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663" w:rsidRDefault="00003663" w:rsidP="001256DB">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0.25pt" o:ole="" fillcolor="window">
            <v:imagedata r:id="rId8" o:title=""/>
          </v:shape>
          <o:OLEObject Type="Embed" ProgID="Word.Picture.8" ShapeID="_x0000_i1025" DrawAspect="Content" ObjectID="_1503904685" r:id="rId9"/>
        </w:object>
      </w:r>
    </w:p>
    <w:p w:rsidR="00003663" w:rsidRPr="00E500D4" w:rsidRDefault="00003663" w:rsidP="001256DB">
      <w:pPr>
        <w:pStyle w:val="ShortT"/>
        <w:spacing w:before="240"/>
      </w:pPr>
      <w:r>
        <w:t>Judges’ Pensions Regulations 1998</w:t>
      </w:r>
    </w:p>
    <w:p w:rsidR="00003663" w:rsidRPr="00002E63" w:rsidRDefault="00003663" w:rsidP="001256DB">
      <w:pPr>
        <w:pStyle w:val="CompiledActNo"/>
        <w:spacing w:before="240"/>
      </w:pPr>
      <w:r>
        <w:t>Statutory Rules No. 25, 1998</w:t>
      </w:r>
    </w:p>
    <w:p w:rsidR="00003663" w:rsidRDefault="00003663" w:rsidP="00003663">
      <w:pPr>
        <w:pStyle w:val="MadeunderText"/>
      </w:pPr>
      <w:r>
        <w:t>made under the</w:t>
      </w:r>
    </w:p>
    <w:p w:rsidR="00003663" w:rsidRPr="00003663" w:rsidRDefault="00003663" w:rsidP="00003663">
      <w:pPr>
        <w:pStyle w:val="CompiledMadeUnder"/>
        <w:spacing w:before="240"/>
      </w:pPr>
      <w:r>
        <w:t>Judges’ Pensions Act 1968</w:t>
      </w:r>
    </w:p>
    <w:p w:rsidR="00003663" w:rsidRPr="00376CEF" w:rsidRDefault="00003663" w:rsidP="001256DB">
      <w:pPr>
        <w:spacing w:before="1000"/>
        <w:rPr>
          <w:rFonts w:cs="Arial"/>
          <w:b/>
          <w:sz w:val="32"/>
          <w:szCs w:val="32"/>
        </w:rPr>
      </w:pPr>
      <w:r w:rsidRPr="00FE02ED">
        <w:rPr>
          <w:rFonts w:cs="Arial"/>
          <w:b/>
          <w:sz w:val="32"/>
          <w:szCs w:val="32"/>
        </w:rPr>
        <w:t xml:space="preserve">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B01351">
        <w:rPr>
          <w:rFonts w:cs="Arial"/>
          <w:b/>
          <w:sz w:val="32"/>
          <w:szCs w:val="32"/>
        </w:rPr>
        <w:t>3</w:t>
      </w:r>
      <w:r>
        <w:rPr>
          <w:rFonts w:cs="Arial"/>
          <w:b/>
          <w:sz w:val="32"/>
          <w:szCs w:val="32"/>
        </w:rPr>
        <w:fldChar w:fldCharType="end"/>
      </w:r>
    </w:p>
    <w:p w:rsidR="00003663" w:rsidRDefault="00003663" w:rsidP="001256DB">
      <w:pPr>
        <w:spacing w:before="480"/>
        <w:rPr>
          <w:rFonts w:cs="Arial"/>
          <w:sz w:val="24"/>
        </w:rPr>
      </w:pPr>
      <w:r w:rsidRPr="00FD265D">
        <w:rPr>
          <w:rFonts w:cs="Arial"/>
          <w:b/>
          <w:sz w:val="24"/>
        </w:rPr>
        <w:t xml:space="preserve">Compilation date: </w:t>
      </w:r>
      <w:r>
        <w:rPr>
          <w:rFonts w:cs="Arial"/>
          <w:b/>
          <w:sz w:val="24"/>
        </w:rPr>
        <w:tab/>
      </w:r>
      <w:r>
        <w:rPr>
          <w:rFonts w:cs="Arial"/>
          <w:b/>
          <w:sz w:val="24"/>
        </w:rPr>
        <w:tab/>
      </w:r>
      <w:r>
        <w:rPr>
          <w:rFonts w:cs="Arial"/>
          <w:b/>
          <w:sz w:val="24"/>
        </w:rPr>
        <w:tab/>
      </w:r>
      <w:r w:rsidRPr="00003663">
        <w:rPr>
          <w:rFonts w:cs="Arial"/>
          <w:sz w:val="24"/>
        </w:rPr>
        <w:fldChar w:fldCharType="begin"/>
      </w:r>
      <w:r w:rsidRPr="00003663">
        <w:rPr>
          <w:rFonts w:cs="Arial"/>
          <w:sz w:val="24"/>
        </w:rPr>
        <w:instrText xml:space="preserve"> DOCPROPERTY StartDate \@ "d MMMM yyyy" \*MERGEFORMAT </w:instrText>
      </w:r>
      <w:r w:rsidRPr="00003663">
        <w:rPr>
          <w:rFonts w:cs="Arial"/>
          <w:sz w:val="24"/>
        </w:rPr>
        <w:fldChar w:fldCharType="separate"/>
      </w:r>
      <w:r w:rsidR="00B01351" w:rsidRPr="00B01351">
        <w:rPr>
          <w:rFonts w:cs="Arial"/>
          <w:bCs/>
          <w:sz w:val="24"/>
          <w:lang w:val="en-US"/>
        </w:rPr>
        <w:t>5 September 2015</w:t>
      </w:r>
      <w:r w:rsidRPr="00003663">
        <w:rPr>
          <w:rFonts w:cs="Arial"/>
          <w:sz w:val="24"/>
        </w:rPr>
        <w:fldChar w:fldCharType="end"/>
      </w:r>
    </w:p>
    <w:p w:rsidR="00003663" w:rsidRDefault="00003663" w:rsidP="001256DB">
      <w:pPr>
        <w:spacing w:before="240"/>
        <w:rPr>
          <w:rFonts w:cs="Arial"/>
          <w:sz w:val="24"/>
        </w:rPr>
      </w:pPr>
      <w:r w:rsidRPr="00FD265D">
        <w:rPr>
          <w:rFonts w:cs="Arial"/>
          <w:b/>
          <w:sz w:val="24"/>
        </w:rPr>
        <w:t>Includes amendments up to:</w:t>
      </w:r>
      <w:r w:rsidRPr="00FD265D">
        <w:rPr>
          <w:rFonts w:cs="Arial"/>
          <w:b/>
          <w:sz w:val="24"/>
        </w:rPr>
        <w:tab/>
      </w:r>
      <w:r w:rsidR="001256DB">
        <w:rPr>
          <w:rFonts w:cs="Arial"/>
          <w:sz w:val="24"/>
        </w:rPr>
        <w:t>SLI No. 151, 2015</w:t>
      </w:r>
    </w:p>
    <w:p w:rsidR="00003663" w:rsidRPr="008D251B" w:rsidRDefault="00003663" w:rsidP="001256DB">
      <w:pPr>
        <w:spacing w:before="240"/>
        <w:rPr>
          <w:rFonts w:cs="Arial"/>
          <w:sz w:val="28"/>
          <w:szCs w:val="28"/>
        </w:rPr>
      </w:pPr>
      <w:r w:rsidRPr="00376CEF">
        <w:rPr>
          <w:rFonts w:cs="Arial"/>
          <w:b/>
          <w:sz w:val="24"/>
        </w:rPr>
        <w:t>Registered:</w:t>
      </w:r>
      <w:r>
        <w:rPr>
          <w:rFonts w:cs="Arial"/>
          <w:b/>
          <w:sz w:val="24"/>
        </w:rPr>
        <w:tab/>
      </w:r>
      <w:r>
        <w:rPr>
          <w:rFonts w:cs="Arial"/>
          <w:b/>
          <w:sz w:val="24"/>
        </w:rPr>
        <w:tab/>
      </w:r>
      <w:r>
        <w:rPr>
          <w:rFonts w:cs="Arial"/>
          <w:b/>
          <w:sz w:val="24"/>
        </w:rPr>
        <w:tab/>
      </w:r>
      <w:r>
        <w:rPr>
          <w:rFonts w:cs="Arial"/>
          <w:b/>
          <w:sz w:val="24"/>
        </w:rPr>
        <w:tab/>
      </w:r>
      <w:r w:rsidRPr="008D251B">
        <w:rPr>
          <w:rFonts w:cs="Arial"/>
          <w:sz w:val="24"/>
        </w:rPr>
        <w:fldChar w:fldCharType="begin"/>
      </w:r>
      <w:r w:rsidRPr="008D251B">
        <w:rPr>
          <w:rFonts w:cs="Arial"/>
          <w:sz w:val="24"/>
        </w:rPr>
        <w:instrText xml:space="preserve"> IF </w:instrText>
      </w:r>
      <w:r w:rsidRPr="008D251B">
        <w:rPr>
          <w:rFonts w:cs="Arial"/>
          <w:sz w:val="24"/>
        </w:rPr>
        <w:fldChar w:fldCharType="begin"/>
      </w:r>
      <w:r w:rsidRPr="008D251B">
        <w:rPr>
          <w:rFonts w:cs="Arial"/>
          <w:sz w:val="24"/>
        </w:rPr>
        <w:instrText xml:space="preserve"> DOCPROPERTY RegisteredDate </w:instrText>
      </w:r>
      <w:r w:rsidRPr="008D251B">
        <w:rPr>
          <w:rFonts w:cs="Arial"/>
          <w:sz w:val="24"/>
        </w:rPr>
        <w:fldChar w:fldCharType="separate"/>
      </w:r>
      <w:r w:rsidR="00B01351">
        <w:rPr>
          <w:rFonts w:cs="Arial"/>
          <w:sz w:val="24"/>
        </w:rPr>
        <w:instrText>16/09/2015</w:instrText>
      </w:r>
      <w:r w:rsidRPr="008D251B">
        <w:rPr>
          <w:rFonts w:cs="Arial"/>
          <w:sz w:val="24"/>
        </w:rPr>
        <w:fldChar w:fldCharType="end"/>
      </w:r>
      <w:r w:rsidRPr="008D251B">
        <w:rPr>
          <w:rFonts w:cs="Arial"/>
          <w:sz w:val="24"/>
        </w:rPr>
        <w:instrText xml:space="preserve"> = #1/1/1901# "Unknown" </w:instrText>
      </w:r>
      <w:r w:rsidRPr="008D251B">
        <w:rPr>
          <w:rFonts w:cs="Arial"/>
          <w:sz w:val="24"/>
        </w:rPr>
        <w:fldChar w:fldCharType="begin"/>
      </w:r>
      <w:r w:rsidRPr="008D251B">
        <w:rPr>
          <w:rFonts w:cs="Arial"/>
          <w:sz w:val="24"/>
        </w:rPr>
        <w:instrText xml:space="preserve"> DOCPROPERTY RegisteredDate \@ "d MMMM yyyy" </w:instrText>
      </w:r>
      <w:r w:rsidRPr="008D251B">
        <w:rPr>
          <w:rFonts w:cs="Arial"/>
          <w:sz w:val="24"/>
        </w:rPr>
        <w:fldChar w:fldCharType="separate"/>
      </w:r>
      <w:r w:rsidR="00B01351">
        <w:rPr>
          <w:rFonts w:cs="Arial"/>
          <w:sz w:val="24"/>
        </w:rPr>
        <w:instrText>16 September 2015</w:instrText>
      </w:r>
      <w:r w:rsidRPr="008D251B">
        <w:rPr>
          <w:rFonts w:cs="Arial"/>
          <w:sz w:val="24"/>
        </w:rPr>
        <w:fldChar w:fldCharType="end"/>
      </w:r>
      <w:r w:rsidRPr="008D251B">
        <w:rPr>
          <w:rFonts w:cs="Arial"/>
          <w:sz w:val="24"/>
        </w:rPr>
        <w:instrText xml:space="preserve"> \*MERGEFORMAT </w:instrText>
      </w:r>
      <w:r w:rsidRPr="008D251B">
        <w:rPr>
          <w:rFonts w:cs="Arial"/>
          <w:sz w:val="24"/>
        </w:rPr>
        <w:fldChar w:fldCharType="separate"/>
      </w:r>
      <w:r w:rsidR="00B01351" w:rsidRPr="00B01351">
        <w:rPr>
          <w:rFonts w:cs="Arial"/>
          <w:bCs/>
          <w:noProof/>
          <w:sz w:val="24"/>
          <w:lang w:val="en-US"/>
        </w:rPr>
        <w:t>16</w:t>
      </w:r>
      <w:r w:rsidR="00B01351">
        <w:rPr>
          <w:rFonts w:cs="Arial"/>
          <w:noProof/>
          <w:sz w:val="24"/>
        </w:rPr>
        <w:t xml:space="preserve"> September 2015</w:t>
      </w:r>
      <w:r w:rsidRPr="008D251B">
        <w:rPr>
          <w:rFonts w:cs="Arial"/>
          <w:sz w:val="24"/>
        </w:rPr>
        <w:fldChar w:fldCharType="end"/>
      </w:r>
    </w:p>
    <w:p w:rsidR="00003663" w:rsidRDefault="00003663" w:rsidP="001256DB">
      <w:pPr>
        <w:rPr>
          <w:b/>
          <w:szCs w:val="22"/>
        </w:rPr>
      </w:pPr>
    </w:p>
    <w:p w:rsidR="00003663" w:rsidRPr="00DA25EC" w:rsidRDefault="00003663" w:rsidP="001256DB">
      <w:pPr>
        <w:pageBreakBefore/>
        <w:rPr>
          <w:rFonts w:cs="Arial"/>
          <w:b/>
          <w:sz w:val="32"/>
          <w:szCs w:val="32"/>
        </w:rPr>
      </w:pPr>
      <w:r w:rsidRPr="00DA25EC">
        <w:rPr>
          <w:rFonts w:cs="Arial"/>
          <w:b/>
          <w:sz w:val="32"/>
          <w:szCs w:val="32"/>
        </w:rPr>
        <w:lastRenderedPageBreak/>
        <w:t>About this compilation</w:t>
      </w:r>
    </w:p>
    <w:p w:rsidR="00003663" w:rsidRPr="00DA25EC" w:rsidRDefault="00003663" w:rsidP="001256DB">
      <w:pPr>
        <w:spacing w:before="240"/>
        <w:rPr>
          <w:rFonts w:cs="Arial"/>
        </w:rPr>
      </w:pPr>
      <w:r w:rsidRPr="00DA25EC">
        <w:rPr>
          <w:rFonts w:cs="Arial"/>
          <w:b/>
          <w:szCs w:val="22"/>
        </w:rPr>
        <w:t>This compilation</w:t>
      </w:r>
    </w:p>
    <w:p w:rsidR="00003663" w:rsidRPr="00DA25EC" w:rsidRDefault="00003663" w:rsidP="001256DB">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B01351">
        <w:rPr>
          <w:rFonts w:cs="Arial"/>
          <w:i/>
          <w:noProof/>
          <w:szCs w:val="22"/>
        </w:rPr>
        <w:t>Judges’ Pensions Regulations 1998</w:t>
      </w:r>
      <w:r w:rsidRPr="00DA25EC">
        <w:rPr>
          <w:rFonts w:cs="Arial"/>
          <w:i/>
          <w:szCs w:val="22"/>
        </w:rPr>
        <w:fldChar w:fldCharType="end"/>
      </w:r>
      <w:r w:rsidRPr="00DA25EC">
        <w:rPr>
          <w:rFonts w:cs="Arial"/>
          <w:szCs w:val="22"/>
        </w:rPr>
        <w:t xml:space="preserve"> that shows the text of the law as amended and in force on </w:t>
      </w:r>
      <w:r>
        <w:rPr>
          <w:rFonts w:cs="Arial"/>
          <w:szCs w:val="22"/>
        </w:rPr>
        <w:fldChar w:fldCharType="begin"/>
      </w:r>
      <w:r>
        <w:rPr>
          <w:rFonts w:cs="Arial"/>
          <w:szCs w:val="22"/>
        </w:rPr>
        <w:instrText xml:space="preserve"> DOCPROPERTY StartDate \@ "d MMMM yyyy" </w:instrText>
      </w:r>
      <w:r>
        <w:rPr>
          <w:rFonts w:cs="Arial"/>
          <w:szCs w:val="22"/>
        </w:rPr>
        <w:fldChar w:fldCharType="separate"/>
      </w:r>
      <w:r w:rsidR="00B01351">
        <w:rPr>
          <w:rFonts w:cs="Arial"/>
          <w:szCs w:val="22"/>
        </w:rPr>
        <w:t>5 September 2015</w:t>
      </w:r>
      <w:r>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003663" w:rsidRPr="00DA25EC" w:rsidRDefault="00003663" w:rsidP="001256DB">
      <w:pPr>
        <w:spacing w:after="120"/>
        <w:rPr>
          <w:rFonts w:cs="Arial"/>
          <w:szCs w:val="22"/>
        </w:rPr>
      </w:pPr>
      <w:r w:rsidRPr="00DA25EC">
        <w:rPr>
          <w:rFonts w:cs="Arial"/>
          <w:szCs w:val="22"/>
        </w:rPr>
        <w:t xml:space="preserve">This compilation was prepared on </w:t>
      </w:r>
      <w:r>
        <w:rPr>
          <w:rFonts w:cs="Arial"/>
          <w:szCs w:val="22"/>
        </w:rPr>
        <w:fldChar w:fldCharType="begin"/>
      </w:r>
      <w:r>
        <w:rPr>
          <w:rFonts w:cs="Arial"/>
          <w:szCs w:val="22"/>
        </w:rPr>
        <w:instrText xml:space="preserve"> DOCPROPERTY PreparedDate \@ "d MMMM yyyy" </w:instrText>
      </w:r>
      <w:r>
        <w:rPr>
          <w:rFonts w:cs="Arial"/>
          <w:szCs w:val="22"/>
        </w:rPr>
        <w:fldChar w:fldCharType="separate"/>
      </w:r>
      <w:r w:rsidR="00B01351">
        <w:rPr>
          <w:rFonts w:cs="Arial"/>
          <w:szCs w:val="22"/>
        </w:rPr>
        <w:t>10 September 2015</w:t>
      </w:r>
      <w:r>
        <w:rPr>
          <w:rFonts w:cs="Arial"/>
          <w:szCs w:val="22"/>
        </w:rPr>
        <w:fldChar w:fldCharType="end"/>
      </w:r>
      <w:r w:rsidRPr="00DA25EC">
        <w:rPr>
          <w:rFonts w:cs="Arial"/>
          <w:szCs w:val="22"/>
        </w:rPr>
        <w:t>.</w:t>
      </w:r>
    </w:p>
    <w:p w:rsidR="00003663" w:rsidRPr="00DA25EC" w:rsidRDefault="00003663" w:rsidP="001256DB">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003663" w:rsidRPr="00DA25EC" w:rsidRDefault="00003663" w:rsidP="001256DB">
      <w:pPr>
        <w:tabs>
          <w:tab w:val="left" w:pos="5640"/>
        </w:tabs>
        <w:spacing w:before="120" w:after="120"/>
        <w:rPr>
          <w:rFonts w:cs="Arial"/>
          <w:b/>
          <w:szCs w:val="22"/>
        </w:rPr>
      </w:pPr>
      <w:r w:rsidRPr="00DA25EC">
        <w:rPr>
          <w:rFonts w:cs="Arial"/>
          <w:b/>
          <w:szCs w:val="22"/>
        </w:rPr>
        <w:t>Uncommenced amendments</w:t>
      </w:r>
    </w:p>
    <w:p w:rsidR="00003663" w:rsidRPr="00DA25EC" w:rsidRDefault="00003663" w:rsidP="001256DB">
      <w:pPr>
        <w:spacing w:after="120"/>
        <w:rPr>
          <w:rFonts w:cs="Arial"/>
          <w:szCs w:val="22"/>
        </w:rPr>
      </w:pPr>
      <w:r w:rsidRPr="00DA25EC">
        <w:rPr>
          <w:rFonts w:cs="Arial"/>
          <w:szCs w:val="22"/>
        </w:rPr>
        <w:t>The effect of uncommenced amendments is not shown in the text of the compiled law. Any uncommenced amendments affecting the law are accessible on ComLaw (www.comlaw.gov.au). The details of amendments made up to, but not commenced at, the compilation date are underlined in the endnotes. For more information on any uncommenced amendments, see the series page on ComLaw for the compiled law.</w:t>
      </w:r>
    </w:p>
    <w:p w:rsidR="00003663" w:rsidRPr="00DA25EC" w:rsidRDefault="00003663" w:rsidP="001256DB">
      <w:pPr>
        <w:spacing w:before="120" w:after="120"/>
        <w:rPr>
          <w:rFonts w:cs="Arial"/>
          <w:b/>
          <w:szCs w:val="22"/>
        </w:rPr>
      </w:pPr>
      <w:r w:rsidRPr="00DA25EC">
        <w:rPr>
          <w:rFonts w:cs="Arial"/>
          <w:b/>
          <w:szCs w:val="22"/>
        </w:rPr>
        <w:t>Application, saving and transitional provisions for provisions and amendments</w:t>
      </w:r>
    </w:p>
    <w:p w:rsidR="00003663" w:rsidRPr="00DA25EC" w:rsidRDefault="00003663" w:rsidP="001256DB">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003663" w:rsidRPr="00DA25EC" w:rsidRDefault="00003663" w:rsidP="001256DB">
      <w:pPr>
        <w:spacing w:before="120" w:after="120"/>
        <w:rPr>
          <w:rFonts w:cs="Arial"/>
          <w:b/>
          <w:szCs w:val="22"/>
        </w:rPr>
      </w:pPr>
      <w:r w:rsidRPr="00DA25EC">
        <w:rPr>
          <w:rFonts w:cs="Arial"/>
          <w:b/>
          <w:szCs w:val="22"/>
        </w:rPr>
        <w:t>Modifications</w:t>
      </w:r>
    </w:p>
    <w:p w:rsidR="00003663" w:rsidRPr="00DA25EC" w:rsidRDefault="00003663" w:rsidP="001256DB">
      <w:pPr>
        <w:spacing w:after="120"/>
        <w:rPr>
          <w:rFonts w:cs="Arial"/>
          <w:szCs w:val="22"/>
        </w:rPr>
      </w:pPr>
      <w:r w:rsidRPr="00DA25EC">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ComLaw for the compiled law.</w:t>
      </w:r>
    </w:p>
    <w:p w:rsidR="00003663" w:rsidRPr="00DA25EC" w:rsidRDefault="00003663" w:rsidP="001256DB">
      <w:pPr>
        <w:spacing w:before="80" w:after="120"/>
        <w:rPr>
          <w:rFonts w:cs="Arial"/>
          <w:b/>
          <w:szCs w:val="22"/>
        </w:rPr>
      </w:pPr>
      <w:r w:rsidRPr="00DA25EC">
        <w:rPr>
          <w:rFonts w:cs="Arial"/>
          <w:b/>
          <w:szCs w:val="22"/>
        </w:rPr>
        <w:t>Self-repealing provisions</w:t>
      </w:r>
    </w:p>
    <w:p w:rsidR="00003663" w:rsidRPr="00B75B4D" w:rsidRDefault="00003663" w:rsidP="001256DB">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003663" w:rsidRPr="00ED79B6" w:rsidRDefault="00003663" w:rsidP="001256DB">
      <w:pPr>
        <w:pStyle w:val="Header"/>
        <w:tabs>
          <w:tab w:val="clear" w:pos="4150"/>
          <w:tab w:val="clear" w:pos="8307"/>
        </w:tabs>
      </w:pPr>
      <w:r w:rsidRPr="00ED79B6">
        <w:rPr>
          <w:rStyle w:val="CharChapNo"/>
        </w:rPr>
        <w:t xml:space="preserve"> </w:t>
      </w:r>
      <w:r w:rsidRPr="00ED79B6">
        <w:rPr>
          <w:rStyle w:val="CharChapText"/>
        </w:rPr>
        <w:t xml:space="preserve"> </w:t>
      </w:r>
    </w:p>
    <w:p w:rsidR="00003663" w:rsidRPr="00ED79B6" w:rsidRDefault="00003663" w:rsidP="001256DB">
      <w:pPr>
        <w:pStyle w:val="Header"/>
        <w:tabs>
          <w:tab w:val="clear" w:pos="4150"/>
          <w:tab w:val="clear" w:pos="8307"/>
        </w:tabs>
      </w:pPr>
      <w:r w:rsidRPr="00ED79B6">
        <w:rPr>
          <w:rStyle w:val="CharPartNo"/>
        </w:rPr>
        <w:t xml:space="preserve"> </w:t>
      </w:r>
      <w:r w:rsidRPr="00ED79B6">
        <w:rPr>
          <w:rStyle w:val="CharPartText"/>
        </w:rPr>
        <w:t xml:space="preserve"> </w:t>
      </w:r>
    </w:p>
    <w:p w:rsidR="00003663" w:rsidRPr="00ED79B6" w:rsidRDefault="00003663" w:rsidP="001256DB">
      <w:pPr>
        <w:pStyle w:val="Header"/>
        <w:tabs>
          <w:tab w:val="clear" w:pos="4150"/>
          <w:tab w:val="clear" w:pos="8307"/>
        </w:tabs>
      </w:pPr>
      <w:r w:rsidRPr="00ED79B6">
        <w:rPr>
          <w:rStyle w:val="CharDivNo"/>
        </w:rPr>
        <w:t xml:space="preserve"> </w:t>
      </w:r>
      <w:r w:rsidRPr="00ED79B6">
        <w:rPr>
          <w:rStyle w:val="CharDivText"/>
        </w:rPr>
        <w:t xml:space="preserve"> </w:t>
      </w:r>
    </w:p>
    <w:p w:rsidR="00003663" w:rsidRDefault="00003663" w:rsidP="001256DB">
      <w:pPr>
        <w:sectPr w:rsidR="00003663" w:rsidSect="00B41D69">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BA20C0" w:rsidRPr="00930C5F" w:rsidRDefault="00BA20C0" w:rsidP="00930C5F">
      <w:pPr>
        <w:rPr>
          <w:sz w:val="36"/>
        </w:rPr>
      </w:pPr>
      <w:r w:rsidRPr="00930C5F">
        <w:rPr>
          <w:sz w:val="36"/>
        </w:rPr>
        <w:lastRenderedPageBreak/>
        <w:t>Contents</w:t>
      </w:r>
      <w:bookmarkStart w:id="0" w:name="_GoBack"/>
      <w:bookmarkEnd w:id="0"/>
    </w:p>
    <w:p w:rsidR="00B01351" w:rsidRDefault="00B01351" w:rsidP="00B01351">
      <w:pPr>
        <w:pStyle w:val="TOC2"/>
        <w:keepNext w:val="0"/>
        <w:keepLines w:val="0"/>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1—Preliminary</w:t>
      </w:r>
      <w:r w:rsidRPr="00B01351">
        <w:rPr>
          <w:b w:val="0"/>
          <w:noProof/>
          <w:sz w:val="18"/>
        </w:rPr>
        <w:tab/>
      </w:r>
      <w:r w:rsidRPr="00B01351">
        <w:rPr>
          <w:b w:val="0"/>
          <w:noProof/>
          <w:sz w:val="18"/>
        </w:rPr>
        <w:fldChar w:fldCharType="begin"/>
      </w:r>
      <w:r w:rsidRPr="00B01351">
        <w:rPr>
          <w:b w:val="0"/>
          <w:noProof/>
          <w:sz w:val="18"/>
        </w:rPr>
        <w:instrText xml:space="preserve"> PAGEREF _Toc430162576 \h </w:instrText>
      </w:r>
      <w:r w:rsidRPr="00B01351">
        <w:rPr>
          <w:b w:val="0"/>
          <w:noProof/>
          <w:sz w:val="18"/>
        </w:rPr>
      </w:r>
      <w:r w:rsidRPr="00B01351">
        <w:rPr>
          <w:b w:val="0"/>
          <w:noProof/>
          <w:sz w:val="18"/>
        </w:rPr>
        <w:fldChar w:fldCharType="separate"/>
      </w:r>
      <w:r w:rsidRPr="00B01351">
        <w:rPr>
          <w:b w:val="0"/>
          <w:noProof/>
          <w:sz w:val="18"/>
        </w:rPr>
        <w:t>1</w:t>
      </w:r>
      <w:r w:rsidRPr="00B01351">
        <w:rPr>
          <w:b w:val="0"/>
          <w:noProof/>
          <w:sz w:val="18"/>
        </w:rPr>
        <w:fldChar w:fldCharType="end"/>
      </w:r>
    </w:p>
    <w:p w:rsidR="00B01351" w:rsidRDefault="00B01351" w:rsidP="00B01351">
      <w:pPr>
        <w:pStyle w:val="TOC5"/>
        <w:keepLines w:val="0"/>
        <w:rPr>
          <w:rFonts w:asciiTheme="minorHAnsi" w:eastAsiaTheme="minorEastAsia" w:hAnsiTheme="minorHAnsi" w:cstheme="minorBidi"/>
          <w:noProof/>
          <w:kern w:val="0"/>
          <w:sz w:val="22"/>
          <w:szCs w:val="22"/>
        </w:rPr>
      </w:pPr>
      <w:r>
        <w:rPr>
          <w:noProof/>
        </w:rPr>
        <w:t>1</w:t>
      </w:r>
      <w:r>
        <w:rPr>
          <w:noProof/>
        </w:rPr>
        <w:tab/>
        <w:t>Name of Regulations</w:t>
      </w:r>
      <w:r w:rsidRPr="00B01351">
        <w:rPr>
          <w:noProof/>
        </w:rPr>
        <w:tab/>
      </w:r>
      <w:r w:rsidRPr="00B01351">
        <w:rPr>
          <w:noProof/>
        </w:rPr>
        <w:fldChar w:fldCharType="begin"/>
      </w:r>
      <w:r w:rsidRPr="00B01351">
        <w:rPr>
          <w:noProof/>
        </w:rPr>
        <w:instrText xml:space="preserve"> PAGEREF _Toc430162577 \h </w:instrText>
      </w:r>
      <w:r w:rsidRPr="00B01351">
        <w:rPr>
          <w:noProof/>
        </w:rPr>
      </w:r>
      <w:r w:rsidRPr="00B01351">
        <w:rPr>
          <w:noProof/>
        </w:rPr>
        <w:fldChar w:fldCharType="separate"/>
      </w:r>
      <w:r w:rsidRPr="00B01351">
        <w:rPr>
          <w:noProof/>
        </w:rPr>
        <w:t>1</w:t>
      </w:r>
      <w:r w:rsidRPr="00B01351">
        <w:rPr>
          <w:noProof/>
        </w:rPr>
        <w:fldChar w:fldCharType="end"/>
      </w:r>
    </w:p>
    <w:p w:rsidR="00B01351" w:rsidRDefault="00B01351" w:rsidP="00B01351">
      <w:pPr>
        <w:pStyle w:val="TOC5"/>
        <w:keepLines w:val="0"/>
        <w:rPr>
          <w:rFonts w:asciiTheme="minorHAnsi" w:eastAsiaTheme="minorEastAsia" w:hAnsiTheme="minorHAnsi" w:cstheme="minorBidi"/>
          <w:noProof/>
          <w:kern w:val="0"/>
          <w:sz w:val="22"/>
          <w:szCs w:val="22"/>
        </w:rPr>
      </w:pPr>
      <w:r>
        <w:rPr>
          <w:noProof/>
        </w:rPr>
        <w:t>2</w:t>
      </w:r>
      <w:r>
        <w:rPr>
          <w:noProof/>
        </w:rPr>
        <w:tab/>
        <w:t>Commencement</w:t>
      </w:r>
      <w:r w:rsidRPr="00B01351">
        <w:rPr>
          <w:noProof/>
        </w:rPr>
        <w:tab/>
      </w:r>
      <w:r w:rsidRPr="00B01351">
        <w:rPr>
          <w:noProof/>
        </w:rPr>
        <w:fldChar w:fldCharType="begin"/>
      </w:r>
      <w:r w:rsidRPr="00B01351">
        <w:rPr>
          <w:noProof/>
        </w:rPr>
        <w:instrText xml:space="preserve"> PAGEREF _Toc430162578 \h </w:instrText>
      </w:r>
      <w:r w:rsidRPr="00B01351">
        <w:rPr>
          <w:noProof/>
        </w:rPr>
      </w:r>
      <w:r w:rsidRPr="00B01351">
        <w:rPr>
          <w:noProof/>
        </w:rPr>
        <w:fldChar w:fldCharType="separate"/>
      </w:r>
      <w:r w:rsidRPr="00B01351">
        <w:rPr>
          <w:noProof/>
        </w:rPr>
        <w:t>1</w:t>
      </w:r>
      <w:r w:rsidRPr="00B01351">
        <w:rPr>
          <w:noProof/>
        </w:rPr>
        <w:fldChar w:fldCharType="end"/>
      </w:r>
    </w:p>
    <w:p w:rsidR="00B01351" w:rsidRDefault="00B01351" w:rsidP="00B01351">
      <w:pPr>
        <w:pStyle w:val="TOC5"/>
        <w:keepLines w:val="0"/>
        <w:rPr>
          <w:rFonts w:asciiTheme="minorHAnsi" w:eastAsiaTheme="minorEastAsia" w:hAnsiTheme="minorHAnsi" w:cstheme="minorBidi"/>
          <w:noProof/>
          <w:kern w:val="0"/>
          <w:sz w:val="22"/>
          <w:szCs w:val="22"/>
        </w:rPr>
      </w:pPr>
      <w:r>
        <w:rPr>
          <w:noProof/>
        </w:rPr>
        <w:t>3</w:t>
      </w:r>
      <w:r>
        <w:rPr>
          <w:noProof/>
        </w:rPr>
        <w:tab/>
        <w:t>Definitions</w:t>
      </w:r>
      <w:r w:rsidRPr="00B01351">
        <w:rPr>
          <w:noProof/>
        </w:rPr>
        <w:tab/>
      </w:r>
      <w:r w:rsidRPr="00B01351">
        <w:rPr>
          <w:noProof/>
        </w:rPr>
        <w:fldChar w:fldCharType="begin"/>
      </w:r>
      <w:r w:rsidRPr="00B01351">
        <w:rPr>
          <w:noProof/>
        </w:rPr>
        <w:instrText xml:space="preserve"> PAGEREF _Toc430162579 \h </w:instrText>
      </w:r>
      <w:r w:rsidRPr="00B01351">
        <w:rPr>
          <w:noProof/>
        </w:rPr>
      </w:r>
      <w:r w:rsidRPr="00B01351">
        <w:rPr>
          <w:noProof/>
        </w:rPr>
        <w:fldChar w:fldCharType="separate"/>
      </w:r>
      <w:r w:rsidRPr="00B01351">
        <w:rPr>
          <w:noProof/>
        </w:rPr>
        <w:t>1</w:t>
      </w:r>
      <w:r w:rsidRPr="00B01351">
        <w:rPr>
          <w:noProof/>
        </w:rPr>
        <w:fldChar w:fldCharType="end"/>
      </w:r>
    </w:p>
    <w:p w:rsidR="00B01351" w:rsidRDefault="00B01351" w:rsidP="00B01351">
      <w:pPr>
        <w:pStyle w:val="TOC2"/>
        <w:keepNext w:val="0"/>
        <w:keepLines w:val="0"/>
        <w:rPr>
          <w:rFonts w:asciiTheme="minorHAnsi" w:eastAsiaTheme="minorEastAsia" w:hAnsiTheme="minorHAnsi" w:cstheme="minorBidi"/>
          <w:b w:val="0"/>
          <w:noProof/>
          <w:kern w:val="0"/>
          <w:sz w:val="22"/>
          <w:szCs w:val="22"/>
        </w:rPr>
      </w:pPr>
      <w:r>
        <w:rPr>
          <w:noProof/>
        </w:rPr>
        <w:t>Part 1A—Age factor</w:t>
      </w:r>
      <w:r w:rsidRPr="00B01351">
        <w:rPr>
          <w:b w:val="0"/>
          <w:noProof/>
          <w:sz w:val="18"/>
        </w:rPr>
        <w:tab/>
      </w:r>
      <w:r w:rsidRPr="00B01351">
        <w:rPr>
          <w:b w:val="0"/>
          <w:noProof/>
          <w:sz w:val="18"/>
        </w:rPr>
        <w:fldChar w:fldCharType="begin"/>
      </w:r>
      <w:r w:rsidRPr="00B01351">
        <w:rPr>
          <w:b w:val="0"/>
          <w:noProof/>
          <w:sz w:val="18"/>
        </w:rPr>
        <w:instrText xml:space="preserve"> PAGEREF _Toc430162580 \h </w:instrText>
      </w:r>
      <w:r w:rsidRPr="00B01351">
        <w:rPr>
          <w:b w:val="0"/>
          <w:noProof/>
          <w:sz w:val="18"/>
        </w:rPr>
      </w:r>
      <w:r w:rsidRPr="00B01351">
        <w:rPr>
          <w:b w:val="0"/>
          <w:noProof/>
          <w:sz w:val="18"/>
        </w:rPr>
        <w:fldChar w:fldCharType="separate"/>
      </w:r>
      <w:r w:rsidRPr="00B01351">
        <w:rPr>
          <w:b w:val="0"/>
          <w:noProof/>
          <w:sz w:val="18"/>
        </w:rPr>
        <w:t>2</w:t>
      </w:r>
      <w:r w:rsidRPr="00B01351">
        <w:rPr>
          <w:b w:val="0"/>
          <w:noProof/>
          <w:sz w:val="18"/>
        </w:rPr>
        <w:fldChar w:fldCharType="end"/>
      </w:r>
    </w:p>
    <w:p w:rsidR="00B01351" w:rsidRDefault="00B01351" w:rsidP="00B01351">
      <w:pPr>
        <w:pStyle w:val="TOC5"/>
        <w:keepLines w:val="0"/>
        <w:rPr>
          <w:rFonts w:asciiTheme="minorHAnsi" w:eastAsiaTheme="minorEastAsia" w:hAnsiTheme="minorHAnsi" w:cstheme="minorBidi"/>
          <w:noProof/>
          <w:kern w:val="0"/>
          <w:sz w:val="22"/>
          <w:szCs w:val="22"/>
        </w:rPr>
      </w:pPr>
      <w:r>
        <w:rPr>
          <w:noProof/>
        </w:rPr>
        <w:t>3A</w:t>
      </w:r>
      <w:r>
        <w:rPr>
          <w:noProof/>
        </w:rPr>
        <w:tab/>
        <w:t>Age factor</w:t>
      </w:r>
      <w:r w:rsidRPr="00B01351">
        <w:rPr>
          <w:noProof/>
        </w:rPr>
        <w:tab/>
      </w:r>
      <w:r w:rsidRPr="00B01351">
        <w:rPr>
          <w:noProof/>
        </w:rPr>
        <w:fldChar w:fldCharType="begin"/>
      </w:r>
      <w:r w:rsidRPr="00B01351">
        <w:rPr>
          <w:noProof/>
        </w:rPr>
        <w:instrText xml:space="preserve"> PAGEREF _Toc430162581 \h </w:instrText>
      </w:r>
      <w:r w:rsidRPr="00B01351">
        <w:rPr>
          <w:noProof/>
        </w:rPr>
      </w:r>
      <w:r w:rsidRPr="00B01351">
        <w:rPr>
          <w:noProof/>
        </w:rPr>
        <w:fldChar w:fldCharType="separate"/>
      </w:r>
      <w:r w:rsidRPr="00B01351">
        <w:rPr>
          <w:noProof/>
        </w:rPr>
        <w:t>2</w:t>
      </w:r>
      <w:r w:rsidRPr="00B01351">
        <w:rPr>
          <w:noProof/>
        </w:rPr>
        <w:fldChar w:fldCharType="end"/>
      </w:r>
    </w:p>
    <w:p w:rsidR="00B01351" w:rsidRDefault="00B01351" w:rsidP="00B01351">
      <w:pPr>
        <w:pStyle w:val="TOC2"/>
        <w:keepNext w:val="0"/>
        <w:keepLines w:val="0"/>
        <w:rPr>
          <w:rFonts w:asciiTheme="minorHAnsi" w:eastAsiaTheme="minorEastAsia" w:hAnsiTheme="minorHAnsi" w:cstheme="minorBidi"/>
          <w:b w:val="0"/>
          <w:noProof/>
          <w:kern w:val="0"/>
          <w:sz w:val="22"/>
          <w:szCs w:val="22"/>
        </w:rPr>
      </w:pPr>
      <w:r>
        <w:rPr>
          <w:noProof/>
        </w:rPr>
        <w:t>Part 2—Notional surchargeable contributions factors</w:t>
      </w:r>
      <w:r w:rsidRPr="00B01351">
        <w:rPr>
          <w:b w:val="0"/>
          <w:noProof/>
          <w:sz w:val="18"/>
        </w:rPr>
        <w:tab/>
      </w:r>
      <w:r w:rsidRPr="00B01351">
        <w:rPr>
          <w:b w:val="0"/>
          <w:noProof/>
          <w:sz w:val="18"/>
        </w:rPr>
        <w:fldChar w:fldCharType="begin"/>
      </w:r>
      <w:r w:rsidRPr="00B01351">
        <w:rPr>
          <w:b w:val="0"/>
          <w:noProof/>
          <w:sz w:val="18"/>
        </w:rPr>
        <w:instrText xml:space="preserve"> PAGEREF _Toc430162582 \h </w:instrText>
      </w:r>
      <w:r w:rsidRPr="00B01351">
        <w:rPr>
          <w:b w:val="0"/>
          <w:noProof/>
          <w:sz w:val="18"/>
        </w:rPr>
      </w:r>
      <w:r w:rsidRPr="00B01351">
        <w:rPr>
          <w:b w:val="0"/>
          <w:noProof/>
          <w:sz w:val="18"/>
        </w:rPr>
        <w:fldChar w:fldCharType="separate"/>
      </w:r>
      <w:r w:rsidRPr="00B01351">
        <w:rPr>
          <w:b w:val="0"/>
          <w:noProof/>
          <w:sz w:val="18"/>
        </w:rPr>
        <w:t>3</w:t>
      </w:r>
      <w:r w:rsidRPr="00B01351">
        <w:rPr>
          <w:b w:val="0"/>
          <w:noProof/>
          <w:sz w:val="18"/>
        </w:rPr>
        <w:fldChar w:fldCharType="end"/>
      </w:r>
    </w:p>
    <w:p w:rsidR="00B01351" w:rsidRDefault="00B01351" w:rsidP="00B01351">
      <w:pPr>
        <w:pStyle w:val="TOC5"/>
        <w:keepLines w:val="0"/>
        <w:rPr>
          <w:rFonts w:asciiTheme="minorHAnsi" w:eastAsiaTheme="minorEastAsia" w:hAnsiTheme="minorHAnsi" w:cstheme="minorBidi"/>
          <w:noProof/>
          <w:kern w:val="0"/>
          <w:sz w:val="22"/>
          <w:szCs w:val="22"/>
        </w:rPr>
      </w:pPr>
      <w:r>
        <w:rPr>
          <w:noProof/>
        </w:rPr>
        <w:t>4</w:t>
      </w:r>
      <w:r>
        <w:rPr>
          <w:noProof/>
        </w:rPr>
        <w:tab/>
        <w:t>Notional surchargeable contributions factors</w:t>
      </w:r>
      <w:r w:rsidRPr="00B01351">
        <w:rPr>
          <w:noProof/>
        </w:rPr>
        <w:tab/>
      </w:r>
      <w:r w:rsidRPr="00B01351">
        <w:rPr>
          <w:noProof/>
        </w:rPr>
        <w:fldChar w:fldCharType="begin"/>
      </w:r>
      <w:r w:rsidRPr="00B01351">
        <w:rPr>
          <w:noProof/>
        </w:rPr>
        <w:instrText xml:space="preserve"> PAGEREF _Toc430162583 \h </w:instrText>
      </w:r>
      <w:r w:rsidRPr="00B01351">
        <w:rPr>
          <w:noProof/>
        </w:rPr>
      </w:r>
      <w:r w:rsidRPr="00B01351">
        <w:rPr>
          <w:noProof/>
        </w:rPr>
        <w:fldChar w:fldCharType="separate"/>
      </w:r>
      <w:r w:rsidRPr="00B01351">
        <w:rPr>
          <w:noProof/>
        </w:rPr>
        <w:t>3</w:t>
      </w:r>
      <w:r w:rsidRPr="00B01351">
        <w:rPr>
          <w:noProof/>
        </w:rPr>
        <w:fldChar w:fldCharType="end"/>
      </w:r>
    </w:p>
    <w:p w:rsidR="00B01351" w:rsidRDefault="00B01351" w:rsidP="00B01351">
      <w:pPr>
        <w:pStyle w:val="TOC2"/>
        <w:keepNext w:val="0"/>
        <w:keepLines w:val="0"/>
        <w:rPr>
          <w:rFonts w:asciiTheme="minorHAnsi" w:eastAsiaTheme="minorEastAsia" w:hAnsiTheme="minorHAnsi" w:cstheme="minorBidi"/>
          <w:b w:val="0"/>
          <w:noProof/>
          <w:kern w:val="0"/>
          <w:sz w:val="22"/>
          <w:szCs w:val="22"/>
        </w:rPr>
      </w:pPr>
      <w:r>
        <w:rPr>
          <w:noProof/>
        </w:rPr>
        <w:t>Part 3—Superannuation Payment split (Part VIIIB, Family Law Act 1975)</w:t>
      </w:r>
      <w:r w:rsidRPr="00B01351">
        <w:rPr>
          <w:b w:val="0"/>
          <w:noProof/>
          <w:sz w:val="18"/>
        </w:rPr>
        <w:tab/>
      </w:r>
      <w:r w:rsidRPr="00B01351">
        <w:rPr>
          <w:b w:val="0"/>
          <w:noProof/>
          <w:sz w:val="18"/>
        </w:rPr>
        <w:fldChar w:fldCharType="begin"/>
      </w:r>
      <w:r w:rsidRPr="00B01351">
        <w:rPr>
          <w:b w:val="0"/>
          <w:noProof/>
          <w:sz w:val="18"/>
        </w:rPr>
        <w:instrText xml:space="preserve"> PAGEREF _Toc430162584 \h </w:instrText>
      </w:r>
      <w:r w:rsidRPr="00B01351">
        <w:rPr>
          <w:b w:val="0"/>
          <w:noProof/>
          <w:sz w:val="18"/>
        </w:rPr>
      </w:r>
      <w:r w:rsidRPr="00B01351">
        <w:rPr>
          <w:b w:val="0"/>
          <w:noProof/>
          <w:sz w:val="18"/>
        </w:rPr>
        <w:fldChar w:fldCharType="separate"/>
      </w:r>
      <w:r w:rsidRPr="00B01351">
        <w:rPr>
          <w:b w:val="0"/>
          <w:noProof/>
          <w:sz w:val="18"/>
        </w:rPr>
        <w:t>4</w:t>
      </w:r>
      <w:r w:rsidRPr="00B01351">
        <w:rPr>
          <w:b w:val="0"/>
          <w:noProof/>
          <w:sz w:val="18"/>
        </w:rPr>
        <w:fldChar w:fldCharType="end"/>
      </w:r>
    </w:p>
    <w:p w:rsidR="00B01351" w:rsidRDefault="00B01351" w:rsidP="00B01351">
      <w:pPr>
        <w:pStyle w:val="TOC5"/>
        <w:keepLines w:val="0"/>
        <w:rPr>
          <w:rFonts w:asciiTheme="minorHAnsi" w:eastAsiaTheme="minorEastAsia" w:hAnsiTheme="minorHAnsi" w:cstheme="minorBidi"/>
          <w:noProof/>
          <w:kern w:val="0"/>
          <w:sz w:val="22"/>
          <w:szCs w:val="22"/>
        </w:rPr>
      </w:pPr>
      <w:r>
        <w:rPr>
          <w:noProof/>
        </w:rPr>
        <w:t>5</w:t>
      </w:r>
      <w:r>
        <w:rPr>
          <w:noProof/>
        </w:rPr>
        <w:tab/>
        <w:t>Accrued benefit multiples</w:t>
      </w:r>
      <w:r w:rsidRPr="00B01351">
        <w:rPr>
          <w:noProof/>
        </w:rPr>
        <w:tab/>
      </w:r>
      <w:r w:rsidRPr="00B01351">
        <w:rPr>
          <w:noProof/>
        </w:rPr>
        <w:fldChar w:fldCharType="begin"/>
      </w:r>
      <w:r w:rsidRPr="00B01351">
        <w:rPr>
          <w:noProof/>
        </w:rPr>
        <w:instrText xml:space="preserve"> PAGEREF _Toc430162585 \h </w:instrText>
      </w:r>
      <w:r w:rsidRPr="00B01351">
        <w:rPr>
          <w:noProof/>
        </w:rPr>
      </w:r>
      <w:r w:rsidRPr="00B01351">
        <w:rPr>
          <w:noProof/>
        </w:rPr>
        <w:fldChar w:fldCharType="separate"/>
      </w:r>
      <w:r w:rsidRPr="00B01351">
        <w:rPr>
          <w:noProof/>
        </w:rPr>
        <w:t>4</w:t>
      </w:r>
      <w:r w:rsidRPr="00B01351">
        <w:rPr>
          <w:noProof/>
        </w:rPr>
        <w:fldChar w:fldCharType="end"/>
      </w:r>
    </w:p>
    <w:p w:rsidR="00B01351" w:rsidRDefault="00B01351" w:rsidP="00B01351">
      <w:pPr>
        <w:pStyle w:val="TOC1"/>
        <w:keepNext w:val="0"/>
        <w:keepLines w:val="0"/>
        <w:rPr>
          <w:rFonts w:asciiTheme="minorHAnsi" w:eastAsiaTheme="minorEastAsia" w:hAnsiTheme="minorHAnsi" w:cstheme="minorBidi"/>
          <w:b w:val="0"/>
          <w:noProof/>
          <w:kern w:val="0"/>
          <w:sz w:val="22"/>
          <w:szCs w:val="22"/>
        </w:rPr>
      </w:pPr>
      <w:r>
        <w:rPr>
          <w:noProof/>
        </w:rPr>
        <w:t>Schedule 1A—Age factor</w:t>
      </w:r>
      <w:r w:rsidRPr="00B01351">
        <w:rPr>
          <w:b w:val="0"/>
          <w:noProof/>
          <w:sz w:val="18"/>
        </w:rPr>
        <w:tab/>
      </w:r>
      <w:r w:rsidRPr="00B01351">
        <w:rPr>
          <w:b w:val="0"/>
          <w:noProof/>
          <w:sz w:val="18"/>
        </w:rPr>
        <w:fldChar w:fldCharType="begin"/>
      </w:r>
      <w:r w:rsidRPr="00B01351">
        <w:rPr>
          <w:b w:val="0"/>
          <w:noProof/>
          <w:sz w:val="18"/>
        </w:rPr>
        <w:instrText xml:space="preserve"> PAGEREF _Toc430162586 \h </w:instrText>
      </w:r>
      <w:r w:rsidRPr="00B01351">
        <w:rPr>
          <w:b w:val="0"/>
          <w:noProof/>
          <w:sz w:val="18"/>
        </w:rPr>
      </w:r>
      <w:r w:rsidRPr="00B01351">
        <w:rPr>
          <w:b w:val="0"/>
          <w:noProof/>
          <w:sz w:val="18"/>
        </w:rPr>
        <w:fldChar w:fldCharType="separate"/>
      </w:r>
      <w:r w:rsidRPr="00B01351">
        <w:rPr>
          <w:b w:val="0"/>
          <w:noProof/>
          <w:sz w:val="18"/>
        </w:rPr>
        <w:t>5</w:t>
      </w:r>
      <w:r w:rsidRPr="00B01351">
        <w:rPr>
          <w:b w:val="0"/>
          <w:noProof/>
          <w:sz w:val="18"/>
        </w:rPr>
        <w:fldChar w:fldCharType="end"/>
      </w:r>
    </w:p>
    <w:p w:rsidR="00B01351" w:rsidRDefault="00B01351" w:rsidP="00B01351">
      <w:pPr>
        <w:pStyle w:val="TOC5"/>
        <w:keepLines w:val="0"/>
        <w:rPr>
          <w:rFonts w:asciiTheme="minorHAnsi" w:eastAsiaTheme="minorEastAsia" w:hAnsiTheme="minorHAnsi" w:cstheme="minorBidi"/>
          <w:noProof/>
          <w:kern w:val="0"/>
          <w:sz w:val="22"/>
          <w:szCs w:val="22"/>
        </w:rPr>
      </w:pPr>
      <w:r>
        <w:rPr>
          <w:noProof/>
        </w:rPr>
        <w:t>1</w:t>
      </w:r>
      <w:r>
        <w:rPr>
          <w:noProof/>
        </w:rPr>
        <w:tab/>
        <w:t>Factors</w:t>
      </w:r>
      <w:r w:rsidRPr="00B01351">
        <w:rPr>
          <w:noProof/>
        </w:rPr>
        <w:tab/>
      </w:r>
      <w:r w:rsidRPr="00B01351">
        <w:rPr>
          <w:noProof/>
        </w:rPr>
        <w:fldChar w:fldCharType="begin"/>
      </w:r>
      <w:r w:rsidRPr="00B01351">
        <w:rPr>
          <w:noProof/>
        </w:rPr>
        <w:instrText xml:space="preserve"> PAGEREF _Toc430162587 \h </w:instrText>
      </w:r>
      <w:r w:rsidRPr="00B01351">
        <w:rPr>
          <w:noProof/>
        </w:rPr>
      </w:r>
      <w:r w:rsidRPr="00B01351">
        <w:rPr>
          <w:noProof/>
        </w:rPr>
        <w:fldChar w:fldCharType="separate"/>
      </w:r>
      <w:r w:rsidRPr="00B01351">
        <w:rPr>
          <w:noProof/>
        </w:rPr>
        <w:t>5</w:t>
      </w:r>
      <w:r w:rsidRPr="00B01351">
        <w:rPr>
          <w:noProof/>
        </w:rPr>
        <w:fldChar w:fldCharType="end"/>
      </w:r>
    </w:p>
    <w:p w:rsidR="00B01351" w:rsidRDefault="00B01351" w:rsidP="00B01351">
      <w:pPr>
        <w:pStyle w:val="TOC1"/>
        <w:keepNext w:val="0"/>
        <w:keepLines w:val="0"/>
        <w:rPr>
          <w:rFonts w:asciiTheme="minorHAnsi" w:eastAsiaTheme="minorEastAsia" w:hAnsiTheme="minorHAnsi" w:cstheme="minorBidi"/>
          <w:b w:val="0"/>
          <w:noProof/>
          <w:kern w:val="0"/>
          <w:sz w:val="22"/>
          <w:szCs w:val="22"/>
        </w:rPr>
      </w:pPr>
      <w:r>
        <w:rPr>
          <w:noProof/>
        </w:rPr>
        <w:t>Schedule 1—Male Judge</w:t>
      </w:r>
      <w:r w:rsidRPr="00B01351">
        <w:rPr>
          <w:b w:val="0"/>
          <w:noProof/>
          <w:sz w:val="18"/>
        </w:rPr>
        <w:tab/>
      </w:r>
      <w:r w:rsidRPr="00B01351">
        <w:rPr>
          <w:b w:val="0"/>
          <w:noProof/>
          <w:sz w:val="18"/>
        </w:rPr>
        <w:fldChar w:fldCharType="begin"/>
      </w:r>
      <w:r w:rsidRPr="00B01351">
        <w:rPr>
          <w:b w:val="0"/>
          <w:noProof/>
          <w:sz w:val="18"/>
        </w:rPr>
        <w:instrText xml:space="preserve"> PAGEREF _Toc430162588 \h </w:instrText>
      </w:r>
      <w:r w:rsidRPr="00B01351">
        <w:rPr>
          <w:b w:val="0"/>
          <w:noProof/>
          <w:sz w:val="18"/>
        </w:rPr>
      </w:r>
      <w:r w:rsidRPr="00B01351">
        <w:rPr>
          <w:b w:val="0"/>
          <w:noProof/>
          <w:sz w:val="18"/>
        </w:rPr>
        <w:fldChar w:fldCharType="separate"/>
      </w:r>
      <w:r w:rsidRPr="00B01351">
        <w:rPr>
          <w:b w:val="0"/>
          <w:noProof/>
          <w:sz w:val="18"/>
        </w:rPr>
        <w:t>7</w:t>
      </w:r>
      <w:r w:rsidRPr="00B01351">
        <w:rPr>
          <w:b w:val="0"/>
          <w:noProof/>
          <w:sz w:val="18"/>
        </w:rPr>
        <w:fldChar w:fldCharType="end"/>
      </w:r>
    </w:p>
    <w:p w:rsidR="00B01351" w:rsidRDefault="00B01351" w:rsidP="00B01351">
      <w:pPr>
        <w:pStyle w:val="TOC2"/>
        <w:keepNext w:val="0"/>
        <w:keepLines w:val="0"/>
        <w:rPr>
          <w:rFonts w:asciiTheme="minorHAnsi" w:eastAsiaTheme="minorEastAsia" w:hAnsiTheme="minorHAnsi" w:cstheme="minorBidi"/>
          <w:b w:val="0"/>
          <w:noProof/>
          <w:kern w:val="0"/>
          <w:sz w:val="22"/>
          <w:szCs w:val="22"/>
        </w:rPr>
      </w:pPr>
      <w:r>
        <w:rPr>
          <w:noProof/>
        </w:rPr>
        <w:t>Part 1—0 to 9 Years of Service</w:t>
      </w:r>
      <w:r w:rsidRPr="00B01351">
        <w:rPr>
          <w:b w:val="0"/>
          <w:noProof/>
          <w:sz w:val="18"/>
        </w:rPr>
        <w:tab/>
      </w:r>
      <w:r w:rsidRPr="00B01351">
        <w:rPr>
          <w:b w:val="0"/>
          <w:noProof/>
          <w:sz w:val="18"/>
        </w:rPr>
        <w:fldChar w:fldCharType="begin"/>
      </w:r>
      <w:r w:rsidRPr="00B01351">
        <w:rPr>
          <w:b w:val="0"/>
          <w:noProof/>
          <w:sz w:val="18"/>
        </w:rPr>
        <w:instrText xml:space="preserve"> PAGEREF _Toc430162589 \h </w:instrText>
      </w:r>
      <w:r w:rsidRPr="00B01351">
        <w:rPr>
          <w:b w:val="0"/>
          <w:noProof/>
          <w:sz w:val="18"/>
        </w:rPr>
      </w:r>
      <w:r w:rsidRPr="00B01351">
        <w:rPr>
          <w:b w:val="0"/>
          <w:noProof/>
          <w:sz w:val="18"/>
        </w:rPr>
        <w:fldChar w:fldCharType="separate"/>
      </w:r>
      <w:r w:rsidRPr="00B01351">
        <w:rPr>
          <w:b w:val="0"/>
          <w:noProof/>
          <w:sz w:val="18"/>
        </w:rPr>
        <w:t>7</w:t>
      </w:r>
      <w:r w:rsidRPr="00B01351">
        <w:rPr>
          <w:b w:val="0"/>
          <w:noProof/>
          <w:sz w:val="18"/>
        </w:rPr>
        <w:fldChar w:fldCharType="end"/>
      </w:r>
    </w:p>
    <w:p w:rsidR="00B01351" w:rsidRDefault="00B01351" w:rsidP="00B01351">
      <w:pPr>
        <w:pStyle w:val="TOC2"/>
        <w:keepNext w:val="0"/>
        <w:keepLines w:val="0"/>
        <w:rPr>
          <w:rFonts w:asciiTheme="minorHAnsi" w:eastAsiaTheme="minorEastAsia" w:hAnsiTheme="minorHAnsi" w:cstheme="minorBidi"/>
          <w:b w:val="0"/>
          <w:noProof/>
          <w:kern w:val="0"/>
          <w:sz w:val="22"/>
          <w:szCs w:val="22"/>
        </w:rPr>
      </w:pPr>
      <w:r>
        <w:rPr>
          <w:noProof/>
        </w:rPr>
        <w:t>Part 2—10 to 19 Years of Service</w:t>
      </w:r>
      <w:r w:rsidRPr="00B01351">
        <w:rPr>
          <w:b w:val="0"/>
          <w:noProof/>
          <w:sz w:val="18"/>
        </w:rPr>
        <w:tab/>
      </w:r>
      <w:r w:rsidRPr="00B01351">
        <w:rPr>
          <w:b w:val="0"/>
          <w:noProof/>
          <w:sz w:val="18"/>
        </w:rPr>
        <w:fldChar w:fldCharType="begin"/>
      </w:r>
      <w:r w:rsidRPr="00B01351">
        <w:rPr>
          <w:b w:val="0"/>
          <w:noProof/>
          <w:sz w:val="18"/>
        </w:rPr>
        <w:instrText xml:space="preserve"> PAGEREF _Toc430162590 \h </w:instrText>
      </w:r>
      <w:r w:rsidRPr="00B01351">
        <w:rPr>
          <w:b w:val="0"/>
          <w:noProof/>
          <w:sz w:val="18"/>
        </w:rPr>
      </w:r>
      <w:r w:rsidRPr="00B01351">
        <w:rPr>
          <w:b w:val="0"/>
          <w:noProof/>
          <w:sz w:val="18"/>
        </w:rPr>
        <w:fldChar w:fldCharType="separate"/>
      </w:r>
      <w:r w:rsidRPr="00B01351">
        <w:rPr>
          <w:b w:val="0"/>
          <w:noProof/>
          <w:sz w:val="18"/>
        </w:rPr>
        <w:t>9</w:t>
      </w:r>
      <w:r w:rsidRPr="00B01351">
        <w:rPr>
          <w:b w:val="0"/>
          <w:noProof/>
          <w:sz w:val="18"/>
        </w:rPr>
        <w:fldChar w:fldCharType="end"/>
      </w:r>
    </w:p>
    <w:p w:rsidR="00B01351" w:rsidRDefault="00B01351" w:rsidP="00B01351">
      <w:pPr>
        <w:pStyle w:val="TOC2"/>
        <w:keepNext w:val="0"/>
        <w:keepLines w:val="0"/>
        <w:rPr>
          <w:rFonts w:asciiTheme="minorHAnsi" w:eastAsiaTheme="minorEastAsia" w:hAnsiTheme="minorHAnsi" w:cstheme="minorBidi"/>
          <w:b w:val="0"/>
          <w:noProof/>
          <w:kern w:val="0"/>
          <w:sz w:val="22"/>
          <w:szCs w:val="22"/>
        </w:rPr>
      </w:pPr>
      <w:r>
        <w:rPr>
          <w:noProof/>
        </w:rPr>
        <w:t>Part 3—20 to 29 Years of Service</w:t>
      </w:r>
      <w:r w:rsidRPr="00B01351">
        <w:rPr>
          <w:b w:val="0"/>
          <w:noProof/>
          <w:sz w:val="18"/>
        </w:rPr>
        <w:tab/>
      </w:r>
      <w:r w:rsidRPr="00B01351">
        <w:rPr>
          <w:b w:val="0"/>
          <w:noProof/>
          <w:sz w:val="18"/>
        </w:rPr>
        <w:fldChar w:fldCharType="begin"/>
      </w:r>
      <w:r w:rsidRPr="00B01351">
        <w:rPr>
          <w:b w:val="0"/>
          <w:noProof/>
          <w:sz w:val="18"/>
        </w:rPr>
        <w:instrText xml:space="preserve"> PAGEREF _Toc430162591 \h </w:instrText>
      </w:r>
      <w:r w:rsidRPr="00B01351">
        <w:rPr>
          <w:b w:val="0"/>
          <w:noProof/>
          <w:sz w:val="18"/>
        </w:rPr>
      </w:r>
      <w:r w:rsidRPr="00B01351">
        <w:rPr>
          <w:b w:val="0"/>
          <w:noProof/>
          <w:sz w:val="18"/>
        </w:rPr>
        <w:fldChar w:fldCharType="separate"/>
      </w:r>
      <w:r w:rsidRPr="00B01351">
        <w:rPr>
          <w:b w:val="0"/>
          <w:noProof/>
          <w:sz w:val="18"/>
        </w:rPr>
        <w:t>10</w:t>
      </w:r>
      <w:r w:rsidRPr="00B01351">
        <w:rPr>
          <w:b w:val="0"/>
          <w:noProof/>
          <w:sz w:val="18"/>
        </w:rPr>
        <w:fldChar w:fldCharType="end"/>
      </w:r>
    </w:p>
    <w:p w:rsidR="00B01351" w:rsidRDefault="00B01351" w:rsidP="00B01351">
      <w:pPr>
        <w:pStyle w:val="TOC1"/>
        <w:keepNext w:val="0"/>
        <w:keepLines w:val="0"/>
        <w:rPr>
          <w:rFonts w:asciiTheme="minorHAnsi" w:eastAsiaTheme="minorEastAsia" w:hAnsiTheme="minorHAnsi" w:cstheme="minorBidi"/>
          <w:b w:val="0"/>
          <w:noProof/>
          <w:kern w:val="0"/>
          <w:sz w:val="22"/>
          <w:szCs w:val="22"/>
        </w:rPr>
      </w:pPr>
      <w:r>
        <w:rPr>
          <w:noProof/>
        </w:rPr>
        <w:t>Schedule 2—Female Judge</w:t>
      </w:r>
      <w:r w:rsidRPr="00B01351">
        <w:rPr>
          <w:b w:val="0"/>
          <w:noProof/>
          <w:sz w:val="18"/>
        </w:rPr>
        <w:tab/>
      </w:r>
      <w:r w:rsidRPr="00B01351">
        <w:rPr>
          <w:b w:val="0"/>
          <w:noProof/>
          <w:sz w:val="18"/>
        </w:rPr>
        <w:fldChar w:fldCharType="begin"/>
      </w:r>
      <w:r w:rsidRPr="00B01351">
        <w:rPr>
          <w:b w:val="0"/>
          <w:noProof/>
          <w:sz w:val="18"/>
        </w:rPr>
        <w:instrText xml:space="preserve"> PAGEREF _Toc430162592 \h </w:instrText>
      </w:r>
      <w:r w:rsidRPr="00B01351">
        <w:rPr>
          <w:b w:val="0"/>
          <w:noProof/>
          <w:sz w:val="18"/>
        </w:rPr>
      </w:r>
      <w:r w:rsidRPr="00B01351">
        <w:rPr>
          <w:b w:val="0"/>
          <w:noProof/>
          <w:sz w:val="18"/>
        </w:rPr>
        <w:fldChar w:fldCharType="separate"/>
      </w:r>
      <w:r w:rsidRPr="00B01351">
        <w:rPr>
          <w:b w:val="0"/>
          <w:noProof/>
          <w:sz w:val="18"/>
        </w:rPr>
        <w:t>11</w:t>
      </w:r>
      <w:r w:rsidRPr="00B01351">
        <w:rPr>
          <w:b w:val="0"/>
          <w:noProof/>
          <w:sz w:val="18"/>
        </w:rPr>
        <w:fldChar w:fldCharType="end"/>
      </w:r>
    </w:p>
    <w:p w:rsidR="00B01351" w:rsidRDefault="00B01351" w:rsidP="00B01351">
      <w:pPr>
        <w:pStyle w:val="TOC2"/>
        <w:keepNext w:val="0"/>
        <w:keepLines w:val="0"/>
        <w:rPr>
          <w:rFonts w:asciiTheme="minorHAnsi" w:eastAsiaTheme="minorEastAsia" w:hAnsiTheme="minorHAnsi" w:cstheme="minorBidi"/>
          <w:b w:val="0"/>
          <w:noProof/>
          <w:kern w:val="0"/>
          <w:sz w:val="22"/>
          <w:szCs w:val="22"/>
        </w:rPr>
      </w:pPr>
      <w:r>
        <w:rPr>
          <w:noProof/>
        </w:rPr>
        <w:t>Part 1—0 to 9 Years of Service</w:t>
      </w:r>
      <w:r w:rsidRPr="00B01351">
        <w:rPr>
          <w:b w:val="0"/>
          <w:noProof/>
          <w:sz w:val="18"/>
        </w:rPr>
        <w:tab/>
      </w:r>
      <w:r w:rsidRPr="00B01351">
        <w:rPr>
          <w:b w:val="0"/>
          <w:noProof/>
          <w:sz w:val="18"/>
        </w:rPr>
        <w:fldChar w:fldCharType="begin"/>
      </w:r>
      <w:r w:rsidRPr="00B01351">
        <w:rPr>
          <w:b w:val="0"/>
          <w:noProof/>
          <w:sz w:val="18"/>
        </w:rPr>
        <w:instrText xml:space="preserve"> PAGEREF _Toc430162593 \h </w:instrText>
      </w:r>
      <w:r w:rsidRPr="00B01351">
        <w:rPr>
          <w:b w:val="0"/>
          <w:noProof/>
          <w:sz w:val="18"/>
        </w:rPr>
      </w:r>
      <w:r w:rsidRPr="00B01351">
        <w:rPr>
          <w:b w:val="0"/>
          <w:noProof/>
          <w:sz w:val="18"/>
        </w:rPr>
        <w:fldChar w:fldCharType="separate"/>
      </w:r>
      <w:r w:rsidRPr="00B01351">
        <w:rPr>
          <w:b w:val="0"/>
          <w:noProof/>
          <w:sz w:val="18"/>
        </w:rPr>
        <w:t>11</w:t>
      </w:r>
      <w:r w:rsidRPr="00B01351">
        <w:rPr>
          <w:b w:val="0"/>
          <w:noProof/>
          <w:sz w:val="18"/>
        </w:rPr>
        <w:fldChar w:fldCharType="end"/>
      </w:r>
    </w:p>
    <w:p w:rsidR="00B01351" w:rsidRDefault="00B01351" w:rsidP="00B01351">
      <w:pPr>
        <w:pStyle w:val="TOC2"/>
        <w:keepNext w:val="0"/>
        <w:keepLines w:val="0"/>
        <w:rPr>
          <w:rFonts w:asciiTheme="minorHAnsi" w:eastAsiaTheme="minorEastAsia" w:hAnsiTheme="minorHAnsi" w:cstheme="minorBidi"/>
          <w:b w:val="0"/>
          <w:noProof/>
          <w:kern w:val="0"/>
          <w:sz w:val="22"/>
          <w:szCs w:val="22"/>
        </w:rPr>
      </w:pPr>
      <w:r>
        <w:rPr>
          <w:noProof/>
        </w:rPr>
        <w:t>Part 2—10 to 19 Years of Service</w:t>
      </w:r>
      <w:r w:rsidRPr="00B01351">
        <w:rPr>
          <w:b w:val="0"/>
          <w:noProof/>
          <w:sz w:val="18"/>
        </w:rPr>
        <w:tab/>
      </w:r>
      <w:r w:rsidRPr="00B01351">
        <w:rPr>
          <w:b w:val="0"/>
          <w:noProof/>
          <w:sz w:val="18"/>
        </w:rPr>
        <w:fldChar w:fldCharType="begin"/>
      </w:r>
      <w:r w:rsidRPr="00B01351">
        <w:rPr>
          <w:b w:val="0"/>
          <w:noProof/>
          <w:sz w:val="18"/>
        </w:rPr>
        <w:instrText xml:space="preserve"> PAGEREF _Toc430162594 \h </w:instrText>
      </w:r>
      <w:r w:rsidRPr="00B01351">
        <w:rPr>
          <w:b w:val="0"/>
          <w:noProof/>
          <w:sz w:val="18"/>
        </w:rPr>
      </w:r>
      <w:r w:rsidRPr="00B01351">
        <w:rPr>
          <w:b w:val="0"/>
          <w:noProof/>
          <w:sz w:val="18"/>
        </w:rPr>
        <w:fldChar w:fldCharType="separate"/>
      </w:r>
      <w:r w:rsidRPr="00B01351">
        <w:rPr>
          <w:b w:val="0"/>
          <w:noProof/>
          <w:sz w:val="18"/>
        </w:rPr>
        <w:t>13</w:t>
      </w:r>
      <w:r w:rsidRPr="00B01351">
        <w:rPr>
          <w:b w:val="0"/>
          <w:noProof/>
          <w:sz w:val="18"/>
        </w:rPr>
        <w:fldChar w:fldCharType="end"/>
      </w:r>
    </w:p>
    <w:p w:rsidR="00B01351" w:rsidRDefault="00B01351" w:rsidP="00B01351">
      <w:pPr>
        <w:pStyle w:val="TOC2"/>
        <w:keepNext w:val="0"/>
        <w:keepLines w:val="0"/>
        <w:rPr>
          <w:rFonts w:asciiTheme="minorHAnsi" w:eastAsiaTheme="minorEastAsia" w:hAnsiTheme="minorHAnsi" w:cstheme="minorBidi"/>
          <w:b w:val="0"/>
          <w:noProof/>
          <w:kern w:val="0"/>
          <w:sz w:val="22"/>
          <w:szCs w:val="22"/>
        </w:rPr>
      </w:pPr>
      <w:r>
        <w:rPr>
          <w:noProof/>
        </w:rPr>
        <w:t>Part 3—20 to 29 Years of Service</w:t>
      </w:r>
      <w:r w:rsidRPr="00B01351">
        <w:rPr>
          <w:b w:val="0"/>
          <w:noProof/>
          <w:sz w:val="18"/>
        </w:rPr>
        <w:tab/>
      </w:r>
      <w:r w:rsidRPr="00B01351">
        <w:rPr>
          <w:b w:val="0"/>
          <w:noProof/>
          <w:sz w:val="18"/>
        </w:rPr>
        <w:fldChar w:fldCharType="begin"/>
      </w:r>
      <w:r w:rsidRPr="00B01351">
        <w:rPr>
          <w:b w:val="0"/>
          <w:noProof/>
          <w:sz w:val="18"/>
        </w:rPr>
        <w:instrText xml:space="preserve"> PAGEREF _Toc430162595 \h </w:instrText>
      </w:r>
      <w:r w:rsidRPr="00B01351">
        <w:rPr>
          <w:b w:val="0"/>
          <w:noProof/>
          <w:sz w:val="18"/>
        </w:rPr>
      </w:r>
      <w:r w:rsidRPr="00B01351">
        <w:rPr>
          <w:b w:val="0"/>
          <w:noProof/>
          <w:sz w:val="18"/>
        </w:rPr>
        <w:fldChar w:fldCharType="separate"/>
      </w:r>
      <w:r w:rsidRPr="00B01351">
        <w:rPr>
          <w:b w:val="0"/>
          <w:noProof/>
          <w:sz w:val="18"/>
        </w:rPr>
        <w:t>14</w:t>
      </w:r>
      <w:r w:rsidRPr="00B01351">
        <w:rPr>
          <w:b w:val="0"/>
          <w:noProof/>
          <w:sz w:val="18"/>
        </w:rPr>
        <w:fldChar w:fldCharType="end"/>
      </w:r>
    </w:p>
    <w:p w:rsidR="00B01351" w:rsidRDefault="00B01351" w:rsidP="00B01351">
      <w:pPr>
        <w:pStyle w:val="TOC2"/>
        <w:keepNext w:val="0"/>
        <w:keepLines w:val="0"/>
        <w:rPr>
          <w:rFonts w:asciiTheme="minorHAnsi" w:eastAsiaTheme="minorEastAsia" w:hAnsiTheme="minorHAnsi" w:cstheme="minorBidi"/>
          <w:b w:val="0"/>
          <w:noProof/>
          <w:kern w:val="0"/>
          <w:sz w:val="22"/>
          <w:szCs w:val="22"/>
        </w:rPr>
      </w:pPr>
      <w:r>
        <w:rPr>
          <w:noProof/>
        </w:rPr>
        <w:t>Endnotes</w:t>
      </w:r>
      <w:r w:rsidRPr="00B01351">
        <w:rPr>
          <w:b w:val="0"/>
          <w:noProof/>
          <w:sz w:val="18"/>
        </w:rPr>
        <w:tab/>
      </w:r>
      <w:r w:rsidRPr="00B01351">
        <w:rPr>
          <w:b w:val="0"/>
          <w:noProof/>
          <w:sz w:val="18"/>
        </w:rPr>
        <w:fldChar w:fldCharType="begin"/>
      </w:r>
      <w:r w:rsidRPr="00B01351">
        <w:rPr>
          <w:b w:val="0"/>
          <w:noProof/>
          <w:sz w:val="18"/>
        </w:rPr>
        <w:instrText xml:space="preserve"> PAGEREF _Toc430162596 \h </w:instrText>
      </w:r>
      <w:r w:rsidRPr="00B01351">
        <w:rPr>
          <w:b w:val="0"/>
          <w:noProof/>
          <w:sz w:val="18"/>
        </w:rPr>
      </w:r>
      <w:r w:rsidRPr="00B01351">
        <w:rPr>
          <w:b w:val="0"/>
          <w:noProof/>
          <w:sz w:val="18"/>
        </w:rPr>
        <w:fldChar w:fldCharType="separate"/>
      </w:r>
      <w:r w:rsidRPr="00B01351">
        <w:rPr>
          <w:b w:val="0"/>
          <w:noProof/>
          <w:sz w:val="18"/>
        </w:rPr>
        <w:t>15</w:t>
      </w:r>
      <w:r w:rsidRPr="00B01351">
        <w:rPr>
          <w:b w:val="0"/>
          <w:noProof/>
          <w:sz w:val="18"/>
        </w:rPr>
        <w:fldChar w:fldCharType="end"/>
      </w:r>
    </w:p>
    <w:p w:rsidR="00B01351" w:rsidRDefault="00B01351" w:rsidP="00B01351">
      <w:pPr>
        <w:pStyle w:val="TOC3"/>
        <w:keepNext w:val="0"/>
        <w:keepLines w:val="0"/>
        <w:rPr>
          <w:rFonts w:asciiTheme="minorHAnsi" w:eastAsiaTheme="minorEastAsia" w:hAnsiTheme="minorHAnsi" w:cstheme="minorBidi"/>
          <w:b w:val="0"/>
          <w:noProof/>
          <w:kern w:val="0"/>
          <w:szCs w:val="22"/>
        </w:rPr>
      </w:pPr>
      <w:r>
        <w:rPr>
          <w:noProof/>
        </w:rPr>
        <w:t>Endnote 1—About the endnotes</w:t>
      </w:r>
      <w:r w:rsidRPr="00B01351">
        <w:rPr>
          <w:b w:val="0"/>
          <w:noProof/>
          <w:sz w:val="18"/>
        </w:rPr>
        <w:tab/>
      </w:r>
      <w:r w:rsidRPr="00B01351">
        <w:rPr>
          <w:b w:val="0"/>
          <w:noProof/>
          <w:sz w:val="18"/>
        </w:rPr>
        <w:fldChar w:fldCharType="begin"/>
      </w:r>
      <w:r w:rsidRPr="00B01351">
        <w:rPr>
          <w:b w:val="0"/>
          <w:noProof/>
          <w:sz w:val="18"/>
        </w:rPr>
        <w:instrText xml:space="preserve"> PAGEREF _Toc430162597 \h </w:instrText>
      </w:r>
      <w:r w:rsidRPr="00B01351">
        <w:rPr>
          <w:b w:val="0"/>
          <w:noProof/>
          <w:sz w:val="18"/>
        </w:rPr>
      </w:r>
      <w:r w:rsidRPr="00B01351">
        <w:rPr>
          <w:b w:val="0"/>
          <w:noProof/>
          <w:sz w:val="18"/>
        </w:rPr>
        <w:fldChar w:fldCharType="separate"/>
      </w:r>
      <w:r w:rsidRPr="00B01351">
        <w:rPr>
          <w:b w:val="0"/>
          <w:noProof/>
          <w:sz w:val="18"/>
        </w:rPr>
        <w:t>15</w:t>
      </w:r>
      <w:r w:rsidRPr="00B01351">
        <w:rPr>
          <w:b w:val="0"/>
          <w:noProof/>
          <w:sz w:val="18"/>
        </w:rPr>
        <w:fldChar w:fldCharType="end"/>
      </w:r>
    </w:p>
    <w:p w:rsidR="00B01351" w:rsidRDefault="00B01351" w:rsidP="00B01351">
      <w:pPr>
        <w:pStyle w:val="TOC3"/>
        <w:keepNext w:val="0"/>
        <w:keepLines w:val="0"/>
        <w:rPr>
          <w:rFonts w:asciiTheme="minorHAnsi" w:eastAsiaTheme="minorEastAsia" w:hAnsiTheme="minorHAnsi" w:cstheme="minorBidi"/>
          <w:b w:val="0"/>
          <w:noProof/>
          <w:kern w:val="0"/>
          <w:szCs w:val="22"/>
        </w:rPr>
      </w:pPr>
      <w:r>
        <w:rPr>
          <w:noProof/>
        </w:rPr>
        <w:t>Endnote 2—Abbreviation key</w:t>
      </w:r>
      <w:r w:rsidRPr="00B01351">
        <w:rPr>
          <w:b w:val="0"/>
          <w:noProof/>
          <w:sz w:val="18"/>
        </w:rPr>
        <w:tab/>
      </w:r>
      <w:r w:rsidRPr="00B01351">
        <w:rPr>
          <w:b w:val="0"/>
          <w:noProof/>
          <w:sz w:val="18"/>
        </w:rPr>
        <w:fldChar w:fldCharType="begin"/>
      </w:r>
      <w:r w:rsidRPr="00B01351">
        <w:rPr>
          <w:b w:val="0"/>
          <w:noProof/>
          <w:sz w:val="18"/>
        </w:rPr>
        <w:instrText xml:space="preserve"> PAGEREF _Toc430162598 \h </w:instrText>
      </w:r>
      <w:r w:rsidRPr="00B01351">
        <w:rPr>
          <w:b w:val="0"/>
          <w:noProof/>
          <w:sz w:val="18"/>
        </w:rPr>
      </w:r>
      <w:r w:rsidRPr="00B01351">
        <w:rPr>
          <w:b w:val="0"/>
          <w:noProof/>
          <w:sz w:val="18"/>
        </w:rPr>
        <w:fldChar w:fldCharType="separate"/>
      </w:r>
      <w:r w:rsidRPr="00B01351">
        <w:rPr>
          <w:b w:val="0"/>
          <w:noProof/>
          <w:sz w:val="18"/>
        </w:rPr>
        <w:t>17</w:t>
      </w:r>
      <w:r w:rsidRPr="00B01351">
        <w:rPr>
          <w:b w:val="0"/>
          <w:noProof/>
          <w:sz w:val="18"/>
        </w:rPr>
        <w:fldChar w:fldCharType="end"/>
      </w:r>
    </w:p>
    <w:p w:rsidR="00B01351" w:rsidRDefault="00B01351" w:rsidP="00B01351">
      <w:pPr>
        <w:pStyle w:val="TOC3"/>
        <w:keepNext w:val="0"/>
        <w:keepLines w:val="0"/>
        <w:rPr>
          <w:rFonts w:asciiTheme="minorHAnsi" w:eastAsiaTheme="minorEastAsia" w:hAnsiTheme="minorHAnsi" w:cstheme="minorBidi"/>
          <w:b w:val="0"/>
          <w:noProof/>
          <w:kern w:val="0"/>
          <w:szCs w:val="22"/>
        </w:rPr>
      </w:pPr>
      <w:r>
        <w:rPr>
          <w:noProof/>
        </w:rPr>
        <w:t>Endnote 3—Legislation history</w:t>
      </w:r>
      <w:r w:rsidRPr="00B01351">
        <w:rPr>
          <w:b w:val="0"/>
          <w:noProof/>
          <w:sz w:val="18"/>
        </w:rPr>
        <w:tab/>
      </w:r>
      <w:r w:rsidRPr="00B01351">
        <w:rPr>
          <w:b w:val="0"/>
          <w:noProof/>
          <w:sz w:val="18"/>
        </w:rPr>
        <w:fldChar w:fldCharType="begin"/>
      </w:r>
      <w:r w:rsidRPr="00B01351">
        <w:rPr>
          <w:b w:val="0"/>
          <w:noProof/>
          <w:sz w:val="18"/>
        </w:rPr>
        <w:instrText xml:space="preserve"> PAGEREF _Toc430162599 \h </w:instrText>
      </w:r>
      <w:r w:rsidRPr="00B01351">
        <w:rPr>
          <w:b w:val="0"/>
          <w:noProof/>
          <w:sz w:val="18"/>
        </w:rPr>
      </w:r>
      <w:r w:rsidRPr="00B01351">
        <w:rPr>
          <w:b w:val="0"/>
          <w:noProof/>
          <w:sz w:val="18"/>
        </w:rPr>
        <w:fldChar w:fldCharType="separate"/>
      </w:r>
      <w:r w:rsidRPr="00B01351">
        <w:rPr>
          <w:b w:val="0"/>
          <w:noProof/>
          <w:sz w:val="18"/>
        </w:rPr>
        <w:t>18</w:t>
      </w:r>
      <w:r w:rsidRPr="00B01351">
        <w:rPr>
          <w:b w:val="0"/>
          <w:noProof/>
          <w:sz w:val="18"/>
        </w:rPr>
        <w:fldChar w:fldCharType="end"/>
      </w:r>
    </w:p>
    <w:p w:rsidR="00B01351" w:rsidRDefault="00B01351" w:rsidP="00B01351">
      <w:pPr>
        <w:pStyle w:val="TOC3"/>
        <w:keepNext w:val="0"/>
        <w:keepLines w:val="0"/>
        <w:rPr>
          <w:rFonts w:asciiTheme="minorHAnsi" w:eastAsiaTheme="minorEastAsia" w:hAnsiTheme="minorHAnsi" w:cstheme="minorBidi"/>
          <w:b w:val="0"/>
          <w:noProof/>
          <w:kern w:val="0"/>
          <w:szCs w:val="22"/>
        </w:rPr>
      </w:pPr>
      <w:r>
        <w:rPr>
          <w:noProof/>
        </w:rPr>
        <w:t>Endnote 4—Amendment history</w:t>
      </w:r>
      <w:r w:rsidRPr="00B01351">
        <w:rPr>
          <w:b w:val="0"/>
          <w:noProof/>
          <w:sz w:val="18"/>
        </w:rPr>
        <w:tab/>
      </w:r>
      <w:r w:rsidRPr="00B01351">
        <w:rPr>
          <w:b w:val="0"/>
          <w:noProof/>
          <w:sz w:val="18"/>
        </w:rPr>
        <w:fldChar w:fldCharType="begin"/>
      </w:r>
      <w:r w:rsidRPr="00B01351">
        <w:rPr>
          <w:b w:val="0"/>
          <w:noProof/>
          <w:sz w:val="18"/>
        </w:rPr>
        <w:instrText xml:space="preserve"> PAGEREF _Toc430162600 \h </w:instrText>
      </w:r>
      <w:r w:rsidRPr="00B01351">
        <w:rPr>
          <w:b w:val="0"/>
          <w:noProof/>
          <w:sz w:val="18"/>
        </w:rPr>
      </w:r>
      <w:r w:rsidRPr="00B01351">
        <w:rPr>
          <w:b w:val="0"/>
          <w:noProof/>
          <w:sz w:val="18"/>
        </w:rPr>
        <w:fldChar w:fldCharType="separate"/>
      </w:r>
      <w:r w:rsidRPr="00B01351">
        <w:rPr>
          <w:b w:val="0"/>
          <w:noProof/>
          <w:sz w:val="18"/>
        </w:rPr>
        <w:t>19</w:t>
      </w:r>
      <w:r w:rsidRPr="00B01351">
        <w:rPr>
          <w:b w:val="0"/>
          <w:noProof/>
          <w:sz w:val="18"/>
        </w:rPr>
        <w:fldChar w:fldCharType="end"/>
      </w:r>
    </w:p>
    <w:p w:rsidR="004D5F37" w:rsidRPr="00930C5F" w:rsidRDefault="00B01351" w:rsidP="001256DB">
      <w:pPr>
        <w:sectPr w:rsidR="004D5F37" w:rsidRPr="00930C5F" w:rsidSect="00B41D69">
          <w:headerReference w:type="even" r:id="rId16"/>
          <w:headerReference w:type="default" r:id="rId17"/>
          <w:footerReference w:type="even" r:id="rId18"/>
          <w:footerReference w:type="default" r:id="rId19"/>
          <w:headerReference w:type="first" r:id="rId20"/>
          <w:pgSz w:w="11907" w:h="16839"/>
          <w:pgMar w:top="2381" w:right="2410" w:bottom="4253" w:left="2410" w:header="720" w:footer="3402" w:gutter="0"/>
          <w:pgNumType w:fmt="lowerRoman" w:start="1"/>
          <w:cols w:space="708"/>
          <w:docGrid w:linePitch="360"/>
        </w:sectPr>
      </w:pPr>
      <w:r>
        <w:fldChar w:fldCharType="end"/>
      </w:r>
      <w:bookmarkStart w:id="1" w:name="OPCSB_ContentsB5"/>
    </w:p>
    <w:p w:rsidR="00CB7128" w:rsidRPr="00930C5F" w:rsidRDefault="00CB7128" w:rsidP="00BA20C0">
      <w:pPr>
        <w:pStyle w:val="ActHead2"/>
      </w:pPr>
      <w:bookmarkStart w:id="2" w:name="_Toc430162576"/>
      <w:bookmarkEnd w:id="1"/>
      <w:r w:rsidRPr="00930C5F">
        <w:rPr>
          <w:rStyle w:val="CharPartNo"/>
        </w:rPr>
        <w:lastRenderedPageBreak/>
        <w:t>Part</w:t>
      </w:r>
      <w:r w:rsidR="00930C5F" w:rsidRPr="00930C5F">
        <w:rPr>
          <w:rStyle w:val="CharPartNo"/>
        </w:rPr>
        <w:t> </w:t>
      </w:r>
      <w:r w:rsidRPr="00930C5F">
        <w:rPr>
          <w:rStyle w:val="CharPartNo"/>
        </w:rPr>
        <w:t>1</w:t>
      </w:r>
      <w:r w:rsidR="00BA20C0" w:rsidRPr="00930C5F">
        <w:t>—</w:t>
      </w:r>
      <w:r w:rsidRPr="00930C5F">
        <w:rPr>
          <w:rStyle w:val="CharPartText"/>
        </w:rPr>
        <w:t>Preliminary</w:t>
      </w:r>
      <w:bookmarkEnd w:id="2"/>
    </w:p>
    <w:p w:rsidR="00CB7128" w:rsidRPr="00930C5F" w:rsidRDefault="00BA20C0" w:rsidP="00CB7128">
      <w:pPr>
        <w:pStyle w:val="Header"/>
      </w:pPr>
      <w:r w:rsidRPr="00930C5F">
        <w:rPr>
          <w:rStyle w:val="CharDivNo"/>
        </w:rPr>
        <w:t xml:space="preserve"> </w:t>
      </w:r>
      <w:r w:rsidRPr="00930C5F">
        <w:rPr>
          <w:rStyle w:val="CharDivText"/>
        </w:rPr>
        <w:t xml:space="preserve"> </w:t>
      </w:r>
    </w:p>
    <w:p w:rsidR="00CB7128" w:rsidRPr="00930C5F" w:rsidRDefault="00CB7128" w:rsidP="00BA20C0">
      <w:pPr>
        <w:pStyle w:val="ActHead5"/>
        <w:rPr>
          <w:sz w:val="18"/>
        </w:rPr>
      </w:pPr>
      <w:bookmarkStart w:id="3" w:name="_Toc430162577"/>
      <w:r w:rsidRPr="00930C5F">
        <w:rPr>
          <w:rStyle w:val="CharSectno"/>
        </w:rPr>
        <w:t>1</w:t>
      </w:r>
      <w:r w:rsidR="00BA20C0" w:rsidRPr="00930C5F">
        <w:t xml:space="preserve">  </w:t>
      </w:r>
      <w:r w:rsidRPr="00930C5F">
        <w:t>Name of Regulations</w:t>
      </w:r>
      <w:bookmarkEnd w:id="3"/>
    </w:p>
    <w:p w:rsidR="00CB7128" w:rsidRPr="00930C5F" w:rsidRDefault="00CB7128" w:rsidP="00BA20C0">
      <w:pPr>
        <w:pStyle w:val="subsection"/>
      </w:pPr>
      <w:r w:rsidRPr="00930C5F">
        <w:tab/>
      </w:r>
      <w:r w:rsidRPr="00930C5F">
        <w:tab/>
        <w:t xml:space="preserve">These Regulations are the </w:t>
      </w:r>
      <w:r w:rsidRPr="00930C5F">
        <w:rPr>
          <w:i/>
        </w:rPr>
        <w:t>Judges’ Pensions Regulations</w:t>
      </w:r>
      <w:r w:rsidR="00930C5F">
        <w:rPr>
          <w:i/>
        </w:rPr>
        <w:t> </w:t>
      </w:r>
      <w:r w:rsidRPr="00930C5F">
        <w:rPr>
          <w:i/>
        </w:rPr>
        <w:t>1998</w:t>
      </w:r>
      <w:r w:rsidRPr="00930C5F">
        <w:t>.</w:t>
      </w:r>
    </w:p>
    <w:p w:rsidR="00CB7128" w:rsidRPr="00930C5F" w:rsidRDefault="00CB7128" w:rsidP="00BA20C0">
      <w:pPr>
        <w:pStyle w:val="ActHead5"/>
        <w:rPr>
          <w:sz w:val="18"/>
        </w:rPr>
      </w:pPr>
      <w:bookmarkStart w:id="4" w:name="_Toc430162578"/>
      <w:r w:rsidRPr="00930C5F">
        <w:rPr>
          <w:rStyle w:val="CharSectno"/>
        </w:rPr>
        <w:t>2</w:t>
      </w:r>
      <w:r w:rsidR="00BA20C0" w:rsidRPr="00930C5F">
        <w:t xml:space="preserve">  </w:t>
      </w:r>
      <w:r w:rsidRPr="00930C5F">
        <w:t>Commencement</w:t>
      </w:r>
      <w:bookmarkEnd w:id="4"/>
    </w:p>
    <w:p w:rsidR="00CB7128" w:rsidRPr="00930C5F" w:rsidRDefault="00CB7128" w:rsidP="00BA20C0">
      <w:pPr>
        <w:pStyle w:val="subsection"/>
      </w:pPr>
      <w:r w:rsidRPr="00930C5F">
        <w:tab/>
      </w:r>
      <w:r w:rsidRPr="00930C5F">
        <w:tab/>
        <w:t>These Regulations commence on gazettal.</w:t>
      </w:r>
    </w:p>
    <w:p w:rsidR="00CB7128" w:rsidRPr="00930C5F" w:rsidRDefault="00CB7128" w:rsidP="00BA20C0">
      <w:pPr>
        <w:pStyle w:val="ActHead5"/>
      </w:pPr>
      <w:bookmarkStart w:id="5" w:name="_Toc430162579"/>
      <w:r w:rsidRPr="00930C5F">
        <w:rPr>
          <w:rStyle w:val="CharSectno"/>
        </w:rPr>
        <w:t>3</w:t>
      </w:r>
      <w:r w:rsidR="00BA20C0" w:rsidRPr="00930C5F">
        <w:t xml:space="preserve">  </w:t>
      </w:r>
      <w:r w:rsidRPr="00930C5F">
        <w:t>Definitions</w:t>
      </w:r>
      <w:bookmarkEnd w:id="5"/>
    </w:p>
    <w:p w:rsidR="00CB7128" w:rsidRPr="00930C5F" w:rsidRDefault="00CB7128" w:rsidP="00BA20C0">
      <w:pPr>
        <w:pStyle w:val="subsection"/>
      </w:pPr>
      <w:r w:rsidRPr="00930C5F">
        <w:tab/>
      </w:r>
      <w:r w:rsidRPr="00930C5F">
        <w:tab/>
        <w:t>In these Regulations:</w:t>
      </w:r>
    </w:p>
    <w:p w:rsidR="00CB7128" w:rsidRPr="00930C5F" w:rsidRDefault="00CB7128" w:rsidP="00BA20C0">
      <w:pPr>
        <w:pStyle w:val="Definition"/>
      </w:pPr>
      <w:r w:rsidRPr="00930C5F">
        <w:rPr>
          <w:b/>
          <w:i/>
        </w:rPr>
        <w:t xml:space="preserve">Act </w:t>
      </w:r>
      <w:r w:rsidRPr="00930C5F">
        <w:t xml:space="preserve">means the </w:t>
      </w:r>
      <w:r w:rsidRPr="00930C5F">
        <w:rPr>
          <w:i/>
        </w:rPr>
        <w:t>Judges’ Pensions Act 1968</w:t>
      </w:r>
      <w:r w:rsidRPr="00930C5F">
        <w:t>.</w:t>
      </w:r>
    </w:p>
    <w:p w:rsidR="006B6EAF" w:rsidRPr="00930C5F" w:rsidRDefault="006B6EAF" w:rsidP="00930C5F">
      <w:pPr>
        <w:pStyle w:val="ActHead2"/>
        <w:pageBreakBefore/>
      </w:pPr>
      <w:bookmarkStart w:id="6" w:name="_Toc430162580"/>
      <w:r w:rsidRPr="00930C5F">
        <w:rPr>
          <w:rStyle w:val="CharPartNo"/>
        </w:rPr>
        <w:lastRenderedPageBreak/>
        <w:t>Part</w:t>
      </w:r>
      <w:r w:rsidR="00930C5F" w:rsidRPr="00930C5F">
        <w:rPr>
          <w:rStyle w:val="CharPartNo"/>
        </w:rPr>
        <w:t> </w:t>
      </w:r>
      <w:r w:rsidRPr="00930C5F">
        <w:rPr>
          <w:rStyle w:val="CharPartNo"/>
        </w:rPr>
        <w:t>1A</w:t>
      </w:r>
      <w:r w:rsidR="00BA20C0" w:rsidRPr="00930C5F">
        <w:t>—</w:t>
      </w:r>
      <w:r w:rsidRPr="00930C5F">
        <w:rPr>
          <w:rStyle w:val="CharPartText"/>
        </w:rPr>
        <w:t>Age factor</w:t>
      </w:r>
      <w:bookmarkEnd w:id="6"/>
    </w:p>
    <w:p w:rsidR="006B6EAF" w:rsidRPr="00930C5F" w:rsidRDefault="006B6EAF" w:rsidP="00BA20C0">
      <w:pPr>
        <w:pStyle w:val="ActHead5"/>
      </w:pPr>
      <w:bookmarkStart w:id="7" w:name="_Toc430162581"/>
      <w:r w:rsidRPr="00930C5F">
        <w:rPr>
          <w:rStyle w:val="CharSectno"/>
        </w:rPr>
        <w:t>3A</w:t>
      </w:r>
      <w:r w:rsidR="00BA20C0" w:rsidRPr="00930C5F">
        <w:t xml:space="preserve">  </w:t>
      </w:r>
      <w:r w:rsidRPr="00930C5F">
        <w:t>Age factor</w:t>
      </w:r>
      <w:bookmarkEnd w:id="7"/>
    </w:p>
    <w:p w:rsidR="006B6EAF" w:rsidRPr="00930C5F" w:rsidRDefault="006B6EAF" w:rsidP="00BA20C0">
      <w:pPr>
        <w:pStyle w:val="subsection"/>
      </w:pPr>
      <w:r w:rsidRPr="00930C5F">
        <w:tab/>
        <w:t>(1)</w:t>
      </w:r>
      <w:r w:rsidRPr="00930C5F">
        <w:tab/>
        <w:t>For subsection</w:t>
      </w:r>
      <w:r w:rsidR="00930C5F">
        <w:t> </w:t>
      </w:r>
      <w:r w:rsidRPr="00930C5F">
        <w:t>6C (4) of the Act, the age factor is worked out using the following formula:</w:t>
      </w:r>
    </w:p>
    <w:p w:rsidR="006B6EAF" w:rsidRPr="00930C5F" w:rsidRDefault="00BA20C0" w:rsidP="00BA20C0">
      <w:pPr>
        <w:pStyle w:val="subsection"/>
        <w:spacing w:before="120" w:after="120"/>
      </w:pPr>
      <w:r w:rsidRPr="00930C5F">
        <w:tab/>
      </w:r>
      <w:r w:rsidRPr="00930C5F">
        <w:tab/>
      </w:r>
      <w:r w:rsidR="00326559" w:rsidRPr="00930C5F">
        <w:rPr>
          <w:noProof/>
        </w:rPr>
        <w:drawing>
          <wp:inline distT="0" distB="0" distL="0" distR="0" wp14:anchorId="2530CF5E" wp14:editId="5C9020E3">
            <wp:extent cx="1590675" cy="381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90675" cy="381000"/>
                    </a:xfrm>
                    <a:prstGeom prst="rect">
                      <a:avLst/>
                    </a:prstGeom>
                    <a:noFill/>
                    <a:ln>
                      <a:noFill/>
                    </a:ln>
                  </pic:spPr>
                </pic:pic>
              </a:graphicData>
            </a:graphic>
          </wp:inline>
        </w:drawing>
      </w:r>
    </w:p>
    <w:p w:rsidR="006B6EAF" w:rsidRPr="00930C5F" w:rsidRDefault="006B6EAF" w:rsidP="00BA20C0">
      <w:pPr>
        <w:pStyle w:val="subsection"/>
      </w:pPr>
      <w:r w:rsidRPr="00930C5F">
        <w:tab/>
      </w:r>
      <w:r w:rsidRPr="00930C5F">
        <w:tab/>
        <w:t>where:</w:t>
      </w:r>
    </w:p>
    <w:p w:rsidR="006B6EAF" w:rsidRPr="00930C5F" w:rsidRDefault="006B6EAF" w:rsidP="00BA20C0">
      <w:pPr>
        <w:pStyle w:val="Definition"/>
      </w:pPr>
      <w:r w:rsidRPr="00930C5F">
        <w:rPr>
          <w:b/>
          <w:i/>
        </w:rPr>
        <w:t>a</w:t>
      </w:r>
      <w:r w:rsidRPr="00930C5F">
        <w:rPr>
          <w:b/>
          <w:i/>
          <w:vertAlign w:val="subscript"/>
        </w:rPr>
        <w:t>y</w:t>
      </w:r>
      <w:r w:rsidRPr="00930C5F">
        <w:rPr>
          <w:b/>
          <w:i/>
        </w:rPr>
        <w:t xml:space="preserve"> </w:t>
      </w:r>
      <w:r w:rsidRPr="00930C5F">
        <w:t>is the factor mentioned in Schedule</w:t>
      </w:r>
      <w:r w:rsidR="00930C5F">
        <w:t> </w:t>
      </w:r>
      <w:r w:rsidRPr="00930C5F">
        <w:t xml:space="preserve">1A that applies to the Judge’s gender and age on retirement. </w:t>
      </w:r>
    </w:p>
    <w:p w:rsidR="006B6EAF" w:rsidRPr="00930C5F" w:rsidRDefault="006B6EAF" w:rsidP="00BA20C0">
      <w:pPr>
        <w:pStyle w:val="Definition"/>
      </w:pPr>
      <w:r w:rsidRPr="00930C5F">
        <w:rPr>
          <w:b/>
          <w:i/>
        </w:rPr>
        <w:t>a</w:t>
      </w:r>
      <w:r w:rsidRPr="00930C5F">
        <w:rPr>
          <w:b/>
          <w:i/>
          <w:vertAlign w:val="subscript"/>
        </w:rPr>
        <w:t xml:space="preserve">y+1 </w:t>
      </w:r>
      <w:r w:rsidRPr="00930C5F">
        <w:t>is the factor mentioned in Schedule</w:t>
      </w:r>
      <w:r w:rsidR="00930C5F">
        <w:t> </w:t>
      </w:r>
      <w:r w:rsidRPr="00930C5F">
        <w:t>1A that applies to the Judge’s gender and age, as if the Judge were 1 year older on retirement.</w:t>
      </w:r>
    </w:p>
    <w:p w:rsidR="006B6EAF" w:rsidRPr="00930C5F" w:rsidRDefault="006B6EAF" w:rsidP="00BA20C0">
      <w:pPr>
        <w:pStyle w:val="Definition"/>
      </w:pPr>
      <w:r w:rsidRPr="00930C5F">
        <w:rPr>
          <w:b/>
          <w:i/>
        </w:rPr>
        <w:t xml:space="preserve">d </w:t>
      </w:r>
      <w:r w:rsidRPr="00930C5F">
        <w:t xml:space="preserve">is the number of days starting at the start of the day after the Judge’s last birthday and ending at the end of the day he or she retires. </w:t>
      </w:r>
    </w:p>
    <w:p w:rsidR="006B6EAF" w:rsidRPr="00930C5F" w:rsidRDefault="00BA20C0" w:rsidP="00BA20C0">
      <w:pPr>
        <w:pStyle w:val="notetext"/>
      </w:pPr>
      <w:r w:rsidRPr="00930C5F">
        <w:t>Note:</w:t>
      </w:r>
      <w:r w:rsidRPr="00930C5F">
        <w:tab/>
      </w:r>
      <w:r w:rsidR="006B6EAF" w:rsidRPr="00930C5F">
        <w:rPr>
          <w:b/>
          <w:i/>
        </w:rPr>
        <w:t>d</w:t>
      </w:r>
      <w:r w:rsidR="006B6EAF" w:rsidRPr="00930C5F">
        <w:t xml:space="preserve"> is equal to zero if the Judge retires on his or her birthday.</w:t>
      </w:r>
    </w:p>
    <w:p w:rsidR="006B6EAF" w:rsidRPr="00930C5F" w:rsidRDefault="006B6EAF" w:rsidP="00BA20C0">
      <w:pPr>
        <w:pStyle w:val="subsection"/>
      </w:pPr>
      <w:r w:rsidRPr="00930C5F">
        <w:tab/>
        <w:t>(2)</w:t>
      </w:r>
      <w:r w:rsidRPr="00930C5F">
        <w:tab/>
        <w:t>In this regulation:</w:t>
      </w:r>
    </w:p>
    <w:p w:rsidR="006B6EAF" w:rsidRPr="00930C5F" w:rsidRDefault="006B6EAF" w:rsidP="00BA20C0">
      <w:pPr>
        <w:pStyle w:val="Definition"/>
      </w:pPr>
      <w:r w:rsidRPr="00930C5F">
        <w:rPr>
          <w:b/>
          <w:i/>
        </w:rPr>
        <w:t xml:space="preserve">age </w:t>
      </w:r>
      <w:r w:rsidRPr="00930C5F">
        <w:t>is taken to be the Judge’s age at his or her last birthday before or on retirement.</w:t>
      </w:r>
    </w:p>
    <w:p w:rsidR="00CB7128" w:rsidRPr="00930C5F" w:rsidRDefault="00CB7128" w:rsidP="00BA20C0">
      <w:pPr>
        <w:pStyle w:val="ActHead2"/>
        <w:pageBreakBefore/>
      </w:pPr>
      <w:bookmarkStart w:id="8" w:name="_Toc430162582"/>
      <w:r w:rsidRPr="00930C5F">
        <w:rPr>
          <w:rStyle w:val="CharPartNo"/>
        </w:rPr>
        <w:lastRenderedPageBreak/>
        <w:t>Part</w:t>
      </w:r>
      <w:r w:rsidR="00930C5F" w:rsidRPr="00930C5F">
        <w:rPr>
          <w:rStyle w:val="CharPartNo"/>
        </w:rPr>
        <w:t> </w:t>
      </w:r>
      <w:r w:rsidRPr="00930C5F">
        <w:rPr>
          <w:rStyle w:val="CharPartNo"/>
        </w:rPr>
        <w:t>2</w:t>
      </w:r>
      <w:r w:rsidR="00BA20C0" w:rsidRPr="00930C5F">
        <w:t>—</w:t>
      </w:r>
      <w:r w:rsidRPr="00930C5F">
        <w:rPr>
          <w:rStyle w:val="CharPartText"/>
        </w:rPr>
        <w:t>Notional surchargeable contributions factors</w:t>
      </w:r>
      <w:bookmarkEnd w:id="8"/>
    </w:p>
    <w:p w:rsidR="00CB7128" w:rsidRPr="00930C5F" w:rsidRDefault="00BA20C0" w:rsidP="00CB7128">
      <w:pPr>
        <w:pStyle w:val="Header"/>
      </w:pPr>
      <w:r w:rsidRPr="00930C5F">
        <w:rPr>
          <w:rStyle w:val="CharDivNo"/>
        </w:rPr>
        <w:t xml:space="preserve"> </w:t>
      </w:r>
      <w:r w:rsidRPr="00930C5F">
        <w:rPr>
          <w:rStyle w:val="CharDivText"/>
        </w:rPr>
        <w:t xml:space="preserve"> </w:t>
      </w:r>
    </w:p>
    <w:p w:rsidR="00CB7128" w:rsidRPr="00930C5F" w:rsidRDefault="00CB7128" w:rsidP="00BA20C0">
      <w:pPr>
        <w:pStyle w:val="ActHead5"/>
      </w:pPr>
      <w:bookmarkStart w:id="9" w:name="_Toc430162583"/>
      <w:r w:rsidRPr="00930C5F">
        <w:rPr>
          <w:rStyle w:val="CharSectno"/>
        </w:rPr>
        <w:t>4</w:t>
      </w:r>
      <w:r w:rsidR="00BA20C0" w:rsidRPr="00930C5F">
        <w:t xml:space="preserve">  </w:t>
      </w:r>
      <w:r w:rsidRPr="00930C5F">
        <w:t>Notional surchargeable contributions factors</w:t>
      </w:r>
      <w:bookmarkEnd w:id="9"/>
    </w:p>
    <w:p w:rsidR="00CB7128" w:rsidRPr="00930C5F" w:rsidRDefault="00CB7128" w:rsidP="00BA20C0">
      <w:pPr>
        <w:pStyle w:val="subsection"/>
      </w:pPr>
      <w:r w:rsidRPr="00930C5F">
        <w:tab/>
        <w:t>(1)</w:t>
      </w:r>
      <w:r w:rsidRPr="00930C5F">
        <w:rPr>
          <w:b/>
        </w:rPr>
        <w:tab/>
      </w:r>
      <w:r w:rsidRPr="00930C5F">
        <w:t>For subsection</w:t>
      </w:r>
      <w:r w:rsidR="00930C5F">
        <w:t> </w:t>
      </w:r>
      <w:r w:rsidRPr="00930C5F">
        <w:t>19 (2) of the Act, the notional surchargeable contributions factor that applies to a male Judge for a financial year is the percentage set out in Schedule</w:t>
      </w:r>
      <w:r w:rsidR="00930C5F">
        <w:t> </w:t>
      </w:r>
      <w:r w:rsidRPr="00930C5F">
        <w:t>1 that is worked out according to:</w:t>
      </w:r>
    </w:p>
    <w:p w:rsidR="00CB7128" w:rsidRPr="00930C5F" w:rsidRDefault="00CB7128" w:rsidP="00BA20C0">
      <w:pPr>
        <w:pStyle w:val="paragraph"/>
      </w:pPr>
      <w:r w:rsidRPr="00930C5F">
        <w:tab/>
        <w:t>(a)</w:t>
      </w:r>
      <w:r w:rsidRPr="00930C5F">
        <w:tab/>
        <w:t>the Judge’s period of service as a Judge, in whole years, at the end of the financial year; and</w:t>
      </w:r>
    </w:p>
    <w:p w:rsidR="00CB7128" w:rsidRPr="00930C5F" w:rsidRDefault="00CB7128" w:rsidP="00BA20C0">
      <w:pPr>
        <w:pStyle w:val="paragraph"/>
      </w:pPr>
      <w:r w:rsidRPr="00930C5F">
        <w:tab/>
        <w:t>(b)</w:t>
      </w:r>
      <w:r w:rsidRPr="00930C5F">
        <w:tab/>
        <w:t>the Judge’s age, on the Judge’s latest birthday, at the end of the financial year.</w:t>
      </w:r>
    </w:p>
    <w:p w:rsidR="00CB7128" w:rsidRPr="00930C5F" w:rsidRDefault="00CB7128" w:rsidP="00BA20C0">
      <w:pPr>
        <w:pStyle w:val="subsection"/>
      </w:pPr>
      <w:r w:rsidRPr="00930C5F">
        <w:tab/>
        <w:t>(2)</w:t>
      </w:r>
      <w:r w:rsidRPr="00930C5F">
        <w:tab/>
        <w:t>For subsection</w:t>
      </w:r>
      <w:r w:rsidR="00930C5F">
        <w:t> </w:t>
      </w:r>
      <w:r w:rsidRPr="00930C5F">
        <w:t>19 (2) of the Act, the notional surchargeable contributions factor that applies to a female Judge for a financial year is the percentage set out in Schedule</w:t>
      </w:r>
      <w:r w:rsidR="00930C5F">
        <w:t> </w:t>
      </w:r>
      <w:r w:rsidRPr="00930C5F">
        <w:t>2 that is worked out according to:</w:t>
      </w:r>
    </w:p>
    <w:p w:rsidR="00CB7128" w:rsidRPr="00930C5F" w:rsidRDefault="00CB7128" w:rsidP="00BA20C0">
      <w:pPr>
        <w:pStyle w:val="paragraph"/>
      </w:pPr>
      <w:r w:rsidRPr="00930C5F">
        <w:tab/>
        <w:t>(a)</w:t>
      </w:r>
      <w:r w:rsidRPr="00930C5F">
        <w:tab/>
        <w:t>the Judge’s period of service as a Judge, in whole years, at the end of the financial year; and</w:t>
      </w:r>
    </w:p>
    <w:p w:rsidR="00CB7128" w:rsidRPr="00930C5F" w:rsidRDefault="00CB7128" w:rsidP="00BA20C0">
      <w:pPr>
        <w:pStyle w:val="paragraph"/>
      </w:pPr>
      <w:r w:rsidRPr="00930C5F">
        <w:tab/>
        <w:t>(b)</w:t>
      </w:r>
      <w:r w:rsidRPr="00930C5F">
        <w:tab/>
        <w:t>the Judge’s age, on the Judge’s latest birthday, at the end of the financial year.</w:t>
      </w:r>
    </w:p>
    <w:p w:rsidR="00CB7128" w:rsidRPr="00930C5F" w:rsidRDefault="00BA20C0" w:rsidP="00BA20C0">
      <w:pPr>
        <w:pStyle w:val="notetext"/>
      </w:pPr>
      <w:r w:rsidRPr="00930C5F">
        <w:t>Note:</w:t>
      </w:r>
      <w:r w:rsidRPr="00930C5F">
        <w:tab/>
      </w:r>
      <w:r w:rsidR="00CB7128" w:rsidRPr="00930C5F">
        <w:t>These Regulations are subject to the application provision in item</w:t>
      </w:r>
      <w:r w:rsidR="00930C5F">
        <w:t> </w:t>
      </w:r>
      <w:r w:rsidR="00CB7128" w:rsidRPr="00930C5F">
        <w:t>21 of Schedule</w:t>
      </w:r>
      <w:r w:rsidR="00930C5F">
        <w:t> </w:t>
      </w:r>
      <w:r w:rsidR="00CB7128" w:rsidRPr="00930C5F">
        <w:t xml:space="preserve">5 to the </w:t>
      </w:r>
      <w:r w:rsidR="00CB7128" w:rsidRPr="00930C5F">
        <w:rPr>
          <w:i/>
        </w:rPr>
        <w:t>Superannuation Legislation Amendment (Superannuation Contributions Tax) Act 1997</w:t>
      </w:r>
      <w:r w:rsidR="00CB7128" w:rsidRPr="00930C5F">
        <w:t>.]</w:t>
      </w:r>
    </w:p>
    <w:p w:rsidR="00CB7128" w:rsidRPr="00930C5F" w:rsidRDefault="00CB7128" w:rsidP="00930C5F">
      <w:pPr>
        <w:pStyle w:val="ActHead2"/>
        <w:pageBreakBefore/>
      </w:pPr>
      <w:bookmarkStart w:id="10" w:name="_Toc430162584"/>
      <w:r w:rsidRPr="00930C5F">
        <w:rPr>
          <w:rStyle w:val="CharPartNo"/>
        </w:rPr>
        <w:lastRenderedPageBreak/>
        <w:t>Part</w:t>
      </w:r>
      <w:r w:rsidR="00930C5F" w:rsidRPr="00930C5F">
        <w:rPr>
          <w:rStyle w:val="CharPartNo"/>
        </w:rPr>
        <w:t> </w:t>
      </w:r>
      <w:r w:rsidRPr="00930C5F">
        <w:rPr>
          <w:rStyle w:val="CharPartNo"/>
        </w:rPr>
        <w:t>3</w:t>
      </w:r>
      <w:r w:rsidR="00BA20C0" w:rsidRPr="00930C5F">
        <w:t>—</w:t>
      </w:r>
      <w:r w:rsidRPr="00930C5F">
        <w:rPr>
          <w:rStyle w:val="CharPartText"/>
        </w:rPr>
        <w:t>Superannuation Payment split (Part</w:t>
      </w:r>
      <w:r w:rsidR="00930C5F" w:rsidRPr="00930C5F">
        <w:rPr>
          <w:rStyle w:val="CharPartText"/>
        </w:rPr>
        <w:t> </w:t>
      </w:r>
      <w:r w:rsidRPr="00930C5F">
        <w:rPr>
          <w:rStyle w:val="CharPartText"/>
        </w:rPr>
        <w:t>VIIIB, Family Law Act 1975)</w:t>
      </w:r>
      <w:bookmarkEnd w:id="10"/>
    </w:p>
    <w:p w:rsidR="00CB7128" w:rsidRPr="00930C5F" w:rsidRDefault="00BA20C0" w:rsidP="00CB7128">
      <w:pPr>
        <w:pStyle w:val="Header"/>
      </w:pPr>
      <w:r w:rsidRPr="00930C5F">
        <w:rPr>
          <w:rStyle w:val="CharDivNo"/>
        </w:rPr>
        <w:t xml:space="preserve"> </w:t>
      </w:r>
      <w:r w:rsidRPr="00930C5F">
        <w:rPr>
          <w:rStyle w:val="CharDivText"/>
        </w:rPr>
        <w:t xml:space="preserve"> </w:t>
      </w:r>
    </w:p>
    <w:p w:rsidR="00CB7128" w:rsidRPr="00930C5F" w:rsidRDefault="00CB7128" w:rsidP="00BA20C0">
      <w:pPr>
        <w:pStyle w:val="ActHead5"/>
      </w:pPr>
      <w:bookmarkStart w:id="11" w:name="_Toc430162585"/>
      <w:r w:rsidRPr="00930C5F">
        <w:rPr>
          <w:rStyle w:val="CharSectno"/>
        </w:rPr>
        <w:t>5</w:t>
      </w:r>
      <w:r w:rsidR="00BA20C0" w:rsidRPr="00930C5F">
        <w:t xml:space="preserve">  </w:t>
      </w:r>
      <w:r w:rsidRPr="00930C5F">
        <w:t>Accrued benefit multiples</w:t>
      </w:r>
      <w:bookmarkEnd w:id="11"/>
    </w:p>
    <w:p w:rsidR="00CB7128" w:rsidRPr="00930C5F" w:rsidRDefault="00CB7128" w:rsidP="00BA20C0">
      <w:pPr>
        <w:pStyle w:val="subsection"/>
      </w:pPr>
      <w:r w:rsidRPr="00930C5F">
        <w:tab/>
        <w:t>(1)</w:t>
      </w:r>
      <w:r w:rsidRPr="00930C5F">
        <w:tab/>
        <w:t>For Part</w:t>
      </w:r>
      <w:r w:rsidR="00930C5F">
        <w:t> </w:t>
      </w:r>
      <w:r w:rsidRPr="00930C5F">
        <w:t xml:space="preserve">VIIIB of the </w:t>
      </w:r>
      <w:r w:rsidRPr="00930C5F">
        <w:rPr>
          <w:i/>
        </w:rPr>
        <w:t>Family Law Act 1975</w:t>
      </w:r>
      <w:r w:rsidRPr="00930C5F">
        <w:t xml:space="preserve">, and regulations made under that Act, the following accrued benefit multiples are prescribed in relation to the entitlement of a Judge to a pension under the </w:t>
      </w:r>
      <w:r w:rsidRPr="00930C5F">
        <w:rPr>
          <w:i/>
        </w:rPr>
        <w:t>Judges’ Pensions Act 1968</w:t>
      </w:r>
      <w:r w:rsidRPr="00930C5F">
        <w:t>:</w:t>
      </w:r>
    </w:p>
    <w:p w:rsidR="00CB7128" w:rsidRPr="00930C5F" w:rsidRDefault="00CB7128" w:rsidP="00BA20C0">
      <w:pPr>
        <w:pStyle w:val="paragraph"/>
      </w:pPr>
      <w:r w:rsidRPr="00930C5F">
        <w:tab/>
        <w:t>(a)</w:t>
      </w:r>
      <w:r w:rsidRPr="00930C5F">
        <w:tab/>
        <w:t>at separation</w:t>
      </w:r>
      <w:r w:rsidR="00BA20C0" w:rsidRPr="00930C5F">
        <w:t>—</w:t>
      </w:r>
      <w:r w:rsidRPr="00930C5F">
        <w:t>the number equal to the time, in days, of qualifying service as a Judge served when separation occurs;</w:t>
      </w:r>
    </w:p>
    <w:p w:rsidR="00CB7128" w:rsidRPr="00930C5F" w:rsidRDefault="00CB7128" w:rsidP="00BA20C0">
      <w:pPr>
        <w:pStyle w:val="paragraph"/>
      </w:pPr>
      <w:r w:rsidRPr="00930C5F">
        <w:tab/>
        <w:t>(b)</w:t>
      </w:r>
      <w:r w:rsidRPr="00930C5F">
        <w:tab/>
        <w:t>at payment:</w:t>
      </w:r>
    </w:p>
    <w:p w:rsidR="00CB7128" w:rsidRPr="00930C5F" w:rsidRDefault="00CB7128" w:rsidP="00BA20C0">
      <w:pPr>
        <w:pStyle w:val="paragraphsub"/>
      </w:pPr>
      <w:r w:rsidRPr="00930C5F">
        <w:tab/>
        <w:t>(i)</w:t>
      </w:r>
      <w:r w:rsidRPr="00930C5F">
        <w:tab/>
        <w:t>for a Judge to whom subsection</w:t>
      </w:r>
      <w:r w:rsidR="00930C5F">
        <w:t> </w:t>
      </w:r>
      <w:r w:rsidRPr="00930C5F">
        <w:t>6 (2) of the Act does not apply</w:t>
      </w:r>
      <w:r w:rsidR="00BA20C0" w:rsidRPr="00930C5F">
        <w:t>—</w:t>
      </w:r>
      <w:r w:rsidRPr="00930C5F">
        <w:t>the number equal to the time, in days, of service as a Judge served at the time when the Judge becomes, in regard to his or her service, entitled to a pension under the Act; and</w:t>
      </w:r>
    </w:p>
    <w:p w:rsidR="00CB7128" w:rsidRPr="00930C5F" w:rsidRDefault="00CB7128" w:rsidP="00BA20C0">
      <w:pPr>
        <w:pStyle w:val="paragraphsub"/>
      </w:pPr>
      <w:r w:rsidRPr="00930C5F">
        <w:tab/>
        <w:t>(ii)</w:t>
      </w:r>
      <w:r w:rsidRPr="00930C5F">
        <w:tab/>
        <w:t>for a Judge to whom subsection</w:t>
      </w:r>
      <w:r w:rsidR="00930C5F">
        <w:t> </w:t>
      </w:r>
      <w:r w:rsidRPr="00930C5F">
        <w:t>6 (2) of the Act applies</w:t>
      </w:r>
      <w:r w:rsidR="00BA20C0" w:rsidRPr="00930C5F">
        <w:t>—</w:t>
      </w:r>
      <w:r w:rsidRPr="00930C5F">
        <w:t>the number equal to the minimum time, in days, of service that the Judge would have had to serve in order to become, in regard to his or her service, entitled to a pension under the Act if that subsection did not apply.</w:t>
      </w:r>
    </w:p>
    <w:p w:rsidR="00CB7128" w:rsidRPr="00930C5F" w:rsidRDefault="00CB7128" w:rsidP="00BA20C0">
      <w:pPr>
        <w:pStyle w:val="subsection"/>
      </w:pPr>
      <w:r w:rsidRPr="00930C5F">
        <w:tab/>
        <w:t>(2)</w:t>
      </w:r>
      <w:r w:rsidRPr="00930C5F">
        <w:tab/>
        <w:t>In this regulation:</w:t>
      </w:r>
    </w:p>
    <w:p w:rsidR="00CB7128" w:rsidRPr="00930C5F" w:rsidRDefault="00CB7128" w:rsidP="00BA20C0">
      <w:pPr>
        <w:pStyle w:val="Definition"/>
      </w:pPr>
      <w:r w:rsidRPr="00930C5F">
        <w:rPr>
          <w:b/>
          <w:i/>
        </w:rPr>
        <w:t xml:space="preserve">qualifying service as a Judge </w:t>
      </w:r>
      <w:r w:rsidRPr="00930C5F">
        <w:t>means service counting towards qualifying the Judge for entitlement to pension under the Act.</w:t>
      </w:r>
    </w:p>
    <w:p w:rsidR="00CB7128" w:rsidRPr="00930C5F" w:rsidRDefault="00BA20C0" w:rsidP="00BA20C0">
      <w:pPr>
        <w:pStyle w:val="notetext"/>
      </w:pPr>
      <w:r w:rsidRPr="00930C5F">
        <w:t>Note:</w:t>
      </w:r>
      <w:r w:rsidRPr="00930C5F">
        <w:tab/>
      </w:r>
      <w:r w:rsidR="00CB7128" w:rsidRPr="00930C5F">
        <w:t>For application of the multiplier, see, in particular, regulations</w:t>
      </w:r>
      <w:r w:rsidR="00930C5F">
        <w:t> </w:t>
      </w:r>
      <w:r w:rsidR="00CB7128" w:rsidRPr="00930C5F">
        <w:t xml:space="preserve">19 and 26 of the </w:t>
      </w:r>
      <w:r w:rsidR="00CB7128" w:rsidRPr="00930C5F">
        <w:rPr>
          <w:i/>
        </w:rPr>
        <w:t>Family Law (Superannuation) Regulations</w:t>
      </w:r>
      <w:r w:rsidR="00930C5F">
        <w:rPr>
          <w:i/>
        </w:rPr>
        <w:t> </w:t>
      </w:r>
      <w:r w:rsidR="00CB7128" w:rsidRPr="00930C5F">
        <w:rPr>
          <w:i/>
        </w:rPr>
        <w:t>2001</w:t>
      </w:r>
      <w:r w:rsidR="00CB7128" w:rsidRPr="00930C5F">
        <w:t>.</w:t>
      </w:r>
    </w:p>
    <w:p w:rsidR="00BA20C0" w:rsidRPr="00930C5F" w:rsidRDefault="00BA20C0" w:rsidP="001256DB">
      <w:pPr>
        <w:sectPr w:rsidR="00BA20C0" w:rsidRPr="00930C5F" w:rsidSect="00B41D69">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3" w:left="2410" w:header="720" w:footer="3402" w:gutter="0"/>
          <w:pgNumType w:start="1"/>
          <w:cols w:space="708"/>
          <w:docGrid w:linePitch="360"/>
        </w:sectPr>
      </w:pPr>
      <w:bookmarkStart w:id="12" w:name="OPCSB_BodyPrincipleB5"/>
    </w:p>
    <w:p w:rsidR="00586AE9" w:rsidRPr="00FD6EE4" w:rsidRDefault="00586AE9" w:rsidP="00586AE9">
      <w:pPr>
        <w:pStyle w:val="ActHead1"/>
      </w:pPr>
      <w:bookmarkStart w:id="13" w:name="_Toc430162586"/>
      <w:bookmarkEnd w:id="12"/>
      <w:r w:rsidRPr="00FD6EE4">
        <w:rPr>
          <w:rStyle w:val="CharChapNo"/>
        </w:rPr>
        <w:lastRenderedPageBreak/>
        <w:t>Schedule 1A</w:t>
      </w:r>
      <w:r w:rsidRPr="00FD6EE4">
        <w:t>—</w:t>
      </w:r>
      <w:r w:rsidRPr="00FD6EE4">
        <w:rPr>
          <w:rStyle w:val="CharChapText"/>
        </w:rPr>
        <w:t>Age factor</w:t>
      </w:r>
      <w:bookmarkEnd w:id="13"/>
    </w:p>
    <w:p w:rsidR="00586AE9" w:rsidRPr="00FD6EE4" w:rsidRDefault="00586AE9" w:rsidP="00586AE9">
      <w:pPr>
        <w:pStyle w:val="notemargin"/>
      </w:pPr>
      <w:bookmarkStart w:id="14" w:name="f_Check_Lines_above"/>
      <w:bookmarkEnd w:id="14"/>
      <w:r w:rsidRPr="00FD6EE4">
        <w:t>Note:</w:t>
      </w:r>
      <w:r w:rsidRPr="00FD6EE4">
        <w:tab/>
        <w:t>See regulation 3A.</w:t>
      </w:r>
    </w:p>
    <w:p w:rsidR="00586AE9" w:rsidRPr="00FD6EE4" w:rsidRDefault="00586AE9" w:rsidP="00586AE9">
      <w:pPr>
        <w:pStyle w:val="Header"/>
      </w:pPr>
      <w:bookmarkStart w:id="15" w:name="f_Check_Lines_below"/>
      <w:bookmarkEnd w:id="15"/>
      <w:r w:rsidRPr="00FD6EE4">
        <w:rPr>
          <w:rStyle w:val="CharPartNo"/>
        </w:rPr>
        <w:t xml:space="preserve"> </w:t>
      </w:r>
      <w:r w:rsidRPr="00FD6EE4">
        <w:rPr>
          <w:rStyle w:val="CharPartText"/>
        </w:rPr>
        <w:t xml:space="preserve"> </w:t>
      </w:r>
    </w:p>
    <w:p w:rsidR="00586AE9" w:rsidRPr="00FD6EE4" w:rsidRDefault="00586AE9" w:rsidP="00586AE9">
      <w:pPr>
        <w:pStyle w:val="Header"/>
      </w:pPr>
      <w:r w:rsidRPr="00FD6EE4">
        <w:rPr>
          <w:rStyle w:val="CharDivNo"/>
        </w:rPr>
        <w:t xml:space="preserve"> </w:t>
      </w:r>
      <w:r w:rsidRPr="00FD6EE4">
        <w:rPr>
          <w:rStyle w:val="CharDivText"/>
        </w:rPr>
        <w:t xml:space="preserve"> </w:t>
      </w:r>
    </w:p>
    <w:p w:rsidR="00586AE9" w:rsidRPr="00FD6EE4" w:rsidRDefault="00586AE9" w:rsidP="00586AE9">
      <w:pPr>
        <w:pStyle w:val="ActHead5"/>
      </w:pPr>
      <w:bookmarkStart w:id="16" w:name="_Toc430162587"/>
      <w:r w:rsidRPr="00FD6EE4">
        <w:rPr>
          <w:rStyle w:val="CharSectno"/>
        </w:rPr>
        <w:t>1</w:t>
      </w:r>
      <w:r w:rsidRPr="00FD6EE4">
        <w:t xml:space="preserve">  Factors</w:t>
      </w:r>
      <w:bookmarkEnd w:id="16"/>
    </w:p>
    <w:p w:rsidR="00586AE9" w:rsidRPr="00FD6EE4" w:rsidRDefault="00586AE9" w:rsidP="00586AE9">
      <w:pPr>
        <w:pStyle w:val="subsection"/>
      </w:pPr>
      <w:r w:rsidRPr="00FD6EE4">
        <w:tab/>
      </w:r>
      <w:r w:rsidRPr="00FD6EE4">
        <w:tab/>
        <w:t>The following table sets out the factors to be used for the purposes of regulation 3A.</w:t>
      </w:r>
    </w:p>
    <w:p w:rsidR="00586AE9" w:rsidRPr="00FD6EE4" w:rsidRDefault="00586AE9" w:rsidP="00586AE9">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2693"/>
        <w:gridCol w:w="2552"/>
      </w:tblGrid>
      <w:tr w:rsidR="00586AE9" w:rsidRPr="00FD6EE4" w:rsidTr="00E276CC">
        <w:trPr>
          <w:tblHeader/>
        </w:trPr>
        <w:tc>
          <w:tcPr>
            <w:tcW w:w="7083" w:type="dxa"/>
            <w:gridSpan w:val="3"/>
            <w:tcBorders>
              <w:top w:val="single" w:sz="12" w:space="0" w:color="auto"/>
              <w:bottom w:val="single" w:sz="2" w:space="0" w:color="auto"/>
            </w:tcBorders>
            <w:shd w:val="clear" w:color="auto" w:fill="auto"/>
          </w:tcPr>
          <w:p w:rsidR="00586AE9" w:rsidRPr="00FD6EE4" w:rsidRDefault="00586AE9" w:rsidP="00E276CC">
            <w:pPr>
              <w:pStyle w:val="TableHeading"/>
            </w:pPr>
            <w:r w:rsidRPr="00FD6EE4">
              <w:t>Factors</w:t>
            </w:r>
          </w:p>
        </w:tc>
      </w:tr>
      <w:tr w:rsidR="00586AE9" w:rsidRPr="00FD6EE4" w:rsidTr="00E276CC">
        <w:trPr>
          <w:tblHeader/>
        </w:trPr>
        <w:tc>
          <w:tcPr>
            <w:tcW w:w="1838" w:type="dxa"/>
            <w:tcBorders>
              <w:top w:val="single" w:sz="2" w:space="0" w:color="auto"/>
              <w:bottom w:val="single" w:sz="12" w:space="0" w:color="auto"/>
            </w:tcBorders>
            <w:shd w:val="clear" w:color="auto" w:fill="auto"/>
          </w:tcPr>
          <w:p w:rsidR="00586AE9" w:rsidRPr="00FD6EE4" w:rsidRDefault="00586AE9" w:rsidP="00E276CC">
            <w:pPr>
              <w:pStyle w:val="TableHeading"/>
              <w:jc w:val="right"/>
            </w:pPr>
            <w:r w:rsidRPr="00FD6EE4">
              <w:t>Judge’s age</w:t>
            </w:r>
          </w:p>
        </w:tc>
        <w:tc>
          <w:tcPr>
            <w:tcW w:w="2693" w:type="dxa"/>
            <w:tcBorders>
              <w:top w:val="single" w:sz="2" w:space="0" w:color="auto"/>
              <w:bottom w:val="single" w:sz="12" w:space="0" w:color="auto"/>
            </w:tcBorders>
            <w:shd w:val="clear" w:color="auto" w:fill="auto"/>
          </w:tcPr>
          <w:p w:rsidR="00586AE9" w:rsidRPr="00FD6EE4" w:rsidRDefault="00586AE9" w:rsidP="00E276CC">
            <w:pPr>
              <w:pStyle w:val="TableHeading"/>
              <w:jc w:val="right"/>
            </w:pPr>
            <w:r w:rsidRPr="00FD6EE4">
              <w:t>Factor for a male Judge</w:t>
            </w:r>
          </w:p>
        </w:tc>
        <w:tc>
          <w:tcPr>
            <w:tcW w:w="2552" w:type="dxa"/>
            <w:tcBorders>
              <w:top w:val="single" w:sz="2" w:space="0" w:color="auto"/>
              <w:bottom w:val="single" w:sz="12" w:space="0" w:color="auto"/>
            </w:tcBorders>
            <w:shd w:val="clear" w:color="auto" w:fill="auto"/>
          </w:tcPr>
          <w:p w:rsidR="00586AE9" w:rsidRPr="00FD6EE4" w:rsidRDefault="00586AE9" w:rsidP="00E276CC">
            <w:pPr>
              <w:pStyle w:val="TableHeading"/>
              <w:jc w:val="right"/>
            </w:pPr>
            <w:r w:rsidRPr="00FD6EE4">
              <w:t>Factor for a female Judge</w:t>
            </w:r>
          </w:p>
        </w:tc>
      </w:tr>
      <w:tr w:rsidR="00586AE9" w:rsidRPr="00FD6EE4" w:rsidTr="00E276CC">
        <w:tc>
          <w:tcPr>
            <w:tcW w:w="1838" w:type="dxa"/>
            <w:tcBorders>
              <w:top w:val="single" w:sz="12" w:space="0" w:color="auto"/>
            </w:tcBorders>
            <w:shd w:val="clear" w:color="auto" w:fill="auto"/>
            <w:vAlign w:val="center"/>
          </w:tcPr>
          <w:p w:rsidR="00586AE9" w:rsidRPr="00FD6EE4" w:rsidRDefault="00586AE9" w:rsidP="00E276CC">
            <w:pPr>
              <w:pStyle w:val="Tabletext"/>
              <w:tabs>
                <w:tab w:val="decimal" w:pos="520"/>
              </w:tabs>
              <w:jc w:val="right"/>
              <w:rPr>
                <w:rFonts w:eastAsiaTheme="minorHAnsi"/>
              </w:rPr>
            </w:pPr>
            <w:r w:rsidRPr="00FD6EE4">
              <w:t>40</w:t>
            </w:r>
          </w:p>
        </w:tc>
        <w:tc>
          <w:tcPr>
            <w:tcW w:w="2693" w:type="dxa"/>
            <w:tcBorders>
              <w:top w:val="single" w:sz="12" w:space="0" w:color="auto"/>
            </w:tcBorders>
            <w:shd w:val="clear" w:color="auto" w:fill="auto"/>
          </w:tcPr>
          <w:p w:rsidR="00586AE9" w:rsidRPr="00FD6EE4" w:rsidRDefault="00586AE9" w:rsidP="00E276CC">
            <w:pPr>
              <w:pStyle w:val="Tabletext"/>
              <w:tabs>
                <w:tab w:val="decimal" w:pos="520"/>
              </w:tabs>
              <w:jc w:val="right"/>
              <w:rPr>
                <w:rFonts w:eastAsiaTheme="minorHAnsi"/>
              </w:rPr>
            </w:pPr>
            <w:r w:rsidRPr="00FD6EE4">
              <w:t>29.860</w:t>
            </w:r>
          </w:p>
        </w:tc>
        <w:tc>
          <w:tcPr>
            <w:tcW w:w="2552" w:type="dxa"/>
            <w:tcBorders>
              <w:top w:val="single" w:sz="12" w:space="0" w:color="auto"/>
            </w:tcBorders>
            <w:shd w:val="clear" w:color="auto" w:fill="auto"/>
          </w:tcPr>
          <w:p w:rsidR="00586AE9" w:rsidRPr="00FD6EE4" w:rsidRDefault="00586AE9" w:rsidP="00E276CC">
            <w:pPr>
              <w:pStyle w:val="Tabletext"/>
              <w:tabs>
                <w:tab w:val="decimal" w:pos="520"/>
              </w:tabs>
              <w:jc w:val="right"/>
              <w:rPr>
                <w:rFonts w:eastAsiaTheme="minorHAnsi"/>
              </w:rPr>
            </w:pPr>
            <w:r w:rsidRPr="00FD6EE4">
              <w:t>29.577</w:t>
            </w:r>
          </w:p>
        </w:tc>
      </w:tr>
      <w:tr w:rsidR="00586AE9" w:rsidRPr="00FD6EE4" w:rsidTr="00E276CC">
        <w:tc>
          <w:tcPr>
            <w:tcW w:w="1838" w:type="dxa"/>
            <w:shd w:val="clear" w:color="auto" w:fill="auto"/>
            <w:vAlign w:val="center"/>
          </w:tcPr>
          <w:p w:rsidR="00586AE9" w:rsidRPr="00FD6EE4" w:rsidRDefault="00586AE9" w:rsidP="00E276CC">
            <w:pPr>
              <w:pStyle w:val="Tabletext"/>
              <w:tabs>
                <w:tab w:val="decimal" w:pos="520"/>
              </w:tabs>
              <w:jc w:val="right"/>
              <w:rPr>
                <w:rFonts w:eastAsiaTheme="minorHAnsi"/>
              </w:rPr>
            </w:pPr>
            <w:r w:rsidRPr="00FD6EE4">
              <w:t>41</w:t>
            </w:r>
          </w:p>
        </w:tc>
        <w:tc>
          <w:tcPr>
            <w:tcW w:w="2693" w:type="dxa"/>
            <w:shd w:val="clear" w:color="auto" w:fill="auto"/>
          </w:tcPr>
          <w:p w:rsidR="00586AE9" w:rsidRPr="00FD6EE4" w:rsidRDefault="00586AE9" w:rsidP="00E276CC">
            <w:pPr>
              <w:pStyle w:val="Tabletext"/>
              <w:tabs>
                <w:tab w:val="decimal" w:pos="520"/>
              </w:tabs>
              <w:jc w:val="right"/>
              <w:rPr>
                <w:rFonts w:eastAsiaTheme="minorHAnsi"/>
              </w:rPr>
            </w:pPr>
            <w:r w:rsidRPr="00FD6EE4">
              <w:t>29.576</w:t>
            </w:r>
          </w:p>
        </w:tc>
        <w:tc>
          <w:tcPr>
            <w:tcW w:w="2552" w:type="dxa"/>
            <w:shd w:val="clear" w:color="auto" w:fill="auto"/>
          </w:tcPr>
          <w:p w:rsidR="00586AE9" w:rsidRPr="00FD6EE4" w:rsidRDefault="00586AE9" w:rsidP="00E276CC">
            <w:pPr>
              <w:pStyle w:val="Tabletext"/>
              <w:tabs>
                <w:tab w:val="decimal" w:pos="520"/>
              </w:tabs>
              <w:jc w:val="right"/>
              <w:rPr>
                <w:rFonts w:eastAsiaTheme="minorHAnsi"/>
              </w:rPr>
            </w:pPr>
            <w:r w:rsidRPr="00FD6EE4">
              <w:t>29.281</w:t>
            </w:r>
          </w:p>
        </w:tc>
      </w:tr>
      <w:tr w:rsidR="00586AE9" w:rsidRPr="00FD6EE4" w:rsidTr="00E276CC">
        <w:tc>
          <w:tcPr>
            <w:tcW w:w="1838" w:type="dxa"/>
            <w:shd w:val="clear" w:color="auto" w:fill="auto"/>
            <w:vAlign w:val="center"/>
          </w:tcPr>
          <w:p w:rsidR="00586AE9" w:rsidRPr="00FD6EE4" w:rsidRDefault="00586AE9" w:rsidP="00E276CC">
            <w:pPr>
              <w:pStyle w:val="Tabletext"/>
              <w:tabs>
                <w:tab w:val="decimal" w:pos="520"/>
              </w:tabs>
              <w:jc w:val="right"/>
              <w:rPr>
                <w:rFonts w:eastAsiaTheme="minorHAnsi"/>
              </w:rPr>
            </w:pPr>
            <w:r w:rsidRPr="00FD6EE4">
              <w:t>42</w:t>
            </w:r>
          </w:p>
        </w:tc>
        <w:tc>
          <w:tcPr>
            <w:tcW w:w="2693" w:type="dxa"/>
            <w:shd w:val="clear" w:color="auto" w:fill="auto"/>
          </w:tcPr>
          <w:p w:rsidR="00586AE9" w:rsidRPr="00FD6EE4" w:rsidRDefault="00586AE9" w:rsidP="00E276CC">
            <w:pPr>
              <w:pStyle w:val="Tabletext"/>
              <w:tabs>
                <w:tab w:val="decimal" w:pos="520"/>
              </w:tabs>
              <w:jc w:val="right"/>
              <w:rPr>
                <w:rFonts w:eastAsiaTheme="minorHAnsi"/>
              </w:rPr>
            </w:pPr>
            <w:r w:rsidRPr="00FD6EE4">
              <w:t>29.285</w:t>
            </w:r>
          </w:p>
        </w:tc>
        <w:tc>
          <w:tcPr>
            <w:tcW w:w="2552" w:type="dxa"/>
            <w:shd w:val="clear" w:color="auto" w:fill="auto"/>
          </w:tcPr>
          <w:p w:rsidR="00586AE9" w:rsidRPr="00FD6EE4" w:rsidRDefault="00586AE9" w:rsidP="00E276CC">
            <w:pPr>
              <w:pStyle w:val="Tabletext"/>
              <w:tabs>
                <w:tab w:val="decimal" w:pos="520"/>
              </w:tabs>
              <w:jc w:val="right"/>
              <w:rPr>
                <w:rFonts w:eastAsiaTheme="minorHAnsi"/>
              </w:rPr>
            </w:pPr>
            <w:r w:rsidRPr="00FD6EE4">
              <w:t>28.977</w:t>
            </w:r>
          </w:p>
        </w:tc>
      </w:tr>
      <w:tr w:rsidR="00586AE9" w:rsidRPr="00FD6EE4" w:rsidTr="00E276CC">
        <w:tc>
          <w:tcPr>
            <w:tcW w:w="1838" w:type="dxa"/>
            <w:shd w:val="clear" w:color="auto" w:fill="auto"/>
            <w:vAlign w:val="center"/>
          </w:tcPr>
          <w:p w:rsidR="00586AE9" w:rsidRPr="00FD6EE4" w:rsidRDefault="00586AE9" w:rsidP="00E276CC">
            <w:pPr>
              <w:pStyle w:val="Tabletext"/>
              <w:tabs>
                <w:tab w:val="decimal" w:pos="520"/>
              </w:tabs>
              <w:jc w:val="right"/>
              <w:rPr>
                <w:rFonts w:eastAsiaTheme="minorHAnsi"/>
              </w:rPr>
            </w:pPr>
            <w:r w:rsidRPr="00FD6EE4">
              <w:t>43</w:t>
            </w:r>
          </w:p>
        </w:tc>
        <w:tc>
          <w:tcPr>
            <w:tcW w:w="2693" w:type="dxa"/>
            <w:shd w:val="clear" w:color="auto" w:fill="auto"/>
          </w:tcPr>
          <w:p w:rsidR="00586AE9" w:rsidRPr="00FD6EE4" w:rsidRDefault="00586AE9" w:rsidP="00E276CC">
            <w:pPr>
              <w:pStyle w:val="Tabletext"/>
              <w:tabs>
                <w:tab w:val="decimal" w:pos="520"/>
              </w:tabs>
              <w:jc w:val="right"/>
              <w:rPr>
                <w:rFonts w:eastAsiaTheme="minorHAnsi"/>
              </w:rPr>
            </w:pPr>
            <w:r w:rsidRPr="00FD6EE4">
              <w:t>28.985</w:t>
            </w:r>
          </w:p>
        </w:tc>
        <w:tc>
          <w:tcPr>
            <w:tcW w:w="2552" w:type="dxa"/>
            <w:shd w:val="clear" w:color="auto" w:fill="auto"/>
          </w:tcPr>
          <w:p w:rsidR="00586AE9" w:rsidRPr="00FD6EE4" w:rsidRDefault="00586AE9" w:rsidP="00E276CC">
            <w:pPr>
              <w:pStyle w:val="Tabletext"/>
              <w:tabs>
                <w:tab w:val="decimal" w:pos="520"/>
              </w:tabs>
              <w:jc w:val="right"/>
              <w:rPr>
                <w:rFonts w:eastAsiaTheme="minorHAnsi"/>
              </w:rPr>
            </w:pPr>
            <w:r w:rsidRPr="00FD6EE4">
              <w:t>28.666</w:t>
            </w:r>
          </w:p>
        </w:tc>
      </w:tr>
      <w:tr w:rsidR="00586AE9" w:rsidRPr="00FD6EE4" w:rsidTr="00E276CC">
        <w:tc>
          <w:tcPr>
            <w:tcW w:w="1838" w:type="dxa"/>
            <w:shd w:val="clear" w:color="auto" w:fill="auto"/>
            <w:vAlign w:val="center"/>
          </w:tcPr>
          <w:p w:rsidR="00586AE9" w:rsidRPr="00FD6EE4" w:rsidRDefault="00586AE9" w:rsidP="00E276CC">
            <w:pPr>
              <w:pStyle w:val="Tabletext"/>
              <w:tabs>
                <w:tab w:val="decimal" w:pos="520"/>
              </w:tabs>
              <w:jc w:val="right"/>
              <w:rPr>
                <w:rFonts w:eastAsiaTheme="minorHAnsi"/>
              </w:rPr>
            </w:pPr>
            <w:r w:rsidRPr="00FD6EE4">
              <w:t>44</w:t>
            </w:r>
          </w:p>
        </w:tc>
        <w:tc>
          <w:tcPr>
            <w:tcW w:w="2693" w:type="dxa"/>
            <w:shd w:val="clear" w:color="auto" w:fill="auto"/>
          </w:tcPr>
          <w:p w:rsidR="00586AE9" w:rsidRPr="00FD6EE4" w:rsidRDefault="00586AE9" w:rsidP="00E276CC">
            <w:pPr>
              <w:pStyle w:val="Tabletext"/>
              <w:tabs>
                <w:tab w:val="decimal" w:pos="520"/>
              </w:tabs>
              <w:jc w:val="right"/>
              <w:rPr>
                <w:rFonts w:eastAsiaTheme="minorHAnsi"/>
              </w:rPr>
            </w:pPr>
            <w:r w:rsidRPr="00FD6EE4">
              <w:t>28.677</w:t>
            </w:r>
          </w:p>
        </w:tc>
        <w:tc>
          <w:tcPr>
            <w:tcW w:w="2552" w:type="dxa"/>
            <w:shd w:val="clear" w:color="auto" w:fill="auto"/>
          </w:tcPr>
          <w:p w:rsidR="00586AE9" w:rsidRPr="00FD6EE4" w:rsidRDefault="00586AE9" w:rsidP="00E276CC">
            <w:pPr>
              <w:pStyle w:val="Tabletext"/>
              <w:tabs>
                <w:tab w:val="decimal" w:pos="520"/>
              </w:tabs>
              <w:jc w:val="right"/>
              <w:rPr>
                <w:rFonts w:eastAsiaTheme="minorHAnsi"/>
              </w:rPr>
            </w:pPr>
            <w:r w:rsidRPr="00FD6EE4">
              <w:t>28.346</w:t>
            </w:r>
          </w:p>
        </w:tc>
      </w:tr>
      <w:tr w:rsidR="00586AE9" w:rsidRPr="00FD6EE4" w:rsidTr="00E276CC">
        <w:tc>
          <w:tcPr>
            <w:tcW w:w="1838" w:type="dxa"/>
            <w:shd w:val="clear" w:color="auto" w:fill="auto"/>
            <w:vAlign w:val="center"/>
          </w:tcPr>
          <w:p w:rsidR="00586AE9" w:rsidRPr="00FD6EE4" w:rsidRDefault="00586AE9" w:rsidP="00E276CC">
            <w:pPr>
              <w:pStyle w:val="Tabletext"/>
              <w:tabs>
                <w:tab w:val="decimal" w:pos="520"/>
              </w:tabs>
              <w:jc w:val="right"/>
              <w:rPr>
                <w:rFonts w:eastAsiaTheme="minorHAnsi"/>
              </w:rPr>
            </w:pPr>
            <w:r w:rsidRPr="00FD6EE4">
              <w:t>45</w:t>
            </w:r>
          </w:p>
        </w:tc>
        <w:tc>
          <w:tcPr>
            <w:tcW w:w="2693" w:type="dxa"/>
            <w:shd w:val="clear" w:color="auto" w:fill="auto"/>
          </w:tcPr>
          <w:p w:rsidR="00586AE9" w:rsidRPr="00FD6EE4" w:rsidRDefault="00586AE9" w:rsidP="00E276CC">
            <w:pPr>
              <w:pStyle w:val="Tabletext"/>
              <w:tabs>
                <w:tab w:val="decimal" w:pos="520"/>
              </w:tabs>
              <w:jc w:val="right"/>
              <w:rPr>
                <w:rFonts w:eastAsiaTheme="minorHAnsi"/>
              </w:rPr>
            </w:pPr>
            <w:r w:rsidRPr="00FD6EE4">
              <w:t>28.361</w:t>
            </w:r>
          </w:p>
        </w:tc>
        <w:tc>
          <w:tcPr>
            <w:tcW w:w="2552" w:type="dxa"/>
            <w:shd w:val="clear" w:color="auto" w:fill="auto"/>
          </w:tcPr>
          <w:p w:rsidR="00586AE9" w:rsidRPr="00FD6EE4" w:rsidRDefault="00586AE9" w:rsidP="00E276CC">
            <w:pPr>
              <w:pStyle w:val="Tabletext"/>
              <w:tabs>
                <w:tab w:val="decimal" w:pos="520"/>
              </w:tabs>
              <w:jc w:val="right"/>
              <w:rPr>
                <w:rFonts w:eastAsiaTheme="minorHAnsi"/>
              </w:rPr>
            </w:pPr>
            <w:r w:rsidRPr="00FD6EE4">
              <w:t>28.018</w:t>
            </w:r>
          </w:p>
        </w:tc>
      </w:tr>
      <w:tr w:rsidR="00586AE9" w:rsidRPr="00FD6EE4" w:rsidTr="00E276CC">
        <w:tc>
          <w:tcPr>
            <w:tcW w:w="1838" w:type="dxa"/>
            <w:shd w:val="clear" w:color="auto" w:fill="auto"/>
            <w:vAlign w:val="center"/>
          </w:tcPr>
          <w:p w:rsidR="00586AE9" w:rsidRPr="00FD6EE4" w:rsidRDefault="00586AE9" w:rsidP="00E276CC">
            <w:pPr>
              <w:pStyle w:val="Tabletext"/>
              <w:tabs>
                <w:tab w:val="decimal" w:pos="520"/>
              </w:tabs>
              <w:jc w:val="right"/>
              <w:rPr>
                <w:rFonts w:eastAsiaTheme="minorHAnsi"/>
              </w:rPr>
            </w:pPr>
            <w:r w:rsidRPr="00FD6EE4">
              <w:t>46</w:t>
            </w:r>
          </w:p>
        </w:tc>
        <w:tc>
          <w:tcPr>
            <w:tcW w:w="2693" w:type="dxa"/>
            <w:shd w:val="clear" w:color="auto" w:fill="auto"/>
          </w:tcPr>
          <w:p w:rsidR="00586AE9" w:rsidRPr="00FD6EE4" w:rsidRDefault="00586AE9" w:rsidP="00E276CC">
            <w:pPr>
              <w:pStyle w:val="Tabletext"/>
              <w:tabs>
                <w:tab w:val="decimal" w:pos="520"/>
              </w:tabs>
              <w:jc w:val="right"/>
              <w:rPr>
                <w:rFonts w:eastAsiaTheme="minorHAnsi"/>
              </w:rPr>
            </w:pPr>
            <w:r w:rsidRPr="00FD6EE4">
              <w:t>28.037</w:t>
            </w:r>
          </w:p>
        </w:tc>
        <w:tc>
          <w:tcPr>
            <w:tcW w:w="2552" w:type="dxa"/>
            <w:shd w:val="clear" w:color="auto" w:fill="auto"/>
          </w:tcPr>
          <w:p w:rsidR="00586AE9" w:rsidRPr="00FD6EE4" w:rsidRDefault="00586AE9" w:rsidP="00E276CC">
            <w:pPr>
              <w:pStyle w:val="Tabletext"/>
              <w:tabs>
                <w:tab w:val="decimal" w:pos="520"/>
              </w:tabs>
              <w:jc w:val="right"/>
              <w:rPr>
                <w:rFonts w:eastAsiaTheme="minorHAnsi"/>
              </w:rPr>
            </w:pPr>
            <w:r w:rsidRPr="00FD6EE4">
              <w:t>27.681</w:t>
            </w:r>
          </w:p>
        </w:tc>
      </w:tr>
      <w:tr w:rsidR="00586AE9" w:rsidRPr="00FD6EE4" w:rsidTr="00E276CC">
        <w:tc>
          <w:tcPr>
            <w:tcW w:w="1838" w:type="dxa"/>
            <w:shd w:val="clear" w:color="auto" w:fill="auto"/>
            <w:vAlign w:val="center"/>
          </w:tcPr>
          <w:p w:rsidR="00586AE9" w:rsidRPr="00FD6EE4" w:rsidRDefault="00586AE9" w:rsidP="00E276CC">
            <w:pPr>
              <w:pStyle w:val="Tabletext"/>
              <w:tabs>
                <w:tab w:val="decimal" w:pos="520"/>
              </w:tabs>
              <w:jc w:val="right"/>
              <w:rPr>
                <w:rFonts w:eastAsiaTheme="minorHAnsi"/>
              </w:rPr>
            </w:pPr>
            <w:r w:rsidRPr="00FD6EE4">
              <w:t>47</w:t>
            </w:r>
          </w:p>
        </w:tc>
        <w:tc>
          <w:tcPr>
            <w:tcW w:w="2693" w:type="dxa"/>
            <w:shd w:val="clear" w:color="auto" w:fill="auto"/>
          </w:tcPr>
          <w:p w:rsidR="00586AE9" w:rsidRPr="00FD6EE4" w:rsidRDefault="00586AE9" w:rsidP="00E276CC">
            <w:pPr>
              <w:pStyle w:val="Tabletext"/>
              <w:tabs>
                <w:tab w:val="decimal" w:pos="520"/>
              </w:tabs>
              <w:jc w:val="right"/>
              <w:rPr>
                <w:rFonts w:eastAsiaTheme="minorHAnsi"/>
              </w:rPr>
            </w:pPr>
            <w:r w:rsidRPr="00FD6EE4">
              <w:t>27.704</w:t>
            </w:r>
          </w:p>
        </w:tc>
        <w:tc>
          <w:tcPr>
            <w:tcW w:w="2552" w:type="dxa"/>
            <w:shd w:val="clear" w:color="auto" w:fill="auto"/>
          </w:tcPr>
          <w:p w:rsidR="00586AE9" w:rsidRPr="00FD6EE4" w:rsidRDefault="00586AE9" w:rsidP="00E276CC">
            <w:pPr>
              <w:pStyle w:val="Tabletext"/>
              <w:tabs>
                <w:tab w:val="decimal" w:pos="520"/>
              </w:tabs>
              <w:jc w:val="right"/>
              <w:rPr>
                <w:rFonts w:eastAsiaTheme="minorHAnsi"/>
              </w:rPr>
            </w:pPr>
            <w:r w:rsidRPr="00FD6EE4">
              <w:t>27.335</w:t>
            </w:r>
          </w:p>
        </w:tc>
      </w:tr>
      <w:tr w:rsidR="00586AE9" w:rsidRPr="00FD6EE4" w:rsidTr="00E276CC">
        <w:tc>
          <w:tcPr>
            <w:tcW w:w="1838" w:type="dxa"/>
            <w:shd w:val="clear" w:color="auto" w:fill="auto"/>
            <w:vAlign w:val="center"/>
          </w:tcPr>
          <w:p w:rsidR="00586AE9" w:rsidRPr="00FD6EE4" w:rsidRDefault="00586AE9" w:rsidP="00E276CC">
            <w:pPr>
              <w:pStyle w:val="Tabletext"/>
              <w:tabs>
                <w:tab w:val="decimal" w:pos="520"/>
              </w:tabs>
              <w:jc w:val="right"/>
              <w:rPr>
                <w:rFonts w:eastAsiaTheme="minorHAnsi"/>
              </w:rPr>
            </w:pPr>
            <w:r w:rsidRPr="00FD6EE4">
              <w:t>48</w:t>
            </w:r>
          </w:p>
        </w:tc>
        <w:tc>
          <w:tcPr>
            <w:tcW w:w="2693" w:type="dxa"/>
            <w:shd w:val="clear" w:color="auto" w:fill="auto"/>
          </w:tcPr>
          <w:p w:rsidR="00586AE9" w:rsidRPr="00FD6EE4" w:rsidRDefault="00586AE9" w:rsidP="00E276CC">
            <w:pPr>
              <w:pStyle w:val="Tabletext"/>
              <w:tabs>
                <w:tab w:val="decimal" w:pos="520"/>
              </w:tabs>
              <w:jc w:val="right"/>
              <w:rPr>
                <w:rFonts w:eastAsiaTheme="minorHAnsi"/>
              </w:rPr>
            </w:pPr>
            <w:r w:rsidRPr="00FD6EE4">
              <w:t>27.362</w:t>
            </w:r>
          </w:p>
        </w:tc>
        <w:tc>
          <w:tcPr>
            <w:tcW w:w="2552" w:type="dxa"/>
            <w:shd w:val="clear" w:color="auto" w:fill="auto"/>
          </w:tcPr>
          <w:p w:rsidR="00586AE9" w:rsidRPr="00FD6EE4" w:rsidRDefault="00586AE9" w:rsidP="00E276CC">
            <w:pPr>
              <w:pStyle w:val="Tabletext"/>
              <w:tabs>
                <w:tab w:val="decimal" w:pos="520"/>
              </w:tabs>
              <w:jc w:val="right"/>
              <w:rPr>
                <w:rFonts w:eastAsiaTheme="minorHAnsi"/>
              </w:rPr>
            </w:pPr>
            <w:r w:rsidRPr="00FD6EE4">
              <w:t>26.981</w:t>
            </w:r>
          </w:p>
        </w:tc>
      </w:tr>
      <w:tr w:rsidR="00586AE9" w:rsidRPr="00FD6EE4" w:rsidTr="00E276CC">
        <w:tc>
          <w:tcPr>
            <w:tcW w:w="1838" w:type="dxa"/>
            <w:shd w:val="clear" w:color="auto" w:fill="auto"/>
            <w:vAlign w:val="center"/>
          </w:tcPr>
          <w:p w:rsidR="00586AE9" w:rsidRPr="00FD6EE4" w:rsidRDefault="00586AE9" w:rsidP="00E276CC">
            <w:pPr>
              <w:pStyle w:val="Tabletext"/>
              <w:tabs>
                <w:tab w:val="decimal" w:pos="520"/>
              </w:tabs>
              <w:jc w:val="right"/>
              <w:rPr>
                <w:rFonts w:eastAsiaTheme="minorHAnsi"/>
              </w:rPr>
            </w:pPr>
            <w:r w:rsidRPr="00FD6EE4">
              <w:t>49</w:t>
            </w:r>
          </w:p>
        </w:tc>
        <w:tc>
          <w:tcPr>
            <w:tcW w:w="2693" w:type="dxa"/>
            <w:shd w:val="clear" w:color="auto" w:fill="auto"/>
          </w:tcPr>
          <w:p w:rsidR="00586AE9" w:rsidRPr="00FD6EE4" w:rsidRDefault="00586AE9" w:rsidP="00E276CC">
            <w:pPr>
              <w:pStyle w:val="Tabletext"/>
              <w:tabs>
                <w:tab w:val="decimal" w:pos="520"/>
              </w:tabs>
              <w:jc w:val="right"/>
              <w:rPr>
                <w:rFonts w:eastAsiaTheme="minorHAnsi"/>
              </w:rPr>
            </w:pPr>
            <w:r w:rsidRPr="00FD6EE4">
              <w:t>27.011</w:t>
            </w:r>
          </w:p>
        </w:tc>
        <w:tc>
          <w:tcPr>
            <w:tcW w:w="2552" w:type="dxa"/>
            <w:shd w:val="clear" w:color="auto" w:fill="auto"/>
          </w:tcPr>
          <w:p w:rsidR="00586AE9" w:rsidRPr="00FD6EE4" w:rsidRDefault="00586AE9" w:rsidP="00E276CC">
            <w:pPr>
              <w:pStyle w:val="Tabletext"/>
              <w:tabs>
                <w:tab w:val="decimal" w:pos="520"/>
              </w:tabs>
              <w:jc w:val="right"/>
              <w:rPr>
                <w:rFonts w:eastAsiaTheme="minorHAnsi"/>
              </w:rPr>
            </w:pPr>
            <w:r w:rsidRPr="00FD6EE4">
              <w:t>26.618</w:t>
            </w:r>
          </w:p>
        </w:tc>
      </w:tr>
      <w:tr w:rsidR="00586AE9" w:rsidRPr="00FD6EE4" w:rsidTr="00E276CC">
        <w:tc>
          <w:tcPr>
            <w:tcW w:w="1838" w:type="dxa"/>
            <w:shd w:val="clear" w:color="auto" w:fill="auto"/>
            <w:vAlign w:val="center"/>
          </w:tcPr>
          <w:p w:rsidR="00586AE9" w:rsidRPr="00FD6EE4" w:rsidRDefault="00586AE9" w:rsidP="00E276CC">
            <w:pPr>
              <w:pStyle w:val="Tabletext"/>
              <w:tabs>
                <w:tab w:val="decimal" w:pos="520"/>
              </w:tabs>
              <w:jc w:val="right"/>
              <w:rPr>
                <w:rFonts w:eastAsiaTheme="minorHAnsi"/>
              </w:rPr>
            </w:pPr>
            <w:r w:rsidRPr="00FD6EE4">
              <w:t>50</w:t>
            </w:r>
          </w:p>
        </w:tc>
        <w:tc>
          <w:tcPr>
            <w:tcW w:w="2693" w:type="dxa"/>
            <w:shd w:val="clear" w:color="auto" w:fill="auto"/>
          </w:tcPr>
          <w:p w:rsidR="00586AE9" w:rsidRPr="00FD6EE4" w:rsidRDefault="00586AE9" w:rsidP="00E276CC">
            <w:pPr>
              <w:pStyle w:val="Tabletext"/>
              <w:tabs>
                <w:tab w:val="decimal" w:pos="520"/>
              </w:tabs>
              <w:jc w:val="right"/>
              <w:rPr>
                <w:rFonts w:eastAsiaTheme="minorHAnsi"/>
              </w:rPr>
            </w:pPr>
            <w:r w:rsidRPr="00FD6EE4">
              <w:t>26.651</w:t>
            </w:r>
          </w:p>
        </w:tc>
        <w:tc>
          <w:tcPr>
            <w:tcW w:w="2552" w:type="dxa"/>
            <w:shd w:val="clear" w:color="auto" w:fill="auto"/>
          </w:tcPr>
          <w:p w:rsidR="00586AE9" w:rsidRPr="00FD6EE4" w:rsidRDefault="00586AE9" w:rsidP="00E276CC">
            <w:pPr>
              <w:pStyle w:val="Tabletext"/>
              <w:tabs>
                <w:tab w:val="decimal" w:pos="520"/>
              </w:tabs>
              <w:jc w:val="right"/>
              <w:rPr>
                <w:rFonts w:eastAsiaTheme="minorHAnsi"/>
              </w:rPr>
            </w:pPr>
            <w:r w:rsidRPr="00FD6EE4">
              <w:t>26.246</w:t>
            </w:r>
          </w:p>
        </w:tc>
      </w:tr>
      <w:tr w:rsidR="00586AE9" w:rsidRPr="00FD6EE4" w:rsidTr="00E276CC">
        <w:tc>
          <w:tcPr>
            <w:tcW w:w="1838" w:type="dxa"/>
            <w:shd w:val="clear" w:color="auto" w:fill="auto"/>
            <w:vAlign w:val="bottom"/>
          </w:tcPr>
          <w:p w:rsidR="00586AE9" w:rsidRPr="00FD6EE4" w:rsidRDefault="00586AE9" w:rsidP="00E276CC">
            <w:pPr>
              <w:pStyle w:val="Tabletext"/>
              <w:tabs>
                <w:tab w:val="decimal" w:pos="520"/>
              </w:tabs>
              <w:jc w:val="right"/>
              <w:rPr>
                <w:rFonts w:eastAsiaTheme="minorHAnsi"/>
              </w:rPr>
            </w:pPr>
            <w:r w:rsidRPr="00FD6EE4">
              <w:t>51</w:t>
            </w:r>
          </w:p>
        </w:tc>
        <w:tc>
          <w:tcPr>
            <w:tcW w:w="2693" w:type="dxa"/>
            <w:shd w:val="clear" w:color="auto" w:fill="auto"/>
          </w:tcPr>
          <w:p w:rsidR="00586AE9" w:rsidRPr="00FD6EE4" w:rsidRDefault="00586AE9" w:rsidP="00E276CC">
            <w:pPr>
              <w:pStyle w:val="Tabletext"/>
              <w:tabs>
                <w:tab w:val="decimal" w:pos="520"/>
              </w:tabs>
              <w:jc w:val="right"/>
              <w:rPr>
                <w:rFonts w:eastAsiaTheme="minorHAnsi"/>
              </w:rPr>
            </w:pPr>
            <w:r w:rsidRPr="00FD6EE4">
              <w:t>26.282</w:t>
            </w:r>
          </w:p>
        </w:tc>
        <w:tc>
          <w:tcPr>
            <w:tcW w:w="2552" w:type="dxa"/>
            <w:shd w:val="clear" w:color="auto" w:fill="auto"/>
          </w:tcPr>
          <w:p w:rsidR="00586AE9" w:rsidRPr="00FD6EE4" w:rsidRDefault="00586AE9" w:rsidP="00E276CC">
            <w:pPr>
              <w:pStyle w:val="Tabletext"/>
              <w:tabs>
                <w:tab w:val="decimal" w:pos="520"/>
              </w:tabs>
              <w:jc w:val="right"/>
              <w:rPr>
                <w:rFonts w:eastAsiaTheme="minorHAnsi"/>
              </w:rPr>
            </w:pPr>
            <w:r w:rsidRPr="00FD6EE4">
              <w:t>25.864</w:t>
            </w:r>
          </w:p>
        </w:tc>
      </w:tr>
      <w:tr w:rsidR="00586AE9" w:rsidRPr="00FD6EE4" w:rsidTr="00E276CC">
        <w:tc>
          <w:tcPr>
            <w:tcW w:w="1838" w:type="dxa"/>
            <w:shd w:val="clear" w:color="auto" w:fill="auto"/>
            <w:vAlign w:val="bottom"/>
          </w:tcPr>
          <w:p w:rsidR="00586AE9" w:rsidRPr="00FD6EE4" w:rsidRDefault="00586AE9" w:rsidP="00E276CC">
            <w:pPr>
              <w:pStyle w:val="Tabletext"/>
              <w:tabs>
                <w:tab w:val="decimal" w:pos="520"/>
              </w:tabs>
              <w:jc w:val="right"/>
              <w:rPr>
                <w:rFonts w:eastAsiaTheme="minorHAnsi"/>
              </w:rPr>
            </w:pPr>
            <w:r w:rsidRPr="00FD6EE4">
              <w:t>52</w:t>
            </w:r>
          </w:p>
        </w:tc>
        <w:tc>
          <w:tcPr>
            <w:tcW w:w="2693" w:type="dxa"/>
            <w:shd w:val="clear" w:color="auto" w:fill="auto"/>
          </w:tcPr>
          <w:p w:rsidR="00586AE9" w:rsidRPr="00FD6EE4" w:rsidRDefault="00586AE9" w:rsidP="00E276CC">
            <w:pPr>
              <w:pStyle w:val="Tabletext"/>
              <w:tabs>
                <w:tab w:val="decimal" w:pos="520"/>
              </w:tabs>
              <w:jc w:val="right"/>
              <w:rPr>
                <w:rFonts w:eastAsiaTheme="minorHAnsi"/>
              </w:rPr>
            </w:pPr>
            <w:r w:rsidRPr="00FD6EE4">
              <w:t>25.904</w:t>
            </w:r>
          </w:p>
        </w:tc>
        <w:tc>
          <w:tcPr>
            <w:tcW w:w="2552" w:type="dxa"/>
            <w:shd w:val="clear" w:color="auto" w:fill="auto"/>
          </w:tcPr>
          <w:p w:rsidR="00586AE9" w:rsidRPr="00FD6EE4" w:rsidRDefault="00586AE9" w:rsidP="00E276CC">
            <w:pPr>
              <w:pStyle w:val="Tabletext"/>
              <w:tabs>
                <w:tab w:val="decimal" w:pos="520"/>
              </w:tabs>
              <w:jc w:val="right"/>
              <w:rPr>
                <w:rFonts w:eastAsiaTheme="minorHAnsi"/>
              </w:rPr>
            </w:pPr>
            <w:r w:rsidRPr="00FD6EE4">
              <w:t>25.472</w:t>
            </w:r>
          </w:p>
        </w:tc>
      </w:tr>
      <w:tr w:rsidR="00586AE9" w:rsidRPr="00FD6EE4" w:rsidTr="00E276CC">
        <w:tc>
          <w:tcPr>
            <w:tcW w:w="1838" w:type="dxa"/>
            <w:shd w:val="clear" w:color="auto" w:fill="auto"/>
            <w:vAlign w:val="bottom"/>
          </w:tcPr>
          <w:p w:rsidR="00586AE9" w:rsidRPr="00FD6EE4" w:rsidRDefault="00586AE9" w:rsidP="00E276CC">
            <w:pPr>
              <w:pStyle w:val="Tabletext"/>
              <w:tabs>
                <w:tab w:val="decimal" w:pos="520"/>
              </w:tabs>
              <w:jc w:val="right"/>
              <w:rPr>
                <w:rFonts w:eastAsiaTheme="minorHAnsi"/>
              </w:rPr>
            </w:pPr>
            <w:r w:rsidRPr="00FD6EE4">
              <w:t>53</w:t>
            </w:r>
          </w:p>
        </w:tc>
        <w:tc>
          <w:tcPr>
            <w:tcW w:w="2693" w:type="dxa"/>
            <w:shd w:val="clear" w:color="auto" w:fill="auto"/>
          </w:tcPr>
          <w:p w:rsidR="00586AE9" w:rsidRPr="00FD6EE4" w:rsidRDefault="00586AE9" w:rsidP="00E276CC">
            <w:pPr>
              <w:pStyle w:val="Tabletext"/>
              <w:tabs>
                <w:tab w:val="decimal" w:pos="520"/>
              </w:tabs>
              <w:jc w:val="right"/>
              <w:rPr>
                <w:rFonts w:eastAsiaTheme="minorHAnsi"/>
              </w:rPr>
            </w:pPr>
            <w:r w:rsidRPr="00FD6EE4">
              <w:t>25.517</w:t>
            </w:r>
          </w:p>
        </w:tc>
        <w:tc>
          <w:tcPr>
            <w:tcW w:w="2552" w:type="dxa"/>
            <w:shd w:val="clear" w:color="auto" w:fill="auto"/>
          </w:tcPr>
          <w:p w:rsidR="00586AE9" w:rsidRPr="00FD6EE4" w:rsidRDefault="00586AE9" w:rsidP="00E276CC">
            <w:pPr>
              <w:pStyle w:val="Tabletext"/>
              <w:tabs>
                <w:tab w:val="decimal" w:pos="520"/>
              </w:tabs>
              <w:jc w:val="right"/>
              <w:rPr>
                <w:rFonts w:eastAsiaTheme="minorHAnsi"/>
              </w:rPr>
            </w:pPr>
            <w:r w:rsidRPr="00FD6EE4">
              <w:t>25.071</w:t>
            </w:r>
          </w:p>
        </w:tc>
      </w:tr>
      <w:tr w:rsidR="00586AE9" w:rsidRPr="00FD6EE4" w:rsidTr="00E276CC">
        <w:tc>
          <w:tcPr>
            <w:tcW w:w="1838" w:type="dxa"/>
            <w:shd w:val="clear" w:color="auto" w:fill="auto"/>
            <w:vAlign w:val="bottom"/>
          </w:tcPr>
          <w:p w:rsidR="00586AE9" w:rsidRPr="00FD6EE4" w:rsidRDefault="00586AE9" w:rsidP="00E276CC">
            <w:pPr>
              <w:pStyle w:val="Tabletext"/>
              <w:tabs>
                <w:tab w:val="decimal" w:pos="520"/>
              </w:tabs>
              <w:jc w:val="right"/>
              <w:rPr>
                <w:rFonts w:eastAsiaTheme="minorHAnsi"/>
              </w:rPr>
            </w:pPr>
            <w:r w:rsidRPr="00FD6EE4">
              <w:t>54</w:t>
            </w:r>
          </w:p>
        </w:tc>
        <w:tc>
          <w:tcPr>
            <w:tcW w:w="2693" w:type="dxa"/>
            <w:shd w:val="clear" w:color="auto" w:fill="auto"/>
          </w:tcPr>
          <w:p w:rsidR="00586AE9" w:rsidRPr="00FD6EE4" w:rsidRDefault="00586AE9" w:rsidP="00E276CC">
            <w:pPr>
              <w:pStyle w:val="Tabletext"/>
              <w:tabs>
                <w:tab w:val="decimal" w:pos="520"/>
              </w:tabs>
              <w:jc w:val="right"/>
              <w:rPr>
                <w:rFonts w:eastAsiaTheme="minorHAnsi"/>
              </w:rPr>
            </w:pPr>
            <w:r w:rsidRPr="00FD6EE4">
              <w:t>25.120</w:t>
            </w:r>
          </w:p>
        </w:tc>
        <w:tc>
          <w:tcPr>
            <w:tcW w:w="2552" w:type="dxa"/>
            <w:shd w:val="clear" w:color="auto" w:fill="auto"/>
          </w:tcPr>
          <w:p w:rsidR="00586AE9" w:rsidRPr="00FD6EE4" w:rsidRDefault="00586AE9" w:rsidP="00E276CC">
            <w:pPr>
              <w:pStyle w:val="Tabletext"/>
              <w:tabs>
                <w:tab w:val="decimal" w:pos="520"/>
              </w:tabs>
              <w:jc w:val="right"/>
              <w:rPr>
                <w:rFonts w:eastAsiaTheme="minorHAnsi"/>
              </w:rPr>
            </w:pPr>
            <w:r w:rsidRPr="00FD6EE4">
              <w:t>24.661</w:t>
            </w:r>
          </w:p>
        </w:tc>
      </w:tr>
      <w:tr w:rsidR="00586AE9" w:rsidRPr="00FD6EE4" w:rsidTr="00E276CC">
        <w:tc>
          <w:tcPr>
            <w:tcW w:w="1838" w:type="dxa"/>
            <w:shd w:val="clear" w:color="auto" w:fill="auto"/>
            <w:vAlign w:val="bottom"/>
          </w:tcPr>
          <w:p w:rsidR="00586AE9" w:rsidRPr="00FD6EE4" w:rsidRDefault="00586AE9" w:rsidP="00E276CC">
            <w:pPr>
              <w:pStyle w:val="Tabletext"/>
              <w:tabs>
                <w:tab w:val="decimal" w:pos="520"/>
              </w:tabs>
              <w:jc w:val="right"/>
              <w:rPr>
                <w:rFonts w:eastAsiaTheme="minorHAnsi"/>
              </w:rPr>
            </w:pPr>
            <w:r w:rsidRPr="00FD6EE4">
              <w:t>55</w:t>
            </w:r>
          </w:p>
        </w:tc>
        <w:tc>
          <w:tcPr>
            <w:tcW w:w="2693" w:type="dxa"/>
            <w:shd w:val="clear" w:color="auto" w:fill="auto"/>
          </w:tcPr>
          <w:p w:rsidR="00586AE9" w:rsidRPr="00FD6EE4" w:rsidRDefault="00586AE9" w:rsidP="00E276CC">
            <w:pPr>
              <w:pStyle w:val="Tabletext"/>
              <w:tabs>
                <w:tab w:val="decimal" w:pos="520"/>
              </w:tabs>
              <w:jc w:val="right"/>
              <w:rPr>
                <w:rFonts w:eastAsiaTheme="minorHAnsi"/>
              </w:rPr>
            </w:pPr>
            <w:r w:rsidRPr="00FD6EE4">
              <w:t>24.713</w:t>
            </w:r>
          </w:p>
        </w:tc>
        <w:tc>
          <w:tcPr>
            <w:tcW w:w="2552" w:type="dxa"/>
            <w:shd w:val="clear" w:color="auto" w:fill="auto"/>
          </w:tcPr>
          <w:p w:rsidR="00586AE9" w:rsidRPr="00FD6EE4" w:rsidRDefault="00586AE9" w:rsidP="00E276CC">
            <w:pPr>
              <w:pStyle w:val="Tabletext"/>
              <w:tabs>
                <w:tab w:val="decimal" w:pos="520"/>
              </w:tabs>
              <w:jc w:val="right"/>
              <w:rPr>
                <w:rFonts w:eastAsiaTheme="minorHAnsi"/>
              </w:rPr>
            </w:pPr>
            <w:r w:rsidRPr="00FD6EE4">
              <w:t>24.241</w:t>
            </w:r>
          </w:p>
        </w:tc>
      </w:tr>
      <w:tr w:rsidR="00586AE9" w:rsidRPr="00FD6EE4" w:rsidTr="00E276CC">
        <w:tc>
          <w:tcPr>
            <w:tcW w:w="1838" w:type="dxa"/>
            <w:shd w:val="clear" w:color="auto" w:fill="auto"/>
            <w:vAlign w:val="bottom"/>
          </w:tcPr>
          <w:p w:rsidR="00586AE9" w:rsidRPr="00FD6EE4" w:rsidRDefault="00586AE9" w:rsidP="00E276CC">
            <w:pPr>
              <w:pStyle w:val="Tabletext"/>
              <w:tabs>
                <w:tab w:val="decimal" w:pos="520"/>
              </w:tabs>
              <w:jc w:val="right"/>
              <w:rPr>
                <w:rFonts w:eastAsiaTheme="minorHAnsi"/>
              </w:rPr>
            </w:pPr>
            <w:r w:rsidRPr="00FD6EE4">
              <w:t>56</w:t>
            </w:r>
          </w:p>
        </w:tc>
        <w:tc>
          <w:tcPr>
            <w:tcW w:w="2693" w:type="dxa"/>
            <w:shd w:val="clear" w:color="auto" w:fill="auto"/>
          </w:tcPr>
          <w:p w:rsidR="00586AE9" w:rsidRPr="00FD6EE4" w:rsidRDefault="00586AE9" w:rsidP="00E276CC">
            <w:pPr>
              <w:pStyle w:val="Tabletext"/>
              <w:tabs>
                <w:tab w:val="decimal" w:pos="520"/>
              </w:tabs>
              <w:jc w:val="right"/>
              <w:rPr>
                <w:rFonts w:eastAsiaTheme="minorHAnsi"/>
              </w:rPr>
            </w:pPr>
            <w:r w:rsidRPr="00FD6EE4">
              <w:t>24.296</w:t>
            </w:r>
          </w:p>
        </w:tc>
        <w:tc>
          <w:tcPr>
            <w:tcW w:w="2552" w:type="dxa"/>
            <w:shd w:val="clear" w:color="auto" w:fill="auto"/>
          </w:tcPr>
          <w:p w:rsidR="00586AE9" w:rsidRPr="00FD6EE4" w:rsidRDefault="00586AE9" w:rsidP="00E276CC">
            <w:pPr>
              <w:pStyle w:val="Tabletext"/>
              <w:tabs>
                <w:tab w:val="decimal" w:pos="520"/>
              </w:tabs>
              <w:jc w:val="right"/>
              <w:rPr>
                <w:rFonts w:eastAsiaTheme="minorHAnsi"/>
              </w:rPr>
            </w:pPr>
            <w:r w:rsidRPr="00FD6EE4">
              <w:t>23.811</w:t>
            </w:r>
          </w:p>
        </w:tc>
      </w:tr>
      <w:tr w:rsidR="00586AE9" w:rsidRPr="00FD6EE4" w:rsidTr="00E276CC">
        <w:tc>
          <w:tcPr>
            <w:tcW w:w="1838" w:type="dxa"/>
            <w:shd w:val="clear" w:color="auto" w:fill="auto"/>
            <w:vAlign w:val="bottom"/>
          </w:tcPr>
          <w:p w:rsidR="00586AE9" w:rsidRPr="00FD6EE4" w:rsidRDefault="00586AE9" w:rsidP="00E276CC">
            <w:pPr>
              <w:pStyle w:val="Tabletext"/>
              <w:tabs>
                <w:tab w:val="decimal" w:pos="520"/>
              </w:tabs>
              <w:jc w:val="right"/>
              <w:rPr>
                <w:rFonts w:eastAsiaTheme="minorHAnsi"/>
              </w:rPr>
            </w:pPr>
            <w:r w:rsidRPr="00FD6EE4">
              <w:t>57</w:t>
            </w:r>
          </w:p>
        </w:tc>
        <w:tc>
          <w:tcPr>
            <w:tcW w:w="2693" w:type="dxa"/>
            <w:shd w:val="clear" w:color="auto" w:fill="auto"/>
          </w:tcPr>
          <w:p w:rsidR="00586AE9" w:rsidRPr="00FD6EE4" w:rsidRDefault="00586AE9" w:rsidP="00E276CC">
            <w:pPr>
              <w:pStyle w:val="Tabletext"/>
              <w:tabs>
                <w:tab w:val="decimal" w:pos="520"/>
              </w:tabs>
              <w:jc w:val="right"/>
              <w:rPr>
                <w:rFonts w:eastAsiaTheme="minorHAnsi"/>
              </w:rPr>
            </w:pPr>
            <w:r w:rsidRPr="00FD6EE4">
              <w:t>23.868</w:t>
            </w:r>
          </w:p>
        </w:tc>
        <w:tc>
          <w:tcPr>
            <w:tcW w:w="2552" w:type="dxa"/>
            <w:shd w:val="clear" w:color="auto" w:fill="auto"/>
          </w:tcPr>
          <w:p w:rsidR="00586AE9" w:rsidRPr="00FD6EE4" w:rsidRDefault="00586AE9" w:rsidP="00E276CC">
            <w:pPr>
              <w:pStyle w:val="Tabletext"/>
              <w:tabs>
                <w:tab w:val="decimal" w:pos="520"/>
              </w:tabs>
              <w:jc w:val="right"/>
              <w:rPr>
                <w:rFonts w:eastAsiaTheme="minorHAnsi"/>
              </w:rPr>
            </w:pPr>
            <w:r w:rsidRPr="00FD6EE4">
              <w:t>23.371</w:t>
            </w:r>
          </w:p>
        </w:tc>
      </w:tr>
      <w:tr w:rsidR="00586AE9" w:rsidRPr="00FD6EE4" w:rsidTr="00E276CC">
        <w:tc>
          <w:tcPr>
            <w:tcW w:w="1838" w:type="dxa"/>
            <w:shd w:val="clear" w:color="auto" w:fill="auto"/>
            <w:vAlign w:val="bottom"/>
          </w:tcPr>
          <w:p w:rsidR="00586AE9" w:rsidRPr="00FD6EE4" w:rsidRDefault="00586AE9" w:rsidP="00E276CC">
            <w:pPr>
              <w:pStyle w:val="Tabletext"/>
              <w:tabs>
                <w:tab w:val="decimal" w:pos="520"/>
              </w:tabs>
              <w:jc w:val="right"/>
              <w:rPr>
                <w:rFonts w:eastAsiaTheme="minorHAnsi"/>
              </w:rPr>
            </w:pPr>
            <w:r w:rsidRPr="00FD6EE4">
              <w:t>58</w:t>
            </w:r>
          </w:p>
        </w:tc>
        <w:tc>
          <w:tcPr>
            <w:tcW w:w="2693" w:type="dxa"/>
            <w:shd w:val="clear" w:color="auto" w:fill="auto"/>
          </w:tcPr>
          <w:p w:rsidR="00586AE9" w:rsidRPr="00FD6EE4" w:rsidRDefault="00586AE9" w:rsidP="00E276CC">
            <w:pPr>
              <w:pStyle w:val="Tabletext"/>
              <w:tabs>
                <w:tab w:val="decimal" w:pos="520"/>
              </w:tabs>
              <w:jc w:val="right"/>
              <w:rPr>
                <w:rFonts w:eastAsiaTheme="minorHAnsi"/>
              </w:rPr>
            </w:pPr>
            <w:r w:rsidRPr="00FD6EE4">
              <w:t>23.431</w:t>
            </w:r>
          </w:p>
        </w:tc>
        <w:tc>
          <w:tcPr>
            <w:tcW w:w="2552" w:type="dxa"/>
            <w:shd w:val="clear" w:color="auto" w:fill="auto"/>
          </w:tcPr>
          <w:p w:rsidR="00586AE9" w:rsidRPr="00FD6EE4" w:rsidRDefault="00586AE9" w:rsidP="00E276CC">
            <w:pPr>
              <w:pStyle w:val="Tabletext"/>
              <w:tabs>
                <w:tab w:val="decimal" w:pos="520"/>
              </w:tabs>
              <w:jc w:val="right"/>
              <w:rPr>
                <w:rFonts w:eastAsiaTheme="minorHAnsi"/>
              </w:rPr>
            </w:pPr>
            <w:r w:rsidRPr="00FD6EE4">
              <w:t>22.921</w:t>
            </w:r>
          </w:p>
        </w:tc>
      </w:tr>
      <w:tr w:rsidR="00586AE9" w:rsidRPr="00FD6EE4" w:rsidTr="00E276CC">
        <w:tc>
          <w:tcPr>
            <w:tcW w:w="1838" w:type="dxa"/>
            <w:shd w:val="clear" w:color="auto" w:fill="auto"/>
            <w:vAlign w:val="bottom"/>
          </w:tcPr>
          <w:p w:rsidR="00586AE9" w:rsidRPr="00FD6EE4" w:rsidRDefault="00586AE9" w:rsidP="00E276CC">
            <w:pPr>
              <w:pStyle w:val="Tabletext"/>
              <w:tabs>
                <w:tab w:val="decimal" w:pos="520"/>
              </w:tabs>
              <w:jc w:val="right"/>
              <w:rPr>
                <w:rFonts w:eastAsiaTheme="minorHAnsi"/>
              </w:rPr>
            </w:pPr>
            <w:r w:rsidRPr="00FD6EE4">
              <w:t>59</w:t>
            </w:r>
          </w:p>
        </w:tc>
        <w:tc>
          <w:tcPr>
            <w:tcW w:w="2693" w:type="dxa"/>
            <w:shd w:val="clear" w:color="auto" w:fill="auto"/>
          </w:tcPr>
          <w:p w:rsidR="00586AE9" w:rsidRPr="00FD6EE4" w:rsidRDefault="00586AE9" w:rsidP="00E276CC">
            <w:pPr>
              <w:pStyle w:val="Tabletext"/>
              <w:tabs>
                <w:tab w:val="decimal" w:pos="520"/>
              </w:tabs>
              <w:jc w:val="right"/>
              <w:rPr>
                <w:rFonts w:eastAsiaTheme="minorHAnsi"/>
              </w:rPr>
            </w:pPr>
            <w:r w:rsidRPr="00FD6EE4">
              <w:t>22.983</w:t>
            </w:r>
          </w:p>
        </w:tc>
        <w:tc>
          <w:tcPr>
            <w:tcW w:w="2552" w:type="dxa"/>
            <w:shd w:val="clear" w:color="auto" w:fill="auto"/>
          </w:tcPr>
          <w:p w:rsidR="00586AE9" w:rsidRPr="00FD6EE4" w:rsidRDefault="00586AE9" w:rsidP="00E276CC">
            <w:pPr>
              <w:pStyle w:val="Tabletext"/>
              <w:tabs>
                <w:tab w:val="decimal" w:pos="520"/>
              </w:tabs>
              <w:jc w:val="right"/>
              <w:rPr>
                <w:rFonts w:eastAsiaTheme="minorHAnsi"/>
              </w:rPr>
            </w:pPr>
            <w:r w:rsidRPr="00FD6EE4">
              <w:t>22.460</w:t>
            </w:r>
          </w:p>
        </w:tc>
      </w:tr>
      <w:tr w:rsidR="00586AE9" w:rsidRPr="00FD6EE4" w:rsidTr="00E276CC">
        <w:tc>
          <w:tcPr>
            <w:tcW w:w="1838" w:type="dxa"/>
            <w:shd w:val="clear" w:color="auto" w:fill="auto"/>
            <w:vAlign w:val="bottom"/>
          </w:tcPr>
          <w:p w:rsidR="00586AE9" w:rsidRPr="00FD6EE4" w:rsidRDefault="00586AE9" w:rsidP="00E276CC">
            <w:pPr>
              <w:pStyle w:val="Tabletext"/>
              <w:tabs>
                <w:tab w:val="decimal" w:pos="520"/>
              </w:tabs>
              <w:jc w:val="right"/>
              <w:rPr>
                <w:rFonts w:eastAsiaTheme="minorHAnsi"/>
              </w:rPr>
            </w:pPr>
            <w:r w:rsidRPr="00FD6EE4">
              <w:lastRenderedPageBreak/>
              <w:t>60</w:t>
            </w:r>
          </w:p>
        </w:tc>
        <w:tc>
          <w:tcPr>
            <w:tcW w:w="2693" w:type="dxa"/>
            <w:shd w:val="clear" w:color="auto" w:fill="auto"/>
          </w:tcPr>
          <w:p w:rsidR="00586AE9" w:rsidRPr="00FD6EE4" w:rsidRDefault="00586AE9" w:rsidP="00E276CC">
            <w:pPr>
              <w:pStyle w:val="Tabletext"/>
              <w:tabs>
                <w:tab w:val="decimal" w:pos="520"/>
              </w:tabs>
              <w:jc w:val="right"/>
              <w:rPr>
                <w:rFonts w:eastAsiaTheme="minorHAnsi"/>
              </w:rPr>
            </w:pPr>
            <w:r w:rsidRPr="00FD6EE4">
              <w:t>22.525</w:t>
            </w:r>
          </w:p>
        </w:tc>
        <w:tc>
          <w:tcPr>
            <w:tcW w:w="2552" w:type="dxa"/>
            <w:shd w:val="clear" w:color="auto" w:fill="auto"/>
          </w:tcPr>
          <w:p w:rsidR="00586AE9" w:rsidRPr="00FD6EE4" w:rsidRDefault="00586AE9" w:rsidP="00E276CC">
            <w:pPr>
              <w:pStyle w:val="Tabletext"/>
              <w:tabs>
                <w:tab w:val="decimal" w:pos="520"/>
              </w:tabs>
              <w:jc w:val="right"/>
              <w:rPr>
                <w:rFonts w:eastAsiaTheme="minorHAnsi"/>
              </w:rPr>
            </w:pPr>
            <w:r w:rsidRPr="00FD6EE4">
              <w:t>21.988</w:t>
            </w:r>
          </w:p>
        </w:tc>
      </w:tr>
      <w:tr w:rsidR="00586AE9" w:rsidRPr="00FD6EE4" w:rsidTr="00E276CC">
        <w:tc>
          <w:tcPr>
            <w:tcW w:w="1838" w:type="dxa"/>
            <w:shd w:val="clear" w:color="auto" w:fill="auto"/>
            <w:vAlign w:val="bottom"/>
          </w:tcPr>
          <w:p w:rsidR="00586AE9" w:rsidRPr="00FD6EE4" w:rsidRDefault="00586AE9" w:rsidP="00E276CC">
            <w:pPr>
              <w:pStyle w:val="Tabletext"/>
              <w:tabs>
                <w:tab w:val="decimal" w:pos="520"/>
              </w:tabs>
              <w:jc w:val="right"/>
              <w:rPr>
                <w:rFonts w:eastAsiaTheme="minorHAnsi"/>
              </w:rPr>
            </w:pPr>
            <w:r w:rsidRPr="00FD6EE4">
              <w:t>61</w:t>
            </w:r>
          </w:p>
        </w:tc>
        <w:tc>
          <w:tcPr>
            <w:tcW w:w="2693" w:type="dxa"/>
            <w:shd w:val="clear" w:color="auto" w:fill="auto"/>
          </w:tcPr>
          <w:p w:rsidR="00586AE9" w:rsidRPr="00FD6EE4" w:rsidRDefault="00586AE9" w:rsidP="00E276CC">
            <w:pPr>
              <w:pStyle w:val="Tabletext"/>
              <w:tabs>
                <w:tab w:val="decimal" w:pos="520"/>
              </w:tabs>
              <w:jc w:val="right"/>
              <w:rPr>
                <w:rFonts w:eastAsiaTheme="minorHAnsi"/>
              </w:rPr>
            </w:pPr>
            <w:r w:rsidRPr="00FD6EE4">
              <w:t>22.056</w:t>
            </w:r>
          </w:p>
        </w:tc>
        <w:tc>
          <w:tcPr>
            <w:tcW w:w="2552" w:type="dxa"/>
            <w:shd w:val="clear" w:color="auto" w:fill="auto"/>
          </w:tcPr>
          <w:p w:rsidR="00586AE9" w:rsidRPr="00FD6EE4" w:rsidRDefault="00586AE9" w:rsidP="00E276CC">
            <w:pPr>
              <w:pStyle w:val="Tabletext"/>
              <w:tabs>
                <w:tab w:val="decimal" w:pos="520"/>
              </w:tabs>
              <w:jc w:val="right"/>
              <w:rPr>
                <w:rFonts w:eastAsiaTheme="minorHAnsi"/>
              </w:rPr>
            </w:pPr>
            <w:r w:rsidRPr="00FD6EE4">
              <w:t>21.503</w:t>
            </w:r>
          </w:p>
        </w:tc>
      </w:tr>
      <w:tr w:rsidR="00586AE9" w:rsidRPr="00FD6EE4" w:rsidTr="00E276CC">
        <w:tc>
          <w:tcPr>
            <w:tcW w:w="1838" w:type="dxa"/>
            <w:shd w:val="clear" w:color="auto" w:fill="auto"/>
            <w:vAlign w:val="bottom"/>
          </w:tcPr>
          <w:p w:rsidR="00586AE9" w:rsidRPr="00FD6EE4" w:rsidRDefault="00586AE9" w:rsidP="00E276CC">
            <w:pPr>
              <w:pStyle w:val="Tabletext"/>
              <w:tabs>
                <w:tab w:val="decimal" w:pos="520"/>
              </w:tabs>
              <w:jc w:val="right"/>
              <w:rPr>
                <w:rFonts w:eastAsiaTheme="minorHAnsi"/>
              </w:rPr>
            </w:pPr>
            <w:r w:rsidRPr="00FD6EE4">
              <w:t>62</w:t>
            </w:r>
          </w:p>
        </w:tc>
        <w:tc>
          <w:tcPr>
            <w:tcW w:w="2693" w:type="dxa"/>
            <w:shd w:val="clear" w:color="auto" w:fill="auto"/>
          </w:tcPr>
          <w:p w:rsidR="00586AE9" w:rsidRPr="00FD6EE4" w:rsidRDefault="00586AE9" w:rsidP="00E276CC">
            <w:pPr>
              <w:pStyle w:val="Tabletext"/>
              <w:tabs>
                <w:tab w:val="decimal" w:pos="520"/>
              </w:tabs>
              <w:jc w:val="right"/>
              <w:rPr>
                <w:rFonts w:eastAsiaTheme="minorHAnsi"/>
              </w:rPr>
            </w:pPr>
            <w:r w:rsidRPr="00FD6EE4">
              <w:t>21.576</w:t>
            </w:r>
          </w:p>
        </w:tc>
        <w:tc>
          <w:tcPr>
            <w:tcW w:w="2552" w:type="dxa"/>
            <w:shd w:val="clear" w:color="auto" w:fill="auto"/>
          </w:tcPr>
          <w:p w:rsidR="00586AE9" w:rsidRPr="00FD6EE4" w:rsidRDefault="00586AE9" w:rsidP="00E276CC">
            <w:pPr>
              <w:pStyle w:val="Tabletext"/>
              <w:tabs>
                <w:tab w:val="decimal" w:pos="520"/>
              </w:tabs>
              <w:jc w:val="right"/>
              <w:rPr>
                <w:rFonts w:eastAsiaTheme="minorHAnsi"/>
              </w:rPr>
            </w:pPr>
            <w:r w:rsidRPr="00FD6EE4">
              <w:t>21.007</w:t>
            </w:r>
          </w:p>
        </w:tc>
      </w:tr>
      <w:tr w:rsidR="00586AE9" w:rsidRPr="00FD6EE4" w:rsidTr="00E276CC">
        <w:tc>
          <w:tcPr>
            <w:tcW w:w="1838" w:type="dxa"/>
            <w:shd w:val="clear" w:color="auto" w:fill="auto"/>
            <w:vAlign w:val="bottom"/>
          </w:tcPr>
          <w:p w:rsidR="00586AE9" w:rsidRPr="00FD6EE4" w:rsidRDefault="00586AE9" w:rsidP="00E276CC">
            <w:pPr>
              <w:pStyle w:val="Tabletext"/>
              <w:tabs>
                <w:tab w:val="decimal" w:pos="520"/>
              </w:tabs>
              <w:jc w:val="right"/>
              <w:rPr>
                <w:rFonts w:eastAsiaTheme="minorHAnsi"/>
              </w:rPr>
            </w:pPr>
            <w:r w:rsidRPr="00FD6EE4">
              <w:t>63</w:t>
            </w:r>
          </w:p>
        </w:tc>
        <w:tc>
          <w:tcPr>
            <w:tcW w:w="2693" w:type="dxa"/>
            <w:shd w:val="clear" w:color="auto" w:fill="auto"/>
          </w:tcPr>
          <w:p w:rsidR="00586AE9" w:rsidRPr="00FD6EE4" w:rsidRDefault="00586AE9" w:rsidP="00E276CC">
            <w:pPr>
              <w:pStyle w:val="Tabletext"/>
              <w:tabs>
                <w:tab w:val="decimal" w:pos="520"/>
              </w:tabs>
              <w:jc w:val="right"/>
              <w:rPr>
                <w:rFonts w:eastAsiaTheme="minorHAnsi"/>
              </w:rPr>
            </w:pPr>
            <w:r w:rsidRPr="00FD6EE4">
              <w:t>21.086</w:t>
            </w:r>
          </w:p>
        </w:tc>
        <w:tc>
          <w:tcPr>
            <w:tcW w:w="2552" w:type="dxa"/>
            <w:shd w:val="clear" w:color="auto" w:fill="auto"/>
          </w:tcPr>
          <w:p w:rsidR="00586AE9" w:rsidRPr="00FD6EE4" w:rsidRDefault="00586AE9" w:rsidP="00E276CC">
            <w:pPr>
              <w:pStyle w:val="Tabletext"/>
              <w:tabs>
                <w:tab w:val="decimal" w:pos="520"/>
              </w:tabs>
              <w:jc w:val="right"/>
              <w:rPr>
                <w:rFonts w:eastAsiaTheme="minorHAnsi"/>
              </w:rPr>
            </w:pPr>
            <w:r w:rsidRPr="00FD6EE4">
              <w:t>20.499</w:t>
            </w:r>
          </w:p>
        </w:tc>
      </w:tr>
      <w:tr w:rsidR="00586AE9" w:rsidRPr="00FD6EE4" w:rsidTr="00E276CC">
        <w:tc>
          <w:tcPr>
            <w:tcW w:w="1838" w:type="dxa"/>
            <w:shd w:val="clear" w:color="auto" w:fill="auto"/>
            <w:vAlign w:val="bottom"/>
          </w:tcPr>
          <w:p w:rsidR="00586AE9" w:rsidRPr="00FD6EE4" w:rsidRDefault="00586AE9" w:rsidP="00E276CC">
            <w:pPr>
              <w:pStyle w:val="Tabletext"/>
              <w:tabs>
                <w:tab w:val="decimal" w:pos="520"/>
              </w:tabs>
              <w:jc w:val="right"/>
              <w:rPr>
                <w:rFonts w:eastAsiaTheme="minorHAnsi"/>
              </w:rPr>
            </w:pPr>
            <w:r w:rsidRPr="00FD6EE4">
              <w:t>64</w:t>
            </w:r>
          </w:p>
        </w:tc>
        <w:tc>
          <w:tcPr>
            <w:tcW w:w="2693" w:type="dxa"/>
            <w:shd w:val="clear" w:color="auto" w:fill="auto"/>
          </w:tcPr>
          <w:p w:rsidR="00586AE9" w:rsidRPr="00FD6EE4" w:rsidRDefault="00586AE9" w:rsidP="00E276CC">
            <w:pPr>
              <w:pStyle w:val="Tabletext"/>
              <w:tabs>
                <w:tab w:val="decimal" w:pos="520"/>
              </w:tabs>
              <w:jc w:val="right"/>
              <w:rPr>
                <w:rFonts w:eastAsiaTheme="minorHAnsi"/>
              </w:rPr>
            </w:pPr>
            <w:r w:rsidRPr="00FD6EE4">
              <w:t>20.584</w:t>
            </w:r>
          </w:p>
        </w:tc>
        <w:tc>
          <w:tcPr>
            <w:tcW w:w="2552" w:type="dxa"/>
            <w:shd w:val="clear" w:color="auto" w:fill="auto"/>
          </w:tcPr>
          <w:p w:rsidR="00586AE9" w:rsidRPr="00FD6EE4" w:rsidRDefault="00586AE9" w:rsidP="00E276CC">
            <w:pPr>
              <w:pStyle w:val="Tabletext"/>
              <w:tabs>
                <w:tab w:val="decimal" w:pos="520"/>
              </w:tabs>
              <w:jc w:val="right"/>
              <w:rPr>
                <w:rFonts w:eastAsiaTheme="minorHAnsi"/>
              </w:rPr>
            </w:pPr>
            <w:r w:rsidRPr="00FD6EE4">
              <w:t>19.981</w:t>
            </w:r>
          </w:p>
        </w:tc>
      </w:tr>
      <w:tr w:rsidR="00586AE9" w:rsidRPr="00FD6EE4" w:rsidTr="00E276CC">
        <w:tc>
          <w:tcPr>
            <w:tcW w:w="1838" w:type="dxa"/>
            <w:shd w:val="clear" w:color="auto" w:fill="auto"/>
            <w:vAlign w:val="bottom"/>
          </w:tcPr>
          <w:p w:rsidR="00586AE9" w:rsidRPr="00FD6EE4" w:rsidRDefault="00586AE9" w:rsidP="00E276CC">
            <w:pPr>
              <w:pStyle w:val="Tabletext"/>
              <w:tabs>
                <w:tab w:val="decimal" w:pos="520"/>
              </w:tabs>
              <w:jc w:val="right"/>
              <w:rPr>
                <w:rFonts w:eastAsiaTheme="minorHAnsi"/>
              </w:rPr>
            </w:pPr>
            <w:r w:rsidRPr="00FD6EE4">
              <w:t>65</w:t>
            </w:r>
          </w:p>
        </w:tc>
        <w:tc>
          <w:tcPr>
            <w:tcW w:w="2693" w:type="dxa"/>
            <w:shd w:val="clear" w:color="auto" w:fill="auto"/>
          </w:tcPr>
          <w:p w:rsidR="00586AE9" w:rsidRPr="00FD6EE4" w:rsidRDefault="00586AE9" w:rsidP="00E276CC">
            <w:pPr>
              <w:pStyle w:val="Tabletext"/>
              <w:tabs>
                <w:tab w:val="decimal" w:pos="520"/>
              </w:tabs>
              <w:jc w:val="right"/>
              <w:rPr>
                <w:rFonts w:eastAsiaTheme="minorHAnsi"/>
              </w:rPr>
            </w:pPr>
            <w:r w:rsidRPr="00FD6EE4">
              <w:t>20.072</w:t>
            </w:r>
          </w:p>
        </w:tc>
        <w:tc>
          <w:tcPr>
            <w:tcW w:w="2552" w:type="dxa"/>
            <w:shd w:val="clear" w:color="auto" w:fill="auto"/>
          </w:tcPr>
          <w:p w:rsidR="00586AE9" w:rsidRPr="00FD6EE4" w:rsidRDefault="00586AE9" w:rsidP="00E276CC">
            <w:pPr>
              <w:pStyle w:val="Tabletext"/>
              <w:tabs>
                <w:tab w:val="decimal" w:pos="520"/>
              </w:tabs>
              <w:jc w:val="right"/>
              <w:rPr>
                <w:rFonts w:eastAsiaTheme="minorHAnsi"/>
              </w:rPr>
            </w:pPr>
            <w:r w:rsidRPr="00FD6EE4">
              <w:t>19.452</w:t>
            </w:r>
          </w:p>
        </w:tc>
      </w:tr>
      <w:tr w:rsidR="00586AE9" w:rsidRPr="00FD6EE4" w:rsidTr="00E276CC">
        <w:tc>
          <w:tcPr>
            <w:tcW w:w="1838" w:type="dxa"/>
            <w:shd w:val="clear" w:color="auto" w:fill="auto"/>
            <w:vAlign w:val="bottom"/>
          </w:tcPr>
          <w:p w:rsidR="00586AE9" w:rsidRPr="00FD6EE4" w:rsidRDefault="00586AE9" w:rsidP="00E276CC">
            <w:pPr>
              <w:pStyle w:val="Tabletext"/>
              <w:tabs>
                <w:tab w:val="decimal" w:pos="520"/>
              </w:tabs>
              <w:jc w:val="right"/>
              <w:rPr>
                <w:rFonts w:eastAsiaTheme="minorHAnsi"/>
              </w:rPr>
            </w:pPr>
            <w:r w:rsidRPr="00FD6EE4">
              <w:t>66</w:t>
            </w:r>
          </w:p>
        </w:tc>
        <w:tc>
          <w:tcPr>
            <w:tcW w:w="2693" w:type="dxa"/>
            <w:shd w:val="clear" w:color="auto" w:fill="auto"/>
          </w:tcPr>
          <w:p w:rsidR="00586AE9" w:rsidRPr="00FD6EE4" w:rsidRDefault="00586AE9" w:rsidP="00E276CC">
            <w:pPr>
              <w:pStyle w:val="Tabletext"/>
              <w:tabs>
                <w:tab w:val="decimal" w:pos="520"/>
              </w:tabs>
              <w:jc w:val="right"/>
              <w:rPr>
                <w:rFonts w:eastAsiaTheme="minorHAnsi"/>
              </w:rPr>
            </w:pPr>
            <w:r w:rsidRPr="00FD6EE4">
              <w:t>19.550</w:t>
            </w:r>
          </w:p>
        </w:tc>
        <w:tc>
          <w:tcPr>
            <w:tcW w:w="2552" w:type="dxa"/>
            <w:shd w:val="clear" w:color="auto" w:fill="auto"/>
          </w:tcPr>
          <w:p w:rsidR="00586AE9" w:rsidRPr="00FD6EE4" w:rsidRDefault="00586AE9" w:rsidP="00E276CC">
            <w:pPr>
              <w:pStyle w:val="Tabletext"/>
              <w:tabs>
                <w:tab w:val="decimal" w:pos="520"/>
              </w:tabs>
              <w:jc w:val="right"/>
              <w:rPr>
                <w:rFonts w:eastAsiaTheme="minorHAnsi"/>
              </w:rPr>
            </w:pPr>
            <w:r w:rsidRPr="00FD6EE4">
              <w:t>18.913</w:t>
            </w:r>
          </w:p>
        </w:tc>
      </w:tr>
      <w:tr w:rsidR="00586AE9" w:rsidRPr="00FD6EE4" w:rsidTr="00E276CC">
        <w:tc>
          <w:tcPr>
            <w:tcW w:w="1838" w:type="dxa"/>
            <w:shd w:val="clear" w:color="auto" w:fill="auto"/>
            <w:vAlign w:val="bottom"/>
          </w:tcPr>
          <w:p w:rsidR="00586AE9" w:rsidRPr="00FD6EE4" w:rsidRDefault="00586AE9" w:rsidP="00E276CC">
            <w:pPr>
              <w:pStyle w:val="Tabletext"/>
              <w:tabs>
                <w:tab w:val="decimal" w:pos="520"/>
              </w:tabs>
              <w:jc w:val="right"/>
              <w:rPr>
                <w:rFonts w:eastAsiaTheme="minorHAnsi"/>
              </w:rPr>
            </w:pPr>
            <w:r w:rsidRPr="00FD6EE4">
              <w:t>67</w:t>
            </w:r>
          </w:p>
        </w:tc>
        <w:tc>
          <w:tcPr>
            <w:tcW w:w="2693" w:type="dxa"/>
            <w:shd w:val="clear" w:color="auto" w:fill="auto"/>
          </w:tcPr>
          <w:p w:rsidR="00586AE9" w:rsidRPr="00FD6EE4" w:rsidRDefault="00586AE9" w:rsidP="00E276CC">
            <w:pPr>
              <w:pStyle w:val="Tabletext"/>
              <w:tabs>
                <w:tab w:val="decimal" w:pos="520"/>
              </w:tabs>
              <w:jc w:val="right"/>
              <w:rPr>
                <w:rFonts w:eastAsiaTheme="minorHAnsi"/>
              </w:rPr>
            </w:pPr>
            <w:r w:rsidRPr="00FD6EE4">
              <w:t>19.019</w:t>
            </w:r>
          </w:p>
        </w:tc>
        <w:tc>
          <w:tcPr>
            <w:tcW w:w="2552" w:type="dxa"/>
            <w:shd w:val="clear" w:color="auto" w:fill="auto"/>
          </w:tcPr>
          <w:p w:rsidR="00586AE9" w:rsidRPr="00FD6EE4" w:rsidRDefault="00586AE9" w:rsidP="00E276CC">
            <w:pPr>
              <w:pStyle w:val="Tabletext"/>
              <w:tabs>
                <w:tab w:val="decimal" w:pos="520"/>
              </w:tabs>
              <w:jc w:val="right"/>
              <w:rPr>
                <w:rFonts w:eastAsiaTheme="minorHAnsi"/>
              </w:rPr>
            </w:pPr>
            <w:r w:rsidRPr="00FD6EE4">
              <w:t>18.363</w:t>
            </w:r>
          </w:p>
        </w:tc>
      </w:tr>
      <w:tr w:rsidR="00586AE9" w:rsidRPr="00FD6EE4" w:rsidTr="00E276CC">
        <w:tc>
          <w:tcPr>
            <w:tcW w:w="1838" w:type="dxa"/>
            <w:tcBorders>
              <w:bottom w:val="single" w:sz="4" w:space="0" w:color="auto"/>
            </w:tcBorders>
            <w:shd w:val="clear" w:color="auto" w:fill="auto"/>
            <w:vAlign w:val="bottom"/>
          </w:tcPr>
          <w:p w:rsidR="00586AE9" w:rsidRPr="00FD6EE4" w:rsidRDefault="00586AE9" w:rsidP="00E276CC">
            <w:pPr>
              <w:pStyle w:val="Tabletext"/>
              <w:tabs>
                <w:tab w:val="decimal" w:pos="520"/>
              </w:tabs>
              <w:jc w:val="right"/>
              <w:rPr>
                <w:rFonts w:eastAsiaTheme="minorHAnsi"/>
              </w:rPr>
            </w:pPr>
            <w:r w:rsidRPr="00FD6EE4">
              <w:t>68</w:t>
            </w:r>
          </w:p>
        </w:tc>
        <w:tc>
          <w:tcPr>
            <w:tcW w:w="2693" w:type="dxa"/>
            <w:tcBorders>
              <w:bottom w:val="single" w:sz="4" w:space="0" w:color="auto"/>
            </w:tcBorders>
            <w:shd w:val="clear" w:color="auto" w:fill="auto"/>
          </w:tcPr>
          <w:p w:rsidR="00586AE9" w:rsidRPr="00FD6EE4" w:rsidRDefault="00586AE9" w:rsidP="00E276CC">
            <w:pPr>
              <w:pStyle w:val="Tabletext"/>
              <w:tabs>
                <w:tab w:val="decimal" w:pos="520"/>
              </w:tabs>
              <w:jc w:val="right"/>
              <w:rPr>
                <w:rFonts w:eastAsiaTheme="minorHAnsi"/>
              </w:rPr>
            </w:pPr>
            <w:r w:rsidRPr="00FD6EE4">
              <w:t>18.478</w:t>
            </w:r>
          </w:p>
        </w:tc>
        <w:tc>
          <w:tcPr>
            <w:tcW w:w="2552" w:type="dxa"/>
            <w:tcBorders>
              <w:bottom w:val="single" w:sz="4" w:space="0" w:color="auto"/>
            </w:tcBorders>
            <w:shd w:val="clear" w:color="auto" w:fill="auto"/>
          </w:tcPr>
          <w:p w:rsidR="00586AE9" w:rsidRPr="00FD6EE4" w:rsidRDefault="00586AE9" w:rsidP="00E276CC">
            <w:pPr>
              <w:pStyle w:val="Tabletext"/>
              <w:tabs>
                <w:tab w:val="decimal" w:pos="520"/>
              </w:tabs>
              <w:jc w:val="right"/>
              <w:rPr>
                <w:rFonts w:eastAsiaTheme="minorHAnsi"/>
              </w:rPr>
            </w:pPr>
            <w:r w:rsidRPr="00FD6EE4">
              <w:t>17.803</w:t>
            </w:r>
          </w:p>
        </w:tc>
      </w:tr>
      <w:tr w:rsidR="00586AE9" w:rsidRPr="00FD6EE4" w:rsidTr="00E276CC">
        <w:tc>
          <w:tcPr>
            <w:tcW w:w="1838" w:type="dxa"/>
            <w:shd w:val="clear" w:color="auto" w:fill="auto"/>
            <w:vAlign w:val="bottom"/>
          </w:tcPr>
          <w:p w:rsidR="00586AE9" w:rsidRPr="00FD6EE4" w:rsidRDefault="00586AE9" w:rsidP="00E276CC">
            <w:pPr>
              <w:pStyle w:val="Tabletext"/>
              <w:tabs>
                <w:tab w:val="decimal" w:pos="520"/>
              </w:tabs>
              <w:jc w:val="right"/>
              <w:rPr>
                <w:rFonts w:eastAsiaTheme="minorHAnsi"/>
              </w:rPr>
            </w:pPr>
            <w:r w:rsidRPr="00FD6EE4">
              <w:t>69</w:t>
            </w:r>
          </w:p>
        </w:tc>
        <w:tc>
          <w:tcPr>
            <w:tcW w:w="2693" w:type="dxa"/>
            <w:shd w:val="clear" w:color="auto" w:fill="auto"/>
          </w:tcPr>
          <w:p w:rsidR="00586AE9" w:rsidRPr="00FD6EE4" w:rsidRDefault="00586AE9" w:rsidP="00E276CC">
            <w:pPr>
              <w:pStyle w:val="Tabletext"/>
              <w:tabs>
                <w:tab w:val="decimal" w:pos="520"/>
              </w:tabs>
              <w:jc w:val="right"/>
              <w:rPr>
                <w:rFonts w:eastAsiaTheme="minorHAnsi"/>
              </w:rPr>
            </w:pPr>
            <w:r w:rsidRPr="00FD6EE4">
              <w:t>17.928</w:t>
            </w:r>
          </w:p>
        </w:tc>
        <w:tc>
          <w:tcPr>
            <w:tcW w:w="2552" w:type="dxa"/>
            <w:shd w:val="clear" w:color="auto" w:fill="auto"/>
          </w:tcPr>
          <w:p w:rsidR="00586AE9" w:rsidRPr="00FD6EE4" w:rsidRDefault="00586AE9" w:rsidP="00E276CC">
            <w:pPr>
              <w:pStyle w:val="Tabletext"/>
              <w:tabs>
                <w:tab w:val="decimal" w:pos="520"/>
              </w:tabs>
              <w:jc w:val="right"/>
              <w:rPr>
                <w:rFonts w:eastAsiaTheme="minorHAnsi"/>
              </w:rPr>
            </w:pPr>
            <w:r w:rsidRPr="00FD6EE4">
              <w:t>17.234</w:t>
            </w:r>
          </w:p>
        </w:tc>
      </w:tr>
      <w:tr w:rsidR="00586AE9" w:rsidRPr="00FD6EE4" w:rsidTr="00E276CC">
        <w:tc>
          <w:tcPr>
            <w:tcW w:w="1838" w:type="dxa"/>
            <w:tcBorders>
              <w:bottom w:val="single" w:sz="12" w:space="0" w:color="auto"/>
            </w:tcBorders>
            <w:shd w:val="clear" w:color="auto" w:fill="auto"/>
            <w:vAlign w:val="bottom"/>
          </w:tcPr>
          <w:p w:rsidR="00586AE9" w:rsidRPr="00FD6EE4" w:rsidRDefault="00586AE9" w:rsidP="00E276CC">
            <w:pPr>
              <w:pStyle w:val="Tabletext"/>
              <w:tabs>
                <w:tab w:val="decimal" w:pos="520"/>
              </w:tabs>
              <w:jc w:val="right"/>
            </w:pPr>
            <w:r w:rsidRPr="00FD6EE4">
              <w:t>70</w:t>
            </w:r>
          </w:p>
        </w:tc>
        <w:tc>
          <w:tcPr>
            <w:tcW w:w="2693" w:type="dxa"/>
            <w:tcBorders>
              <w:bottom w:val="single" w:sz="12" w:space="0" w:color="auto"/>
            </w:tcBorders>
            <w:shd w:val="clear" w:color="auto" w:fill="auto"/>
          </w:tcPr>
          <w:p w:rsidR="00586AE9" w:rsidRPr="00FD6EE4" w:rsidRDefault="00586AE9" w:rsidP="00E276CC">
            <w:pPr>
              <w:pStyle w:val="Tabletext"/>
              <w:tabs>
                <w:tab w:val="decimal" w:pos="520"/>
              </w:tabs>
              <w:jc w:val="right"/>
            </w:pPr>
            <w:r w:rsidRPr="00FD6EE4">
              <w:t>17.370</w:t>
            </w:r>
          </w:p>
        </w:tc>
        <w:tc>
          <w:tcPr>
            <w:tcW w:w="2552" w:type="dxa"/>
            <w:tcBorders>
              <w:bottom w:val="single" w:sz="12" w:space="0" w:color="auto"/>
            </w:tcBorders>
            <w:shd w:val="clear" w:color="auto" w:fill="auto"/>
          </w:tcPr>
          <w:p w:rsidR="00586AE9" w:rsidRPr="00FD6EE4" w:rsidRDefault="00586AE9" w:rsidP="00E276CC">
            <w:pPr>
              <w:pStyle w:val="Tabletext"/>
              <w:tabs>
                <w:tab w:val="decimal" w:pos="520"/>
              </w:tabs>
              <w:jc w:val="right"/>
            </w:pPr>
            <w:r w:rsidRPr="00FD6EE4">
              <w:t>16.655</w:t>
            </w:r>
          </w:p>
        </w:tc>
      </w:tr>
    </w:tbl>
    <w:p w:rsidR="00586AE9" w:rsidRPr="00FD6EE4" w:rsidRDefault="00586AE9" w:rsidP="00586AE9">
      <w:pPr>
        <w:pStyle w:val="Tabletext"/>
      </w:pPr>
    </w:p>
    <w:p w:rsidR="00CB7128" w:rsidRPr="00930C5F" w:rsidRDefault="00CB7128" w:rsidP="00BA20C0">
      <w:pPr>
        <w:pStyle w:val="ActHead1"/>
        <w:pageBreakBefore/>
      </w:pPr>
      <w:bookmarkStart w:id="17" w:name="CU_265303"/>
      <w:bookmarkStart w:id="18" w:name="CU_325411"/>
      <w:bookmarkStart w:id="19" w:name="_Toc430162588"/>
      <w:bookmarkEnd w:id="17"/>
      <w:bookmarkEnd w:id="18"/>
      <w:r w:rsidRPr="00930C5F">
        <w:rPr>
          <w:rStyle w:val="CharChapNo"/>
        </w:rPr>
        <w:lastRenderedPageBreak/>
        <w:t>Schedule</w:t>
      </w:r>
      <w:r w:rsidR="00930C5F" w:rsidRPr="00930C5F">
        <w:rPr>
          <w:rStyle w:val="CharChapNo"/>
        </w:rPr>
        <w:t> </w:t>
      </w:r>
      <w:r w:rsidRPr="00930C5F">
        <w:rPr>
          <w:rStyle w:val="CharChapNo"/>
        </w:rPr>
        <w:t>1</w:t>
      </w:r>
      <w:r w:rsidR="00BA20C0" w:rsidRPr="00930C5F">
        <w:t>—</w:t>
      </w:r>
      <w:r w:rsidRPr="00930C5F">
        <w:rPr>
          <w:rStyle w:val="CharChapText"/>
        </w:rPr>
        <w:t>Male Judge</w:t>
      </w:r>
      <w:bookmarkEnd w:id="19"/>
    </w:p>
    <w:p w:rsidR="00CB7128" w:rsidRPr="00930C5F" w:rsidRDefault="00CB7128" w:rsidP="00BA20C0">
      <w:pPr>
        <w:pStyle w:val="notemargin"/>
      </w:pPr>
      <w:r w:rsidRPr="00930C5F">
        <w:t>(subregulation</w:t>
      </w:r>
      <w:r w:rsidR="00930C5F">
        <w:t> </w:t>
      </w:r>
      <w:r w:rsidRPr="00930C5F">
        <w:t>4 (1))</w:t>
      </w:r>
    </w:p>
    <w:p w:rsidR="00CB7128" w:rsidRPr="00930C5F" w:rsidRDefault="00CB7128" w:rsidP="00BA20C0">
      <w:pPr>
        <w:pStyle w:val="ActHead2"/>
      </w:pPr>
      <w:bookmarkStart w:id="20" w:name="_Toc430162589"/>
      <w:r w:rsidRPr="00930C5F">
        <w:rPr>
          <w:rStyle w:val="CharPartNo"/>
        </w:rPr>
        <w:t>Part</w:t>
      </w:r>
      <w:r w:rsidR="00930C5F" w:rsidRPr="00930C5F">
        <w:rPr>
          <w:rStyle w:val="CharPartNo"/>
        </w:rPr>
        <w:t> </w:t>
      </w:r>
      <w:r w:rsidRPr="00930C5F">
        <w:rPr>
          <w:rStyle w:val="CharPartNo"/>
        </w:rPr>
        <w:t>1</w:t>
      </w:r>
      <w:r w:rsidR="00BA20C0" w:rsidRPr="00930C5F">
        <w:t>—</w:t>
      </w:r>
      <w:r w:rsidRPr="00930C5F">
        <w:rPr>
          <w:rStyle w:val="CharPartText"/>
        </w:rPr>
        <w:t>0 to 9 Years of Service</w:t>
      </w:r>
      <w:bookmarkEnd w:id="20"/>
    </w:p>
    <w:p w:rsidR="00A27EAD" w:rsidRDefault="00A27EAD" w:rsidP="00A27EAD"/>
    <w:tbl>
      <w:tblPr>
        <w:tblW w:w="0" w:type="auto"/>
        <w:tblInd w:w="-1" w:type="dxa"/>
        <w:tblLayout w:type="fixed"/>
        <w:tblCellMar>
          <w:left w:w="107" w:type="dxa"/>
          <w:right w:w="107" w:type="dxa"/>
        </w:tblCellMar>
        <w:tblLook w:val="0000" w:firstRow="0" w:lastRow="0" w:firstColumn="0" w:lastColumn="0" w:noHBand="0" w:noVBand="0"/>
      </w:tblPr>
      <w:tblGrid>
        <w:gridCol w:w="675"/>
        <w:gridCol w:w="675"/>
        <w:gridCol w:w="675"/>
        <w:gridCol w:w="675"/>
        <w:gridCol w:w="675"/>
        <w:gridCol w:w="675"/>
        <w:gridCol w:w="675"/>
        <w:gridCol w:w="675"/>
        <w:gridCol w:w="675"/>
        <w:gridCol w:w="675"/>
        <w:gridCol w:w="675"/>
      </w:tblGrid>
      <w:tr w:rsidR="00A27EAD" w:rsidTr="00525EB6">
        <w:trPr>
          <w:trHeight w:val="240"/>
          <w:tblHeader/>
        </w:trPr>
        <w:tc>
          <w:tcPr>
            <w:tcW w:w="675" w:type="dxa"/>
            <w:tcBorders>
              <w:top w:val="single" w:sz="2" w:space="0" w:color="auto"/>
              <w:right w:val="single" w:sz="2" w:space="0" w:color="auto"/>
            </w:tcBorders>
          </w:tcPr>
          <w:p w:rsidR="00A27EAD" w:rsidRDefault="00A27EAD" w:rsidP="00525EB6">
            <w:pPr>
              <w:spacing w:before="60" w:line="240" w:lineRule="atLeast"/>
              <w:rPr>
                <w:b/>
                <w:sz w:val="16"/>
              </w:rPr>
            </w:pPr>
            <w:r>
              <w:rPr>
                <w:b/>
                <w:sz w:val="16"/>
              </w:rPr>
              <w:t>Age of</w:t>
            </w:r>
          </w:p>
        </w:tc>
        <w:tc>
          <w:tcPr>
            <w:tcW w:w="6750" w:type="dxa"/>
            <w:gridSpan w:val="10"/>
            <w:tcBorders>
              <w:top w:val="single" w:sz="2" w:space="0" w:color="auto"/>
              <w:left w:val="nil"/>
            </w:tcBorders>
          </w:tcPr>
          <w:p w:rsidR="00A27EAD" w:rsidRDefault="00A27EAD" w:rsidP="00525EB6">
            <w:pPr>
              <w:spacing w:before="60" w:line="240" w:lineRule="atLeast"/>
              <w:jc w:val="center"/>
              <w:rPr>
                <w:b/>
              </w:rPr>
            </w:pPr>
            <w:r>
              <w:rPr>
                <w:b/>
              </w:rPr>
              <w:t>Years of service</w:t>
            </w:r>
          </w:p>
        </w:tc>
      </w:tr>
      <w:tr w:rsidR="00A27EAD" w:rsidTr="00525EB6">
        <w:trPr>
          <w:trHeight w:val="240"/>
          <w:tblHeader/>
        </w:trPr>
        <w:tc>
          <w:tcPr>
            <w:tcW w:w="675" w:type="dxa"/>
            <w:tcBorders>
              <w:bottom w:val="single" w:sz="2" w:space="0" w:color="auto"/>
              <w:right w:val="single" w:sz="2" w:space="0" w:color="auto"/>
            </w:tcBorders>
          </w:tcPr>
          <w:p w:rsidR="00A27EAD" w:rsidRDefault="00A27EAD" w:rsidP="00525EB6">
            <w:pPr>
              <w:spacing w:line="240" w:lineRule="atLeast"/>
              <w:rPr>
                <w:b/>
                <w:sz w:val="16"/>
              </w:rPr>
            </w:pPr>
            <w:r>
              <w:rPr>
                <w:b/>
                <w:sz w:val="16"/>
              </w:rPr>
              <w:t>judge</w:t>
            </w:r>
          </w:p>
        </w:tc>
        <w:tc>
          <w:tcPr>
            <w:tcW w:w="675" w:type="dxa"/>
            <w:tcBorders>
              <w:left w:val="nil"/>
              <w:bottom w:val="single" w:sz="2" w:space="0" w:color="auto"/>
            </w:tcBorders>
          </w:tcPr>
          <w:p w:rsidR="00A27EAD" w:rsidRDefault="00A27EAD" w:rsidP="00525EB6">
            <w:pPr>
              <w:spacing w:before="60" w:after="60" w:line="240" w:lineRule="atLeast"/>
              <w:jc w:val="center"/>
              <w:rPr>
                <w:b/>
              </w:rPr>
            </w:pPr>
            <w:r>
              <w:rPr>
                <w:b/>
              </w:rPr>
              <w:t>0</w:t>
            </w:r>
          </w:p>
        </w:tc>
        <w:tc>
          <w:tcPr>
            <w:tcW w:w="675" w:type="dxa"/>
            <w:tcBorders>
              <w:bottom w:val="single" w:sz="2" w:space="0" w:color="auto"/>
            </w:tcBorders>
          </w:tcPr>
          <w:p w:rsidR="00A27EAD" w:rsidRDefault="00A27EAD" w:rsidP="00525EB6">
            <w:pPr>
              <w:spacing w:before="60" w:after="60" w:line="240" w:lineRule="atLeast"/>
              <w:jc w:val="center"/>
              <w:rPr>
                <w:b/>
              </w:rPr>
            </w:pPr>
            <w:r>
              <w:rPr>
                <w:b/>
              </w:rPr>
              <w:t>1</w:t>
            </w:r>
          </w:p>
        </w:tc>
        <w:tc>
          <w:tcPr>
            <w:tcW w:w="675" w:type="dxa"/>
            <w:tcBorders>
              <w:bottom w:val="single" w:sz="2" w:space="0" w:color="auto"/>
            </w:tcBorders>
          </w:tcPr>
          <w:p w:rsidR="00A27EAD" w:rsidRDefault="00A27EAD" w:rsidP="00525EB6">
            <w:pPr>
              <w:spacing w:before="60" w:after="60" w:line="240" w:lineRule="atLeast"/>
              <w:jc w:val="center"/>
              <w:rPr>
                <w:b/>
              </w:rPr>
            </w:pPr>
            <w:r>
              <w:rPr>
                <w:b/>
              </w:rPr>
              <w:t>2</w:t>
            </w:r>
          </w:p>
        </w:tc>
        <w:tc>
          <w:tcPr>
            <w:tcW w:w="675" w:type="dxa"/>
            <w:tcBorders>
              <w:bottom w:val="single" w:sz="2" w:space="0" w:color="auto"/>
            </w:tcBorders>
          </w:tcPr>
          <w:p w:rsidR="00A27EAD" w:rsidRDefault="00A27EAD" w:rsidP="00525EB6">
            <w:pPr>
              <w:spacing w:before="60" w:after="60" w:line="240" w:lineRule="atLeast"/>
              <w:jc w:val="center"/>
              <w:rPr>
                <w:b/>
              </w:rPr>
            </w:pPr>
            <w:r>
              <w:rPr>
                <w:b/>
              </w:rPr>
              <w:t>3</w:t>
            </w:r>
          </w:p>
        </w:tc>
        <w:tc>
          <w:tcPr>
            <w:tcW w:w="675" w:type="dxa"/>
            <w:tcBorders>
              <w:bottom w:val="single" w:sz="2" w:space="0" w:color="auto"/>
            </w:tcBorders>
          </w:tcPr>
          <w:p w:rsidR="00A27EAD" w:rsidRDefault="00A27EAD" w:rsidP="00525EB6">
            <w:pPr>
              <w:spacing w:before="60" w:after="60" w:line="240" w:lineRule="atLeast"/>
              <w:jc w:val="center"/>
              <w:rPr>
                <w:b/>
              </w:rPr>
            </w:pPr>
            <w:r>
              <w:rPr>
                <w:b/>
              </w:rPr>
              <w:t>4</w:t>
            </w:r>
          </w:p>
        </w:tc>
        <w:tc>
          <w:tcPr>
            <w:tcW w:w="675" w:type="dxa"/>
            <w:tcBorders>
              <w:bottom w:val="single" w:sz="2" w:space="0" w:color="auto"/>
            </w:tcBorders>
          </w:tcPr>
          <w:p w:rsidR="00A27EAD" w:rsidRDefault="00A27EAD" w:rsidP="00525EB6">
            <w:pPr>
              <w:spacing w:before="60" w:after="60" w:line="240" w:lineRule="atLeast"/>
              <w:jc w:val="center"/>
              <w:rPr>
                <w:b/>
              </w:rPr>
            </w:pPr>
            <w:r>
              <w:rPr>
                <w:b/>
              </w:rPr>
              <w:t>5</w:t>
            </w:r>
          </w:p>
        </w:tc>
        <w:tc>
          <w:tcPr>
            <w:tcW w:w="675" w:type="dxa"/>
            <w:tcBorders>
              <w:bottom w:val="single" w:sz="2" w:space="0" w:color="auto"/>
            </w:tcBorders>
          </w:tcPr>
          <w:p w:rsidR="00A27EAD" w:rsidRDefault="00A27EAD" w:rsidP="00525EB6">
            <w:pPr>
              <w:spacing w:before="60" w:after="60" w:line="240" w:lineRule="atLeast"/>
              <w:jc w:val="center"/>
              <w:rPr>
                <w:b/>
              </w:rPr>
            </w:pPr>
            <w:r>
              <w:rPr>
                <w:b/>
              </w:rPr>
              <w:t>6</w:t>
            </w:r>
          </w:p>
        </w:tc>
        <w:tc>
          <w:tcPr>
            <w:tcW w:w="675" w:type="dxa"/>
            <w:tcBorders>
              <w:bottom w:val="single" w:sz="2" w:space="0" w:color="auto"/>
            </w:tcBorders>
          </w:tcPr>
          <w:p w:rsidR="00A27EAD" w:rsidRDefault="00A27EAD" w:rsidP="00525EB6">
            <w:pPr>
              <w:spacing w:before="60" w:after="60" w:line="240" w:lineRule="atLeast"/>
              <w:jc w:val="center"/>
              <w:rPr>
                <w:b/>
              </w:rPr>
            </w:pPr>
            <w:r>
              <w:rPr>
                <w:b/>
              </w:rPr>
              <w:t>7</w:t>
            </w:r>
          </w:p>
        </w:tc>
        <w:tc>
          <w:tcPr>
            <w:tcW w:w="675" w:type="dxa"/>
            <w:tcBorders>
              <w:bottom w:val="single" w:sz="2" w:space="0" w:color="auto"/>
            </w:tcBorders>
          </w:tcPr>
          <w:p w:rsidR="00A27EAD" w:rsidRDefault="00A27EAD" w:rsidP="00525EB6">
            <w:pPr>
              <w:spacing w:before="60" w:after="60" w:line="240" w:lineRule="atLeast"/>
              <w:jc w:val="center"/>
              <w:rPr>
                <w:b/>
              </w:rPr>
            </w:pPr>
            <w:r>
              <w:rPr>
                <w:b/>
              </w:rPr>
              <w:t>8</w:t>
            </w:r>
          </w:p>
        </w:tc>
        <w:tc>
          <w:tcPr>
            <w:tcW w:w="675" w:type="dxa"/>
            <w:tcBorders>
              <w:bottom w:val="single" w:sz="2" w:space="0" w:color="auto"/>
            </w:tcBorders>
          </w:tcPr>
          <w:p w:rsidR="00A27EAD" w:rsidRDefault="00A27EAD" w:rsidP="00525EB6">
            <w:pPr>
              <w:spacing w:before="60" w:after="60" w:line="240" w:lineRule="atLeast"/>
              <w:jc w:val="center"/>
              <w:rPr>
                <w:b/>
              </w:rPr>
            </w:pPr>
            <w:r>
              <w:rPr>
                <w:b/>
              </w:rPr>
              <w:t>9</w:t>
            </w:r>
          </w:p>
        </w:tc>
      </w:tr>
      <w:tr w:rsidR="00A27EAD" w:rsidTr="00525EB6">
        <w:tblPrEx>
          <w:tblCellMar>
            <w:left w:w="108" w:type="dxa"/>
            <w:right w:w="108" w:type="dxa"/>
          </w:tblCellMar>
        </w:tblPrEx>
        <w:trPr>
          <w:tblHeader/>
        </w:trPr>
        <w:tc>
          <w:tcPr>
            <w:tcW w:w="675" w:type="dxa"/>
            <w:tcBorders>
              <w:right w:val="single" w:sz="2" w:space="0" w:color="auto"/>
            </w:tcBorders>
          </w:tcPr>
          <w:p w:rsidR="00A27EAD" w:rsidRDefault="00A27EAD" w:rsidP="00525EB6">
            <w:pPr>
              <w:rPr>
                <w:b/>
                <w:sz w:val="12"/>
              </w:rPr>
            </w:pPr>
          </w:p>
        </w:tc>
        <w:tc>
          <w:tcPr>
            <w:tcW w:w="675" w:type="dxa"/>
            <w:tcBorders>
              <w:left w:val="nil"/>
            </w:tcBorders>
          </w:tcPr>
          <w:p w:rsidR="00A27EAD" w:rsidRDefault="00A27EAD" w:rsidP="00525EB6">
            <w:pPr>
              <w:rPr>
                <w:sz w:val="12"/>
              </w:rPr>
            </w:pPr>
          </w:p>
        </w:tc>
        <w:tc>
          <w:tcPr>
            <w:tcW w:w="675" w:type="dxa"/>
          </w:tcPr>
          <w:p w:rsidR="00A27EAD" w:rsidRDefault="00A27EAD" w:rsidP="00525EB6">
            <w:pPr>
              <w:rPr>
                <w:sz w:val="12"/>
              </w:rPr>
            </w:pPr>
          </w:p>
        </w:tc>
        <w:tc>
          <w:tcPr>
            <w:tcW w:w="675" w:type="dxa"/>
          </w:tcPr>
          <w:p w:rsidR="00A27EAD" w:rsidRDefault="00A27EAD" w:rsidP="00525EB6">
            <w:pPr>
              <w:rPr>
                <w:sz w:val="12"/>
              </w:rPr>
            </w:pPr>
          </w:p>
        </w:tc>
        <w:tc>
          <w:tcPr>
            <w:tcW w:w="675" w:type="dxa"/>
          </w:tcPr>
          <w:p w:rsidR="00A27EAD" w:rsidRDefault="00A27EAD" w:rsidP="00525EB6">
            <w:pPr>
              <w:rPr>
                <w:sz w:val="12"/>
              </w:rPr>
            </w:pPr>
          </w:p>
        </w:tc>
        <w:tc>
          <w:tcPr>
            <w:tcW w:w="675" w:type="dxa"/>
          </w:tcPr>
          <w:p w:rsidR="00A27EAD" w:rsidRDefault="00A27EAD" w:rsidP="00525EB6">
            <w:pPr>
              <w:rPr>
                <w:sz w:val="12"/>
              </w:rPr>
            </w:pPr>
          </w:p>
        </w:tc>
        <w:tc>
          <w:tcPr>
            <w:tcW w:w="675" w:type="dxa"/>
          </w:tcPr>
          <w:p w:rsidR="00A27EAD" w:rsidRDefault="00A27EAD" w:rsidP="00525EB6">
            <w:pPr>
              <w:rPr>
                <w:sz w:val="12"/>
              </w:rPr>
            </w:pPr>
          </w:p>
        </w:tc>
        <w:tc>
          <w:tcPr>
            <w:tcW w:w="675" w:type="dxa"/>
          </w:tcPr>
          <w:p w:rsidR="00A27EAD" w:rsidRDefault="00A27EAD" w:rsidP="00525EB6">
            <w:pPr>
              <w:rPr>
                <w:sz w:val="12"/>
              </w:rPr>
            </w:pPr>
          </w:p>
        </w:tc>
        <w:tc>
          <w:tcPr>
            <w:tcW w:w="675" w:type="dxa"/>
          </w:tcPr>
          <w:p w:rsidR="00A27EAD" w:rsidRDefault="00A27EAD" w:rsidP="00525EB6">
            <w:pPr>
              <w:rPr>
                <w:sz w:val="12"/>
              </w:rPr>
            </w:pPr>
          </w:p>
        </w:tc>
        <w:tc>
          <w:tcPr>
            <w:tcW w:w="675" w:type="dxa"/>
          </w:tcPr>
          <w:p w:rsidR="00A27EAD" w:rsidRDefault="00A27EAD" w:rsidP="00525EB6">
            <w:pPr>
              <w:rPr>
                <w:sz w:val="12"/>
              </w:rPr>
            </w:pPr>
          </w:p>
        </w:tc>
        <w:tc>
          <w:tcPr>
            <w:tcW w:w="675" w:type="dxa"/>
          </w:tcPr>
          <w:p w:rsidR="00A27EAD" w:rsidRDefault="00A27EAD" w:rsidP="00525EB6">
            <w:pPr>
              <w:rPr>
                <w:sz w:val="12"/>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30</w:t>
            </w:r>
          </w:p>
        </w:tc>
        <w:tc>
          <w:tcPr>
            <w:tcW w:w="675" w:type="dxa"/>
            <w:tcBorders>
              <w:left w:val="nil"/>
            </w:tcBorders>
          </w:tcPr>
          <w:p w:rsidR="00A27EAD" w:rsidRDefault="00A27EAD" w:rsidP="00525EB6">
            <w:pPr>
              <w:spacing w:before="40"/>
              <w:rPr>
                <w:sz w:val="16"/>
              </w:rPr>
            </w:pPr>
            <w:r>
              <w:rPr>
                <w:sz w:val="16"/>
              </w:rPr>
              <w:t>14.4%</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31</w:t>
            </w:r>
          </w:p>
        </w:tc>
        <w:tc>
          <w:tcPr>
            <w:tcW w:w="675" w:type="dxa"/>
            <w:tcBorders>
              <w:left w:val="nil"/>
            </w:tcBorders>
          </w:tcPr>
          <w:p w:rsidR="00A27EAD" w:rsidRDefault="00A27EAD" w:rsidP="00525EB6">
            <w:pPr>
              <w:spacing w:before="40"/>
              <w:rPr>
                <w:sz w:val="16"/>
              </w:rPr>
            </w:pPr>
            <w:r>
              <w:rPr>
                <w:sz w:val="16"/>
              </w:rPr>
              <w:t>15.4%</w:t>
            </w:r>
          </w:p>
        </w:tc>
        <w:tc>
          <w:tcPr>
            <w:tcW w:w="675" w:type="dxa"/>
          </w:tcPr>
          <w:p w:rsidR="00A27EAD" w:rsidRDefault="00A27EAD" w:rsidP="00525EB6">
            <w:pPr>
              <w:spacing w:before="40"/>
              <w:rPr>
                <w:sz w:val="16"/>
              </w:rPr>
            </w:pPr>
            <w:r>
              <w:rPr>
                <w:sz w:val="16"/>
              </w:rPr>
              <w:t>14.9%</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32</w:t>
            </w:r>
          </w:p>
        </w:tc>
        <w:tc>
          <w:tcPr>
            <w:tcW w:w="675" w:type="dxa"/>
            <w:tcBorders>
              <w:left w:val="nil"/>
            </w:tcBorders>
          </w:tcPr>
          <w:p w:rsidR="00A27EAD" w:rsidRDefault="00A27EAD" w:rsidP="00525EB6">
            <w:pPr>
              <w:spacing w:before="40"/>
              <w:rPr>
                <w:sz w:val="16"/>
              </w:rPr>
            </w:pPr>
            <w:r>
              <w:rPr>
                <w:sz w:val="16"/>
              </w:rPr>
              <w:t>16.5%</w:t>
            </w:r>
          </w:p>
        </w:tc>
        <w:tc>
          <w:tcPr>
            <w:tcW w:w="675" w:type="dxa"/>
          </w:tcPr>
          <w:p w:rsidR="00A27EAD" w:rsidRDefault="00A27EAD" w:rsidP="00525EB6">
            <w:pPr>
              <w:spacing w:before="40"/>
              <w:rPr>
                <w:sz w:val="16"/>
              </w:rPr>
            </w:pPr>
            <w:r>
              <w:rPr>
                <w:sz w:val="16"/>
              </w:rPr>
              <w:t>15.9%</w:t>
            </w:r>
          </w:p>
        </w:tc>
        <w:tc>
          <w:tcPr>
            <w:tcW w:w="675" w:type="dxa"/>
          </w:tcPr>
          <w:p w:rsidR="00A27EAD" w:rsidRDefault="00A27EAD" w:rsidP="00525EB6">
            <w:pPr>
              <w:spacing w:before="40"/>
              <w:rPr>
                <w:sz w:val="16"/>
              </w:rPr>
            </w:pPr>
            <w:r>
              <w:rPr>
                <w:sz w:val="16"/>
              </w:rPr>
              <w:t>15.4%</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33</w:t>
            </w:r>
          </w:p>
        </w:tc>
        <w:tc>
          <w:tcPr>
            <w:tcW w:w="675" w:type="dxa"/>
            <w:tcBorders>
              <w:left w:val="nil"/>
            </w:tcBorders>
          </w:tcPr>
          <w:p w:rsidR="00A27EAD" w:rsidRDefault="00A27EAD" w:rsidP="00525EB6">
            <w:pPr>
              <w:spacing w:before="40"/>
              <w:rPr>
                <w:sz w:val="16"/>
              </w:rPr>
            </w:pPr>
            <w:r>
              <w:rPr>
                <w:sz w:val="16"/>
              </w:rPr>
              <w:t>17.6%</w:t>
            </w:r>
          </w:p>
        </w:tc>
        <w:tc>
          <w:tcPr>
            <w:tcW w:w="675" w:type="dxa"/>
          </w:tcPr>
          <w:p w:rsidR="00A27EAD" w:rsidRDefault="00A27EAD" w:rsidP="00525EB6">
            <w:pPr>
              <w:spacing w:before="40"/>
              <w:rPr>
                <w:sz w:val="16"/>
              </w:rPr>
            </w:pPr>
            <w:r>
              <w:rPr>
                <w:sz w:val="16"/>
              </w:rPr>
              <w:t>17.0%</w:t>
            </w:r>
          </w:p>
        </w:tc>
        <w:tc>
          <w:tcPr>
            <w:tcW w:w="675" w:type="dxa"/>
          </w:tcPr>
          <w:p w:rsidR="00A27EAD" w:rsidRDefault="00A27EAD" w:rsidP="00525EB6">
            <w:pPr>
              <w:spacing w:before="40"/>
              <w:rPr>
                <w:sz w:val="16"/>
              </w:rPr>
            </w:pPr>
            <w:r>
              <w:rPr>
                <w:sz w:val="16"/>
              </w:rPr>
              <w:t>16.4%</w:t>
            </w:r>
          </w:p>
        </w:tc>
        <w:tc>
          <w:tcPr>
            <w:tcW w:w="675" w:type="dxa"/>
          </w:tcPr>
          <w:p w:rsidR="00A27EAD" w:rsidRDefault="00A27EAD" w:rsidP="00525EB6">
            <w:pPr>
              <w:spacing w:before="40"/>
              <w:rPr>
                <w:sz w:val="16"/>
              </w:rPr>
            </w:pPr>
            <w:r>
              <w:rPr>
                <w:sz w:val="16"/>
              </w:rPr>
              <w:t>15.9%</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34</w:t>
            </w:r>
          </w:p>
        </w:tc>
        <w:tc>
          <w:tcPr>
            <w:tcW w:w="675" w:type="dxa"/>
            <w:tcBorders>
              <w:left w:val="nil"/>
            </w:tcBorders>
          </w:tcPr>
          <w:p w:rsidR="00A27EAD" w:rsidRDefault="00A27EAD" w:rsidP="00525EB6">
            <w:pPr>
              <w:spacing w:before="40"/>
              <w:rPr>
                <w:sz w:val="16"/>
              </w:rPr>
            </w:pPr>
            <w:r>
              <w:rPr>
                <w:sz w:val="16"/>
              </w:rPr>
              <w:t>18.9%</w:t>
            </w:r>
          </w:p>
        </w:tc>
        <w:tc>
          <w:tcPr>
            <w:tcW w:w="675" w:type="dxa"/>
          </w:tcPr>
          <w:p w:rsidR="00A27EAD" w:rsidRDefault="00A27EAD" w:rsidP="00525EB6">
            <w:pPr>
              <w:spacing w:before="40"/>
              <w:rPr>
                <w:sz w:val="16"/>
              </w:rPr>
            </w:pPr>
            <w:r>
              <w:rPr>
                <w:sz w:val="16"/>
              </w:rPr>
              <w:t>18.2%</w:t>
            </w:r>
          </w:p>
        </w:tc>
        <w:tc>
          <w:tcPr>
            <w:tcW w:w="675" w:type="dxa"/>
          </w:tcPr>
          <w:p w:rsidR="00A27EAD" w:rsidRDefault="00A27EAD" w:rsidP="00525EB6">
            <w:pPr>
              <w:spacing w:before="40"/>
              <w:rPr>
                <w:sz w:val="16"/>
              </w:rPr>
            </w:pPr>
            <w:r>
              <w:rPr>
                <w:sz w:val="16"/>
              </w:rPr>
              <w:t>17.5%</w:t>
            </w:r>
          </w:p>
        </w:tc>
        <w:tc>
          <w:tcPr>
            <w:tcW w:w="675" w:type="dxa"/>
          </w:tcPr>
          <w:p w:rsidR="00A27EAD" w:rsidRDefault="00A27EAD" w:rsidP="00525EB6">
            <w:pPr>
              <w:spacing w:before="40"/>
              <w:rPr>
                <w:sz w:val="16"/>
              </w:rPr>
            </w:pPr>
            <w:r>
              <w:rPr>
                <w:sz w:val="16"/>
              </w:rPr>
              <w:t>16.9%</w:t>
            </w:r>
          </w:p>
        </w:tc>
        <w:tc>
          <w:tcPr>
            <w:tcW w:w="675" w:type="dxa"/>
          </w:tcPr>
          <w:p w:rsidR="00A27EAD" w:rsidRDefault="00A27EAD" w:rsidP="00525EB6">
            <w:pPr>
              <w:spacing w:before="40"/>
              <w:rPr>
                <w:sz w:val="16"/>
              </w:rPr>
            </w:pPr>
            <w:r>
              <w:rPr>
                <w:sz w:val="16"/>
              </w:rPr>
              <w:t>16.3%</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35</w:t>
            </w:r>
          </w:p>
        </w:tc>
        <w:tc>
          <w:tcPr>
            <w:tcW w:w="675" w:type="dxa"/>
            <w:tcBorders>
              <w:left w:val="nil"/>
            </w:tcBorders>
          </w:tcPr>
          <w:p w:rsidR="00A27EAD" w:rsidRDefault="00A27EAD" w:rsidP="00525EB6">
            <w:pPr>
              <w:spacing w:before="40"/>
              <w:rPr>
                <w:sz w:val="16"/>
              </w:rPr>
            </w:pPr>
            <w:r>
              <w:rPr>
                <w:sz w:val="16"/>
              </w:rPr>
              <w:t>20.2%</w:t>
            </w:r>
          </w:p>
        </w:tc>
        <w:tc>
          <w:tcPr>
            <w:tcW w:w="675" w:type="dxa"/>
          </w:tcPr>
          <w:p w:rsidR="00A27EAD" w:rsidRDefault="00A27EAD" w:rsidP="00525EB6">
            <w:pPr>
              <w:spacing w:before="40"/>
              <w:rPr>
                <w:sz w:val="16"/>
              </w:rPr>
            </w:pPr>
            <w:r>
              <w:rPr>
                <w:sz w:val="16"/>
              </w:rPr>
              <w:t>19.4%</w:t>
            </w:r>
          </w:p>
        </w:tc>
        <w:tc>
          <w:tcPr>
            <w:tcW w:w="675" w:type="dxa"/>
          </w:tcPr>
          <w:p w:rsidR="00A27EAD" w:rsidRDefault="00A27EAD" w:rsidP="00525EB6">
            <w:pPr>
              <w:spacing w:before="40"/>
              <w:rPr>
                <w:sz w:val="16"/>
              </w:rPr>
            </w:pPr>
            <w:r>
              <w:rPr>
                <w:sz w:val="16"/>
              </w:rPr>
              <w:t>18.7%</w:t>
            </w:r>
          </w:p>
        </w:tc>
        <w:tc>
          <w:tcPr>
            <w:tcW w:w="675" w:type="dxa"/>
          </w:tcPr>
          <w:p w:rsidR="00A27EAD" w:rsidRDefault="00A27EAD" w:rsidP="00525EB6">
            <w:pPr>
              <w:spacing w:before="40"/>
              <w:rPr>
                <w:sz w:val="16"/>
              </w:rPr>
            </w:pPr>
            <w:r>
              <w:rPr>
                <w:sz w:val="16"/>
              </w:rPr>
              <w:t>18.1%</w:t>
            </w:r>
          </w:p>
        </w:tc>
        <w:tc>
          <w:tcPr>
            <w:tcW w:w="675" w:type="dxa"/>
          </w:tcPr>
          <w:p w:rsidR="00A27EAD" w:rsidRDefault="00A27EAD" w:rsidP="00525EB6">
            <w:pPr>
              <w:spacing w:before="40"/>
              <w:rPr>
                <w:sz w:val="16"/>
              </w:rPr>
            </w:pPr>
            <w:r>
              <w:rPr>
                <w:sz w:val="16"/>
              </w:rPr>
              <w:t>17.4%</w:t>
            </w:r>
          </w:p>
        </w:tc>
        <w:tc>
          <w:tcPr>
            <w:tcW w:w="675" w:type="dxa"/>
          </w:tcPr>
          <w:p w:rsidR="00A27EAD" w:rsidRDefault="00A27EAD" w:rsidP="00525EB6">
            <w:pPr>
              <w:spacing w:before="40"/>
              <w:rPr>
                <w:sz w:val="16"/>
              </w:rPr>
            </w:pPr>
            <w:r>
              <w:rPr>
                <w:sz w:val="16"/>
              </w:rPr>
              <w:t>16.8%</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36</w:t>
            </w:r>
          </w:p>
        </w:tc>
        <w:tc>
          <w:tcPr>
            <w:tcW w:w="675" w:type="dxa"/>
            <w:tcBorders>
              <w:left w:val="nil"/>
            </w:tcBorders>
          </w:tcPr>
          <w:p w:rsidR="00A27EAD" w:rsidRDefault="00A27EAD" w:rsidP="00525EB6">
            <w:pPr>
              <w:spacing w:before="40"/>
              <w:rPr>
                <w:sz w:val="16"/>
              </w:rPr>
            </w:pPr>
            <w:r>
              <w:rPr>
                <w:sz w:val="16"/>
              </w:rPr>
              <w:t>21.7%</w:t>
            </w:r>
          </w:p>
        </w:tc>
        <w:tc>
          <w:tcPr>
            <w:tcW w:w="675" w:type="dxa"/>
          </w:tcPr>
          <w:p w:rsidR="00A27EAD" w:rsidRDefault="00A27EAD" w:rsidP="00525EB6">
            <w:pPr>
              <w:spacing w:before="40"/>
              <w:rPr>
                <w:sz w:val="16"/>
              </w:rPr>
            </w:pPr>
            <w:r>
              <w:rPr>
                <w:sz w:val="16"/>
              </w:rPr>
              <w:t>20.8%</w:t>
            </w:r>
          </w:p>
        </w:tc>
        <w:tc>
          <w:tcPr>
            <w:tcW w:w="675" w:type="dxa"/>
          </w:tcPr>
          <w:p w:rsidR="00A27EAD" w:rsidRDefault="00A27EAD" w:rsidP="00525EB6">
            <w:pPr>
              <w:spacing w:before="40"/>
              <w:rPr>
                <w:sz w:val="16"/>
              </w:rPr>
            </w:pPr>
            <w:r>
              <w:rPr>
                <w:sz w:val="16"/>
              </w:rPr>
              <w:t>20.0%</w:t>
            </w:r>
          </w:p>
        </w:tc>
        <w:tc>
          <w:tcPr>
            <w:tcW w:w="675" w:type="dxa"/>
          </w:tcPr>
          <w:p w:rsidR="00A27EAD" w:rsidRDefault="00A27EAD" w:rsidP="00525EB6">
            <w:pPr>
              <w:spacing w:before="40"/>
              <w:rPr>
                <w:sz w:val="16"/>
              </w:rPr>
            </w:pPr>
            <w:r>
              <w:rPr>
                <w:sz w:val="16"/>
              </w:rPr>
              <w:t>19.3%</w:t>
            </w:r>
          </w:p>
        </w:tc>
        <w:tc>
          <w:tcPr>
            <w:tcW w:w="675" w:type="dxa"/>
          </w:tcPr>
          <w:p w:rsidR="00A27EAD" w:rsidRDefault="00A27EAD" w:rsidP="00525EB6">
            <w:pPr>
              <w:spacing w:before="40"/>
              <w:rPr>
                <w:sz w:val="16"/>
              </w:rPr>
            </w:pPr>
            <w:r>
              <w:rPr>
                <w:sz w:val="16"/>
              </w:rPr>
              <w:t>18.6%</w:t>
            </w:r>
          </w:p>
        </w:tc>
        <w:tc>
          <w:tcPr>
            <w:tcW w:w="675" w:type="dxa"/>
          </w:tcPr>
          <w:p w:rsidR="00A27EAD" w:rsidRDefault="00A27EAD" w:rsidP="00525EB6">
            <w:pPr>
              <w:spacing w:before="40"/>
              <w:rPr>
                <w:sz w:val="16"/>
              </w:rPr>
            </w:pPr>
            <w:r>
              <w:rPr>
                <w:sz w:val="16"/>
              </w:rPr>
              <w:t>18.0%</w:t>
            </w:r>
          </w:p>
        </w:tc>
        <w:tc>
          <w:tcPr>
            <w:tcW w:w="675" w:type="dxa"/>
          </w:tcPr>
          <w:p w:rsidR="00A27EAD" w:rsidRDefault="00A27EAD" w:rsidP="00525EB6">
            <w:pPr>
              <w:spacing w:before="40"/>
              <w:rPr>
                <w:sz w:val="16"/>
              </w:rPr>
            </w:pPr>
            <w:r>
              <w:rPr>
                <w:sz w:val="16"/>
              </w:rPr>
              <w:t>17.4%</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37</w:t>
            </w:r>
          </w:p>
        </w:tc>
        <w:tc>
          <w:tcPr>
            <w:tcW w:w="675" w:type="dxa"/>
            <w:tcBorders>
              <w:left w:val="nil"/>
            </w:tcBorders>
          </w:tcPr>
          <w:p w:rsidR="00A27EAD" w:rsidRDefault="00A27EAD" w:rsidP="00525EB6">
            <w:pPr>
              <w:spacing w:before="40"/>
              <w:rPr>
                <w:sz w:val="16"/>
              </w:rPr>
            </w:pPr>
            <w:r>
              <w:rPr>
                <w:sz w:val="16"/>
              </w:rPr>
              <w:t>23.3%</w:t>
            </w:r>
          </w:p>
        </w:tc>
        <w:tc>
          <w:tcPr>
            <w:tcW w:w="675" w:type="dxa"/>
          </w:tcPr>
          <w:p w:rsidR="00A27EAD" w:rsidRDefault="00A27EAD" w:rsidP="00525EB6">
            <w:pPr>
              <w:spacing w:before="40"/>
              <w:rPr>
                <w:sz w:val="16"/>
              </w:rPr>
            </w:pPr>
            <w:r>
              <w:rPr>
                <w:sz w:val="16"/>
              </w:rPr>
              <w:t>22.4%</w:t>
            </w:r>
          </w:p>
        </w:tc>
        <w:tc>
          <w:tcPr>
            <w:tcW w:w="675" w:type="dxa"/>
          </w:tcPr>
          <w:p w:rsidR="00A27EAD" w:rsidRDefault="00A27EAD" w:rsidP="00525EB6">
            <w:pPr>
              <w:spacing w:before="40"/>
              <w:rPr>
                <w:sz w:val="16"/>
              </w:rPr>
            </w:pPr>
            <w:r>
              <w:rPr>
                <w:sz w:val="16"/>
              </w:rPr>
              <w:t>21.5%</w:t>
            </w:r>
          </w:p>
        </w:tc>
        <w:tc>
          <w:tcPr>
            <w:tcW w:w="675" w:type="dxa"/>
          </w:tcPr>
          <w:p w:rsidR="00A27EAD" w:rsidRDefault="00A27EAD" w:rsidP="00525EB6">
            <w:pPr>
              <w:spacing w:before="40"/>
              <w:rPr>
                <w:sz w:val="16"/>
              </w:rPr>
            </w:pPr>
            <w:r>
              <w:rPr>
                <w:sz w:val="16"/>
              </w:rPr>
              <w:t>20.7%</w:t>
            </w:r>
          </w:p>
        </w:tc>
        <w:tc>
          <w:tcPr>
            <w:tcW w:w="675" w:type="dxa"/>
          </w:tcPr>
          <w:p w:rsidR="00A27EAD" w:rsidRDefault="00A27EAD" w:rsidP="00525EB6">
            <w:pPr>
              <w:spacing w:before="40"/>
              <w:rPr>
                <w:sz w:val="16"/>
              </w:rPr>
            </w:pPr>
            <w:r>
              <w:rPr>
                <w:sz w:val="16"/>
              </w:rPr>
              <w:t>19.9%</w:t>
            </w:r>
          </w:p>
        </w:tc>
        <w:tc>
          <w:tcPr>
            <w:tcW w:w="675" w:type="dxa"/>
          </w:tcPr>
          <w:p w:rsidR="00A27EAD" w:rsidRDefault="00A27EAD" w:rsidP="00525EB6">
            <w:pPr>
              <w:spacing w:before="40"/>
              <w:rPr>
                <w:sz w:val="16"/>
              </w:rPr>
            </w:pPr>
            <w:r>
              <w:rPr>
                <w:sz w:val="16"/>
              </w:rPr>
              <w:t>19.2%</w:t>
            </w:r>
          </w:p>
        </w:tc>
        <w:tc>
          <w:tcPr>
            <w:tcW w:w="675" w:type="dxa"/>
          </w:tcPr>
          <w:p w:rsidR="00A27EAD" w:rsidRDefault="00A27EAD" w:rsidP="00525EB6">
            <w:pPr>
              <w:spacing w:before="40"/>
              <w:rPr>
                <w:sz w:val="16"/>
              </w:rPr>
            </w:pPr>
            <w:r>
              <w:rPr>
                <w:sz w:val="16"/>
              </w:rPr>
              <w:t>18.5%</w:t>
            </w:r>
          </w:p>
        </w:tc>
        <w:tc>
          <w:tcPr>
            <w:tcW w:w="675" w:type="dxa"/>
          </w:tcPr>
          <w:p w:rsidR="00A27EAD" w:rsidRDefault="00A27EAD" w:rsidP="00525EB6">
            <w:pPr>
              <w:spacing w:before="40"/>
              <w:rPr>
                <w:sz w:val="16"/>
              </w:rPr>
            </w:pPr>
            <w:r>
              <w:rPr>
                <w:sz w:val="16"/>
              </w:rPr>
              <w:t>17.9%</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38</w:t>
            </w:r>
          </w:p>
        </w:tc>
        <w:tc>
          <w:tcPr>
            <w:tcW w:w="675" w:type="dxa"/>
            <w:tcBorders>
              <w:left w:val="nil"/>
            </w:tcBorders>
          </w:tcPr>
          <w:p w:rsidR="00A27EAD" w:rsidRDefault="00A27EAD" w:rsidP="00525EB6">
            <w:pPr>
              <w:spacing w:before="40"/>
              <w:rPr>
                <w:sz w:val="16"/>
              </w:rPr>
            </w:pPr>
            <w:r>
              <w:rPr>
                <w:sz w:val="16"/>
              </w:rPr>
              <w:t>25.1%</w:t>
            </w:r>
          </w:p>
        </w:tc>
        <w:tc>
          <w:tcPr>
            <w:tcW w:w="675" w:type="dxa"/>
          </w:tcPr>
          <w:p w:rsidR="00A27EAD" w:rsidRDefault="00A27EAD" w:rsidP="00525EB6">
            <w:pPr>
              <w:spacing w:before="40"/>
              <w:rPr>
                <w:sz w:val="16"/>
              </w:rPr>
            </w:pPr>
            <w:r>
              <w:rPr>
                <w:sz w:val="16"/>
              </w:rPr>
              <w:t>24.1%</w:t>
            </w:r>
          </w:p>
        </w:tc>
        <w:tc>
          <w:tcPr>
            <w:tcW w:w="675" w:type="dxa"/>
          </w:tcPr>
          <w:p w:rsidR="00A27EAD" w:rsidRDefault="00A27EAD" w:rsidP="00525EB6">
            <w:pPr>
              <w:spacing w:before="40"/>
              <w:rPr>
                <w:sz w:val="16"/>
              </w:rPr>
            </w:pPr>
            <w:r>
              <w:rPr>
                <w:sz w:val="16"/>
              </w:rPr>
              <w:t>23.1%</w:t>
            </w:r>
          </w:p>
        </w:tc>
        <w:tc>
          <w:tcPr>
            <w:tcW w:w="675" w:type="dxa"/>
          </w:tcPr>
          <w:p w:rsidR="00A27EAD" w:rsidRDefault="00A27EAD" w:rsidP="00525EB6">
            <w:pPr>
              <w:spacing w:before="40"/>
              <w:rPr>
                <w:sz w:val="16"/>
              </w:rPr>
            </w:pPr>
            <w:r>
              <w:rPr>
                <w:sz w:val="16"/>
              </w:rPr>
              <w:t>22.1%</w:t>
            </w:r>
          </w:p>
        </w:tc>
        <w:tc>
          <w:tcPr>
            <w:tcW w:w="675" w:type="dxa"/>
          </w:tcPr>
          <w:p w:rsidR="00A27EAD" w:rsidRDefault="00A27EAD" w:rsidP="00525EB6">
            <w:pPr>
              <w:spacing w:before="40"/>
              <w:rPr>
                <w:sz w:val="16"/>
              </w:rPr>
            </w:pPr>
            <w:r>
              <w:rPr>
                <w:sz w:val="16"/>
              </w:rPr>
              <w:t>21.3%</w:t>
            </w:r>
          </w:p>
        </w:tc>
        <w:tc>
          <w:tcPr>
            <w:tcW w:w="675" w:type="dxa"/>
          </w:tcPr>
          <w:p w:rsidR="00A27EAD" w:rsidRDefault="00A27EAD" w:rsidP="00525EB6">
            <w:pPr>
              <w:spacing w:before="40"/>
              <w:rPr>
                <w:sz w:val="16"/>
              </w:rPr>
            </w:pPr>
            <w:r>
              <w:rPr>
                <w:sz w:val="16"/>
              </w:rPr>
              <w:t>20.5%</w:t>
            </w:r>
          </w:p>
        </w:tc>
        <w:tc>
          <w:tcPr>
            <w:tcW w:w="675" w:type="dxa"/>
          </w:tcPr>
          <w:p w:rsidR="00A27EAD" w:rsidRDefault="00A27EAD" w:rsidP="00525EB6">
            <w:pPr>
              <w:spacing w:before="40"/>
              <w:rPr>
                <w:sz w:val="16"/>
              </w:rPr>
            </w:pPr>
            <w:r>
              <w:rPr>
                <w:sz w:val="16"/>
              </w:rPr>
              <w:t>19.8%</w:t>
            </w:r>
          </w:p>
        </w:tc>
        <w:tc>
          <w:tcPr>
            <w:tcW w:w="675" w:type="dxa"/>
          </w:tcPr>
          <w:p w:rsidR="00A27EAD" w:rsidRDefault="00A27EAD" w:rsidP="00525EB6">
            <w:pPr>
              <w:spacing w:before="40"/>
              <w:rPr>
                <w:sz w:val="16"/>
              </w:rPr>
            </w:pPr>
            <w:r>
              <w:rPr>
                <w:sz w:val="16"/>
              </w:rPr>
              <w:t>19.1%</w:t>
            </w:r>
          </w:p>
        </w:tc>
        <w:tc>
          <w:tcPr>
            <w:tcW w:w="675" w:type="dxa"/>
          </w:tcPr>
          <w:p w:rsidR="00A27EAD" w:rsidRDefault="00A27EAD" w:rsidP="00525EB6">
            <w:pPr>
              <w:spacing w:before="40"/>
              <w:rPr>
                <w:sz w:val="16"/>
              </w:rPr>
            </w:pPr>
            <w:r>
              <w:rPr>
                <w:sz w:val="16"/>
              </w:rPr>
              <w:t>18.4%</w:t>
            </w: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39</w:t>
            </w:r>
          </w:p>
        </w:tc>
        <w:tc>
          <w:tcPr>
            <w:tcW w:w="675" w:type="dxa"/>
            <w:tcBorders>
              <w:left w:val="nil"/>
            </w:tcBorders>
          </w:tcPr>
          <w:p w:rsidR="00A27EAD" w:rsidRDefault="00A27EAD" w:rsidP="00525EB6">
            <w:pPr>
              <w:spacing w:before="40"/>
              <w:rPr>
                <w:sz w:val="16"/>
              </w:rPr>
            </w:pPr>
            <w:r>
              <w:rPr>
                <w:sz w:val="16"/>
              </w:rPr>
              <w:t>27.1%</w:t>
            </w:r>
          </w:p>
        </w:tc>
        <w:tc>
          <w:tcPr>
            <w:tcW w:w="675" w:type="dxa"/>
          </w:tcPr>
          <w:p w:rsidR="00A27EAD" w:rsidRDefault="00A27EAD" w:rsidP="00525EB6">
            <w:pPr>
              <w:spacing w:before="40"/>
              <w:rPr>
                <w:sz w:val="16"/>
              </w:rPr>
            </w:pPr>
            <w:r>
              <w:rPr>
                <w:sz w:val="16"/>
              </w:rPr>
              <w:t>25.9%</w:t>
            </w:r>
          </w:p>
        </w:tc>
        <w:tc>
          <w:tcPr>
            <w:tcW w:w="675" w:type="dxa"/>
          </w:tcPr>
          <w:p w:rsidR="00A27EAD" w:rsidRDefault="00A27EAD" w:rsidP="00525EB6">
            <w:pPr>
              <w:spacing w:before="40"/>
              <w:rPr>
                <w:sz w:val="16"/>
              </w:rPr>
            </w:pPr>
            <w:r>
              <w:rPr>
                <w:sz w:val="16"/>
              </w:rPr>
              <w:t>24.8%</w:t>
            </w:r>
          </w:p>
        </w:tc>
        <w:tc>
          <w:tcPr>
            <w:tcW w:w="675" w:type="dxa"/>
          </w:tcPr>
          <w:p w:rsidR="00A27EAD" w:rsidRDefault="00A27EAD" w:rsidP="00525EB6">
            <w:pPr>
              <w:spacing w:before="40"/>
              <w:rPr>
                <w:sz w:val="16"/>
              </w:rPr>
            </w:pPr>
            <w:r>
              <w:rPr>
                <w:sz w:val="16"/>
              </w:rPr>
              <w:t>23.7%</w:t>
            </w:r>
          </w:p>
        </w:tc>
        <w:tc>
          <w:tcPr>
            <w:tcW w:w="675" w:type="dxa"/>
          </w:tcPr>
          <w:p w:rsidR="00A27EAD" w:rsidRDefault="00A27EAD" w:rsidP="00525EB6">
            <w:pPr>
              <w:spacing w:before="40"/>
              <w:rPr>
                <w:sz w:val="16"/>
              </w:rPr>
            </w:pPr>
            <w:r>
              <w:rPr>
                <w:sz w:val="16"/>
              </w:rPr>
              <w:t>22.8%</w:t>
            </w:r>
          </w:p>
        </w:tc>
        <w:tc>
          <w:tcPr>
            <w:tcW w:w="675" w:type="dxa"/>
          </w:tcPr>
          <w:p w:rsidR="00A27EAD" w:rsidRDefault="00A27EAD" w:rsidP="00525EB6">
            <w:pPr>
              <w:spacing w:before="40"/>
              <w:rPr>
                <w:sz w:val="16"/>
              </w:rPr>
            </w:pPr>
            <w:r>
              <w:rPr>
                <w:sz w:val="16"/>
              </w:rPr>
              <w:t>21.9%</w:t>
            </w:r>
          </w:p>
        </w:tc>
        <w:tc>
          <w:tcPr>
            <w:tcW w:w="675" w:type="dxa"/>
          </w:tcPr>
          <w:p w:rsidR="00A27EAD" w:rsidRDefault="00A27EAD" w:rsidP="00525EB6">
            <w:pPr>
              <w:spacing w:before="40"/>
              <w:rPr>
                <w:sz w:val="16"/>
              </w:rPr>
            </w:pPr>
            <w:r>
              <w:rPr>
                <w:sz w:val="16"/>
              </w:rPr>
              <w:t>21.1%</w:t>
            </w:r>
          </w:p>
        </w:tc>
        <w:tc>
          <w:tcPr>
            <w:tcW w:w="675" w:type="dxa"/>
          </w:tcPr>
          <w:p w:rsidR="00A27EAD" w:rsidRDefault="00A27EAD" w:rsidP="00525EB6">
            <w:pPr>
              <w:spacing w:before="40"/>
              <w:rPr>
                <w:sz w:val="16"/>
              </w:rPr>
            </w:pPr>
            <w:r>
              <w:rPr>
                <w:sz w:val="16"/>
              </w:rPr>
              <w:t>20.4%</w:t>
            </w:r>
          </w:p>
        </w:tc>
        <w:tc>
          <w:tcPr>
            <w:tcW w:w="675" w:type="dxa"/>
          </w:tcPr>
          <w:p w:rsidR="00A27EAD" w:rsidRDefault="00A27EAD" w:rsidP="00525EB6">
            <w:pPr>
              <w:spacing w:before="40"/>
              <w:rPr>
                <w:sz w:val="16"/>
              </w:rPr>
            </w:pPr>
            <w:r>
              <w:rPr>
                <w:sz w:val="16"/>
              </w:rPr>
              <w:t>19.7%</w:t>
            </w:r>
          </w:p>
        </w:tc>
        <w:tc>
          <w:tcPr>
            <w:tcW w:w="675" w:type="dxa"/>
          </w:tcPr>
          <w:p w:rsidR="00A27EAD" w:rsidRDefault="00A27EAD" w:rsidP="00525EB6">
            <w:pPr>
              <w:spacing w:before="40"/>
              <w:rPr>
                <w:sz w:val="16"/>
              </w:rPr>
            </w:pPr>
            <w:r>
              <w:rPr>
                <w:sz w:val="16"/>
              </w:rPr>
              <w:t>19.0%</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40</w:t>
            </w:r>
          </w:p>
        </w:tc>
        <w:tc>
          <w:tcPr>
            <w:tcW w:w="675" w:type="dxa"/>
            <w:tcBorders>
              <w:left w:val="nil"/>
            </w:tcBorders>
          </w:tcPr>
          <w:p w:rsidR="00A27EAD" w:rsidRDefault="00A27EAD" w:rsidP="00525EB6">
            <w:pPr>
              <w:spacing w:before="40"/>
              <w:rPr>
                <w:sz w:val="16"/>
              </w:rPr>
            </w:pPr>
            <w:r>
              <w:rPr>
                <w:sz w:val="16"/>
              </w:rPr>
              <w:t>29.3%</w:t>
            </w:r>
          </w:p>
        </w:tc>
        <w:tc>
          <w:tcPr>
            <w:tcW w:w="675" w:type="dxa"/>
          </w:tcPr>
          <w:p w:rsidR="00A27EAD" w:rsidRDefault="00A27EAD" w:rsidP="00525EB6">
            <w:pPr>
              <w:spacing w:before="40"/>
              <w:rPr>
                <w:sz w:val="16"/>
              </w:rPr>
            </w:pPr>
            <w:r>
              <w:rPr>
                <w:sz w:val="16"/>
              </w:rPr>
              <w:t>27.9%</w:t>
            </w:r>
          </w:p>
        </w:tc>
        <w:tc>
          <w:tcPr>
            <w:tcW w:w="675" w:type="dxa"/>
          </w:tcPr>
          <w:p w:rsidR="00A27EAD" w:rsidRDefault="00A27EAD" w:rsidP="00525EB6">
            <w:pPr>
              <w:spacing w:before="40"/>
              <w:rPr>
                <w:sz w:val="16"/>
              </w:rPr>
            </w:pPr>
            <w:r>
              <w:rPr>
                <w:sz w:val="16"/>
              </w:rPr>
              <w:t>26.7%</w:t>
            </w:r>
          </w:p>
        </w:tc>
        <w:tc>
          <w:tcPr>
            <w:tcW w:w="675" w:type="dxa"/>
          </w:tcPr>
          <w:p w:rsidR="00A27EAD" w:rsidRDefault="00A27EAD" w:rsidP="00525EB6">
            <w:pPr>
              <w:spacing w:before="40"/>
              <w:rPr>
                <w:sz w:val="16"/>
              </w:rPr>
            </w:pPr>
            <w:r>
              <w:rPr>
                <w:sz w:val="16"/>
              </w:rPr>
              <w:t>25.5%</w:t>
            </w:r>
          </w:p>
        </w:tc>
        <w:tc>
          <w:tcPr>
            <w:tcW w:w="675" w:type="dxa"/>
          </w:tcPr>
          <w:p w:rsidR="00A27EAD" w:rsidRDefault="00A27EAD" w:rsidP="00525EB6">
            <w:pPr>
              <w:spacing w:before="40"/>
              <w:rPr>
                <w:sz w:val="16"/>
              </w:rPr>
            </w:pPr>
            <w:r>
              <w:rPr>
                <w:sz w:val="16"/>
              </w:rPr>
              <w:t>24.5%</w:t>
            </w:r>
          </w:p>
        </w:tc>
        <w:tc>
          <w:tcPr>
            <w:tcW w:w="675" w:type="dxa"/>
          </w:tcPr>
          <w:p w:rsidR="00A27EAD" w:rsidRDefault="00A27EAD" w:rsidP="00525EB6">
            <w:pPr>
              <w:spacing w:before="40"/>
              <w:rPr>
                <w:sz w:val="16"/>
              </w:rPr>
            </w:pPr>
            <w:r>
              <w:rPr>
                <w:sz w:val="16"/>
              </w:rPr>
              <w:t>23.5%</w:t>
            </w:r>
          </w:p>
        </w:tc>
        <w:tc>
          <w:tcPr>
            <w:tcW w:w="675" w:type="dxa"/>
          </w:tcPr>
          <w:p w:rsidR="00A27EAD" w:rsidRDefault="00A27EAD" w:rsidP="00525EB6">
            <w:pPr>
              <w:spacing w:before="40"/>
              <w:rPr>
                <w:sz w:val="16"/>
              </w:rPr>
            </w:pPr>
            <w:r>
              <w:rPr>
                <w:sz w:val="16"/>
              </w:rPr>
              <w:t>22.6%</w:t>
            </w:r>
          </w:p>
        </w:tc>
        <w:tc>
          <w:tcPr>
            <w:tcW w:w="675" w:type="dxa"/>
          </w:tcPr>
          <w:p w:rsidR="00A27EAD" w:rsidRDefault="00A27EAD" w:rsidP="00525EB6">
            <w:pPr>
              <w:spacing w:before="40"/>
              <w:rPr>
                <w:sz w:val="16"/>
              </w:rPr>
            </w:pPr>
            <w:r>
              <w:rPr>
                <w:sz w:val="16"/>
              </w:rPr>
              <w:t>21.7%</w:t>
            </w:r>
          </w:p>
        </w:tc>
        <w:tc>
          <w:tcPr>
            <w:tcW w:w="675" w:type="dxa"/>
          </w:tcPr>
          <w:p w:rsidR="00A27EAD" w:rsidRDefault="00A27EAD" w:rsidP="00525EB6">
            <w:pPr>
              <w:spacing w:before="40"/>
              <w:rPr>
                <w:sz w:val="16"/>
              </w:rPr>
            </w:pPr>
            <w:r>
              <w:rPr>
                <w:sz w:val="16"/>
              </w:rPr>
              <w:t>21.0%</w:t>
            </w:r>
          </w:p>
        </w:tc>
        <w:tc>
          <w:tcPr>
            <w:tcW w:w="675" w:type="dxa"/>
          </w:tcPr>
          <w:p w:rsidR="00A27EAD" w:rsidRDefault="00A27EAD" w:rsidP="00525EB6">
            <w:pPr>
              <w:spacing w:before="40"/>
              <w:rPr>
                <w:sz w:val="16"/>
              </w:rPr>
            </w:pPr>
            <w:r>
              <w:rPr>
                <w:sz w:val="16"/>
              </w:rPr>
              <w:t>20.2%</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41</w:t>
            </w:r>
          </w:p>
        </w:tc>
        <w:tc>
          <w:tcPr>
            <w:tcW w:w="675" w:type="dxa"/>
            <w:tcBorders>
              <w:left w:val="nil"/>
            </w:tcBorders>
          </w:tcPr>
          <w:p w:rsidR="00A27EAD" w:rsidRDefault="00A27EAD" w:rsidP="00525EB6">
            <w:pPr>
              <w:spacing w:before="40"/>
              <w:rPr>
                <w:sz w:val="16"/>
              </w:rPr>
            </w:pPr>
            <w:r>
              <w:rPr>
                <w:sz w:val="16"/>
              </w:rPr>
              <w:t>31.8%</w:t>
            </w:r>
          </w:p>
        </w:tc>
        <w:tc>
          <w:tcPr>
            <w:tcW w:w="675" w:type="dxa"/>
          </w:tcPr>
          <w:p w:rsidR="00A27EAD" w:rsidRDefault="00A27EAD" w:rsidP="00525EB6">
            <w:pPr>
              <w:spacing w:before="40"/>
              <w:rPr>
                <w:sz w:val="16"/>
              </w:rPr>
            </w:pPr>
            <w:r>
              <w:rPr>
                <w:sz w:val="16"/>
              </w:rPr>
              <w:t>30.3%</w:t>
            </w:r>
          </w:p>
        </w:tc>
        <w:tc>
          <w:tcPr>
            <w:tcW w:w="675" w:type="dxa"/>
          </w:tcPr>
          <w:p w:rsidR="00A27EAD" w:rsidRDefault="00A27EAD" w:rsidP="00525EB6">
            <w:pPr>
              <w:spacing w:before="40"/>
              <w:rPr>
                <w:sz w:val="16"/>
              </w:rPr>
            </w:pPr>
            <w:r>
              <w:rPr>
                <w:sz w:val="16"/>
              </w:rPr>
              <w:t>28.8%</w:t>
            </w:r>
          </w:p>
        </w:tc>
        <w:tc>
          <w:tcPr>
            <w:tcW w:w="675" w:type="dxa"/>
          </w:tcPr>
          <w:p w:rsidR="00A27EAD" w:rsidRDefault="00A27EAD" w:rsidP="00525EB6">
            <w:pPr>
              <w:spacing w:before="40"/>
              <w:rPr>
                <w:sz w:val="16"/>
              </w:rPr>
            </w:pPr>
            <w:r>
              <w:rPr>
                <w:sz w:val="16"/>
              </w:rPr>
              <w:t>27.5%</w:t>
            </w:r>
          </w:p>
        </w:tc>
        <w:tc>
          <w:tcPr>
            <w:tcW w:w="675" w:type="dxa"/>
          </w:tcPr>
          <w:p w:rsidR="00A27EAD" w:rsidRDefault="00A27EAD" w:rsidP="00525EB6">
            <w:pPr>
              <w:spacing w:before="40"/>
              <w:rPr>
                <w:sz w:val="16"/>
              </w:rPr>
            </w:pPr>
            <w:r>
              <w:rPr>
                <w:sz w:val="16"/>
              </w:rPr>
              <w:t>26.3%</w:t>
            </w:r>
          </w:p>
        </w:tc>
        <w:tc>
          <w:tcPr>
            <w:tcW w:w="675" w:type="dxa"/>
          </w:tcPr>
          <w:p w:rsidR="00A27EAD" w:rsidRDefault="00A27EAD" w:rsidP="00525EB6">
            <w:pPr>
              <w:spacing w:before="40"/>
              <w:rPr>
                <w:sz w:val="16"/>
              </w:rPr>
            </w:pPr>
            <w:r>
              <w:rPr>
                <w:sz w:val="16"/>
              </w:rPr>
              <w:t>25.2%</w:t>
            </w:r>
          </w:p>
        </w:tc>
        <w:tc>
          <w:tcPr>
            <w:tcW w:w="675" w:type="dxa"/>
          </w:tcPr>
          <w:p w:rsidR="00A27EAD" w:rsidRDefault="00A27EAD" w:rsidP="00525EB6">
            <w:pPr>
              <w:spacing w:before="40"/>
              <w:rPr>
                <w:sz w:val="16"/>
              </w:rPr>
            </w:pPr>
            <w:r>
              <w:rPr>
                <w:sz w:val="16"/>
              </w:rPr>
              <w:t>24.2%</w:t>
            </w:r>
          </w:p>
        </w:tc>
        <w:tc>
          <w:tcPr>
            <w:tcW w:w="675" w:type="dxa"/>
          </w:tcPr>
          <w:p w:rsidR="00A27EAD" w:rsidRDefault="00A27EAD" w:rsidP="00525EB6">
            <w:pPr>
              <w:spacing w:before="40"/>
              <w:rPr>
                <w:sz w:val="16"/>
              </w:rPr>
            </w:pPr>
            <w:r>
              <w:rPr>
                <w:sz w:val="16"/>
              </w:rPr>
              <w:t>23.3%</w:t>
            </w:r>
          </w:p>
        </w:tc>
        <w:tc>
          <w:tcPr>
            <w:tcW w:w="675" w:type="dxa"/>
          </w:tcPr>
          <w:p w:rsidR="00A27EAD" w:rsidRDefault="00A27EAD" w:rsidP="00525EB6">
            <w:pPr>
              <w:spacing w:before="40"/>
              <w:rPr>
                <w:sz w:val="16"/>
              </w:rPr>
            </w:pPr>
            <w:r>
              <w:rPr>
                <w:sz w:val="16"/>
              </w:rPr>
              <w:t>22.4%</w:t>
            </w:r>
          </w:p>
        </w:tc>
        <w:tc>
          <w:tcPr>
            <w:tcW w:w="675" w:type="dxa"/>
          </w:tcPr>
          <w:p w:rsidR="00A27EAD" w:rsidRDefault="00A27EAD" w:rsidP="00525EB6">
            <w:pPr>
              <w:spacing w:before="40"/>
              <w:rPr>
                <w:sz w:val="16"/>
              </w:rPr>
            </w:pPr>
            <w:r>
              <w:rPr>
                <w:sz w:val="16"/>
              </w:rPr>
              <w:t>21.6%</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42</w:t>
            </w:r>
          </w:p>
        </w:tc>
        <w:tc>
          <w:tcPr>
            <w:tcW w:w="675" w:type="dxa"/>
            <w:tcBorders>
              <w:left w:val="nil"/>
            </w:tcBorders>
          </w:tcPr>
          <w:p w:rsidR="00A27EAD" w:rsidRDefault="00A27EAD" w:rsidP="00525EB6">
            <w:pPr>
              <w:spacing w:before="40"/>
              <w:rPr>
                <w:sz w:val="16"/>
              </w:rPr>
            </w:pPr>
            <w:r>
              <w:rPr>
                <w:sz w:val="16"/>
              </w:rPr>
              <w:t>34.7%</w:t>
            </w:r>
          </w:p>
        </w:tc>
        <w:tc>
          <w:tcPr>
            <w:tcW w:w="675" w:type="dxa"/>
          </w:tcPr>
          <w:p w:rsidR="00A27EAD" w:rsidRDefault="00A27EAD" w:rsidP="00525EB6">
            <w:pPr>
              <w:spacing w:before="40"/>
              <w:rPr>
                <w:sz w:val="16"/>
              </w:rPr>
            </w:pPr>
            <w:r>
              <w:rPr>
                <w:sz w:val="16"/>
              </w:rPr>
              <w:t>32.8%</w:t>
            </w:r>
          </w:p>
        </w:tc>
        <w:tc>
          <w:tcPr>
            <w:tcW w:w="675" w:type="dxa"/>
          </w:tcPr>
          <w:p w:rsidR="00A27EAD" w:rsidRDefault="00A27EAD" w:rsidP="00525EB6">
            <w:pPr>
              <w:spacing w:before="40"/>
              <w:rPr>
                <w:sz w:val="16"/>
              </w:rPr>
            </w:pPr>
            <w:r>
              <w:rPr>
                <w:sz w:val="16"/>
              </w:rPr>
              <w:t>31.2%</w:t>
            </w:r>
          </w:p>
        </w:tc>
        <w:tc>
          <w:tcPr>
            <w:tcW w:w="675" w:type="dxa"/>
          </w:tcPr>
          <w:p w:rsidR="00A27EAD" w:rsidRDefault="00A27EAD" w:rsidP="00525EB6">
            <w:pPr>
              <w:spacing w:before="40"/>
              <w:rPr>
                <w:sz w:val="16"/>
              </w:rPr>
            </w:pPr>
            <w:r>
              <w:rPr>
                <w:sz w:val="16"/>
              </w:rPr>
              <w:t>29.7%</w:t>
            </w:r>
          </w:p>
        </w:tc>
        <w:tc>
          <w:tcPr>
            <w:tcW w:w="675" w:type="dxa"/>
          </w:tcPr>
          <w:p w:rsidR="00A27EAD" w:rsidRDefault="00A27EAD" w:rsidP="00525EB6">
            <w:pPr>
              <w:spacing w:before="40"/>
              <w:rPr>
                <w:sz w:val="16"/>
              </w:rPr>
            </w:pPr>
            <w:r>
              <w:rPr>
                <w:sz w:val="16"/>
              </w:rPr>
              <w:t>28.3%</w:t>
            </w:r>
          </w:p>
        </w:tc>
        <w:tc>
          <w:tcPr>
            <w:tcW w:w="675" w:type="dxa"/>
          </w:tcPr>
          <w:p w:rsidR="00A27EAD" w:rsidRDefault="00A27EAD" w:rsidP="00525EB6">
            <w:pPr>
              <w:spacing w:before="40"/>
              <w:rPr>
                <w:sz w:val="16"/>
              </w:rPr>
            </w:pPr>
            <w:r>
              <w:rPr>
                <w:sz w:val="16"/>
              </w:rPr>
              <w:t>27.1%</w:t>
            </w:r>
          </w:p>
        </w:tc>
        <w:tc>
          <w:tcPr>
            <w:tcW w:w="675" w:type="dxa"/>
          </w:tcPr>
          <w:p w:rsidR="00A27EAD" w:rsidRDefault="00A27EAD" w:rsidP="00525EB6">
            <w:pPr>
              <w:spacing w:before="40"/>
              <w:rPr>
                <w:sz w:val="16"/>
              </w:rPr>
            </w:pPr>
            <w:r>
              <w:rPr>
                <w:sz w:val="16"/>
              </w:rPr>
              <w:t>26.0%</w:t>
            </w:r>
          </w:p>
        </w:tc>
        <w:tc>
          <w:tcPr>
            <w:tcW w:w="675" w:type="dxa"/>
          </w:tcPr>
          <w:p w:rsidR="00A27EAD" w:rsidRDefault="00A27EAD" w:rsidP="00525EB6">
            <w:pPr>
              <w:spacing w:before="40"/>
              <w:rPr>
                <w:sz w:val="16"/>
              </w:rPr>
            </w:pPr>
            <w:r>
              <w:rPr>
                <w:sz w:val="16"/>
              </w:rPr>
              <w:t>24.9%</w:t>
            </w:r>
          </w:p>
        </w:tc>
        <w:tc>
          <w:tcPr>
            <w:tcW w:w="675" w:type="dxa"/>
          </w:tcPr>
          <w:p w:rsidR="00A27EAD" w:rsidRDefault="00A27EAD" w:rsidP="00525EB6">
            <w:pPr>
              <w:spacing w:before="40"/>
              <w:rPr>
                <w:sz w:val="16"/>
              </w:rPr>
            </w:pPr>
            <w:r>
              <w:rPr>
                <w:sz w:val="16"/>
              </w:rPr>
              <w:t>24.0%</w:t>
            </w:r>
          </w:p>
        </w:tc>
        <w:tc>
          <w:tcPr>
            <w:tcW w:w="675" w:type="dxa"/>
          </w:tcPr>
          <w:p w:rsidR="00A27EAD" w:rsidRDefault="00A27EAD" w:rsidP="00525EB6">
            <w:pPr>
              <w:spacing w:before="40"/>
              <w:rPr>
                <w:sz w:val="16"/>
              </w:rPr>
            </w:pPr>
            <w:r>
              <w:rPr>
                <w:sz w:val="16"/>
              </w:rPr>
              <w:t>23.1%</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43</w:t>
            </w:r>
          </w:p>
        </w:tc>
        <w:tc>
          <w:tcPr>
            <w:tcW w:w="675" w:type="dxa"/>
            <w:tcBorders>
              <w:left w:val="nil"/>
            </w:tcBorders>
          </w:tcPr>
          <w:p w:rsidR="00A27EAD" w:rsidRDefault="00A27EAD" w:rsidP="00525EB6">
            <w:pPr>
              <w:spacing w:before="40"/>
              <w:rPr>
                <w:sz w:val="16"/>
              </w:rPr>
            </w:pPr>
            <w:r>
              <w:rPr>
                <w:sz w:val="16"/>
              </w:rPr>
              <w:t>37.8%</w:t>
            </w:r>
          </w:p>
        </w:tc>
        <w:tc>
          <w:tcPr>
            <w:tcW w:w="675" w:type="dxa"/>
          </w:tcPr>
          <w:p w:rsidR="00A27EAD" w:rsidRDefault="00A27EAD" w:rsidP="00525EB6">
            <w:pPr>
              <w:spacing w:before="40"/>
              <w:rPr>
                <w:sz w:val="16"/>
              </w:rPr>
            </w:pPr>
            <w:r>
              <w:rPr>
                <w:sz w:val="16"/>
              </w:rPr>
              <w:t>35.7%</w:t>
            </w:r>
          </w:p>
        </w:tc>
        <w:tc>
          <w:tcPr>
            <w:tcW w:w="675" w:type="dxa"/>
          </w:tcPr>
          <w:p w:rsidR="00A27EAD" w:rsidRDefault="00A27EAD" w:rsidP="00525EB6">
            <w:pPr>
              <w:spacing w:before="40"/>
              <w:rPr>
                <w:sz w:val="16"/>
              </w:rPr>
            </w:pPr>
            <w:r>
              <w:rPr>
                <w:sz w:val="16"/>
              </w:rPr>
              <w:t>33.8%</w:t>
            </w:r>
          </w:p>
        </w:tc>
        <w:tc>
          <w:tcPr>
            <w:tcW w:w="675" w:type="dxa"/>
          </w:tcPr>
          <w:p w:rsidR="00A27EAD" w:rsidRDefault="00A27EAD" w:rsidP="00525EB6">
            <w:pPr>
              <w:spacing w:before="40"/>
              <w:rPr>
                <w:sz w:val="16"/>
              </w:rPr>
            </w:pPr>
            <w:r>
              <w:rPr>
                <w:sz w:val="16"/>
              </w:rPr>
              <w:t>32.1%</w:t>
            </w:r>
          </w:p>
        </w:tc>
        <w:tc>
          <w:tcPr>
            <w:tcW w:w="675" w:type="dxa"/>
          </w:tcPr>
          <w:p w:rsidR="00A27EAD" w:rsidRDefault="00A27EAD" w:rsidP="00525EB6">
            <w:pPr>
              <w:spacing w:before="40"/>
              <w:rPr>
                <w:sz w:val="16"/>
              </w:rPr>
            </w:pPr>
            <w:r>
              <w:rPr>
                <w:sz w:val="16"/>
              </w:rPr>
              <w:t>30.6%</w:t>
            </w:r>
          </w:p>
        </w:tc>
        <w:tc>
          <w:tcPr>
            <w:tcW w:w="675" w:type="dxa"/>
          </w:tcPr>
          <w:p w:rsidR="00A27EAD" w:rsidRDefault="00A27EAD" w:rsidP="00525EB6">
            <w:pPr>
              <w:spacing w:before="40"/>
              <w:rPr>
                <w:sz w:val="16"/>
              </w:rPr>
            </w:pPr>
            <w:r>
              <w:rPr>
                <w:sz w:val="16"/>
              </w:rPr>
              <w:t>29.2%</w:t>
            </w:r>
          </w:p>
        </w:tc>
        <w:tc>
          <w:tcPr>
            <w:tcW w:w="675" w:type="dxa"/>
          </w:tcPr>
          <w:p w:rsidR="00A27EAD" w:rsidRDefault="00A27EAD" w:rsidP="00525EB6">
            <w:pPr>
              <w:spacing w:before="40"/>
              <w:rPr>
                <w:sz w:val="16"/>
              </w:rPr>
            </w:pPr>
            <w:r>
              <w:rPr>
                <w:sz w:val="16"/>
              </w:rPr>
              <w:t>27.9%</w:t>
            </w:r>
          </w:p>
        </w:tc>
        <w:tc>
          <w:tcPr>
            <w:tcW w:w="675" w:type="dxa"/>
          </w:tcPr>
          <w:p w:rsidR="00A27EAD" w:rsidRDefault="00A27EAD" w:rsidP="00525EB6">
            <w:pPr>
              <w:spacing w:before="40"/>
              <w:rPr>
                <w:sz w:val="16"/>
              </w:rPr>
            </w:pPr>
            <w:r>
              <w:rPr>
                <w:sz w:val="16"/>
              </w:rPr>
              <w:t>26.8%</w:t>
            </w:r>
          </w:p>
        </w:tc>
        <w:tc>
          <w:tcPr>
            <w:tcW w:w="675" w:type="dxa"/>
          </w:tcPr>
          <w:p w:rsidR="00A27EAD" w:rsidRDefault="00A27EAD" w:rsidP="00525EB6">
            <w:pPr>
              <w:spacing w:before="40"/>
              <w:rPr>
                <w:sz w:val="16"/>
              </w:rPr>
            </w:pPr>
            <w:r>
              <w:rPr>
                <w:sz w:val="16"/>
              </w:rPr>
              <w:t>25.7%</w:t>
            </w:r>
          </w:p>
        </w:tc>
        <w:tc>
          <w:tcPr>
            <w:tcW w:w="675" w:type="dxa"/>
          </w:tcPr>
          <w:p w:rsidR="00A27EAD" w:rsidRDefault="00A27EAD" w:rsidP="00525EB6">
            <w:pPr>
              <w:spacing w:before="40"/>
              <w:rPr>
                <w:sz w:val="16"/>
              </w:rPr>
            </w:pPr>
            <w:r>
              <w:rPr>
                <w:sz w:val="16"/>
              </w:rPr>
              <w:t>24.7%</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44</w:t>
            </w:r>
          </w:p>
        </w:tc>
        <w:tc>
          <w:tcPr>
            <w:tcW w:w="675" w:type="dxa"/>
            <w:tcBorders>
              <w:left w:val="nil"/>
            </w:tcBorders>
          </w:tcPr>
          <w:p w:rsidR="00A27EAD" w:rsidRDefault="00A27EAD" w:rsidP="00525EB6">
            <w:pPr>
              <w:spacing w:before="40"/>
              <w:rPr>
                <w:sz w:val="16"/>
              </w:rPr>
            </w:pPr>
            <w:r>
              <w:rPr>
                <w:sz w:val="16"/>
              </w:rPr>
              <w:t>41.4%</w:t>
            </w:r>
          </w:p>
        </w:tc>
        <w:tc>
          <w:tcPr>
            <w:tcW w:w="675" w:type="dxa"/>
          </w:tcPr>
          <w:p w:rsidR="00A27EAD" w:rsidRDefault="00A27EAD" w:rsidP="00525EB6">
            <w:pPr>
              <w:spacing w:before="40"/>
              <w:rPr>
                <w:sz w:val="16"/>
              </w:rPr>
            </w:pPr>
            <w:r>
              <w:rPr>
                <w:sz w:val="16"/>
              </w:rPr>
              <w:t>38.9%</w:t>
            </w:r>
          </w:p>
        </w:tc>
        <w:tc>
          <w:tcPr>
            <w:tcW w:w="675" w:type="dxa"/>
          </w:tcPr>
          <w:p w:rsidR="00A27EAD" w:rsidRDefault="00A27EAD" w:rsidP="00525EB6">
            <w:pPr>
              <w:spacing w:before="40"/>
              <w:rPr>
                <w:sz w:val="16"/>
              </w:rPr>
            </w:pPr>
            <w:r>
              <w:rPr>
                <w:sz w:val="16"/>
              </w:rPr>
              <w:t>36.8%</w:t>
            </w:r>
          </w:p>
        </w:tc>
        <w:tc>
          <w:tcPr>
            <w:tcW w:w="675" w:type="dxa"/>
          </w:tcPr>
          <w:p w:rsidR="00A27EAD" w:rsidRDefault="00A27EAD" w:rsidP="00525EB6">
            <w:pPr>
              <w:spacing w:before="40"/>
              <w:rPr>
                <w:sz w:val="16"/>
              </w:rPr>
            </w:pPr>
            <w:r>
              <w:rPr>
                <w:sz w:val="16"/>
              </w:rPr>
              <w:t>34.9%</w:t>
            </w:r>
          </w:p>
        </w:tc>
        <w:tc>
          <w:tcPr>
            <w:tcW w:w="675" w:type="dxa"/>
          </w:tcPr>
          <w:p w:rsidR="00A27EAD" w:rsidRDefault="00A27EAD" w:rsidP="00525EB6">
            <w:pPr>
              <w:spacing w:before="40"/>
              <w:rPr>
                <w:sz w:val="16"/>
              </w:rPr>
            </w:pPr>
            <w:r>
              <w:rPr>
                <w:sz w:val="16"/>
              </w:rPr>
              <w:t>33.1%</w:t>
            </w:r>
          </w:p>
        </w:tc>
        <w:tc>
          <w:tcPr>
            <w:tcW w:w="675" w:type="dxa"/>
          </w:tcPr>
          <w:p w:rsidR="00A27EAD" w:rsidRDefault="00A27EAD" w:rsidP="00525EB6">
            <w:pPr>
              <w:spacing w:before="40"/>
              <w:rPr>
                <w:sz w:val="16"/>
              </w:rPr>
            </w:pPr>
            <w:r>
              <w:rPr>
                <w:sz w:val="16"/>
              </w:rPr>
              <w:t>31.5%</w:t>
            </w:r>
          </w:p>
        </w:tc>
        <w:tc>
          <w:tcPr>
            <w:tcW w:w="675" w:type="dxa"/>
          </w:tcPr>
          <w:p w:rsidR="00A27EAD" w:rsidRDefault="00A27EAD" w:rsidP="00525EB6">
            <w:pPr>
              <w:spacing w:before="40"/>
              <w:rPr>
                <w:sz w:val="16"/>
              </w:rPr>
            </w:pPr>
            <w:r>
              <w:rPr>
                <w:sz w:val="16"/>
              </w:rPr>
              <w:t>30.1%</w:t>
            </w:r>
          </w:p>
        </w:tc>
        <w:tc>
          <w:tcPr>
            <w:tcW w:w="675" w:type="dxa"/>
          </w:tcPr>
          <w:p w:rsidR="00A27EAD" w:rsidRDefault="00A27EAD" w:rsidP="00525EB6">
            <w:pPr>
              <w:spacing w:before="40"/>
              <w:rPr>
                <w:sz w:val="16"/>
              </w:rPr>
            </w:pPr>
            <w:r>
              <w:rPr>
                <w:sz w:val="16"/>
              </w:rPr>
              <w:t>28.8%</w:t>
            </w:r>
          </w:p>
        </w:tc>
        <w:tc>
          <w:tcPr>
            <w:tcW w:w="675" w:type="dxa"/>
          </w:tcPr>
          <w:p w:rsidR="00A27EAD" w:rsidRDefault="00A27EAD" w:rsidP="00525EB6">
            <w:pPr>
              <w:spacing w:before="40"/>
              <w:rPr>
                <w:sz w:val="16"/>
              </w:rPr>
            </w:pPr>
            <w:r>
              <w:rPr>
                <w:sz w:val="16"/>
              </w:rPr>
              <w:t>27.6%</w:t>
            </w:r>
          </w:p>
        </w:tc>
        <w:tc>
          <w:tcPr>
            <w:tcW w:w="675" w:type="dxa"/>
          </w:tcPr>
          <w:p w:rsidR="00A27EAD" w:rsidRDefault="00A27EAD" w:rsidP="00525EB6">
            <w:pPr>
              <w:spacing w:before="40"/>
              <w:rPr>
                <w:sz w:val="16"/>
              </w:rPr>
            </w:pPr>
            <w:r>
              <w:rPr>
                <w:sz w:val="16"/>
              </w:rPr>
              <w:t>26.5%</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45</w:t>
            </w:r>
          </w:p>
        </w:tc>
        <w:tc>
          <w:tcPr>
            <w:tcW w:w="675" w:type="dxa"/>
            <w:tcBorders>
              <w:left w:val="nil"/>
            </w:tcBorders>
          </w:tcPr>
          <w:p w:rsidR="00A27EAD" w:rsidRDefault="00A27EAD" w:rsidP="00525EB6">
            <w:pPr>
              <w:spacing w:before="40"/>
              <w:rPr>
                <w:sz w:val="16"/>
              </w:rPr>
            </w:pPr>
            <w:r>
              <w:rPr>
                <w:sz w:val="16"/>
              </w:rPr>
              <w:t>45.5%</w:t>
            </w:r>
          </w:p>
        </w:tc>
        <w:tc>
          <w:tcPr>
            <w:tcW w:w="675" w:type="dxa"/>
          </w:tcPr>
          <w:p w:rsidR="00A27EAD" w:rsidRDefault="00A27EAD" w:rsidP="00525EB6">
            <w:pPr>
              <w:spacing w:before="40"/>
              <w:rPr>
                <w:sz w:val="16"/>
              </w:rPr>
            </w:pPr>
            <w:r>
              <w:rPr>
                <w:sz w:val="16"/>
              </w:rPr>
              <w:t>42.7%</w:t>
            </w:r>
          </w:p>
        </w:tc>
        <w:tc>
          <w:tcPr>
            <w:tcW w:w="675" w:type="dxa"/>
          </w:tcPr>
          <w:p w:rsidR="00A27EAD" w:rsidRDefault="00A27EAD" w:rsidP="00525EB6">
            <w:pPr>
              <w:spacing w:before="40"/>
              <w:rPr>
                <w:sz w:val="16"/>
              </w:rPr>
            </w:pPr>
            <w:r>
              <w:rPr>
                <w:sz w:val="16"/>
              </w:rPr>
              <w:t>40.2%</w:t>
            </w:r>
          </w:p>
        </w:tc>
        <w:tc>
          <w:tcPr>
            <w:tcW w:w="675" w:type="dxa"/>
          </w:tcPr>
          <w:p w:rsidR="00A27EAD" w:rsidRDefault="00A27EAD" w:rsidP="00525EB6">
            <w:pPr>
              <w:spacing w:before="40"/>
              <w:rPr>
                <w:sz w:val="16"/>
              </w:rPr>
            </w:pPr>
            <w:r>
              <w:rPr>
                <w:sz w:val="16"/>
              </w:rPr>
              <w:t>37.9%</w:t>
            </w:r>
          </w:p>
        </w:tc>
        <w:tc>
          <w:tcPr>
            <w:tcW w:w="675" w:type="dxa"/>
          </w:tcPr>
          <w:p w:rsidR="00A27EAD" w:rsidRDefault="00A27EAD" w:rsidP="00525EB6">
            <w:pPr>
              <w:spacing w:before="40"/>
              <w:rPr>
                <w:sz w:val="16"/>
              </w:rPr>
            </w:pPr>
            <w:r>
              <w:rPr>
                <w:sz w:val="16"/>
              </w:rPr>
              <w:t>35.9%</w:t>
            </w:r>
          </w:p>
        </w:tc>
        <w:tc>
          <w:tcPr>
            <w:tcW w:w="675" w:type="dxa"/>
          </w:tcPr>
          <w:p w:rsidR="00A27EAD" w:rsidRDefault="00A27EAD" w:rsidP="00525EB6">
            <w:pPr>
              <w:spacing w:before="40"/>
              <w:rPr>
                <w:sz w:val="16"/>
              </w:rPr>
            </w:pPr>
            <w:r>
              <w:rPr>
                <w:sz w:val="16"/>
              </w:rPr>
              <w:t>34.1%</w:t>
            </w:r>
          </w:p>
        </w:tc>
        <w:tc>
          <w:tcPr>
            <w:tcW w:w="675" w:type="dxa"/>
          </w:tcPr>
          <w:p w:rsidR="00A27EAD" w:rsidRDefault="00A27EAD" w:rsidP="00525EB6">
            <w:pPr>
              <w:spacing w:before="40"/>
              <w:rPr>
                <w:sz w:val="16"/>
              </w:rPr>
            </w:pPr>
            <w:r>
              <w:rPr>
                <w:sz w:val="16"/>
              </w:rPr>
              <w:t>32.5%</w:t>
            </w:r>
          </w:p>
        </w:tc>
        <w:tc>
          <w:tcPr>
            <w:tcW w:w="675" w:type="dxa"/>
          </w:tcPr>
          <w:p w:rsidR="00A27EAD" w:rsidRDefault="00A27EAD" w:rsidP="00525EB6">
            <w:pPr>
              <w:spacing w:before="40"/>
              <w:rPr>
                <w:sz w:val="16"/>
              </w:rPr>
            </w:pPr>
            <w:r>
              <w:rPr>
                <w:sz w:val="16"/>
              </w:rPr>
              <w:t>31.0%</w:t>
            </w:r>
          </w:p>
        </w:tc>
        <w:tc>
          <w:tcPr>
            <w:tcW w:w="675" w:type="dxa"/>
          </w:tcPr>
          <w:p w:rsidR="00A27EAD" w:rsidRDefault="00A27EAD" w:rsidP="00525EB6">
            <w:pPr>
              <w:spacing w:before="40"/>
              <w:rPr>
                <w:sz w:val="16"/>
              </w:rPr>
            </w:pPr>
            <w:r>
              <w:rPr>
                <w:sz w:val="16"/>
              </w:rPr>
              <w:t>29.7%</w:t>
            </w:r>
          </w:p>
        </w:tc>
        <w:tc>
          <w:tcPr>
            <w:tcW w:w="675" w:type="dxa"/>
          </w:tcPr>
          <w:p w:rsidR="00A27EAD" w:rsidRDefault="00A27EAD" w:rsidP="00525EB6">
            <w:pPr>
              <w:spacing w:before="40"/>
              <w:rPr>
                <w:sz w:val="16"/>
              </w:rPr>
            </w:pPr>
            <w:r>
              <w:rPr>
                <w:sz w:val="16"/>
              </w:rPr>
              <w:t>28.4%</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46</w:t>
            </w:r>
          </w:p>
        </w:tc>
        <w:tc>
          <w:tcPr>
            <w:tcW w:w="675" w:type="dxa"/>
            <w:tcBorders>
              <w:left w:val="nil"/>
            </w:tcBorders>
          </w:tcPr>
          <w:p w:rsidR="00A27EAD" w:rsidRDefault="00A27EAD" w:rsidP="00525EB6">
            <w:pPr>
              <w:spacing w:before="40"/>
              <w:rPr>
                <w:sz w:val="16"/>
              </w:rPr>
            </w:pPr>
            <w:r>
              <w:rPr>
                <w:sz w:val="16"/>
              </w:rPr>
              <w:t>50.3%</w:t>
            </w:r>
          </w:p>
        </w:tc>
        <w:tc>
          <w:tcPr>
            <w:tcW w:w="675" w:type="dxa"/>
          </w:tcPr>
          <w:p w:rsidR="00A27EAD" w:rsidRDefault="00A27EAD" w:rsidP="00525EB6">
            <w:pPr>
              <w:spacing w:before="40"/>
              <w:rPr>
                <w:sz w:val="16"/>
              </w:rPr>
            </w:pPr>
            <w:r>
              <w:rPr>
                <w:sz w:val="16"/>
              </w:rPr>
              <w:t>46.9%</w:t>
            </w:r>
          </w:p>
        </w:tc>
        <w:tc>
          <w:tcPr>
            <w:tcW w:w="675" w:type="dxa"/>
          </w:tcPr>
          <w:p w:rsidR="00A27EAD" w:rsidRDefault="00A27EAD" w:rsidP="00525EB6">
            <w:pPr>
              <w:spacing w:before="40"/>
              <w:rPr>
                <w:sz w:val="16"/>
              </w:rPr>
            </w:pPr>
            <w:r>
              <w:rPr>
                <w:sz w:val="16"/>
              </w:rPr>
              <w:t>44.0%</w:t>
            </w:r>
          </w:p>
        </w:tc>
        <w:tc>
          <w:tcPr>
            <w:tcW w:w="675" w:type="dxa"/>
          </w:tcPr>
          <w:p w:rsidR="00A27EAD" w:rsidRDefault="00A27EAD" w:rsidP="00525EB6">
            <w:pPr>
              <w:spacing w:before="40"/>
              <w:rPr>
                <w:sz w:val="16"/>
              </w:rPr>
            </w:pPr>
            <w:r>
              <w:rPr>
                <w:sz w:val="16"/>
              </w:rPr>
              <w:t>41.4%</w:t>
            </w:r>
          </w:p>
        </w:tc>
        <w:tc>
          <w:tcPr>
            <w:tcW w:w="675" w:type="dxa"/>
          </w:tcPr>
          <w:p w:rsidR="00A27EAD" w:rsidRDefault="00A27EAD" w:rsidP="00525EB6">
            <w:pPr>
              <w:spacing w:before="40"/>
              <w:rPr>
                <w:sz w:val="16"/>
              </w:rPr>
            </w:pPr>
            <w:r>
              <w:rPr>
                <w:sz w:val="16"/>
              </w:rPr>
              <w:t>39.1%</w:t>
            </w:r>
          </w:p>
        </w:tc>
        <w:tc>
          <w:tcPr>
            <w:tcW w:w="675" w:type="dxa"/>
          </w:tcPr>
          <w:p w:rsidR="00A27EAD" w:rsidRDefault="00A27EAD" w:rsidP="00525EB6">
            <w:pPr>
              <w:spacing w:before="40"/>
              <w:rPr>
                <w:sz w:val="16"/>
              </w:rPr>
            </w:pPr>
            <w:r>
              <w:rPr>
                <w:sz w:val="16"/>
              </w:rPr>
              <w:t>37.0%</w:t>
            </w:r>
          </w:p>
        </w:tc>
        <w:tc>
          <w:tcPr>
            <w:tcW w:w="675" w:type="dxa"/>
          </w:tcPr>
          <w:p w:rsidR="00A27EAD" w:rsidRDefault="00A27EAD" w:rsidP="00525EB6">
            <w:pPr>
              <w:spacing w:before="40"/>
              <w:rPr>
                <w:sz w:val="16"/>
              </w:rPr>
            </w:pPr>
            <w:r>
              <w:rPr>
                <w:sz w:val="16"/>
              </w:rPr>
              <w:t>35.2%</w:t>
            </w:r>
          </w:p>
        </w:tc>
        <w:tc>
          <w:tcPr>
            <w:tcW w:w="675" w:type="dxa"/>
          </w:tcPr>
          <w:p w:rsidR="00A27EAD" w:rsidRDefault="00A27EAD" w:rsidP="00525EB6">
            <w:pPr>
              <w:spacing w:before="40"/>
              <w:rPr>
                <w:sz w:val="16"/>
              </w:rPr>
            </w:pPr>
            <w:r>
              <w:rPr>
                <w:sz w:val="16"/>
              </w:rPr>
              <w:t>33.5%</w:t>
            </w:r>
          </w:p>
        </w:tc>
        <w:tc>
          <w:tcPr>
            <w:tcW w:w="675" w:type="dxa"/>
          </w:tcPr>
          <w:p w:rsidR="00A27EAD" w:rsidRDefault="00A27EAD" w:rsidP="00525EB6">
            <w:pPr>
              <w:spacing w:before="40"/>
              <w:rPr>
                <w:sz w:val="16"/>
              </w:rPr>
            </w:pPr>
            <w:r>
              <w:rPr>
                <w:sz w:val="16"/>
              </w:rPr>
              <w:t>32.0%</w:t>
            </w:r>
          </w:p>
        </w:tc>
        <w:tc>
          <w:tcPr>
            <w:tcW w:w="675" w:type="dxa"/>
          </w:tcPr>
          <w:p w:rsidR="00A27EAD" w:rsidRDefault="00A27EAD" w:rsidP="00525EB6">
            <w:pPr>
              <w:spacing w:before="40"/>
              <w:rPr>
                <w:sz w:val="16"/>
              </w:rPr>
            </w:pPr>
            <w:r>
              <w:rPr>
                <w:sz w:val="16"/>
              </w:rPr>
              <w:t>30.6%</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47</w:t>
            </w:r>
          </w:p>
        </w:tc>
        <w:tc>
          <w:tcPr>
            <w:tcW w:w="675" w:type="dxa"/>
            <w:tcBorders>
              <w:left w:val="nil"/>
            </w:tcBorders>
          </w:tcPr>
          <w:p w:rsidR="00A27EAD" w:rsidRDefault="00A27EAD" w:rsidP="00525EB6">
            <w:pPr>
              <w:spacing w:before="40"/>
              <w:rPr>
                <w:sz w:val="16"/>
              </w:rPr>
            </w:pPr>
            <w:r>
              <w:rPr>
                <w:sz w:val="16"/>
              </w:rPr>
              <w:t>55.8%</w:t>
            </w:r>
          </w:p>
        </w:tc>
        <w:tc>
          <w:tcPr>
            <w:tcW w:w="675" w:type="dxa"/>
          </w:tcPr>
          <w:p w:rsidR="00A27EAD" w:rsidRDefault="00A27EAD" w:rsidP="00525EB6">
            <w:pPr>
              <w:spacing w:before="40"/>
              <w:rPr>
                <w:sz w:val="16"/>
              </w:rPr>
            </w:pPr>
            <w:r>
              <w:rPr>
                <w:sz w:val="16"/>
              </w:rPr>
              <w:t>51.8%</w:t>
            </w:r>
          </w:p>
        </w:tc>
        <w:tc>
          <w:tcPr>
            <w:tcW w:w="675" w:type="dxa"/>
          </w:tcPr>
          <w:p w:rsidR="00A27EAD" w:rsidRDefault="00A27EAD" w:rsidP="00525EB6">
            <w:pPr>
              <w:spacing w:before="40"/>
              <w:rPr>
                <w:sz w:val="16"/>
              </w:rPr>
            </w:pPr>
            <w:r>
              <w:rPr>
                <w:sz w:val="16"/>
              </w:rPr>
              <w:t>48.4%</w:t>
            </w:r>
          </w:p>
        </w:tc>
        <w:tc>
          <w:tcPr>
            <w:tcW w:w="675" w:type="dxa"/>
          </w:tcPr>
          <w:p w:rsidR="00A27EAD" w:rsidRDefault="00A27EAD" w:rsidP="00525EB6">
            <w:pPr>
              <w:spacing w:before="40"/>
              <w:rPr>
                <w:sz w:val="16"/>
              </w:rPr>
            </w:pPr>
            <w:r>
              <w:rPr>
                <w:sz w:val="16"/>
              </w:rPr>
              <w:t>45.3%</w:t>
            </w:r>
          </w:p>
        </w:tc>
        <w:tc>
          <w:tcPr>
            <w:tcW w:w="675" w:type="dxa"/>
          </w:tcPr>
          <w:p w:rsidR="00A27EAD" w:rsidRDefault="00A27EAD" w:rsidP="00525EB6">
            <w:pPr>
              <w:spacing w:before="40"/>
              <w:rPr>
                <w:sz w:val="16"/>
              </w:rPr>
            </w:pPr>
            <w:r>
              <w:rPr>
                <w:sz w:val="16"/>
              </w:rPr>
              <w:t>42.7%</w:t>
            </w:r>
          </w:p>
        </w:tc>
        <w:tc>
          <w:tcPr>
            <w:tcW w:w="675" w:type="dxa"/>
          </w:tcPr>
          <w:p w:rsidR="00A27EAD" w:rsidRDefault="00A27EAD" w:rsidP="00525EB6">
            <w:pPr>
              <w:spacing w:before="40"/>
              <w:rPr>
                <w:sz w:val="16"/>
              </w:rPr>
            </w:pPr>
            <w:r>
              <w:rPr>
                <w:sz w:val="16"/>
              </w:rPr>
              <w:t>40.3%</w:t>
            </w:r>
          </w:p>
        </w:tc>
        <w:tc>
          <w:tcPr>
            <w:tcW w:w="675" w:type="dxa"/>
          </w:tcPr>
          <w:p w:rsidR="00A27EAD" w:rsidRDefault="00A27EAD" w:rsidP="00525EB6">
            <w:pPr>
              <w:spacing w:before="40"/>
              <w:rPr>
                <w:sz w:val="16"/>
              </w:rPr>
            </w:pPr>
            <w:r>
              <w:rPr>
                <w:sz w:val="16"/>
              </w:rPr>
              <w:t>38.2%</w:t>
            </w:r>
          </w:p>
        </w:tc>
        <w:tc>
          <w:tcPr>
            <w:tcW w:w="675" w:type="dxa"/>
          </w:tcPr>
          <w:p w:rsidR="00A27EAD" w:rsidRDefault="00A27EAD" w:rsidP="00525EB6">
            <w:pPr>
              <w:spacing w:before="40"/>
              <w:rPr>
                <w:sz w:val="16"/>
              </w:rPr>
            </w:pPr>
            <w:r>
              <w:rPr>
                <w:sz w:val="16"/>
              </w:rPr>
              <w:t>36.3%</w:t>
            </w:r>
          </w:p>
        </w:tc>
        <w:tc>
          <w:tcPr>
            <w:tcW w:w="675" w:type="dxa"/>
          </w:tcPr>
          <w:p w:rsidR="00A27EAD" w:rsidRDefault="00A27EAD" w:rsidP="00525EB6">
            <w:pPr>
              <w:spacing w:before="40"/>
              <w:rPr>
                <w:sz w:val="16"/>
              </w:rPr>
            </w:pPr>
            <w:r>
              <w:rPr>
                <w:sz w:val="16"/>
              </w:rPr>
              <w:t>34.6%</w:t>
            </w:r>
          </w:p>
        </w:tc>
        <w:tc>
          <w:tcPr>
            <w:tcW w:w="675" w:type="dxa"/>
          </w:tcPr>
          <w:p w:rsidR="00A27EAD" w:rsidRDefault="00A27EAD" w:rsidP="00525EB6">
            <w:pPr>
              <w:spacing w:before="40"/>
              <w:rPr>
                <w:sz w:val="16"/>
              </w:rPr>
            </w:pPr>
            <w:r>
              <w:rPr>
                <w:sz w:val="16"/>
              </w:rPr>
              <w:t>33.0%</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48</w:t>
            </w:r>
          </w:p>
        </w:tc>
        <w:tc>
          <w:tcPr>
            <w:tcW w:w="675" w:type="dxa"/>
            <w:tcBorders>
              <w:left w:val="nil"/>
            </w:tcBorders>
          </w:tcPr>
          <w:p w:rsidR="00A27EAD" w:rsidRDefault="00A27EAD" w:rsidP="00525EB6">
            <w:pPr>
              <w:spacing w:before="40"/>
              <w:rPr>
                <w:sz w:val="16"/>
              </w:rPr>
            </w:pPr>
            <w:r>
              <w:rPr>
                <w:sz w:val="16"/>
              </w:rPr>
              <w:t>62.3%</w:t>
            </w:r>
          </w:p>
        </w:tc>
        <w:tc>
          <w:tcPr>
            <w:tcW w:w="675" w:type="dxa"/>
          </w:tcPr>
          <w:p w:rsidR="00A27EAD" w:rsidRDefault="00A27EAD" w:rsidP="00525EB6">
            <w:pPr>
              <w:spacing w:before="40"/>
              <w:rPr>
                <w:sz w:val="16"/>
              </w:rPr>
            </w:pPr>
            <w:r>
              <w:rPr>
                <w:sz w:val="16"/>
              </w:rPr>
              <w:t>57.5%</w:t>
            </w:r>
          </w:p>
        </w:tc>
        <w:tc>
          <w:tcPr>
            <w:tcW w:w="675" w:type="dxa"/>
          </w:tcPr>
          <w:p w:rsidR="00A27EAD" w:rsidRDefault="00A27EAD" w:rsidP="00525EB6">
            <w:pPr>
              <w:spacing w:before="40"/>
              <w:rPr>
                <w:sz w:val="16"/>
              </w:rPr>
            </w:pPr>
            <w:r>
              <w:rPr>
                <w:sz w:val="16"/>
              </w:rPr>
              <w:t>53.4%</w:t>
            </w:r>
          </w:p>
        </w:tc>
        <w:tc>
          <w:tcPr>
            <w:tcW w:w="675" w:type="dxa"/>
          </w:tcPr>
          <w:p w:rsidR="00A27EAD" w:rsidRDefault="00A27EAD" w:rsidP="00525EB6">
            <w:pPr>
              <w:spacing w:before="40"/>
              <w:rPr>
                <w:sz w:val="16"/>
              </w:rPr>
            </w:pPr>
            <w:r>
              <w:rPr>
                <w:sz w:val="16"/>
              </w:rPr>
              <w:t>49.9%</w:t>
            </w:r>
          </w:p>
        </w:tc>
        <w:tc>
          <w:tcPr>
            <w:tcW w:w="675" w:type="dxa"/>
          </w:tcPr>
          <w:p w:rsidR="00A27EAD" w:rsidRDefault="00A27EAD" w:rsidP="00525EB6">
            <w:pPr>
              <w:spacing w:before="40"/>
              <w:rPr>
                <w:sz w:val="16"/>
              </w:rPr>
            </w:pPr>
            <w:r>
              <w:rPr>
                <w:sz w:val="16"/>
              </w:rPr>
              <w:t>46.7%</w:t>
            </w:r>
          </w:p>
        </w:tc>
        <w:tc>
          <w:tcPr>
            <w:tcW w:w="675" w:type="dxa"/>
          </w:tcPr>
          <w:p w:rsidR="00A27EAD" w:rsidRDefault="00A27EAD" w:rsidP="00525EB6">
            <w:pPr>
              <w:spacing w:before="40"/>
              <w:rPr>
                <w:sz w:val="16"/>
              </w:rPr>
            </w:pPr>
            <w:r>
              <w:rPr>
                <w:sz w:val="16"/>
              </w:rPr>
              <w:t>44.0%</w:t>
            </w:r>
          </w:p>
        </w:tc>
        <w:tc>
          <w:tcPr>
            <w:tcW w:w="675" w:type="dxa"/>
          </w:tcPr>
          <w:p w:rsidR="00A27EAD" w:rsidRDefault="00A27EAD" w:rsidP="00525EB6">
            <w:pPr>
              <w:spacing w:before="40"/>
              <w:rPr>
                <w:sz w:val="16"/>
              </w:rPr>
            </w:pPr>
            <w:r>
              <w:rPr>
                <w:sz w:val="16"/>
              </w:rPr>
              <w:t>41.6%</w:t>
            </w:r>
          </w:p>
        </w:tc>
        <w:tc>
          <w:tcPr>
            <w:tcW w:w="675" w:type="dxa"/>
          </w:tcPr>
          <w:p w:rsidR="00A27EAD" w:rsidRDefault="00A27EAD" w:rsidP="00525EB6">
            <w:pPr>
              <w:spacing w:before="40"/>
              <w:rPr>
                <w:sz w:val="16"/>
              </w:rPr>
            </w:pPr>
            <w:r>
              <w:rPr>
                <w:sz w:val="16"/>
              </w:rPr>
              <w:t>39.4%</w:t>
            </w:r>
          </w:p>
        </w:tc>
        <w:tc>
          <w:tcPr>
            <w:tcW w:w="675" w:type="dxa"/>
          </w:tcPr>
          <w:p w:rsidR="00A27EAD" w:rsidRDefault="00A27EAD" w:rsidP="00525EB6">
            <w:pPr>
              <w:spacing w:before="40"/>
              <w:rPr>
                <w:sz w:val="16"/>
              </w:rPr>
            </w:pPr>
            <w:r>
              <w:rPr>
                <w:sz w:val="16"/>
              </w:rPr>
              <w:t>37.4%</w:t>
            </w:r>
          </w:p>
        </w:tc>
        <w:tc>
          <w:tcPr>
            <w:tcW w:w="675" w:type="dxa"/>
          </w:tcPr>
          <w:p w:rsidR="00A27EAD" w:rsidRDefault="00A27EAD" w:rsidP="00525EB6">
            <w:pPr>
              <w:spacing w:before="40"/>
              <w:rPr>
                <w:sz w:val="16"/>
              </w:rPr>
            </w:pPr>
            <w:r>
              <w:rPr>
                <w:sz w:val="16"/>
              </w:rPr>
              <w:t>35.6%</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49</w:t>
            </w:r>
          </w:p>
        </w:tc>
        <w:tc>
          <w:tcPr>
            <w:tcW w:w="675" w:type="dxa"/>
            <w:tcBorders>
              <w:left w:val="nil"/>
            </w:tcBorders>
          </w:tcPr>
          <w:p w:rsidR="00A27EAD" w:rsidRDefault="00A27EAD" w:rsidP="00525EB6">
            <w:pPr>
              <w:spacing w:before="40"/>
              <w:rPr>
                <w:sz w:val="16"/>
              </w:rPr>
            </w:pPr>
            <w:r>
              <w:rPr>
                <w:sz w:val="16"/>
              </w:rPr>
              <w:t>70.0%</w:t>
            </w:r>
          </w:p>
        </w:tc>
        <w:tc>
          <w:tcPr>
            <w:tcW w:w="675" w:type="dxa"/>
          </w:tcPr>
          <w:p w:rsidR="00A27EAD" w:rsidRDefault="00A27EAD" w:rsidP="00525EB6">
            <w:pPr>
              <w:spacing w:before="40"/>
              <w:rPr>
                <w:sz w:val="16"/>
              </w:rPr>
            </w:pPr>
            <w:r>
              <w:rPr>
                <w:sz w:val="16"/>
              </w:rPr>
              <w:t>64.2%</w:t>
            </w:r>
          </w:p>
        </w:tc>
        <w:tc>
          <w:tcPr>
            <w:tcW w:w="675" w:type="dxa"/>
          </w:tcPr>
          <w:p w:rsidR="00A27EAD" w:rsidRDefault="00A27EAD" w:rsidP="00525EB6">
            <w:pPr>
              <w:spacing w:before="40"/>
              <w:rPr>
                <w:sz w:val="16"/>
              </w:rPr>
            </w:pPr>
            <w:r>
              <w:rPr>
                <w:sz w:val="16"/>
              </w:rPr>
              <w:t>59.2%</w:t>
            </w:r>
          </w:p>
        </w:tc>
        <w:tc>
          <w:tcPr>
            <w:tcW w:w="675" w:type="dxa"/>
          </w:tcPr>
          <w:p w:rsidR="00A27EAD" w:rsidRDefault="00A27EAD" w:rsidP="00525EB6">
            <w:pPr>
              <w:spacing w:before="40"/>
              <w:rPr>
                <w:sz w:val="16"/>
              </w:rPr>
            </w:pPr>
            <w:r>
              <w:rPr>
                <w:sz w:val="16"/>
              </w:rPr>
              <w:t>55.0%</w:t>
            </w:r>
          </w:p>
        </w:tc>
        <w:tc>
          <w:tcPr>
            <w:tcW w:w="675" w:type="dxa"/>
          </w:tcPr>
          <w:p w:rsidR="00A27EAD" w:rsidRDefault="00A27EAD" w:rsidP="00525EB6">
            <w:pPr>
              <w:spacing w:before="40"/>
              <w:rPr>
                <w:sz w:val="16"/>
              </w:rPr>
            </w:pPr>
            <w:r>
              <w:rPr>
                <w:sz w:val="16"/>
              </w:rPr>
              <w:t>51.3%</w:t>
            </w:r>
          </w:p>
        </w:tc>
        <w:tc>
          <w:tcPr>
            <w:tcW w:w="675" w:type="dxa"/>
          </w:tcPr>
          <w:p w:rsidR="00A27EAD" w:rsidRDefault="00A27EAD" w:rsidP="00525EB6">
            <w:pPr>
              <w:spacing w:before="40"/>
              <w:rPr>
                <w:sz w:val="16"/>
              </w:rPr>
            </w:pPr>
            <w:r>
              <w:rPr>
                <w:sz w:val="16"/>
              </w:rPr>
              <w:t>48.1%</w:t>
            </w:r>
          </w:p>
        </w:tc>
        <w:tc>
          <w:tcPr>
            <w:tcW w:w="675" w:type="dxa"/>
          </w:tcPr>
          <w:p w:rsidR="00A27EAD" w:rsidRDefault="00A27EAD" w:rsidP="00525EB6">
            <w:pPr>
              <w:spacing w:before="40"/>
              <w:rPr>
                <w:sz w:val="16"/>
              </w:rPr>
            </w:pPr>
            <w:r>
              <w:rPr>
                <w:sz w:val="16"/>
              </w:rPr>
              <w:t>45.3%</w:t>
            </w:r>
          </w:p>
        </w:tc>
        <w:tc>
          <w:tcPr>
            <w:tcW w:w="675" w:type="dxa"/>
          </w:tcPr>
          <w:p w:rsidR="00A27EAD" w:rsidRDefault="00A27EAD" w:rsidP="00525EB6">
            <w:pPr>
              <w:spacing w:before="40"/>
              <w:rPr>
                <w:sz w:val="16"/>
              </w:rPr>
            </w:pPr>
            <w:r>
              <w:rPr>
                <w:sz w:val="16"/>
              </w:rPr>
              <w:t>42.8%</w:t>
            </w:r>
          </w:p>
        </w:tc>
        <w:tc>
          <w:tcPr>
            <w:tcW w:w="675" w:type="dxa"/>
          </w:tcPr>
          <w:p w:rsidR="00A27EAD" w:rsidRDefault="00A27EAD" w:rsidP="00525EB6">
            <w:pPr>
              <w:spacing w:before="40"/>
              <w:rPr>
                <w:sz w:val="16"/>
              </w:rPr>
            </w:pPr>
            <w:r>
              <w:rPr>
                <w:sz w:val="16"/>
              </w:rPr>
              <w:t>40.5%</w:t>
            </w:r>
          </w:p>
        </w:tc>
        <w:tc>
          <w:tcPr>
            <w:tcW w:w="675" w:type="dxa"/>
          </w:tcPr>
          <w:p w:rsidR="00A27EAD" w:rsidRDefault="00A27EAD" w:rsidP="00525EB6">
            <w:pPr>
              <w:spacing w:before="40"/>
              <w:rPr>
                <w:sz w:val="16"/>
              </w:rPr>
            </w:pPr>
            <w:r>
              <w:rPr>
                <w:sz w:val="16"/>
              </w:rPr>
              <w:t>38.5%</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50</w:t>
            </w:r>
          </w:p>
        </w:tc>
        <w:tc>
          <w:tcPr>
            <w:tcW w:w="675" w:type="dxa"/>
            <w:tcBorders>
              <w:left w:val="nil"/>
            </w:tcBorders>
          </w:tcPr>
          <w:p w:rsidR="00A27EAD" w:rsidRDefault="00A27EAD" w:rsidP="00525EB6">
            <w:pPr>
              <w:spacing w:before="40"/>
              <w:rPr>
                <w:sz w:val="16"/>
              </w:rPr>
            </w:pPr>
            <w:r>
              <w:rPr>
                <w:sz w:val="16"/>
              </w:rPr>
              <w:t>79.3%</w:t>
            </w:r>
          </w:p>
        </w:tc>
        <w:tc>
          <w:tcPr>
            <w:tcW w:w="675" w:type="dxa"/>
          </w:tcPr>
          <w:p w:rsidR="00A27EAD" w:rsidRDefault="00A27EAD" w:rsidP="00525EB6">
            <w:pPr>
              <w:spacing w:before="40"/>
              <w:rPr>
                <w:sz w:val="16"/>
              </w:rPr>
            </w:pPr>
            <w:r>
              <w:rPr>
                <w:sz w:val="16"/>
              </w:rPr>
              <w:t>72.1%</w:t>
            </w:r>
          </w:p>
        </w:tc>
        <w:tc>
          <w:tcPr>
            <w:tcW w:w="675" w:type="dxa"/>
          </w:tcPr>
          <w:p w:rsidR="00A27EAD" w:rsidRDefault="00A27EAD" w:rsidP="00525EB6">
            <w:pPr>
              <w:spacing w:before="40"/>
              <w:rPr>
                <w:sz w:val="16"/>
              </w:rPr>
            </w:pPr>
            <w:r>
              <w:rPr>
                <w:sz w:val="16"/>
              </w:rPr>
              <w:t>66.1%</w:t>
            </w:r>
          </w:p>
        </w:tc>
        <w:tc>
          <w:tcPr>
            <w:tcW w:w="675" w:type="dxa"/>
          </w:tcPr>
          <w:p w:rsidR="00A27EAD" w:rsidRDefault="00A27EAD" w:rsidP="00525EB6">
            <w:pPr>
              <w:spacing w:before="40"/>
              <w:rPr>
                <w:sz w:val="16"/>
              </w:rPr>
            </w:pPr>
            <w:r>
              <w:rPr>
                <w:sz w:val="16"/>
              </w:rPr>
              <w:t>61.0%</w:t>
            </w:r>
          </w:p>
        </w:tc>
        <w:tc>
          <w:tcPr>
            <w:tcW w:w="675" w:type="dxa"/>
          </w:tcPr>
          <w:p w:rsidR="00A27EAD" w:rsidRDefault="00A27EAD" w:rsidP="00525EB6">
            <w:pPr>
              <w:spacing w:before="40"/>
              <w:rPr>
                <w:sz w:val="16"/>
              </w:rPr>
            </w:pPr>
            <w:r>
              <w:rPr>
                <w:sz w:val="16"/>
              </w:rPr>
              <w:t>56.6%</w:t>
            </w:r>
          </w:p>
        </w:tc>
        <w:tc>
          <w:tcPr>
            <w:tcW w:w="675" w:type="dxa"/>
          </w:tcPr>
          <w:p w:rsidR="00A27EAD" w:rsidRDefault="00A27EAD" w:rsidP="00525EB6">
            <w:pPr>
              <w:spacing w:before="40"/>
              <w:rPr>
                <w:sz w:val="16"/>
              </w:rPr>
            </w:pPr>
            <w:r>
              <w:rPr>
                <w:sz w:val="16"/>
              </w:rPr>
              <w:t>52.9%</w:t>
            </w:r>
          </w:p>
        </w:tc>
        <w:tc>
          <w:tcPr>
            <w:tcW w:w="675" w:type="dxa"/>
          </w:tcPr>
          <w:p w:rsidR="00A27EAD" w:rsidRDefault="00A27EAD" w:rsidP="00525EB6">
            <w:pPr>
              <w:spacing w:before="40"/>
              <w:rPr>
                <w:sz w:val="16"/>
              </w:rPr>
            </w:pPr>
            <w:r>
              <w:rPr>
                <w:sz w:val="16"/>
              </w:rPr>
              <w:t>49.6%</w:t>
            </w:r>
          </w:p>
        </w:tc>
        <w:tc>
          <w:tcPr>
            <w:tcW w:w="675" w:type="dxa"/>
          </w:tcPr>
          <w:p w:rsidR="00A27EAD" w:rsidRDefault="00A27EAD" w:rsidP="00525EB6">
            <w:pPr>
              <w:spacing w:before="40"/>
              <w:rPr>
                <w:sz w:val="16"/>
              </w:rPr>
            </w:pPr>
            <w:r>
              <w:rPr>
                <w:sz w:val="16"/>
              </w:rPr>
              <w:t>46.6%</w:t>
            </w:r>
          </w:p>
        </w:tc>
        <w:tc>
          <w:tcPr>
            <w:tcW w:w="675" w:type="dxa"/>
          </w:tcPr>
          <w:p w:rsidR="00A27EAD" w:rsidRDefault="00A27EAD" w:rsidP="00525EB6">
            <w:pPr>
              <w:spacing w:before="40"/>
              <w:rPr>
                <w:sz w:val="16"/>
              </w:rPr>
            </w:pPr>
            <w:r>
              <w:rPr>
                <w:sz w:val="16"/>
              </w:rPr>
              <w:t>44.1%</w:t>
            </w:r>
          </w:p>
        </w:tc>
        <w:tc>
          <w:tcPr>
            <w:tcW w:w="675" w:type="dxa"/>
          </w:tcPr>
          <w:p w:rsidR="00A27EAD" w:rsidRDefault="00A27EAD" w:rsidP="00525EB6">
            <w:pPr>
              <w:spacing w:before="40"/>
              <w:rPr>
                <w:sz w:val="16"/>
              </w:rPr>
            </w:pPr>
            <w:r>
              <w:rPr>
                <w:sz w:val="16"/>
              </w:rPr>
              <w:t>41.7%</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51</w:t>
            </w:r>
          </w:p>
        </w:tc>
        <w:tc>
          <w:tcPr>
            <w:tcW w:w="675" w:type="dxa"/>
            <w:tcBorders>
              <w:left w:val="nil"/>
            </w:tcBorders>
          </w:tcPr>
          <w:p w:rsidR="00A27EAD" w:rsidRDefault="00A27EAD" w:rsidP="00525EB6">
            <w:pPr>
              <w:spacing w:before="40"/>
              <w:rPr>
                <w:sz w:val="16"/>
              </w:rPr>
            </w:pPr>
            <w:r>
              <w:rPr>
                <w:sz w:val="16"/>
              </w:rPr>
              <w:t>77.9%</w:t>
            </w:r>
          </w:p>
        </w:tc>
        <w:tc>
          <w:tcPr>
            <w:tcW w:w="675" w:type="dxa"/>
          </w:tcPr>
          <w:p w:rsidR="00A27EAD" w:rsidRDefault="00A27EAD" w:rsidP="00525EB6">
            <w:pPr>
              <w:spacing w:before="40"/>
              <w:rPr>
                <w:sz w:val="16"/>
              </w:rPr>
            </w:pPr>
            <w:r>
              <w:rPr>
                <w:sz w:val="16"/>
              </w:rPr>
              <w:t>81.6%</w:t>
            </w:r>
          </w:p>
        </w:tc>
        <w:tc>
          <w:tcPr>
            <w:tcW w:w="675" w:type="dxa"/>
          </w:tcPr>
          <w:p w:rsidR="00A27EAD" w:rsidRDefault="00A27EAD" w:rsidP="00525EB6">
            <w:pPr>
              <w:spacing w:before="40"/>
              <w:rPr>
                <w:sz w:val="16"/>
              </w:rPr>
            </w:pPr>
            <w:r>
              <w:rPr>
                <w:sz w:val="16"/>
              </w:rPr>
              <w:t>74.2%</w:t>
            </w:r>
          </w:p>
        </w:tc>
        <w:tc>
          <w:tcPr>
            <w:tcW w:w="675" w:type="dxa"/>
          </w:tcPr>
          <w:p w:rsidR="00A27EAD" w:rsidRDefault="00A27EAD" w:rsidP="00525EB6">
            <w:pPr>
              <w:spacing w:before="40"/>
              <w:rPr>
                <w:sz w:val="16"/>
              </w:rPr>
            </w:pPr>
            <w:r>
              <w:rPr>
                <w:sz w:val="16"/>
              </w:rPr>
              <w:t>68.0%</w:t>
            </w:r>
          </w:p>
        </w:tc>
        <w:tc>
          <w:tcPr>
            <w:tcW w:w="675" w:type="dxa"/>
          </w:tcPr>
          <w:p w:rsidR="00A27EAD" w:rsidRDefault="00A27EAD" w:rsidP="00525EB6">
            <w:pPr>
              <w:spacing w:before="40"/>
              <w:rPr>
                <w:sz w:val="16"/>
              </w:rPr>
            </w:pPr>
            <w:r>
              <w:rPr>
                <w:sz w:val="16"/>
              </w:rPr>
              <w:t>62.8%</w:t>
            </w:r>
          </w:p>
        </w:tc>
        <w:tc>
          <w:tcPr>
            <w:tcW w:w="675" w:type="dxa"/>
          </w:tcPr>
          <w:p w:rsidR="00A27EAD" w:rsidRDefault="00A27EAD" w:rsidP="00525EB6">
            <w:pPr>
              <w:spacing w:before="40"/>
              <w:rPr>
                <w:sz w:val="16"/>
              </w:rPr>
            </w:pPr>
            <w:r>
              <w:rPr>
                <w:sz w:val="16"/>
              </w:rPr>
              <w:t>58.3%</w:t>
            </w:r>
          </w:p>
        </w:tc>
        <w:tc>
          <w:tcPr>
            <w:tcW w:w="675" w:type="dxa"/>
          </w:tcPr>
          <w:p w:rsidR="00A27EAD" w:rsidRDefault="00A27EAD" w:rsidP="00525EB6">
            <w:pPr>
              <w:spacing w:before="40"/>
              <w:rPr>
                <w:sz w:val="16"/>
              </w:rPr>
            </w:pPr>
            <w:r>
              <w:rPr>
                <w:sz w:val="16"/>
              </w:rPr>
              <w:t>54.4%</w:t>
            </w:r>
          </w:p>
        </w:tc>
        <w:tc>
          <w:tcPr>
            <w:tcW w:w="675" w:type="dxa"/>
          </w:tcPr>
          <w:p w:rsidR="00A27EAD" w:rsidRDefault="00A27EAD" w:rsidP="00525EB6">
            <w:pPr>
              <w:spacing w:before="40"/>
              <w:rPr>
                <w:sz w:val="16"/>
              </w:rPr>
            </w:pPr>
            <w:r>
              <w:rPr>
                <w:sz w:val="16"/>
              </w:rPr>
              <w:t>51.0%</w:t>
            </w:r>
          </w:p>
        </w:tc>
        <w:tc>
          <w:tcPr>
            <w:tcW w:w="675" w:type="dxa"/>
          </w:tcPr>
          <w:p w:rsidR="00A27EAD" w:rsidRDefault="00A27EAD" w:rsidP="00525EB6">
            <w:pPr>
              <w:spacing w:before="40"/>
              <w:rPr>
                <w:sz w:val="16"/>
              </w:rPr>
            </w:pPr>
            <w:r>
              <w:rPr>
                <w:sz w:val="16"/>
              </w:rPr>
              <w:t>48.0%</w:t>
            </w:r>
          </w:p>
        </w:tc>
        <w:tc>
          <w:tcPr>
            <w:tcW w:w="675" w:type="dxa"/>
          </w:tcPr>
          <w:p w:rsidR="00A27EAD" w:rsidRDefault="00A27EAD" w:rsidP="00525EB6">
            <w:pPr>
              <w:spacing w:before="40"/>
              <w:rPr>
                <w:sz w:val="16"/>
              </w:rPr>
            </w:pPr>
            <w:r>
              <w:rPr>
                <w:sz w:val="16"/>
              </w:rPr>
              <w:t>45.3%</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lastRenderedPageBreak/>
              <w:t>52</w:t>
            </w:r>
          </w:p>
        </w:tc>
        <w:tc>
          <w:tcPr>
            <w:tcW w:w="675" w:type="dxa"/>
            <w:tcBorders>
              <w:left w:val="nil"/>
            </w:tcBorders>
          </w:tcPr>
          <w:p w:rsidR="00A27EAD" w:rsidRDefault="00A27EAD" w:rsidP="00525EB6">
            <w:pPr>
              <w:spacing w:before="40"/>
              <w:rPr>
                <w:sz w:val="16"/>
              </w:rPr>
            </w:pPr>
            <w:r>
              <w:rPr>
                <w:sz w:val="16"/>
              </w:rPr>
              <w:t>76.4%</w:t>
            </w:r>
          </w:p>
        </w:tc>
        <w:tc>
          <w:tcPr>
            <w:tcW w:w="675" w:type="dxa"/>
          </w:tcPr>
          <w:p w:rsidR="00A27EAD" w:rsidRDefault="00A27EAD" w:rsidP="00525EB6">
            <w:pPr>
              <w:spacing w:before="40"/>
              <w:rPr>
                <w:sz w:val="16"/>
              </w:rPr>
            </w:pPr>
            <w:r>
              <w:rPr>
                <w:sz w:val="16"/>
              </w:rPr>
              <w:t>80.1%</w:t>
            </w:r>
          </w:p>
        </w:tc>
        <w:tc>
          <w:tcPr>
            <w:tcW w:w="675" w:type="dxa"/>
          </w:tcPr>
          <w:p w:rsidR="00A27EAD" w:rsidRDefault="00A27EAD" w:rsidP="00525EB6">
            <w:pPr>
              <w:spacing w:before="40"/>
              <w:rPr>
                <w:sz w:val="16"/>
              </w:rPr>
            </w:pPr>
            <w:r>
              <w:rPr>
                <w:sz w:val="16"/>
              </w:rPr>
              <w:t>83.9%</w:t>
            </w:r>
          </w:p>
        </w:tc>
        <w:tc>
          <w:tcPr>
            <w:tcW w:w="675" w:type="dxa"/>
          </w:tcPr>
          <w:p w:rsidR="00A27EAD" w:rsidRDefault="00A27EAD" w:rsidP="00525EB6">
            <w:pPr>
              <w:spacing w:before="40"/>
              <w:rPr>
                <w:sz w:val="16"/>
              </w:rPr>
            </w:pPr>
            <w:r>
              <w:rPr>
                <w:sz w:val="16"/>
              </w:rPr>
              <w:t>76.3%</w:t>
            </w:r>
          </w:p>
        </w:tc>
        <w:tc>
          <w:tcPr>
            <w:tcW w:w="675" w:type="dxa"/>
          </w:tcPr>
          <w:p w:rsidR="00A27EAD" w:rsidRDefault="00A27EAD" w:rsidP="00525EB6">
            <w:pPr>
              <w:spacing w:before="40"/>
              <w:rPr>
                <w:sz w:val="16"/>
              </w:rPr>
            </w:pPr>
            <w:r>
              <w:rPr>
                <w:sz w:val="16"/>
              </w:rPr>
              <w:t>70.0%</w:t>
            </w:r>
          </w:p>
        </w:tc>
        <w:tc>
          <w:tcPr>
            <w:tcW w:w="675" w:type="dxa"/>
          </w:tcPr>
          <w:p w:rsidR="00A27EAD" w:rsidRDefault="00A27EAD" w:rsidP="00525EB6">
            <w:pPr>
              <w:spacing w:before="40"/>
              <w:rPr>
                <w:sz w:val="16"/>
              </w:rPr>
            </w:pPr>
            <w:r>
              <w:rPr>
                <w:sz w:val="16"/>
              </w:rPr>
              <w:t>64.6%</w:t>
            </w:r>
          </w:p>
        </w:tc>
        <w:tc>
          <w:tcPr>
            <w:tcW w:w="675" w:type="dxa"/>
          </w:tcPr>
          <w:p w:rsidR="00A27EAD" w:rsidRDefault="00A27EAD" w:rsidP="00525EB6">
            <w:pPr>
              <w:spacing w:before="40"/>
              <w:rPr>
                <w:sz w:val="16"/>
              </w:rPr>
            </w:pPr>
            <w:r>
              <w:rPr>
                <w:sz w:val="16"/>
              </w:rPr>
              <w:t>60.0%</w:t>
            </w:r>
          </w:p>
        </w:tc>
        <w:tc>
          <w:tcPr>
            <w:tcW w:w="675" w:type="dxa"/>
          </w:tcPr>
          <w:p w:rsidR="00A27EAD" w:rsidRDefault="00A27EAD" w:rsidP="00525EB6">
            <w:pPr>
              <w:spacing w:before="40"/>
              <w:rPr>
                <w:sz w:val="16"/>
              </w:rPr>
            </w:pPr>
            <w:r>
              <w:rPr>
                <w:sz w:val="16"/>
              </w:rPr>
              <w:t>56.0%</w:t>
            </w:r>
          </w:p>
        </w:tc>
        <w:tc>
          <w:tcPr>
            <w:tcW w:w="675" w:type="dxa"/>
          </w:tcPr>
          <w:p w:rsidR="00A27EAD" w:rsidRDefault="00A27EAD" w:rsidP="00525EB6">
            <w:pPr>
              <w:spacing w:before="40"/>
              <w:rPr>
                <w:sz w:val="16"/>
              </w:rPr>
            </w:pPr>
            <w:r>
              <w:rPr>
                <w:sz w:val="16"/>
              </w:rPr>
              <w:t>52.5%</w:t>
            </w:r>
          </w:p>
        </w:tc>
        <w:tc>
          <w:tcPr>
            <w:tcW w:w="675" w:type="dxa"/>
          </w:tcPr>
          <w:p w:rsidR="00A27EAD" w:rsidRDefault="00A27EAD" w:rsidP="00525EB6">
            <w:pPr>
              <w:spacing w:before="40"/>
              <w:rPr>
                <w:sz w:val="16"/>
              </w:rPr>
            </w:pPr>
            <w:r>
              <w:rPr>
                <w:sz w:val="16"/>
              </w:rPr>
              <w:t>49.4%</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53</w:t>
            </w:r>
          </w:p>
        </w:tc>
        <w:tc>
          <w:tcPr>
            <w:tcW w:w="675" w:type="dxa"/>
            <w:tcBorders>
              <w:left w:val="nil"/>
            </w:tcBorders>
          </w:tcPr>
          <w:p w:rsidR="00A27EAD" w:rsidRDefault="00A27EAD" w:rsidP="00525EB6">
            <w:pPr>
              <w:spacing w:before="40"/>
              <w:rPr>
                <w:sz w:val="16"/>
              </w:rPr>
            </w:pPr>
            <w:r>
              <w:rPr>
                <w:sz w:val="16"/>
              </w:rPr>
              <w:t>75.0%</w:t>
            </w:r>
          </w:p>
        </w:tc>
        <w:tc>
          <w:tcPr>
            <w:tcW w:w="675" w:type="dxa"/>
          </w:tcPr>
          <w:p w:rsidR="00A27EAD" w:rsidRDefault="00A27EAD" w:rsidP="00525EB6">
            <w:pPr>
              <w:spacing w:before="40"/>
              <w:rPr>
                <w:sz w:val="16"/>
              </w:rPr>
            </w:pPr>
            <w:r>
              <w:rPr>
                <w:sz w:val="16"/>
              </w:rPr>
              <w:t>78.6%</w:t>
            </w:r>
          </w:p>
        </w:tc>
        <w:tc>
          <w:tcPr>
            <w:tcW w:w="675" w:type="dxa"/>
          </w:tcPr>
          <w:p w:rsidR="00A27EAD" w:rsidRDefault="00A27EAD" w:rsidP="00525EB6">
            <w:pPr>
              <w:spacing w:before="40"/>
              <w:rPr>
                <w:sz w:val="16"/>
              </w:rPr>
            </w:pPr>
            <w:r>
              <w:rPr>
                <w:sz w:val="16"/>
              </w:rPr>
              <w:t>82.3%</w:t>
            </w:r>
          </w:p>
        </w:tc>
        <w:tc>
          <w:tcPr>
            <w:tcW w:w="675" w:type="dxa"/>
          </w:tcPr>
          <w:p w:rsidR="00A27EAD" w:rsidRDefault="00A27EAD" w:rsidP="00525EB6">
            <w:pPr>
              <w:spacing w:before="40"/>
              <w:rPr>
                <w:sz w:val="16"/>
              </w:rPr>
            </w:pPr>
            <w:r>
              <w:rPr>
                <w:sz w:val="16"/>
              </w:rPr>
              <w:t>86.3%</w:t>
            </w:r>
          </w:p>
        </w:tc>
        <w:tc>
          <w:tcPr>
            <w:tcW w:w="675" w:type="dxa"/>
          </w:tcPr>
          <w:p w:rsidR="00A27EAD" w:rsidRDefault="00A27EAD" w:rsidP="00525EB6">
            <w:pPr>
              <w:spacing w:before="40"/>
              <w:rPr>
                <w:sz w:val="16"/>
              </w:rPr>
            </w:pPr>
            <w:r>
              <w:rPr>
                <w:sz w:val="16"/>
              </w:rPr>
              <w:t>78.5%</w:t>
            </w:r>
          </w:p>
        </w:tc>
        <w:tc>
          <w:tcPr>
            <w:tcW w:w="675" w:type="dxa"/>
          </w:tcPr>
          <w:p w:rsidR="00A27EAD" w:rsidRDefault="00A27EAD" w:rsidP="00525EB6">
            <w:pPr>
              <w:spacing w:before="40"/>
              <w:rPr>
                <w:sz w:val="16"/>
              </w:rPr>
            </w:pPr>
            <w:r>
              <w:rPr>
                <w:sz w:val="16"/>
              </w:rPr>
              <w:t>71.9%</w:t>
            </w:r>
          </w:p>
        </w:tc>
        <w:tc>
          <w:tcPr>
            <w:tcW w:w="675" w:type="dxa"/>
          </w:tcPr>
          <w:p w:rsidR="00A27EAD" w:rsidRDefault="00A27EAD" w:rsidP="00525EB6">
            <w:pPr>
              <w:spacing w:before="40"/>
              <w:rPr>
                <w:sz w:val="16"/>
              </w:rPr>
            </w:pPr>
            <w:r>
              <w:rPr>
                <w:sz w:val="16"/>
              </w:rPr>
              <w:t>66.4%</w:t>
            </w:r>
          </w:p>
        </w:tc>
        <w:tc>
          <w:tcPr>
            <w:tcW w:w="675" w:type="dxa"/>
          </w:tcPr>
          <w:p w:rsidR="00A27EAD" w:rsidRDefault="00A27EAD" w:rsidP="00525EB6">
            <w:pPr>
              <w:spacing w:before="40"/>
              <w:rPr>
                <w:sz w:val="16"/>
              </w:rPr>
            </w:pPr>
            <w:r>
              <w:rPr>
                <w:sz w:val="16"/>
              </w:rPr>
              <w:t>61.7%</w:t>
            </w:r>
          </w:p>
        </w:tc>
        <w:tc>
          <w:tcPr>
            <w:tcW w:w="675" w:type="dxa"/>
          </w:tcPr>
          <w:p w:rsidR="00A27EAD" w:rsidRDefault="00A27EAD" w:rsidP="00525EB6">
            <w:pPr>
              <w:spacing w:before="40"/>
              <w:rPr>
                <w:sz w:val="16"/>
              </w:rPr>
            </w:pPr>
            <w:r>
              <w:rPr>
                <w:sz w:val="16"/>
              </w:rPr>
              <w:t>57.6%</w:t>
            </w:r>
          </w:p>
        </w:tc>
        <w:tc>
          <w:tcPr>
            <w:tcW w:w="675" w:type="dxa"/>
          </w:tcPr>
          <w:p w:rsidR="00A27EAD" w:rsidRDefault="00A27EAD" w:rsidP="00525EB6">
            <w:pPr>
              <w:spacing w:before="40"/>
              <w:rPr>
                <w:sz w:val="16"/>
              </w:rPr>
            </w:pPr>
            <w:r>
              <w:rPr>
                <w:sz w:val="16"/>
              </w:rPr>
              <w:t>53.9%</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54</w:t>
            </w:r>
          </w:p>
        </w:tc>
        <w:tc>
          <w:tcPr>
            <w:tcW w:w="675" w:type="dxa"/>
            <w:tcBorders>
              <w:left w:val="nil"/>
            </w:tcBorders>
          </w:tcPr>
          <w:p w:rsidR="00A27EAD" w:rsidRDefault="00A27EAD" w:rsidP="00525EB6">
            <w:pPr>
              <w:spacing w:before="40"/>
              <w:rPr>
                <w:sz w:val="16"/>
              </w:rPr>
            </w:pPr>
            <w:r>
              <w:rPr>
                <w:sz w:val="16"/>
              </w:rPr>
              <w:t>73.6%</w:t>
            </w:r>
          </w:p>
        </w:tc>
        <w:tc>
          <w:tcPr>
            <w:tcW w:w="675" w:type="dxa"/>
          </w:tcPr>
          <w:p w:rsidR="00A27EAD" w:rsidRDefault="00A27EAD" w:rsidP="00525EB6">
            <w:pPr>
              <w:spacing w:before="40"/>
              <w:rPr>
                <w:sz w:val="16"/>
              </w:rPr>
            </w:pPr>
            <w:r>
              <w:rPr>
                <w:sz w:val="16"/>
              </w:rPr>
              <w:t>77.1%</w:t>
            </w:r>
          </w:p>
        </w:tc>
        <w:tc>
          <w:tcPr>
            <w:tcW w:w="675" w:type="dxa"/>
          </w:tcPr>
          <w:p w:rsidR="00A27EAD" w:rsidRDefault="00A27EAD" w:rsidP="00525EB6">
            <w:pPr>
              <w:spacing w:before="40"/>
              <w:rPr>
                <w:sz w:val="16"/>
              </w:rPr>
            </w:pPr>
            <w:r>
              <w:rPr>
                <w:sz w:val="16"/>
              </w:rPr>
              <w:t>80.8%</w:t>
            </w:r>
          </w:p>
        </w:tc>
        <w:tc>
          <w:tcPr>
            <w:tcW w:w="675" w:type="dxa"/>
          </w:tcPr>
          <w:p w:rsidR="00A27EAD" w:rsidRDefault="00A27EAD" w:rsidP="00525EB6">
            <w:pPr>
              <w:spacing w:before="40"/>
              <w:rPr>
                <w:sz w:val="16"/>
              </w:rPr>
            </w:pPr>
            <w:r>
              <w:rPr>
                <w:sz w:val="16"/>
              </w:rPr>
              <w:t>84.7%</w:t>
            </w:r>
          </w:p>
        </w:tc>
        <w:tc>
          <w:tcPr>
            <w:tcW w:w="675" w:type="dxa"/>
          </w:tcPr>
          <w:p w:rsidR="00A27EAD" w:rsidRDefault="00A27EAD" w:rsidP="00525EB6">
            <w:pPr>
              <w:spacing w:before="40"/>
              <w:rPr>
                <w:sz w:val="16"/>
              </w:rPr>
            </w:pPr>
            <w:r>
              <w:rPr>
                <w:sz w:val="16"/>
              </w:rPr>
              <w:t>88.8%</w:t>
            </w:r>
          </w:p>
        </w:tc>
        <w:tc>
          <w:tcPr>
            <w:tcW w:w="675" w:type="dxa"/>
          </w:tcPr>
          <w:p w:rsidR="00A27EAD" w:rsidRDefault="00A27EAD" w:rsidP="00525EB6">
            <w:pPr>
              <w:spacing w:before="40"/>
              <w:rPr>
                <w:sz w:val="16"/>
              </w:rPr>
            </w:pPr>
            <w:r>
              <w:rPr>
                <w:sz w:val="16"/>
              </w:rPr>
              <w:t>80.7%</w:t>
            </w:r>
          </w:p>
        </w:tc>
        <w:tc>
          <w:tcPr>
            <w:tcW w:w="675" w:type="dxa"/>
          </w:tcPr>
          <w:p w:rsidR="00A27EAD" w:rsidRDefault="00A27EAD" w:rsidP="00525EB6">
            <w:pPr>
              <w:spacing w:before="40"/>
              <w:rPr>
                <w:sz w:val="16"/>
              </w:rPr>
            </w:pPr>
            <w:r>
              <w:rPr>
                <w:sz w:val="16"/>
              </w:rPr>
              <w:t>74.0%</w:t>
            </w:r>
          </w:p>
        </w:tc>
        <w:tc>
          <w:tcPr>
            <w:tcW w:w="675" w:type="dxa"/>
          </w:tcPr>
          <w:p w:rsidR="00A27EAD" w:rsidRDefault="00A27EAD" w:rsidP="00525EB6">
            <w:pPr>
              <w:spacing w:before="40"/>
              <w:rPr>
                <w:sz w:val="16"/>
              </w:rPr>
            </w:pPr>
            <w:r>
              <w:rPr>
                <w:sz w:val="16"/>
              </w:rPr>
              <w:t>68.3%</w:t>
            </w:r>
          </w:p>
        </w:tc>
        <w:tc>
          <w:tcPr>
            <w:tcW w:w="675" w:type="dxa"/>
          </w:tcPr>
          <w:p w:rsidR="00A27EAD" w:rsidRDefault="00A27EAD" w:rsidP="00525EB6">
            <w:pPr>
              <w:spacing w:before="40"/>
              <w:rPr>
                <w:sz w:val="16"/>
              </w:rPr>
            </w:pPr>
            <w:r>
              <w:rPr>
                <w:sz w:val="16"/>
              </w:rPr>
              <w:t>63.4%</w:t>
            </w:r>
          </w:p>
        </w:tc>
        <w:tc>
          <w:tcPr>
            <w:tcW w:w="675" w:type="dxa"/>
          </w:tcPr>
          <w:p w:rsidR="00A27EAD" w:rsidRDefault="00A27EAD" w:rsidP="00525EB6">
            <w:pPr>
              <w:spacing w:before="40"/>
              <w:rPr>
                <w:sz w:val="16"/>
              </w:rPr>
            </w:pPr>
            <w:r>
              <w:rPr>
                <w:sz w:val="16"/>
              </w:rPr>
              <w:t>59.2%</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55</w:t>
            </w:r>
          </w:p>
        </w:tc>
        <w:tc>
          <w:tcPr>
            <w:tcW w:w="675" w:type="dxa"/>
            <w:tcBorders>
              <w:left w:val="nil"/>
            </w:tcBorders>
          </w:tcPr>
          <w:p w:rsidR="00A27EAD" w:rsidRDefault="00A27EAD" w:rsidP="00525EB6">
            <w:pPr>
              <w:spacing w:before="40"/>
              <w:rPr>
                <w:sz w:val="16"/>
              </w:rPr>
            </w:pPr>
            <w:r>
              <w:rPr>
                <w:sz w:val="16"/>
              </w:rPr>
              <w:t>72.3%</w:t>
            </w:r>
          </w:p>
        </w:tc>
        <w:tc>
          <w:tcPr>
            <w:tcW w:w="675" w:type="dxa"/>
          </w:tcPr>
          <w:p w:rsidR="00A27EAD" w:rsidRDefault="00A27EAD" w:rsidP="00525EB6">
            <w:pPr>
              <w:spacing w:before="40"/>
              <w:rPr>
                <w:sz w:val="16"/>
              </w:rPr>
            </w:pPr>
            <w:r>
              <w:rPr>
                <w:sz w:val="16"/>
              </w:rPr>
              <w:t>75.7%</w:t>
            </w:r>
          </w:p>
        </w:tc>
        <w:tc>
          <w:tcPr>
            <w:tcW w:w="675" w:type="dxa"/>
          </w:tcPr>
          <w:p w:rsidR="00A27EAD" w:rsidRDefault="00A27EAD" w:rsidP="00525EB6">
            <w:pPr>
              <w:spacing w:before="40"/>
              <w:rPr>
                <w:sz w:val="16"/>
              </w:rPr>
            </w:pPr>
            <w:r>
              <w:rPr>
                <w:sz w:val="16"/>
              </w:rPr>
              <w:t>79.2%</w:t>
            </w:r>
          </w:p>
        </w:tc>
        <w:tc>
          <w:tcPr>
            <w:tcW w:w="675" w:type="dxa"/>
          </w:tcPr>
          <w:p w:rsidR="00A27EAD" w:rsidRDefault="00A27EAD" w:rsidP="00525EB6">
            <w:pPr>
              <w:spacing w:before="40"/>
              <w:rPr>
                <w:sz w:val="16"/>
              </w:rPr>
            </w:pPr>
            <w:r>
              <w:rPr>
                <w:sz w:val="16"/>
              </w:rPr>
              <w:t>83.0%</w:t>
            </w:r>
          </w:p>
        </w:tc>
        <w:tc>
          <w:tcPr>
            <w:tcW w:w="675" w:type="dxa"/>
          </w:tcPr>
          <w:p w:rsidR="00A27EAD" w:rsidRDefault="00A27EAD" w:rsidP="00525EB6">
            <w:pPr>
              <w:spacing w:before="40"/>
              <w:rPr>
                <w:sz w:val="16"/>
              </w:rPr>
            </w:pPr>
            <w:r>
              <w:rPr>
                <w:sz w:val="16"/>
              </w:rPr>
              <w:t>87.0%</w:t>
            </w:r>
          </w:p>
        </w:tc>
        <w:tc>
          <w:tcPr>
            <w:tcW w:w="675" w:type="dxa"/>
          </w:tcPr>
          <w:p w:rsidR="00A27EAD" w:rsidRDefault="00A27EAD" w:rsidP="00525EB6">
            <w:pPr>
              <w:spacing w:before="40"/>
              <w:rPr>
                <w:sz w:val="16"/>
              </w:rPr>
            </w:pPr>
            <w:r>
              <w:rPr>
                <w:sz w:val="16"/>
              </w:rPr>
              <w:t>91.3%</w:t>
            </w:r>
          </w:p>
        </w:tc>
        <w:tc>
          <w:tcPr>
            <w:tcW w:w="675" w:type="dxa"/>
          </w:tcPr>
          <w:p w:rsidR="00A27EAD" w:rsidRDefault="00A27EAD" w:rsidP="00525EB6">
            <w:pPr>
              <w:spacing w:before="40"/>
              <w:rPr>
                <w:sz w:val="16"/>
              </w:rPr>
            </w:pPr>
            <w:r>
              <w:rPr>
                <w:sz w:val="16"/>
              </w:rPr>
              <w:t>83.0%</w:t>
            </w:r>
          </w:p>
        </w:tc>
        <w:tc>
          <w:tcPr>
            <w:tcW w:w="675" w:type="dxa"/>
          </w:tcPr>
          <w:p w:rsidR="00A27EAD" w:rsidRDefault="00A27EAD" w:rsidP="00525EB6">
            <w:pPr>
              <w:spacing w:before="40"/>
              <w:rPr>
                <w:sz w:val="16"/>
              </w:rPr>
            </w:pPr>
            <w:r>
              <w:rPr>
                <w:sz w:val="16"/>
              </w:rPr>
              <w:t>76.0%</w:t>
            </w:r>
          </w:p>
        </w:tc>
        <w:tc>
          <w:tcPr>
            <w:tcW w:w="675" w:type="dxa"/>
          </w:tcPr>
          <w:p w:rsidR="00A27EAD" w:rsidRDefault="00A27EAD" w:rsidP="00525EB6">
            <w:pPr>
              <w:spacing w:before="40"/>
              <w:rPr>
                <w:sz w:val="16"/>
              </w:rPr>
            </w:pPr>
            <w:r>
              <w:rPr>
                <w:sz w:val="16"/>
              </w:rPr>
              <w:t>70.2%</w:t>
            </w:r>
          </w:p>
        </w:tc>
        <w:tc>
          <w:tcPr>
            <w:tcW w:w="675" w:type="dxa"/>
          </w:tcPr>
          <w:p w:rsidR="00A27EAD" w:rsidRDefault="00A27EAD" w:rsidP="00525EB6">
            <w:pPr>
              <w:spacing w:before="40"/>
              <w:rPr>
                <w:sz w:val="16"/>
              </w:rPr>
            </w:pPr>
            <w:r>
              <w:rPr>
                <w:sz w:val="16"/>
              </w:rPr>
              <w:t>65.2%</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56</w:t>
            </w:r>
          </w:p>
        </w:tc>
        <w:tc>
          <w:tcPr>
            <w:tcW w:w="675" w:type="dxa"/>
            <w:tcBorders>
              <w:left w:val="nil"/>
            </w:tcBorders>
          </w:tcPr>
          <w:p w:rsidR="00A27EAD" w:rsidRDefault="00A27EAD" w:rsidP="00525EB6">
            <w:pPr>
              <w:spacing w:before="40"/>
              <w:rPr>
                <w:sz w:val="16"/>
              </w:rPr>
            </w:pPr>
            <w:r>
              <w:rPr>
                <w:sz w:val="16"/>
              </w:rPr>
              <w:t>71.1%</w:t>
            </w:r>
          </w:p>
        </w:tc>
        <w:tc>
          <w:tcPr>
            <w:tcW w:w="675" w:type="dxa"/>
          </w:tcPr>
          <w:p w:rsidR="00A27EAD" w:rsidRDefault="00A27EAD" w:rsidP="00525EB6">
            <w:pPr>
              <w:spacing w:before="40"/>
              <w:rPr>
                <w:sz w:val="16"/>
              </w:rPr>
            </w:pPr>
            <w:r>
              <w:rPr>
                <w:sz w:val="16"/>
              </w:rPr>
              <w:t>74.3%</w:t>
            </w:r>
          </w:p>
        </w:tc>
        <w:tc>
          <w:tcPr>
            <w:tcW w:w="675" w:type="dxa"/>
          </w:tcPr>
          <w:p w:rsidR="00A27EAD" w:rsidRDefault="00A27EAD" w:rsidP="00525EB6">
            <w:pPr>
              <w:spacing w:before="40"/>
              <w:rPr>
                <w:sz w:val="16"/>
              </w:rPr>
            </w:pPr>
            <w:r>
              <w:rPr>
                <w:sz w:val="16"/>
              </w:rPr>
              <w:t>77.7%</w:t>
            </w:r>
          </w:p>
        </w:tc>
        <w:tc>
          <w:tcPr>
            <w:tcW w:w="675" w:type="dxa"/>
          </w:tcPr>
          <w:p w:rsidR="00A27EAD" w:rsidRDefault="00A27EAD" w:rsidP="00525EB6">
            <w:pPr>
              <w:spacing w:before="40"/>
              <w:rPr>
                <w:sz w:val="16"/>
              </w:rPr>
            </w:pPr>
            <w:r>
              <w:rPr>
                <w:sz w:val="16"/>
              </w:rPr>
              <w:t>81.4%</w:t>
            </w:r>
          </w:p>
        </w:tc>
        <w:tc>
          <w:tcPr>
            <w:tcW w:w="675" w:type="dxa"/>
          </w:tcPr>
          <w:p w:rsidR="00A27EAD" w:rsidRDefault="00A27EAD" w:rsidP="00525EB6">
            <w:pPr>
              <w:spacing w:before="40"/>
              <w:rPr>
                <w:sz w:val="16"/>
              </w:rPr>
            </w:pPr>
            <w:r>
              <w:rPr>
                <w:sz w:val="16"/>
              </w:rPr>
              <w:t>85.3%</w:t>
            </w:r>
          </w:p>
        </w:tc>
        <w:tc>
          <w:tcPr>
            <w:tcW w:w="675" w:type="dxa"/>
          </w:tcPr>
          <w:p w:rsidR="00A27EAD" w:rsidRDefault="00A27EAD" w:rsidP="00525EB6">
            <w:pPr>
              <w:spacing w:before="40"/>
              <w:rPr>
                <w:sz w:val="16"/>
              </w:rPr>
            </w:pPr>
            <w:r>
              <w:rPr>
                <w:sz w:val="16"/>
              </w:rPr>
              <w:t>89.4%</w:t>
            </w:r>
          </w:p>
        </w:tc>
        <w:tc>
          <w:tcPr>
            <w:tcW w:w="675" w:type="dxa"/>
          </w:tcPr>
          <w:p w:rsidR="00A27EAD" w:rsidRDefault="00A27EAD" w:rsidP="00525EB6">
            <w:pPr>
              <w:spacing w:before="40"/>
              <w:rPr>
                <w:sz w:val="16"/>
              </w:rPr>
            </w:pPr>
            <w:r>
              <w:rPr>
                <w:sz w:val="16"/>
              </w:rPr>
              <w:t>93.8%</w:t>
            </w:r>
          </w:p>
        </w:tc>
        <w:tc>
          <w:tcPr>
            <w:tcW w:w="675" w:type="dxa"/>
          </w:tcPr>
          <w:p w:rsidR="00A27EAD" w:rsidRDefault="00A27EAD" w:rsidP="00525EB6">
            <w:pPr>
              <w:spacing w:before="40"/>
              <w:rPr>
                <w:sz w:val="16"/>
              </w:rPr>
            </w:pPr>
            <w:r>
              <w:rPr>
                <w:sz w:val="16"/>
              </w:rPr>
              <w:t>85.2%</w:t>
            </w:r>
          </w:p>
        </w:tc>
        <w:tc>
          <w:tcPr>
            <w:tcW w:w="675" w:type="dxa"/>
          </w:tcPr>
          <w:p w:rsidR="00A27EAD" w:rsidRDefault="00A27EAD" w:rsidP="00525EB6">
            <w:pPr>
              <w:spacing w:before="40"/>
              <w:rPr>
                <w:sz w:val="16"/>
              </w:rPr>
            </w:pPr>
            <w:r>
              <w:rPr>
                <w:sz w:val="16"/>
              </w:rPr>
              <w:t>78.1%</w:t>
            </w:r>
          </w:p>
        </w:tc>
        <w:tc>
          <w:tcPr>
            <w:tcW w:w="675" w:type="dxa"/>
          </w:tcPr>
          <w:p w:rsidR="00A27EAD" w:rsidRDefault="00A27EAD" w:rsidP="00525EB6">
            <w:pPr>
              <w:spacing w:before="40"/>
              <w:rPr>
                <w:sz w:val="16"/>
              </w:rPr>
            </w:pPr>
            <w:r>
              <w:rPr>
                <w:sz w:val="16"/>
              </w:rPr>
              <w:t>72.1%</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57</w:t>
            </w:r>
          </w:p>
        </w:tc>
        <w:tc>
          <w:tcPr>
            <w:tcW w:w="675" w:type="dxa"/>
            <w:tcBorders>
              <w:left w:val="nil"/>
            </w:tcBorders>
          </w:tcPr>
          <w:p w:rsidR="00A27EAD" w:rsidRDefault="00A27EAD" w:rsidP="00525EB6">
            <w:pPr>
              <w:spacing w:before="40"/>
              <w:rPr>
                <w:sz w:val="16"/>
              </w:rPr>
            </w:pPr>
            <w:r>
              <w:rPr>
                <w:sz w:val="16"/>
              </w:rPr>
              <w:t>69.8%</w:t>
            </w:r>
          </w:p>
        </w:tc>
        <w:tc>
          <w:tcPr>
            <w:tcW w:w="675" w:type="dxa"/>
          </w:tcPr>
          <w:p w:rsidR="00A27EAD" w:rsidRDefault="00A27EAD" w:rsidP="00525EB6">
            <w:pPr>
              <w:spacing w:before="40"/>
              <w:rPr>
                <w:sz w:val="16"/>
              </w:rPr>
            </w:pPr>
            <w:r>
              <w:rPr>
                <w:sz w:val="16"/>
              </w:rPr>
              <w:t>72.9%</w:t>
            </w:r>
          </w:p>
        </w:tc>
        <w:tc>
          <w:tcPr>
            <w:tcW w:w="675" w:type="dxa"/>
          </w:tcPr>
          <w:p w:rsidR="00A27EAD" w:rsidRDefault="00A27EAD" w:rsidP="00525EB6">
            <w:pPr>
              <w:spacing w:before="40"/>
              <w:rPr>
                <w:sz w:val="16"/>
              </w:rPr>
            </w:pPr>
            <w:r>
              <w:rPr>
                <w:sz w:val="16"/>
              </w:rPr>
              <w:t>76.2%</w:t>
            </w:r>
          </w:p>
        </w:tc>
        <w:tc>
          <w:tcPr>
            <w:tcW w:w="675" w:type="dxa"/>
          </w:tcPr>
          <w:p w:rsidR="00A27EAD" w:rsidRDefault="00A27EAD" w:rsidP="00525EB6">
            <w:pPr>
              <w:spacing w:before="40"/>
              <w:rPr>
                <w:sz w:val="16"/>
              </w:rPr>
            </w:pPr>
            <w:r>
              <w:rPr>
                <w:sz w:val="16"/>
              </w:rPr>
              <w:t>79.8%</w:t>
            </w:r>
          </w:p>
        </w:tc>
        <w:tc>
          <w:tcPr>
            <w:tcW w:w="675" w:type="dxa"/>
          </w:tcPr>
          <w:p w:rsidR="00A27EAD" w:rsidRDefault="00A27EAD" w:rsidP="00525EB6">
            <w:pPr>
              <w:spacing w:before="40"/>
              <w:rPr>
                <w:sz w:val="16"/>
              </w:rPr>
            </w:pPr>
            <w:r>
              <w:rPr>
                <w:sz w:val="16"/>
              </w:rPr>
              <w:t>83.6%</w:t>
            </w:r>
          </w:p>
        </w:tc>
        <w:tc>
          <w:tcPr>
            <w:tcW w:w="675" w:type="dxa"/>
          </w:tcPr>
          <w:p w:rsidR="00A27EAD" w:rsidRDefault="00A27EAD" w:rsidP="00525EB6">
            <w:pPr>
              <w:spacing w:before="40"/>
              <w:rPr>
                <w:sz w:val="16"/>
              </w:rPr>
            </w:pPr>
            <w:r>
              <w:rPr>
                <w:sz w:val="16"/>
              </w:rPr>
              <w:t>87.6%</w:t>
            </w:r>
          </w:p>
        </w:tc>
        <w:tc>
          <w:tcPr>
            <w:tcW w:w="675" w:type="dxa"/>
          </w:tcPr>
          <w:p w:rsidR="00A27EAD" w:rsidRDefault="00A27EAD" w:rsidP="00525EB6">
            <w:pPr>
              <w:spacing w:before="40"/>
              <w:rPr>
                <w:sz w:val="16"/>
              </w:rPr>
            </w:pPr>
            <w:r>
              <w:rPr>
                <w:sz w:val="16"/>
              </w:rPr>
              <w:t>91.8%</w:t>
            </w:r>
          </w:p>
        </w:tc>
        <w:tc>
          <w:tcPr>
            <w:tcW w:w="675" w:type="dxa"/>
          </w:tcPr>
          <w:p w:rsidR="00A27EAD" w:rsidRDefault="00A27EAD" w:rsidP="00525EB6">
            <w:pPr>
              <w:spacing w:before="40"/>
              <w:rPr>
                <w:sz w:val="16"/>
              </w:rPr>
            </w:pPr>
            <w:r>
              <w:rPr>
                <w:sz w:val="16"/>
              </w:rPr>
              <w:t>96.3%</w:t>
            </w:r>
          </w:p>
        </w:tc>
        <w:tc>
          <w:tcPr>
            <w:tcW w:w="675" w:type="dxa"/>
          </w:tcPr>
          <w:p w:rsidR="00A27EAD" w:rsidRDefault="00A27EAD" w:rsidP="00525EB6">
            <w:pPr>
              <w:spacing w:before="40"/>
              <w:rPr>
                <w:sz w:val="16"/>
              </w:rPr>
            </w:pPr>
            <w:r>
              <w:rPr>
                <w:sz w:val="16"/>
              </w:rPr>
              <w:t>87.6%</w:t>
            </w:r>
          </w:p>
        </w:tc>
        <w:tc>
          <w:tcPr>
            <w:tcW w:w="675" w:type="dxa"/>
          </w:tcPr>
          <w:p w:rsidR="00A27EAD" w:rsidRDefault="00A27EAD" w:rsidP="00525EB6">
            <w:pPr>
              <w:spacing w:before="40"/>
              <w:rPr>
                <w:sz w:val="16"/>
              </w:rPr>
            </w:pPr>
            <w:r>
              <w:rPr>
                <w:sz w:val="16"/>
              </w:rPr>
              <w:t>80.3%</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58</w:t>
            </w:r>
          </w:p>
        </w:tc>
        <w:tc>
          <w:tcPr>
            <w:tcW w:w="675" w:type="dxa"/>
            <w:tcBorders>
              <w:left w:val="nil"/>
            </w:tcBorders>
          </w:tcPr>
          <w:p w:rsidR="00A27EAD" w:rsidRDefault="00A27EAD" w:rsidP="00525EB6">
            <w:pPr>
              <w:spacing w:before="40"/>
              <w:rPr>
                <w:sz w:val="16"/>
              </w:rPr>
            </w:pPr>
            <w:r>
              <w:rPr>
                <w:sz w:val="16"/>
              </w:rPr>
              <w:t>68.6%</w:t>
            </w:r>
          </w:p>
        </w:tc>
        <w:tc>
          <w:tcPr>
            <w:tcW w:w="675" w:type="dxa"/>
          </w:tcPr>
          <w:p w:rsidR="00A27EAD" w:rsidRDefault="00A27EAD" w:rsidP="00525EB6">
            <w:pPr>
              <w:spacing w:before="40"/>
              <w:rPr>
                <w:sz w:val="16"/>
              </w:rPr>
            </w:pPr>
            <w:r>
              <w:rPr>
                <w:sz w:val="16"/>
              </w:rPr>
              <w:t>71.5%</w:t>
            </w:r>
          </w:p>
        </w:tc>
        <w:tc>
          <w:tcPr>
            <w:tcW w:w="675" w:type="dxa"/>
          </w:tcPr>
          <w:p w:rsidR="00A27EAD" w:rsidRDefault="00A27EAD" w:rsidP="00525EB6">
            <w:pPr>
              <w:spacing w:before="40"/>
              <w:rPr>
                <w:sz w:val="16"/>
              </w:rPr>
            </w:pPr>
            <w:r>
              <w:rPr>
                <w:sz w:val="16"/>
              </w:rPr>
              <w:t>74.7%</w:t>
            </w:r>
          </w:p>
        </w:tc>
        <w:tc>
          <w:tcPr>
            <w:tcW w:w="675" w:type="dxa"/>
          </w:tcPr>
          <w:p w:rsidR="00A27EAD" w:rsidRDefault="00A27EAD" w:rsidP="00525EB6">
            <w:pPr>
              <w:spacing w:before="40"/>
              <w:rPr>
                <w:sz w:val="16"/>
              </w:rPr>
            </w:pPr>
            <w:r>
              <w:rPr>
                <w:sz w:val="16"/>
              </w:rPr>
              <w:t>78.2%</w:t>
            </w:r>
          </w:p>
        </w:tc>
        <w:tc>
          <w:tcPr>
            <w:tcW w:w="675" w:type="dxa"/>
          </w:tcPr>
          <w:p w:rsidR="00A27EAD" w:rsidRDefault="00A27EAD" w:rsidP="00525EB6">
            <w:pPr>
              <w:spacing w:before="40"/>
              <w:rPr>
                <w:sz w:val="16"/>
              </w:rPr>
            </w:pPr>
            <w:r>
              <w:rPr>
                <w:sz w:val="16"/>
              </w:rPr>
              <w:t>81.8%</w:t>
            </w:r>
          </w:p>
        </w:tc>
        <w:tc>
          <w:tcPr>
            <w:tcW w:w="675" w:type="dxa"/>
          </w:tcPr>
          <w:p w:rsidR="00A27EAD" w:rsidRDefault="00A27EAD" w:rsidP="00525EB6">
            <w:pPr>
              <w:spacing w:before="40"/>
              <w:rPr>
                <w:sz w:val="16"/>
              </w:rPr>
            </w:pPr>
            <w:r>
              <w:rPr>
                <w:sz w:val="16"/>
              </w:rPr>
              <w:t>85.7%</w:t>
            </w:r>
          </w:p>
        </w:tc>
        <w:tc>
          <w:tcPr>
            <w:tcW w:w="675" w:type="dxa"/>
          </w:tcPr>
          <w:p w:rsidR="00A27EAD" w:rsidRDefault="00A27EAD" w:rsidP="00525EB6">
            <w:pPr>
              <w:spacing w:before="40"/>
              <w:rPr>
                <w:sz w:val="16"/>
              </w:rPr>
            </w:pPr>
            <w:r>
              <w:rPr>
                <w:sz w:val="16"/>
              </w:rPr>
              <w:t>89.8%</w:t>
            </w:r>
          </w:p>
        </w:tc>
        <w:tc>
          <w:tcPr>
            <w:tcW w:w="675" w:type="dxa"/>
          </w:tcPr>
          <w:p w:rsidR="00A27EAD" w:rsidRDefault="00A27EAD" w:rsidP="00525EB6">
            <w:pPr>
              <w:spacing w:before="40"/>
              <w:rPr>
                <w:sz w:val="16"/>
              </w:rPr>
            </w:pPr>
            <w:r>
              <w:rPr>
                <w:sz w:val="16"/>
              </w:rPr>
              <w:t>94.2%</w:t>
            </w:r>
          </w:p>
        </w:tc>
        <w:tc>
          <w:tcPr>
            <w:tcW w:w="675" w:type="dxa"/>
          </w:tcPr>
          <w:p w:rsidR="00A27EAD" w:rsidRDefault="00A27EAD" w:rsidP="00525EB6">
            <w:pPr>
              <w:spacing w:before="40"/>
              <w:rPr>
                <w:sz w:val="16"/>
              </w:rPr>
            </w:pPr>
            <w:r>
              <w:rPr>
                <w:sz w:val="16"/>
              </w:rPr>
              <w:t>98.9%</w:t>
            </w:r>
          </w:p>
        </w:tc>
        <w:tc>
          <w:tcPr>
            <w:tcW w:w="675" w:type="dxa"/>
          </w:tcPr>
          <w:p w:rsidR="00A27EAD" w:rsidRDefault="00A27EAD" w:rsidP="00525EB6">
            <w:pPr>
              <w:spacing w:before="40"/>
              <w:rPr>
                <w:sz w:val="16"/>
              </w:rPr>
            </w:pPr>
            <w:r>
              <w:rPr>
                <w:sz w:val="16"/>
              </w:rPr>
              <w:t>89.9%</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59</w:t>
            </w:r>
          </w:p>
        </w:tc>
        <w:tc>
          <w:tcPr>
            <w:tcW w:w="675" w:type="dxa"/>
            <w:tcBorders>
              <w:left w:val="nil"/>
            </w:tcBorders>
          </w:tcPr>
          <w:p w:rsidR="00A27EAD" w:rsidRDefault="00A27EAD" w:rsidP="00525EB6">
            <w:pPr>
              <w:spacing w:before="40"/>
              <w:rPr>
                <w:sz w:val="16"/>
              </w:rPr>
            </w:pPr>
            <w:r>
              <w:rPr>
                <w:sz w:val="16"/>
              </w:rPr>
              <w:t>67.3%</w:t>
            </w:r>
          </w:p>
        </w:tc>
        <w:tc>
          <w:tcPr>
            <w:tcW w:w="675" w:type="dxa"/>
          </w:tcPr>
          <w:p w:rsidR="00A27EAD" w:rsidRDefault="00A27EAD" w:rsidP="00525EB6">
            <w:pPr>
              <w:spacing w:before="40"/>
              <w:rPr>
                <w:sz w:val="16"/>
              </w:rPr>
            </w:pPr>
            <w:r>
              <w:rPr>
                <w:sz w:val="16"/>
              </w:rPr>
              <w:t>70.1%</w:t>
            </w:r>
          </w:p>
        </w:tc>
        <w:tc>
          <w:tcPr>
            <w:tcW w:w="675" w:type="dxa"/>
          </w:tcPr>
          <w:p w:rsidR="00A27EAD" w:rsidRDefault="00A27EAD" w:rsidP="00525EB6">
            <w:pPr>
              <w:spacing w:before="40"/>
              <w:rPr>
                <w:sz w:val="16"/>
              </w:rPr>
            </w:pPr>
            <w:r>
              <w:rPr>
                <w:sz w:val="16"/>
              </w:rPr>
              <w:t>73.2%</w:t>
            </w:r>
          </w:p>
        </w:tc>
        <w:tc>
          <w:tcPr>
            <w:tcW w:w="675" w:type="dxa"/>
          </w:tcPr>
          <w:p w:rsidR="00A27EAD" w:rsidRDefault="00A27EAD" w:rsidP="00525EB6">
            <w:pPr>
              <w:spacing w:before="40"/>
              <w:rPr>
                <w:sz w:val="16"/>
              </w:rPr>
            </w:pPr>
            <w:r>
              <w:rPr>
                <w:sz w:val="16"/>
              </w:rPr>
              <w:t>76.5%</w:t>
            </w:r>
          </w:p>
        </w:tc>
        <w:tc>
          <w:tcPr>
            <w:tcW w:w="675" w:type="dxa"/>
          </w:tcPr>
          <w:p w:rsidR="00A27EAD" w:rsidRDefault="00A27EAD" w:rsidP="00525EB6">
            <w:pPr>
              <w:spacing w:before="40"/>
              <w:rPr>
                <w:sz w:val="16"/>
              </w:rPr>
            </w:pPr>
            <w:r>
              <w:rPr>
                <w:sz w:val="16"/>
              </w:rPr>
              <w:t>80.0%</w:t>
            </w:r>
          </w:p>
        </w:tc>
        <w:tc>
          <w:tcPr>
            <w:tcW w:w="675" w:type="dxa"/>
          </w:tcPr>
          <w:p w:rsidR="00A27EAD" w:rsidRDefault="00A27EAD" w:rsidP="00525EB6">
            <w:pPr>
              <w:spacing w:before="40"/>
              <w:rPr>
                <w:sz w:val="16"/>
              </w:rPr>
            </w:pPr>
            <w:r>
              <w:rPr>
                <w:sz w:val="16"/>
              </w:rPr>
              <w:t>83.8%</w:t>
            </w:r>
          </w:p>
        </w:tc>
        <w:tc>
          <w:tcPr>
            <w:tcW w:w="675" w:type="dxa"/>
          </w:tcPr>
          <w:p w:rsidR="00A27EAD" w:rsidRDefault="00A27EAD" w:rsidP="00525EB6">
            <w:pPr>
              <w:spacing w:before="40"/>
              <w:rPr>
                <w:sz w:val="16"/>
              </w:rPr>
            </w:pPr>
            <w:r>
              <w:rPr>
                <w:sz w:val="16"/>
              </w:rPr>
              <w:t>87.8%</w:t>
            </w:r>
          </w:p>
        </w:tc>
        <w:tc>
          <w:tcPr>
            <w:tcW w:w="675" w:type="dxa"/>
          </w:tcPr>
          <w:p w:rsidR="00A27EAD" w:rsidRDefault="00A27EAD" w:rsidP="00525EB6">
            <w:pPr>
              <w:spacing w:before="40"/>
              <w:rPr>
                <w:sz w:val="16"/>
              </w:rPr>
            </w:pPr>
            <w:r>
              <w:rPr>
                <w:sz w:val="16"/>
              </w:rPr>
              <w:t>92.1%</w:t>
            </w:r>
          </w:p>
        </w:tc>
        <w:tc>
          <w:tcPr>
            <w:tcW w:w="675" w:type="dxa"/>
          </w:tcPr>
          <w:p w:rsidR="00A27EAD" w:rsidRDefault="00A27EAD" w:rsidP="00525EB6">
            <w:pPr>
              <w:spacing w:before="40"/>
              <w:rPr>
                <w:sz w:val="16"/>
              </w:rPr>
            </w:pPr>
            <w:r>
              <w:rPr>
                <w:sz w:val="16"/>
              </w:rPr>
              <w:t>96.6%</w:t>
            </w:r>
          </w:p>
        </w:tc>
        <w:tc>
          <w:tcPr>
            <w:tcW w:w="675" w:type="dxa"/>
          </w:tcPr>
          <w:p w:rsidR="00A27EAD" w:rsidRDefault="00A27EAD" w:rsidP="00525EB6">
            <w:pPr>
              <w:spacing w:before="40"/>
              <w:rPr>
                <w:sz w:val="16"/>
              </w:rPr>
            </w:pPr>
            <w:r>
              <w:rPr>
                <w:sz w:val="14"/>
              </w:rPr>
              <w:t>101.4</w:t>
            </w:r>
            <w:r>
              <w:rPr>
                <w:sz w:val="16"/>
              </w:rPr>
              <w:t>%</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60</w:t>
            </w:r>
          </w:p>
        </w:tc>
        <w:tc>
          <w:tcPr>
            <w:tcW w:w="675" w:type="dxa"/>
            <w:tcBorders>
              <w:left w:val="nil"/>
            </w:tcBorders>
          </w:tcPr>
          <w:p w:rsidR="00A27EAD" w:rsidRDefault="00A27EAD" w:rsidP="00525EB6">
            <w:pPr>
              <w:spacing w:before="40"/>
              <w:rPr>
                <w:sz w:val="16"/>
              </w:rPr>
            </w:pPr>
            <w:r>
              <w:rPr>
                <w:sz w:val="16"/>
              </w:rPr>
              <w:t>65.8%</w:t>
            </w:r>
          </w:p>
        </w:tc>
        <w:tc>
          <w:tcPr>
            <w:tcW w:w="675" w:type="dxa"/>
          </w:tcPr>
          <w:p w:rsidR="00A27EAD" w:rsidRDefault="00A27EAD" w:rsidP="00525EB6">
            <w:pPr>
              <w:spacing w:before="40"/>
              <w:rPr>
                <w:sz w:val="16"/>
              </w:rPr>
            </w:pPr>
            <w:r>
              <w:rPr>
                <w:sz w:val="16"/>
              </w:rPr>
              <w:t>68.5%</w:t>
            </w:r>
          </w:p>
        </w:tc>
        <w:tc>
          <w:tcPr>
            <w:tcW w:w="675" w:type="dxa"/>
          </w:tcPr>
          <w:p w:rsidR="00A27EAD" w:rsidRDefault="00A27EAD" w:rsidP="00525EB6">
            <w:pPr>
              <w:spacing w:before="40"/>
              <w:rPr>
                <w:sz w:val="16"/>
              </w:rPr>
            </w:pPr>
            <w:r>
              <w:rPr>
                <w:sz w:val="16"/>
              </w:rPr>
              <w:t>71.5%</w:t>
            </w:r>
          </w:p>
        </w:tc>
        <w:tc>
          <w:tcPr>
            <w:tcW w:w="675" w:type="dxa"/>
          </w:tcPr>
          <w:p w:rsidR="00A27EAD" w:rsidRDefault="00A27EAD" w:rsidP="00525EB6">
            <w:pPr>
              <w:spacing w:before="40"/>
              <w:rPr>
                <w:sz w:val="16"/>
              </w:rPr>
            </w:pPr>
            <w:r>
              <w:rPr>
                <w:sz w:val="16"/>
              </w:rPr>
              <w:t>74.7%</w:t>
            </w:r>
          </w:p>
        </w:tc>
        <w:tc>
          <w:tcPr>
            <w:tcW w:w="675" w:type="dxa"/>
          </w:tcPr>
          <w:p w:rsidR="00A27EAD" w:rsidRDefault="00A27EAD" w:rsidP="00525EB6">
            <w:pPr>
              <w:spacing w:before="40"/>
              <w:rPr>
                <w:sz w:val="16"/>
              </w:rPr>
            </w:pPr>
            <w:r>
              <w:rPr>
                <w:sz w:val="16"/>
              </w:rPr>
              <w:t>78.1%</w:t>
            </w:r>
          </w:p>
        </w:tc>
        <w:tc>
          <w:tcPr>
            <w:tcW w:w="675" w:type="dxa"/>
          </w:tcPr>
          <w:p w:rsidR="00A27EAD" w:rsidRDefault="00A27EAD" w:rsidP="00525EB6">
            <w:pPr>
              <w:spacing w:before="40"/>
              <w:rPr>
                <w:sz w:val="16"/>
              </w:rPr>
            </w:pPr>
            <w:r>
              <w:rPr>
                <w:sz w:val="16"/>
              </w:rPr>
              <w:t>81.8%</w:t>
            </w:r>
          </w:p>
        </w:tc>
        <w:tc>
          <w:tcPr>
            <w:tcW w:w="675" w:type="dxa"/>
          </w:tcPr>
          <w:p w:rsidR="00A27EAD" w:rsidRDefault="00A27EAD" w:rsidP="00525EB6">
            <w:pPr>
              <w:spacing w:before="40"/>
              <w:rPr>
                <w:sz w:val="16"/>
              </w:rPr>
            </w:pPr>
            <w:r>
              <w:rPr>
                <w:sz w:val="16"/>
              </w:rPr>
              <w:t>85.7%</w:t>
            </w:r>
          </w:p>
        </w:tc>
        <w:tc>
          <w:tcPr>
            <w:tcW w:w="675" w:type="dxa"/>
          </w:tcPr>
          <w:p w:rsidR="00A27EAD" w:rsidRDefault="00A27EAD" w:rsidP="00525EB6">
            <w:pPr>
              <w:spacing w:before="40"/>
              <w:rPr>
                <w:sz w:val="16"/>
              </w:rPr>
            </w:pPr>
            <w:r>
              <w:rPr>
                <w:sz w:val="16"/>
              </w:rPr>
              <w:t>89.9%</w:t>
            </w:r>
          </w:p>
        </w:tc>
        <w:tc>
          <w:tcPr>
            <w:tcW w:w="675" w:type="dxa"/>
          </w:tcPr>
          <w:p w:rsidR="00A27EAD" w:rsidRDefault="00A27EAD" w:rsidP="00525EB6">
            <w:pPr>
              <w:spacing w:before="40"/>
              <w:rPr>
                <w:sz w:val="16"/>
              </w:rPr>
            </w:pPr>
            <w:r>
              <w:rPr>
                <w:sz w:val="16"/>
              </w:rPr>
              <w:t>94.3%</w:t>
            </w:r>
          </w:p>
        </w:tc>
        <w:tc>
          <w:tcPr>
            <w:tcW w:w="675" w:type="dxa"/>
          </w:tcPr>
          <w:p w:rsidR="00A27EAD" w:rsidRDefault="00A27EAD" w:rsidP="00525EB6">
            <w:pPr>
              <w:spacing w:before="40"/>
              <w:rPr>
                <w:sz w:val="16"/>
              </w:rPr>
            </w:pPr>
            <w:r>
              <w:rPr>
                <w:sz w:val="16"/>
              </w:rPr>
              <w:t>99.1%</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61</w:t>
            </w:r>
          </w:p>
        </w:tc>
        <w:tc>
          <w:tcPr>
            <w:tcW w:w="675" w:type="dxa"/>
            <w:tcBorders>
              <w:left w:val="nil"/>
            </w:tcBorders>
          </w:tcPr>
          <w:p w:rsidR="00A27EAD" w:rsidRDefault="00A27EAD" w:rsidP="00525EB6">
            <w:pPr>
              <w:spacing w:before="40"/>
              <w:rPr>
                <w:sz w:val="16"/>
              </w:rPr>
            </w:pPr>
            <w:r>
              <w:rPr>
                <w:sz w:val="16"/>
              </w:rPr>
              <w:t>66.8%</w:t>
            </w:r>
          </w:p>
        </w:tc>
        <w:tc>
          <w:tcPr>
            <w:tcW w:w="675" w:type="dxa"/>
          </w:tcPr>
          <w:p w:rsidR="00A27EAD" w:rsidRDefault="00A27EAD" w:rsidP="00525EB6">
            <w:pPr>
              <w:spacing w:before="40"/>
              <w:rPr>
                <w:sz w:val="16"/>
              </w:rPr>
            </w:pPr>
            <w:r>
              <w:rPr>
                <w:sz w:val="16"/>
              </w:rPr>
              <w:t>67.8%</w:t>
            </w:r>
          </w:p>
        </w:tc>
        <w:tc>
          <w:tcPr>
            <w:tcW w:w="675" w:type="dxa"/>
          </w:tcPr>
          <w:p w:rsidR="00A27EAD" w:rsidRDefault="00A27EAD" w:rsidP="00525EB6">
            <w:pPr>
              <w:spacing w:before="40"/>
              <w:rPr>
                <w:sz w:val="16"/>
              </w:rPr>
            </w:pPr>
            <w:r>
              <w:rPr>
                <w:sz w:val="16"/>
              </w:rPr>
              <w:t>69.7%</w:t>
            </w:r>
          </w:p>
        </w:tc>
        <w:tc>
          <w:tcPr>
            <w:tcW w:w="675" w:type="dxa"/>
          </w:tcPr>
          <w:p w:rsidR="00A27EAD" w:rsidRDefault="00A27EAD" w:rsidP="00525EB6">
            <w:pPr>
              <w:spacing w:before="40"/>
              <w:rPr>
                <w:sz w:val="16"/>
              </w:rPr>
            </w:pPr>
            <w:r>
              <w:rPr>
                <w:sz w:val="16"/>
              </w:rPr>
              <w:t>72.8%</w:t>
            </w:r>
          </w:p>
        </w:tc>
        <w:tc>
          <w:tcPr>
            <w:tcW w:w="675" w:type="dxa"/>
          </w:tcPr>
          <w:p w:rsidR="00A27EAD" w:rsidRDefault="00A27EAD" w:rsidP="00525EB6">
            <w:pPr>
              <w:spacing w:before="40"/>
              <w:rPr>
                <w:sz w:val="16"/>
              </w:rPr>
            </w:pPr>
            <w:r>
              <w:rPr>
                <w:sz w:val="16"/>
              </w:rPr>
              <w:t>76.1%</w:t>
            </w:r>
          </w:p>
        </w:tc>
        <w:tc>
          <w:tcPr>
            <w:tcW w:w="675" w:type="dxa"/>
          </w:tcPr>
          <w:p w:rsidR="00A27EAD" w:rsidRDefault="00A27EAD" w:rsidP="00525EB6">
            <w:pPr>
              <w:spacing w:before="40"/>
              <w:rPr>
                <w:sz w:val="16"/>
              </w:rPr>
            </w:pPr>
            <w:r>
              <w:rPr>
                <w:sz w:val="16"/>
              </w:rPr>
              <w:t>79.7%</w:t>
            </w:r>
          </w:p>
        </w:tc>
        <w:tc>
          <w:tcPr>
            <w:tcW w:w="675" w:type="dxa"/>
          </w:tcPr>
          <w:p w:rsidR="00A27EAD" w:rsidRDefault="00A27EAD" w:rsidP="00525EB6">
            <w:pPr>
              <w:spacing w:before="40"/>
              <w:rPr>
                <w:sz w:val="16"/>
              </w:rPr>
            </w:pPr>
            <w:r>
              <w:rPr>
                <w:sz w:val="16"/>
              </w:rPr>
              <w:t>83.5%</w:t>
            </w:r>
          </w:p>
        </w:tc>
        <w:tc>
          <w:tcPr>
            <w:tcW w:w="675" w:type="dxa"/>
          </w:tcPr>
          <w:p w:rsidR="00A27EAD" w:rsidRDefault="00A27EAD" w:rsidP="00525EB6">
            <w:pPr>
              <w:spacing w:before="40"/>
              <w:rPr>
                <w:sz w:val="16"/>
              </w:rPr>
            </w:pPr>
            <w:r>
              <w:rPr>
                <w:sz w:val="16"/>
              </w:rPr>
              <w:t>87.6%</w:t>
            </w:r>
          </w:p>
        </w:tc>
        <w:tc>
          <w:tcPr>
            <w:tcW w:w="675" w:type="dxa"/>
          </w:tcPr>
          <w:p w:rsidR="00A27EAD" w:rsidRDefault="00A27EAD" w:rsidP="00525EB6">
            <w:pPr>
              <w:spacing w:before="40"/>
              <w:rPr>
                <w:sz w:val="16"/>
              </w:rPr>
            </w:pPr>
            <w:r>
              <w:rPr>
                <w:sz w:val="16"/>
              </w:rPr>
              <w:t>92.0%</w:t>
            </w:r>
          </w:p>
        </w:tc>
        <w:tc>
          <w:tcPr>
            <w:tcW w:w="675" w:type="dxa"/>
          </w:tcPr>
          <w:p w:rsidR="00A27EAD" w:rsidRDefault="00A27EAD" w:rsidP="00525EB6">
            <w:pPr>
              <w:spacing w:before="40"/>
              <w:rPr>
                <w:sz w:val="16"/>
              </w:rPr>
            </w:pPr>
            <w:r>
              <w:rPr>
                <w:sz w:val="16"/>
              </w:rPr>
              <w:t>96.7%</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62</w:t>
            </w:r>
          </w:p>
        </w:tc>
        <w:tc>
          <w:tcPr>
            <w:tcW w:w="675" w:type="dxa"/>
            <w:tcBorders>
              <w:left w:val="nil"/>
            </w:tcBorders>
          </w:tcPr>
          <w:p w:rsidR="00A27EAD" w:rsidRDefault="00A27EAD" w:rsidP="00525EB6">
            <w:pPr>
              <w:spacing w:before="40"/>
              <w:rPr>
                <w:sz w:val="16"/>
              </w:rPr>
            </w:pPr>
            <w:r>
              <w:rPr>
                <w:sz w:val="16"/>
              </w:rPr>
              <w:t>67.8%</w:t>
            </w:r>
          </w:p>
        </w:tc>
        <w:tc>
          <w:tcPr>
            <w:tcW w:w="675" w:type="dxa"/>
          </w:tcPr>
          <w:p w:rsidR="00A27EAD" w:rsidRDefault="00A27EAD" w:rsidP="00525EB6">
            <w:pPr>
              <w:spacing w:before="40"/>
              <w:rPr>
                <w:sz w:val="16"/>
              </w:rPr>
            </w:pPr>
            <w:r>
              <w:rPr>
                <w:sz w:val="16"/>
              </w:rPr>
              <w:t>68.8%</w:t>
            </w:r>
          </w:p>
        </w:tc>
        <w:tc>
          <w:tcPr>
            <w:tcW w:w="675" w:type="dxa"/>
          </w:tcPr>
          <w:p w:rsidR="00A27EAD" w:rsidRDefault="00A27EAD" w:rsidP="00525EB6">
            <w:pPr>
              <w:spacing w:before="40"/>
              <w:rPr>
                <w:sz w:val="16"/>
              </w:rPr>
            </w:pPr>
            <w:r>
              <w:rPr>
                <w:sz w:val="16"/>
              </w:rPr>
              <w:t>69.8%</w:t>
            </w:r>
          </w:p>
        </w:tc>
        <w:tc>
          <w:tcPr>
            <w:tcW w:w="675" w:type="dxa"/>
          </w:tcPr>
          <w:p w:rsidR="00A27EAD" w:rsidRDefault="00A27EAD" w:rsidP="00525EB6">
            <w:pPr>
              <w:spacing w:before="40"/>
              <w:rPr>
                <w:sz w:val="16"/>
              </w:rPr>
            </w:pPr>
            <w:r>
              <w:rPr>
                <w:sz w:val="16"/>
              </w:rPr>
              <w:t>70.8%</w:t>
            </w:r>
          </w:p>
        </w:tc>
        <w:tc>
          <w:tcPr>
            <w:tcW w:w="675" w:type="dxa"/>
          </w:tcPr>
          <w:p w:rsidR="00A27EAD" w:rsidRDefault="00A27EAD" w:rsidP="00525EB6">
            <w:pPr>
              <w:spacing w:before="40"/>
              <w:rPr>
                <w:sz w:val="16"/>
              </w:rPr>
            </w:pPr>
            <w:r>
              <w:rPr>
                <w:sz w:val="16"/>
              </w:rPr>
              <w:t>74.0%</w:t>
            </w:r>
          </w:p>
        </w:tc>
        <w:tc>
          <w:tcPr>
            <w:tcW w:w="675" w:type="dxa"/>
          </w:tcPr>
          <w:p w:rsidR="00A27EAD" w:rsidRDefault="00A27EAD" w:rsidP="00525EB6">
            <w:pPr>
              <w:spacing w:before="40"/>
              <w:rPr>
                <w:sz w:val="16"/>
              </w:rPr>
            </w:pPr>
            <w:r>
              <w:rPr>
                <w:sz w:val="16"/>
              </w:rPr>
              <w:t>77.5%</w:t>
            </w:r>
          </w:p>
        </w:tc>
        <w:tc>
          <w:tcPr>
            <w:tcW w:w="675" w:type="dxa"/>
          </w:tcPr>
          <w:p w:rsidR="00A27EAD" w:rsidRDefault="00A27EAD" w:rsidP="00525EB6">
            <w:pPr>
              <w:spacing w:before="40"/>
              <w:rPr>
                <w:sz w:val="16"/>
              </w:rPr>
            </w:pPr>
            <w:r>
              <w:rPr>
                <w:sz w:val="16"/>
              </w:rPr>
              <w:t>81.3%</w:t>
            </w:r>
          </w:p>
        </w:tc>
        <w:tc>
          <w:tcPr>
            <w:tcW w:w="675" w:type="dxa"/>
          </w:tcPr>
          <w:p w:rsidR="00A27EAD" w:rsidRDefault="00A27EAD" w:rsidP="00525EB6">
            <w:pPr>
              <w:spacing w:before="40"/>
              <w:rPr>
                <w:sz w:val="16"/>
              </w:rPr>
            </w:pPr>
            <w:r>
              <w:rPr>
                <w:sz w:val="16"/>
              </w:rPr>
              <w:t>85.3%</w:t>
            </w:r>
          </w:p>
        </w:tc>
        <w:tc>
          <w:tcPr>
            <w:tcW w:w="675" w:type="dxa"/>
          </w:tcPr>
          <w:p w:rsidR="00A27EAD" w:rsidRDefault="00A27EAD" w:rsidP="00525EB6">
            <w:pPr>
              <w:spacing w:before="40"/>
              <w:rPr>
                <w:sz w:val="16"/>
              </w:rPr>
            </w:pPr>
            <w:r>
              <w:rPr>
                <w:sz w:val="16"/>
              </w:rPr>
              <w:t>89.6%</w:t>
            </w:r>
          </w:p>
        </w:tc>
        <w:tc>
          <w:tcPr>
            <w:tcW w:w="675" w:type="dxa"/>
          </w:tcPr>
          <w:p w:rsidR="00A27EAD" w:rsidRDefault="00A27EAD" w:rsidP="00525EB6">
            <w:pPr>
              <w:spacing w:before="40"/>
              <w:rPr>
                <w:sz w:val="16"/>
              </w:rPr>
            </w:pPr>
            <w:r>
              <w:rPr>
                <w:sz w:val="16"/>
              </w:rPr>
              <w:t>94.2%</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63</w:t>
            </w:r>
          </w:p>
        </w:tc>
        <w:tc>
          <w:tcPr>
            <w:tcW w:w="675" w:type="dxa"/>
            <w:tcBorders>
              <w:left w:val="nil"/>
            </w:tcBorders>
          </w:tcPr>
          <w:p w:rsidR="00A27EAD" w:rsidRDefault="00A27EAD" w:rsidP="00525EB6">
            <w:pPr>
              <w:spacing w:before="40"/>
              <w:rPr>
                <w:sz w:val="16"/>
              </w:rPr>
            </w:pPr>
            <w:r>
              <w:rPr>
                <w:sz w:val="16"/>
              </w:rPr>
              <w:t>68.7%</w:t>
            </w:r>
          </w:p>
        </w:tc>
        <w:tc>
          <w:tcPr>
            <w:tcW w:w="675" w:type="dxa"/>
          </w:tcPr>
          <w:p w:rsidR="00A27EAD" w:rsidRDefault="00A27EAD" w:rsidP="00525EB6">
            <w:pPr>
              <w:spacing w:before="40"/>
              <w:rPr>
                <w:sz w:val="16"/>
              </w:rPr>
            </w:pPr>
            <w:r>
              <w:rPr>
                <w:sz w:val="16"/>
              </w:rPr>
              <w:t>69.8%</w:t>
            </w:r>
          </w:p>
        </w:tc>
        <w:tc>
          <w:tcPr>
            <w:tcW w:w="675" w:type="dxa"/>
          </w:tcPr>
          <w:p w:rsidR="00A27EAD" w:rsidRDefault="00A27EAD" w:rsidP="00525EB6">
            <w:pPr>
              <w:spacing w:before="40"/>
              <w:rPr>
                <w:sz w:val="16"/>
              </w:rPr>
            </w:pPr>
            <w:r>
              <w:rPr>
                <w:sz w:val="16"/>
              </w:rPr>
              <w:t>70.8%</w:t>
            </w:r>
          </w:p>
        </w:tc>
        <w:tc>
          <w:tcPr>
            <w:tcW w:w="675" w:type="dxa"/>
          </w:tcPr>
          <w:p w:rsidR="00A27EAD" w:rsidRDefault="00A27EAD" w:rsidP="00525EB6">
            <w:pPr>
              <w:spacing w:before="40"/>
              <w:rPr>
                <w:sz w:val="16"/>
              </w:rPr>
            </w:pPr>
            <w:r>
              <w:rPr>
                <w:sz w:val="16"/>
              </w:rPr>
              <w:t>71.8%</w:t>
            </w:r>
          </w:p>
        </w:tc>
        <w:tc>
          <w:tcPr>
            <w:tcW w:w="675" w:type="dxa"/>
          </w:tcPr>
          <w:p w:rsidR="00A27EAD" w:rsidRDefault="00A27EAD" w:rsidP="00525EB6">
            <w:pPr>
              <w:spacing w:before="40"/>
              <w:rPr>
                <w:sz w:val="16"/>
              </w:rPr>
            </w:pPr>
            <w:r>
              <w:rPr>
                <w:sz w:val="16"/>
              </w:rPr>
              <w:t>71.9%</w:t>
            </w:r>
          </w:p>
        </w:tc>
        <w:tc>
          <w:tcPr>
            <w:tcW w:w="675" w:type="dxa"/>
          </w:tcPr>
          <w:p w:rsidR="00A27EAD" w:rsidRDefault="00A27EAD" w:rsidP="00525EB6">
            <w:pPr>
              <w:spacing w:before="40"/>
              <w:rPr>
                <w:sz w:val="16"/>
              </w:rPr>
            </w:pPr>
            <w:r>
              <w:rPr>
                <w:sz w:val="16"/>
              </w:rPr>
              <w:t>75.3%</w:t>
            </w:r>
          </w:p>
        </w:tc>
        <w:tc>
          <w:tcPr>
            <w:tcW w:w="675" w:type="dxa"/>
          </w:tcPr>
          <w:p w:rsidR="00A27EAD" w:rsidRDefault="00A27EAD" w:rsidP="00525EB6">
            <w:pPr>
              <w:spacing w:before="40"/>
              <w:rPr>
                <w:sz w:val="16"/>
              </w:rPr>
            </w:pPr>
            <w:r>
              <w:rPr>
                <w:sz w:val="16"/>
              </w:rPr>
              <w:t>79.0%</w:t>
            </w:r>
          </w:p>
        </w:tc>
        <w:tc>
          <w:tcPr>
            <w:tcW w:w="675" w:type="dxa"/>
          </w:tcPr>
          <w:p w:rsidR="00A27EAD" w:rsidRDefault="00A27EAD" w:rsidP="00525EB6">
            <w:pPr>
              <w:spacing w:before="40"/>
              <w:rPr>
                <w:sz w:val="16"/>
              </w:rPr>
            </w:pPr>
            <w:r>
              <w:rPr>
                <w:sz w:val="16"/>
              </w:rPr>
              <w:t>83.0%</w:t>
            </w:r>
          </w:p>
        </w:tc>
        <w:tc>
          <w:tcPr>
            <w:tcW w:w="675" w:type="dxa"/>
          </w:tcPr>
          <w:p w:rsidR="00A27EAD" w:rsidRDefault="00A27EAD" w:rsidP="00525EB6">
            <w:pPr>
              <w:spacing w:before="40"/>
              <w:rPr>
                <w:sz w:val="16"/>
              </w:rPr>
            </w:pPr>
            <w:r>
              <w:rPr>
                <w:sz w:val="16"/>
              </w:rPr>
              <w:t>87.2%</w:t>
            </w:r>
          </w:p>
        </w:tc>
        <w:tc>
          <w:tcPr>
            <w:tcW w:w="675" w:type="dxa"/>
          </w:tcPr>
          <w:p w:rsidR="00A27EAD" w:rsidRDefault="00A27EAD" w:rsidP="00525EB6">
            <w:pPr>
              <w:spacing w:before="40"/>
              <w:rPr>
                <w:sz w:val="16"/>
              </w:rPr>
            </w:pPr>
            <w:r>
              <w:rPr>
                <w:sz w:val="16"/>
              </w:rPr>
              <w:t>91.7%</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64</w:t>
            </w:r>
          </w:p>
        </w:tc>
        <w:tc>
          <w:tcPr>
            <w:tcW w:w="675" w:type="dxa"/>
            <w:tcBorders>
              <w:left w:val="nil"/>
            </w:tcBorders>
          </w:tcPr>
          <w:p w:rsidR="00A27EAD" w:rsidRDefault="00A27EAD" w:rsidP="00525EB6">
            <w:pPr>
              <w:spacing w:before="40"/>
              <w:rPr>
                <w:sz w:val="16"/>
              </w:rPr>
            </w:pPr>
            <w:r>
              <w:rPr>
                <w:sz w:val="16"/>
              </w:rPr>
              <w:t>69.8%</w:t>
            </w:r>
          </w:p>
        </w:tc>
        <w:tc>
          <w:tcPr>
            <w:tcW w:w="675" w:type="dxa"/>
          </w:tcPr>
          <w:p w:rsidR="00A27EAD" w:rsidRDefault="00A27EAD" w:rsidP="00525EB6">
            <w:pPr>
              <w:spacing w:before="40"/>
              <w:rPr>
                <w:sz w:val="16"/>
              </w:rPr>
            </w:pPr>
            <w:r>
              <w:rPr>
                <w:sz w:val="16"/>
              </w:rPr>
              <w:t>70.8%</w:t>
            </w:r>
          </w:p>
        </w:tc>
        <w:tc>
          <w:tcPr>
            <w:tcW w:w="675" w:type="dxa"/>
          </w:tcPr>
          <w:p w:rsidR="00A27EAD" w:rsidRDefault="00A27EAD" w:rsidP="00525EB6">
            <w:pPr>
              <w:spacing w:before="40"/>
              <w:rPr>
                <w:sz w:val="16"/>
              </w:rPr>
            </w:pPr>
            <w:r>
              <w:rPr>
                <w:sz w:val="16"/>
              </w:rPr>
              <w:t>71.9%</w:t>
            </w:r>
          </w:p>
        </w:tc>
        <w:tc>
          <w:tcPr>
            <w:tcW w:w="675" w:type="dxa"/>
          </w:tcPr>
          <w:p w:rsidR="00A27EAD" w:rsidRDefault="00A27EAD" w:rsidP="00525EB6">
            <w:pPr>
              <w:spacing w:before="40"/>
              <w:rPr>
                <w:sz w:val="16"/>
              </w:rPr>
            </w:pPr>
            <w:r>
              <w:rPr>
                <w:sz w:val="16"/>
              </w:rPr>
              <w:t>73.0%</w:t>
            </w:r>
          </w:p>
        </w:tc>
        <w:tc>
          <w:tcPr>
            <w:tcW w:w="675" w:type="dxa"/>
          </w:tcPr>
          <w:p w:rsidR="00A27EAD" w:rsidRDefault="00A27EAD" w:rsidP="00525EB6">
            <w:pPr>
              <w:spacing w:before="40"/>
              <w:rPr>
                <w:sz w:val="16"/>
              </w:rPr>
            </w:pPr>
            <w:r>
              <w:rPr>
                <w:sz w:val="16"/>
              </w:rPr>
              <w:t>74.0%</w:t>
            </w:r>
          </w:p>
        </w:tc>
        <w:tc>
          <w:tcPr>
            <w:tcW w:w="675" w:type="dxa"/>
          </w:tcPr>
          <w:p w:rsidR="00A27EAD" w:rsidRDefault="00A27EAD" w:rsidP="00525EB6">
            <w:pPr>
              <w:spacing w:before="40"/>
              <w:rPr>
                <w:sz w:val="16"/>
              </w:rPr>
            </w:pPr>
            <w:r>
              <w:rPr>
                <w:sz w:val="16"/>
              </w:rPr>
              <w:t>73.1%</w:t>
            </w:r>
          </w:p>
        </w:tc>
        <w:tc>
          <w:tcPr>
            <w:tcW w:w="675" w:type="dxa"/>
          </w:tcPr>
          <w:p w:rsidR="00A27EAD" w:rsidRDefault="00A27EAD" w:rsidP="00525EB6">
            <w:pPr>
              <w:spacing w:before="40"/>
              <w:rPr>
                <w:sz w:val="16"/>
              </w:rPr>
            </w:pPr>
            <w:r>
              <w:rPr>
                <w:sz w:val="16"/>
              </w:rPr>
              <w:t>76.7%</w:t>
            </w:r>
          </w:p>
        </w:tc>
        <w:tc>
          <w:tcPr>
            <w:tcW w:w="675" w:type="dxa"/>
          </w:tcPr>
          <w:p w:rsidR="00A27EAD" w:rsidRDefault="00A27EAD" w:rsidP="00525EB6">
            <w:pPr>
              <w:spacing w:before="40"/>
              <w:rPr>
                <w:sz w:val="16"/>
              </w:rPr>
            </w:pPr>
            <w:r>
              <w:rPr>
                <w:sz w:val="16"/>
              </w:rPr>
              <w:t>80.6%</w:t>
            </w:r>
          </w:p>
        </w:tc>
        <w:tc>
          <w:tcPr>
            <w:tcW w:w="675" w:type="dxa"/>
          </w:tcPr>
          <w:p w:rsidR="00A27EAD" w:rsidRDefault="00A27EAD" w:rsidP="00525EB6">
            <w:pPr>
              <w:spacing w:before="40"/>
              <w:rPr>
                <w:sz w:val="16"/>
              </w:rPr>
            </w:pPr>
            <w:r>
              <w:rPr>
                <w:sz w:val="16"/>
              </w:rPr>
              <w:t>84.7%</w:t>
            </w:r>
          </w:p>
        </w:tc>
        <w:tc>
          <w:tcPr>
            <w:tcW w:w="675" w:type="dxa"/>
          </w:tcPr>
          <w:p w:rsidR="00A27EAD" w:rsidRDefault="00A27EAD" w:rsidP="00525EB6">
            <w:pPr>
              <w:spacing w:before="40"/>
              <w:rPr>
                <w:sz w:val="16"/>
              </w:rPr>
            </w:pPr>
            <w:r>
              <w:rPr>
                <w:sz w:val="16"/>
              </w:rPr>
              <w:t>89.2%</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65</w:t>
            </w:r>
          </w:p>
        </w:tc>
        <w:tc>
          <w:tcPr>
            <w:tcW w:w="675" w:type="dxa"/>
            <w:tcBorders>
              <w:left w:val="nil"/>
            </w:tcBorders>
          </w:tcPr>
          <w:p w:rsidR="00A27EAD" w:rsidRDefault="00A27EAD" w:rsidP="00525EB6">
            <w:pPr>
              <w:spacing w:before="40"/>
              <w:rPr>
                <w:sz w:val="16"/>
              </w:rPr>
            </w:pPr>
          </w:p>
        </w:tc>
        <w:tc>
          <w:tcPr>
            <w:tcW w:w="675" w:type="dxa"/>
          </w:tcPr>
          <w:p w:rsidR="00A27EAD" w:rsidRDefault="00A27EAD" w:rsidP="00525EB6">
            <w:pPr>
              <w:spacing w:before="40"/>
              <w:rPr>
                <w:sz w:val="16"/>
              </w:rPr>
            </w:pPr>
            <w:r>
              <w:rPr>
                <w:sz w:val="16"/>
              </w:rPr>
              <w:t>71.9%</w:t>
            </w:r>
          </w:p>
        </w:tc>
        <w:tc>
          <w:tcPr>
            <w:tcW w:w="675" w:type="dxa"/>
          </w:tcPr>
          <w:p w:rsidR="00A27EAD" w:rsidRDefault="00A27EAD" w:rsidP="00525EB6">
            <w:pPr>
              <w:spacing w:before="40"/>
              <w:rPr>
                <w:sz w:val="16"/>
              </w:rPr>
            </w:pPr>
            <w:r>
              <w:rPr>
                <w:sz w:val="16"/>
              </w:rPr>
              <w:t>73.0%</w:t>
            </w:r>
          </w:p>
        </w:tc>
        <w:tc>
          <w:tcPr>
            <w:tcW w:w="675" w:type="dxa"/>
          </w:tcPr>
          <w:p w:rsidR="00A27EAD" w:rsidRDefault="00A27EAD" w:rsidP="00525EB6">
            <w:pPr>
              <w:spacing w:before="40"/>
              <w:rPr>
                <w:sz w:val="16"/>
              </w:rPr>
            </w:pPr>
            <w:r>
              <w:rPr>
                <w:sz w:val="16"/>
              </w:rPr>
              <w:t>74.0%</w:t>
            </w:r>
          </w:p>
        </w:tc>
        <w:tc>
          <w:tcPr>
            <w:tcW w:w="675" w:type="dxa"/>
          </w:tcPr>
          <w:p w:rsidR="00A27EAD" w:rsidRDefault="00A27EAD" w:rsidP="00525EB6">
            <w:pPr>
              <w:spacing w:before="40"/>
              <w:rPr>
                <w:sz w:val="16"/>
              </w:rPr>
            </w:pPr>
            <w:r>
              <w:rPr>
                <w:sz w:val="16"/>
              </w:rPr>
              <w:t>75.1%</w:t>
            </w:r>
          </w:p>
        </w:tc>
        <w:tc>
          <w:tcPr>
            <w:tcW w:w="675" w:type="dxa"/>
          </w:tcPr>
          <w:p w:rsidR="00A27EAD" w:rsidRDefault="00A27EAD" w:rsidP="00525EB6">
            <w:pPr>
              <w:spacing w:before="40"/>
              <w:rPr>
                <w:sz w:val="16"/>
              </w:rPr>
            </w:pPr>
            <w:r>
              <w:rPr>
                <w:sz w:val="16"/>
              </w:rPr>
              <w:t>76.2%</w:t>
            </w:r>
          </w:p>
        </w:tc>
        <w:tc>
          <w:tcPr>
            <w:tcW w:w="675" w:type="dxa"/>
          </w:tcPr>
          <w:p w:rsidR="00A27EAD" w:rsidRDefault="00A27EAD" w:rsidP="00525EB6">
            <w:pPr>
              <w:spacing w:before="40"/>
              <w:rPr>
                <w:sz w:val="16"/>
              </w:rPr>
            </w:pPr>
            <w:r>
              <w:rPr>
                <w:sz w:val="16"/>
              </w:rPr>
              <w:t>74.3%</w:t>
            </w:r>
          </w:p>
        </w:tc>
        <w:tc>
          <w:tcPr>
            <w:tcW w:w="675" w:type="dxa"/>
          </w:tcPr>
          <w:p w:rsidR="00A27EAD" w:rsidRDefault="00A27EAD" w:rsidP="00525EB6">
            <w:pPr>
              <w:spacing w:before="40"/>
              <w:rPr>
                <w:sz w:val="16"/>
              </w:rPr>
            </w:pPr>
            <w:r>
              <w:rPr>
                <w:sz w:val="16"/>
              </w:rPr>
              <w:t>78.1%</w:t>
            </w:r>
          </w:p>
        </w:tc>
        <w:tc>
          <w:tcPr>
            <w:tcW w:w="675" w:type="dxa"/>
          </w:tcPr>
          <w:p w:rsidR="00A27EAD" w:rsidRDefault="00A27EAD" w:rsidP="00525EB6">
            <w:pPr>
              <w:spacing w:before="40"/>
              <w:rPr>
                <w:sz w:val="16"/>
              </w:rPr>
            </w:pPr>
            <w:r>
              <w:rPr>
                <w:sz w:val="16"/>
              </w:rPr>
              <w:t>82.2%</w:t>
            </w:r>
          </w:p>
        </w:tc>
        <w:tc>
          <w:tcPr>
            <w:tcW w:w="675" w:type="dxa"/>
          </w:tcPr>
          <w:p w:rsidR="00A27EAD" w:rsidRDefault="00A27EAD" w:rsidP="00525EB6">
            <w:pPr>
              <w:spacing w:before="40"/>
              <w:rPr>
                <w:sz w:val="16"/>
              </w:rPr>
            </w:pPr>
            <w:r>
              <w:rPr>
                <w:sz w:val="16"/>
              </w:rPr>
              <w:t>86.6%</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66</w:t>
            </w:r>
          </w:p>
        </w:tc>
        <w:tc>
          <w:tcPr>
            <w:tcW w:w="675" w:type="dxa"/>
            <w:tcBorders>
              <w:left w:val="nil"/>
            </w:tcBorders>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r>
              <w:rPr>
                <w:sz w:val="16"/>
              </w:rPr>
              <w:t>74.1%</w:t>
            </w:r>
          </w:p>
        </w:tc>
        <w:tc>
          <w:tcPr>
            <w:tcW w:w="675" w:type="dxa"/>
          </w:tcPr>
          <w:p w:rsidR="00A27EAD" w:rsidRDefault="00A27EAD" w:rsidP="00525EB6">
            <w:pPr>
              <w:spacing w:before="40"/>
              <w:rPr>
                <w:sz w:val="16"/>
              </w:rPr>
            </w:pPr>
            <w:r>
              <w:rPr>
                <w:sz w:val="16"/>
              </w:rPr>
              <w:t>75.2%</w:t>
            </w:r>
          </w:p>
        </w:tc>
        <w:tc>
          <w:tcPr>
            <w:tcW w:w="675" w:type="dxa"/>
          </w:tcPr>
          <w:p w:rsidR="00A27EAD" w:rsidRDefault="00A27EAD" w:rsidP="00525EB6">
            <w:pPr>
              <w:spacing w:before="40"/>
              <w:rPr>
                <w:sz w:val="16"/>
              </w:rPr>
            </w:pPr>
            <w:r>
              <w:rPr>
                <w:sz w:val="16"/>
              </w:rPr>
              <w:t>76.3%</w:t>
            </w:r>
          </w:p>
        </w:tc>
        <w:tc>
          <w:tcPr>
            <w:tcW w:w="675" w:type="dxa"/>
          </w:tcPr>
          <w:p w:rsidR="00A27EAD" w:rsidRDefault="00A27EAD" w:rsidP="00525EB6">
            <w:pPr>
              <w:spacing w:before="40"/>
              <w:rPr>
                <w:sz w:val="16"/>
              </w:rPr>
            </w:pPr>
            <w:r>
              <w:rPr>
                <w:sz w:val="16"/>
              </w:rPr>
              <w:t>77.4%</w:t>
            </w:r>
          </w:p>
        </w:tc>
        <w:tc>
          <w:tcPr>
            <w:tcW w:w="675" w:type="dxa"/>
          </w:tcPr>
          <w:p w:rsidR="00A27EAD" w:rsidRDefault="00A27EAD" w:rsidP="00525EB6">
            <w:pPr>
              <w:spacing w:before="40"/>
              <w:rPr>
                <w:sz w:val="16"/>
              </w:rPr>
            </w:pPr>
            <w:r>
              <w:rPr>
                <w:sz w:val="16"/>
              </w:rPr>
              <w:t>78.5%</w:t>
            </w:r>
          </w:p>
        </w:tc>
        <w:tc>
          <w:tcPr>
            <w:tcW w:w="675" w:type="dxa"/>
          </w:tcPr>
          <w:p w:rsidR="00A27EAD" w:rsidRDefault="00A27EAD" w:rsidP="00525EB6">
            <w:pPr>
              <w:spacing w:before="40"/>
              <w:rPr>
                <w:sz w:val="16"/>
              </w:rPr>
            </w:pPr>
            <w:r>
              <w:rPr>
                <w:sz w:val="16"/>
              </w:rPr>
              <w:t>75.7%</w:t>
            </w:r>
          </w:p>
        </w:tc>
        <w:tc>
          <w:tcPr>
            <w:tcW w:w="675" w:type="dxa"/>
          </w:tcPr>
          <w:p w:rsidR="00A27EAD" w:rsidRDefault="00A27EAD" w:rsidP="00525EB6">
            <w:pPr>
              <w:spacing w:before="40"/>
              <w:rPr>
                <w:sz w:val="16"/>
              </w:rPr>
            </w:pPr>
            <w:r>
              <w:rPr>
                <w:sz w:val="16"/>
              </w:rPr>
              <w:t>79.7%</w:t>
            </w:r>
          </w:p>
        </w:tc>
        <w:tc>
          <w:tcPr>
            <w:tcW w:w="675" w:type="dxa"/>
          </w:tcPr>
          <w:p w:rsidR="00A27EAD" w:rsidRDefault="00A27EAD" w:rsidP="00525EB6">
            <w:pPr>
              <w:spacing w:before="40"/>
              <w:rPr>
                <w:sz w:val="16"/>
              </w:rPr>
            </w:pPr>
            <w:r>
              <w:rPr>
                <w:sz w:val="16"/>
              </w:rPr>
              <w:t>84.1%</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67</w:t>
            </w:r>
          </w:p>
        </w:tc>
        <w:tc>
          <w:tcPr>
            <w:tcW w:w="675" w:type="dxa"/>
            <w:tcBorders>
              <w:left w:val="nil"/>
            </w:tcBorders>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r>
              <w:rPr>
                <w:sz w:val="16"/>
              </w:rPr>
              <w:t>77.3%</w:t>
            </w:r>
          </w:p>
        </w:tc>
        <w:tc>
          <w:tcPr>
            <w:tcW w:w="675" w:type="dxa"/>
          </w:tcPr>
          <w:p w:rsidR="00A27EAD" w:rsidRDefault="00A27EAD" w:rsidP="00525EB6">
            <w:pPr>
              <w:spacing w:before="40"/>
              <w:rPr>
                <w:sz w:val="16"/>
              </w:rPr>
            </w:pPr>
            <w:r>
              <w:rPr>
                <w:sz w:val="16"/>
              </w:rPr>
              <w:t>78.4%</w:t>
            </w:r>
          </w:p>
        </w:tc>
        <w:tc>
          <w:tcPr>
            <w:tcW w:w="675" w:type="dxa"/>
          </w:tcPr>
          <w:p w:rsidR="00A27EAD" w:rsidRDefault="00A27EAD" w:rsidP="00525EB6">
            <w:pPr>
              <w:spacing w:before="40"/>
              <w:rPr>
                <w:sz w:val="16"/>
              </w:rPr>
            </w:pPr>
            <w:r>
              <w:rPr>
                <w:sz w:val="16"/>
              </w:rPr>
              <w:t>79.6%</w:t>
            </w:r>
          </w:p>
        </w:tc>
        <w:tc>
          <w:tcPr>
            <w:tcW w:w="675" w:type="dxa"/>
          </w:tcPr>
          <w:p w:rsidR="00A27EAD" w:rsidRDefault="00A27EAD" w:rsidP="00525EB6">
            <w:pPr>
              <w:spacing w:before="40"/>
              <w:rPr>
                <w:sz w:val="16"/>
              </w:rPr>
            </w:pPr>
            <w:r>
              <w:rPr>
                <w:sz w:val="16"/>
              </w:rPr>
              <w:t>80.7%</w:t>
            </w:r>
          </w:p>
        </w:tc>
        <w:tc>
          <w:tcPr>
            <w:tcW w:w="675" w:type="dxa"/>
          </w:tcPr>
          <w:p w:rsidR="00A27EAD" w:rsidRDefault="00A27EAD" w:rsidP="00525EB6">
            <w:pPr>
              <w:spacing w:before="40"/>
              <w:rPr>
                <w:sz w:val="16"/>
              </w:rPr>
            </w:pPr>
            <w:r>
              <w:rPr>
                <w:sz w:val="16"/>
              </w:rPr>
              <w:t>81.8%</w:t>
            </w:r>
          </w:p>
        </w:tc>
        <w:tc>
          <w:tcPr>
            <w:tcW w:w="675" w:type="dxa"/>
          </w:tcPr>
          <w:p w:rsidR="00A27EAD" w:rsidRDefault="00A27EAD" w:rsidP="00525EB6">
            <w:pPr>
              <w:spacing w:before="40"/>
              <w:rPr>
                <w:sz w:val="16"/>
              </w:rPr>
            </w:pPr>
            <w:r>
              <w:rPr>
                <w:sz w:val="16"/>
              </w:rPr>
              <w:t>77.9%</w:t>
            </w:r>
          </w:p>
        </w:tc>
        <w:tc>
          <w:tcPr>
            <w:tcW w:w="675" w:type="dxa"/>
          </w:tcPr>
          <w:p w:rsidR="00A27EAD" w:rsidRDefault="00A27EAD" w:rsidP="00525EB6">
            <w:pPr>
              <w:spacing w:before="40"/>
              <w:rPr>
                <w:sz w:val="16"/>
              </w:rPr>
            </w:pPr>
            <w:r>
              <w:rPr>
                <w:sz w:val="16"/>
              </w:rPr>
              <w:t>82.3%</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68</w:t>
            </w:r>
          </w:p>
        </w:tc>
        <w:tc>
          <w:tcPr>
            <w:tcW w:w="675" w:type="dxa"/>
            <w:tcBorders>
              <w:left w:val="nil"/>
            </w:tcBorders>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r>
              <w:rPr>
                <w:sz w:val="16"/>
              </w:rPr>
              <w:t>79.9%</w:t>
            </w:r>
          </w:p>
        </w:tc>
        <w:tc>
          <w:tcPr>
            <w:tcW w:w="675" w:type="dxa"/>
          </w:tcPr>
          <w:p w:rsidR="00A27EAD" w:rsidRDefault="00A27EAD" w:rsidP="00525EB6">
            <w:pPr>
              <w:spacing w:before="40"/>
              <w:rPr>
                <w:sz w:val="16"/>
              </w:rPr>
            </w:pPr>
            <w:r>
              <w:rPr>
                <w:sz w:val="16"/>
              </w:rPr>
              <w:t>81.1%</w:t>
            </w:r>
          </w:p>
        </w:tc>
        <w:tc>
          <w:tcPr>
            <w:tcW w:w="675" w:type="dxa"/>
          </w:tcPr>
          <w:p w:rsidR="00A27EAD" w:rsidRDefault="00A27EAD" w:rsidP="00525EB6">
            <w:pPr>
              <w:spacing w:before="40"/>
              <w:rPr>
                <w:sz w:val="16"/>
              </w:rPr>
            </w:pPr>
            <w:r>
              <w:rPr>
                <w:sz w:val="16"/>
              </w:rPr>
              <w:t>82.2%</w:t>
            </w:r>
          </w:p>
        </w:tc>
        <w:tc>
          <w:tcPr>
            <w:tcW w:w="675" w:type="dxa"/>
          </w:tcPr>
          <w:p w:rsidR="00A27EAD" w:rsidRDefault="00A27EAD" w:rsidP="00525EB6">
            <w:pPr>
              <w:spacing w:before="40"/>
              <w:rPr>
                <w:sz w:val="16"/>
              </w:rPr>
            </w:pPr>
            <w:r>
              <w:rPr>
                <w:sz w:val="16"/>
              </w:rPr>
              <w:t>83.3%</w:t>
            </w:r>
          </w:p>
        </w:tc>
        <w:tc>
          <w:tcPr>
            <w:tcW w:w="675" w:type="dxa"/>
          </w:tcPr>
          <w:p w:rsidR="00A27EAD" w:rsidRDefault="00A27EAD" w:rsidP="00525EB6">
            <w:pPr>
              <w:spacing w:before="40"/>
              <w:rPr>
                <w:sz w:val="16"/>
              </w:rPr>
            </w:pPr>
            <w:r>
              <w:rPr>
                <w:sz w:val="16"/>
              </w:rPr>
              <w:t>84.5%</w:t>
            </w:r>
          </w:p>
        </w:tc>
        <w:tc>
          <w:tcPr>
            <w:tcW w:w="675" w:type="dxa"/>
          </w:tcPr>
          <w:p w:rsidR="00A27EAD" w:rsidRDefault="00A27EAD" w:rsidP="00525EB6">
            <w:pPr>
              <w:spacing w:before="40"/>
              <w:rPr>
                <w:sz w:val="16"/>
              </w:rPr>
            </w:pPr>
            <w:r>
              <w:rPr>
                <w:sz w:val="16"/>
              </w:rPr>
              <w:t>79.6%</w:t>
            </w:r>
          </w:p>
        </w:tc>
      </w:tr>
      <w:tr w:rsidR="00A27EAD" w:rsidTr="00525EB6">
        <w:tblPrEx>
          <w:tblCellMar>
            <w:left w:w="108" w:type="dxa"/>
            <w:right w:w="108" w:type="dxa"/>
          </w:tblCellMar>
        </w:tblPrEx>
        <w:trPr>
          <w:trHeight w:val="240"/>
        </w:trPr>
        <w:tc>
          <w:tcPr>
            <w:tcW w:w="675" w:type="dxa"/>
            <w:tcBorders>
              <w:bottom w:val="single" w:sz="2" w:space="0" w:color="auto"/>
              <w:right w:val="single" w:sz="2" w:space="0" w:color="auto"/>
            </w:tcBorders>
          </w:tcPr>
          <w:p w:rsidR="00A27EAD" w:rsidRDefault="00A27EAD" w:rsidP="00525EB6">
            <w:pPr>
              <w:rPr>
                <w:b/>
              </w:rPr>
            </w:pPr>
            <w:r>
              <w:rPr>
                <w:b/>
              </w:rPr>
              <w:t>69</w:t>
            </w:r>
          </w:p>
        </w:tc>
        <w:tc>
          <w:tcPr>
            <w:tcW w:w="675" w:type="dxa"/>
            <w:tcBorders>
              <w:left w:val="nil"/>
              <w:bottom w:val="single" w:sz="2" w:space="0" w:color="auto"/>
            </w:tcBorders>
          </w:tcPr>
          <w:p w:rsidR="00A27EAD" w:rsidRDefault="00A27EAD" w:rsidP="00525EB6">
            <w:pPr>
              <w:spacing w:before="40" w:after="60"/>
              <w:rPr>
                <w:sz w:val="16"/>
              </w:rPr>
            </w:pPr>
          </w:p>
        </w:tc>
        <w:tc>
          <w:tcPr>
            <w:tcW w:w="675" w:type="dxa"/>
            <w:tcBorders>
              <w:bottom w:val="single" w:sz="2" w:space="0" w:color="auto"/>
            </w:tcBorders>
          </w:tcPr>
          <w:p w:rsidR="00A27EAD" w:rsidRDefault="00A27EAD" w:rsidP="00525EB6">
            <w:pPr>
              <w:spacing w:before="40" w:after="60"/>
              <w:rPr>
                <w:sz w:val="16"/>
              </w:rPr>
            </w:pPr>
          </w:p>
        </w:tc>
        <w:tc>
          <w:tcPr>
            <w:tcW w:w="675" w:type="dxa"/>
            <w:tcBorders>
              <w:bottom w:val="single" w:sz="2" w:space="0" w:color="auto"/>
            </w:tcBorders>
          </w:tcPr>
          <w:p w:rsidR="00A27EAD" w:rsidRDefault="00A27EAD" w:rsidP="00525EB6">
            <w:pPr>
              <w:spacing w:before="40" w:after="60"/>
              <w:rPr>
                <w:sz w:val="16"/>
              </w:rPr>
            </w:pPr>
          </w:p>
        </w:tc>
        <w:tc>
          <w:tcPr>
            <w:tcW w:w="675" w:type="dxa"/>
            <w:tcBorders>
              <w:bottom w:val="single" w:sz="2" w:space="0" w:color="auto"/>
            </w:tcBorders>
          </w:tcPr>
          <w:p w:rsidR="00A27EAD" w:rsidRDefault="00A27EAD" w:rsidP="00525EB6">
            <w:pPr>
              <w:spacing w:before="40" w:after="60"/>
              <w:rPr>
                <w:sz w:val="16"/>
              </w:rPr>
            </w:pPr>
          </w:p>
        </w:tc>
        <w:tc>
          <w:tcPr>
            <w:tcW w:w="675" w:type="dxa"/>
            <w:tcBorders>
              <w:bottom w:val="single" w:sz="2" w:space="0" w:color="auto"/>
            </w:tcBorders>
          </w:tcPr>
          <w:p w:rsidR="00A27EAD" w:rsidRDefault="00A27EAD" w:rsidP="00525EB6">
            <w:pPr>
              <w:spacing w:before="40" w:after="60"/>
              <w:rPr>
                <w:sz w:val="16"/>
              </w:rPr>
            </w:pPr>
          </w:p>
        </w:tc>
        <w:tc>
          <w:tcPr>
            <w:tcW w:w="675" w:type="dxa"/>
            <w:tcBorders>
              <w:bottom w:val="single" w:sz="2" w:space="0" w:color="auto"/>
            </w:tcBorders>
          </w:tcPr>
          <w:p w:rsidR="00A27EAD" w:rsidRDefault="00A27EAD" w:rsidP="00525EB6">
            <w:pPr>
              <w:spacing w:before="40" w:after="60"/>
              <w:rPr>
                <w:sz w:val="16"/>
              </w:rPr>
            </w:pPr>
            <w:r>
              <w:rPr>
                <w:sz w:val="16"/>
              </w:rPr>
              <w:t>82.7%</w:t>
            </w:r>
          </w:p>
        </w:tc>
        <w:tc>
          <w:tcPr>
            <w:tcW w:w="675" w:type="dxa"/>
            <w:tcBorders>
              <w:bottom w:val="single" w:sz="2" w:space="0" w:color="auto"/>
            </w:tcBorders>
          </w:tcPr>
          <w:p w:rsidR="00A27EAD" w:rsidRDefault="00A27EAD" w:rsidP="00525EB6">
            <w:pPr>
              <w:spacing w:before="40" w:after="60"/>
              <w:rPr>
                <w:sz w:val="16"/>
              </w:rPr>
            </w:pPr>
            <w:r>
              <w:rPr>
                <w:sz w:val="16"/>
              </w:rPr>
              <w:t>83.9%</w:t>
            </w:r>
          </w:p>
        </w:tc>
        <w:tc>
          <w:tcPr>
            <w:tcW w:w="675" w:type="dxa"/>
            <w:tcBorders>
              <w:bottom w:val="single" w:sz="2" w:space="0" w:color="auto"/>
            </w:tcBorders>
          </w:tcPr>
          <w:p w:rsidR="00A27EAD" w:rsidRDefault="00A27EAD" w:rsidP="00525EB6">
            <w:pPr>
              <w:spacing w:before="40" w:after="60"/>
              <w:rPr>
                <w:sz w:val="16"/>
              </w:rPr>
            </w:pPr>
            <w:r>
              <w:rPr>
                <w:sz w:val="16"/>
              </w:rPr>
              <w:t>85.0%</w:t>
            </w:r>
          </w:p>
        </w:tc>
        <w:tc>
          <w:tcPr>
            <w:tcW w:w="675" w:type="dxa"/>
            <w:tcBorders>
              <w:bottom w:val="single" w:sz="2" w:space="0" w:color="auto"/>
            </w:tcBorders>
          </w:tcPr>
          <w:p w:rsidR="00A27EAD" w:rsidRDefault="00A27EAD" w:rsidP="00525EB6">
            <w:pPr>
              <w:spacing w:before="40" w:after="60"/>
              <w:rPr>
                <w:sz w:val="16"/>
              </w:rPr>
            </w:pPr>
            <w:r>
              <w:rPr>
                <w:sz w:val="16"/>
              </w:rPr>
              <w:t>86.2%</w:t>
            </w:r>
          </w:p>
        </w:tc>
        <w:tc>
          <w:tcPr>
            <w:tcW w:w="675" w:type="dxa"/>
            <w:tcBorders>
              <w:bottom w:val="single" w:sz="2" w:space="0" w:color="auto"/>
            </w:tcBorders>
          </w:tcPr>
          <w:p w:rsidR="00A27EAD" w:rsidRDefault="00A27EAD" w:rsidP="00525EB6">
            <w:pPr>
              <w:spacing w:before="40" w:after="60"/>
              <w:rPr>
                <w:sz w:val="16"/>
              </w:rPr>
            </w:pPr>
            <w:r>
              <w:rPr>
                <w:sz w:val="16"/>
              </w:rPr>
              <w:t>87.4%</w:t>
            </w:r>
          </w:p>
        </w:tc>
      </w:tr>
    </w:tbl>
    <w:p w:rsidR="00A27EAD" w:rsidRDefault="00A27EAD" w:rsidP="00A27EAD"/>
    <w:p w:rsidR="00CB7128" w:rsidRPr="00930C5F" w:rsidRDefault="00CB7128" w:rsidP="00BA20C0">
      <w:pPr>
        <w:pStyle w:val="ActHead2"/>
        <w:pageBreakBefore/>
      </w:pPr>
      <w:bookmarkStart w:id="21" w:name="_Toc430162590"/>
      <w:r w:rsidRPr="00930C5F">
        <w:rPr>
          <w:rStyle w:val="CharPartNo"/>
        </w:rPr>
        <w:lastRenderedPageBreak/>
        <w:t>Part</w:t>
      </w:r>
      <w:r w:rsidR="00930C5F" w:rsidRPr="00930C5F">
        <w:rPr>
          <w:rStyle w:val="CharPartNo"/>
        </w:rPr>
        <w:t> </w:t>
      </w:r>
      <w:r w:rsidRPr="00930C5F">
        <w:rPr>
          <w:rStyle w:val="CharPartNo"/>
        </w:rPr>
        <w:t>2</w:t>
      </w:r>
      <w:r w:rsidR="00BA20C0" w:rsidRPr="00930C5F">
        <w:t>—</w:t>
      </w:r>
      <w:r w:rsidRPr="00930C5F">
        <w:rPr>
          <w:rStyle w:val="CharPartText"/>
        </w:rPr>
        <w:t>10 to 19 Years of Service</w:t>
      </w:r>
      <w:bookmarkEnd w:id="21"/>
    </w:p>
    <w:p w:rsidR="00A27EAD" w:rsidRDefault="00A27EAD" w:rsidP="00A27EAD"/>
    <w:tbl>
      <w:tblPr>
        <w:tblW w:w="0" w:type="auto"/>
        <w:tblInd w:w="-1" w:type="dxa"/>
        <w:tblLayout w:type="fixed"/>
        <w:tblCellMar>
          <w:left w:w="107" w:type="dxa"/>
          <w:right w:w="107" w:type="dxa"/>
        </w:tblCellMar>
        <w:tblLook w:val="0000" w:firstRow="0" w:lastRow="0" w:firstColumn="0" w:lastColumn="0" w:noHBand="0" w:noVBand="0"/>
      </w:tblPr>
      <w:tblGrid>
        <w:gridCol w:w="675"/>
        <w:gridCol w:w="675"/>
        <w:gridCol w:w="675"/>
        <w:gridCol w:w="675"/>
        <w:gridCol w:w="675"/>
        <w:gridCol w:w="675"/>
        <w:gridCol w:w="675"/>
        <w:gridCol w:w="675"/>
        <w:gridCol w:w="675"/>
        <w:gridCol w:w="675"/>
        <w:gridCol w:w="675"/>
      </w:tblGrid>
      <w:tr w:rsidR="00A27EAD" w:rsidTr="00525EB6">
        <w:tc>
          <w:tcPr>
            <w:tcW w:w="675" w:type="dxa"/>
            <w:tcBorders>
              <w:top w:val="single" w:sz="2" w:space="0" w:color="auto"/>
              <w:right w:val="single" w:sz="2" w:space="0" w:color="auto"/>
            </w:tcBorders>
          </w:tcPr>
          <w:p w:rsidR="00A27EAD" w:rsidRDefault="00A27EAD" w:rsidP="00525EB6">
            <w:pPr>
              <w:spacing w:before="60" w:line="240" w:lineRule="atLeast"/>
              <w:rPr>
                <w:b/>
                <w:sz w:val="16"/>
              </w:rPr>
            </w:pPr>
            <w:r>
              <w:rPr>
                <w:b/>
                <w:sz w:val="16"/>
              </w:rPr>
              <w:t>Age of</w:t>
            </w:r>
          </w:p>
        </w:tc>
        <w:tc>
          <w:tcPr>
            <w:tcW w:w="6750" w:type="dxa"/>
            <w:gridSpan w:val="10"/>
            <w:tcBorders>
              <w:top w:val="single" w:sz="2" w:space="0" w:color="auto"/>
              <w:left w:val="nil"/>
            </w:tcBorders>
          </w:tcPr>
          <w:p w:rsidR="00A27EAD" w:rsidRDefault="00A27EAD" w:rsidP="00525EB6">
            <w:pPr>
              <w:spacing w:before="60" w:line="240" w:lineRule="atLeast"/>
              <w:jc w:val="center"/>
              <w:rPr>
                <w:b/>
              </w:rPr>
            </w:pPr>
            <w:r>
              <w:rPr>
                <w:b/>
              </w:rPr>
              <w:t>Years of service</w:t>
            </w:r>
          </w:p>
        </w:tc>
      </w:tr>
      <w:tr w:rsidR="00A27EAD" w:rsidTr="00525EB6">
        <w:tc>
          <w:tcPr>
            <w:tcW w:w="675" w:type="dxa"/>
            <w:tcBorders>
              <w:bottom w:val="single" w:sz="2" w:space="0" w:color="auto"/>
              <w:right w:val="single" w:sz="2" w:space="0" w:color="auto"/>
            </w:tcBorders>
          </w:tcPr>
          <w:p w:rsidR="00A27EAD" w:rsidRDefault="00A27EAD" w:rsidP="00525EB6">
            <w:pPr>
              <w:spacing w:line="240" w:lineRule="atLeast"/>
              <w:rPr>
                <w:b/>
                <w:sz w:val="16"/>
              </w:rPr>
            </w:pPr>
            <w:r>
              <w:rPr>
                <w:b/>
                <w:sz w:val="16"/>
              </w:rPr>
              <w:t>judge</w:t>
            </w:r>
          </w:p>
        </w:tc>
        <w:tc>
          <w:tcPr>
            <w:tcW w:w="675" w:type="dxa"/>
            <w:tcBorders>
              <w:left w:val="nil"/>
              <w:bottom w:val="single" w:sz="2" w:space="0" w:color="auto"/>
            </w:tcBorders>
          </w:tcPr>
          <w:p w:rsidR="00A27EAD" w:rsidRDefault="00A27EAD" w:rsidP="00525EB6">
            <w:pPr>
              <w:spacing w:before="60" w:after="60" w:line="240" w:lineRule="atLeast"/>
              <w:jc w:val="center"/>
              <w:rPr>
                <w:b/>
              </w:rPr>
            </w:pPr>
            <w:r>
              <w:rPr>
                <w:b/>
              </w:rPr>
              <w:t>10</w:t>
            </w:r>
          </w:p>
        </w:tc>
        <w:tc>
          <w:tcPr>
            <w:tcW w:w="675" w:type="dxa"/>
            <w:tcBorders>
              <w:bottom w:val="single" w:sz="2" w:space="0" w:color="auto"/>
            </w:tcBorders>
          </w:tcPr>
          <w:p w:rsidR="00A27EAD" w:rsidRDefault="00A27EAD" w:rsidP="00525EB6">
            <w:pPr>
              <w:spacing w:before="60" w:after="60" w:line="240" w:lineRule="atLeast"/>
              <w:jc w:val="center"/>
              <w:rPr>
                <w:b/>
              </w:rPr>
            </w:pPr>
            <w:r>
              <w:rPr>
                <w:b/>
              </w:rPr>
              <w:t>11</w:t>
            </w:r>
          </w:p>
        </w:tc>
        <w:tc>
          <w:tcPr>
            <w:tcW w:w="675" w:type="dxa"/>
            <w:tcBorders>
              <w:bottom w:val="single" w:sz="2" w:space="0" w:color="auto"/>
            </w:tcBorders>
          </w:tcPr>
          <w:p w:rsidR="00A27EAD" w:rsidRDefault="00A27EAD" w:rsidP="00525EB6">
            <w:pPr>
              <w:spacing w:before="60" w:after="60" w:line="240" w:lineRule="atLeast"/>
              <w:jc w:val="center"/>
              <w:rPr>
                <w:b/>
              </w:rPr>
            </w:pPr>
            <w:r>
              <w:rPr>
                <w:b/>
              </w:rPr>
              <w:t>12</w:t>
            </w:r>
          </w:p>
        </w:tc>
        <w:tc>
          <w:tcPr>
            <w:tcW w:w="675" w:type="dxa"/>
            <w:tcBorders>
              <w:bottom w:val="single" w:sz="2" w:space="0" w:color="auto"/>
            </w:tcBorders>
          </w:tcPr>
          <w:p w:rsidR="00A27EAD" w:rsidRDefault="00A27EAD" w:rsidP="00525EB6">
            <w:pPr>
              <w:spacing w:before="60" w:after="60" w:line="240" w:lineRule="atLeast"/>
              <w:jc w:val="center"/>
              <w:rPr>
                <w:b/>
              </w:rPr>
            </w:pPr>
            <w:r>
              <w:rPr>
                <w:b/>
              </w:rPr>
              <w:t>13</w:t>
            </w:r>
          </w:p>
        </w:tc>
        <w:tc>
          <w:tcPr>
            <w:tcW w:w="675" w:type="dxa"/>
            <w:tcBorders>
              <w:bottom w:val="single" w:sz="2" w:space="0" w:color="auto"/>
            </w:tcBorders>
          </w:tcPr>
          <w:p w:rsidR="00A27EAD" w:rsidRDefault="00A27EAD" w:rsidP="00525EB6">
            <w:pPr>
              <w:spacing w:before="60" w:after="60" w:line="240" w:lineRule="atLeast"/>
              <w:jc w:val="center"/>
              <w:rPr>
                <w:b/>
              </w:rPr>
            </w:pPr>
            <w:r>
              <w:rPr>
                <w:b/>
              </w:rPr>
              <w:t>14</w:t>
            </w:r>
          </w:p>
        </w:tc>
        <w:tc>
          <w:tcPr>
            <w:tcW w:w="675" w:type="dxa"/>
            <w:tcBorders>
              <w:bottom w:val="single" w:sz="2" w:space="0" w:color="auto"/>
            </w:tcBorders>
          </w:tcPr>
          <w:p w:rsidR="00A27EAD" w:rsidRDefault="00A27EAD" w:rsidP="00525EB6">
            <w:pPr>
              <w:spacing w:before="60" w:after="60" w:line="240" w:lineRule="atLeast"/>
              <w:jc w:val="center"/>
              <w:rPr>
                <w:b/>
              </w:rPr>
            </w:pPr>
            <w:r>
              <w:rPr>
                <w:b/>
              </w:rPr>
              <w:t>15</w:t>
            </w:r>
          </w:p>
        </w:tc>
        <w:tc>
          <w:tcPr>
            <w:tcW w:w="675" w:type="dxa"/>
            <w:tcBorders>
              <w:bottom w:val="single" w:sz="2" w:space="0" w:color="auto"/>
            </w:tcBorders>
          </w:tcPr>
          <w:p w:rsidR="00A27EAD" w:rsidRDefault="00A27EAD" w:rsidP="00525EB6">
            <w:pPr>
              <w:spacing w:before="60" w:after="60" w:line="240" w:lineRule="atLeast"/>
              <w:jc w:val="center"/>
              <w:rPr>
                <w:b/>
              </w:rPr>
            </w:pPr>
            <w:r>
              <w:rPr>
                <w:b/>
              </w:rPr>
              <w:t>16</w:t>
            </w:r>
          </w:p>
        </w:tc>
        <w:tc>
          <w:tcPr>
            <w:tcW w:w="675" w:type="dxa"/>
            <w:tcBorders>
              <w:bottom w:val="single" w:sz="2" w:space="0" w:color="auto"/>
            </w:tcBorders>
          </w:tcPr>
          <w:p w:rsidR="00A27EAD" w:rsidRDefault="00A27EAD" w:rsidP="00525EB6">
            <w:pPr>
              <w:spacing w:before="60" w:after="60" w:line="240" w:lineRule="atLeast"/>
              <w:jc w:val="center"/>
              <w:rPr>
                <w:b/>
              </w:rPr>
            </w:pPr>
            <w:r>
              <w:rPr>
                <w:b/>
              </w:rPr>
              <w:t>17</w:t>
            </w:r>
          </w:p>
        </w:tc>
        <w:tc>
          <w:tcPr>
            <w:tcW w:w="675" w:type="dxa"/>
            <w:tcBorders>
              <w:bottom w:val="single" w:sz="2" w:space="0" w:color="auto"/>
            </w:tcBorders>
          </w:tcPr>
          <w:p w:rsidR="00A27EAD" w:rsidRDefault="00A27EAD" w:rsidP="00525EB6">
            <w:pPr>
              <w:spacing w:before="60" w:after="60" w:line="240" w:lineRule="atLeast"/>
              <w:jc w:val="center"/>
              <w:rPr>
                <w:b/>
              </w:rPr>
            </w:pPr>
            <w:r>
              <w:rPr>
                <w:b/>
              </w:rPr>
              <w:t>18</w:t>
            </w:r>
          </w:p>
        </w:tc>
        <w:tc>
          <w:tcPr>
            <w:tcW w:w="675" w:type="dxa"/>
            <w:tcBorders>
              <w:bottom w:val="single" w:sz="2" w:space="0" w:color="auto"/>
            </w:tcBorders>
          </w:tcPr>
          <w:p w:rsidR="00A27EAD" w:rsidRDefault="00A27EAD" w:rsidP="00525EB6">
            <w:pPr>
              <w:spacing w:before="60" w:after="60" w:line="240" w:lineRule="atLeast"/>
              <w:jc w:val="center"/>
              <w:rPr>
                <w:b/>
              </w:rPr>
            </w:pPr>
            <w:r>
              <w:rPr>
                <w:b/>
              </w:rPr>
              <w:t>19</w:t>
            </w:r>
          </w:p>
        </w:tc>
      </w:tr>
      <w:tr w:rsidR="00A27EAD" w:rsidTr="00525EB6">
        <w:tblPrEx>
          <w:tblCellMar>
            <w:left w:w="108" w:type="dxa"/>
            <w:right w:w="108" w:type="dxa"/>
          </w:tblCellMar>
        </w:tblPrEx>
        <w:tc>
          <w:tcPr>
            <w:tcW w:w="675" w:type="dxa"/>
            <w:tcBorders>
              <w:right w:val="single" w:sz="2" w:space="0" w:color="auto"/>
            </w:tcBorders>
          </w:tcPr>
          <w:p w:rsidR="00A27EAD" w:rsidRDefault="00A27EAD" w:rsidP="00525EB6">
            <w:pPr>
              <w:rPr>
                <w:b/>
                <w:sz w:val="12"/>
              </w:rPr>
            </w:pPr>
          </w:p>
        </w:tc>
        <w:tc>
          <w:tcPr>
            <w:tcW w:w="675" w:type="dxa"/>
            <w:tcBorders>
              <w:left w:val="nil"/>
            </w:tcBorders>
          </w:tcPr>
          <w:p w:rsidR="00A27EAD" w:rsidRDefault="00A27EAD" w:rsidP="00525EB6">
            <w:pPr>
              <w:rPr>
                <w:sz w:val="12"/>
              </w:rPr>
            </w:pPr>
          </w:p>
        </w:tc>
        <w:tc>
          <w:tcPr>
            <w:tcW w:w="675" w:type="dxa"/>
          </w:tcPr>
          <w:p w:rsidR="00A27EAD" w:rsidRDefault="00A27EAD" w:rsidP="00525EB6">
            <w:pPr>
              <w:rPr>
                <w:sz w:val="12"/>
              </w:rPr>
            </w:pPr>
          </w:p>
        </w:tc>
        <w:tc>
          <w:tcPr>
            <w:tcW w:w="675" w:type="dxa"/>
          </w:tcPr>
          <w:p w:rsidR="00A27EAD" w:rsidRDefault="00A27EAD" w:rsidP="00525EB6">
            <w:pPr>
              <w:rPr>
                <w:sz w:val="12"/>
              </w:rPr>
            </w:pPr>
          </w:p>
        </w:tc>
        <w:tc>
          <w:tcPr>
            <w:tcW w:w="675" w:type="dxa"/>
          </w:tcPr>
          <w:p w:rsidR="00A27EAD" w:rsidRDefault="00A27EAD" w:rsidP="00525EB6">
            <w:pPr>
              <w:rPr>
                <w:sz w:val="12"/>
              </w:rPr>
            </w:pPr>
          </w:p>
        </w:tc>
        <w:tc>
          <w:tcPr>
            <w:tcW w:w="675" w:type="dxa"/>
          </w:tcPr>
          <w:p w:rsidR="00A27EAD" w:rsidRDefault="00A27EAD" w:rsidP="00525EB6">
            <w:pPr>
              <w:rPr>
                <w:sz w:val="12"/>
              </w:rPr>
            </w:pPr>
          </w:p>
        </w:tc>
        <w:tc>
          <w:tcPr>
            <w:tcW w:w="675" w:type="dxa"/>
          </w:tcPr>
          <w:p w:rsidR="00A27EAD" w:rsidRDefault="00A27EAD" w:rsidP="00525EB6">
            <w:pPr>
              <w:rPr>
                <w:sz w:val="12"/>
              </w:rPr>
            </w:pPr>
          </w:p>
        </w:tc>
        <w:tc>
          <w:tcPr>
            <w:tcW w:w="675" w:type="dxa"/>
          </w:tcPr>
          <w:p w:rsidR="00A27EAD" w:rsidRDefault="00A27EAD" w:rsidP="00525EB6">
            <w:pPr>
              <w:rPr>
                <w:sz w:val="12"/>
              </w:rPr>
            </w:pPr>
          </w:p>
        </w:tc>
        <w:tc>
          <w:tcPr>
            <w:tcW w:w="675" w:type="dxa"/>
          </w:tcPr>
          <w:p w:rsidR="00A27EAD" w:rsidRDefault="00A27EAD" w:rsidP="00525EB6">
            <w:pPr>
              <w:rPr>
                <w:sz w:val="12"/>
              </w:rPr>
            </w:pPr>
          </w:p>
        </w:tc>
        <w:tc>
          <w:tcPr>
            <w:tcW w:w="675" w:type="dxa"/>
          </w:tcPr>
          <w:p w:rsidR="00A27EAD" w:rsidRDefault="00A27EAD" w:rsidP="00525EB6">
            <w:pPr>
              <w:rPr>
                <w:sz w:val="12"/>
              </w:rPr>
            </w:pPr>
          </w:p>
        </w:tc>
        <w:tc>
          <w:tcPr>
            <w:tcW w:w="675" w:type="dxa"/>
          </w:tcPr>
          <w:p w:rsidR="00A27EAD" w:rsidRDefault="00A27EAD" w:rsidP="00525EB6">
            <w:pPr>
              <w:rPr>
                <w:sz w:val="12"/>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40</w:t>
            </w:r>
          </w:p>
        </w:tc>
        <w:tc>
          <w:tcPr>
            <w:tcW w:w="675" w:type="dxa"/>
            <w:tcBorders>
              <w:left w:val="nil"/>
            </w:tcBorders>
          </w:tcPr>
          <w:p w:rsidR="00A27EAD" w:rsidRDefault="00A27EAD" w:rsidP="00525EB6">
            <w:pPr>
              <w:spacing w:before="40"/>
              <w:rPr>
                <w:sz w:val="16"/>
              </w:rPr>
            </w:pPr>
            <w:r>
              <w:rPr>
                <w:sz w:val="16"/>
              </w:rPr>
              <w:t>19.6%</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41</w:t>
            </w:r>
          </w:p>
        </w:tc>
        <w:tc>
          <w:tcPr>
            <w:tcW w:w="675" w:type="dxa"/>
            <w:tcBorders>
              <w:left w:val="nil"/>
            </w:tcBorders>
          </w:tcPr>
          <w:p w:rsidR="00A27EAD" w:rsidRDefault="00A27EAD" w:rsidP="00525EB6">
            <w:pPr>
              <w:spacing w:before="40"/>
              <w:rPr>
                <w:sz w:val="16"/>
              </w:rPr>
            </w:pPr>
            <w:r>
              <w:rPr>
                <w:sz w:val="16"/>
              </w:rPr>
              <w:t>20.9%</w:t>
            </w:r>
          </w:p>
        </w:tc>
        <w:tc>
          <w:tcPr>
            <w:tcW w:w="675" w:type="dxa"/>
          </w:tcPr>
          <w:p w:rsidR="00A27EAD" w:rsidRDefault="00A27EAD" w:rsidP="00525EB6">
            <w:pPr>
              <w:spacing w:before="40"/>
              <w:rPr>
                <w:sz w:val="16"/>
              </w:rPr>
            </w:pPr>
            <w:r>
              <w:rPr>
                <w:sz w:val="16"/>
              </w:rPr>
              <w:t>20.2%</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42</w:t>
            </w:r>
          </w:p>
        </w:tc>
        <w:tc>
          <w:tcPr>
            <w:tcW w:w="675" w:type="dxa"/>
            <w:tcBorders>
              <w:left w:val="nil"/>
            </w:tcBorders>
          </w:tcPr>
          <w:p w:rsidR="00A27EAD" w:rsidRDefault="00A27EAD" w:rsidP="00525EB6">
            <w:pPr>
              <w:spacing w:before="40"/>
              <w:rPr>
                <w:sz w:val="16"/>
              </w:rPr>
            </w:pPr>
            <w:r>
              <w:rPr>
                <w:sz w:val="16"/>
              </w:rPr>
              <w:t>22.3%</w:t>
            </w:r>
          </w:p>
        </w:tc>
        <w:tc>
          <w:tcPr>
            <w:tcW w:w="675" w:type="dxa"/>
          </w:tcPr>
          <w:p w:rsidR="00A27EAD" w:rsidRDefault="00A27EAD" w:rsidP="00525EB6">
            <w:pPr>
              <w:spacing w:before="40"/>
              <w:rPr>
                <w:sz w:val="16"/>
              </w:rPr>
            </w:pPr>
            <w:r>
              <w:rPr>
                <w:sz w:val="16"/>
              </w:rPr>
              <w:t>21.5%</w:t>
            </w:r>
          </w:p>
        </w:tc>
        <w:tc>
          <w:tcPr>
            <w:tcW w:w="675" w:type="dxa"/>
          </w:tcPr>
          <w:p w:rsidR="00A27EAD" w:rsidRDefault="00A27EAD" w:rsidP="00525EB6">
            <w:pPr>
              <w:spacing w:before="40"/>
              <w:rPr>
                <w:sz w:val="16"/>
              </w:rPr>
            </w:pPr>
            <w:r>
              <w:rPr>
                <w:sz w:val="16"/>
              </w:rPr>
              <w:t>20.8%</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43</w:t>
            </w:r>
          </w:p>
        </w:tc>
        <w:tc>
          <w:tcPr>
            <w:tcW w:w="675" w:type="dxa"/>
            <w:tcBorders>
              <w:left w:val="nil"/>
            </w:tcBorders>
          </w:tcPr>
          <w:p w:rsidR="00A27EAD" w:rsidRDefault="00A27EAD" w:rsidP="00525EB6">
            <w:pPr>
              <w:spacing w:before="40"/>
              <w:rPr>
                <w:sz w:val="16"/>
              </w:rPr>
            </w:pPr>
            <w:r>
              <w:rPr>
                <w:sz w:val="16"/>
              </w:rPr>
              <w:t>23.8%</w:t>
            </w:r>
          </w:p>
        </w:tc>
        <w:tc>
          <w:tcPr>
            <w:tcW w:w="675" w:type="dxa"/>
          </w:tcPr>
          <w:p w:rsidR="00A27EAD" w:rsidRDefault="00A27EAD" w:rsidP="00525EB6">
            <w:pPr>
              <w:spacing w:before="40"/>
              <w:rPr>
                <w:sz w:val="16"/>
              </w:rPr>
            </w:pPr>
            <w:r>
              <w:rPr>
                <w:sz w:val="16"/>
              </w:rPr>
              <w:t>22.9%</w:t>
            </w:r>
          </w:p>
        </w:tc>
        <w:tc>
          <w:tcPr>
            <w:tcW w:w="675" w:type="dxa"/>
          </w:tcPr>
          <w:p w:rsidR="00A27EAD" w:rsidRDefault="00A27EAD" w:rsidP="00525EB6">
            <w:pPr>
              <w:spacing w:before="40"/>
              <w:rPr>
                <w:sz w:val="16"/>
              </w:rPr>
            </w:pPr>
            <w:r>
              <w:rPr>
                <w:sz w:val="16"/>
              </w:rPr>
              <w:t>22.2%</w:t>
            </w:r>
          </w:p>
        </w:tc>
        <w:tc>
          <w:tcPr>
            <w:tcW w:w="675" w:type="dxa"/>
          </w:tcPr>
          <w:p w:rsidR="00A27EAD" w:rsidRDefault="00A27EAD" w:rsidP="00525EB6">
            <w:pPr>
              <w:spacing w:before="40"/>
              <w:rPr>
                <w:sz w:val="16"/>
              </w:rPr>
            </w:pPr>
            <w:r>
              <w:rPr>
                <w:sz w:val="16"/>
              </w:rPr>
              <w:t>21.4%</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44</w:t>
            </w:r>
          </w:p>
        </w:tc>
        <w:tc>
          <w:tcPr>
            <w:tcW w:w="675" w:type="dxa"/>
            <w:tcBorders>
              <w:left w:val="nil"/>
            </w:tcBorders>
          </w:tcPr>
          <w:p w:rsidR="00A27EAD" w:rsidRDefault="00A27EAD" w:rsidP="00525EB6">
            <w:pPr>
              <w:spacing w:before="40"/>
              <w:rPr>
                <w:sz w:val="16"/>
              </w:rPr>
            </w:pPr>
            <w:r>
              <w:rPr>
                <w:sz w:val="16"/>
              </w:rPr>
              <w:t>25.5%</w:t>
            </w:r>
          </w:p>
        </w:tc>
        <w:tc>
          <w:tcPr>
            <w:tcW w:w="675" w:type="dxa"/>
          </w:tcPr>
          <w:p w:rsidR="00A27EAD" w:rsidRDefault="00A27EAD" w:rsidP="00525EB6">
            <w:pPr>
              <w:spacing w:before="40"/>
              <w:rPr>
                <w:sz w:val="16"/>
              </w:rPr>
            </w:pPr>
            <w:r>
              <w:rPr>
                <w:sz w:val="16"/>
              </w:rPr>
              <w:t>24.5%</w:t>
            </w:r>
          </w:p>
        </w:tc>
        <w:tc>
          <w:tcPr>
            <w:tcW w:w="675" w:type="dxa"/>
          </w:tcPr>
          <w:p w:rsidR="00A27EAD" w:rsidRDefault="00A27EAD" w:rsidP="00525EB6">
            <w:pPr>
              <w:spacing w:before="40"/>
              <w:rPr>
                <w:sz w:val="16"/>
              </w:rPr>
            </w:pPr>
            <w:r>
              <w:rPr>
                <w:sz w:val="16"/>
              </w:rPr>
              <w:t>23.7%</w:t>
            </w:r>
          </w:p>
        </w:tc>
        <w:tc>
          <w:tcPr>
            <w:tcW w:w="675" w:type="dxa"/>
          </w:tcPr>
          <w:p w:rsidR="00A27EAD" w:rsidRDefault="00A27EAD" w:rsidP="00525EB6">
            <w:pPr>
              <w:spacing w:before="40"/>
              <w:rPr>
                <w:sz w:val="16"/>
              </w:rPr>
            </w:pPr>
            <w:r>
              <w:rPr>
                <w:sz w:val="16"/>
              </w:rPr>
              <w:t>22.8%</w:t>
            </w:r>
          </w:p>
        </w:tc>
        <w:tc>
          <w:tcPr>
            <w:tcW w:w="675" w:type="dxa"/>
          </w:tcPr>
          <w:p w:rsidR="00A27EAD" w:rsidRDefault="00A27EAD" w:rsidP="00525EB6">
            <w:pPr>
              <w:spacing w:before="40"/>
              <w:rPr>
                <w:sz w:val="16"/>
              </w:rPr>
            </w:pPr>
            <w:r>
              <w:rPr>
                <w:sz w:val="16"/>
              </w:rPr>
              <w:t>22.1%</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45</w:t>
            </w:r>
          </w:p>
        </w:tc>
        <w:tc>
          <w:tcPr>
            <w:tcW w:w="675" w:type="dxa"/>
            <w:tcBorders>
              <w:left w:val="nil"/>
            </w:tcBorders>
          </w:tcPr>
          <w:p w:rsidR="00A27EAD" w:rsidRDefault="00A27EAD" w:rsidP="00525EB6">
            <w:pPr>
              <w:spacing w:before="40"/>
              <w:rPr>
                <w:sz w:val="16"/>
              </w:rPr>
            </w:pPr>
            <w:r>
              <w:rPr>
                <w:sz w:val="16"/>
              </w:rPr>
              <w:t>27.3%</w:t>
            </w:r>
          </w:p>
        </w:tc>
        <w:tc>
          <w:tcPr>
            <w:tcW w:w="675" w:type="dxa"/>
          </w:tcPr>
          <w:p w:rsidR="00A27EAD" w:rsidRDefault="00A27EAD" w:rsidP="00525EB6">
            <w:pPr>
              <w:spacing w:before="40"/>
              <w:rPr>
                <w:sz w:val="16"/>
              </w:rPr>
            </w:pPr>
            <w:r>
              <w:rPr>
                <w:sz w:val="16"/>
              </w:rPr>
              <w:t>26.3%</w:t>
            </w:r>
          </w:p>
        </w:tc>
        <w:tc>
          <w:tcPr>
            <w:tcW w:w="675" w:type="dxa"/>
          </w:tcPr>
          <w:p w:rsidR="00A27EAD" w:rsidRDefault="00A27EAD" w:rsidP="00525EB6">
            <w:pPr>
              <w:spacing w:before="40"/>
              <w:rPr>
                <w:sz w:val="16"/>
              </w:rPr>
            </w:pPr>
            <w:r>
              <w:rPr>
                <w:sz w:val="16"/>
              </w:rPr>
              <w:t>25.3%</w:t>
            </w:r>
          </w:p>
        </w:tc>
        <w:tc>
          <w:tcPr>
            <w:tcW w:w="675" w:type="dxa"/>
          </w:tcPr>
          <w:p w:rsidR="00A27EAD" w:rsidRDefault="00A27EAD" w:rsidP="00525EB6">
            <w:pPr>
              <w:spacing w:before="40"/>
              <w:rPr>
                <w:sz w:val="16"/>
              </w:rPr>
            </w:pPr>
            <w:r>
              <w:rPr>
                <w:sz w:val="16"/>
              </w:rPr>
              <w:t>24.4%</w:t>
            </w:r>
          </w:p>
        </w:tc>
        <w:tc>
          <w:tcPr>
            <w:tcW w:w="675" w:type="dxa"/>
          </w:tcPr>
          <w:p w:rsidR="00A27EAD" w:rsidRDefault="00A27EAD" w:rsidP="00525EB6">
            <w:pPr>
              <w:spacing w:before="40"/>
              <w:rPr>
                <w:sz w:val="16"/>
              </w:rPr>
            </w:pPr>
            <w:r>
              <w:rPr>
                <w:sz w:val="16"/>
              </w:rPr>
              <w:t>23.5%</w:t>
            </w:r>
          </w:p>
        </w:tc>
        <w:tc>
          <w:tcPr>
            <w:tcW w:w="675" w:type="dxa"/>
          </w:tcPr>
          <w:p w:rsidR="00A27EAD" w:rsidRDefault="00A27EAD" w:rsidP="00525EB6">
            <w:pPr>
              <w:spacing w:before="40"/>
              <w:rPr>
                <w:sz w:val="16"/>
              </w:rPr>
            </w:pPr>
            <w:r>
              <w:rPr>
                <w:sz w:val="16"/>
              </w:rPr>
              <w:t>22.8%</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46</w:t>
            </w:r>
          </w:p>
        </w:tc>
        <w:tc>
          <w:tcPr>
            <w:tcW w:w="675" w:type="dxa"/>
            <w:tcBorders>
              <w:left w:val="nil"/>
            </w:tcBorders>
          </w:tcPr>
          <w:p w:rsidR="00A27EAD" w:rsidRDefault="00A27EAD" w:rsidP="00525EB6">
            <w:pPr>
              <w:spacing w:before="40"/>
              <w:rPr>
                <w:sz w:val="16"/>
              </w:rPr>
            </w:pPr>
            <w:r>
              <w:rPr>
                <w:sz w:val="16"/>
              </w:rPr>
              <w:t>29.3%</w:t>
            </w:r>
          </w:p>
        </w:tc>
        <w:tc>
          <w:tcPr>
            <w:tcW w:w="675" w:type="dxa"/>
          </w:tcPr>
          <w:p w:rsidR="00A27EAD" w:rsidRDefault="00A27EAD" w:rsidP="00525EB6">
            <w:pPr>
              <w:spacing w:before="40"/>
              <w:rPr>
                <w:sz w:val="16"/>
              </w:rPr>
            </w:pPr>
            <w:r>
              <w:rPr>
                <w:sz w:val="16"/>
              </w:rPr>
              <w:t>28.2%</w:t>
            </w:r>
          </w:p>
        </w:tc>
        <w:tc>
          <w:tcPr>
            <w:tcW w:w="675" w:type="dxa"/>
          </w:tcPr>
          <w:p w:rsidR="00A27EAD" w:rsidRDefault="00A27EAD" w:rsidP="00525EB6">
            <w:pPr>
              <w:spacing w:before="40"/>
              <w:rPr>
                <w:sz w:val="16"/>
              </w:rPr>
            </w:pPr>
            <w:r>
              <w:rPr>
                <w:sz w:val="16"/>
              </w:rPr>
              <w:t>27.1%</w:t>
            </w:r>
          </w:p>
        </w:tc>
        <w:tc>
          <w:tcPr>
            <w:tcW w:w="675" w:type="dxa"/>
          </w:tcPr>
          <w:p w:rsidR="00A27EAD" w:rsidRDefault="00A27EAD" w:rsidP="00525EB6">
            <w:pPr>
              <w:spacing w:before="40"/>
              <w:rPr>
                <w:sz w:val="16"/>
              </w:rPr>
            </w:pPr>
            <w:r>
              <w:rPr>
                <w:sz w:val="16"/>
              </w:rPr>
              <w:t>26.1%</w:t>
            </w:r>
          </w:p>
        </w:tc>
        <w:tc>
          <w:tcPr>
            <w:tcW w:w="675" w:type="dxa"/>
          </w:tcPr>
          <w:p w:rsidR="00A27EAD" w:rsidRDefault="00A27EAD" w:rsidP="00525EB6">
            <w:pPr>
              <w:spacing w:before="40"/>
              <w:rPr>
                <w:sz w:val="16"/>
              </w:rPr>
            </w:pPr>
            <w:r>
              <w:rPr>
                <w:sz w:val="16"/>
              </w:rPr>
              <w:t>25.1%</w:t>
            </w:r>
          </w:p>
        </w:tc>
        <w:tc>
          <w:tcPr>
            <w:tcW w:w="675" w:type="dxa"/>
          </w:tcPr>
          <w:p w:rsidR="00A27EAD" w:rsidRDefault="00A27EAD" w:rsidP="00525EB6">
            <w:pPr>
              <w:spacing w:before="40"/>
              <w:rPr>
                <w:sz w:val="16"/>
              </w:rPr>
            </w:pPr>
            <w:r>
              <w:rPr>
                <w:sz w:val="16"/>
              </w:rPr>
              <w:t>24.3%</w:t>
            </w:r>
          </w:p>
        </w:tc>
        <w:tc>
          <w:tcPr>
            <w:tcW w:w="675" w:type="dxa"/>
          </w:tcPr>
          <w:p w:rsidR="00A27EAD" w:rsidRDefault="00A27EAD" w:rsidP="00525EB6">
            <w:pPr>
              <w:spacing w:before="40"/>
              <w:rPr>
                <w:sz w:val="16"/>
              </w:rPr>
            </w:pPr>
            <w:r>
              <w:rPr>
                <w:sz w:val="16"/>
              </w:rPr>
              <w:t>23.5%</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47</w:t>
            </w:r>
          </w:p>
        </w:tc>
        <w:tc>
          <w:tcPr>
            <w:tcW w:w="675" w:type="dxa"/>
            <w:tcBorders>
              <w:left w:val="nil"/>
            </w:tcBorders>
          </w:tcPr>
          <w:p w:rsidR="00A27EAD" w:rsidRDefault="00A27EAD" w:rsidP="00525EB6">
            <w:pPr>
              <w:spacing w:before="40"/>
              <w:rPr>
                <w:sz w:val="16"/>
              </w:rPr>
            </w:pPr>
            <w:r>
              <w:rPr>
                <w:sz w:val="16"/>
              </w:rPr>
              <w:t>31.6%</w:t>
            </w:r>
          </w:p>
        </w:tc>
        <w:tc>
          <w:tcPr>
            <w:tcW w:w="675" w:type="dxa"/>
          </w:tcPr>
          <w:p w:rsidR="00A27EAD" w:rsidRDefault="00A27EAD" w:rsidP="00525EB6">
            <w:pPr>
              <w:spacing w:before="40"/>
              <w:rPr>
                <w:sz w:val="16"/>
              </w:rPr>
            </w:pPr>
            <w:r>
              <w:rPr>
                <w:sz w:val="16"/>
              </w:rPr>
              <w:t>30.2%</w:t>
            </w:r>
          </w:p>
        </w:tc>
        <w:tc>
          <w:tcPr>
            <w:tcW w:w="675" w:type="dxa"/>
          </w:tcPr>
          <w:p w:rsidR="00A27EAD" w:rsidRDefault="00A27EAD" w:rsidP="00525EB6">
            <w:pPr>
              <w:spacing w:before="40"/>
              <w:rPr>
                <w:sz w:val="16"/>
              </w:rPr>
            </w:pPr>
            <w:r>
              <w:rPr>
                <w:sz w:val="16"/>
              </w:rPr>
              <w:t>29.0%</w:t>
            </w:r>
          </w:p>
        </w:tc>
        <w:tc>
          <w:tcPr>
            <w:tcW w:w="675" w:type="dxa"/>
          </w:tcPr>
          <w:p w:rsidR="00A27EAD" w:rsidRDefault="00A27EAD" w:rsidP="00525EB6">
            <w:pPr>
              <w:spacing w:before="40"/>
              <w:rPr>
                <w:sz w:val="16"/>
              </w:rPr>
            </w:pPr>
            <w:r>
              <w:rPr>
                <w:sz w:val="16"/>
              </w:rPr>
              <w:t>27.9%</w:t>
            </w:r>
          </w:p>
        </w:tc>
        <w:tc>
          <w:tcPr>
            <w:tcW w:w="675" w:type="dxa"/>
          </w:tcPr>
          <w:p w:rsidR="00A27EAD" w:rsidRDefault="00A27EAD" w:rsidP="00525EB6">
            <w:pPr>
              <w:spacing w:before="40"/>
              <w:rPr>
                <w:sz w:val="16"/>
              </w:rPr>
            </w:pPr>
            <w:r>
              <w:rPr>
                <w:sz w:val="16"/>
              </w:rPr>
              <w:t>26.9%</w:t>
            </w:r>
          </w:p>
        </w:tc>
        <w:tc>
          <w:tcPr>
            <w:tcW w:w="675" w:type="dxa"/>
          </w:tcPr>
          <w:p w:rsidR="00A27EAD" w:rsidRDefault="00A27EAD" w:rsidP="00525EB6">
            <w:pPr>
              <w:spacing w:before="40"/>
              <w:rPr>
                <w:sz w:val="16"/>
              </w:rPr>
            </w:pPr>
            <w:r>
              <w:rPr>
                <w:sz w:val="16"/>
              </w:rPr>
              <w:t>25.9%</w:t>
            </w:r>
          </w:p>
        </w:tc>
        <w:tc>
          <w:tcPr>
            <w:tcW w:w="675" w:type="dxa"/>
          </w:tcPr>
          <w:p w:rsidR="00A27EAD" w:rsidRDefault="00A27EAD" w:rsidP="00525EB6">
            <w:pPr>
              <w:spacing w:before="40"/>
              <w:rPr>
                <w:sz w:val="16"/>
              </w:rPr>
            </w:pPr>
            <w:r>
              <w:rPr>
                <w:sz w:val="16"/>
              </w:rPr>
              <w:t>25.0%</w:t>
            </w:r>
          </w:p>
        </w:tc>
        <w:tc>
          <w:tcPr>
            <w:tcW w:w="675" w:type="dxa"/>
          </w:tcPr>
          <w:p w:rsidR="00A27EAD" w:rsidRDefault="00A27EAD" w:rsidP="00525EB6">
            <w:pPr>
              <w:spacing w:before="40"/>
              <w:rPr>
                <w:sz w:val="16"/>
              </w:rPr>
            </w:pPr>
            <w:r>
              <w:rPr>
                <w:sz w:val="16"/>
              </w:rPr>
              <w:t>24.2%</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48</w:t>
            </w:r>
          </w:p>
        </w:tc>
        <w:tc>
          <w:tcPr>
            <w:tcW w:w="675" w:type="dxa"/>
            <w:tcBorders>
              <w:left w:val="nil"/>
            </w:tcBorders>
          </w:tcPr>
          <w:p w:rsidR="00A27EAD" w:rsidRDefault="00A27EAD" w:rsidP="00525EB6">
            <w:pPr>
              <w:spacing w:before="40"/>
              <w:rPr>
                <w:sz w:val="16"/>
              </w:rPr>
            </w:pPr>
            <w:r>
              <w:rPr>
                <w:sz w:val="16"/>
              </w:rPr>
              <w:t>34.0%</w:t>
            </w:r>
          </w:p>
        </w:tc>
        <w:tc>
          <w:tcPr>
            <w:tcW w:w="675" w:type="dxa"/>
          </w:tcPr>
          <w:p w:rsidR="00A27EAD" w:rsidRDefault="00A27EAD" w:rsidP="00525EB6">
            <w:pPr>
              <w:spacing w:before="40"/>
              <w:rPr>
                <w:sz w:val="16"/>
              </w:rPr>
            </w:pPr>
            <w:r>
              <w:rPr>
                <w:sz w:val="16"/>
              </w:rPr>
              <w:t>32.5%</w:t>
            </w:r>
          </w:p>
        </w:tc>
        <w:tc>
          <w:tcPr>
            <w:tcW w:w="675" w:type="dxa"/>
          </w:tcPr>
          <w:p w:rsidR="00A27EAD" w:rsidRDefault="00A27EAD" w:rsidP="00525EB6">
            <w:pPr>
              <w:spacing w:before="40"/>
              <w:rPr>
                <w:sz w:val="16"/>
              </w:rPr>
            </w:pPr>
            <w:r>
              <w:rPr>
                <w:sz w:val="16"/>
              </w:rPr>
              <w:t>31.2%</w:t>
            </w:r>
          </w:p>
        </w:tc>
        <w:tc>
          <w:tcPr>
            <w:tcW w:w="675" w:type="dxa"/>
          </w:tcPr>
          <w:p w:rsidR="00A27EAD" w:rsidRDefault="00A27EAD" w:rsidP="00525EB6">
            <w:pPr>
              <w:spacing w:before="40"/>
              <w:rPr>
                <w:sz w:val="16"/>
              </w:rPr>
            </w:pPr>
            <w:r>
              <w:rPr>
                <w:sz w:val="16"/>
              </w:rPr>
              <w:t>29.9%</w:t>
            </w:r>
          </w:p>
        </w:tc>
        <w:tc>
          <w:tcPr>
            <w:tcW w:w="675" w:type="dxa"/>
          </w:tcPr>
          <w:p w:rsidR="00A27EAD" w:rsidRDefault="00A27EAD" w:rsidP="00525EB6">
            <w:pPr>
              <w:spacing w:before="40"/>
              <w:rPr>
                <w:sz w:val="16"/>
              </w:rPr>
            </w:pPr>
            <w:r>
              <w:rPr>
                <w:sz w:val="16"/>
              </w:rPr>
              <w:t>28.8%</w:t>
            </w:r>
          </w:p>
        </w:tc>
        <w:tc>
          <w:tcPr>
            <w:tcW w:w="675" w:type="dxa"/>
          </w:tcPr>
          <w:p w:rsidR="00A27EAD" w:rsidRDefault="00A27EAD" w:rsidP="00525EB6">
            <w:pPr>
              <w:spacing w:before="40"/>
              <w:rPr>
                <w:sz w:val="16"/>
              </w:rPr>
            </w:pPr>
            <w:r>
              <w:rPr>
                <w:sz w:val="16"/>
              </w:rPr>
              <w:t>27.7%</w:t>
            </w:r>
          </w:p>
        </w:tc>
        <w:tc>
          <w:tcPr>
            <w:tcW w:w="675" w:type="dxa"/>
          </w:tcPr>
          <w:p w:rsidR="00A27EAD" w:rsidRDefault="00A27EAD" w:rsidP="00525EB6">
            <w:pPr>
              <w:spacing w:before="40"/>
              <w:rPr>
                <w:sz w:val="16"/>
              </w:rPr>
            </w:pPr>
            <w:r>
              <w:rPr>
                <w:sz w:val="16"/>
              </w:rPr>
              <w:t>26.7%</w:t>
            </w:r>
          </w:p>
        </w:tc>
        <w:tc>
          <w:tcPr>
            <w:tcW w:w="675" w:type="dxa"/>
          </w:tcPr>
          <w:p w:rsidR="00A27EAD" w:rsidRDefault="00A27EAD" w:rsidP="00525EB6">
            <w:pPr>
              <w:spacing w:before="40"/>
              <w:rPr>
                <w:sz w:val="16"/>
              </w:rPr>
            </w:pPr>
            <w:r>
              <w:rPr>
                <w:sz w:val="16"/>
              </w:rPr>
              <w:t>25.8%</w:t>
            </w:r>
          </w:p>
        </w:tc>
        <w:tc>
          <w:tcPr>
            <w:tcW w:w="675" w:type="dxa"/>
          </w:tcPr>
          <w:p w:rsidR="00A27EAD" w:rsidRDefault="00A27EAD" w:rsidP="00525EB6">
            <w:pPr>
              <w:spacing w:before="40"/>
              <w:rPr>
                <w:sz w:val="16"/>
              </w:rPr>
            </w:pPr>
            <w:r>
              <w:rPr>
                <w:sz w:val="16"/>
              </w:rPr>
              <w:t>24.9%</w:t>
            </w: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49</w:t>
            </w:r>
          </w:p>
        </w:tc>
        <w:tc>
          <w:tcPr>
            <w:tcW w:w="675" w:type="dxa"/>
            <w:tcBorders>
              <w:left w:val="nil"/>
            </w:tcBorders>
          </w:tcPr>
          <w:p w:rsidR="00A27EAD" w:rsidRDefault="00A27EAD" w:rsidP="00525EB6">
            <w:pPr>
              <w:spacing w:before="40"/>
              <w:rPr>
                <w:sz w:val="16"/>
              </w:rPr>
            </w:pPr>
            <w:r>
              <w:rPr>
                <w:sz w:val="16"/>
              </w:rPr>
              <w:t>36.7%</w:t>
            </w:r>
          </w:p>
        </w:tc>
        <w:tc>
          <w:tcPr>
            <w:tcW w:w="675" w:type="dxa"/>
          </w:tcPr>
          <w:p w:rsidR="00A27EAD" w:rsidRDefault="00A27EAD" w:rsidP="00525EB6">
            <w:pPr>
              <w:spacing w:before="40"/>
              <w:rPr>
                <w:sz w:val="16"/>
              </w:rPr>
            </w:pPr>
            <w:r>
              <w:rPr>
                <w:sz w:val="16"/>
              </w:rPr>
              <w:t>35.0%</w:t>
            </w:r>
          </w:p>
        </w:tc>
        <w:tc>
          <w:tcPr>
            <w:tcW w:w="675" w:type="dxa"/>
          </w:tcPr>
          <w:p w:rsidR="00A27EAD" w:rsidRDefault="00A27EAD" w:rsidP="00525EB6">
            <w:pPr>
              <w:spacing w:before="40"/>
              <w:rPr>
                <w:sz w:val="16"/>
              </w:rPr>
            </w:pPr>
            <w:r>
              <w:rPr>
                <w:sz w:val="16"/>
              </w:rPr>
              <w:t>33.5%</w:t>
            </w:r>
          </w:p>
        </w:tc>
        <w:tc>
          <w:tcPr>
            <w:tcW w:w="675" w:type="dxa"/>
          </w:tcPr>
          <w:p w:rsidR="00A27EAD" w:rsidRDefault="00A27EAD" w:rsidP="00525EB6">
            <w:pPr>
              <w:spacing w:before="40"/>
              <w:rPr>
                <w:sz w:val="16"/>
              </w:rPr>
            </w:pPr>
            <w:r>
              <w:rPr>
                <w:sz w:val="16"/>
              </w:rPr>
              <w:t>32.1%</w:t>
            </w:r>
          </w:p>
        </w:tc>
        <w:tc>
          <w:tcPr>
            <w:tcW w:w="675" w:type="dxa"/>
          </w:tcPr>
          <w:p w:rsidR="00A27EAD" w:rsidRDefault="00A27EAD" w:rsidP="00525EB6">
            <w:pPr>
              <w:spacing w:before="40"/>
              <w:rPr>
                <w:sz w:val="16"/>
              </w:rPr>
            </w:pPr>
            <w:r>
              <w:rPr>
                <w:sz w:val="16"/>
              </w:rPr>
              <w:t>30.8%</w:t>
            </w:r>
          </w:p>
        </w:tc>
        <w:tc>
          <w:tcPr>
            <w:tcW w:w="675" w:type="dxa"/>
          </w:tcPr>
          <w:p w:rsidR="00A27EAD" w:rsidRDefault="00A27EAD" w:rsidP="00525EB6">
            <w:pPr>
              <w:spacing w:before="40"/>
              <w:rPr>
                <w:sz w:val="16"/>
              </w:rPr>
            </w:pPr>
            <w:r>
              <w:rPr>
                <w:sz w:val="16"/>
              </w:rPr>
              <w:t>29.6%</w:t>
            </w:r>
          </w:p>
        </w:tc>
        <w:tc>
          <w:tcPr>
            <w:tcW w:w="675" w:type="dxa"/>
          </w:tcPr>
          <w:p w:rsidR="00A27EAD" w:rsidRDefault="00A27EAD" w:rsidP="00525EB6">
            <w:pPr>
              <w:spacing w:before="40"/>
              <w:rPr>
                <w:sz w:val="16"/>
              </w:rPr>
            </w:pPr>
            <w:r>
              <w:rPr>
                <w:sz w:val="16"/>
              </w:rPr>
              <w:t>28.5%</w:t>
            </w:r>
          </w:p>
        </w:tc>
        <w:tc>
          <w:tcPr>
            <w:tcW w:w="675" w:type="dxa"/>
          </w:tcPr>
          <w:p w:rsidR="00A27EAD" w:rsidRDefault="00A27EAD" w:rsidP="00525EB6">
            <w:pPr>
              <w:spacing w:before="40"/>
              <w:rPr>
                <w:sz w:val="16"/>
              </w:rPr>
            </w:pPr>
            <w:r>
              <w:rPr>
                <w:sz w:val="16"/>
              </w:rPr>
              <w:t>27.5%</w:t>
            </w:r>
          </w:p>
        </w:tc>
        <w:tc>
          <w:tcPr>
            <w:tcW w:w="675" w:type="dxa"/>
          </w:tcPr>
          <w:p w:rsidR="00A27EAD" w:rsidRDefault="00A27EAD" w:rsidP="00525EB6">
            <w:pPr>
              <w:spacing w:before="40"/>
              <w:rPr>
                <w:sz w:val="16"/>
              </w:rPr>
            </w:pPr>
            <w:r>
              <w:rPr>
                <w:sz w:val="16"/>
              </w:rPr>
              <w:t>26.6%</w:t>
            </w:r>
          </w:p>
        </w:tc>
        <w:tc>
          <w:tcPr>
            <w:tcW w:w="675" w:type="dxa"/>
          </w:tcPr>
          <w:p w:rsidR="00A27EAD" w:rsidRDefault="00A27EAD" w:rsidP="00525EB6">
            <w:pPr>
              <w:spacing w:before="40"/>
              <w:rPr>
                <w:sz w:val="16"/>
              </w:rPr>
            </w:pPr>
            <w:r>
              <w:rPr>
                <w:sz w:val="16"/>
              </w:rPr>
              <w:t>25.7%</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50</w:t>
            </w:r>
          </w:p>
        </w:tc>
        <w:tc>
          <w:tcPr>
            <w:tcW w:w="675" w:type="dxa"/>
            <w:tcBorders>
              <w:left w:val="nil"/>
            </w:tcBorders>
          </w:tcPr>
          <w:p w:rsidR="00A27EAD" w:rsidRDefault="00A27EAD" w:rsidP="00525EB6">
            <w:pPr>
              <w:spacing w:before="40"/>
              <w:rPr>
                <w:sz w:val="16"/>
              </w:rPr>
            </w:pPr>
            <w:r>
              <w:rPr>
                <w:sz w:val="16"/>
              </w:rPr>
              <w:t>39.6%</w:t>
            </w:r>
          </w:p>
        </w:tc>
        <w:tc>
          <w:tcPr>
            <w:tcW w:w="675" w:type="dxa"/>
          </w:tcPr>
          <w:p w:rsidR="00A27EAD" w:rsidRDefault="00A27EAD" w:rsidP="00525EB6">
            <w:pPr>
              <w:spacing w:before="40"/>
              <w:rPr>
                <w:sz w:val="16"/>
              </w:rPr>
            </w:pPr>
            <w:r>
              <w:rPr>
                <w:sz w:val="16"/>
              </w:rPr>
              <w:t>37.8%</w:t>
            </w:r>
          </w:p>
        </w:tc>
        <w:tc>
          <w:tcPr>
            <w:tcW w:w="675" w:type="dxa"/>
          </w:tcPr>
          <w:p w:rsidR="00A27EAD" w:rsidRDefault="00A27EAD" w:rsidP="00525EB6">
            <w:pPr>
              <w:spacing w:before="40"/>
              <w:rPr>
                <w:sz w:val="16"/>
              </w:rPr>
            </w:pPr>
            <w:r>
              <w:rPr>
                <w:sz w:val="16"/>
              </w:rPr>
              <w:t>36.0%</w:t>
            </w:r>
          </w:p>
        </w:tc>
        <w:tc>
          <w:tcPr>
            <w:tcW w:w="675" w:type="dxa"/>
          </w:tcPr>
          <w:p w:rsidR="00A27EAD" w:rsidRDefault="00A27EAD" w:rsidP="00525EB6">
            <w:pPr>
              <w:spacing w:before="40"/>
              <w:rPr>
                <w:sz w:val="16"/>
              </w:rPr>
            </w:pPr>
            <w:r>
              <w:rPr>
                <w:sz w:val="16"/>
              </w:rPr>
              <w:t>34.5%</w:t>
            </w:r>
          </w:p>
        </w:tc>
        <w:tc>
          <w:tcPr>
            <w:tcW w:w="675" w:type="dxa"/>
          </w:tcPr>
          <w:p w:rsidR="00A27EAD" w:rsidRDefault="00A27EAD" w:rsidP="00525EB6">
            <w:pPr>
              <w:spacing w:before="40"/>
              <w:rPr>
                <w:sz w:val="16"/>
              </w:rPr>
            </w:pPr>
            <w:r>
              <w:rPr>
                <w:sz w:val="16"/>
              </w:rPr>
              <w:t>33.0%</w:t>
            </w:r>
          </w:p>
        </w:tc>
        <w:tc>
          <w:tcPr>
            <w:tcW w:w="675" w:type="dxa"/>
          </w:tcPr>
          <w:p w:rsidR="00A27EAD" w:rsidRDefault="00A27EAD" w:rsidP="00525EB6">
            <w:pPr>
              <w:spacing w:before="40"/>
              <w:rPr>
                <w:sz w:val="16"/>
              </w:rPr>
            </w:pPr>
            <w:r>
              <w:rPr>
                <w:sz w:val="16"/>
              </w:rPr>
              <w:t>31.7%</w:t>
            </w:r>
          </w:p>
        </w:tc>
        <w:tc>
          <w:tcPr>
            <w:tcW w:w="675" w:type="dxa"/>
          </w:tcPr>
          <w:p w:rsidR="00A27EAD" w:rsidRDefault="00A27EAD" w:rsidP="00525EB6">
            <w:pPr>
              <w:spacing w:before="40"/>
              <w:rPr>
                <w:sz w:val="16"/>
              </w:rPr>
            </w:pPr>
            <w:r>
              <w:rPr>
                <w:sz w:val="16"/>
              </w:rPr>
              <w:t>30.5%</w:t>
            </w:r>
          </w:p>
        </w:tc>
        <w:tc>
          <w:tcPr>
            <w:tcW w:w="675" w:type="dxa"/>
          </w:tcPr>
          <w:p w:rsidR="00A27EAD" w:rsidRDefault="00A27EAD" w:rsidP="00525EB6">
            <w:pPr>
              <w:spacing w:before="40"/>
              <w:rPr>
                <w:sz w:val="16"/>
              </w:rPr>
            </w:pPr>
            <w:r>
              <w:rPr>
                <w:sz w:val="16"/>
              </w:rPr>
              <w:t>29.4%</w:t>
            </w:r>
          </w:p>
        </w:tc>
        <w:tc>
          <w:tcPr>
            <w:tcW w:w="675" w:type="dxa"/>
          </w:tcPr>
          <w:p w:rsidR="00A27EAD" w:rsidRDefault="00A27EAD" w:rsidP="00525EB6">
            <w:pPr>
              <w:spacing w:before="40"/>
              <w:rPr>
                <w:sz w:val="16"/>
              </w:rPr>
            </w:pPr>
            <w:r>
              <w:rPr>
                <w:sz w:val="16"/>
              </w:rPr>
              <w:t>28.3%</w:t>
            </w:r>
          </w:p>
        </w:tc>
        <w:tc>
          <w:tcPr>
            <w:tcW w:w="675" w:type="dxa"/>
          </w:tcPr>
          <w:p w:rsidR="00A27EAD" w:rsidRDefault="00A27EAD" w:rsidP="00525EB6">
            <w:pPr>
              <w:spacing w:before="40"/>
              <w:rPr>
                <w:sz w:val="16"/>
              </w:rPr>
            </w:pPr>
            <w:r>
              <w:rPr>
                <w:sz w:val="16"/>
              </w:rPr>
              <w:t>27.3%</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51</w:t>
            </w:r>
          </w:p>
        </w:tc>
        <w:tc>
          <w:tcPr>
            <w:tcW w:w="675" w:type="dxa"/>
            <w:tcBorders>
              <w:left w:val="nil"/>
            </w:tcBorders>
          </w:tcPr>
          <w:p w:rsidR="00A27EAD" w:rsidRDefault="00A27EAD" w:rsidP="00525EB6">
            <w:pPr>
              <w:spacing w:before="40"/>
              <w:rPr>
                <w:sz w:val="16"/>
              </w:rPr>
            </w:pPr>
            <w:r>
              <w:rPr>
                <w:sz w:val="16"/>
              </w:rPr>
              <w:t>42.9%</w:t>
            </w:r>
          </w:p>
        </w:tc>
        <w:tc>
          <w:tcPr>
            <w:tcW w:w="675" w:type="dxa"/>
          </w:tcPr>
          <w:p w:rsidR="00A27EAD" w:rsidRDefault="00A27EAD" w:rsidP="00525EB6">
            <w:pPr>
              <w:spacing w:before="40"/>
              <w:rPr>
                <w:sz w:val="16"/>
              </w:rPr>
            </w:pPr>
            <w:r>
              <w:rPr>
                <w:sz w:val="16"/>
              </w:rPr>
              <w:t>40.8%</w:t>
            </w:r>
          </w:p>
        </w:tc>
        <w:tc>
          <w:tcPr>
            <w:tcW w:w="675" w:type="dxa"/>
          </w:tcPr>
          <w:p w:rsidR="00A27EAD" w:rsidRDefault="00A27EAD" w:rsidP="00525EB6">
            <w:pPr>
              <w:spacing w:before="40"/>
              <w:rPr>
                <w:sz w:val="16"/>
              </w:rPr>
            </w:pPr>
            <w:r>
              <w:rPr>
                <w:sz w:val="16"/>
              </w:rPr>
              <w:t>38.9%</w:t>
            </w:r>
          </w:p>
        </w:tc>
        <w:tc>
          <w:tcPr>
            <w:tcW w:w="675" w:type="dxa"/>
          </w:tcPr>
          <w:p w:rsidR="00A27EAD" w:rsidRDefault="00A27EAD" w:rsidP="00525EB6">
            <w:pPr>
              <w:spacing w:before="40"/>
              <w:rPr>
                <w:sz w:val="16"/>
              </w:rPr>
            </w:pPr>
            <w:r>
              <w:rPr>
                <w:sz w:val="16"/>
              </w:rPr>
              <w:t>37.1%</w:t>
            </w:r>
          </w:p>
        </w:tc>
        <w:tc>
          <w:tcPr>
            <w:tcW w:w="675" w:type="dxa"/>
          </w:tcPr>
          <w:p w:rsidR="00A27EAD" w:rsidRDefault="00A27EAD" w:rsidP="00525EB6">
            <w:pPr>
              <w:spacing w:before="40"/>
              <w:rPr>
                <w:sz w:val="16"/>
              </w:rPr>
            </w:pPr>
            <w:r>
              <w:rPr>
                <w:sz w:val="16"/>
              </w:rPr>
              <w:t>35.5%</w:t>
            </w:r>
          </w:p>
        </w:tc>
        <w:tc>
          <w:tcPr>
            <w:tcW w:w="675" w:type="dxa"/>
          </w:tcPr>
          <w:p w:rsidR="00A27EAD" w:rsidRDefault="00A27EAD" w:rsidP="00525EB6">
            <w:pPr>
              <w:spacing w:before="40"/>
              <w:rPr>
                <w:sz w:val="16"/>
              </w:rPr>
            </w:pPr>
            <w:r>
              <w:rPr>
                <w:sz w:val="16"/>
              </w:rPr>
              <w:t>34.0%</w:t>
            </w:r>
          </w:p>
        </w:tc>
        <w:tc>
          <w:tcPr>
            <w:tcW w:w="675" w:type="dxa"/>
          </w:tcPr>
          <w:p w:rsidR="00A27EAD" w:rsidRDefault="00A27EAD" w:rsidP="00525EB6">
            <w:pPr>
              <w:spacing w:before="40"/>
              <w:rPr>
                <w:sz w:val="16"/>
              </w:rPr>
            </w:pPr>
            <w:r>
              <w:rPr>
                <w:sz w:val="16"/>
              </w:rPr>
              <w:t>32.6%</w:t>
            </w:r>
          </w:p>
        </w:tc>
        <w:tc>
          <w:tcPr>
            <w:tcW w:w="675" w:type="dxa"/>
          </w:tcPr>
          <w:p w:rsidR="00A27EAD" w:rsidRDefault="00A27EAD" w:rsidP="00525EB6">
            <w:pPr>
              <w:spacing w:before="40"/>
              <w:rPr>
                <w:sz w:val="16"/>
              </w:rPr>
            </w:pPr>
            <w:r>
              <w:rPr>
                <w:sz w:val="16"/>
              </w:rPr>
              <w:t>31.4%</w:t>
            </w:r>
          </w:p>
        </w:tc>
        <w:tc>
          <w:tcPr>
            <w:tcW w:w="675" w:type="dxa"/>
          </w:tcPr>
          <w:p w:rsidR="00A27EAD" w:rsidRDefault="00A27EAD" w:rsidP="00525EB6">
            <w:pPr>
              <w:spacing w:before="40"/>
              <w:rPr>
                <w:sz w:val="16"/>
              </w:rPr>
            </w:pPr>
            <w:r>
              <w:rPr>
                <w:sz w:val="16"/>
              </w:rPr>
              <w:t>30.2%</w:t>
            </w:r>
          </w:p>
        </w:tc>
        <w:tc>
          <w:tcPr>
            <w:tcW w:w="675" w:type="dxa"/>
          </w:tcPr>
          <w:p w:rsidR="00A27EAD" w:rsidRDefault="00A27EAD" w:rsidP="00525EB6">
            <w:pPr>
              <w:spacing w:before="40"/>
              <w:rPr>
                <w:sz w:val="16"/>
              </w:rPr>
            </w:pPr>
            <w:r>
              <w:rPr>
                <w:sz w:val="16"/>
              </w:rPr>
              <w:t>29.1%</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52</w:t>
            </w:r>
          </w:p>
        </w:tc>
        <w:tc>
          <w:tcPr>
            <w:tcW w:w="675" w:type="dxa"/>
            <w:tcBorders>
              <w:left w:val="nil"/>
            </w:tcBorders>
          </w:tcPr>
          <w:p w:rsidR="00A27EAD" w:rsidRDefault="00A27EAD" w:rsidP="00525EB6">
            <w:pPr>
              <w:spacing w:before="40"/>
              <w:rPr>
                <w:sz w:val="16"/>
              </w:rPr>
            </w:pPr>
            <w:r>
              <w:rPr>
                <w:sz w:val="16"/>
              </w:rPr>
              <w:t>46.6%</w:t>
            </w:r>
          </w:p>
        </w:tc>
        <w:tc>
          <w:tcPr>
            <w:tcW w:w="675" w:type="dxa"/>
          </w:tcPr>
          <w:p w:rsidR="00A27EAD" w:rsidRDefault="00A27EAD" w:rsidP="00525EB6">
            <w:pPr>
              <w:spacing w:before="40"/>
              <w:rPr>
                <w:sz w:val="16"/>
              </w:rPr>
            </w:pPr>
            <w:r>
              <w:rPr>
                <w:sz w:val="16"/>
              </w:rPr>
              <w:t>44.2%</w:t>
            </w:r>
          </w:p>
        </w:tc>
        <w:tc>
          <w:tcPr>
            <w:tcW w:w="675" w:type="dxa"/>
          </w:tcPr>
          <w:p w:rsidR="00A27EAD" w:rsidRDefault="00A27EAD" w:rsidP="00525EB6">
            <w:pPr>
              <w:spacing w:before="40"/>
              <w:rPr>
                <w:sz w:val="16"/>
              </w:rPr>
            </w:pPr>
            <w:r>
              <w:rPr>
                <w:sz w:val="16"/>
              </w:rPr>
              <w:t>42.0%</w:t>
            </w:r>
          </w:p>
        </w:tc>
        <w:tc>
          <w:tcPr>
            <w:tcW w:w="675" w:type="dxa"/>
          </w:tcPr>
          <w:p w:rsidR="00A27EAD" w:rsidRDefault="00A27EAD" w:rsidP="00525EB6">
            <w:pPr>
              <w:spacing w:before="40"/>
              <w:rPr>
                <w:sz w:val="16"/>
              </w:rPr>
            </w:pPr>
            <w:r>
              <w:rPr>
                <w:sz w:val="16"/>
              </w:rPr>
              <w:t>40.0%</w:t>
            </w:r>
          </w:p>
        </w:tc>
        <w:tc>
          <w:tcPr>
            <w:tcW w:w="675" w:type="dxa"/>
          </w:tcPr>
          <w:p w:rsidR="00A27EAD" w:rsidRDefault="00A27EAD" w:rsidP="00525EB6">
            <w:pPr>
              <w:spacing w:before="40"/>
              <w:rPr>
                <w:sz w:val="16"/>
              </w:rPr>
            </w:pPr>
            <w:r>
              <w:rPr>
                <w:sz w:val="16"/>
              </w:rPr>
              <w:t>38.2%</w:t>
            </w:r>
          </w:p>
        </w:tc>
        <w:tc>
          <w:tcPr>
            <w:tcW w:w="675" w:type="dxa"/>
          </w:tcPr>
          <w:p w:rsidR="00A27EAD" w:rsidRDefault="00A27EAD" w:rsidP="00525EB6">
            <w:pPr>
              <w:spacing w:before="40"/>
              <w:rPr>
                <w:sz w:val="16"/>
              </w:rPr>
            </w:pPr>
            <w:r>
              <w:rPr>
                <w:sz w:val="16"/>
              </w:rPr>
              <w:t>36.5%</w:t>
            </w:r>
          </w:p>
        </w:tc>
        <w:tc>
          <w:tcPr>
            <w:tcW w:w="675" w:type="dxa"/>
          </w:tcPr>
          <w:p w:rsidR="00A27EAD" w:rsidRDefault="00A27EAD" w:rsidP="00525EB6">
            <w:pPr>
              <w:spacing w:before="40"/>
              <w:rPr>
                <w:sz w:val="16"/>
              </w:rPr>
            </w:pPr>
            <w:r>
              <w:rPr>
                <w:sz w:val="16"/>
              </w:rPr>
              <w:t>35.0%</w:t>
            </w:r>
          </w:p>
        </w:tc>
        <w:tc>
          <w:tcPr>
            <w:tcW w:w="675" w:type="dxa"/>
          </w:tcPr>
          <w:p w:rsidR="00A27EAD" w:rsidRDefault="00A27EAD" w:rsidP="00525EB6">
            <w:pPr>
              <w:spacing w:before="40"/>
              <w:rPr>
                <w:sz w:val="16"/>
              </w:rPr>
            </w:pPr>
            <w:r>
              <w:rPr>
                <w:sz w:val="16"/>
              </w:rPr>
              <w:t>33.6%</w:t>
            </w:r>
          </w:p>
        </w:tc>
        <w:tc>
          <w:tcPr>
            <w:tcW w:w="675" w:type="dxa"/>
          </w:tcPr>
          <w:p w:rsidR="00A27EAD" w:rsidRDefault="00A27EAD" w:rsidP="00525EB6">
            <w:pPr>
              <w:spacing w:before="40"/>
              <w:rPr>
                <w:sz w:val="16"/>
              </w:rPr>
            </w:pPr>
            <w:r>
              <w:rPr>
                <w:sz w:val="16"/>
              </w:rPr>
              <w:t>32.3%</w:t>
            </w:r>
          </w:p>
        </w:tc>
        <w:tc>
          <w:tcPr>
            <w:tcW w:w="675" w:type="dxa"/>
          </w:tcPr>
          <w:p w:rsidR="00A27EAD" w:rsidRDefault="00A27EAD" w:rsidP="00525EB6">
            <w:pPr>
              <w:spacing w:before="40"/>
              <w:rPr>
                <w:sz w:val="16"/>
              </w:rPr>
            </w:pPr>
            <w:r>
              <w:rPr>
                <w:sz w:val="16"/>
              </w:rPr>
              <w:t>31.1%</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53</w:t>
            </w:r>
          </w:p>
        </w:tc>
        <w:tc>
          <w:tcPr>
            <w:tcW w:w="675" w:type="dxa"/>
            <w:tcBorders>
              <w:left w:val="nil"/>
            </w:tcBorders>
          </w:tcPr>
          <w:p w:rsidR="00A27EAD" w:rsidRDefault="00A27EAD" w:rsidP="00525EB6">
            <w:pPr>
              <w:spacing w:before="40"/>
              <w:rPr>
                <w:sz w:val="16"/>
              </w:rPr>
            </w:pPr>
            <w:r>
              <w:rPr>
                <w:sz w:val="16"/>
              </w:rPr>
              <w:t>50.8%</w:t>
            </w:r>
          </w:p>
        </w:tc>
        <w:tc>
          <w:tcPr>
            <w:tcW w:w="675" w:type="dxa"/>
          </w:tcPr>
          <w:p w:rsidR="00A27EAD" w:rsidRDefault="00A27EAD" w:rsidP="00525EB6">
            <w:pPr>
              <w:spacing w:before="40"/>
              <w:rPr>
                <w:sz w:val="16"/>
              </w:rPr>
            </w:pPr>
            <w:r>
              <w:rPr>
                <w:sz w:val="16"/>
              </w:rPr>
              <w:t>48.0%</w:t>
            </w:r>
          </w:p>
        </w:tc>
        <w:tc>
          <w:tcPr>
            <w:tcW w:w="675" w:type="dxa"/>
          </w:tcPr>
          <w:p w:rsidR="00A27EAD" w:rsidRDefault="00A27EAD" w:rsidP="00525EB6">
            <w:pPr>
              <w:spacing w:before="40"/>
              <w:rPr>
                <w:sz w:val="16"/>
              </w:rPr>
            </w:pPr>
            <w:r>
              <w:rPr>
                <w:sz w:val="16"/>
              </w:rPr>
              <w:t>45.4%</w:t>
            </w:r>
          </w:p>
        </w:tc>
        <w:tc>
          <w:tcPr>
            <w:tcW w:w="675" w:type="dxa"/>
          </w:tcPr>
          <w:p w:rsidR="00A27EAD" w:rsidRDefault="00A27EAD" w:rsidP="00525EB6">
            <w:pPr>
              <w:spacing w:before="40"/>
              <w:rPr>
                <w:sz w:val="16"/>
              </w:rPr>
            </w:pPr>
            <w:r>
              <w:rPr>
                <w:sz w:val="16"/>
              </w:rPr>
              <w:t>43.2%</w:t>
            </w:r>
          </w:p>
        </w:tc>
        <w:tc>
          <w:tcPr>
            <w:tcW w:w="675" w:type="dxa"/>
          </w:tcPr>
          <w:p w:rsidR="00A27EAD" w:rsidRDefault="00A27EAD" w:rsidP="00525EB6">
            <w:pPr>
              <w:spacing w:before="40"/>
              <w:rPr>
                <w:sz w:val="16"/>
              </w:rPr>
            </w:pPr>
            <w:r>
              <w:rPr>
                <w:sz w:val="16"/>
              </w:rPr>
              <w:t>41.1%</w:t>
            </w:r>
          </w:p>
        </w:tc>
        <w:tc>
          <w:tcPr>
            <w:tcW w:w="675" w:type="dxa"/>
          </w:tcPr>
          <w:p w:rsidR="00A27EAD" w:rsidRDefault="00A27EAD" w:rsidP="00525EB6">
            <w:pPr>
              <w:spacing w:before="40"/>
              <w:rPr>
                <w:sz w:val="16"/>
              </w:rPr>
            </w:pPr>
            <w:r>
              <w:rPr>
                <w:sz w:val="16"/>
              </w:rPr>
              <w:t>39.2%</w:t>
            </w:r>
          </w:p>
        </w:tc>
        <w:tc>
          <w:tcPr>
            <w:tcW w:w="675" w:type="dxa"/>
          </w:tcPr>
          <w:p w:rsidR="00A27EAD" w:rsidRDefault="00A27EAD" w:rsidP="00525EB6">
            <w:pPr>
              <w:spacing w:before="40"/>
              <w:rPr>
                <w:sz w:val="16"/>
              </w:rPr>
            </w:pPr>
            <w:r>
              <w:rPr>
                <w:sz w:val="16"/>
              </w:rPr>
              <w:t>37.5%</w:t>
            </w:r>
          </w:p>
        </w:tc>
        <w:tc>
          <w:tcPr>
            <w:tcW w:w="675" w:type="dxa"/>
          </w:tcPr>
          <w:p w:rsidR="00A27EAD" w:rsidRDefault="00A27EAD" w:rsidP="00525EB6">
            <w:pPr>
              <w:spacing w:before="40"/>
              <w:rPr>
                <w:sz w:val="16"/>
              </w:rPr>
            </w:pPr>
            <w:r>
              <w:rPr>
                <w:sz w:val="16"/>
              </w:rPr>
              <w:t>36.0%</w:t>
            </w:r>
          </w:p>
        </w:tc>
        <w:tc>
          <w:tcPr>
            <w:tcW w:w="675" w:type="dxa"/>
          </w:tcPr>
          <w:p w:rsidR="00A27EAD" w:rsidRDefault="00A27EAD" w:rsidP="00525EB6">
            <w:pPr>
              <w:spacing w:before="40"/>
              <w:rPr>
                <w:sz w:val="16"/>
              </w:rPr>
            </w:pPr>
            <w:r>
              <w:rPr>
                <w:sz w:val="16"/>
              </w:rPr>
              <w:t>34.5%</w:t>
            </w:r>
          </w:p>
        </w:tc>
        <w:tc>
          <w:tcPr>
            <w:tcW w:w="675" w:type="dxa"/>
          </w:tcPr>
          <w:p w:rsidR="00A27EAD" w:rsidRDefault="00A27EAD" w:rsidP="00525EB6">
            <w:pPr>
              <w:spacing w:before="40"/>
              <w:rPr>
                <w:sz w:val="16"/>
              </w:rPr>
            </w:pPr>
            <w:r>
              <w:rPr>
                <w:sz w:val="16"/>
              </w:rPr>
              <w:t>33.2%</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54</w:t>
            </w:r>
          </w:p>
        </w:tc>
        <w:tc>
          <w:tcPr>
            <w:tcW w:w="675" w:type="dxa"/>
            <w:tcBorders>
              <w:left w:val="nil"/>
            </w:tcBorders>
          </w:tcPr>
          <w:p w:rsidR="00A27EAD" w:rsidRDefault="00A27EAD" w:rsidP="00525EB6">
            <w:pPr>
              <w:spacing w:before="40"/>
              <w:rPr>
                <w:sz w:val="16"/>
              </w:rPr>
            </w:pPr>
            <w:r>
              <w:rPr>
                <w:sz w:val="16"/>
              </w:rPr>
              <w:t>55.5%</w:t>
            </w:r>
          </w:p>
        </w:tc>
        <w:tc>
          <w:tcPr>
            <w:tcW w:w="675" w:type="dxa"/>
          </w:tcPr>
          <w:p w:rsidR="00A27EAD" w:rsidRDefault="00A27EAD" w:rsidP="00525EB6">
            <w:pPr>
              <w:spacing w:before="40"/>
              <w:rPr>
                <w:sz w:val="16"/>
              </w:rPr>
            </w:pPr>
            <w:r>
              <w:rPr>
                <w:sz w:val="16"/>
              </w:rPr>
              <w:t>52.2%</w:t>
            </w:r>
          </w:p>
        </w:tc>
        <w:tc>
          <w:tcPr>
            <w:tcW w:w="675" w:type="dxa"/>
          </w:tcPr>
          <w:p w:rsidR="00A27EAD" w:rsidRDefault="00A27EAD" w:rsidP="00525EB6">
            <w:pPr>
              <w:spacing w:before="40"/>
              <w:rPr>
                <w:sz w:val="16"/>
              </w:rPr>
            </w:pPr>
            <w:r>
              <w:rPr>
                <w:sz w:val="16"/>
              </w:rPr>
              <w:t>49.3%</w:t>
            </w:r>
          </w:p>
        </w:tc>
        <w:tc>
          <w:tcPr>
            <w:tcW w:w="675" w:type="dxa"/>
          </w:tcPr>
          <w:p w:rsidR="00A27EAD" w:rsidRDefault="00A27EAD" w:rsidP="00525EB6">
            <w:pPr>
              <w:spacing w:before="40"/>
              <w:rPr>
                <w:sz w:val="16"/>
              </w:rPr>
            </w:pPr>
            <w:r>
              <w:rPr>
                <w:sz w:val="16"/>
              </w:rPr>
              <w:t>46.7%</w:t>
            </w:r>
          </w:p>
        </w:tc>
        <w:tc>
          <w:tcPr>
            <w:tcW w:w="675" w:type="dxa"/>
          </w:tcPr>
          <w:p w:rsidR="00A27EAD" w:rsidRDefault="00A27EAD" w:rsidP="00525EB6">
            <w:pPr>
              <w:spacing w:before="40"/>
              <w:rPr>
                <w:sz w:val="16"/>
              </w:rPr>
            </w:pPr>
            <w:r>
              <w:rPr>
                <w:sz w:val="16"/>
              </w:rPr>
              <w:t>44.4%</w:t>
            </w:r>
          </w:p>
        </w:tc>
        <w:tc>
          <w:tcPr>
            <w:tcW w:w="675" w:type="dxa"/>
          </w:tcPr>
          <w:p w:rsidR="00A27EAD" w:rsidRDefault="00A27EAD" w:rsidP="00525EB6">
            <w:pPr>
              <w:spacing w:before="40"/>
              <w:rPr>
                <w:sz w:val="16"/>
              </w:rPr>
            </w:pPr>
            <w:r>
              <w:rPr>
                <w:sz w:val="16"/>
              </w:rPr>
              <w:t>42.3%</w:t>
            </w:r>
          </w:p>
        </w:tc>
        <w:tc>
          <w:tcPr>
            <w:tcW w:w="675" w:type="dxa"/>
          </w:tcPr>
          <w:p w:rsidR="00A27EAD" w:rsidRDefault="00A27EAD" w:rsidP="00525EB6">
            <w:pPr>
              <w:spacing w:before="40"/>
              <w:rPr>
                <w:sz w:val="16"/>
              </w:rPr>
            </w:pPr>
            <w:r>
              <w:rPr>
                <w:sz w:val="16"/>
              </w:rPr>
              <w:t>40.3%</w:t>
            </w:r>
          </w:p>
        </w:tc>
        <w:tc>
          <w:tcPr>
            <w:tcW w:w="675" w:type="dxa"/>
          </w:tcPr>
          <w:p w:rsidR="00A27EAD" w:rsidRDefault="00A27EAD" w:rsidP="00525EB6">
            <w:pPr>
              <w:spacing w:before="40"/>
              <w:rPr>
                <w:sz w:val="16"/>
              </w:rPr>
            </w:pPr>
            <w:r>
              <w:rPr>
                <w:sz w:val="16"/>
              </w:rPr>
              <w:t>38.6%</w:t>
            </w:r>
          </w:p>
        </w:tc>
        <w:tc>
          <w:tcPr>
            <w:tcW w:w="675" w:type="dxa"/>
          </w:tcPr>
          <w:p w:rsidR="00A27EAD" w:rsidRDefault="00A27EAD" w:rsidP="00525EB6">
            <w:pPr>
              <w:spacing w:before="40"/>
              <w:rPr>
                <w:sz w:val="16"/>
              </w:rPr>
            </w:pPr>
            <w:r>
              <w:rPr>
                <w:sz w:val="16"/>
              </w:rPr>
              <w:t>37.0%</w:t>
            </w:r>
          </w:p>
        </w:tc>
        <w:tc>
          <w:tcPr>
            <w:tcW w:w="675" w:type="dxa"/>
          </w:tcPr>
          <w:p w:rsidR="00A27EAD" w:rsidRDefault="00A27EAD" w:rsidP="00525EB6">
            <w:pPr>
              <w:spacing w:before="40"/>
              <w:rPr>
                <w:sz w:val="16"/>
              </w:rPr>
            </w:pPr>
            <w:r>
              <w:rPr>
                <w:sz w:val="16"/>
              </w:rPr>
              <w:t>35.5%</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55</w:t>
            </w:r>
          </w:p>
        </w:tc>
        <w:tc>
          <w:tcPr>
            <w:tcW w:w="675" w:type="dxa"/>
            <w:tcBorders>
              <w:left w:val="nil"/>
            </w:tcBorders>
          </w:tcPr>
          <w:p w:rsidR="00A27EAD" w:rsidRDefault="00A27EAD" w:rsidP="00525EB6">
            <w:pPr>
              <w:spacing w:before="40"/>
              <w:rPr>
                <w:sz w:val="16"/>
              </w:rPr>
            </w:pPr>
            <w:r>
              <w:rPr>
                <w:sz w:val="16"/>
              </w:rPr>
              <w:t>60.8%</w:t>
            </w:r>
          </w:p>
        </w:tc>
        <w:tc>
          <w:tcPr>
            <w:tcW w:w="675" w:type="dxa"/>
          </w:tcPr>
          <w:p w:rsidR="00A27EAD" w:rsidRDefault="00A27EAD" w:rsidP="00525EB6">
            <w:pPr>
              <w:spacing w:before="40"/>
              <w:rPr>
                <w:sz w:val="16"/>
              </w:rPr>
            </w:pPr>
            <w:r>
              <w:rPr>
                <w:sz w:val="16"/>
              </w:rPr>
              <w:t>57.0%</w:t>
            </w:r>
          </w:p>
        </w:tc>
        <w:tc>
          <w:tcPr>
            <w:tcW w:w="675" w:type="dxa"/>
          </w:tcPr>
          <w:p w:rsidR="00A27EAD" w:rsidRDefault="00A27EAD" w:rsidP="00525EB6">
            <w:pPr>
              <w:spacing w:before="40"/>
              <w:rPr>
                <w:sz w:val="16"/>
              </w:rPr>
            </w:pPr>
            <w:r>
              <w:rPr>
                <w:sz w:val="16"/>
              </w:rPr>
              <w:t>53.7%</w:t>
            </w:r>
          </w:p>
        </w:tc>
        <w:tc>
          <w:tcPr>
            <w:tcW w:w="675" w:type="dxa"/>
          </w:tcPr>
          <w:p w:rsidR="00A27EAD" w:rsidRDefault="00A27EAD" w:rsidP="00525EB6">
            <w:pPr>
              <w:spacing w:before="40"/>
              <w:rPr>
                <w:sz w:val="16"/>
              </w:rPr>
            </w:pPr>
            <w:r>
              <w:rPr>
                <w:sz w:val="16"/>
              </w:rPr>
              <w:t>50.7%</w:t>
            </w:r>
          </w:p>
        </w:tc>
        <w:tc>
          <w:tcPr>
            <w:tcW w:w="675" w:type="dxa"/>
          </w:tcPr>
          <w:p w:rsidR="00A27EAD" w:rsidRDefault="00A27EAD" w:rsidP="00525EB6">
            <w:pPr>
              <w:spacing w:before="40"/>
              <w:rPr>
                <w:sz w:val="16"/>
              </w:rPr>
            </w:pPr>
            <w:r>
              <w:rPr>
                <w:sz w:val="16"/>
              </w:rPr>
              <w:t>48.0%</w:t>
            </w:r>
          </w:p>
        </w:tc>
        <w:tc>
          <w:tcPr>
            <w:tcW w:w="675" w:type="dxa"/>
          </w:tcPr>
          <w:p w:rsidR="00A27EAD" w:rsidRDefault="00A27EAD" w:rsidP="00525EB6">
            <w:pPr>
              <w:spacing w:before="40"/>
              <w:rPr>
                <w:sz w:val="16"/>
              </w:rPr>
            </w:pPr>
            <w:r>
              <w:rPr>
                <w:sz w:val="16"/>
              </w:rPr>
              <w:t>45.6%</w:t>
            </w:r>
          </w:p>
        </w:tc>
        <w:tc>
          <w:tcPr>
            <w:tcW w:w="675" w:type="dxa"/>
          </w:tcPr>
          <w:p w:rsidR="00A27EAD" w:rsidRDefault="00A27EAD" w:rsidP="00525EB6">
            <w:pPr>
              <w:spacing w:before="40"/>
              <w:rPr>
                <w:sz w:val="16"/>
              </w:rPr>
            </w:pPr>
            <w:r>
              <w:rPr>
                <w:sz w:val="16"/>
              </w:rPr>
              <w:t>43.4%</w:t>
            </w:r>
          </w:p>
        </w:tc>
        <w:tc>
          <w:tcPr>
            <w:tcW w:w="675" w:type="dxa"/>
          </w:tcPr>
          <w:p w:rsidR="00A27EAD" w:rsidRDefault="00A27EAD" w:rsidP="00525EB6">
            <w:pPr>
              <w:spacing w:before="40"/>
              <w:rPr>
                <w:sz w:val="16"/>
              </w:rPr>
            </w:pPr>
            <w:r>
              <w:rPr>
                <w:sz w:val="16"/>
              </w:rPr>
              <w:t>41.5%</w:t>
            </w:r>
          </w:p>
        </w:tc>
        <w:tc>
          <w:tcPr>
            <w:tcW w:w="675" w:type="dxa"/>
          </w:tcPr>
          <w:p w:rsidR="00A27EAD" w:rsidRDefault="00A27EAD" w:rsidP="00525EB6">
            <w:pPr>
              <w:spacing w:before="40"/>
              <w:rPr>
                <w:sz w:val="16"/>
              </w:rPr>
            </w:pPr>
            <w:r>
              <w:rPr>
                <w:sz w:val="16"/>
              </w:rPr>
              <w:t>39.7%</w:t>
            </w:r>
          </w:p>
        </w:tc>
        <w:tc>
          <w:tcPr>
            <w:tcW w:w="675" w:type="dxa"/>
          </w:tcPr>
          <w:p w:rsidR="00A27EAD" w:rsidRDefault="00A27EAD" w:rsidP="00525EB6">
            <w:pPr>
              <w:spacing w:before="40"/>
              <w:rPr>
                <w:sz w:val="16"/>
              </w:rPr>
            </w:pPr>
            <w:r>
              <w:rPr>
                <w:sz w:val="16"/>
              </w:rPr>
              <w:t>38.0%</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56</w:t>
            </w:r>
          </w:p>
        </w:tc>
        <w:tc>
          <w:tcPr>
            <w:tcW w:w="675" w:type="dxa"/>
            <w:tcBorders>
              <w:left w:val="nil"/>
            </w:tcBorders>
          </w:tcPr>
          <w:p w:rsidR="00A27EAD" w:rsidRDefault="00A27EAD" w:rsidP="00525EB6">
            <w:pPr>
              <w:spacing w:before="40"/>
              <w:rPr>
                <w:sz w:val="16"/>
              </w:rPr>
            </w:pPr>
            <w:r>
              <w:rPr>
                <w:sz w:val="16"/>
              </w:rPr>
              <w:t>67.0%</w:t>
            </w:r>
          </w:p>
        </w:tc>
        <w:tc>
          <w:tcPr>
            <w:tcW w:w="675" w:type="dxa"/>
          </w:tcPr>
          <w:p w:rsidR="00A27EAD" w:rsidRDefault="00A27EAD" w:rsidP="00525EB6">
            <w:pPr>
              <w:spacing w:before="40"/>
              <w:rPr>
                <w:sz w:val="16"/>
              </w:rPr>
            </w:pPr>
            <w:r>
              <w:rPr>
                <w:sz w:val="16"/>
              </w:rPr>
              <w:t>62.5%</w:t>
            </w:r>
          </w:p>
        </w:tc>
        <w:tc>
          <w:tcPr>
            <w:tcW w:w="675" w:type="dxa"/>
          </w:tcPr>
          <w:p w:rsidR="00A27EAD" w:rsidRDefault="00A27EAD" w:rsidP="00525EB6">
            <w:pPr>
              <w:spacing w:before="40"/>
              <w:rPr>
                <w:sz w:val="16"/>
              </w:rPr>
            </w:pPr>
            <w:r>
              <w:rPr>
                <w:sz w:val="16"/>
              </w:rPr>
              <w:t>58.6%</w:t>
            </w:r>
          </w:p>
        </w:tc>
        <w:tc>
          <w:tcPr>
            <w:tcW w:w="675" w:type="dxa"/>
          </w:tcPr>
          <w:p w:rsidR="00A27EAD" w:rsidRDefault="00A27EAD" w:rsidP="00525EB6">
            <w:pPr>
              <w:spacing w:before="40"/>
              <w:rPr>
                <w:sz w:val="16"/>
              </w:rPr>
            </w:pPr>
            <w:r>
              <w:rPr>
                <w:sz w:val="16"/>
              </w:rPr>
              <w:t>55.2%</w:t>
            </w:r>
          </w:p>
        </w:tc>
        <w:tc>
          <w:tcPr>
            <w:tcW w:w="675" w:type="dxa"/>
          </w:tcPr>
          <w:p w:rsidR="00A27EAD" w:rsidRDefault="00A27EAD" w:rsidP="00525EB6">
            <w:pPr>
              <w:spacing w:before="40"/>
              <w:rPr>
                <w:sz w:val="16"/>
              </w:rPr>
            </w:pPr>
            <w:r>
              <w:rPr>
                <w:sz w:val="16"/>
              </w:rPr>
              <w:t>52.1%</w:t>
            </w:r>
          </w:p>
        </w:tc>
        <w:tc>
          <w:tcPr>
            <w:tcW w:w="675" w:type="dxa"/>
          </w:tcPr>
          <w:p w:rsidR="00A27EAD" w:rsidRDefault="00A27EAD" w:rsidP="00525EB6">
            <w:pPr>
              <w:spacing w:before="40"/>
              <w:rPr>
                <w:sz w:val="16"/>
              </w:rPr>
            </w:pPr>
            <w:r>
              <w:rPr>
                <w:sz w:val="16"/>
              </w:rPr>
              <w:t>49.4%</w:t>
            </w:r>
          </w:p>
        </w:tc>
        <w:tc>
          <w:tcPr>
            <w:tcW w:w="675" w:type="dxa"/>
          </w:tcPr>
          <w:p w:rsidR="00A27EAD" w:rsidRDefault="00A27EAD" w:rsidP="00525EB6">
            <w:pPr>
              <w:spacing w:before="40"/>
              <w:rPr>
                <w:sz w:val="16"/>
              </w:rPr>
            </w:pPr>
            <w:r>
              <w:rPr>
                <w:sz w:val="16"/>
              </w:rPr>
              <w:t>46.9%</w:t>
            </w:r>
          </w:p>
        </w:tc>
        <w:tc>
          <w:tcPr>
            <w:tcW w:w="675" w:type="dxa"/>
          </w:tcPr>
          <w:p w:rsidR="00A27EAD" w:rsidRDefault="00A27EAD" w:rsidP="00525EB6">
            <w:pPr>
              <w:spacing w:before="40"/>
              <w:rPr>
                <w:sz w:val="16"/>
              </w:rPr>
            </w:pPr>
            <w:r>
              <w:rPr>
                <w:sz w:val="16"/>
              </w:rPr>
              <w:t>44.7%</w:t>
            </w:r>
          </w:p>
        </w:tc>
        <w:tc>
          <w:tcPr>
            <w:tcW w:w="675" w:type="dxa"/>
          </w:tcPr>
          <w:p w:rsidR="00A27EAD" w:rsidRDefault="00A27EAD" w:rsidP="00525EB6">
            <w:pPr>
              <w:spacing w:before="40"/>
              <w:rPr>
                <w:sz w:val="16"/>
              </w:rPr>
            </w:pPr>
            <w:r>
              <w:rPr>
                <w:sz w:val="16"/>
              </w:rPr>
              <w:t>42.6%</w:t>
            </w:r>
          </w:p>
        </w:tc>
        <w:tc>
          <w:tcPr>
            <w:tcW w:w="675" w:type="dxa"/>
          </w:tcPr>
          <w:p w:rsidR="00A27EAD" w:rsidRDefault="00A27EAD" w:rsidP="00525EB6">
            <w:pPr>
              <w:spacing w:before="40"/>
              <w:rPr>
                <w:sz w:val="16"/>
              </w:rPr>
            </w:pPr>
            <w:r>
              <w:rPr>
                <w:sz w:val="16"/>
              </w:rPr>
              <w:t>40.8%</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57</w:t>
            </w:r>
          </w:p>
        </w:tc>
        <w:tc>
          <w:tcPr>
            <w:tcW w:w="675" w:type="dxa"/>
            <w:tcBorders>
              <w:left w:val="nil"/>
            </w:tcBorders>
          </w:tcPr>
          <w:p w:rsidR="00A27EAD" w:rsidRDefault="00A27EAD" w:rsidP="00525EB6">
            <w:pPr>
              <w:spacing w:before="40"/>
              <w:rPr>
                <w:sz w:val="16"/>
              </w:rPr>
            </w:pPr>
            <w:r>
              <w:rPr>
                <w:sz w:val="16"/>
              </w:rPr>
              <w:t>74.1%</w:t>
            </w:r>
          </w:p>
        </w:tc>
        <w:tc>
          <w:tcPr>
            <w:tcW w:w="675" w:type="dxa"/>
          </w:tcPr>
          <w:p w:rsidR="00A27EAD" w:rsidRDefault="00A27EAD" w:rsidP="00525EB6">
            <w:pPr>
              <w:spacing w:before="40"/>
              <w:rPr>
                <w:sz w:val="16"/>
              </w:rPr>
            </w:pPr>
            <w:r>
              <w:rPr>
                <w:sz w:val="16"/>
              </w:rPr>
              <w:t>68.8%</w:t>
            </w:r>
          </w:p>
        </w:tc>
        <w:tc>
          <w:tcPr>
            <w:tcW w:w="675" w:type="dxa"/>
          </w:tcPr>
          <w:p w:rsidR="00A27EAD" w:rsidRDefault="00A27EAD" w:rsidP="00525EB6">
            <w:pPr>
              <w:spacing w:before="40"/>
              <w:rPr>
                <w:sz w:val="16"/>
              </w:rPr>
            </w:pPr>
            <w:r>
              <w:rPr>
                <w:sz w:val="16"/>
              </w:rPr>
              <w:t>64.2%</w:t>
            </w:r>
          </w:p>
        </w:tc>
        <w:tc>
          <w:tcPr>
            <w:tcW w:w="675" w:type="dxa"/>
          </w:tcPr>
          <w:p w:rsidR="00A27EAD" w:rsidRDefault="00A27EAD" w:rsidP="00525EB6">
            <w:pPr>
              <w:spacing w:before="40"/>
              <w:rPr>
                <w:sz w:val="16"/>
              </w:rPr>
            </w:pPr>
            <w:r>
              <w:rPr>
                <w:sz w:val="16"/>
              </w:rPr>
              <w:t>60.2%</w:t>
            </w:r>
          </w:p>
        </w:tc>
        <w:tc>
          <w:tcPr>
            <w:tcW w:w="675" w:type="dxa"/>
          </w:tcPr>
          <w:p w:rsidR="00A27EAD" w:rsidRDefault="00A27EAD" w:rsidP="00525EB6">
            <w:pPr>
              <w:spacing w:before="40"/>
              <w:rPr>
                <w:sz w:val="16"/>
              </w:rPr>
            </w:pPr>
            <w:r>
              <w:rPr>
                <w:sz w:val="16"/>
              </w:rPr>
              <w:t>56.7%</w:t>
            </w:r>
          </w:p>
        </w:tc>
        <w:tc>
          <w:tcPr>
            <w:tcW w:w="675" w:type="dxa"/>
          </w:tcPr>
          <w:p w:rsidR="00A27EAD" w:rsidRDefault="00A27EAD" w:rsidP="00525EB6">
            <w:pPr>
              <w:spacing w:before="40"/>
              <w:rPr>
                <w:sz w:val="16"/>
              </w:rPr>
            </w:pPr>
            <w:r>
              <w:rPr>
                <w:sz w:val="16"/>
              </w:rPr>
              <w:t>53.5%</w:t>
            </w:r>
          </w:p>
        </w:tc>
        <w:tc>
          <w:tcPr>
            <w:tcW w:w="675" w:type="dxa"/>
          </w:tcPr>
          <w:p w:rsidR="00A27EAD" w:rsidRDefault="00A27EAD" w:rsidP="00525EB6">
            <w:pPr>
              <w:spacing w:before="40"/>
              <w:rPr>
                <w:sz w:val="16"/>
              </w:rPr>
            </w:pPr>
            <w:r>
              <w:rPr>
                <w:sz w:val="16"/>
              </w:rPr>
              <w:t>50.7%</w:t>
            </w:r>
          </w:p>
        </w:tc>
        <w:tc>
          <w:tcPr>
            <w:tcW w:w="675" w:type="dxa"/>
          </w:tcPr>
          <w:p w:rsidR="00A27EAD" w:rsidRDefault="00A27EAD" w:rsidP="00525EB6">
            <w:pPr>
              <w:spacing w:before="40"/>
              <w:rPr>
                <w:sz w:val="16"/>
              </w:rPr>
            </w:pPr>
            <w:r>
              <w:rPr>
                <w:sz w:val="16"/>
              </w:rPr>
              <w:t>48.2%</w:t>
            </w:r>
          </w:p>
        </w:tc>
        <w:tc>
          <w:tcPr>
            <w:tcW w:w="675" w:type="dxa"/>
          </w:tcPr>
          <w:p w:rsidR="00A27EAD" w:rsidRDefault="00A27EAD" w:rsidP="00525EB6">
            <w:pPr>
              <w:spacing w:before="40"/>
              <w:rPr>
                <w:sz w:val="16"/>
              </w:rPr>
            </w:pPr>
            <w:r>
              <w:rPr>
                <w:sz w:val="16"/>
              </w:rPr>
              <w:t>45.9%</w:t>
            </w:r>
          </w:p>
        </w:tc>
        <w:tc>
          <w:tcPr>
            <w:tcW w:w="675" w:type="dxa"/>
          </w:tcPr>
          <w:p w:rsidR="00A27EAD" w:rsidRDefault="00A27EAD" w:rsidP="00525EB6">
            <w:pPr>
              <w:spacing w:before="40"/>
              <w:rPr>
                <w:sz w:val="16"/>
              </w:rPr>
            </w:pPr>
            <w:r>
              <w:rPr>
                <w:sz w:val="16"/>
              </w:rPr>
              <w:t>43.8%</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58</w:t>
            </w:r>
          </w:p>
        </w:tc>
        <w:tc>
          <w:tcPr>
            <w:tcW w:w="675" w:type="dxa"/>
            <w:tcBorders>
              <w:left w:val="nil"/>
            </w:tcBorders>
          </w:tcPr>
          <w:p w:rsidR="00A27EAD" w:rsidRDefault="00A27EAD" w:rsidP="00525EB6">
            <w:pPr>
              <w:spacing w:before="40"/>
              <w:rPr>
                <w:sz w:val="16"/>
              </w:rPr>
            </w:pPr>
            <w:r>
              <w:rPr>
                <w:sz w:val="16"/>
              </w:rPr>
              <w:t>82.4%</w:t>
            </w:r>
          </w:p>
        </w:tc>
        <w:tc>
          <w:tcPr>
            <w:tcW w:w="675" w:type="dxa"/>
          </w:tcPr>
          <w:p w:rsidR="00A27EAD" w:rsidRDefault="00A27EAD" w:rsidP="00525EB6">
            <w:pPr>
              <w:spacing w:before="40"/>
              <w:rPr>
                <w:sz w:val="16"/>
              </w:rPr>
            </w:pPr>
            <w:r>
              <w:rPr>
                <w:sz w:val="16"/>
              </w:rPr>
              <w:t>76.0%</w:t>
            </w:r>
          </w:p>
        </w:tc>
        <w:tc>
          <w:tcPr>
            <w:tcW w:w="675" w:type="dxa"/>
          </w:tcPr>
          <w:p w:rsidR="00A27EAD" w:rsidRDefault="00A27EAD" w:rsidP="00525EB6">
            <w:pPr>
              <w:spacing w:before="40"/>
              <w:rPr>
                <w:sz w:val="16"/>
              </w:rPr>
            </w:pPr>
            <w:r>
              <w:rPr>
                <w:sz w:val="16"/>
              </w:rPr>
              <w:t>70.6%</w:t>
            </w:r>
          </w:p>
        </w:tc>
        <w:tc>
          <w:tcPr>
            <w:tcW w:w="675" w:type="dxa"/>
          </w:tcPr>
          <w:p w:rsidR="00A27EAD" w:rsidRDefault="00A27EAD" w:rsidP="00525EB6">
            <w:pPr>
              <w:spacing w:before="40"/>
              <w:rPr>
                <w:sz w:val="16"/>
              </w:rPr>
            </w:pPr>
            <w:r>
              <w:rPr>
                <w:sz w:val="16"/>
              </w:rPr>
              <w:t>65.9%</w:t>
            </w:r>
          </w:p>
        </w:tc>
        <w:tc>
          <w:tcPr>
            <w:tcW w:w="675" w:type="dxa"/>
          </w:tcPr>
          <w:p w:rsidR="00A27EAD" w:rsidRDefault="00A27EAD" w:rsidP="00525EB6">
            <w:pPr>
              <w:spacing w:before="40"/>
              <w:rPr>
                <w:sz w:val="16"/>
              </w:rPr>
            </w:pPr>
            <w:r>
              <w:rPr>
                <w:sz w:val="16"/>
              </w:rPr>
              <w:t>61.8%</w:t>
            </w:r>
          </w:p>
        </w:tc>
        <w:tc>
          <w:tcPr>
            <w:tcW w:w="675" w:type="dxa"/>
          </w:tcPr>
          <w:p w:rsidR="00A27EAD" w:rsidRDefault="00A27EAD" w:rsidP="00525EB6">
            <w:pPr>
              <w:spacing w:before="40"/>
              <w:rPr>
                <w:sz w:val="16"/>
              </w:rPr>
            </w:pPr>
            <w:r>
              <w:rPr>
                <w:sz w:val="16"/>
              </w:rPr>
              <w:t>58.2%</w:t>
            </w:r>
          </w:p>
        </w:tc>
        <w:tc>
          <w:tcPr>
            <w:tcW w:w="675" w:type="dxa"/>
          </w:tcPr>
          <w:p w:rsidR="00A27EAD" w:rsidRDefault="00A27EAD" w:rsidP="00525EB6">
            <w:pPr>
              <w:spacing w:before="40"/>
              <w:rPr>
                <w:sz w:val="16"/>
              </w:rPr>
            </w:pPr>
            <w:r>
              <w:rPr>
                <w:sz w:val="16"/>
              </w:rPr>
              <w:t>54.9%</w:t>
            </w:r>
          </w:p>
        </w:tc>
        <w:tc>
          <w:tcPr>
            <w:tcW w:w="675" w:type="dxa"/>
          </w:tcPr>
          <w:p w:rsidR="00A27EAD" w:rsidRDefault="00A27EAD" w:rsidP="00525EB6">
            <w:pPr>
              <w:spacing w:before="40"/>
              <w:rPr>
                <w:sz w:val="16"/>
              </w:rPr>
            </w:pPr>
            <w:r>
              <w:rPr>
                <w:sz w:val="16"/>
              </w:rPr>
              <w:t>52.0%</w:t>
            </w:r>
          </w:p>
        </w:tc>
        <w:tc>
          <w:tcPr>
            <w:tcW w:w="675" w:type="dxa"/>
          </w:tcPr>
          <w:p w:rsidR="00A27EAD" w:rsidRDefault="00A27EAD" w:rsidP="00525EB6">
            <w:pPr>
              <w:spacing w:before="40"/>
              <w:rPr>
                <w:sz w:val="16"/>
              </w:rPr>
            </w:pPr>
            <w:r>
              <w:rPr>
                <w:sz w:val="16"/>
              </w:rPr>
              <w:t>49.4%</w:t>
            </w:r>
          </w:p>
        </w:tc>
        <w:tc>
          <w:tcPr>
            <w:tcW w:w="675" w:type="dxa"/>
          </w:tcPr>
          <w:p w:rsidR="00A27EAD" w:rsidRDefault="00A27EAD" w:rsidP="00525EB6">
            <w:pPr>
              <w:spacing w:before="40"/>
              <w:rPr>
                <w:sz w:val="16"/>
              </w:rPr>
            </w:pPr>
            <w:r>
              <w:rPr>
                <w:sz w:val="16"/>
              </w:rPr>
              <w:t>47.1%</w:t>
            </w:r>
          </w:p>
        </w:tc>
      </w:tr>
      <w:tr w:rsidR="00A27EAD" w:rsidTr="00525EB6">
        <w:tblPrEx>
          <w:tblCellMar>
            <w:left w:w="108" w:type="dxa"/>
            <w:right w:w="108" w:type="dxa"/>
          </w:tblCellMar>
        </w:tblPrEx>
        <w:trPr>
          <w:trHeight w:val="240"/>
        </w:trPr>
        <w:tc>
          <w:tcPr>
            <w:tcW w:w="675" w:type="dxa"/>
            <w:tcBorders>
              <w:bottom w:val="single" w:sz="2" w:space="0" w:color="auto"/>
              <w:right w:val="single" w:sz="2" w:space="0" w:color="auto"/>
            </w:tcBorders>
          </w:tcPr>
          <w:p w:rsidR="00A27EAD" w:rsidRDefault="00A27EAD" w:rsidP="00525EB6">
            <w:pPr>
              <w:rPr>
                <w:b/>
              </w:rPr>
            </w:pPr>
            <w:r>
              <w:rPr>
                <w:b/>
              </w:rPr>
              <w:t>59</w:t>
            </w:r>
          </w:p>
        </w:tc>
        <w:tc>
          <w:tcPr>
            <w:tcW w:w="675" w:type="dxa"/>
            <w:tcBorders>
              <w:left w:val="nil"/>
              <w:bottom w:val="single" w:sz="2" w:space="0" w:color="auto"/>
            </w:tcBorders>
          </w:tcPr>
          <w:p w:rsidR="00A27EAD" w:rsidRDefault="00A27EAD" w:rsidP="00525EB6">
            <w:pPr>
              <w:spacing w:before="40" w:after="60"/>
              <w:rPr>
                <w:sz w:val="16"/>
              </w:rPr>
            </w:pPr>
            <w:r>
              <w:rPr>
                <w:sz w:val="16"/>
              </w:rPr>
              <w:t>92.2%</w:t>
            </w:r>
          </w:p>
        </w:tc>
        <w:tc>
          <w:tcPr>
            <w:tcW w:w="675" w:type="dxa"/>
            <w:tcBorders>
              <w:bottom w:val="single" w:sz="2" w:space="0" w:color="auto"/>
            </w:tcBorders>
          </w:tcPr>
          <w:p w:rsidR="00A27EAD" w:rsidRDefault="00A27EAD" w:rsidP="00525EB6">
            <w:pPr>
              <w:spacing w:before="40" w:after="60"/>
              <w:rPr>
                <w:sz w:val="16"/>
              </w:rPr>
            </w:pPr>
            <w:r>
              <w:rPr>
                <w:sz w:val="16"/>
              </w:rPr>
              <w:t>84.5%</w:t>
            </w:r>
          </w:p>
        </w:tc>
        <w:tc>
          <w:tcPr>
            <w:tcW w:w="675" w:type="dxa"/>
            <w:tcBorders>
              <w:bottom w:val="single" w:sz="2" w:space="0" w:color="auto"/>
            </w:tcBorders>
          </w:tcPr>
          <w:p w:rsidR="00A27EAD" w:rsidRDefault="00A27EAD" w:rsidP="00525EB6">
            <w:pPr>
              <w:spacing w:before="40" w:after="60"/>
              <w:rPr>
                <w:sz w:val="16"/>
              </w:rPr>
            </w:pPr>
            <w:r>
              <w:rPr>
                <w:sz w:val="16"/>
              </w:rPr>
              <w:t>78.0%</w:t>
            </w:r>
          </w:p>
        </w:tc>
        <w:tc>
          <w:tcPr>
            <w:tcW w:w="675" w:type="dxa"/>
            <w:tcBorders>
              <w:bottom w:val="single" w:sz="2" w:space="0" w:color="auto"/>
            </w:tcBorders>
          </w:tcPr>
          <w:p w:rsidR="00A27EAD" w:rsidRDefault="00A27EAD" w:rsidP="00525EB6">
            <w:pPr>
              <w:spacing w:before="40" w:after="60"/>
              <w:rPr>
                <w:sz w:val="16"/>
              </w:rPr>
            </w:pPr>
            <w:r>
              <w:rPr>
                <w:sz w:val="16"/>
              </w:rPr>
              <w:t>72.4%</w:t>
            </w:r>
          </w:p>
        </w:tc>
        <w:tc>
          <w:tcPr>
            <w:tcW w:w="675" w:type="dxa"/>
            <w:tcBorders>
              <w:bottom w:val="single" w:sz="2" w:space="0" w:color="auto"/>
            </w:tcBorders>
          </w:tcPr>
          <w:p w:rsidR="00A27EAD" w:rsidRDefault="00A27EAD" w:rsidP="00525EB6">
            <w:pPr>
              <w:spacing w:before="40" w:after="60"/>
              <w:rPr>
                <w:sz w:val="16"/>
              </w:rPr>
            </w:pPr>
            <w:r>
              <w:rPr>
                <w:sz w:val="16"/>
              </w:rPr>
              <w:t>67.6%</w:t>
            </w:r>
          </w:p>
        </w:tc>
        <w:tc>
          <w:tcPr>
            <w:tcW w:w="675" w:type="dxa"/>
            <w:tcBorders>
              <w:bottom w:val="single" w:sz="2" w:space="0" w:color="auto"/>
            </w:tcBorders>
          </w:tcPr>
          <w:p w:rsidR="00A27EAD" w:rsidRDefault="00A27EAD" w:rsidP="00525EB6">
            <w:pPr>
              <w:spacing w:before="40" w:after="60"/>
              <w:rPr>
                <w:sz w:val="16"/>
              </w:rPr>
            </w:pPr>
            <w:r>
              <w:rPr>
                <w:sz w:val="16"/>
              </w:rPr>
              <w:t>63.4%</w:t>
            </w:r>
          </w:p>
        </w:tc>
        <w:tc>
          <w:tcPr>
            <w:tcW w:w="675" w:type="dxa"/>
            <w:tcBorders>
              <w:bottom w:val="single" w:sz="2" w:space="0" w:color="auto"/>
            </w:tcBorders>
          </w:tcPr>
          <w:p w:rsidR="00A27EAD" w:rsidRDefault="00A27EAD" w:rsidP="00525EB6">
            <w:pPr>
              <w:spacing w:before="40" w:after="60"/>
              <w:rPr>
                <w:sz w:val="16"/>
              </w:rPr>
            </w:pPr>
            <w:r>
              <w:rPr>
                <w:sz w:val="16"/>
              </w:rPr>
              <w:t>59.7%</w:t>
            </w:r>
          </w:p>
        </w:tc>
        <w:tc>
          <w:tcPr>
            <w:tcW w:w="675" w:type="dxa"/>
            <w:tcBorders>
              <w:bottom w:val="single" w:sz="2" w:space="0" w:color="auto"/>
            </w:tcBorders>
          </w:tcPr>
          <w:p w:rsidR="00A27EAD" w:rsidRDefault="00A27EAD" w:rsidP="00525EB6">
            <w:pPr>
              <w:spacing w:before="40" w:after="60"/>
              <w:rPr>
                <w:sz w:val="16"/>
              </w:rPr>
            </w:pPr>
            <w:r>
              <w:rPr>
                <w:sz w:val="16"/>
              </w:rPr>
              <w:t>56.3%</w:t>
            </w:r>
          </w:p>
        </w:tc>
        <w:tc>
          <w:tcPr>
            <w:tcW w:w="675" w:type="dxa"/>
            <w:tcBorders>
              <w:bottom w:val="single" w:sz="2" w:space="0" w:color="auto"/>
            </w:tcBorders>
          </w:tcPr>
          <w:p w:rsidR="00A27EAD" w:rsidRDefault="00A27EAD" w:rsidP="00525EB6">
            <w:pPr>
              <w:spacing w:before="40" w:after="60"/>
              <w:rPr>
                <w:sz w:val="16"/>
              </w:rPr>
            </w:pPr>
            <w:r>
              <w:rPr>
                <w:sz w:val="16"/>
              </w:rPr>
              <w:t>53.4%</w:t>
            </w:r>
          </w:p>
        </w:tc>
        <w:tc>
          <w:tcPr>
            <w:tcW w:w="675" w:type="dxa"/>
            <w:tcBorders>
              <w:bottom w:val="single" w:sz="2" w:space="0" w:color="auto"/>
            </w:tcBorders>
          </w:tcPr>
          <w:p w:rsidR="00A27EAD" w:rsidRDefault="00A27EAD" w:rsidP="00525EB6">
            <w:pPr>
              <w:spacing w:before="40" w:after="60"/>
              <w:rPr>
                <w:sz w:val="16"/>
              </w:rPr>
            </w:pPr>
            <w:r>
              <w:rPr>
                <w:sz w:val="16"/>
              </w:rPr>
              <w:t>50.7%</w:t>
            </w:r>
          </w:p>
        </w:tc>
      </w:tr>
    </w:tbl>
    <w:p w:rsidR="00CB7128" w:rsidRPr="00930C5F" w:rsidRDefault="00CB7128" w:rsidP="00BA20C0">
      <w:pPr>
        <w:pStyle w:val="ActHead2"/>
        <w:pageBreakBefore/>
      </w:pPr>
      <w:bookmarkStart w:id="22" w:name="_Toc430162591"/>
      <w:r w:rsidRPr="00930C5F">
        <w:rPr>
          <w:rStyle w:val="CharPartNo"/>
        </w:rPr>
        <w:lastRenderedPageBreak/>
        <w:t>Part</w:t>
      </w:r>
      <w:r w:rsidR="00930C5F" w:rsidRPr="00930C5F">
        <w:rPr>
          <w:rStyle w:val="CharPartNo"/>
        </w:rPr>
        <w:t> </w:t>
      </w:r>
      <w:r w:rsidRPr="00930C5F">
        <w:rPr>
          <w:rStyle w:val="CharPartNo"/>
        </w:rPr>
        <w:t>3</w:t>
      </w:r>
      <w:r w:rsidR="00BA20C0" w:rsidRPr="00930C5F">
        <w:t>—</w:t>
      </w:r>
      <w:r w:rsidRPr="00930C5F">
        <w:rPr>
          <w:rStyle w:val="CharPartText"/>
        </w:rPr>
        <w:t>20 to 29 Years of Service</w:t>
      </w:r>
      <w:bookmarkEnd w:id="22"/>
    </w:p>
    <w:p w:rsidR="00A27EAD" w:rsidRDefault="00A27EAD" w:rsidP="00A27EAD"/>
    <w:tbl>
      <w:tblPr>
        <w:tblW w:w="0" w:type="auto"/>
        <w:tblInd w:w="-1" w:type="dxa"/>
        <w:tblLayout w:type="fixed"/>
        <w:tblCellMar>
          <w:left w:w="107" w:type="dxa"/>
          <w:right w:w="107" w:type="dxa"/>
        </w:tblCellMar>
        <w:tblLook w:val="0000" w:firstRow="0" w:lastRow="0" w:firstColumn="0" w:lastColumn="0" w:noHBand="0" w:noVBand="0"/>
      </w:tblPr>
      <w:tblGrid>
        <w:gridCol w:w="675"/>
        <w:gridCol w:w="675"/>
        <w:gridCol w:w="675"/>
        <w:gridCol w:w="675"/>
        <w:gridCol w:w="675"/>
        <w:gridCol w:w="675"/>
        <w:gridCol w:w="675"/>
        <w:gridCol w:w="675"/>
        <w:gridCol w:w="675"/>
        <w:gridCol w:w="675"/>
        <w:gridCol w:w="675"/>
      </w:tblGrid>
      <w:tr w:rsidR="00A27EAD" w:rsidTr="00525EB6">
        <w:tc>
          <w:tcPr>
            <w:tcW w:w="675" w:type="dxa"/>
            <w:tcBorders>
              <w:top w:val="single" w:sz="2" w:space="0" w:color="auto"/>
              <w:right w:val="single" w:sz="2" w:space="0" w:color="auto"/>
            </w:tcBorders>
          </w:tcPr>
          <w:p w:rsidR="00A27EAD" w:rsidRDefault="00A27EAD" w:rsidP="00525EB6">
            <w:pPr>
              <w:spacing w:before="60" w:line="240" w:lineRule="atLeast"/>
              <w:rPr>
                <w:b/>
                <w:sz w:val="16"/>
              </w:rPr>
            </w:pPr>
            <w:r>
              <w:rPr>
                <w:b/>
                <w:sz w:val="16"/>
              </w:rPr>
              <w:t>Age of</w:t>
            </w:r>
          </w:p>
        </w:tc>
        <w:tc>
          <w:tcPr>
            <w:tcW w:w="6750" w:type="dxa"/>
            <w:gridSpan w:val="10"/>
            <w:tcBorders>
              <w:top w:val="single" w:sz="2" w:space="0" w:color="auto"/>
              <w:left w:val="nil"/>
            </w:tcBorders>
          </w:tcPr>
          <w:p w:rsidR="00A27EAD" w:rsidRDefault="00A27EAD" w:rsidP="00525EB6">
            <w:pPr>
              <w:spacing w:before="60" w:line="240" w:lineRule="atLeast"/>
              <w:jc w:val="center"/>
              <w:rPr>
                <w:b/>
              </w:rPr>
            </w:pPr>
            <w:r>
              <w:rPr>
                <w:b/>
              </w:rPr>
              <w:t>Years of service</w:t>
            </w:r>
          </w:p>
        </w:tc>
      </w:tr>
      <w:tr w:rsidR="00A27EAD" w:rsidTr="00525EB6">
        <w:tc>
          <w:tcPr>
            <w:tcW w:w="675" w:type="dxa"/>
            <w:tcBorders>
              <w:bottom w:val="single" w:sz="2" w:space="0" w:color="auto"/>
              <w:right w:val="single" w:sz="2" w:space="0" w:color="auto"/>
            </w:tcBorders>
          </w:tcPr>
          <w:p w:rsidR="00A27EAD" w:rsidRDefault="00A27EAD" w:rsidP="00525EB6">
            <w:pPr>
              <w:spacing w:line="240" w:lineRule="atLeast"/>
              <w:rPr>
                <w:b/>
                <w:sz w:val="16"/>
              </w:rPr>
            </w:pPr>
            <w:r>
              <w:rPr>
                <w:b/>
                <w:sz w:val="16"/>
              </w:rPr>
              <w:t>judge</w:t>
            </w:r>
          </w:p>
        </w:tc>
        <w:tc>
          <w:tcPr>
            <w:tcW w:w="675" w:type="dxa"/>
            <w:tcBorders>
              <w:left w:val="nil"/>
              <w:bottom w:val="single" w:sz="2" w:space="0" w:color="auto"/>
            </w:tcBorders>
          </w:tcPr>
          <w:p w:rsidR="00A27EAD" w:rsidRDefault="00A27EAD" w:rsidP="00525EB6">
            <w:pPr>
              <w:spacing w:before="60" w:after="60" w:line="240" w:lineRule="atLeast"/>
              <w:jc w:val="center"/>
              <w:rPr>
                <w:b/>
              </w:rPr>
            </w:pPr>
            <w:r>
              <w:rPr>
                <w:b/>
              </w:rPr>
              <w:t>20</w:t>
            </w:r>
          </w:p>
        </w:tc>
        <w:tc>
          <w:tcPr>
            <w:tcW w:w="675" w:type="dxa"/>
            <w:tcBorders>
              <w:bottom w:val="single" w:sz="2" w:space="0" w:color="auto"/>
            </w:tcBorders>
          </w:tcPr>
          <w:p w:rsidR="00A27EAD" w:rsidRDefault="00A27EAD" w:rsidP="00525EB6">
            <w:pPr>
              <w:spacing w:before="60" w:after="60" w:line="240" w:lineRule="atLeast"/>
              <w:jc w:val="center"/>
              <w:rPr>
                <w:b/>
              </w:rPr>
            </w:pPr>
            <w:r>
              <w:rPr>
                <w:b/>
              </w:rPr>
              <w:t>21</w:t>
            </w:r>
          </w:p>
        </w:tc>
        <w:tc>
          <w:tcPr>
            <w:tcW w:w="675" w:type="dxa"/>
            <w:tcBorders>
              <w:bottom w:val="single" w:sz="2" w:space="0" w:color="auto"/>
            </w:tcBorders>
          </w:tcPr>
          <w:p w:rsidR="00A27EAD" w:rsidRDefault="00A27EAD" w:rsidP="00525EB6">
            <w:pPr>
              <w:spacing w:before="60" w:after="60" w:line="240" w:lineRule="atLeast"/>
              <w:jc w:val="center"/>
              <w:rPr>
                <w:b/>
              </w:rPr>
            </w:pPr>
            <w:r>
              <w:rPr>
                <w:b/>
              </w:rPr>
              <w:t>22</w:t>
            </w:r>
          </w:p>
        </w:tc>
        <w:tc>
          <w:tcPr>
            <w:tcW w:w="675" w:type="dxa"/>
            <w:tcBorders>
              <w:bottom w:val="single" w:sz="2" w:space="0" w:color="auto"/>
            </w:tcBorders>
          </w:tcPr>
          <w:p w:rsidR="00A27EAD" w:rsidRDefault="00A27EAD" w:rsidP="00525EB6">
            <w:pPr>
              <w:spacing w:before="60" w:after="60" w:line="240" w:lineRule="atLeast"/>
              <w:jc w:val="center"/>
              <w:rPr>
                <w:b/>
              </w:rPr>
            </w:pPr>
            <w:r>
              <w:rPr>
                <w:b/>
              </w:rPr>
              <w:t>23</w:t>
            </w:r>
          </w:p>
        </w:tc>
        <w:tc>
          <w:tcPr>
            <w:tcW w:w="675" w:type="dxa"/>
            <w:tcBorders>
              <w:bottom w:val="single" w:sz="2" w:space="0" w:color="auto"/>
            </w:tcBorders>
          </w:tcPr>
          <w:p w:rsidR="00A27EAD" w:rsidRDefault="00A27EAD" w:rsidP="00525EB6">
            <w:pPr>
              <w:spacing w:before="60" w:after="60" w:line="240" w:lineRule="atLeast"/>
              <w:jc w:val="center"/>
              <w:rPr>
                <w:b/>
              </w:rPr>
            </w:pPr>
            <w:r>
              <w:rPr>
                <w:b/>
              </w:rPr>
              <w:t>24</w:t>
            </w:r>
          </w:p>
        </w:tc>
        <w:tc>
          <w:tcPr>
            <w:tcW w:w="675" w:type="dxa"/>
            <w:tcBorders>
              <w:bottom w:val="single" w:sz="2" w:space="0" w:color="auto"/>
            </w:tcBorders>
          </w:tcPr>
          <w:p w:rsidR="00A27EAD" w:rsidRDefault="00A27EAD" w:rsidP="00525EB6">
            <w:pPr>
              <w:spacing w:before="60" w:after="60" w:line="240" w:lineRule="atLeast"/>
              <w:jc w:val="center"/>
              <w:rPr>
                <w:b/>
              </w:rPr>
            </w:pPr>
            <w:r>
              <w:rPr>
                <w:b/>
              </w:rPr>
              <w:t>25</w:t>
            </w:r>
          </w:p>
        </w:tc>
        <w:tc>
          <w:tcPr>
            <w:tcW w:w="675" w:type="dxa"/>
            <w:tcBorders>
              <w:bottom w:val="single" w:sz="2" w:space="0" w:color="auto"/>
            </w:tcBorders>
          </w:tcPr>
          <w:p w:rsidR="00A27EAD" w:rsidRDefault="00A27EAD" w:rsidP="00525EB6">
            <w:pPr>
              <w:spacing w:before="60" w:after="60" w:line="240" w:lineRule="atLeast"/>
              <w:jc w:val="center"/>
              <w:rPr>
                <w:b/>
              </w:rPr>
            </w:pPr>
            <w:r>
              <w:rPr>
                <w:b/>
              </w:rPr>
              <w:t>26</w:t>
            </w:r>
          </w:p>
        </w:tc>
        <w:tc>
          <w:tcPr>
            <w:tcW w:w="675" w:type="dxa"/>
            <w:tcBorders>
              <w:bottom w:val="single" w:sz="2" w:space="0" w:color="auto"/>
            </w:tcBorders>
          </w:tcPr>
          <w:p w:rsidR="00A27EAD" w:rsidRDefault="00A27EAD" w:rsidP="00525EB6">
            <w:pPr>
              <w:spacing w:before="60" w:after="60" w:line="240" w:lineRule="atLeast"/>
              <w:jc w:val="center"/>
              <w:rPr>
                <w:b/>
              </w:rPr>
            </w:pPr>
            <w:r>
              <w:rPr>
                <w:b/>
              </w:rPr>
              <w:t>27</w:t>
            </w:r>
          </w:p>
        </w:tc>
        <w:tc>
          <w:tcPr>
            <w:tcW w:w="675" w:type="dxa"/>
            <w:tcBorders>
              <w:bottom w:val="single" w:sz="2" w:space="0" w:color="auto"/>
            </w:tcBorders>
          </w:tcPr>
          <w:p w:rsidR="00A27EAD" w:rsidRDefault="00A27EAD" w:rsidP="00525EB6">
            <w:pPr>
              <w:spacing w:before="60" w:after="60" w:line="240" w:lineRule="atLeast"/>
              <w:jc w:val="center"/>
              <w:rPr>
                <w:b/>
              </w:rPr>
            </w:pPr>
            <w:r>
              <w:rPr>
                <w:b/>
              </w:rPr>
              <w:t>28</w:t>
            </w:r>
          </w:p>
        </w:tc>
        <w:tc>
          <w:tcPr>
            <w:tcW w:w="675" w:type="dxa"/>
            <w:tcBorders>
              <w:bottom w:val="single" w:sz="2" w:space="0" w:color="auto"/>
            </w:tcBorders>
          </w:tcPr>
          <w:p w:rsidR="00A27EAD" w:rsidRDefault="00A27EAD" w:rsidP="00525EB6">
            <w:pPr>
              <w:spacing w:before="60" w:after="60" w:line="240" w:lineRule="atLeast"/>
              <w:jc w:val="center"/>
              <w:rPr>
                <w:b/>
              </w:rPr>
            </w:pPr>
            <w:r>
              <w:rPr>
                <w:b/>
              </w:rPr>
              <w:t>29</w:t>
            </w:r>
          </w:p>
        </w:tc>
      </w:tr>
      <w:tr w:rsidR="00A27EAD" w:rsidTr="00525EB6">
        <w:tblPrEx>
          <w:tblCellMar>
            <w:left w:w="108" w:type="dxa"/>
            <w:right w:w="108" w:type="dxa"/>
          </w:tblCellMar>
        </w:tblPrEx>
        <w:tc>
          <w:tcPr>
            <w:tcW w:w="675" w:type="dxa"/>
            <w:tcBorders>
              <w:right w:val="single" w:sz="2" w:space="0" w:color="auto"/>
            </w:tcBorders>
          </w:tcPr>
          <w:p w:rsidR="00A27EAD" w:rsidRDefault="00A27EAD" w:rsidP="00525EB6">
            <w:pPr>
              <w:rPr>
                <w:b/>
                <w:sz w:val="12"/>
              </w:rPr>
            </w:pPr>
          </w:p>
        </w:tc>
        <w:tc>
          <w:tcPr>
            <w:tcW w:w="675" w:type="dxa"/>
            <w:tcBorders>
              <w:left w:val="nil"/>
            </w:tcBorders>
          </w:tcPr>
          <w:p w:rsidR="00A27EAD" w:rsidRDefault="00A27EAD" w:rsidP="00525EB6">
            <w:pPr>
              <w:rPr>
                <w:sz w:val="12"/>
              </w:rPr>
            </w:pPr>
          </w:p>
        </w:tc>
        <w:tc>
          <w:tcPr>
            <w:tcW w:w="675" w:type="dxa"/>
          </w:tcPr>
          <w:p w:rsidR="00A27EAD" w:rsidRDefault="00A27EAD" w:rsidP="00525EB6">
            <w:pPr>
              <w:rPr>
                <w:sz w:val="12"/>
              </w:rPr>
            </w:pPr>
          </w:p>
        </w:tc>
        <w:tc>
          <w:tcPr>
            <w:tcW w:w="675" w:type="dxa"/>
          </w:tcPr>
          <w:p w:rsidR="00A27EAD" w:rsidRDefault="00A27EAD" w:rsidP="00525EB6">
            <w:pPr>
              <w:rPr>
                <w:sz w:val="12"/>
              </w:rPr>
            </w:pPr>
          </w:p>
        </w:tc>
        <w:tc>
          <w:tcPr>
            <w:tcW w:w="675" w:type="dxa"/>
          </w:tcPr>
          <w:p w:rsidR="00A27EAD" w:rsidRDefault="00A27EAD" w:rsidP="00525EB6">
            <w:pPr>
              <w:rPr>
                <w:sz w:val="12"/>
              </w:rPr>
            </w:pPr>
          </w:p>
        </w:tc>
        <w:tc>
          <w:tcPr>
            <w:tcW w:w="675" w:type="dxa"/>
          </w:tcPr>
          <w:p w:rsidR="00A27EAD" w:rsidRDefault="00A27EAD" w:rsidP="00525EB6">
            <w:pPr>
              <w:rPr>
                <w:sz w:val="12"/>
              </w:rPr>
            </w:pPr>
          </w:p>
        </w:tc>
        <w:tc>
          <w:tcPr>
            <w:tcW w:w="675" w:type="dxa"/>
          </w:tcPr>
          <w:p w:rsidR="00A27EAD" w:rsidRDefault="00A27EAD" w:rsidP="00525EB6">
            <w:pPr>
              <w:rPr>
                <w:sz w:val="12"/>
              </w:rPr>
            </w:pPr>
          </w:p>
        </w:tc>
        <w:tc>
          <w:tcPr>
            <w:tcW w:w="675" w:type="dxa"/>
          </w:tcPr>
          <w:p w:rsidR="00A27EAD" w:rsidRDefault="00A27EAD" w:rsidP="00525EB6">
            <w:pPr>
              <w:rPr>
                <w:sz w:val="12"/>
              </w:rPr>
            </w:pPr>
          </w:p>
        </w:tc>
        <w:tc>
          <w:tcPr>
            <w:tcW w:w="675" w:type="dxa"/>
          </w:tcPr>
          <w:p w:rsidR="00A27EAD" w:rsidRDefault="00A27EAD" w:rsidP="00525EB6">
            <w:pPr>
              <w:rPr>
                <w:sz w:val="12"/>
              </w:rPr>
            </w:pPr>
          </w:p>
        </w:tc>
        <w:tc>
          <w:tcPr>
            <w:tcW w:w="675" w:type="dxa"/>
          </w:tcPr>
          <w:p w:rsidR="00A27EAD" w:rsidRDefault="00A27EAD" w:rsidP="00525EB6">
            <w:pPr>
              <w:rPr>
                <w:sz w:val="12"/>
              </w:rPr>
            </w:pPr>
          </w:p>
        </w:tc>
        <w:tc>
          <w:tcPr>
            <w:tcW w:w="675" w:type="dxa"/>
          </w:tcPr>
          <w:p w:rsidR="00A27EAD" w:rsidRDefault="00A27EAD" w:rsidP="00525EB6">
            <w:pPr>
              <w:rPr>
                <w:sz w:val="12"/>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50</w:t>
            </w:r>
          </w:p>
        </w:tc>
        <w:tc>
          <w:tcPr>
            <w:tcW w:w="675" w:type="dxa"/>
            <w:tcBorders>
              <w:left w:val="nil"/>
            </w:tcBorders>
          </w:tcPr>
          <w:p w:rsidR="00A27EAD" w:rsidRDefault="00A27EAD" w:rsidP="00525EB6">
            <w:pPr>
              <w:spacing w:before="40"/>
              <w:rPr>
                <w:sz w:val="16"/>
              </w:rPr>
            </w:pPr>
            <w:r>
              <w:rPr>
                <w:sz w:val="16"/>
              </w:rPr>
              <w:t>26.4%</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51</w:t>
            </w:r>
          </w:p>
        </w:tc>
        <w:tc>
          <w:tcPr>
            <w:tcW w:w="675" w:type="dxa"/>
            <w:tcBorders>
              <w:left w:val="nil"/>
            </w:tcBorders>
          </w:tcPr>
          <w:p w:rsidR="00A27EAD" w:rsidRDefault="00A27EAD" w:rsidP="00525EB6">
            <w:pPr>
              <w:spacing w:before="40"/>
              <w:rPr>
                <w:sz w:val="16"/>
              </w:rPr>
            </w:pPr>
            <w:r>
              <w:rPr>
                <w:sz w:val="16"/>
              </w:rPr>
              <w:t>28.1%</w:t>
            </w:r>
          </w:p>
        </w:tc>
        <w:tc>
          <w:tcPr>
            <w:tcW w:w="675" w:type="dxa"/>
          </w:tcPr>
          <w:p w:rsidR="00A27EAD" w:rsidRDefault="00A27EAD" w:rsidP="00525EB6">
            <w:pPr>
              <w:spacing w:before="40"/>
              <w:rPr>
                <w:sz w:val="16"/>
              </w:rPr>
            </w:pPr>
            <w:r>
              <w:rPr>
                <w:sz w:val="16"/>
              </w:rPr>
              <w:t>27.2%</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52</w:t>
            </w:r>
          </w:p>
        </w:tc>
        <w:tc>
          <w:tcPr>
            <w:tcW w:w="675" w:type="dxa"/>
            <w:tcBorders>
              <w:left w:val="nil"/>
            </w:tcBorders>
          </w:tcPr>
          <w:p w:rsidR="00A27EAD" w:rsidRDefault="00A27EAD" w:rsidP="00525EB6">
            <w:pPr>
              <w:spacing w:before="40"/>
              <w:rPr>
                <w:sz w:val="16"/>
              </w:rPr>
            </w:pPr>
            <w:r>
              <w:rPr>
                <w:sz w:val="16"/>
              </w:rPr>
              <w:t>30.0%</w:t>
            </w:r>
          </w:p>
        </w:tc>
        <w:tc>
          <w:tcPr>
            <w:tcW w:w="675" w:type="dxa"/>
          </w:tcPr>
          <w:p w:rsidR="00A27EAD" w:rsidRDefault="00A27EAD" w:rsidP="00525EB6">
            <w:pPr>
              <w:spacing w:before="40"/>
              <w:rPr>
                <w:sz w:val="16"/>
              </w:rPr>
            </w:pPr>
            <w:r>
              <w:rPr>
                <w:sz w:val="16"/>
              </w:rPr>
              <w:t>28.9%</w:t>
            </w:r>
          </w:p>
        </w:tc>
        <w:tc>
          <w:tcPr>
            <w:tcW w:w="675" w:type="dxa"/>
          </w:tcPr>
          <w:p w:rsidR="00A27EAD" w:rsidRDefault="00A27EAD" w:rsidP="00525EB6">
            <w:pPr>
              <w:spacing w:before="40"/>
              <w:rPr>
                <w:sz w:val="16"/>
              </w:rPr>
            </w:pPr>
            <w:r>
              <w:rPr>
                <w:sz w:val="16"/>
              </w:rPr>
              <w:t>28.0%</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53</w:t>
            </w:r>
          </w:p>
        </w:tc>
        <w:tc>
          <w:tcPr>
            <w:tcW w:w="675" w:type="dxa"/>
            <w:tcBorders>
              <w:left w:val="nil"/>
            </w:tcBorders>
          </w:tcPr>
          <w:p w:rsidR="00A27EAD" w:rsidRDefault="00A27EAD" w:rsidP="00525EB6">
            <w:pPr>
              <w:spacing w:before="40"/>
              <w:rPr>
                <w:sz w:val="16"/>
              </w:rPr>
            </w:pPr>
            <w:r>
              <w:rPr>
                <w:sz w:val="16"/>
              </w:rPr>
              <w:t>32.0%</w:t>
            </w:r>
          </w:p>
        </w:tc>
        <w:tc>
          <w:tcPr>
            <w:tcW w:w="675" w:type="dxa"/>
          </w:tcPr>
          <w:p w:rsidR="00A27EAD" w:rsidRDefault="00A27EAD" w:rsidP="00525EB6">
            <w:pPr>
              <w:spacing w:before="40"/>
              <w:rPr>
                <w:sz w:val="16"/>
              </w:rPr>
            </w:pPr>
            <w:r>
              <w:rPr>
                <w:sz w:val="16"/>
              </w:rPr>
              <w:t>30.8%</w:t>
            </w:r>
          </w:p>
        </w:tc>
        <w:tc>
          <w:tcPr>
            <w:tcW w:w="675" w:type="dxa"/>
          </w:tcPr>
          <w:p w:rsidR="00A27EAD" w:rsidRDefault="00A27EAD" w:rsidP="00525EB6">
            <w:pPr>
              <w:spacing w:before="40"/>
              <w:rPr>
                <w:sz w:val="16"/>
              </w:rPr>
            </w:pPr>
            <w:r>
              <w:rPr>
                <w:sz w:val="16"/>
              </w:rPr>
              <w:t>29.8%</w:t>
            </w:r>
          </w:p>
        </w:tc>
        <w:tc>
          <w:tcPr>
            <w:tcW w:w="675" w:type="dxa"/>
          </w:tcPr>
          <w:p w:rsidR="00A27EAD" w:rsidRDefault="00A27EAD" w:rsidP="00525EB6">
            <w:pPr>
              <w:spacing w:before="40"/>
              <w:rPr>
                <w:sz w:val="16"/>
              </w:rPr>
            </w:pPr>
            <w:r>
              <w:rPr>
                <w:sz w:val="16"/>
              </w:rPr>
              <w:t>28.8%</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54</w:t>
            </w:r>
          </w:p>
        </w:tc>
        <w:tc>
          <w:tcPr>
            <w:tcW w:w="675" w:type="dxa"/>
            <w:tcBorders>
              <w:left w:val="nil"/>
            </w:tcBorders>
          </w:tcPr>
          <w:p w:rsidR="00A27EAD" w:rsidRDefault="00A27EAD" w:rsidP="00525EB6">
            <w:pPr>
              <w:spacing w:before="40"/>
              <w:rPr>
                <w:sz w:val="16"/>
              </w:rPr>
            </w:pPr>
            <w:r>
              <w:rPr>
                <w:sz w:val="16"/>
              </w:rPr>
              <w:t>34.1%</w:t>
            </w:r>
          </w:p>
        </w:tc>
        <w:tc>
          <w:tcPr>
            <w:tcW w:w="675" w:type="dxa"/>
          </w:tcPr>
          <w:p w:rsidR="00A27EAD" w:rsidRDefault="00A27EAD" w:rsidP="00525EB6">
            <w:pPr>
              <w:spacing w:before="40"/>
              <w:rPr>
                <w:sz w:val="16"/>
              </w:rPr>
            </w:pPr>
            <w:r>
              <w:rPr>
                <w:sz w:val="16"/>
              </w:rPr>
              <w:t>32.9%</w:t>
            </w:r>
          </w:p>
        </w:tc>
        <w:tc>
          <w:tcPr>
            <w:tcW w:w="675" w:type="dxa"/>
          </w:tcPr>
          <w:p w:rsidR="00A27EAD" w:rsidRDefault="00A27EAD" w:rsidP="00525EB6">
            <w:pPr>
              <w:spacing w:before="40"/>
              <w:rPr>
                <w:sz w:val="16"/>
              </w:rPr>
            </w:pPr>
            <w:r>
              <w:rPr>
                <w:sz w:val="16"/>
              </w:rPr>
              <w:t>31.7%</w:t>
            </w:r>
          </w:p>
        </w:tc>
        <w:tc>
          <w:tcPr>
            <w:tcW w:w="675" w:type="dxa"/>
          </w:tcPr>
          <w:p w:rsidR="00A27EAD" w:rsidRDefault="00A27EAD" w:rsidP="00525EB6">
            <w:pPr>
              <w:spacing w:before="40"/>
              <w:rPr>
                <w:sz w:val="16"/>
              </w:rPr>
            </w:pPr>
            <w:r>
              <w:rPr>
                <w:sz w:val="16"/>
              </w:rPr>
              <w:t>30.6%</w:t>
            </w:r>
          </w:p>
        </w:tc>
        <w:tc>
          <w:tcPr>
            <w:tcW w:w="675" w:type="dxa"/>
          </w:tcPr>
          <w:p w:rsidR="00A27EAD" w:rsidRDefault="00A27EAD" w:rsidP="00525EB6">
            <w:pPr>
              <w:spacing w:before="40"/>
              <w:rPr>
                <w:sz w:val="16"/>
              </w:rPr>
            </w:pPr>
            <w:r>
              <w:rPr>
                <w:sz w:val="16"/>
              </w:rPr>
              <w:t>29.6%</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55</w:t>
            </w:r>
          </w:p>
        </w:tc>
        <w:tc>
          <w:tcPr>
            <w:tcW w:w="675" w:type="dxa"/>
            <w:tcBorders>
              <w:left w:val="nil"/>
            </w:tcBorders>
          </w:tcPr>
          <w:p w:rsidR="00A27EAD" w:rsidRDefault="00A27EAD" w:rsidP="00525EB6">
            <w:pPr>
              <w:spacing w:before="40"/>
              <w:rPr>
                <w:sz w:val="16"/>
              </w:rPr>
            </w:pPr>
            <w:r>
              <w:rPr>
                <w:sz w:val="16"/>
              </w:rPr>
              <w:t>36.5%</w:t>
            </w:r>
          </w:p>
        </w:tc>
        <w:tc>
          <w:tcPr>
            <w:tcW w:w="675" w:type="dxa"/>
          </w:tcPr>
          <w:p w:rsidR="00A27EAD" w:rsidRDefault="00A27EAD" w:rsidP="00525EB6">
            <w:pPr>
              <w:spacing w:before="40"/>
              <w:rPr>
                <w:sz w:val="16"/>
              </w:rPr>
            </w:pPr>
            <w:r>
              <w:rPr>
                <w:sz w:val="16"/>
              </w:rPr>
              <w:t>35.1%</w:t>
            </w:r>
          </w:p>
        </w:tc>
        <w:tc>
          <w:tcPr>
            <w:tcW w:w="675" w:type="dxa"/>
          </w:tcPr>
          <w:p w:rsidR="00A27EAD" w:rsidRDefault="00A27EAD" w:rsidP="00525EB6">
            <w:pPr>
              <w:spacing w:before="40"/>
              <w:rPr>
                <w:sz w:val="16"/>
              </w:rPr>
            </w:pPr>
            <w:r>
              <w:rPr>
                <w:sz w:val="16"/>
              </w:rPr>
              <w:t>33.8%</w:t>
            </w:r>
          </w:p>
        </w:tc>
        <w:tc>
          <w:tcPr>
            <w:tcW w:w="675" w:type="dxa"/>
          </w:tcPr>
          <w:p w:rsidR="00A27EAD" w:rsidRDefault="00A27EAD" w:rsidP="00525EB6">
            <w:pPr>
              <w:spacing w:before="40"/>
              <w:rPr>
                <w:sz w:val="16"/>
              </w:rPr>
            </w:pPr>
            <w:r>
              <w:rPr>
                <w:sz w:val="16"/>
              </w:rPr>
              <w:t>32.6%</w:t>
            </w:r>
          </w:p>
        </w:tc>
        <w:tc>
          <w:tcPr>
            <w:tcW w:w="675" w:type="dxa"/>
          </w:tcPr>
          <w:p w:rsidR="00A27EAD" w:rsidRDefault="00A27EAD" w:rsidP="00525EB6">
            <w:pPr>
              <w:spacing w:before="40"/>
              <w:rPr>
                <w:sz w:val="16"/>
              </w:rPr>
            </w:pPr>
            <w:r>
              <w:rPr>
                <w:sz w:val="16"/>
              </w:rPr>
              <w:t>31.5%</w:t>
            </w:r>
          </w:p>
        </w:tc>
        <w:tc>
          <w:tcPr>
            <w:tcW w:w="675" w:type="dxa"/>
          </w:tcPr>
          <w:p w:rsidR="00A27EAD" w:rsidRDefault="00A27EAD" w:rsidP="00525EB6">
            <w:pPr>
              <w:spacing w:before="40"/>
              <w:rPr>
                <w:sz w:val="16"/>
              </w:rPr>
            </w:pPr>
            <w:r>
              <w:rPr>
                <w:sz w:val="16"/>
              </w:rPr>
              <w:t>30.4%</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56</w:t>
            </w:r>
          </w:p>
        </w:tc>
        <w:tc>
          <w:tcPr>
            <w:tcW w:w="675" w:type="dxa"/>
            <w:tcBorders>
              <w:left w:val="nil"/>
            </w:tcBorders>
          </w:tcPr>
          <w:p w:rsidR="00A27EAD" w:rsidRDefault="00A27EAD" w:rsidP="00525EB6">
            <w:pPr>
              <w:spacing w:before="40"/>
              <w:rPr>
                <w:sz w:val="16"/>
              </w:rPr>
            </w:pPr>
            <w:r>
              <w:rPr>
                <w:sz w:val="16"/>
              </w:rPr>
              <w:t>39.1%</w:t>
            </w:r>
          </w:p>
        </w:tc>
        <w:tc>
          <w:tcPr>
            <w:tcW w:w="675" w:type="dxa"/>
          </w:tcPr>
          <w:p w:rsidR="00A27EAD" w:rsidRDefault="00A27EAD" w:rsidP="00525EB6">
            <w:pPr>
              <w:spacing w:before="40"/>
              <w:rPr>
                <w:sz w:val="16"/>
              </w:rPr>
            </w:pPr>
            <w:r>
              <w:rPr>
                <w:sz w:val="16"/>
              </w:rPr>
              <w:t>37.5%</w:t>
            </w:r>
          </w:p>
        </w:tc>
        <w:tc>
          <w:tcPr>
            <w:tcW w:w="675" w:type="dxa"/>
          </w:tcPr>
          <w:p w:rsidR="00A27EAD" w:rsidRDefault="00A27EAD" w:rsidP="00525EB6">
            <w:pPr>
              <w:spacing w:before="40"/>
              <w:rPr>
                <w:sz w:val="16"/>
              </w:rPr>
            </w:pPr>
            <w:r>
              <w:rPr>
                <w:sz w:val="16"/>
              </w:rPr>
              <w:t>36.1%</w:t>
            </w:r>
          </w:p>
        </w:tc>
        <w:tc>
          <w:tcPr>
            <w:tcW w:w="675" w:type="dxa"/>
          </w:tcPr>
          <w:p w:rsidR="00A27EAD" w:rsidRDefault="00A27EAD" w:rsidP="00525EB6">
            <w:pPr>
              <w:spacing w:before="40"/>
              <w:rPr>
                <w:sz w:val="16"/>
              </w:rPr>
            </w:pPr>
            <w:r>
              <w:rPr>
                <w:sz w:val="16"/>
              </w:rPr>
              <w:t>34.7%</w:t>
            </w:r>
          </w:p>
        </w:tc>
        <w:tc>
          <w:tcPr>
            <w:tcW w:w="675" w:type="dxa"/>
          </w:tcPr>
          <w:p w:rsidR="00A27EAD" w:rsidRDefault="00A27EAD" w:rsidP="00525EB6">
            <w:pPr>
              <w:spacing w:before="40"/>
              <w:rPr>
                <w:sz w:val="16"/>
              </w:rPr>
            </w:pPr>
            <w:r>
              <w:rPr>
                <w:sz w:val="16"/>
              </w:rPr>
              <w:t>33.5%</w:t>
            </w:r>
          </w:p>
        </w:tc>
        <w:tc>
          <w:tcPr>
            <w:tcW w:w="675" w:type="dxa"/>
          </w:tcPr>
          <w:p w:rsidR="00A27EAD" w:rsidRDefault="00A27EAD" w:rsidP="00525EB6">
            <w:pPr>
              <w:spacing w:before="40"/>
              <w:rPr>
                <w:sz w:val="16"/>
              </w:rPr>
            </w:pPr>
            <w:r>
              <w:rPr>
                <w:sz w:val="16"/>
              </w:rPr>
              <w:t>32.3%</w:t>
            </w:r>
          </w:p>
        </w:tc>
        <w:tc>
          <w:tcPr>
            <w:tcW w:w="675" w:type="dxa"/>
          </w:tcPr>
          <w:p w:rsidR="00A27EAD" w:rsidRDefault="00A27EAD" w:rsidP="00525EB6">
            <w:pPr>
              <w:spacing w:before="40"/>
              <w:rPr>
                <w:sz w:val="16"/>
              </w:rPr>
            </w:pPr>
            <w:r>
              <w:rPr>
                <w:sz w:val="16"/>
              </w:rPr>
              <w:t>31.3%</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57</w:t>
            </w:r>
          </w:p>
        </w:tc>
        <w:tc>
          <w:tcPr>
            <w:tcW w:w="675" w:type="dxa"/>
            <w:tcBorders>
              <w:left w:val="nil"/>
            </w:tcBorders>
          </w:tcPr>
          <w:p w:rsidR="00A27EAD" w:rsidRDefault="00A27EAD" w:rsidP="00525EB6">
            <w:pPr>
              <w:spacing w:before="40"/>
              <w:rPr>
                <w:sz w:val="16"/>
              </w:rPr>
            </w:pPr>
            <w:r>
              <w:rPr>
                <w:sz w:val="16"/>
              </w:rPr>
              <w:t>41.9%</w:t>
            </w:r>
          </w:p>
        </w:tc>
        <w:tc>
          <w:tcPr>
            <w:tcW w:w="675" w:type="dxa"/>
          </w:tcPr>
          <w:p w:rsidR="00A27EAD" w:rsidRDefault="00A27EAD" w:rsidP="00525EB6">
            <w:pPr>
              <w:spacing w:before="40"/>
              <w:rPr>
                <w:sz w:val="16"/>
              </w:rPr>
            </w:pPr>
            <w:r>
              <w:rPr>
                <w:sz w:val="16"/>
              </w:rPr>
              <w:t>40.1%</w:t>
            </w:r>
          </w:p>
        </w:tc>
        <w:tc>
          <w:tcPr>
            <w:tcW w:w="675" w:type="dxa"/>
          </w:tcPr>
          <w:p w:rsidR="00A27EAD" w:rsidRDefault="00A27EAD" w:rsidP="00525EB6">
            <w:pPr>
              <w:spacing w:before="40"/>
              <w:rPr>
                <w:sz w:val="16"/>
              </w:rPr>
            </w:pPr>
            <w:r>
              <w:rPr>
                <w:sz w:val="16"/>
              </w:rPr>
              <w:t>38.5%</w:t>
            </w:r>
          </w:p>
        </w:tc>
        <w:tc>
          <w:tcPr>
            <w:tcW w:w="675" w:type="dxa"/>
          </w:tcPr>
          <w:p w:rsidR="00A27EAD" w:rsidRDefault="00A27EAD" w:rsidP="00525EB6">
            <w:pPr>
              <w:spacing w:before="40"/>
              <w:rPr>
                <w:sz w:val="16"/>
              </w:rPr>
            </w:pPr>
            <w:r>
              <w:rPr>
                <w:sz w:val="16"/>
              </w:rPr>
              <w:t>37.0%</w:t>
            </w:r>
          </w:p>
        </w:tc>
        <w:tc>
          <w:tcPr>
            <w:tcW w:w="675" w:type="dxa"/>
          </w:tcPr>
          <w:p w:rsidR="00A27EAD" w:rsidRDefault="00A27EAD" w:rsidP="00525EB6">
            <w:pPr>
              <w:spacing w:before="40"/>
              <w:rPr>
                <w:sz w:val="16"/>
              </w:rPr>
            </w:pPr>
            <w:r>
              <w:rPr>
                <w:sz w:val="16"/>
              </w:rPr>
              <w:t>35.7%</w:t>
            </w:r>
          </w:p>
        </w:tc>
        <w:tc>
          <w:tcPr>
            <w:tcW w:w="675" w:type="dxa"/>
          </w:tcPr>
          <w:p w:rsidR="00A27EAD" w:rsidRDefault="00A27EAD" w:rsidP="00525EB6">
            <w:pPr>
              <w:spacing w:before="40"/>
              <w:rPr>
                <w:sz w:val="16"/>
              </w:rPr>
            </w:pPr>
            <w:r>
              <w:rPr>
                <w:sz w:val="16"/>
              </w:rPr>
              <w:t>34.4%</w:t>
            </w:r>
          </w:p>
        </w:tc>
        <w:tc>
          <w:tcPr>
            <w:tcW w:w="675" w:type="dxa"/>
          </w:tcPr>
          <w:p w:rsidR="00A27EAD" w:rsidRDefault="00A27EAD" w:rsidP="00525EB6">
            <w:pPr>
              <w:spacing w:before="40"/>
              <w:rPr>
                <w:sz w:val="16"/>
              </w:rPr>
            </w:pPr>
            <w:r>
              <w:rPr>
                <w:sz w:val="16"/>
              </w:rPr>
              <w:t>33.2%</w:t>
            </w:r>
          </w:p>
        </w:tc>
        <w:tc>
          <w:tcPr>
            <w:tcW w:w="675" w:type="dxa"/>
          </w:tcPr>
          <w:p w:rsidR="00A27EAD" w:rsidRDefault="00A27EAD" w:rsidP="00525EB6">
            <w:pPr>
              <w:spacing w:before="40"/>
              <w:rPr>
                <w:sz w:val="16"/>
              </w:rPr>
            </w:pPr>
            <w:r>
              <w:rPr>
                <w:sz w:val="16"/>
              </w:rPr>
              <w:t>32.1%</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58</w:t>
            </w:r>
          </w:p>
        </w:tc>
        <w:tc>
          <w:tcPr>
            <w:tcW w:w="675" w:type="dxa"/>
            <w:tcBorders>
              <w:left w:val="nil"/>
            </w:tcBorders>
          </w:tcPr>
          <w:p w:rsidR="00A27EAD" w:rsidRDefault="00A27EAD" w:rsidP="00525EB6">
            <w:pPr>
              <w:spacing w:before="40"/>
              <w:rPr>
                <w:sz w:val="16"/>
              </w:rPr>
            </w:pPr>
            <w:r>
              <w:rPr>
                <w:sz w:val="16"/>
              </w:rPr>
              <w:t>44.9%</w:t>
            </w:r>
          </w:p>
        </w:tc>
        <w:tc>
          <w:tcPr>
            <w:tcW w:w="675" w:type="dxa"/>
          </w:tcPr>
          <w:p w:rsidR="00A27EAD" w:rsidRDefault="00A27EAD" w:rsidP="00525EB6">
            <w:pPr>
              <w:spacing w:before="40"/>
              <w:rPr>
                <w:sz w:val="16"/>
              </w:rPr>
            </w:pPr>
            <w:r>
              <w:rPr>
                <w:sz w:val="16"/>
              </w:rPr>
              <w:t>43.0%</w:t>
            </w:r>
          </w:p>
        </w:tc>
        <w:tc>
          <w:tcPr>
            <w:tcW w:w="675" w:type="dxa"/>
          </w:tcPr>
          <w:p w:rsidR="00A27EAD" w:rsidRDefault="00A27EAD" w:rsidP="00525EB6">
            <w:pPr>
              <w:spacing w:before="40"/>
              <w:rPr>
                <w:sz w:val="16"/>
              </w:rPr>
            </w:pPr>
            <w:r>
              <w:rPr>
                <w:sz w:val="16"/>
              </w:rPr>
              <w:t>41.2%</w:t>
            </w:r>
          </w:p>
        </w:tc>
        <w:tc>
          <w:tcPr>
            <w:tcW w:w="675" w:type="dxa"/>
          </w:tcPr>
          <w:p w:rsidR="00A27EAD" w:rsidRDefault="00A27EAD" w:rsidP="00525EB6">
            <w:pPr>
              <w:spacing w:before="40"/>
              <w:rPr>
                <w:sz w:val="16"/>
              </w:rPr>
            </w:pPr>
            <w:r>
              <w:rPr>
                <w:sz w:val="16"/>
              </w:rPr>
              <w:t>39.5%</w:t>
            </w:r>
          </w:p>
        </w:tc>
        <w:tc>
          <w:tcPr>
            <w:tcW w:w="675" w:type="dxa"/>
          </w:tcPr>
          <w:p w:rsidR="00A27EAD" w:rsidRDefault="00A27EAD" w:rsidP="00525EB6">
            <w:pPr>
              <w:spacing w:before="40"/>
              <w:rPr>
                <w:sz w:val="16"/>
              </w:rPr>
            </w:pPr>
            <w:r>
              <w:rPr>
                <w:sz w:val="16"/>
              </w:rPr>
              <w:t>38.0%</w:t>
            </w:r>
          </w:p>
        </w:tc>
        <w:tc>
          <w:tcPr>
            <w:tcW w:w="675" w:type="dxa"/>
          </w:tcPr>
          <w:p w:rsidR="00A27EAD" w:rsidRDefault="00A27EAD" w:rsidP="00525EB6">
            <w:pPr>
              <w:spacing w:before="40"/>
              <w:rPr>
                <w:sz w:val="16"/>
              </w:rPr>
            </w:pPr>
            <w:r>
              <w:rPr>
                <w:sz w:val="16"/>
              </w:rPr>
              <w:t>36.6%</w:t>
            </w:r>
          </w:p>
        </w:tc>
        <w:tc>
          <w:tcPr>
            <w:tcW w:w="675" w:type="dxa"/>
          </w:tcPr>
          <w:p w:rsidR="00A27EAD" w:rsidRDefault="00A27EAD" w:rsidP="00525EB6">
            <w:pPr>
              <w:spacing w:before="40"/>
              <w:rPr>
                <w:sz w:val="16"/>
              </w:rPr>
            </w:pPr>
            <w:r>
              <w:rPr>
                <w:sz w:val="16"/>
              </w:rPr>
              <w:t>35.3%</w:t>
            </w:r>
          </w:p>
        </w:tc>
        <w:tc>
          <w:tcPr>
            <w:tcW w:w="675" w:type="dxa"/>
          </w:tcPr>
          <w:p w:rsidR="00A27EAD" w:rsidRDefault="00A27EAD" w:rsidP="00525EB6">
            <w:pPr>
              <w:spacing w:before="40"/>
              <w:rPr>
                <w:sz w:val="16"/>
              </w:rPr>
            </w:pPr>
            <w:r>
              <w:rPr>
                <w:sz w:val="16"/>
              </w:rPr>
              <w:t>34.1%</w:t>
            </w:r>
          </w:p>
        </w:tc>
        <w:tc>
          <w:tcPr>
            <w:tcW w:w="675" w:type="dxa"/>
          </w:tcPr>
          <w:p w:rsidR="00A27EAD" w:rsidRDefault="00A27EAD" w:rsidP="00525EB6">
            <w:pPr>
              <w:spacing w:before="40"/>
              <w:rPr>
                <w:sz w:val="16"/>
              </w:rPr>
            </w:pPr>
            <w:r>
              <w:rPr>
                <w:sz w:val="16"/>
              </w:rPr>
              <w:t>32.9%</w:t>
            </w: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40"/>
        </w:trPr>
        <w:tc>
          <w:tcPr>
            <w:tcW w:w="675" w:type="dxa"/>
            <w:tcBorders>
              <w:bottom w:val="single" w:sz="2" w:space="0" w:color="auto"/>
              <w:right w:val="single" w:sz="2" w:space="0" w:color="auto"/>
            </w:tcBorders>
          </w:tcPr>
          <w:p w:rsidR="00A27EAD" w:rsidRDefault="00A27EAD" w:rsidP="00525EB6">
            <w:pPr>
              <w:rPr>
                <w:b/>
              </w:rPr>
            </w:pPr>
            <w:r>
              <w:rPr>
                <w:b/>
              </w:rPr>
              <w:t>59</w:t>
            </w:r>
          </w:p>
        </w:tc>
        <w:tc>
          <w:tcPr>
            <w:tcW w:w="675" w:type="dxa"/>
            <w:tcBorders>
              <w:left w:val="nil"/>
              <w:bottom w:val="single" w:sz="2" w:space="0" w:color="auto"/>
            </w:tcBorders>
          </w:tcPr>
          <w:p w:rsidR="00A27EAD" w:rsidRDefault="00A27EAD" w:rsidP="00525EB6">
            <w:pPr>
              <w:spacing w:before="40" w:after="60"/>
              <w:rPr>
                <w:sz w:val="16"/>
              </w:rPr>
            </w:pPr>
            <w:r>
              <w:rPr>
                <w:sz w:val="16"/>
              </w:rPr>
              <w:t>48.3%</w:t>
            </w:r>
          </w:p>
        </w:tc>
        <w:tc>
          <w:tcPr>
            <w:tcW w:w="675" w:type="dxa"/>
            <w:tcBorders>
              <w:bottom w:val="single" w:sz="2" w:space="0" w:color="auto"/>
            </w:tcBorders>
          </w:tcPr>
          <w:p w:rsidR="00A27EAD" w:rsidRDefault="00A27EAD" w:rsidP="00525EB6">
            <w:pPr>
              <w:spacing w:before="40" w:after="60"/>
              <w:rPr>
                <w:sz w:val="16"/>
              </w:rPr>
            </w:pPr>
            <w:r>
              <w:rPr>
                <w:sz w:val="16"/>
              </w:rPr>
              <w:t>46.1%</w:t>
            </w:r>
          </w:p>
        </w:tc>
        <w:tc>
          <w:tcPr>
            <w:tcW w:w="675" w:type="dxa"/>
            <w:tcBorders>
              <w:bottom w:val="single" w:sz="2" w:space="0" w:color="auto"/>
            </w:tcBorders>
          </w:tcPr>
          <w:p w:rsidR="00A27EAD" w:rsidRDefault="00A27EAD" w:rsidP="00525EB6">
            <w:pPr>
              <w:spacing w:before="40" w:after="60"/>
              <w:rPr>
                <w:sz w:val="16"/>
              </w:rPr>
            </w:pPr>
            <w:r>
              <w:rPr>
                <w:sz w:val="16"/>
              </w:rPr>
              <w:t>44.1%</w:t>
            </w:r>
          </w:p>
        </w:tc>
        <w:tc>
          <w:tcPr>
            <w:tcW w:w="675" w:type="dxa"/>
            <w:tcBorders>
              <w:bottom w:val="single" w:sz="2" w:space="0" w:color="auto"/>
            </w:tcBorders>
          </w:tcPr>
          <w:p w:rsidR="00A27EAD" w:rsidRDefault="00A27EAD" w:rsidP="00525EB6">
            <w:pPr>
              <w:spacing w:before="40" w:after="60"/>
              <w:rPr>
                <w:sz w:val="16"/>
              </w:rPr>
            </w:pPr>
            <w:r>
              <w:rPr>
                <w:sz w:val="16"/>
              </w:rPr>
              <w:t>42.3%</w:t>
            </w:r>
          </w:p>
        </w:tc>
        <w:tc>
          <w:tcPr>
            <w:tcW w:w="675" w:type="dxa"/>
            <w:tcBorders>
              <w:bottom w:val="single" w:sz="2" w:space="0" w:color="auto"/>
            </w:tcBorders>
          </w:tcPr>
          <w:p w:rsidR="00A27EAD" w:rsidRDefault="00A27EAD" w:rsidP="00525EB6">
            <w:pPr>
              <w:spacing w:before="40" w:after="60"/>
              <w:rPr>
                <w:sz w:val="16"/>
              </w:rPr>
            </w:pPr>
            <w:r>
              <w:rPr>
                <w:sz w:val="16"/>
              </w:rPr>
              <w:t>40.6%</w:t>
            </w:r>
          </w:p>
        </w:tc>
        <w:tc>
          <w:tcPr>
            <w:tcW w:w="675" w:type="dxa"/>
            <w:tcBorders>
              <w:bottom w:val="single" w:sz="2" w:space="0" w:color="auto"/>
            </w:tcBorders>
          </w:tcPr>
          <w:p w:rsidR="00A27EAD" w:rsidRDefault="00A27EAD" w:rsidP="00525EB6">
            <w:pPr>
              <w:spacing w:before="40" w:after="60"/>
              <w:rPr>
                <w:sz w:val="16"/>
              </w:rPr>
            </w:pPr>
            <w:r>
              <w:rPr>
                <w:sz w:val="16"/>
              </w:rPr>
              <w:t>39.0%</w:t>
            </w:r>
          </w:p>
        </w:tc>
        <w:tc>
          <w:tcPr>
            <w:tcW w:w="675" w:type="dxa"/>
            <w:tcBorders>
              <w:bottom w:val="single" w:sz="2" w:space="0" w:color="auto"/>
            </w:tcBorders>
          </w:tcPr>
          <w:p w:rsidR="00A27EAD" w:rsidRDefault="00A27EAD" w:rsidP="00525EB6">
            <w:pPr>
              <w:spacing w:before="40" w:after="60"/>
              <w:rPr>
                <w:sz w:val="16"/>
              </w:rPr>
            </w:pPr>
            <w:r>
              <w:rPr>
                <w:sz w:val="16"/>
              </w:rPr>
              <w:t>37.6%</w:t>
            </w:r>
          </w:p>
        </w:tc>
        <w:tc>
          <w:tcPr>
            <w:tcW w:w="675" w:type="dxa"/>
            <w:tcBorders>
              <w:bottom w:val="single" w:sz="2" w:space="0" w:color="auto"/>
            </w:tcBorders>
          </w:tcPr>
          <w:p w:rsidR="00A27EAD" w:rsidRDefault="00A27EAD" w:rsidP="00525EB6">
            <w:pPr>
              <w:spacing w:before="40" w:after="60"/>
              <w:rPr>
                <w:sz w:val="16"/>
              </w:rPr>
            </w:pPr>
            <w:r>
              <w:rPr>
                <w:sz w:val="16"/>
              </w:rPr>
              <w:t>36.2%</w:t>
            </w:r>
          </w:p>
        </w:tc>
        <w:tc>
          <w:tcPr>
            <w:tcW w:w="675" w:type="dxa"/>
            <w:tcBorders>
              <w:bottom w:val="single" w:sz="2" w:space="0" w:color="auto"/>
            </w:tcBorders>
          </w:tcPr>
          <w:p w:rsidR="00A27EAD" w:rsidRDefault="00A27EAD" w:rsidP="00525EB6">
            <w:pPr>
              <w:spacing w:before="40" w:after="60"/>
              <w:rPr>
                <w:sz w:val="16"/>
              </w:rPr>
            </w:pPr>
            <w:r>
              <w:rPr>
                <w:sz w:val="16"/>
              </w:rPr>
              <w:t>35.0%</w:t>
            </w:r>
          </w:p>
        </w:tc>
        <w:tc>
          <w:tcPr>
            <w:tcW w:w="675" w:type="dxa"/>
            <w:tcBorders>
              <w:bottom w:val="single" w:sz="2" w:space="0" w:color="auto"/>
            </w:tcBorders>
          </w:tcPr>
          <w:p w:rsidR="00A27EAD" w:rsidRDefault="00A27EAD" w:rsidP="00525EB6">
            <w:pPr>
              <w:spacing w:before="40" w:after="60"/>
              <w:rPr>
                <w:sz w:val="16"/>
              </w:rPr>
            </w:pPr>
            <w:r>
              <w:rPr>
                <w:sz w:val="16"/>
              </w:rPr>
              <w:t>33.8%</w:t>
            </w:r>
          </w:p>
        </w:tc>
      </w:tr>
    </w:tbl>
    <w:p w:rsidR="00A27EAD" w:rsidRDefault="00A27EAD" w:rsidP="00A27EAD"/>
    <w:p w:rsidR="00CB7128" w:rsidRPr="00930C5F" w:rsidRDefault="00CB7128" w:rsidP="00BA20C0">
      <w:pPr>
        <w:pStyle w:val="ActHead1"/>
        <w:pageBreakBefore/>
      </w:pPr>
      <w:bookmarkStart w:id="23" w:name="_Toc430162592"/>
      <w:r w:rsidRPr="00930C5F">
        <w:rPr>
          <w:rStyle w:val="CharChapNo"/>
        </w:rPr>
        <w:lastRenderedPageBreak/>
        <w:t>Schedule</w:t>
      </w:r>
      <w:r w:rsidR="00930C5F" w:rsidRPr="00930C5F">
        <w:rPr>
          <w:rStyle w:val="CharChapNo"/>
        </w:rPr>
        <w:t> </w:t>
      </w:r>
      <w:r w:rsidRPr="00930C5F">
        <w:rPr>
          <w:rStyle w:val="CharChapNo"/>
        </w:rPr>
        <w:t>2</w:t>
      </w:r>
      <w:r w:rsidR="00BA20C0" w:rsidRPr="00930C5F">
        <w:t>—</w:t>
      </w:r>
      <w:r w:rsidRPr="00930C5F">
        <w:rPr>
          <w:rStyle w:val="CharChapText"/>
        </w:rPr>
        <w:t>Female Judge</w:t>
      </w:r>
      <w:bookmarkEnd w:id="23"/>
    </w:p>
    <w:p w:rsidR="00CB7128" w:rsidRPr="00930C5F" w:rsidRDefault="00CB7128" w:rsidP="00BA20C0">
      <w:pPr>
        <w:pStyle w:val="notemargin"/>
      </w:pPr>
      <w:r w:rsidRPr="00930C5F">
        <w:t>Subregulation</w:t>
      </w:r>
      <w:r w:rsidR="00930C5F">
        <w:t> </w:t>
      </w:r>
      <w:r w:rsidRPr="00930C5F">
        <w:t>4 (2)</w:t>
      </w:r>
    </w:p>
    <w:p w:rsidR="00CB7128" w:rsidRPr="00930C5F" w:rsidRDefault="00CB7128" w:rsidP="00BA20C0">
      <w:pPr>
        <w:pStyle w:val="ActHead2"/>
      </w:pPr>
      <w:bookmarkStart w:id="24" w:name="_Toc430162593"/>
      <w:r w:rsidRPr="00930C5F">
        <w:rPr>
          <w:rStyle w:val="CharPartNo"/>
        </w:rPr>
        <w:t>Part</w:t>
      </w:r>
      <w:r w:rsidR="00930C5F" w:rsidRPr="00930C5F">
        <w:rPr>
          <w:rStyle w:val="CharPartNo"/>
        </w:rPr>
        <w:t> </w:t>
      </w:r>
      <w:r w:rsidRPr="00930C5F">
        <w:rPr>
          <w:rStyle w:val="CharPartNo"/>
        </w:rPr>
        <w:t>1</w:t>
      </w:r>
      <w:r w:rsidR="00BA20C0" w:rsidRPr="00930C5F">
        <w:t>—</w:t>
      </w:r>
      <w:r w:rsidRPr="00930C5F">
        <w:rPr>
          <w:rStyle w:val="CharPartText"/>
        </w:rPr>
        <w:t>0 to 9 Years of Service</w:t>
      </w:r>
      <w:bookmarkEnd w:id="24"/>
    </w:p>
    <w:p w:rsidR="00A27EAD" w:rsidRDefault="00A27EAD" w:rsidP="00A27EAD"/>
    <w:tbl>
      <w:tblPr>
        <w:tblW w:w="0" w:type="auto"/>
        <w:tblInd w:w="-1" w:type="dxa"/>
        <w:tblLayout w:type="fixed"/>
        <w:tblCellMar>
          <w:left w:w="107" w:type="dxa"/>
          <w:right w:w="107" w:type="dxa"/>
        </w:tblCellMar>
        <w:tblLook w:val="0000" w:firstRow="0" w:lastRow="0" w:firstColumn="0" w:lastColumn="0" w:noHBand="0" w:noVBand="0"/>
      </w:tblPr>
      <w:tblGrid>
        <w:gridCol w:w="675"/>
        <w:gridCol w:w="675"/>
        <w:gridCol w:w="675"/>
        <w:gridCol w:w="675"/>
        <w:gridCol w:w="675"/>
        <w:gridCol w:w="675"/>
        <w:gridCol w:w="675"/>
        <w:gridCol w:w="675"/>
        <w:gridCol w:w="675"/>
        <w:gridCol w:w="675"/>
        <w:gridCol w:w="675"/>
      </w:tblGrid>
      <w:tr w:rsidR="00A27EAD" w:rsidTr="00525EB6">
        <w:trPr>
          <w:tblHeader/>
        </w:trPr>
        <w:tc>
          <w:tcPr>
            <w:tcW w:w="675" w:type="dxa"/>
            <w:tcBorders>
              <w:top w:val="single" w:sz="2" w:space="0" w:color="auto"/>
              <w:right w:val="single" w:sz="2" w:space="0" w:color="auto"/>
            </w:tcBorders>
          </w:tcPr>
          <w:p w:rsidR="00A27EAD" w:rsidRDefault="00A27EAD" w:rsidP="00525EB6">
            <w:pPr>
              <w:spacing w:before="60" w:line="240" w:lineRule="atLeast"/>
              <w:rPr>
                <w:b/>
                <w:sz w:val="16"/>
              </w:rPr>
            </w:pPr>
            <w:r>
              <w:rPr>
                <w:b/>
                <w:sz w:val="16"/>
              </w:rPr>
              <w:t>Age of</w:t>
            </w:r>
          </w:p>
        </w:tc>
        <w:tc>
          <w:tcPr>
            <w:tcW w:w="6750" w:type="dxa"/>
            <w:gridSpan w:val="10"/>
            <w:tcBorders>
              <w:top w:val="single" w:sz="2" w:space="0" w:color="auto"/>
              <w:left w:val="nil"/>
            </w:tcBorders>
          </w:tcPr>
          <w:p w:rsidR="00A27EAD" w:rsidRDefault="00A27EAD" w:rsidP="00525EB6">
            <w:pPr>
              <w:spacing w:before="60" w:line="240" w:lineRule="atLeast"/>
              <w:jc w:val="center"/>
              <w:rPr>
                <w:b/>
              </w:rPr>
            </w:pPr>
            <w:r>
              <w:rPr>
                <w:b/>
              </w:rPr>
              <w:t>Years of service</w:t>
            </w:r>
          </w:p>
        </w:tc>
      </w:tr>
      <w:tr w:rsidR="00A27EAD" w:rsidTr="00525EB6">
        <w:trPr>
          <w:tblHeader/>
        </w:trPr>
        <w:tc>
          <w:tcPr>
            <w:tcW w:w="675" w:type="dxa"/>
            <w:tcBorders>
              <w:bottom w:val="single" w:sz="2" w:space="0" w:color="auto"/>
              <w:right w:val="single" w:sz="2" w:space="0" w:color="auto"/>
            </w:tcBorders>
          </w:tcPr>
          <w:p w:rsidR="00A27EAD" w:rsidRDefault="00A27EAD" w:rsidP="00525EB6">
            <w:pPr>
              <w:spacing w:line="240" w:lineRule="atLeast"/>
              <w:rPr>
                <w:b/>
                <w:sz w:val="16"/>
              </w:rPr>
            </w:pPr>
            <w:r>
              <w:rPr>
                <w:b/>
                <w:sz w:val="16"/>
              </w:rPr>
              <w:t>judge</w:t>
            </w:r>
          </w:p>
        </w:tc>
        <w:tc>
          <w:tcPr>
            <w:tcW w:w="675" w:type="dxa"/>
            <w:tcBorders>
              <w:left w:val="nil"/>
              <w:bottom w:val="single" w:sz="2" w:space="0" w:color="auto"/>
            </w:tcBorders>
          </w:tcPr>
          <w:p w:rsidR="00A27EAD" w:rsidRDefault="00A27EAD" w:rsidP="00525EB6">
            <w:pPr>
              <w:spacing w:before="60" w:after="60" w:line="240" w:lineRule="atLeast"/>
              <w:jc w:val="center"/>
              <w:rPr>
                <w:b/>
              </w:rPr>
            </w:pPr>
            <w:r>
              <w:rPr>
                <w:b/>
              </w:rPr>
              <w:t>0</w:t>
            </w:r>
          </w:p>
        </w:tc>
        <w:tc>
          <w:tcPr>
            <w:tcW w:w="675" w:type="dxa"/>
            <w:tcBorders>
              <w:bottom w:val="single" w:sz="2" w:space="0" w:color="auto"/>
            </w:tcBorders>
          </w:tcPr>
          <w:p w:rsidR="00A27EAD" w:rsidRDefault="00A27EAD" w:rsidP="00525EB6">
            <w:pPr>
              <w:spacing w:before="60" w:after="60" w:line="240" w:lineRule="atLeast"/>
              <w:jc w:val="center"/>
              <w:rPr>
                <w:b/>
              </w:rPr>
            </w:pPr>
            <w:r>
              <w:rPr>
                <w:b/>
              </w:rPr>
              <w:t>1</w:t>
            </w:r>
          </w:p>
        </w:tc>
        <w:tc>
          <w:tcPr>
            <w:tcW w:w="675" w:type="dxa"/>
            <w:tcBorders>
              <w:bottom w:val="single" w:sz="2" w:space="0" w:color="auto"/>
            </w:tcBorders>
          </w:tcPr>
          <w:p w:rsidR="00A27EAD" w:rsidRDefault="00A27EAD" w:rsidP="00525EB6">
            <w:pPr>
              <w:spacing w:before="60" w:after="60" w:line="240" w:lineRule="atLeast"/>
              <w:jc w:val="center"/>
              <w:rPr>
                <w:b/>
              </w:rPr>
            </w:pPr>
            <w:r>
              <w:rPr>
                <w:b/>
              </w:rPr>
              <w:t>2</w:t>
            </w:r>
          </w:p>
        </w:tc>
        <w:tc>
          <w:tcPr>
            <w:tcW w:w="675" w:type="dxa"/>
            <w:tcBorders>
              <w:bottom w:val="single" w:sz="2" w:space="0" w:color="auto"/>
            </w:tcBorders>
          </w:tcPr>
          <w:p w:rsidR="00A27EAD" w:rsidRDefault="00A27EAD" w:rsidP="00525EB6">
            <w:pPr>
              <w:spacing w:before="60" w:after="60" w:line="240" w:lineRule="atLeast"/>
              <w:jc w:val="center"/>
              <w:rPr>
                <w:b/>
              </w:rPr>
            </w:pPr>
            <w:r>
              <w:rPr>
                <w:b/>
              </w:rPr>
              <w:t>3</w:t>
            </w:r>
          </w:p>
        </w:tc>
        <w:tc>
          <w:tcPr>
            <w:tcW w:w="675" w:type="dxa"/>
            <w:tcBorders>
              <w:bottom w:val="single" w:sz="2" w:space="0" w:color="auto"/>
            </w:tcBorders>
          </w:tcPr>
          <w:p w:rsidR="00A27EAD" w:rsidRDefault="00A27EAD" w:rsidP="00525EB6">
            <w:pPr>
              <w:spacing w:before="60" w:after="60" w:line="240" w:lineRule="atLeast"/>
              <w:jc w:val="center"/>
              <w:rPr>
                <w:b/>
              </w:rPr>
            </w:pPr>
            <w:r>
              <w:rPr>
                <w:b/>
              </w:rPr>
              <w:t>4</w:t>
            </w:r>
          </w:p>
        </w:tc>
        <w:tc>
          <w:tcPr>
            <w:tcW w:w="675" w:type="dxa"/>
            <w:tcBorders>
              <w:bottom w:val="single" w:sz="2" w:space="0" w:color="auto"/>
            </w:tcBorders>
          </w:tcPr>
          <w:p w:rsidR="00A27EAD" w:rsidRDefault="00A27EAD" w:rsidP="00525EB6">
            <w:pPr>
              <w:spacing w:before="60" w:after="60" w:line="240" w:lineRule="atLeast"/>
              <w:jc w:val="center"/>
              <w:rPr>
                <w:b/>
              </w:rPr>
            </w:pPr>
            <w:r>
              <w:rPr>
                <w:b/>
              </w:rPr>
              <w:t>5</w:t>
            </w:r>
          </w:p>
        </w:tc>
        <w:tc>
          <w:tcPr>
            <w:tcW w:w="675" w:type="dxa"/>
            <w:tcBorders>
              <w:bottom w:val="single" w:sz="2" w:space="0" w:color="auto"/>
            </w:tcBorders>
          </w:tcPr>
          <w:p w:rsidR="00A27EAD" w:rsidRDefault="00A27EAD" w:rsidP="00525EB6">
            <w:pPr>
              <w:spacing w:before="60" w:after="60" w:line="240" w:lineRule="atLeast"/>
              <w:jc w:val="center"/>
              <w:rPr>
                <w:b/>
              </w:rPr>
            </w:pPr>
            <w:r>
              <w:rPr>
                <w:b/>
              </w:rPr>
              <w:t>6</w:t>
            </w:r>
          </w:p>
        </w:tc>
        <w:tc>
          <w:tcPr>
            <w:tcW w:w="675" w:type="dxa"/>
            <w:tcBorders>
              <w:bottom w:val="single" w:sz="2" w:space="0" w:color="auto"/>
            </w:tcBorders>
          </w:tcPr>
          <w:p w:rsidR="00A27EAD" w:rsidRDefault="00A27EAD" w:rsidP="00525EB6">
            <w:pPr>
              <w:spacing w:before="60" w:after="60" w:line="240" w:lineRule="atLeast"/>
              <w:jc w:val="center"/>
              <w:rPr>
                <w:b/>
              </w:rPr>
            </w:pPr>
            <w:r>
              <w:rPr>
                <w:b/>
              </w:rPr>
              <w:t>7</w:t>
            </w:r>
          </w:p>
        </w:tc>
        <w:tc>
          <w:tcPr>
            <w:tcW w:w="675" w:type="dxa"/>
            <w:tcBorders>
              <w:bottom w:val="single" w:sz="2" w:space="0" w:color="auto"/>
            </w:tcBorders>
          </w:tcPr>
          <w:p w:rsidR="00A27EAD" w:rsidRDefault="00A27EAD" w:rsidP="00525EB6">
            <w:pPr>
              <w:spacing w:before="60" w:after="60" w:line="240" w:lineRule="atLeast"/>
              <w:jc w:val="center"/>
              <w:rPr>
                <w:b/>
              </w:rPr>
            </w:pPr>
            <w:r>
              <w:rPr>
                <w:b/>
              </w:rPr>
              <w:t>8</w:t>
            </w:r>
          </w:p>
        </w:tc>
        <w:tc>
          <w:tcPr>
            <w:tcW w:w="675" w:type="dxa"/>
            <w:tcBorders>
              <w:bottom w:val="single" w:sz="2" w:space="0" w:color="auto"/>
            </w:tcBorders>
          </w:tcPr>
          <w:p w:rsidR="00A27EAD" w:rsidRDefault="00A27EAD" w:rsidP="00525EB6">
            <w:pPr>
              <w:spacing w:before="60" w:after="60" w:line="240" w:lineRule="atLeast"/>
              <w:jc w:val="center"/>
              <w:rPr>
                <w:b/>
              </w:rPr>
            </w:pPr>
            <w:r>
              <w:rPr>
                <w:b/>
              </w:rPr>
              <w:t>9</w:t>
            </w:r>
          </w:p>
        </w:tc>
      </w:tr>
      <w:tr w:rsidR="00A27EAD" w:rsidTr="00525EB6">
        <w:tblPrEx>
          <w:tblCellMar>
            <w:left w:w="108" w:type="dxa"/>
            <w:right w:w="108" w:type="dxa"/>
          </w:tblCellMar>
        </w:tblPrEx>
        <w:trPr>
          <w:tblHeader/>
        </w:trPr>
        <w:tc>
          <w:tcPr>
            <w:tcW w:w="675" w:type="dxa"/>
            <w:tcBorders>
              <w:right w:val="single" w:sz="2" w:space="0" w:color="auto"/>
            </w:tcBorders>
          </w:tcPr>
          <w:p w:rsidR="00A27EAD" w:rsidRDefault="00A27EAD" w:rsidP="00525EB6">
            <w:pPr>
              <w:rPr>
                <w:b/>
                <w:sz w:val="12"/>
              </w:rPr>
            </w:pPr>
          </w:p>
        </w:tc>
        <w:tc>
          <w:tcPr>
            <w:tcW w:w="675" w:type="dxa"/>
            <w:tcBorders>
              <w:left w:val="nil"/>
            </w:tcBorders>
          </w:tcPr>
          <w:p w:rsidR="00A27EAD" w:rsidRDefault="00A27EAD" w:rsidP="00525EB6">
            <w:pPr>
              <w:rPr>
                <w:sz w:val="12"/>
              </w:rPr>
            </w:pPr>
          </w:p>
        </w:tc>
        <w:tc>
          <w:tcPr>
            <w:tcW w:w="675" w:type="dxa"/>
          </w:tcPr>
          <w:p w:rsidR="00A27EAD" w:rsidRDefault="00A27EAD" w:rsidP="00525EB6">
            <w:pPr>
              <w:rPr>
                <w:sz w:val="12"/>
              </w:rPr>
            </w:pPr>
          </w:p>
        </w:tc>
        <w:tc>
          <w:tcPr>
            <w:tcW w:w="675" w:type="dxa"/>
          </w:tcPr>
          <w:p w:rsidR="00A27EAD" w:rsidRDefault="00A27EAD" w:rsidP="00525EB6">
            <w:pPr>
              <w:rPr>
                <w:sz w:val="12"/>
              </w:rPr>
            </w:pPr>
          </w:p>
        </w:tc>
        <w:tc>
          <w:tcPr>
            <w:tcW w:w="675" w:type="dxa"/>
          </w:tcPr>
          <w:p w:rsidR="00A27EAD" w:rsidRDefault="00A27EAD" w:rsidP="00525EB6">
            <w:pPr>
              <w:rPr>
                <w:sz w:val="12"/>
              </w:rPr>
            </w:pPr>
          </w:p>
        </w:tc>
        <w:tc>
          <w:tcPr>
            <w:tcW w:w="675" w:type="dxa"/>
          </w:tcPr>
          <w:p w:rsidR="00A27EAD" w:rsidRDefault="00A27EAD" w:rsidP="00525EB6">
            <w:pPr>
              <w:rPr>
                <w:sz w:val="12"/>
              </w:rPr>
            </w:pPr>
          </w:p>
        </w:tc>
        <w:tc>
          <w:tcPr>
            <w:tcW w:w="675" w:type="dxa"/>
          </w:tcPr>
          <w:p w:rsidR="00A27EAD" w:rsidRDefault="00A27EAD" w:rsidP="00525EB6">
            <w:pPr>
              <w:rPr>
                <w:sz w:val="12"/>
              </w:rPr>
            </w:pPr>
          </w:p>
        </w:tc>
        <w:tc>
          <w:tcPr>
            <w:tcW w:w="675" w:type="dxa"/>
          </w:tcPr>
          <w:p w:rsidR="00A27EAD" w:rsidRDefault="00A27EAD" w:rsidP="00525EB6">
            <w:pPr>
              <w:rPr>
                <w:sz w:val="12"/>
              </w:rPr>
            </w:pPr>
          </w:p>
        </w:tc>
        <w:tc>
          <w:tcPr>
            <w:tcW w:w="675" w:type="dxa"/>
          </w:tcPr>
          <w:p w:rsidR="00A27EAD" w:rsidRDefault="00A27EAD" w:rsidP="00525EB6">
            <w:pPr>
              <w:rPr>
                <w:sz w:val="12"/>
              </w:rPr>
            </w:pPr>
          </w:p>
        </w:tc>
        <w:tc>
          <w:tcPr>
            <w:tcW w:w="675" w:type="dxa"/>
          </w:tcPr>
          <w:p w:rsidR="00A27EAD" w:rsidRDefault="00A27EAD" w:rsidP="00525EB6">
            <w:pPr>
              <w:rPr>
                <w:sz w:val="12"/>
              </w:rPr>
            </w:pPr>
          </w:p>
        </w:tc>
        <w:tc>
          <w:tcPr>
            <w:tcW w:w="675" w:type="dxa"/>
          </w:tcPr>
          <w:p w:rsidR="00A27EAD" w:rsidRDefault="00A27EAD" w:rsidP="00525EB6">
            <w:pPr>
              <w:rPr>
                <w:sz w:val="12"/>
              </w:rPr>
            </w:pPr>
          </w:p>
        </w:tc>
      </w:tr>
      <w:tr w:rsidR="00A27EAD" w:rsidTr="00525EB6">
        <w:tblPrEx>
          <w:tblCellMar>
            <w:left w:w="108" w:type="dxa"/>
            <w:right w:w="108" w:type="dxa"/>
          </w:tblCellMar>
        </w:tblPrEx>
        <w:trPr>
          <w:trHeight w:val="260"/>
        </w:trPr>
        <w:tc>
          <w:tcPr>
            <w:tcW w:w="675" w:type="dxa"/>
            <w:tcBorders>
              <w:right w:val="single" w:sz="2" w:space="0" w:color="auto"/>
            </w:tcBorders>
          </w:tcPr>
          <w:p w:rsidR="00A27EAD" w:rsidRDefault="00A27EAD" w:rsidP="00525EB6">
            <w:pPr>
              <w:rPr>
                <w:b/>
              </w:rPr>
            </w:pPr>
            <w:r>
              <w:rPr>
                <w:b/>
              </w:rPr>
              <w:t>30</w:t>
            </w:r>
          </w:p>
        </w:tc>
        <w:tc>
          <w:tcPr>
            <w:tcW w:w="675" w:type="dxa"/>
            <w:tcBorders>
              <w:left w:val="nil"/>
            </w:tcBorders>
          </w:tcPr>
          <w:p w:rsidR="00A27EAD" w:rsidRDefault="00A27EAD" w:rsidP="00525EB6">
            <w:pPr>
              <w:spacing w:before="40"/>
              <w:rPr>
                <w:sz w:val="16"/>
              </w:rPr>
            </w:pPr>
            <w:r>
              <w:rPr>
                <w:sz w:val="16"/>
              </w:rPr>
              <w:t>14.0%</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60"/>
        </w:trPr>
        <w:tc>
          <w:tcPr>
            <w:tcW w:w="675" w:type="dxa"/>
            <w:tcBorders>
              <w:right w:val="single" w:sz="2" w:space="0" w:color="auto"/>
            </w:tcBorders>
          </w:tcPr>
          <w:p w:rsidR="00A27EAD" w:rsidRDefault="00A27EAD" w:rsidP="00525EB6">
            <w:pPr>
              <w:rPr>
                <w:b/>
              </w:rPr>
            </w:pPr>
            <w:r>
              <w:rPr>
                <w:b/>
              </w:rPr>
              <w:t>31</w:t>
            </w:r>
          </w:p>
        </w:tc>
        <w:tc>
          <w:tcPr>
            <w:tcW w:w="675" w:type="dxa"/>
            <w:tcBorders>
              <w:left w:val="nil"/>
            </w:tcBorders>
          </w:tcPr>
          <w:p w:rsidR="00A27EAD" w:rsidRDefault="00A27EAD" w:rsidP="00525EB6">
            <w:pPr>
              <w:spacing w:before="40"/>
              <w:rPr>
                <w:sz w:val="16"/>
              </w:rPr>
            </w:pPr>
            <w:r>
              <w:rPr>
                <w:sz w:val="16"/>
              </w:rPr>
              <w:t>15.0%</w:t>
            </w:r>
          </w:p>
        </w:tc>
        <w:tc>
          <w:tcPr>
            <w:tcW w:w="675" w:type="dxa"/>
          </w:tcPr>
          <w:p w:rsidR="00A27EAD" w:rsidRDefault="00A27EAD" w:rsidP="00525EB6">
            <w:pPr>
              <w:spacing w:before="40"/>
              <w:rPr>
                <w:sz w:val="16"/>
              </w:rPr>
            </w:pPr>
            <w:r>
              <w:rPr>
                <w:sz w:val="16"/>
              </w:rPr>
              <w:t>14.5%</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60"/>
        </w:trPr>
        <w:tc>
          <w:tcPr>
            <w:tcW w:w="675" w:type="dxa"/>
            <w:tcBorders>
              <w:right w:val="single" w:sz="2" w:space="0" w:color="auto"/>
            </w:tcBorders>
          </w:tcPr>
          <w:p w:rsidR="00A27EAD" w:rsidRDefault="00A27EAD" w:rsidP="00525EB6">
            <w:pPr>
              <w:rPr>
                <w:b/>
              </w:rPr>
            </w:pPr>
            <w:r>
              <w:rPr>
                <w:b/>
              </w:rPr>
              <w:t>32</w:t>
            </w:r>
          </w:p>
        </w:tc>
        <w:tc>
          <w:tcPr>
            <w:tcW w:w="675" w:type="dxa"/>
            <w:tcBorders>
              <w:left w:val="nil"/>
            </w:tcBorders>
          </w:tcPr>
          <w:p w:rsidR="00A27EAD" w:rsidRDefault="00A27EAD" w:rsidP="00525EB6">
            <w:pPr>
              <w:spacing w:before="40"/>
              <w:rPr>
                <w:sz w:val="16"/>
              </w:rPr>
            </w:pPr>
            <w:r>
              <w:rPr>
                <w:sz w:val="16"/>
              </w:rPr>
              <w:t>16.0%</w:t>
            </w:r>
          </w:p>
        </w:tc>
        <w:tc>
          <w:tcPr>
            <w:tcW w:w="675" w:type="dxa"/>
          </w:tcPr>
          <w:p w:rsidR="00A27EAD" w:rsidRDefault="00A27EAD" w:rsidP="00525EB6">
            <w:pPr>
              <w:spacing w:before="40"/>
              <w:rPr>
                <w:sz w:val="16"/>
              </w:rPr>
            </w:pPr>
            <w:r>
              <w:rPr>
                <w:sz w:val="16"/>
              </w:rPr>
              <w:t>15.5%</w:t>
            </w:r>
          </w:p>
        </w:tc>
        <w:tc>
          <w:tcPr>
            <w:tcW w:w="675" w:type="dxa"/>
          </w:tcPr>
          <w:p w:rsidR="00A27EAD" w:rsidRDefault="00A27EAD" w:rsidP="00525EB6">
            <w:pPr>
              <w:spacing w:before="40"/>
              <w:rPr>
                <w:sz w:val="16"/>
              </w:rPr>
            </w:pPr>
            <w:r>
              <w:rPr>
                <w:sz w:val="16"/>
              </w:rPr>
              <w:t>15.0%</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60"/>
        </w:trPr>
        <w:tc>
          <w:tcPr>
            <w:tcW w:w="675" w:type="dxa"/>
            <w:tcBorders>
              <w:right w:val="single" w:sz="2" w:space="0" w:color="auto"/>
            </w:tcBorders>
          </w:tcPr>
          <w:p w:rsidR="00A27EAD" w:rsidRDefault="00A27EAD" w:rsidP="00525EB6">
            <w:pPr>
              <w:rPr>
                <w:b/>
              </w:rPr>
            </w:pPr>
            <w:r>
              <w:rPr>
                <w:b/>
              </w:rPr>
              <w:t>33</w:t>
            </w:r>
          </w:p>
        </w:tc>
        <w:tc>
          <w:tcPr>
            <w:tcW w:w="675" w:type="dxa"/>
            <w:tcBorders>
              <w:left w:val="nil"/>
            </w:tcBorders>
          </w:tcPr>
          <w:p w:rsidR="00A27EAD" w:rsidRDefault="00A27EAD" w:rsidP="00525EB6">
            <w:pPr>
              <w:spacing w:before="40"/>
              <w:rPr>
                <w:sz w:val="16"/>
              </w:rPr>
            </w:pPr>
            <w:r>
              <w:rPr>
                <w:sz w:val="16"/>
              </w:rPr>
              <w:t>17.2%</w:t>
            </w:r>
          </w:p>
        </w:tc>
        <w:tc>
          <w:tcPr>
            <w:tcW w:w="675" w:type="dxa"/>
          </w:tcPr>
          <w:p w:rsidR="00A27EAD" w:rsidRDefault="00A27EAD" w:rsidP="00525EB6">
            <w:pPr>
              <w:spacing w:before="40"/>
              <w:rPr>
                <w:sz w:val="16"/>
              </w:rPr>
            </w:pPr>
            <w:r>
              <w:rPr>
                <w:sz w:val="16"/>
              </w:rPr>
              <w:t>16.6%</w:t>
            </w:r>
          </w:p>
        </w:tc>
        <w:tc>
          <w:tcPr>
            <w:tcW w:w="675" w:type="dxa"/>
          </w:tcPr>
          <w:p w:rsidR="00A27EAD" w:rsidRDefault="00A27EAD" w:rsidP="00525EB6">
            <w:pPr>
              <w:spacing w:before="40"/>
              <w:rPr>
                <w:sz w:val="16"/>
              </w:rPr>
            </w:pPr>
            <w:r>
              <w:rPr>
                <w:sz w:val="16"/>
              </w:rPr>
              <w:t>16.0%</w:t>
            </w:r>
          </w:p>
        </w:tc>
        <w:tc>
          <w:tcPr>
            <w:tcW w:w="675" w:type="dxa"/>
          </w:tcPr>
          <w:p w:rsidR="00A27EAD" w:rsidRDefault="00A27EAD" w:rsidP="00525EB6">
            <w:pPr>
              <w:spacing w:before="40"/>
              <w:rPr>
                <w:sz w:val="16"/>
              </w:rPr>
            </w:pPr>
            <w:r>
              <w:rPr>
                <w:sz w:val="16"/>
              </w:rPr>
              <w:t>15.5%</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60"/>
        </w:trPr>
        <w:tc>
          <w:tcPr>
            <w:tcW w:w="675" w:type="dxa"/>
            <w:tcBorders>
              <w:right w:val="single" w:sz="2" w:space="0" w:color="auto"/>
            </w:tcBorders>
          </w:tcPr>
          <w:p w:rsidR="00A27EAD" w:rsidRDefault="00A27EAD" w:rsidP="00525EB6">
            <w:pPr>
              <w:rPr>
                <w:b/>
              </w:rPr>
            </w:pPr>
            <w:r>
              <w:rPr>
                <w:b/>
              </w:rPr>
              <w:t>34</w:t>
            </w:r>
          </w:p>
        </w:tc>
        <w:tc>
          <w:tcPr>
            <w:tcW w:w="675" w:type="dxa"/>
            <w:tcBorders>
              <w:left w:val="nil"/>
            </w:tcBorders>
          </w:tcPr>
          <w:p w:rsidR="00A27EAD" w:rsidRDefault="00A27EAD" w:rsidP="00525EB6">
            <w:pPr>
              <w:spacing w:before="40"/>
              <w:rPr>
                <w:sz w:val="16"/>
              </w:rPr>
            </w:pPr>
            <w:r>
              <w:rPr>
                <w:sz w:val="16"/>
              </w:rPr>
              <w:t>18.4%</w:t>
            </w:r>
          </w:p>
        </w:tc>
        <w:tc>
          <w:tcPr>
            <w:tcW w:w="675" w:type="dxa"/>
          </w:tcPr>
          <w:p w:rsidR="00A27EAD" w:rsidRDefault="00A27EAD" w:rsidP="00525EB6">
            <w:pPr>
              <w:spacing w:before="40"/>
              <w:rPr>
                <w:sz w:val="16"/>
              </w:rPr>
            </w:pPr>
            <w:r>
              <w:rPr>
                <w:sz w:val="16"/>
              </w:rPr>
              <w:t>17.7%</w:t>
            </w:r>
          </w:p>
        </w:tc>
        <w:tc>
          <w:tcPr>
            <w:tcW w:w="675" w:type="dxa"/>
          </w:tcPr>
          <w:p w:rsidR="00A27EAD" w:rsidRDefault="00A27EAD" w:rsidP="00525EB6">
            <w:pPr>
              <w:spacing w:before="40"/>
              <w:rPr>
                <w:sz w:val="16"/>
              </w:rPr>
            </w:pPr>
            <w:r>
              <w:rPr>
                <w:sz w:val="16"/>
              </w:rPr>
              <w:t>17.1%</w:t>
            </w:r>
          </w:p>
        </w:tc>
        <w:tc>
          <w:tcPr>
            <w:tcW w:w="675" w:type="dxa"/>
          </w:tcPr>
          <w:p w:rsidR="00A27EAD" w:rsidRDefault="00A27EAD" w:rsidP="00525EB6">
            <w:pPr>
              <w:spacing w:before="40"/>
              <w:rPr>
                <w:sz w:val="16"/>
              </w:rPr>
            </w:pPr>
            <w:r>
              <w:rPr>
                <w:sz w:val="16"/>
              </w:rPr>
              <w:t>16.5%</w:t>
            </w:r>
          </w:p>
        </w:tc>
        <w:tc>
          <w:tcPr>
            <w:tcW w:w="675" w:type="dxa"/>
          </w:tcPr>
          <w:p w:rsidR="00A27EAD" w:rsidRDefault="00A27EAD" w:rsidP="00525EB6">
            <w:pPr>
              <w:spacing w:before="40"/>
              <w:rPr>
                <w:sz w:val="16"/>
              </w:rPr>
            </w:pPr>
            <w:r>
              <w:rPr>
                <w:sz w:val="16"/>
              </w:rPr>
              <w:t>15.9%</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60"/>
        </w:trPr>
        <w:tc>
          <w:tcPr>
            <w:tcW w:w="675" w:type="dxa"/>
            <w:tcBorders>
              <w:right w:val="single" w:sz="2" w:space="0" w:color="auto"/>
            </w:tcBorders>
          </w:tcPr>
          <w:p w:rsidR="00A27EAD" w:rsidRDefault="00A27EAD" w:rsidP="00525EB6">
            <w:pPr>
              <w:rPr>
                <w:b/>
              </w:rPr>
            </w:pPr>
            <w:r>
              <w:rPr>
                <w:b/>
              </w:rPr>
              <w:t>35</w:t>
            </w:r>
          </w:p>
        </w:tc>
        <w:tc>
          <w:tcPr>
            <w:tcW w:w="675" w:type="dxa"/>
            <w:tcBorders>
              <w:left w:val="nil"/>
            </w:tcBorders>
          </w:tcPr>
          <w:p w:rsidR="00A27EAD" w:rsidRDefault="00A27EAD" w:rsidP="00525EB6">
            <w:pPr>
              <w:spacing w:before="40"/>
              <w:rPr>
                <w:sz w:val="16"/>
              </w:rPr>
            </w:pPr>
            <w:r>
              <w:rPr>
                <w:sz w:val="16"/>
              </w:rPr>
              <w:t>19.8%</w:t>
            </w:r>
          </w:p>
        </w:tc>
        <w:tc>
          <w:tcPr>
            <w:tcW w:w="675" w:type="dxa"/>
          </w:tcPr>
          <w:p w:rsidR="00A27EAD" w:rsidRDefault="00A27EAD" w:rsidP="00525EB6">
            <w:pPr>
              <w:spacing w:before="40"/>
              <w:rPr>
                <w:sz w:val="16"/>
              </w:rPr>
            </w:pPr>
            <w:r>
              <w:rPr>
                <w:sz w:val="16"/>
              </w:rPr>
              <w:t>19.0%</w:t>
            </w:r>
          </w:p>
        </w:tc>
        <w:tc>
          <w:tcPr>
            <w:tcW w:w="675" w:type="dxa"/>
          </w:tcPr>
          <w:p w:rsidR="00A27EAD" w:rsidRDefault="00A27EAD" w:rsidP="00525EB6">
            <w:pPr>
              <w:spacing w:before="40"/>
              <w:rPr>
                <w:sz w:val="16"/>
              </w:rPr>
            </w:pPr>
            <w:r>
              <w:rPr>
                <w:sz w:val="16"/>
              </w:rPr>
              <w:t>18.3%</w:t>
            </w:r>
          </w:p>
        </w:tc>
        <w:tc>
          <w:tcPr>
            <w:tcW w:w="675" w:type="dxa"/>
          </w:tcPr>
          <w:p w:rsidR="00A27EAD" w:rsidRDefault="00A27EAD" w:rsidP="00525EB6">
            <w:pPr>
              <w:spacing w:before="40"/>
              <w:rPr>
                <w:sz w:val="16"/>
              </w:rPr>
            </w:pPr>
            <w:r>
              <w:rPr>
                <w:sz w:val="16"/>
              </w:rPr>
              <w:t>17.6%</w:t>
            </w:r>
          </w:p>
        </w:tc>
        <w:tc>
          <w:tcPr>
            <w:tcW w:w="675" w:type="dxa"/>
          </w:tcPr>
          <w:p w:rsidR="00A27EAD" w:rsidRDefault="00A27EAD" w:rsidP="00525EB6">
            <w:pPr>
              <w:spacing w:before="40"/>
              <w:rPr>
                <w:sz w:val="16"/>
              </w:rPr>
            </w:pPr>
            <w:r>
              <w:rPr>
                <w:sz w:val="16"/>
              </w:rPr>
              <w:t>17.0%</w:t>
            </w:r>
          </w:p>
        </w:tc>
        <w:tc>
          <w:tcPr>
            <w:tcW w:w="675" w:type="dxa"/>
          </w:tcPr>
          <w:p w:rsidR="00A27EAD" w:rsidRDefault="00A27EAD" w:rsidP="00525EB6">
            <w:pPr>
              <w:spacing w:before="40"/>
              <w:rPr>
                <w:sz w:val="16"/>
              </w:rPr>
            </w:pPr>
            <w:r>
              <w:rPr>
                <w:sz w:val="16"/>
              </w:rPr>
              <w:t>16.5%</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60"/>
        </w:trPr>
        <w:tc>
          <w:tcPr>
            <w:tcW w:w="675" w:type="dxa"/>
            <w:tcBorders>
              <w:right w:val="single" w:sz="2" w:space="0" w:color="auto"/>
            </w:tcBorders>
          </w:tcPr>
          <w:p w:rsidR="00A27EAD" w:rsidRDefault="00A27EAD" w:rsidP="00525EB6">
            <w:pPr>
              <w:rPr>
                <w:b/>
              </w:rPr>
            </w:pPr>
            <w:r>
              <w:rPr>
                <w:b/>
              </w:rPr>
              <w:t>36</w:t>
            </w:r>
          </w:p>
        </w:tc>
        <w:tc>
          <w:tcPr>
            <w:tcW w:w="675" w:type="dxa"/>
            <w:tcBorders>
              <w:left w:val="nil"/>
            </w:tcBorders>
          </w:tcPr>
          <w:p w:rsidR="00A27EAD" w:rsidRDefault="00A27EAD" w:rsidP="00525EB6">
            <w:pPr>
              <w:spacing w:before="40"/>
              <w:rPr>
                <w:sz w:val="16"/>
              </w:rPr>
            </w:pPr>
            <w:r>
              <w:rPr>
                <w:sz w:val="16"/>
              </w:rPr>
              <w:t>21.2%</w:t>
            </w:r>
          </w:p>
        </w:tc>
        <w:tc>
          <w:tcPr>
            <w:tcW w:w="675" w:type="dxa"/>
          </w:tcPr>
          <w:p w:rsidR="00A27EAD" w:rsidRDefault="00A27EAD" w:rsidP="00525EB6">
            <w:pPr>
              <w:spacing w:before="40"/>
              <w:rPr>
                <w:sz w:val="16"/>
              </w:rPr>
            </w:pPr>
            <w:r>
              <w:rPr>
                <w:sz w:val="16"/>
              </w:rPr>
              <w:t>20.4%</w:t>
            </w:r>
          </w:p>
        </w:tc>
        <w:tc>
          <w:tcPr>
            <w:tcW w:w="675" w:type="dxa"/>
          </w:tcPr>
          <w:p w:rsidR="00A27EAD" w:rsidRDefault="00A27EAD" w:rsidP="00525EB6">
            <w:pPr>
              <w:spacing w:before="40"/>
              <w:rPr>
                <w:sz w:val="16"/>
              </w:rPr>
            </w:pPr>
            <w:r>
              <w:rPr>
                <w:sz w:val="16"/>
              </w:rPr>
              <w:t>19.6%</w:t>
            </w:r>
          </w:p>
        </w:tc>
        <w:tc>
          <w:tcPr>
            <w:tcW w:w="675" w:type="dxa"/>
          </w:tcPr>
          <w:p w:rsidR="00A27EAD" w:rsidRDefault="00A27EAD" w:rsidP="00525EB6">
            <w:pPr>
              <w:spacing w:before="40"/>
              <w:rPr>
                <w:sz w:val="16"/>
              </w:rPr>
            </w:pPr>
            <w:r>
              <w:rPr>
                <w:sz w:val="16"/>
              </w:rPr>
              <w:t>18.9%</w:t>
            </w:r>
          </w:p>
        </w:tc>
        <w:tc>
          <w:tcPr>
            <w:tcW w:w="675" w:type="dxa"/>
          </w:tcPr>
          <w:p w:rsidR="00A27EAD" w:rsidRDefault="00A27EAD" w:rsidP="00525EB6">
            <w:pPr>
              <w:spacing w:before="40"/>
              <w:rPr>
                <w:sz w:val="16"/>
              </w:rPr>
            </w:pPr>
            <w:r>
              <w:rPr>
                <w:sz w:val="16"/>
              </w:rPr>
              <w:t>18.2%</w:t>
            </w:r>
          </w:p>
        </w:tc>
        <w:tc>
          <w:tcPr>
            <w:tcW w:w="675" w:type="dxa"/>
          </w:tcPr>
          <w:p w:rsidR="00A27EAD" w:rsidRDefault="00A27EAD" w:rsidP="00525EB6">
            <w:pPr>
              <w:spacing w:before="40"/>
              <w:rPr>
                <w:sz w:val="16"/>
              </w:rPr>
            </w:pPr>
            <w:r>
              <w:rPr>
                <w:sz w:val="16"/>
              </w:rPr>
              <w:t>17.6%</w:t>
            </w:r>
          </w:p>
        </w:tc>
        <w:tc>
          <w:tcPr>
            <w:tcW w:w="675" w:type="dxa"/>
          </w:tcPr>
          <w:p w:rsidR="00A27EAD" w:rsidRDefault="00A27EAD" w:rsidP="00525EB6">
            <w:pPr>
              <w:spacing w:before="40"/>
              <w:rPr>
                <w:sz w:val="16"/>
              </w:rPr>
            </w:pPr>
            <w:r>
              <w:rPr>
                <w:sz w:val="16"/>
              </w:rPr>
              <w:t>17.0%</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60"/>
        </w:trPr>
        <w:tc>
          <w:tcPr>
            <w:tcW w:w="675" w:type="dxa"/>
            <w:tcBorders>
              <w:right w:val="single" w:sz="2" w:space="0" w:color="auto"/>
            </w:tcBorders>
          </w:tcPr>
          <w:p w:rsidR="00A27EAD" w:rsidRDefault="00A27EAD" w:rsidP="00525EB6">
            <w:pPr>
              <w:rPr>
                <w:b/>
              </w:rPr>
            </w:pPr>
            <w:r>
              <w:rPr>
                <w:b/>
              </w:rPr>
              <w:t>37</w:t>
            </w:r>
          </w:p>
        </w:tc>
        <w:tc>
          <w:tcPr>
            <w:tcW w:w="675" w:type="dxa"/>
            <w:tcBorders>
              <w:left w:val="nil"/>
            </w:tcBorders>
          </w:tcPr>
          <w:p w:rsidR="00A27EAD" w:rsidRDefault="00A27EAD" w:rsidP="00525EB6">
            <w:pPr>
              <w:spacing w:before="40"/>
              <w:rPr>
                <w:sz w:val="16"/>
              </w:rPr>
            </w:pPr>
            <w:r>
              <w:rPr>
                <w:sz w:val="16"/>
              </w:rPr>
              <w:t>22.8%</w:t>
            </w:r>
          </w:p>
        </w:tc>
        <w:tc>
          <w:tcPr>
            <w:tcW w:w="675" w:type="dxa"/>
          </w:tcPr>
          <w:p w:rsidR="00A27EAD" w:rsidRDefault="00A27EAD" w:rsidP="00525EB6">
            <w:pPr>
              <w:spacing w:before="40"/>
              <w:rPr>
                <w:sz w:val="16"/>
              </w:rPr>
            </w:pPr>
            <w:r>
              <w:rPr>
                <w:sz w:val="16"/>
              </w:rPr>
              <w:t>21.9%</w:t>
            </w:r>
          </w:p>
        </w:tc>
        <w:tc>
          <w:tcPr>
            <w:tcW w:w="675" w:type="dxa"/>
          </w:tcPr>
          <w:p w:rsidR="00A27EAD" w:rsidRDefault="00A27EAD" w:rsidP="00525EB6">
            <w:pPr>
              <w:spacing w:before="40"/>
              <w:rPr>
                <w:sz w:val="16"/>
              </w:rPr>
            </w:pPr>
            <w:r>
              <w:rPr>
                <w:sz w:val="16"/>
              </w:rPr>
              <w:t>21.0%</w:t>
            </w:r>
          </w:p>
        </w:tc>
        <w:tc>
          <w:tcPr>
            <w:tcW w:w="675" w:type="dxa"/>
          </w:tcPr>
          <w:p w:rsidR="00A27EAD" w:rsidRDefault="00A27EAD" w:rsidP="00525EB6">
            <w:pPr>
              <w:spacing w:before="40"/>
              <w:rPr>
                <w:sz w:val="16"/>
              </w:rPr>
            </w:pPr>
            <w:r>
              <w:rPr>
                <w:sz w:val="16"/>
              </w:rPr>
              <w:t>20.2%</w:t>
            </w:r>
          </w:p>
        </w:tc>
        <w:tc>
          <w:tcPr>
            <w:tcW w:w="675" w:type="dxa"/>
          </w:tcPr>
          <w:p w:rsidR="00A27EAD" w:rsidRDefault="00A27EAD" w:rsidP="00525EB6">
            <w:pPr>
              <w:spacing w:before="40"/>
              <w:rPr>
                <w:sz w:val="16"/>
              </w:rPr>
            </w:pPr>
            <w:r>
              <w:rPr>
                <w:sz w:val="16"/>
              </w:rPr>
              <w:t>19.4%</w:t>
            </w:r>
          </w:p>
        </w:tc>
        <w:tc>
          <w:tcPr>
            <w:tcW w:w="675" w:type="dxa"/>
          </w:tcPr>
          <w:p w:rsidR="00A27EAD" w:rsidRDefault="00A27EAD" w:rsidP="00525EB6">
            <w:pPr>
              <w:spacing w:before="40"/>
              <w:rPr>
                <w:sz w:val="16"/>
              </w:rPr>
            </w:pPr>
            <w:r>
              <w:rPr>
                <w:sz w:val="16"/>
              </w:rPr>
              <w:t>18.8%</w:t>
            </w:r>
          </w:p>
        </w:tc>
        <w:tc>
          <w:tcPr>
            <w:tcW w:w="675" w:type="dxa"/>
          </w:tcPr>
          <w:p w:rsidR="00A27EAD" w:rsidRDefault="00A27EAD" w:rsidP="00525EB6">
            <w:pPr>
              <w:spacing w:before="40"/>
              <w:rPr>
                <w:sz w:val="16"/>
              </w:rPr>
            </w:pPr>
            <w:r>
              <w:rPr>
                <w:sz w:val="16"/>
              </w:rPr>
              <w:t>18.1%</w:t>
            </w:r>
          </w:p>
        </w:tc>
        <w:tc>
          <w:tcPr>
            <w:tcW w:w="675" w:type="dxa"/>
          </w:tcPr>
          <w:p w:rsidR="00A27EAD" w:rsidRDefault="00A27EAD" w:rsidP="00525EB6">
            <w:pPr>
              <w:spacing w:before="40"/>
              <w:rPr>
                <w:sz w:val="16"/>
              </w:rPr>
            </w:pPr>
            <w:r>
              <w:rPr>
                <w:sz w:val="16"/>
              </w:rPr>
              <w:t>17.5%</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60"/>
        </w:trPr>
        <w:tc>
          <w:tcPr>
            <w:tcW w:w="675" w:type="dxa"/>
            <w:tcBorders>
              <w:right w:val="single" w:sz="2" w:space="0" w:color="auto"/>
            </w:tcBorders>
          </w:tcPr>
          <w:p w:rsidR="00A27EAD" w:rsidRDefault="00A27EAD" w:rsidP="00525EB6">
            <w:pPr>
              <w:rPr>
                <w:b/>
              </w:rPr>
            </w:pPr>
            <w:r>
              <w:rPr>
                <w:b/>
              </w:rPr>
              <w:t>38</w:t>
            </w:r>
          </w:p>
        </w:tc>
        <w:tc>
          <w:tcPr>
            <w:tcW w:w="675" w:type="dxa"/>
            <w:tcBorders>
              <w:left w:val="nil"/>
            </w:tcBorders>
          </w:tcPr>
          <w:p w:rsidR="00A27EAD" w:rsidRDefault="00A27EAD" w:rsidP="00525EB6">
            <w:pPr>
              <w:spacing w:before="40"/>
              <w:rPr>
                <w:sz w:val="16"/>
              </w:rPr>
            </w:pPr>
            <w:r>
              <w:rPr>
                <w:sz w:val="16"/>
              </w:rPr>
              <w:t>24.6%</w:t>
            </w:r>
          </w:p>
        </w:tc>
        <w:tc>
          <w:tcPr>
            <w:tcW w:w="675" w:type="dxa"/>
          </w:tcPr>
          <w:p w:rsidR="00A27EAD" w:rsidRDefault="00A27EAD" w:rsidP="00525EB6">
            <w:pPr>
              <w:spacing w:before="40"/>
              <w:rPr>
                <w:sz w:val="16"/>
              </w:rPr>
            </w:pPr>
            <w:r>
              <w:rPr>
                <w:sz w:val="16"/>
              </w:rPr>
              <w:t>23.6%</w:t>
            </w:r>
          </w:p>
        </w:tc>
        <w:tc>
          <w:tcPr>
            <w:tcW w:w="675" w:type="dxa"/>
          </w:tcPr>
          <w:p w:rsidR="00A27EAD" w:rsidRDefault="00A27EAD" w:rsidP="00525EB6">
            <w:pPr>
              <w:spacing w:before="40"/>
              <w:rPr>
                <w:sz w:val="16"/>
              </w:rPr>
            </w:pPr>
            <w:r>
              <w:rPr>
                <w:sz w:val="16"/>
              </w:rPr>
              <w:t>22.6%</w:t>
            </w:r>
          </w:p>
        </w:tc>
        <w:tc>
          <w:tcPr>
            <w:tcW w:w="675" w:type="dxa"/>
          </w:tcPr>
          <w:p w:rsidR="00A27EAD" w:rsidRDefault="00A27EAD" w:rsidP="00525EB6">
            <w:pPr>
              <w:spacing w:before="40"/>
              <w:rPr>
                <w:sz w:val="16"/>
              </w:rPr>
            </w:pPr>
            <w:r>
              <w:rPr>
                <w:sz w:val="16"/>
              </w:rPr>
              <w:t>21.7%</w:t>
            </w:r>
          </w:p>
        </w:tc>
        <w:tc>
          <w:tcPr>
            <w:tcW w:w="675" w:type="dxa"/>
          </w:tcPr>
          <w:p w:rsidR="00A27EAD" w:rsidRDefault="00A27EAD" w:rsidP="00525EB6">
            <w:pPr>
              <w:spacing w:before="40"/>
              <w:rPr>
                <w:sz w:val="16"/>
              </w:rPr>
            </w:pPr>
            <w:r>
              <w:rPr>
                <w:sz w:val="16"/>
              </w:rPr>
              <w:t>20.8%</w:t>
            </w:r>
          </w:p>
        </w:tc>
        <w:tc>
          <w:tcPr>
            <w:tcW w:w="675" w:type="dxa"/>
          </w:tcPr>
          <w:p w:rsidR="00A27EAD" w:rsidRDefault="00A27EAD" w:rsidP="00525EB6">
            <w:pPr>
              <w:spacing w:before="40"/>
              <w:rPr>
                <w:sz w:val="16"/>
              </w:rPr>
            </w:pPr>
            <w:r>
              <w:rPr>
                <w:sz w:val="16"/>
              </w:rPr>
              <w:t>20.1%</w:t>
            </w:r>
          </w:p>
        </w:tc>
        <w:tc>
          <w:tcPr>
            <w:tcW w:w="675" w:type="dxa"/>
          </w:tcPr>
          <w:p w:rsidR="00A27EAD" w:rsidRDefault="00A27EAD" w:rsidP="00525EB6">
            <w:pPr>
              <w:spacing w:before="40"/>
              <w:rPr>
                <w:sz w:val="16"/>
              </w:rPr>
            </w:pPr>
            <w:r>
              <w:rPr>
                <w:sz w:val="16"/>
              </w:rPr>
              <w:t>19.3%</w:t>
            </w:r>
          </w:p>
        </w:tc>
        <w:tc>
          <w:tcPr>
            <w:tcW w:w="675" w:type="dxa"/>
          </w:tcPr>
          <w:p w:rsidR="00A27EAD" w:rsidRDefault="00A27EAD" w:rsidP="00525EB6">
            <w:pPr>
              <w:spacing w:before="40"/>
              <w:rPr>
                <w:sz w:val="16"/>
              </w:rPr>
            </w:pPr>
            <w:r>
              <w:rPr>
                <w:sz w:val="16"/>
              </w:rPr>
              <w:t>18.7%</w:t>
            </w:r>
          </w:p>
        </w:tc>
        <w:tc>
          <w:tcPr>
            <w:tcW w:w="675" w:type="dxa"/>
          </w:tcPr>
          <w:p w:rsidR="00A27EAD" w:rsidRDefault="00A27EAD" w:rsidP="00525EB6">
            <w:pPr>
              <w:spacing w:before="40"/>
              <w:rPr>
                <w:sz w:val="16"/>
              </w:rPr>
            </w:pPr>
            <w:r>
              <w:rPr>
                <w:sz w:val="16"/>
              </w:rPr>
              <w:t>18.1%</w:t>
            </w: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60"/>
        </w:trPr>
        <w:tc>
          <w:tcPr>
            <w:tcW w:w="675" w:type="dxa"/>
            <w:tcBorders>
              <w:right w:val="single" w:sz="2" w:space="0" w:color="auto"/>
            </w:tcBorders>
          </w:tcPr>
          <w:p w:rsidR="00A27EAD" w:rsidRDefault="00A27EAD" w:rsidP="00525EB6">
            <w:pPr>
              <w:rPr>
                <w:b/>
              </w:rPr>
            </w:pPr>
            <w:r>
              <w:rPr>
                <w:b/>
              </w:rPr>
              <w:t>39</w:t>
            </w:r>
          </w:p>
        </w:tc>
        <w:tc>
          <w:tcPr>
            <w:tcW w:w="675" w:type="dxa"/>
            <w:tcBorders>
              <w:left w:val="nil"/>
            </w:tcBorders>
          </w:tcPr>
          <w:p w:rsidR="00A27EAD" w:rsidRDefault="00A27EAD" w:rsidP="00525EB6">
            <w:pPr>
              <w:spacing w:before="40"/>
              <w:rPr>
                <w:sz w:val="16"/>
              </w:rPr>
            </w:pPr>
            <w:r>
              <w:rPr>
                <w:sz w:val="16"/>
              </w:rPr>
              <w:t>26.6%</w:t>
            </w:r>
          </w:p>
        </w:tc>
        <w:tc>
          <w:tcPr>
            <w:tcW w:w="675" w:type="dxa"/>
          </w:tcPr>
          <w:p w:rsidR="00A27EAD" w:rsidRDefault="00A27EAD" w:rsidP="00525EB6">
            <w:pPr>
              <w:spacing w:before="40"/>
              <w:rPr>
                <w:sz w:val="16"/>
              </w:rPr>
            </w:pPr>
            <w:r>
              <w:rPr>
                <w:sz w:val="16"/>
              </w:rPr>
              <w:t>25.4%</w:t>
            </w:r>
          </w:p>
        </w:tc>
        <w:tc>
          <w:tcPr>
            <w:tcW w:w="675" w:type="dxa"/>
          </w:tcPr>
          <w:p w:rsidR="00A27EAD" w:rsidRDefault="00A27EAD" w:rsidP="00525EB6">
            <w:pPr>
              <w:spacing w:before="40"/>
              <w:rPr>
                <w:sz w:val="16"/>
              </w:rPr>
            </w:pPr>
            <w:r>
              <w:rPr>
                <w:sz w:val="16"/>
              </w:rPr>
              <w:t>24.3%</w:t>
            </w:r>
          </w:p>
        </w:tc>
        <w:tc>
          <w:tcPr>
            <w:tcW w:w="675" w:type="dxa"/>
          </w:tcPr>
          <w:p w:rsidR="00A27EAD" w:rsidRDefault="00A27EAD" w:rsidP="00525EB6">
            <w:pPr>
              <w:spacing w:before="40"/>
              <w:rPr>
                <w:sz w:val="16"/>
              </w:rPr>
            </w:pPr>
            <w:r>
              <w:rPr>
                <w:sz w:val="16"/>
              </w:rPr>
              <w:t>23.3%</w:t>
            </w:r>
          </w:p>
        </w:tc>
        <w:tc>
          <w:tcPr>
            <w:tcW w:w="675" w:type="dxa"/>
          </w:tcPr>
          <w:p w:rsidR="00A27EAD" w:rsidRDefault="00A27EAD" w:rsidP="00525EB6">
            <w:pPr>
              <w:spacing w:before="40"/>
              <w:rPr>
                <w:sz w:val="16"/>
              </w:rPr>
            </w:pPr>
            <w:r>
              <w:rPr>
                <w:sz w:val="16"/>
              </w:rPr>
              <w:t>22.3%</w:t>
            </w:r>
          </w:p>
        </w:tc>
        <w:tc>
          <w:tcPr>
            <w:tcW w:w="675" w:type="dxa"/>
          </w:tcPr>
          <w:p w:rsidR="00A27EAD" w:rsidRDefault="00A27EAD" w:rsidP="00525EB6">
            <w:pPr>
              <w:spacing w:before="40"/>
              <w:rPr>
                <w:sz w:val="16"/>
              </w:rPr>
            </w:pPr>
            <w:r>
              <w:rPr>
                <w:sz w:val="16"/>
              </w:rPr>
              <w:t>21.5%</w:t>
            </w:r>
          </w:p>
        </w:tc>
        <w:tc>
          <w:tcPr>
            <w:tcW w:w="675" w:type="dxa"/>
          </w:tcPr>
          <w:p w:rsidR="00A27EAD" w:rsidRDefault="00A27EAD" w:rsidP="00525EB6">
            <w:pPr>
              <w:spacing w:before="40"/>
              <w:rPr>
                <w:sz w:val="16"/>
              </w:rPr>
            </w:pPr>
            <w:r>
              <w:rPr>
                <w:sz w:val="16"/>
              </w:rPr>
              <w:t>20.7%</w:t>
            </w:r>
          </w:p>
        </w:tc>
        <w:tc>
          <w:tcPr>
            <w:tcW w:w="675" w:type="dxa"/>
          </w:tcPr>
          <w:p w:rsidR="00A27EAD" w:rsidRDefault="00A27EAD" w:rsidP="00525EB6">
            <w:pPr>
              <w:spacing w:before="40"/>
              <w:rPr>
                <w:sz w:val="16"/>
              </w:rPr>
            </w:pPr>
            <w:r>
              <w:rPr>
                <w:sz w:val="16"/>
              </w:rPr>
              <w:t>19.9%</w:t>
            </w:r>
          </w:p>
        </w:tc>
        <w:tc>
          <w:tcPr>
            <w:tcW w:w="675" w:type="dxa"/>
          </w:tcPr>
          <w:p w:rsidR="00A27EAD" w:rsidRDefault="00A27EAD" w:rsidP="00525EB6">
            <w:pPr>
              <w:spacing w:before="40"/>
              <w:rPr>
                <w:sz w:val="16"/>
              </w:rPr>
            </w:pPr>
            <w:r>
              <w:rPr>
                <w:sz w:val="16"/>
              </w:rPr>
              <w:t>19.3%</w:t>
            </w:r>
          </w:p>
        </w:tc>
        <w:tc>
          <w:tcPr>
            <w:tcW w:w="675" w:type="dxa"/>
          </w:tcPr>
          <w:p w:rsidR="00A27EAD" w:rsidRDefault="00A27EAD" w:rsidP="00525EB6">
            <w:pPr>
              <w:spacing w:before="40"/>
              <w:rPr>
                <w:sz w:val="16"/>
              </w:rPr>
            </w:pPr>
            <w:r>
              <w:rPr>
                <w:sz w:val="16"/>
              </w:rPr>
              <w:t>18.6%</w:t>
            </w:r>
          </w:p>
        </w:tc>
      </w:tr>
      <w:tr w:rsidR="00A27EAD" w:rsidTr="00525EB6">
        <w:tblPrEx>
          <w:tblCellMar>
            <w:left w:w="108" w:type="dxa"/>
            <w:right w:w="108" w:type="dxa"/>
          </w:tblCellMar>
        </w:tblPrEx>
        <w:trPr>
          <w:trHeight w:val="260"/>
        </w:trPr>
        <w:tc>
          <w:tcPr>
            <w:tcW w:w="675" w:type="dxa"/>
            <w:tcBorders>
              <w:right w:val="single" w:sz="2" w:space="0" w:color="auto"/>
            </w:tcBorders>
          </w:tcPr>
          <w:p w:rsidR="00A27EAD" w:rsidRDefault="00A27EAD" w:rsidP="00525EB6">
            <w:pPr>
              <w:rPr>
                <w:b/>
              </w:rPr>
            </w:pPr>
            <w:r>
              <w:rPr>
                <w:b/>
              </w:rPr>
              <w:t>40</w:t>
            </w:r>
          </w:p>
        </w:tc>
        <w:tc>
          <w:tcPr>
            <w:tcW w:w="675" w:type="dxa"/>
            <w:tcBorders>
              <w:left w:val="nil"/>
            </w:tcBorders>
          </w:tcPr>
          <w:p w:rsidR="00A27EAD" w:rsidRDefault="00A27EAD" w:rsidP="00525EB6">
            <w:pPr>
              <w:spacing w:before="40"/>
              <w:rPr>
                <w:sz w:val="16"/>
              </w:rPr>
            </w:pPr>
            <w:r>
              <w:rPr>
                <w:sz w:val="16"/>
              </w:rPr>
              <w:t>28.8%</w:t>
            </w:r>
          </w:p>
        </w:tc>
        <w:tc>
          <w:tcPr>
            <w:tcW w:w="675" w:type="dxa"/>
          </w:tcPr>
          <w:p w:rsidR="00A27EAD" w:rsidRDefault="00A27EAD" w:rsidP="00525EB6">
            <w:pPr>
              <w:spacing w:before="40"/>
              <w:rPr>
                <w:sz w:val="16"/>
              </w:rPr>
            </w:pPr>
            <w:r>
              <w:rPr>
                <w:sz w:val="16"/>
              </w:rPr>
              <w:t>27.4%</w:t>
            </w:r>
          </w:p>
        </w:tc>
        <w:tc>
          <w:tcPr>
            <w:tcW w:w="675" w:type="dxa"/>
          </w:tcPr>
          <w:p w:rsidR="00A27EAD" w:rsidRDefault="00A27EAD" w:rsidP="00525EB6">
            <w:pPr>
              <w:spacing w:before="40"/>
              <w:rPr>
                <w:sz w:val="16"/>
              </w:rPr>
            </w:pPr>
            <w:r>
              <w:rPr>
                <w:sz w:val="16"/>
              </w:rPr>
              <w:t>26.2%</w:t>
            </w:r>
          </w:p>
        </w:tc>
        <w:tc>
          <w:tcPr>
            <w:tcW w:w="675" w:type="dxa"/>
          </w:tcPr>
          <w:p w:rsidR="00A27EAD" w:rsidRDefault="00A27EAD" w:rsidP="00525EB6">
            <w:pPr>
              <w:spacing w:before="40"/>
              <w:rPr>
                <w:sz w:val="16"/>
              </w:rPr>
            </w:pPr>
            <w:r>
              <w:rPr>
                <w:sz w:val="16"/>
              </w:rPr>
              <w:t>25.0%</w:t>
            </w:r>
          </w:p>
        </w:tc>
        <w:tc>
          <w:tcPr>
            <w:tcW w:w="675" w:type="dxa"/>
          </w:tcPr>
          <w:p w:rsidR="00A27EAD" w:rsidRDefault="00A27EAD" w:rsidP="00525EB6">
            <w:pPr>
              <w:spacing w:before="40"/>
              <w:rPr>
                <w:sz w:val="16"/>
              </w:rPr>
            </w:pPr>
            <w:r>
              <w:rPr>
                <w:sz w:val="16"/>
              </w:rPr>
              <w:t>24.0%</w:t>
            </w:r>
          </w:p>
        </w:tc>
        <w:tc>
          <w:tcPr>
            <w:tcW w:w="675" w:type="dxa"/>
          </w:tcPr>
          <w:p w:rsidR="00A27EAD" w:rsidRDefault="00A27EAD" w:rsidP="00525EB6">
            <w:pPr>
              <w:spacing w:before="40"/>
              <w:rPr>
                <w:sz w:val="16"/>
              </w:rPr>
            </w:pPr>
            <w:r>
              <w:rPr>
                <w:sz w:val="16"/>
              </w:rPr>
              <w:t>23.0%</w:t>
            </w:r>
          </w:p>
        </w:tc>
        <w:tc>
          <w:tcPr>
            <w:tcW w:w="675" w:type="dxa"/>
          </w:tcPr>
          <w:p w:rsidR="00A27EAD" w:rsidRDefault="00A27EAD" w:rsidP="00525EB6">
            <w:pPr>
              <w:spacing w:before="40"/>
              <w:rPr>
                <w:sz w:val="16"/>
              </w:rPr>
            </w:pPr>
            <w:r>
              <w:rPr>
                <w:sz w:val="16"/>
              </w:rPr>
              <w:t>22.2%</w:t>
            </w:r>
          </w:p>
        </w:tc>
        <w:tc>
          <w:tcPr>
            <w:tcW w:w="675" w:type="dxa"/>
          </w:tcPr>
          <w:p w:rsidR="00A27EAD" w:rsidRDefault="00A27EAD" w:rsidP="00525EB6">
            <w:pPr>
              <w:spacing w:before="40"/>
              <w:rPr>
                <w:sz w:val="16"/>
              </w:rPr>
            </w:pPr>
            <w:r>
              <w:rPr>
                <w:sz w:val="16"/>
              </w:rPr>
              <w:t>21.3%</w:t>
            </w:r>
          </w:p>
        </w:tc>
        <w:tc>
          <w:tcPr>
            <w:tcW w:w="675" w:type="dxa"/>
          </w:tcPr>
          <w:p w:rsidR="00A27EAD" w:rsidRDefault="00A27EAD" w:rsidP="00525EB6">
            <w:pPr>
              <w:spacing w:before="40"/>
              <w:rPr>
                <w:sz w:val="16"/>
              </w:rPr>
            </w:pPr>
            <w:r>
              <w:rPr>
                <w:sz w:val="16"/>
              </w:rPr>
              <w:t>20.6%</w:t>
            </w:r>
          </w:p>
        </w:tc>
        <w:tc>
          <w:tcPr>
            <w:tcW w:w="675" w:type="dxa"/>
          </w:tcPr>
          <w:p w:rsidR="00A27EAD" w:rsidRDefault="00A27EAD" w:rsidP="00525EB6">
            <w:pPr>
              <w:spacing w:before="40"/>
              <w:rPr>
                <w:sz w:val="16"/>
              </w:rPr>
            </w:pPr>
            <w:r>
              <w:rPr>
                <w:sz w:val="16"/>
              </w:rPr>
              <w:t>19.9%</w:t>
            </w:r>
          </w:p>
        </w:tc>
      </w:tr>
      <w:tr w:rsidR="00A27EAD" w:rsidTr="00525EB6">
        <w:tblPrEx>
          <w:tblCellMar>
            <w:left w:w="108" w:type="dxa"/>
            <w:right w:w="108" w:type="dxa"/>
          </w:tblCellMar>
        </w:tblPrEx>
        <w:trPr>
          <w:trHeight w:val="260"/>
        </w:trPr>
        <w:tc>
          <w:tcPr>
            <w:tcW w:w="675" w:type="dxa"/>
            <w:tcBorders>
              <w:right w:val="single" w:sz="2" w:space="0" w:color="auto"/>
            </w:tcBorders>
          </w:tcPr>
          <w:p w:rsidR="00A27EAD" w:rsidRDefault="00A27EAD" w:rsidP="00525EB6">
            <w:pPr>
              <w:rPr>
                <w:b/>
              </w:rPr>
            </w:pPr>
            <w:r>
              <w:rPr>
                <w:b/>
              </w:rPr>
              <w:t>41</w:t>
            </w:r>
          </w:p>
        </w:tc>
        <w:tc>
          <w:tcPr>
            <w:tcW w:w="675" w:type="dxa"/>
            <w:tcBorders>
              <w:left w:val="nil"/>
            </w:tcBorders>
          </w:tcPr>
          <w:p w:rsidR="00A27EAD" w:rsidRDefault="00A27EAD" w:rsidP="00525EB6">
            <w:pPr>
              <w:spacing w:before="40"/>
              <w:rPr>
                <w:sz w:val="16"/>
              </w:rPr>
            </w:pPr>
            <w:r>
              <w:rPr>
                <w:sz w:val="16"/>
              </w:rPr>
              <w:t>31.2%</w:t>
            </w:r>
          </w:p>
        </w:tc>
        <w:tc>
          <w:tcPr>
            <w:tcW w:w="675" w:type="dxa"/>
          </w:tcPr>
          <w:p w:rsidR="00A27EAD" w:rsidRDefault="00A27EAD" w:rsidP="00525EB6">
            <w:pPr>
              <w:spacing w:before="40"/>
              <w:rPr>
                <w:sz w:val="16"/>
              </w:rPr>
            </w:pPr>
            <w:r>
              <w:rPr>
                <w:sz w:val="16"/>
              </w:rPr>
              <w:t>29.7%</w:t>
            </w:r>
          </w:p>
        </w:tc>
        <w:tc>
          <w:tcPr>
            <w:tcW w:w="675" w:type="dxa"/>
          </w:tcPr>
          <w:p w:rsidR="00A27EAD" w:rsidRDefault="00A27EAD" w:rsidP="00525EB6">
            <w:pPr>
              <w:spacing w:before="40"/>
              <w:rPr>
                <w:sz w:val="16"/>
              </w:rPr>
            </w:pPr>
            <w:r>
              <w:rPr>
                <w:sz w:val="16"/>
              </w:rPr>
              <w:t>28.3%</w:t>
            </w:r>
          </w:p>
        </w:tc>
        <w:tc>
          <w:tcPr>
            <w:tcW w:w="675" w:type="dxa"/>
          </w:tcPr>
          <w:p w:rsidR="00A27EAD" w:rsidRDefault="00A27EAD" w:rsidP="00525EB6">
            <w:pPr>
              <w:spacing w:before="40"/>
              <w:rPr>
                <w:sz w:val="16"/>
              </w:rPr>
            </w:pPr>
            <w:r>
              <w:rPr>
                <w:sz w:val="16"/>
              </w:rPr>
              <w:t>27.0%</w:t>
            </w:r>
          </w:p>
        </w:tc>
        <w:tc>
          <w:tcPr>
            <w:tcW w:w="675" w:type="dxa"/>
          </w:tcPr>
          <w:p w:rsidR="00A27EAD" w:rsidRDefault="00A27EAD" w:rsidP="00525EB6">
            <w:pPr>
              <w:spacing w:before="40"/>
              <w:rPr>
                <w:sz w:val="16"/>
              </w:rPr>
            </w:pPr>
            <w:r>
              <w:rPr>
                <w:sz w:val="16"/>
              </w:rPr>
              <w:t>25.8%</w:t>
            </w:r>
          </w:p>
        </w:tc>
        <w:tc>
          <w:tcPr>
            <w:tcW w:w="675" w:type="dxa"/>
          </w:tcPr>
          <w:p w:rsidR="00A27EAD" w:rsidRDefault="00A27EAD" w:rsidP="00525EB6">
            <w:pPr>
              <w:spacing w:before="40"/>
              <w:rPr>
                <w:sz w:val="16"/>
              </w:rPr>
            </w:pPr>
            <w:r>
              <w:rPr>
                <w:sz w:val="16"/>
              </w:rPr>
              <w:t>24.7%</w:t>
            </w:r>
          </w:p>
        </w:tc>
        <w:tc>
          <w:tcPr>
            <w:tcW w:w="675" w:type="dxa"/>
          </w:tcPr>
          <w:p w:rsidR="00A27EAD" w:rsidRDefault="00A27EAD" w:rsidP="00525EB6">
            <w:pPr>
              <w:spacing w:before="40"/>
              <w:rPr>
                <w:sz w:val="16"/>
              </w:rPr>
            </w:pPr>
            <w:r>
              <w:rPr>
                <w:sz w:val="16"/>
              </w:rPr>
              <w:t>23.7%</w:t>
            </w:r>
          </w:p>
        </w:tc>
        <w:tc>
          <w:tcPr>
            <w:tcW w:w="675" w:type="dxa"/>
          </w:tcPr>
          <w:p w:rsidR="00A27EAD" w:rsidRDefault="00A27EAD" w:rsidP="00525EB6">
            <w:pPr>
              <w:spacing w:before="40"/>
              <w:rPr>
                <w:sz w:val="16"/>
              </w:rPr>
            </w:pPr>
            <w:r>
              <w:rPr>
                <w:sz w:val="16"/>
              </w:rPr>
              <w:t>22.8%</w:t>
            </w:r>
          </w:p>
        </w:tc>
        <w:tc>
          <w:tcPr>
            <w:tcW w:w="675" w:type="dxa"/>
          </w:tcPr>
          <w:p w:rsidR="00A27EAD" w:rsidRDefault="00A27EAD" w:rsidP="00525EB6">
            <w:pPr>
              <w:spacing w:before="40"/>
              <w:rPr>
                <w:sz w:val="16"/>
              </w:rPr>
            </w:pPr>
            <w:r>
              <w:rPr>
                <w:sz w:val="16"/>
              </w:rPr>
              <w:t>22.0%</w:t>
            </w:r>
          </w:p>
        </w:tc>
        <w:tc>
          <w:tcPr>
            <w:tcW w:w="675" w:type="dxa"/>
          </w:tcPr>
          <w:p w:rsidR="00A27EAD" w:rsidRDefault="00A27EAD" w:rsidP="00525EB6">
            <w:pPr>
              <w:spacing w:before="40"/>
              <w:rPr>
                <w:sz w:val="16"/>
              </w:rPr>
            </w:pPr>
            <w:r>
              <w:rPr>
                <w:sz w:val="16"/>
              </w:rPr>
              <w:t>21.2%</w:t>
            </w:r>
          </w:p>
        </w:tc>
      </w:tr>
      <w:tr w:rsidR="00A27EAD" w:rsidTr="00525EB6">
        <w:tblPrEx>
          <w:tblCellMar>
            <w:left w:w="108" w:type="dxa"/>
            <w:right w:w="108" w:type="dxa"/>
          </w:tblCellMar>
        </w:tblPrEx>
        <w:trPr>
          <w:trHeight w:val="260"/>
        </w:trPr>
        <w:tc>
          <w:tcPr>
            <w:tcW w:w="675" w:type="dxa"/>
            <w:tcBorders>
              <w:right w:val="single" w:sz="2" w:space="0" w:color="auto"/>
            </w:tcBorders>
          </w:tcPr>
          <w:p w:rsidR="00A27EAD" w:rsidRDefault="00A27EAD" w:rsidP="00525EB6">
            <w:pPr>
              <w:rPr>
                <w:b/>
              </w:rPr>
            </w:pPr>
            <w:r>
              <w:rPr>
                <w:b/>
              </w:rPr>
              <w:t>42</w:t>
            </w:r>
          </w:p>
        </w:tc>
        <w:tc>
          <w:tcPr>
            <w:tcW w:w="675" w:type="dxa"/>
            <w:tcBorders>
              <w:left w:val="nil"/>
            </w:tcBorders>
          </w:tcPr>
          <w:p w:rsidR="00A27EAD" w:rsidRDefault="00A27EAD" w:rsidP="00525EB6">
            <w:pPr>
              <w:spacing w:before="40"/>
              <w:rPr>
                <w:sz w:val="16"/>
              </w:rPr>
            </w:pPr>
            <w:r>
              <w:rPr>
                <w:sz w:val="16"/>
              </w:rPr>
              <w:t>34.0%</w:t>
            </w:r>
          </w:p>
        </w:tc>
        <w:tc>
          <w:tcPr>
            <w:tcW w:w="675" w:type="dxa"/>
          </w:tcPr>
          <w:p w:rsidR="00A27EAD" w:rsidRDefault="00A27EAD" w:rsidP="00525EB6">
            <w:pPr>
              <w:spacing w:before="40"/>
              <w:rPr>
                <w:sz w:val="16"/>
              </w:rPr>
            </w:pPr>
            <w:r>
              <w:rPr>
                <w:sz w:val="16"/>
              </w:rPr>
              <w:t>32.2%</w:t>
            </w:r>
          </w:p>
        </w:tc>
        <w:tc>
          <w:tcPr>
            <w:tcW w:w="675" w:type="dxa"/>
          </w:tcPr>
          <w:p w:rsidR="00A27EAD" w:rsidRDefault="00A27EAD" w:rsidP="00525EB6">
            <w:pPr>
              <w:spacing w:before="40"/>
              <w:rPr>
                <w:sz w:val="16"/>
              </w:rPr>
            </w:pPr>
            <w:r>
              <w:rPr>
                <w:sz w:val="16"/>
              </w:rPr>
              <w:t>30.6%</w:t>
            </w:r>
          </w:p>
        </w:tc>
        <w:tc>
          <w:tcPr>
            <w:tcW w:w="675" w:type="dxa"/>
          </w:tcPr>
          <w:p w:rsidR="00A27EAD" w:rsidRDefault="00A27EAD" w:rsidP="00525EB6">
            <w:pPr>
              <w:spacing w:before="40"/>
              <w:rPr>
                <w:sz w:val="16"/>
              </w:rPr>
            </w:pPr>
            <w:r>
              <w:rPr>
                <w:sz w:val="16"/>
              </w:rPr>
              <w:t>29.1%</w:t>
            </w:r>
          </w:p>
        </w:tc>
        <w:tc>
          <w:tcPr>
            <w:tcW w:w="675" w:type="dxa"/>
          </w:tcPr>
          <w:p w:rsidR="00A27EAD" w:rsidRDefault="00A27EAD" w:rsidP="00525EB6">
            <w:pPr>
              <w:spacing w:before="40"/>
              <w:rPr>
                <w:sz w:val="16"/>
              </w:rPr>
            </w:pPr>
            <w:r>
              <w:rPr>
                <w:sz w:val="16"/>
              </w:rPr>
              <w:t>27.8%</w:t>
            </w:r>
          </w:p>
        </w:tc>
        <w:tc>
          <w:tcPr>
            <w:tcW w:w="675" w:type="dxa"/>
          </w:tcPr>
          <w:p w:rsidR="00A27EAD" w:rsidRDefault="00A27EAD" w:rsidP="00525EB6">
            <w:pPr>
              <w:spacing w:before="40"/>
              <w:rPr>
                <w:sz w:val="16"/>
              </w:rPr>
            </w:pPr>
            <w:r>
              <w:rPr>
                <w:sz w:val="16"/>
              </w:rPr>
              <w:t>26.6%</w:t>
            </w:r>
          </w:p>
        </w:tc>
        <w:tc>
          <w:tcPr>
            <w:tcW w:w="675" w:type="dxa"/>
          </w:tcPr>
          <w:p w:rsidR="00A27EAD" w:rsidRDefault="00A27EAD" w:rsidP="00525EB6">
            <w:pPr>
              <w:spacing w:before="40"/>
              <w:rPr>
                <w:sz w:val="16"/>
              </w:rPr>
            </w:pPr>
            <w:r>
              <w:rPr>
                <w:sz w:val="16"/>
              </w:rPr>
              <w:t>25.5%</w:t>
            </w:r>
          </w:p>
        </w:tc>
        <w:tc>
          <w:tcPr>
            <w:tcW w:w="675" w:type="dxa"/>
          </w:tcPr>
          <w:p w:rsidR="00A27EAD" w:rsidRDefault="00A27EAD" w:rsidP="00525EB6">
            <w:pPr>
              <w:spacing w:before="40"/>
              <w:rPr>
                <w:sz w:val="16"/>
              </w:rPr>
            </w:pPr>
            <w:r>
              <w:rPr>
                <w:sz w:val="16"/>
              </w:rPr>
              <w:t>24.5%</w:t>
            </w:r>
          </w:p>
        </w:tc>
        <w:tc>
          <w:tcPr>
            <w:tcW w:w="675" w:type="dxa"/>
          </w:tcPr>
          <w:p w:rsidR="00A27EAD" w:rsidRDefault="00A27EAD" w:rsidP="00525EB6">
            <w:pPr>
              <w:spacing w:before="40"/>
              <w:rPr>
                <w:sz w:val="16"/>
              </w:rPr>
            </w:pPr>
            <w:r>
              <w:rPr>
                <w:sz w:val="16"/>
              </w:rPr>
              <w:t>23.5%</w:t>
            </w:r>
          </w:p>
        </w:tc>
        <w:tc>
          <w:tcPr>
            <w:tcW w:w="675" w:type="dxa"/>
          </w:tcPr>
          <w:p w:rsidR="00A27EAD" w:rsidRDefault="00A27EAD" w:rsidP="00525EB6">
            <w:pPr>
              <w:spacing w:before="40"/>
              <w:rPr>
                <w:sz w:val="16"/>
              </w:rPr>
            </w:pPr>
            <w:r>
              <w:rPr>
                <w:sz w:val="16"/>
              </w:rPr>
              <w:t>22.7%</w:t>
            </w:r>
          </w:p>
        </w:tc>
      </w:tr>
      <w:tr w:rsidR="00A27EAD" w:rsidTr="00525EB6">
        <w:tblPrEx>
          <w:tblCellMar>
            <w:left w:w="108" w:type="dxa"/>
            <w:right w:w="108" w:type="dxa"/>
          </w:tblCellMar>
        </w:tblPrEx>
        <w:trPr>
          <w:trHeight w:val="260"/>
        </w:trPr>
        <w:tc>
          <w:tcPr>
            <w:tcW w:w="675" w:type="dxa"/>
            <w:tcBorders>
              <w:right w:val="single" w:sz="2" w:space="0" w:color="auto"/>
            </w:tcBorders>
          </w:tcPr>
          <w:p w:rsidR="00A27EAD" w:rsidRDefault="00A27EAD" w:rsidP="00525EB6">
            <w:pPr>
              <w:rPr>
                <w:b/>
              </w:rPr>
            </w:pPr>
            <w:r>
              <w:rPr>
                <w:b/>
              </w:rPr>
              <w:t>43</w:t>
            </w:r>
          </w:p>
        </w:tc>
        <w:tc>
          <w:tcPr>
            <w:tcW w:w="675" w:type="dxa"/>
            <w:tcBorders>
              <w:left w:val="nil"/>
            </w:tcBorders>
          </w:tcPr>
          <w:p w:rsidR="00A27EAD" w:rsidRDefault="00A27EAD" w:rsidP="00525EB6">
            <w:pPr>
              <w:spacing w:before="40"/>
              <w:rPr>
                <w:sz w:val="16"/>
              </w:rPr>
            </w:pPr>
            <w:r>
              <w:rPr>
                <w:sz w:val="16"/>
              </w:rPr>
              <w:t>37.1%</w:t>
            </w:r>
          </w:p>
        </w:tc>
        <w:tc>
          <w:tcPr>
            <w:tcW w:w="675" w:type="dxa"/>
          </w:tcPr>
          <w:p w:rsidR="00A27EAD" w:rsidRDefault="00A27EAD" w:rsidP="00525EB6">
            <w:pPr>
              <w:spacing w:before="40"/>
              <w:rPr>
                <w:sz w:val="16"/>
              </w:rPr>
            </w:pPr>
            <w:r>
              <w:rPr>
                <w:sz w:val="16"/>
              </w:rPr>
              <w:t>35.1%</w:t>
            </w:r>
          </w:p>
        </w:tc>
        <w:tc>
          <w:tcPr>
            <w:tcW w:w="675" w:type="dxa"/>
          </w:tcPr>
          <w:p w:rsidR="00A27EAD" w:rsidRDefault="00A27EAD" w:rsidP="00525EB6">
            <w:pPr>
              <w:spacing w:before="40"/>
              <w:rPr>
                <w:sz w:val="16"/>
              </w:rPr>
            </w:pPr>
            <w:r>
              <w:rPr>
                <w:sz w:val="16"/>
              </w:rPr>
              <w:t>33.2%</w:t>
            </w:r>
          </w:p>
        </w:tc>
        <w:tc>
          <w:tcPr>
            <w:tcW w:w="675" w:type="dxa"/>
          </w:tcPr>
          <w:p w:rsidR="00A27EAD" w:rsidRDefault="00A27EAD" w:rsidP="00525EB6">
            <w:pPr>
              <w:spacing w:before="40"/>
              <w:rPr>
                <w:sz w:val="16"/>
              </w:rPr>
            </w:pPr>
            <w:r>
              <w:rPr>
                <w:sz w:val="16"/>
              </w:rPr>
              <w:t>31.6%</w:t>
            </w:r>
          </w:p>
        </w:tc>
        <w:tc>
          <w:tcPr>
            <w:tcW w:w="675" w:type="dxa"/>
          </w:tcPr>
          <w:p w:rsidR="00A27EAD" w:rsidRDefault="00A27EAD" w:rsidP="00525EB6">
            <w:pPr>
              <w:spacing w:before="40"/>
              <w:rPr>
                <w:sz w:val="16"/>
              </w:rPr>
            </w:pPr>
            <w:r>
              <w:rPr>
                <w:sz w:val="16"/>
              </w:rPr>
              <w:t>30.0%</w:t>
            </w:r>
          </w:p>
        </w:tc>
        <w:tc>
          <w:tcPr>
            <w:tcW w:w="675" w:type="dxa"/>
          </w:tcPr>
          <w:p w:rsidR="00A27EAD" w:rsidRDefault="00A27EAD" w:rsidP="00525EB6">
            <w:pPr>
              <w:spacing w:before="40"/>
              <w:rPr>
                <w:sz w:val="16"/>
              </w:rPr>
            </w:pPr>
            <w:r>
              <w:rPr>
                <w:sz w:val="16"/>
              </w:rPr>
              <w:t>28.7%</w:t>
            </w:r>
          </w:p>
        </w:tc>
        <w:tc>
          <w:tcPr>
            <w:tcW w:w="675" w:type="dxa"/>
          </w:tcPr>
          <w:p w:rsidR="00A27EAD" w:rsidRDefault="00A27EAD" w:rsidP="00525EB6">
            <w:pPr>
              <w:spacing w:before="40"/>
              <w:rPr>
                <w:sz w:val="16"/>
              </w:rPr>
            </w:pPr>
            <w:r>
              <w:rPr>
                <w:sz w:val="16"/>
              </w:rPr>
              <w:t>27.4%</w:t>
            </w:r>
          </w:p>
        </w:tc>
        <w:tc>
          <w:tcPr>
            <w:tcW w:w="675" w:type="dxa"/>
          </w:tcPr>
          <w:p w:rsidR="00A27EAD" w:rsidRDefault="00A27EAD" w:rsidP="00525EB6">
            <w:pPr>
              <w:spacing w:before="40"/>
              <w:rPr>
                <w:sz w:val="16"/>
              </w:rPr>
            </w:pPr>
            <w:r>
              <w:rPr>
                <w:sz w:val="16"/>
              </w:rPr>
              <w:t>26.3%</w:t>
            </w:r>
          </w:p>
        </w:tc>
        <w:tc>
          <w:tcPr>
            <w:tcW w:w="675" w:type="dxa"/>
          </w:tcPr>
          <w:p w:rsidR="00A27EAD" w:rsidRDefault="00A27EAD" w:rsidP="00525EB6">
            <w:pPr>
              <w:spacing w:before="40"/>
              <w:rPr>
                <w:sz w:val="16"/>
              </w:rPr>
            </w:pPr>
            <w:r>
              <w:rPr>
                <w:sz w:val="16"/>
              </w:rPr>
              <w:t>25.2%</w:t>
            </w:r>
          </w:p>
        </w:tc>
        <w:tc>
          <w:tcPr>
            <w:tcW w:w="675" w:type="dxa"/>
          </w:tcPr>
          <w:p w:rsidR="00A27EAD" w:rsidRDefault="00A27EAD" w:rsidP="00525EB6">
            <w:pPr>
              <w:spacing w:before="40"/>
              <w:rPr>
                <w:sz w:val="16"/>
              </w:rPr>
            </w:pPr>
            <w:r>
              <w:rPr>
                <w:sz w:val="16"/>
              </w:rPr>
              <w:t>24.3%</w:t>
            </w:r>
          </w:p>
        </w:tc>
      </w:tr>
      <w:tr w:rsidR="00A27EAD" w:rsidTr="00525EB6">
        <w:tblPrEx>
          <w:tblCellMar>
            <w:left w:w="108" w:type="dxa"/>
            <w:right w:w="108" w:type="dxa"/>
          </w:tblCellMar>
        </w:tblPrEx>
        <w:trPr>
          <w:trHeight w:val="260"/>
        </w:trPr>
        <w:tc>
          <w:tcPr>
            <w:tcW w:w="675" w:type="dxa"/>
            <w:tcBorders>
              <w:right w:val="single" w:sz="2" w:space="0" w:color="auto"/>
            </w:tcBorders>
          </w:tcPr>
          <w:p w:rsidR="00A27EAD" w:rsidRDefault="00A27EAD" w:rsidP="00525EB6">
            <w:pPr>
              <w:rPr>
                <w:b/>
              </w:rPr>
            </w:pPr>
            <w:r>
              <w:rPr>
                <w:b/>
              </w:rPr>
              <w:t>44</w:t>
            </w:r>
          </w:p>
        </w:tc>
        <w:tc>
          <w:tcPr>
            <w:tcW w:w="675" w:type="dxa"/>
            <w:tcBorders>
              <w:left w:val="nil"/>
            </w:tcBorders>
          </w:tcPr>
          <w:p w:rsidR="00A27EAD" w:rsidRDefault="00A27EAD" w:rsidP="00525EB6">
            <w:pPr>
              <w:spacing w:before="40"/>
              <w:rPr>
                <w:sz w:val="16"/>
              </w:rPr>
            </w:pPr>
            <w:r>
              <w:rPr>
                <w:sz w:val="16"/>
              </w:rPr>
              <w:t>40.6%</w:t>
            </w:r>
          </w:p>
        </w:tc>
        <w:tc>
          <w:tcPr>
            <w:tcW w:w="675" w:type="dxa"/>
          </w:tcPr>
          <w:p w:rsidR="00A27EAD" w:rsidRDefault="00A27EAD" w:rsidP="00525EB6">
            <w:pPr>
              <w:spacing w:before="40"/>
              <w:rPr>
                <w:sz w:val="16"/>
              </w:rPr>
            </w:pPr>
            <w:r>
              <w:rPr>
                <w:sz w:val="16"/>
              </w:rPr>
              <w:t>38.2%</w:t>
            </w:r>
          </w:p>
        </w:tc>
        <w:tc>
          <w:tcPr>
            <w:tcW w:w="675" w:type="dxa"/>
          </w:tcPr>
          <w:p w:rsidR="00A27EAD" w:rsidRDefault="00A27EAD" w:rsidP="00525EB6">
            <w:pPr>
              <w:spacing w:before="40"/>
              <w:rPr>
                <w:sz w:val="16"/>
              </w:rPr>
            </w:pPr>
            <w:r>
              <w:rPr>
                <w:sz w:val="16"/>
              </w:rPr>
              <w:t>36.1%</w:t>
            </w:r>
          </w:p>
        </w:tc>
        <w:tc>
          <w:tcPr>
            <w:tcW w:w="675" w:type="dxa"/>
          </w:tcPr>
          <w:p w:rsidR="00A27EAD" w:rsidRDefault="00A27EAD" w:rsidP="00525EB6">
            <w:pPr>
              <w:spacing w:before="40"/>
              <w:rPr>
                <w:sz w:val="16"/>
              </w:rPr>
            </w:pPr>
            <w:r>
              <w:rPr>
                <w:sz w:val="16"/>
              </w:rPr>
              <w:t>34.2%</w:t>
            </w:r>
          </w:p>
        </w:tc>
        <w:tc>
          <w:tcPr>
            <w:tcW w:w="675" w:type="dxa"/>
          </w:tcPr>
          <w:p w:rsidR="00A27EAD" w:rsidRDefault="00A27EAD" w:rsidP="00525EB6">
            <w:pPr>
              <w:spacing w:before="40"/>
              <w:rPr>
                <w:sz w:val="16"/>
              </w:rPr>
            </w:pPr>
            <w:r>
              <w:rPr>
                <w:sz w:val="16"/>
              </w:rPr>
              <w:t>32.5%</w:t>
            </w:r>
          </w:p>
        </w:tc>
        <w:tc>
          <w:tcPr>
            <w:tcW w:w="675" w:type="dxa"/>
          </w:tcPr>
          <w:p w:rsidR="00A27EAD" w:rsidRDefault="00A27EAD" w:rsidP="00525EB6">
            <w:pPr>
              <w:spacing w:before="40"/>
              <w:rPr>
                <w:sz w:val="16"/>
              </w:rPr>
            </w:pPr>
            <w:r>
              <w:rPr>
                <w:sz w:val="16"/>
              </w:rPr>
              <w:t>31.0%</w:t>
            </w:r>
          </w:p>
        </w:tc>
        <w:tc>
          <w:tcPr>
            <w:tcW w:w="675" w:type="dxa"/>
          </w:tcPr>
          <w:p w:rsidR="00A27EAD" w:rsidRDefault="00A27EAD" w:rsidP="00525EB6">
            <w:pPr>
              <w:spacing w:before="40"/>
              <w:rPr>
                <w:sz w:val="16"/>
              </w:rPr>
            </w:pPr>
            <w:r>
              <w:rPr>
                <w:sz w:val="16"/>
              </w:rPr>
              <w:t>29.6%</w:t>
            </w:r>
          </w:p>
        </w:tc>
        <w:tc>
          <w:tcPr>
            <w:tcW w:w="675" w:type="dxa"/>
          </w:tcPr>
          <w:p w:rsidR="00A27EAD" w:rsidRDefault="00A27EAD" w:rsidP="00525EB6">
            <w:pPr>
              <w:spacing w:before="40"/>
              <w:rPr>
                <w:sz w:val="16"/>
              </w:rPr>
            </w:pPr>
            <w:r>
              <w:rPr>
                <w:sz w:val="16"/>
              </w:rPr>
              <w:t>28.3%</w:t>
            </w:r>
          </w:p>
        </w:tc>
        <w:tc>
          <w:tcPr>
            <w:tcW w:w="675" w:type="dxa"/>
          </w:tcPr>
          <w:p w:rsidR="00A27EAD" w:rsidRDefault="00A27EAD" w:rsidP="00525EB6">
            <w:pPr>
              <w:spacing w:before="40"/>
              <w:rPr>
                <w:sz w:val="16"/>
              </w:rPr>
            </w:pPr>
            <w:r>
              <w:rPr>
                <w:sz w:val="16"/>
              </w:rPr>
              <w:t>27.1%</w:t>
            </w:r>
          </w:p>
        </w:tc>
        <w:tc>
          <w:tcPr>
            <w:tcW w:w="675" w:type="dxa"/>
          </w:tcPr>
          <w:p w:rsidR="00A27EAD" w:rsidRDefault="00A27EAD" w:rsidP="00525EB6">
            <w:pPr>
              <w:spacing w:before="40"/>
              <w:rPr>
                <w:sz w:val="16"/>
              </w:rPr>
            </w:pPr>
            <w:r>
              <w:rPr>
                <w:sz w:val="16"/>
              </w:rPr>
              <w:t>26.0%</w:t>
            </w:r>
          </w:p>
        </w:tc>
      </w:tr>
      <w:tr w:rsidR="00A27EAD" w:rsidTr="00525EB6">
        <w:tblPrEx>
          <w:tblCellMar>
            <w:left w:w="108" w:type="dxa"/>
            <w:right w:w="108" w:type="dxa"/>
          </w:tblCellMar>
        </w:tblPrEx>
        <w:trPr>
          <w:trHeight w:val="260"/>
        </w:trPr>
        <w:tc>
          <w:tcPr>
            <w:tcW w:w="675" w:type="dxa"/>
            <w:tcBorders>
              <w:right w:val="single" w:sz="2" w:space="0" w:color="auto"/>
            </w:tcBorders>
          </w:tcPr>
          <w:p w:rsidR="00A27EAD" w:rsidRDefault="00A27EAD" w:rsidP="00525EB6">
            <w:pPr>
              <w:rPr>
                <w:b/>
              </w:rPr>
            </w:pPr>
            <w:r>
              <w:rPr>
                <w:b/>
              </w:rPr>
              <w:t>45</w:t>
            </w:r>
          </w:p>
        </w:tc>
        <w:tc>
          <w:tcPr>
            <w:tcW w:w="675" w:type="dxa"/>
            <w:tcBorders>
              <w:left w:val="nil"/>
            </w:tcBorders>
          </w:tcPr>
          <w:p w:rsidR="00A27EAD" w:rsidRDefault="00A27EAD" w:rsidP="00525EB6">
            <w:pPr>
              <w:spacing w:before="40"/>
              <w:rPr>
                <w:sz w:val="16"/>
              </w:rPr>
            </w:pPr>
            <w:r>
              <w:rPr>
                <w:sz w:val="16"/>
              </w:rPr>
              <w:t>44.7%</w:t>
            </w:r>
          </w:p>
        </w:tc>
        <w:tc>
          <w:tcPr>
            <w:tcW w:w="675" w:type="dxa"/>
          </w:tcPr>
          <w:p w:rsidR="00A27EAD" w:rsidRDefault="00A27EAD" w:rsidP="00525EB6">
            <w:pPr>
              <w:spacing w:before="40"/>
              <w:rPr>
                <w:sz w:val="16"/>
              </w:rPr>
            </w:pPr>
            <w:r>
              <w:rPr>
                <w:sz w:val="16"/>
              </w:rPr>
              <w:t>41.9%</w:t>
            </w:r>
          </w:p>
        </w:tc>
        <w:tc>
          <w:tcPr>
            <w:tcW w:w="675" w:type="dxa"/>
          </w:tcPr>
          <w:p w:rsidR="00A27EAD" w:rsidRDefault="00A27EAD" w:rsidP="00525EB6">
            <w:pPr>
              <w:spacing w:before="40"/>
              <w:rPr>
                <w:sz w:val="16"/>
              </w:rPr>
            </w:pPr>
            <w:r>
              <w:rPr>
                <w:sz w:val="16"/>
              </w:rPr>
              <w:t>39.4%</w:t>
            </w:r>
          </w:p>
        </w:tc>
        <w:tc>
          <w:tcPr>
            <w:tcW w:w="675" w:type="dxa"/>
          </w:tcPr>
          <w:p w:rsidR="00A27EAD" w:rsidRDefault="00A27EAD" w:rsidP="00525EB6">
            <w:pPr>
              <w:spacing w:before="40"/>
              <w:rPr>
                <w:sz w:val="16"/>
              </w:rPr>
            </w:pPr>
            <w:r>
              <w:rPr>
                <w:sz w:val="16"/>
              </w:rPr>
              <w:t>37.2%</w:t>
            </w:r>
          </w:p>
        </w:tc>
        <w:tc>
          <w:tcPr>
            <w:tcW w:w="675" w:type="dxa"/>
          </w:tcPr>
          <w:p w:rsidR="00A27EAD" w:rsidRDefault="00A27EAD" w:rsidP="00525EB6">
            <w:pPr>
              <w:spacing w:before="40"/>
              <w:rPr>
                <w:sz w:val="16"/>
              </w:rPr>
            </w:pPr>
            <w:r>
              <w:rPr>
                <w:sz w:val="16"/>
              </w:rPr>
              <w:t>35.3%</w:t>
            </w:r>
          </w:p>
        </w:tc>
        <w:tc>
          <w:tcPr>
            <w:tcW w:w="675" w:type="dxa"/>
          </w:tcPr>
          <w:p w:rsidR="00A27EAD" w:rsidRDefault="00A27EAD" w:rsidP="00525EB6">
            <w:pPr>
              <w:spacing w:before="40"/>
              <w:rPr>
                <w:sz w:val="16"/>
              </w:rPr>
            </w:pPr>
            <w:r>
              <w:rPr>
                <w:sz w:val="16"/>
              </w:rPr>
              <w:t>33.5%</w:t>
            </w:r>
          </w:p>
        </w:tc>
        <w:tc>
          <w:tcPr>
            <w:tcW w:w="675" w:type="dxa"/>
          </w:tcPr>
          <w:p w:rsidR="00A27EAD" w:rsidRDefault="00A27EAD" w:rsidP="00525EB6">
            <w:pPr>
              <w:spacing w:before="40"/>
              <w:rPr>
                <w:sz w:val="16"/>
              </w:rPr>
            </w:pPr>
            <w:r>
              <w:rPr>
                <w:sz w:val="16"/>
              </w:rPr>
              <w:t>31.9%</w:t>
            </w:r>
          </w:p>
        </w:tc>
        <w:tc>
          <w:tcPr>
            <w:tcW w:w="675" w:type="dxa"/>
          </w:tcPr>
          <w:p w:rsidR="00A27EAD" w:rsidRDefault="00A27EAD" w:rsidP="00525EB6">
            <w:pPr>
              <w:spacing w:before="40"/>
              <w:rPr>
                <w:sz w:val="16"/>
              </w:rPr>
            </w:pPr>
            <w:r>
              <w:rPr>
                <w:sz w:val="16"/>
              </w:rPr>
              <w:t>30.5%</w:t>
            </w:r>
          </w:p>
        </w:tc>
        <w:tc>
          <w:tcPr>
            <w:tcW w:w="675" w:type="dxa"/>
          </w:tcPr>
          <w:p w:rsidR="00A27EAD" w:rsidRDefault="00A27EAD" w:rsidP="00525EB6">
            <w:pPr>
              <w:spacing w:before="40"/>
              <w:rPr>
                <w:sz w:val="16"/>
              </w:rPr>
            </w:pPr>
            <w:r>
              <w:rPr>
                <w:sz w:val="16"/>
              </w:rPr>
              <w:t>29.1%</w:t>
            </w:r>
          </w:p>
        </w:tc>
        <w:tc>
          <w:tcPr>
            <w:tcW w:w="675" w:type="dxa"/>
          </w:tcPr>
          <w:p w:rsidR="00A27EAD" w:rsidRDefault="00A27EAD" w:rsidP="00525EB6">
            <w:pPr>
              <w:spacing w:before="40"/>
              <w:rPr>
                <w:sz w:val="16"/>
              </w:rPr>
            </w:pPr>
            <w:r>
              <w:rPr>
                <w:sz w:val="16"/>
              </w:rPr>
              <w:t>27.9%</w:t>
            </w:r>
          </w:p>
        </w:tc>
      </w:tr>
      <w:tr w:rsidR="00A27EAD" w:rsidTr="00525EB6">
        <w:tblPrEx>
          <w:tblCellMar>
            <w:left w:w="108" w:type="dxa"/>
            <w:right w:w="108" w:type="dxa"/>
          </w:tblCellMar>
        </w:tblPrEx>
        <w:trPr>
          <w:trHeight w:val="260"/>
        </w:trPr>
        <w:tc>
          <w:tcPr>
            <w:tcW w:w="675" w:type="dxa"/>
            <w:tcBorders>
              <w:right w:val="single" w:sz="2" w:space="0" w:color="auto"/>
            </w:tcBorders>
          </w:tcPr>
          <w:p w:rsidR="00A27EAD" w:rsidRDefault="00A27EAD" w:rsidP="00525EB6">
            <w:pPr>
              <w:rPr>
                <w:b/>
              </w:rPr>
            </w:pPr>
            <w:r>
              <w:rPr>
                <w:b/>
              </w:rPr>
              <w:t>46</w:t>
            </w:r>
          </w:p>
        </w:tc>
        <w:tc>
          <w:tcPr>
            <w:tcW w:w="675" w:type="dxa"/>
            <w:tcBorders>
              <w:left w:val="nil"/>
            </w:tcBorders>
          </w:tcPr>
          <w:p w:rsidR="00A27EAD" w:rsidRDefault="00A27EAD" w:rsidP="00525EB6">
            <w:pPr>
              <w:spacing w:before="40"/>
              <w:rPr>
                <w:sz w:val="16"/>
              </w:rPr>
            </w:pPr>
            <w:r>
              <w:rPr>
                <w:sz w:val="16"/>
              </w:rPr>
              <w:t>49.3%</w:t>
            </w:r>
          </w:p>
        </w:tc>
        <w:tc>
          <w:tcPr>
            <w:tcW w:w="675" w:type="dxa"/>
          </w:tcPr>
          <w:p w:rsidR="00A27EAD" w:rsidRDefault="00A27EAD" w:rsidP="00525EB6">
            <w:pPr>
              <w:spacing w:before="40"/>
              <w:rPr>
                <w:sz w:val="16"/>
              </w:rPr>
            </w:pPr>
            <w:r>
              <w:rPr>
                <w:sz w:val="16"/>
              </w:rPr>
              <w:t>46.1%</w:t>
            </w:r>
          </w:p>
        </w:tc>
        <w:tc>
          <w:tcPr>
            <w:tcW w:w="675" w:type="dxa"/>
          </w:tcPr>
          <w:p w:rsidR="00A27EAD" w:rsidRDefault="00A27EAD" w:rsidP="00525EB6">
            <w:pPr>
              <w:spacing w:before="40"/>
              <w:rPr>
                <w:sz w:val="16"/>
              </w:rPr>
            </w:pPr>
            <w:r>
              <w:rPr>
                <w:sz w:val="16"/>
              </w:rPr>
              <w:t>43.2%</w:t>
            </w:r>
          </w:p>
        </w:tc>
        <w:tc>
          <w:tcPr>
            <w:tcW w:w="675" w:type="dxa"/>
          </w:tcPr>
          <w:p w:rsidR="00A27EAD" w:rsidRDefault="00A27EAD" w:rsidP="00525EB6">
            <w:pPr>
              <w:spacing w:before="40"/>
              <w:rPr>
                <w:sz w:val="16"/>
              </w:rPr>
            </w:pPr>
            <w:r>
              <w:rPr>
                <w:sz w:val="16"/>
              </w:rPr>
              <w:t>40.6%</w:t>
            </w:r>
          </w:p>
        </w:tc>
        <w:tc>
          <w:tcPr>
            <w:tcW w:w="675" w:type="dxa"/>
          </w:tcPr>
          <w:p w:rsidR="00A27EAD" w:rsidRDefault="00A27EAD" w:rsidP="00525EB6">
            <w:pPr>
              <w:spacing w:before="40"/>
              <w:rPr>
                <w:sz w:val="16"/>
              </w:rPr>
            </w:pPr>
            <w:r>
              <w:rPr>
                <w:sz w:val="16"/>
              </w:rPr>
              <w:t>38.4%</w:t>
            </w:r>
          </w:p>
        </w:tc>
        <w:tc>
          <w:tcPr>
            <w:tcW w:w="675" w:type="dxa"/>
          </w:tcPr>
          <w:p w:rsidR="00A27EAD" w:rsidRDefault="00A27EAD" w:rsidP="00525EB6">
            <w:pPr>
              <w:spacing w:before="40"/>
              <w:rPr>
                <w:sz w:val="16"/>
              </w:rPr>
            </w:pPr>
            <w:r>
              <w:rPr>
                <w:sz w:val="16"/>
              </w:rPr>
              <w:t>36.4%</w:t>
            </w:r>
          </w:p>
        </w:tc>
        <w:tc>
          <w:tcPr>
            <w:tcW w:w="675" w:type="dxa"/>
          </w:tcPr>
          <w:p w:rsidR="00A27EAD" w:rsidRDefault="00A27EAD" w:rsidP="00525EB6">
            <w:pPr>
              <w:spacing w:before="40"/>
              <w:rPr>
                <w:sz w:val="16"/>
              </w:rPr>
            </w:pPr>
            <w:r>
              <w:rPr>
                <w:sz w:val="16"/>
              </w:rPr>
              <w:t>34.5%</w:t>
            </w:r>
          </w:p>
        </w:tc>
        <w:tc>
          <w:tcPr>
            <w:tcW w:w="675" w:type="dxa"/>
          </w:tcPr>
          <w:p w:rsidR="00A27EAD" w:rsidRDefault="00A27EAD" w:rsidP="00525EB6">
            <w:pPr>
              <w:spacing w:before="40"/>
              <w:rPr>
                <w:sz w:val="16"/>
              </w:rPr>
            </w:pPr>
            <w:r>
              <w:rPr>
                <w:sz w:val="16"/>
              </w:rPr>
              <w:t>32.9%</w:t>
            </w:r>
          </w:p>
        </w:tc>
        <w:tc>
          <w:tcPr>
            <w:tcW w:w="675" w:type="dxa"/>
          </w:tcPr>
          <w:p w:rsidR="00A27EAD" w:rsidRDefault="00A27EAD" w:rsidP="00525EB6">
            <w:pPr>
              <w:spacing w:before="40"/>
              <w:rPr>
                <w:sz w:val="16"/>
              </w:rPr>
            </w:pPr>
            <w:r>
              <w:rPr>
                <w:sz w:val="16"/>
              </w:rPr>
              <w:t>31.4%</w:t>
            </w:r>
          </w:p>
        </w:tc>
        <w:tc>
          <w:tcPr>
            <w:tcW w:w="675" w:type="dxa"/>
          </w:tcPr>
          <w:p w:rsidR="00A27EAD" w:rsidRDefault="00A27EAD" w:rsidP="00525EB6">
            <w:pPr>
              <w:spacing w:before="40"/>
              <w:rPr>
                <w:sz w:val="16"/>
              </w:rPr>
            </w:pPr>
            <w:r>
              <w:rPr>
                <w:sz w:val="16"/>
              </w:rPr>
              <w:t>30.0%</w:t>
            </w:r>
          </w:p>
        </w:tc>
      </w:tr>
      <w:tr w:rsidR="00A27EAD" w:rsidTr="00525EB6">
        <w:tblPrEx>
          <w:tblCellMar>
            <w:left w:w="108" w:type="dxa"/>
            <w:right w:w="108" w:type="dxa"/>
          </w:tblCellMar>
        </w:tblPrEx>
        <w:trPr>
          <w:trHeight w:val="260"/>
        </w:trPr>
        <w:tc>
          <w:tcPr>
            <w:tcW w:w="675" w:type="dxa"/>
            <w:tcBorders>
              <w:right w:val="single" w:sz="2" w:space="0" w:color="auto"/>
            </w:tcBorders>
          </w:tcPr>
          <w:p w:rsidR="00A27EAD" w:rsidRDefault="00A27EAD" w:rsidP="00525EB6">
            <w:pPr>
              <w:rPr>
                <w:b/>
              </w:rPr>
            </w:pPr>
            <w:r>
              <w:rPr>
                <w:b/>
              </w:rPr>
              <w:t>47</w:t>
            </w:r>
          </w:p>
        </w:tc>
        <w:tc>
          <w:tcPr>
            <w:tcW w:w="675" w:type="dxa"/>
            <w:tcBorders>
              <w:left w:val="nil"/>
            </w:tcBorders>
          </w:tcPr>
          <w:p w:rsidR="00A27EAD" w:rsidRDefault="00A27EAD" w:rsidP="00525EB6">
            <w:pPr>
              <w:spacing w:before="40"/>
              <w:rPr>
                <w:sz w:val="16"/>
              </w:rPr>
            </w:pPr>
            <w:r>
              <w:rPr>
                <w:sz w:val="16"/>
              </w:rPr>
              <w:t>54.8%</w:t>
            </w:r>
          </w:p>
        </w:tc>
        <w:tc>
          <w:tcPr>
            <w:tcW w:w="675" w:type="dxa"/>
          </w:tcPr>
          <w:p w:rsidR="00A27EAD" w:rsidRDefault="00A27EAD" w:rsidP="00525EB6">
            <w:pPr>
              <w:spacing w:before="40"/>
              <w:rPr>
                <w:sz w:val="16"/>
              </w:rPr>
            </w:pPr>
            <w:r>
              <w:rPr>
                <w:sz w:val="16"/>
              </w:rPr>
              <w:t>50.8%</w:t>
            </w:r>
          </w:p>
        </w:tc>
        <w:tc>
          <w:tcPr>
            <w:tcW w:w="675" w:type="dxa"/>
          </w:tcPr>
          <w:p w:rsidR="00A27EAD" w:rsidRDefault="00A27EAD" w:rsidP="00525EB6">
            <w:pPr>
              <w:spacing w:before="40"/>
              <w:rPr>
                <w:sz w:val="16"/>
              </w:rPr>
            </w:pPr>
            <w:r>
              <w:rPr>
                <w:sz w:val="16"/>
              </w:rPr>
              <w:t>47.5%</w:t>
            </w:r>
          </w:p>
        </w:tc>
        <w:tc>
          <w:tcPr>
            <w:tcW w:w="675" w:type="dxa"/>
          </w:tcPr>
          <w:p w:rsidR="00A27EAD" w:rsidRDefault="00A27EAD" w:rsidP="00525EB6">
            <w:pPr>
              <w:spacing w:before="40"/>
              <w:rPr>
                <w:sz w:val="16"/>
              </w:rPr>
            </w:pPr>
            <w:r>
              <w:rPr>
                <w:sz w:val="16"/>
              </w:rPr>
              <w:t>44.5%</w:t>
            </w:r>
          </w:p>
        </w:tc>
        <w:tc>
          <w:tcPr>
            <w:tcW w:w="675" w:type="dxa"/>
          </w:tcPr>
          <w:p w:rsidR="00A27EAD" w:rsidRDefault="00A27EAD" w:rsidP="00525EB6">
            <w:pPr>
              <w:spacing w:before="40"/>
              <w:rPr>
                <w:sz w:val="16"/>
              </w:rPr>
            </w:pPr>
            <w:r>
              <w:rPr>
                <w:sz w:val="16"/>
              </w:rPr>
              <w:t>41.9%</w:t>
            </w:r>
          </w:p>
        </w:tc>
        <w:tc>
          <w:tcPr>
            <w:tcW w:w="675" w:type="dxa"/>
          </w:tcPr>
          <w:p w:rsidR="00A27EAD" w:rsidRDefault="00A27EAD" w:rsidP="00525EB6">
            <w:pPr>
              <w:spacing w:before="40"/>
              <w:rPr>
                <w:sz w:val="16"/>
              </w:rPr>
            </w:pPr>
            <w:r>
              <w:rPr>
                <w:sz w:val="16"/>
              </w:rPr>
              <w:t>39.6%</w:t>
            </w:r>
          </w:p>
        </w:tc>
        <w:tc>
          <w:tcPr>
            <w:tcW w:w="675" w:type="dxa"/>
          </w:tcPr>
          <w:p w:rsidR="00A27EAD" w:rsidRDefault="00A27EAD" w:rsidP="00525EB6">
            <w:pPr>
              <w:spacing w:before="40"/>
              <w:rPr>
                <w:sz w:val="16"/>
              </w:rPr>
            </w:pPr>
            <w:r>
              <w:rPr>
                <w:sz w:val="16"/>
              </w:rPr>
              <w:t>37.5%</w:t>
            </w:r>
          </w:p>
        </w:tc>
        <w:tc>
          <w:tcPr>
            <w:tcW w:w="675" w:type="dxa"/>
          </w:tcPr>
          <w:p w:rsidR="00A27EAD" w:rsidRDefault="00A27EAD" w:rsidP="00525EB6">
            <w:pPr>
              <w:spacing w:before="40"/>
              <w:rPr>
                <w:sz w:val="16"/>
              </w:rPr>
            </w:pPr>
            <w:r>
              <w:rPr>
                <w:sz w:val="16"/>
              </w:rPr>
              <w:t>35.6%</w:t>
            </w:r>
          </w:p>
        </w:tc>
        <w:tc>
          <w:tcPr>
            <w:tcW w:w="675" w:type="dxa"/>
          </w:tcPr>
          <w:p w:rsidR="00A27EAD" w:rsidRDefault="00A27EAD" w:rsidP="00525EB6">
            <w:pPr>
              <w:spacing w:before="40"/>
              <w:rPr>
                <w:sz w:val="16"/>
              </w:rPr>
            </w:pPr>
            <w:r>
              <w:rPr>
                <w:sz w:val="16"/>
              </w:rPr>
              <w:t>33.9%</w:t>
            </w:r>
          </w:p>
        </w:tc>
        <w:tc>
          <w:tcPr>
            <w:tcW w:w="675" w:type="dxa"/>
          </w:tcPr>
          <w:p w:rsidR="00A27EAD" w:rsidRDefault="00A27EAD" w:rsidP="00525EB6">
            <w:pPr>
              <w:spacing w:before="40"/>
              <w:rPr>
                <w:sz w:val="16"/>
              </w:rPr>
            </w:pPr>
            <w:r>
              <w:rPr>
                <w:sz w:val="16"/>
              </w:rPr>
              <w:t>32.4%</w:t>
            </w:r>
          </w:p>
        </w:tc>
      </w:tr>
      <w:tr w:rsidR="00A27EAD" w:rsidTr="00525EB6">
        <w:tblPrEx>
          <w:tblCellMar>
            <w:left w:w="108" w:type="dxa"/>
            <w:right w:w="108" w:type="dxa"/>
          </w:tblCellMar>
        </w:tblPrEx>
        <w:trPr>
          <w:trHeight w:val="260"/>
        </w:trPr>
        <w:tc>
          <w:tcPr>
            <w:tcW w:w="675" w:type="dxa"/>
            <w:tcBorders>
              <w:right w:val="single" w:sz="2" w:space="0" w:color="auto"/>
            </w:tcBorders>
          </w:tcPr>
          <w:p w:rsidR="00A27EAD" w:rsidRDefault="00A27EAD" w:rsidP="00525EB6">
            <w:pPr>
              <w:rPr>
                <w:b/>
              </w:rPr>
            </w:pPr>
            <w:r>
              <w:rPr>
                <w:b/>
              </w:rPr>
              <w:t>48</w:t>
            </w:r>
          </w:p>
        </w:tc>
        <w:tc>
          <w:tcPr>
            <w:tcW w:w="675" w:type="dxa"/>
            <w:tcBorders>
              <w:left w:val="nil"/>
            </w:tcBorders>
          </w:tcPr>
          <w:p w:rsidR="00A27EAD" w:rsidRDefault="00A27EAD" w:rsidP="00525EB6">
            <w:pPr>
              <w:spacing w:before="40"/>
              <w:rPr>
                <w:sz w:val="16"/>
              </w:rPr>
            </w:pPr>
            <w:r>
              <w:rPr>
                <w:sz w:val="16"/>
              </w:rPr>
              <w:t>61.1%</w:t>
            </w:r>
          </w:p>
        </w:tc>
        <w:tc>
          <w:tcPr>
            <w:tcW w:w="675" w:type="dxa"/>
          </w:tcPr>
          <w:p w:rsidR="00A27EAD" w:rsidRDefault="00A27EAD" w:rsidP="00525EB6">
            <w:pPr>
              <w:spacing w:before="40"/>
              <w:rPr>
                <w:sz w:val="16"/>
              </w:rPr>
            </w:pPr>
            <w:r>
              <w:rPr>
                <w:sz w:val="16"/>
              </w:rPr>
              <w:t>56.4%</w:t>
            </w:r>
          </w:p>
        </w:tc>
        <w:tc>
          <w:tcPr>
            <w:tcW w:w="675" w:type="dxa"/>
          </w:tcPr>
          <w:p w:rsidR="00A27EAD" w:rsidRDefault="00A27EAD" w:rsidP="00525EB6">
            <w:pPr>
              <w:spacing w:before="40"/>
              <w:rPr>
                <w:sz w:val="16"/>
              </w:rPr>
            </w:pPr>
            <w:r>
              <w:rPr>
                <w:sz w:val="16"/>
              </w:rPr>
              <w:t>52.4%</w:t>
            </w:r>
          </w:p>
        </w:tc>
        <w:tc>
          <w:tcPr>
            <w:tcW w:w="675" w:type="dxa"/>
          </w:tcPr>
          <w:p w:rsidR="00A27EAD" w:rsidRDefault="00A27EAD" w:rsidP="00525EB6">
            <w:pPr>
              <w:spacing w:before="40"/>
              <w:rPr>
                <w:sz w:val="16"/>
              </w:rPr>
            </w:pPr>
            <w:r>
              <w:rPr>
                <w:sz w:val="16"/>
              </w:rPr>
              <w:t>48.9%</w:t>
            </w:r>
          </w:p>
        </w:tc>
        <w:tc>
          <w:tcPr>
            <w:tcW w:w="675" w:type="dxa"/>
          </w:tcPr>
          <w:p w:rsidR="00A27EAD" w:rsidRDefault="00A27EAD" w:rsidP="00525EB6">
            <w:pPr>
              <w:spacing w:before="40"/>
              <w:rPr>
                <w:sz w:val="16"/>
              </w:rPr>
            </w:pPr>
            <w:r>
              <w:rPr>
                <w:sz w:val="16"/>
              </w:rPr>
              <w:t>45.8%</w:t>
            </w:r>
          </w:p>
        </w:tc>
        <w:tc>
          <w:tcPr>
            <w:tcW w:w="675" w:type="dxa"/>
          </w:tcPr>
          <w:p w:rsidR="00A27EAD" w:rsidRDefault="00A27EAD" w:rsidP="00525EB6">
            <w:pPr>
              <w:spacing w:before="40"/>
              <w:rPr>
                <w:sz w:val="16"/>
              </w:rPr>
            </w:pPr>
            <w:r>
              <w:rPr>
                <w:sz w:val="16"/>
              </w:rPr>
              <w:t>43.2%</w:t>
            </w:r>
          </w:p>
        </w:tc>
        <w:tc>
          <w:tcPr>
            <w:tcW w:w="675" w:type="dxa"/>
          </w:tcPr>
          <w:p w:rsidR="00A27EAD" w:rsidRDefault="00A27EAD" w:rsidP="00525EB6">
            <w:pPr>
              <w:spacing w:before="40"/>
              <w:rPr>
                <w:sz w:val="16"/>
              </w:rPr>
            </w:pPr>
            <w:r>
              <w:rPr>
                <w:sz w:val="16"/>
              </w:rPr>
              <w:t>40.8%</w:t>
            </w:r>
          </w:p>
        </w:tc>
        <w:tc>
          <w:tcPr>
            <w:tcW w:w="675" w:type="dxa"/>
          </w:tcPr>
          <w:p w:rsidR="00A27EAD" w:rsidRDefault="00A27EAD" w:rsidP="00525EB6">
            <w:pPr>
              <w:spacing w:before="40"/>
              <w:rPr>
                <w:sz w:val="16"/>
              </w:rPr>
            </w:pPr>
            <w:r>
              <w:rPr>
                <w:sz w:val="16"/>
              </w:rPr>
              <w:t>38.6%</w:t>
            </w:r>
          </w:p>
        </w:tc>
        <w:tc>
          <w:tcPr>
            <w:tcW w:w="675" w:type="dxa"/>
          </w:tcPr>
          <w:p w:rsidR="00A27EAD" w:rsidRDefault="00A27EAD" w:rsidP="00525EB6">
            <w:pPr>
              <w:spacing w:before="40"/>
              <w:rPr>
                <w:sz w:val="16"/>
              </w:rPr>
            </w:pPr>
            <w:r>
              <w:rPr>
                <w:sz w:val="16"/>
              </w:rPr>
              <w:t>36.7%</w:t>
            </w:r>
          </w:p>
        </w:tc>
        <w:tc>
          <w:tcPr>
            <w:tcW w:w="675" w:type="dxa"/>
          </w:tcPr>
          <w:p w:rsidR="00A27EAD" w:rsidRDefault="00A27EAD" w:rsidP="00525EB6">
            <w:pPr>
              <w:spacing w:before="40"/>
              <w:rPr>
                <w:sz w:val="16"/>
              </w:rPr>
            </w:pPr>
            <w:r>
              <w:rPr>
                <w:sz w:val="16"/>
              </w:rPr>
              <w:t>34.9%</w:t>
            </w:r>
          </w:p>
        </w:tc>
      </w:tr>
      <w:tr w:rsidR="00A27EAD" w:rsidTr="00525EB6">
        <w:tblPrEx>
          <w:tblCellMar>
            <w:left w:w="108" w:type="dxa"/>
            <w:right w:w="108" w:type="dxa"/>
          </w:tblCellMar>
        </w:tblPrEx>
        <w:trPr>
          <w:trHeight w:val="260"/>
        </w:trPr>
        <w:tc>
          <w:tcPr>
            <w:tcW w:w="675" w:type="dxa"/>
            <w:tcBorders>
              <w:right w:val="single" w:sz="2" w:space="0" w:color="auto"/>
            </w:tcBorders>
          </w:tcPr>
          <w:p w:rsidR="00A27EAD" w:rsidRDefault="00A27EAD" w:rsidP="00525EB6">
            <w:pPr>
              <w:rPr>
                <w:b/>
              </w:rPr>
            </w:pPr>
            <w:r>
              <w:rPr>
                <w:b/>
              </w:rPr>
              <w:t>49</w:t>
            </w:r>
          </w:p>
        </w:tc>
        <w:tc>
          <w:tcPr>
            <w:tcW w:w="675" w:type="dxa"/>
            <w:tcBorders>
              <w:left w:val="nil"/>
            </w:tcBorders>
          </w:tcPr>
          <w:p w:rsidR="00A27EAD" w:rsidRDefault="00A27EAD" w:rsidP="00525EB6">
            <w:pPr>
              <w:spacing w:before="40"/>
              <w:rPr>
                <w:sz w:val="16"/>
              </w:rPr>
            </w:pPr>
            <w:r>
              <w:rPr>
                <w:sz w:val="16"/>
              </w:rPr>
              <w:t>68.7%</w:t>
            </w:r>
          </w:p>
        </w:tc>
        <w:tc>
          <w:tcPr>
            <w:tcW w:w="675" w:type="dxa"/>
          </w:tcPr>
          <w:p w:rsidR="00A27EAD" w:rsidRDefault="00A27EAD" w:rsidP="00525EB6">
            <w:pPr>
              <w:spacing w:before="40"/>
              <w:rPr>
                <w:sz w:val="16"/>
              </w:rPr>
            </w:pPr>
            <w:r>
              <w:rPr>
                <w:sz w:val="16"/>
              </w:rPr>
              <w:t>63.0%</w:t>
            </w:r>
          </w:p>
        </w:tc>
        <w:tc>
          <w:tcPr>
            <w:tcW w:w="675" w:type="dxa"/>
          </w:tcPr>
          <w:p w:rsidR="00A27EAD" w:rsidRDefault="00A27EAD" w:rsidP="00525EB6">
            <w:pPr>
              <w:spacing w:before="40"/>
              <w:rPr>
                <w:sz w:val="16"/>
              </w:rPr>
            </w:pPr>
            <w:r>
              <w:rPr>
                <w:sz w:val="16"/>
              </w:rPr>
              <w:t>58.1%</w:t>
            </w:r>
          </w:p>
        </w:tc>
        <w:tc>
          <w:tcPr>
            <w:tcW w:w="675" w:type="dxa"/>
          </w:tcPr>
          <w:p w:rsidR="00A27EAD" w:rsidRDefault="00A27EAD" w:rsidP="00525EB6">
            <w:pPr>
              <w:spacing w:before="40"/>
              <w:rPr>
                <w:sz w:val="16"/>
              </w:rPr>
            </w:pPr>
            <w:r>
              <w:rPr>
                <w:sz w:val="16"/>
              </w:rPr>
              <w:t>54.0%</w:t>
            </w:r>
          </w:p>
        </w:tc>
        <w:tc>
          <w:tcPr>
            <w:tcW w:w="675" w:type="dxa"/>
          </w:tcPr>
          <w:p w:rsidR="00A27EAD" w:rsidRDefault="00A27EAD" w:rsidP="00525EB6">
            <w:pPr>
              <w:spacing w:before="40"/>
              <w:rPr>
                <w:sz w:val="16"/>
              </w:rPr>
            </w:pPr>
            <w:r>
              <w:rPr>
                <w:sz w:val="16"/>
              </w:rPr>
              <w:t>50.4%</w:t>
            </w:r>
          </w:p>
        </w:tc>
        <w:tc>
          <w:tcPr>
            <w:tcW w:w="675" w:type="dxa"/>
          </w:tcPr>
          <w:p w:rsidR="00A27EAD" w:rsidRDefault="00A27EAD" w:rsidP="00525EB6">
            <w:pPr>
              <w:spacing w:before="40"/>
              <w:rPr>
                <w:sz w:val="16"/>
              </w:rPr>
            </w:pPr>
            <w:r>
              <w:rPr>
                <w:sz w:val="16"/>
              </w:rPr>
              <w:t>47.2%</w:t>
            </w:r>
          </w:p>
        </w:tc>
        <w:tc>
          <w:tcPr>
            <w:tcW w:w="675" w:type="dxa"/>
          </w:tcPr>
          <w:p w:rsidR="00A27EAD" w:rsidRDefault="00A27EAD" w:rsidP="00525EB6">
            <w:pPr>
              <w:spacing w:before="40"/>
              <w:rPr>
                <w:sz w:val="16"/>
              </w:rPr>
            </w:pPr>
            <w:r>
              <w:rPr>
                <w:sz w:val="16"/>
              </w:rPr>
              <w:t>44.5%</w:t>
            </w:r>
          </w:p>
        </w:tc>
        <w:tc>
          <w:tcPr>
            <w:tcW w:w="675" w:type="dxa"/>
          </w:tcPr>
          <w:p w:rsidR="00A27EAD" w:rsidRDefault="00A27EAD" w:rsidP="00525EB6">
            <w:pPr>
              <w:spacing w:before="40"/>
              <w:rPr>
                <w:sz w:val="16"/>
              </w:rPr>
            </w:pPr>
            <w:r>
              <w:rPr>
                <w:sz w:val="16"/>
              </w:rPr>
              <w:t>42.0%</w:t>
            </w:r>
          </w:p>
        </w:tc>
        <w:tc>
          <w:tcPr>
            <w:tcW w:w="675" w:type="dxa"/>
          </w:tcPr>
          <w:p w:rsidR="00A27EAD" w:rsidRDefault="00A27EAD" w:rsidP="00525EB6">
            <w:pPr>
              <w:spacing w:before="40"/>
              <w:rPr>
                <w:sz w:val="16"/>
              </w:rPr>
            </w:pPr>
            <w:r>
              <w:rPr>
                <w:sz w:val="16"/>
              </w:rPr>
              <w:t>39.8%</w:t>
            </w:r>
          </w:p>
        </w:tc>
        <w:tc>
          <w:tcPr>
            <w:tcW w:w="675" w:type="dxa"/>
          </w:tcPr>
          <w:p w:rsidR="00A27EAD" w:rsidRDefault="00A27EAD" w:rsidP="00525EB6">
            <w:pPr>
              <w:spacing w:before="40"/>
              <w:rPr>
                <w:sz w:val="16"/>
              </w:rPr>
            </w:pPr>
            <w:r>
              <w:rPr>
                <w:sz w:val="16"/>
              </w:rPr>
              <w:t>37.8%</w:t>
            </w:r>
          </w:p>
        </w:tc>
      </w:tr>
      <w:tr w:rsidR="00A27EAD" w:rsidTr="00525EB6">
        <w:tblPrEx>
          <w:tblCellMar>
            <w:left w:w="108" w:type="dxa"/>
            <w:right w:w="108" w:type="dxa"/>
          </w:tblCellMar>
        </w:tblPrEx>
        <w:trPr>
          <w:trHeight w:val="260"/>
        </w:trPr>
        <w:tc>
          <w:tcPr>
            <w:tcW w:w="675" w:type="dxa"/>
            <w:tcBorders>
              <w:right w:val="single" w:sz="2" w:space="0" w:color="auto"/>
            </w:tcBorders>
          </w:tcPr>
          <w:p w:rsidR="00A27EAD" w:rsidRDefault="00A27EAD" w:rsidP="00525EB6">
            <w:pPr>
              <w:rPr>
                <w:b/>
              </w:rPr>
            </w:pPr>
            <w:r>
              <w:rPr>
                <w:b/>
              </w:rPr>
              <w:t>50</w:t>
            </w:r>
          </w:p>
        </w:tc>
        <w:tc>
          <w:tcPr>
            <w:tcW w:w="675" w:type="dxa"/>
            <w:tcBorders>
              <w:left w:val="nil"/>
            </w:tcBorders>
          </w:tcPr>
          <w:p w:rsidR="00A27EAD" w:rsidRDefault="00A27EAD" w:rsidP="00525EB6">
            <w:pPr>
              <w:spacing w:before="40"/>
              <w:rPr>
                <w:sz w:val="16"/>
              </w:rPr>
            </w:pPr>
            <w:r>
              <w:rPr>
                <w:sz w:val="16"/>
              </w:rPr>
              <w:t>77.9%</w:t>
            </w:r>
          </w:p>
        </w:tc>
        <w:tc>
          <w:tcPr>
            <w:tcW w:w="675" w:type="dxa"/>
          </w:tcPr>
          <w:p w:rsidR="00A27EAD" w:rsidRDefault="00A27EAD" w:rsidP="00525EB6">
            <w:pPr>
              <w:spacing w:before="40"/>
              <w:rPr>
                <w:sz w:val="16"/>
              </w:rPr>
            </w:pPr>
            <w:r>
              <w:rPr>
                <w:sz w:val="16"/>
              </w:rPr>
              <w:t>70.8%</w:t>
            </w:r>
          </w:p>
        </w:tc>
        <w:tc>
          <w:tcPr>
            <w:tcW w:w="675" w:type="dxa"/>
          </w:tcPr>
          <w:p w:rsidR="00A27EAD" w:rsidRDefault="00A27EAD" w:rsidP="00525EB6">
            <w:pPr>
              <w:spacing w:before="40"/>
              <w:rPr>
                <w:sz w:val="16"/>
              </w:rPr>
            </w:pPr>
            <w:r>
              <w:rPr>
                <w:sz w:val="16"/>
              </w:rPr>
              <w:t>64.9%</w:t>
            </w:r>
          </w:p>
        </w:tc>
        <w:tc>
          <w:tcPr>
            <w:tcW w:w="675" w:type="dxa"/>
          </w:tcPr>
          <w:p w:rsidR="00A27EAD" w:rsidRDefault="00A27EAD" w:rsidP="00525EB6">
            <w:pPr>
              <w:spacing w:before="40"/>
              <w:rPr>
                <w:sz w:val="16"/>
              </w:rPr>
            </w:pPr>
            <w:r>
              <w:rPr>
                <w:sz w:val="16"/>
              </w:rPr>
              <w:t>59.9%</w:t>
            </w:r>
          </w:p>
        </w:tc>
        <w:tc>
          <w:tcPr>
            <w:tcW w:w="675" w:type="dxa"/>
          </w:tcPr>
          <w:p w:rsidR="00A27EAD" w:rsidRDefault="00A27EAD" w:rsidP="00525EB6">
            <w:pPr>
              <w:spacing w:before="40"/>
              <w:rPr>
                <w:sz w:val="16"/>
              </w:rPr>
            </w:pPr>
            <w:r>
              <w:rPr>
                <w:sz w:val="16"/>
              </w:rPr>
              <w:t>55.6%</w:t>
            </w:r>
          </w:p>
        </w:tc>
        <w:tc>
          <w:tcPr>
            <w:tcW w:w="675" w:type="dxa"/>
          </w:tcPr>
          <w:p w:rsidR="00A27EAD" w:rsidRDefault="00A27EAD" w:rsidP="00525EB6">
            <w:pPr>
              <w:spacing w:before="40"/>
              <w:rPr>
                <w:sz w:val="16"/>
              </w:rPr>
            </w:pPr>
            <w:r>
              <w:rPr>
                <w:sz w:val="16"/>
              </w:rPr>
              <w:t>51.9%</w:t>
            </w:r>
          </w:p>
        </w:tc>
        <w:tc>
          <w:tcPr>
            <w:tcW w:w="675" w:type="dxa"/>
          </w:tcPr>
          <w:p w:rsidR="00A27EAD" w:rsidRDefault="00A27EAD" w:rsidP="00525EB6">
            <w:pPr>
              <w:spacing w:before="40"/>
              <w:rPr>
                <w:sz w:val="16"/>
              </w:rPr>
            </w:pPr>
            <w:r>
              <w:rPr>
                <w:sz w:val="16"/>
              </w:rPr>
              <w:t>48.7%</w:t>
            </w:r>
          </w:p>
        </w:tc>
        <w:tc>
          <w:tcPr>
            <w:tcW w:w="675" w:type="dxa"/>
          </w:tcPr>
          <w:p w:rsidR="00A27EAD" w:rsidRDefault="00A27EAD" w:rsidP="00525EB6">
            <w:pPr>
              <w:spacing w:before="40"/>
              <w:rPr>
                <w:sz w:val="16"/>
              </w:rPr>
            </w:pPr>
            <w:r>
              <w:rPr>
                <w:sz w:val="16"/>
              </w:rPr>
              <w:t>45.8%</w:t>
            </w:r>
          </w:p>
        </w:tc>
        <w:tc>
          <w:tcPr>
            <w:tcW w:w="675" w:type="dxa"/>
          </w:tcPr>
          <w:p w:rsidR="00A27EAD" w:rsidRDefault="00A27EAD" w:rsidP="00525EB6">
            <w:pPr>
              <w:spacing w:before="40"/>
              <w:rPr>
                <w:sz w:val="16"/>
              </w:rPr>
            </w:pPr>
            <w:r>
              <w:rPr>
                <w:sz w:val="16"/>
              </w:rPr>
              <w:t>43.3%</w:t>
            </w:r>
          </w:p>
        </w:tc>
        <w:tc>
          <w:tcPr>
            <w:tcW w:w="675" w:type="dxa"/>
          </w:tcPr>
          <w:p w:rsidR="00A27EAD" w:rsidRDefault="00A27EAD" w:rsidP="00525EB6">
            <w:pPr>
              <w:spacing w:before="40"/>
              <w:rPr>
                <w:sz w:val="16"/>
              </w:rPr>
            </w:pPr>
            <w:r>
              <w:rPr>
                <w:sz w:val="16"/>
              </w:rPr>
              <w:t>41.0%</w:t>
            </w:r>
          </w:p>
        </w:tc>
      </w:tr>
      <w:tr w:rsidR="00A27EAD" w:rsidTr="00525EB6">
        <w:tblPrEx>
          <w:tblCellMar>
            <w:left w:w="108" w:type="dxa"/>
            <w:right w:w="108" w:type="dxa"/>
          </w:tblCellMar>
        </w:tblPrEx>
        <w:trPr>
          <w:trHeight w:val="260"/>
        </w:trPr>
        <w:tc>
          <w:tcPr>
            <w:tcW w:w="675" w:type="dxa"/>
            <w:tcBorders>
              <w:right w:val="single" w:sz="2" w:space="0" w:color="auto"/>
            </w:tcBorders>
          </w:tcPr>
          <w:p w:rsidR="00A27EAD" w:rsidRDefault="00A27EAD" w:rsidP="00525EB6">
            <w:pPr>
              <w:rPr>
                <w:b/>
              </w:rPr>
            </w:pPr>
            <w:r>
              <w:rPr>
                <w:b/>
              </w:rPr>
              <w:t>51</w:t>
            </w:r>
          </w:p>
        </w:tc>
        <w:tc>
          <w:tcPr>
            <w:tcW w:w="675" w:type="dxa"/>
            <w:tcBorders>
              <w:left w:val="nil"/>
            </w:tcBorders>
          </w:tcPr>
          <w:p w:rsidR="00A27EAD" w:rsidRDefault="00A27EAD" w:rsidP="00525EB6">
            <w:pPr>
              <w:spacing w:before="40"/>
              <w:rPr>
                <w:sz w:val="16"/>
              </w:rPr>
            </w:pPr>
            <w:r>
              <w:rPr>
                <w:sz w:val="16"/>
              </w:rPr>
              <w:t>76.2%</w:t>
            </w:r>
          </w:p>
        </w:tc>
        <w:tc>
          <w:tcPr>
            <w:tcW w:w="675" w:type="dxa"/>
          </w:tcPr>
          <w:p w:rsidR="00A27EAD" w:rsidRDefault="00A27EAD" w:rsidP="00525EB6">
            <w:pPr>
              <w:spacing w:before="40"/>
              <w:rPr>
                <w:sz w:val="16"/>
              </w:rPr>
            </w:pPr>
            <w:r>
              <w:rPr>
                <w:sz w:val="16"/>
              </w:rPr>
              <w:t>80.2%</w:t>
            </w:r>
          </w:p>
        </w:tc>
        <w:tc>
          <w:tcPr>
            <w:tcW w:w="675" w:type="dxa"/>
          </w:tcPr>
          <w:p w:rsidR="00A27EAD" w:rsidRDefault="00A27EAD" w:rsidP="00525EB6">
            <w:pPr>
              <w:spacing w:before="40"/>
              <w:rPr>
                <w:sz w:val="16"/>
              </w:rPr>
            </w:pPr>
            <w:r>
              <w:rPr>
                <w:sz w:val="16"/>
              </w:rPr>
              <w:t>72.9%</w:t>
            </w:r>
          </w:p>
        </w:tc>
        <w:tc>
          <w:tcPr>
            <w:tcW w:w="675" w:type="dxa"/>
          </w:tcPr>
          <w:p w:rsidR="00A27EAD" w:rsidRDefault="00A27EAD" w:rsidP="00525EB6">
            <w:pPr>
              <w:spacing w:before="40"/>
              <w:rPr>
                <w:sz w:val="16"/>
              </w:rPr>
            </w:pPr>
            <w:r>
              <w:rPr>
                <w:sz w:val="16"/>
              </w:rPr>
              <w:t>66.8%</w:t>
            </w:r>
          </w:p>
        </w:tc>
        <w:tc>
          <w:tcPr>
            <w:tcW w:w="675" w:type="dxa"/>
          </w:tcPr>
          <w:p w:rsidR="00A27EAD" w:rsidRDefault="00A27EAD" w:rsidP="00525EB6">
            <w:pPr>
              <w:spacing w:before="40"/>
              <w:rPr>
                <w:sz w:val="16"/>
              </w:rPr>
            </w:pPr>
            <w:r>
              <w:rPr>
                <w:sz w:val="16"/>
              </w:rPr>
              <w:t>61.7%</w:t>
            </w:r>
          </w:p>
        </w:tc>
        <w:tc>
          <w:tcPr>
            <w:tcW w:w="675" w:type="dxa"/>
          </w:tcPr>
          <w:p w:rsidR="00A27EAD" w:rsidRDefault="00A27EAD" w:rsidP="00525EB6">
            <w:pPr>
              <w:spacing w:before="40"/>
              <w:rPr>
                <w:sz w:val="16"/>
              </w:rPr>
            </w:pPr>
            <w:r>
              <w:rPr>
                <w:sz w:val="16"/>
              </w:rPr>
              <w:t>57.3%</w:t>
            </w:r>
          </w:p>
        </w:tc>
        <w:tc>
          <w:tcPr>
            <w:tcW w:w="675" w:type="dxa"/>
          </w:tcPr>
          <w:p w:rsidR="00A27EAD" w:rsidRDefault="00A27EAD" w:rsidP="00525EB6">
            <w:pPr>
              <w:spacing w:before="40"/>
              <w:rPr>
                <w:sz w:val="16"/>
              </w:rPr>
            </w:pPr>
            <w:r>
              <w:rPr>
                <w:sz w:val="16"/>
              </w:rPr>
              <w:t>53.4%</w:t>
            </w:r>
          </w:p>
        </w:tc>
        <w:tc>
          <w:tcPr>
            <w:tcW w:w="675" w:type="dxa"/>
          </w:tcPr>
          <w:p w:rsidR="00A27EAD" w:rsidRDefault="00A27EAD" w:rsidP="00525EB6">
            <w:pPr>
              <w:spacing w:before="40"/>
              <w:rPr>
                <w:sz w:val="16"/>
              </w:rPr>
            </w:pPr>
            <w:r>
              <w:rPr>
                <w:sz w:val="16"/>
              </w:rPr>
              <w:t>50.1%</w:t>
            </w:r>
          </w:p>
        </w:tc>
        <w:tc>
          <w:tcPr>
            <w:tcW w:w="675" w:type="dxa"/>
          </w:tcPr>
          <w:p w:rsidR="00A27EAD" w:rsidRDefault="00A27EAD" w:rsidP="00525EB6">
            <w:pPr>
              <w:spacing w:before="40"/>
              <w:rPr>
                <w:sz w:val="16"/>
              </w:rPr>
            </w:pPr>
            <w:r>
              <w:rPr>
                <w:sz w:val="16"/>
              </w:rPr>
              <w:t>47.2%</w:t>
            </w:r>
          </w:p>
        </w:tc>
        <w:tc>
          <w:tcPr>
            <w:tcW w:w="675" w:type="dxa"/>
          </w:tcPr>
          <w:p w:rsidR="00A27EAD" w:rsidRDefault="00A27EAD" w:rsidP="00525EB6">
            <w:pPr>
              <w:spacing w:before="40"/>
              <w:rPr>
                <w:sz w:val="16"/>
              </w:rPr>
            </w:pPr>
            <w:r>
              <w:rPr>
                <w:sz w:val="16"/>
              </w:rPr>
              <w:t>44.5%</w:t>
            </w:r>
          </w:p>
        </w:tc>
      </w:tr>
      <w:tr w:rsidR="00A27EAD" w:rsidTr="00525EB6">
        <w:tblPrEx>
          <w:tblCellMar>
            <w:left w:w="108" w:type="dxa"/>
            <w:right w:w="108" w:type="dxa"/>
          </w:tblCellMar>
        </w:tblPrEx>
        <w:trPr>
          <w:trHeight w:val="260"/>
        </w:trPr>
        <w:tc>
          <w:tcPr>
            <w:tcW w:w="675" w:type="dxa"/>
            <w:tcBorders>
              <w:right w:val="single" w:sz="2" w:space="0" w:color="auto"/>
            </w:tcBorders>
          </w:tcPr>
          <w:p w:rsidR="00A27EAD" w:rsidRDefault="00A27EAD" w:rsidP="00525EB6">
            <w:pPr>
              <w:rPr>
                <w:b/>
              </w:rPr>
            </w:pPr>
            <w:r>
              <w:rPr>
                <w:b/>
              </w:rPr>
              <w:lastRenderedPageBreak/>
              <w:t>52</w:t>
            </w:r>
          </w:p>
        </w:tc>
        <w:tc>
          <w:tcPr>
            <w:tcW w:w="675" w:type="dxa"/>
            <w:tcBorders>
              <w:left w:val="nil"/>
            </w:tcBorders>
          </w:tcPr>
          <w:p w:rsidR="00A27EAD" w:rsidRDefault="00A27EAD" w:rsidP="00525EB6">
            <w:pPr>
              <w:spacing w:before="40"/>
              <w:rPr>
                <w:sz w:val="16"/>
              </w:rPr>
            </w:pPr>
            <w:r>
              <w:rPr>
                <w:sz w:val="16"/>
              </w:rPr>
              <w:t>74.6%</w:t>
            </w:r>
          </w:p>
        </w:tc>
        <w:tc>
          <w:tcPr>
            <w:tcW w:w="675" w:type="dxa"/>
          </w:tcPr>
          <w:p w:rsidR="00A27EAD" w:rsidRDefault="00A27EAD" w:rsidP="00525EB6">
            <w:pPr>
              <w:spacing w:before="40"/>
              <w:rPr>
                <w:sz w:val="16"/>
              </w:rPr>
            </w:pPr>
            <w:r>
              <w:rPr>
                <w:sz w:val="16"/>
              </w:rPr>
              <w:t>78.5%</w:t>
            </w:r>
          </w:p>
        </w:tc>
        <w:tc>
          <w:tcPr>
            <w:tcW w:w="675" w:type="dxa"/>
          </w:tcPr>
          <w:p w:rsidR="00A27EAD" w:rsidRDefault="00A27EAD" w:rsidP="00525EB6">
            <w:pPr>
              <w:spacing w:before="40"/>
              <w:rPr>
                <w:sz w:val="16"/>
              </w:rPr>
            </w:pPr>
            <w:r>
              <w:rPr>
                <w:sz w:val="16"/>
              </w:rPr>
              <w:t>82.5%</w:t>
            </w:r>
          </w:p>
        </w:tc>
        <w:tc>
          <w:tcPr>
            <w:tcW w:w="675" w:type="dxa"/>
          </w:tcPr>
          <w:p w:rsidR="00A27EAD" w:rsidRDefault="00A27EAD" w:rsidP="00525EB6">
            <w:pPr>
              <w:spacing w:before="40"/>
              <w:rPr>
                <w:sz w:val="16"/>
              </w:rPr>
            </w:pPr>
            <w:r>
              <w:rPr>
                <w:sz w:val="16"/>
              </w:rPr>
              <w:t>75.0%</w:t>
            </w:r>
          </w:p>
        </w:tc>
        <w:tc>
          <w:tcPr>
            <w:tcW w:w="675" w:type="dxa"/>
          </w:tcPr>
          <w:p w:rsidR="00A27EAD" w:rsidRDefault="00A27EAD" w:rsidP="00525EB6">
            <w:pPr>
              <w:spacing w:before="40"/>
              <w:rPr>
                <w:sz w:val="16"/>
              </w:rPr>
            </w:pPr>
            <w:r>
              <w:rPr>
                <w:sz w:val="16"/>
              </w:rPr>
              <w:t>68.8%</w:t>
            </w:r>
          </w:p>
        </w:tc>
        <w:tc>
          <w:tcPr>
            <w:tcW w:w="675" w:type="dxa"/>
          </w:tcPr>
          <w:p w:rsidR="00A27EAD" w:rsidRDefault="00A27EAD" w:rsidP="00525EB6">
            <w:pPr>
              <w:spacing w:before="40"/>
              <w:rPr>
                <w:sz w:val="16"/>
              </w:rPr>
            </w:pPr>
            <w:r>
              <w:rPr>
                <w:sz w:val="16"/>
              </w:rPr>
              <w:t>63.5%</w:t>
            </w:r>
          </w:p>
        </w:tc>
        <w:tc>
          <w:tcPr>
            <w:tcW w:w="675" w:type="dxa"/>
          </w:tcPr>
          <w:p w:rsidR="00A27EAD" w:rsidRDefault="00A27EAD" w:rsidP="00525EB6">
            <w:pPr>
              <w:spacing w:before="40"/>
              <w:rPr>
                <w:sz w:val="16"/>
              </w:rPr>
            </w:pPr>
            <w:r>
              <w:rPr>
                <w:sz w:val="16"/>
              </w:rPr>
              <w:t>58.9%</w:t>
            </w:r>
          </w:p>
        </w:tc>
        <w:tc>
          <w:tcPr>
            <w:tcW w:w="675" w:type="dxa"/>
          </w:tcPr>
          <w:p w:rsidR="00A27EAD" w:rsidRDefault="00A27EAD" w:rsidP="00525EB6">
            <w:pPr>
              <w:spacing w:before="40"/>
              <w:rPr>
                <w:sz w:val="16"/>
              </w:rPr>
            </w:pPr>
            <w:r>
              <w:rPr>
                <w:sz w:val="16"/>
              </w:rPr>
              <w:t>55.0%</w:t>
            </w:r>
          </w:p>
        </w:tc>
        <w:tc>
          <w:tcPr>
            <w:tcW w:w="675" w:type="dxa"/>
          </w:tcPr>
          <w:p w:rsidR="00A27EAD" w:rsidRDefault="00A27EAD" w:rsidP="00525EB6">
            <w:pPr>
              <w:spacing w:before="40"/>
              <w:rPr>
                <w:sz w:val="16"/>
              </w:rPr>
            </w:pPr>
            <w:r>
              <w:rPr>
                <w:sz w:val="16"/>
              </w:rPr>
              <w:t>51.6%</w:t>
            </w:r>
          </w:p>
        </w:tc>
        <w:tc>
          <w:tcPr>
            <w:tcW w:w="675" w:type="dxa"/>
          </w:tcPr>
          <w:p w:rsidR="00A27EAD" w:rsidRDefault="00A27EAD" w:rsidP="00525EB6">
            <w:pPr>
              <w:spacing w:before="40"/>
              <w:rPr>
                <w:sz w:val="16"/>
              </w:rPr>
            </w:pPr>
            <w:r>
              <w:rPr>
                <w:sz w:val="16"/>
              </w:rPr>
              <w:t>48.5%</w:t>
            </w:r>
          </w:p>
        </w:tc>
      </w:tr>
      <w:tr w:rsidR="00A27EAD" w:rsidTr="00525EB6">
        <w:tblPrEx>
          <w:tblCellMar>
            <w:left w:w="108" w:type="dxa"/>
            <w:right w:w="108" w:type="dxa"/>
          </w:tblCellMar>
        </w:tblPrEx>
        <w:trPr>
          <w:trHeight w:val="260"/>
        </w:trPr>
        <w:tc>
          <w:tcPr>
            <w:tcW w:w="675" w:type="dxa"/>
            <w:tcBorders>
              <w:right w:val="single" w:sz="2" w:space="0" w:color="auto"/>
            </w:tcBorders>
          </w:tcPr>
          <w:p w:rsidR="00A27EAD" w:rsidRDefault="00A27EAD" w:rsidP="00525EB6">
            <w:pPr>
              <w:rPr>
                <w:b/>
              </w:rPr>
            </w:pPr>
            <w:r>
              <w:rPr>
                <w:b/>
              </w:rPr>
              <w:t>53</w:t>
            </w:r>
          </w:p>
        </w:tc>
        <w:tc>
          <w:tcPr>
            <w:tcW w:w="675" w:type="dxa"/>
            <w:tcBorders>
              <w:left w:val="nil"/>
            </w:tcBorders>
          </w:tcPr>
          <w:p w:rsidR="00A27EAD" w:rsidRDefault="00A27EAD" w:rsidP="00525EB6">
            <w:pPr>
              <w:spacing w:before="40"/>
              <w:rPr>
                <w:sz w:val="16"/>
              </w:rPr>
            </w:pPr>
            <w:r>
              <w:rPr>
                <w:sz w:val="16"/>
              </w:rPr>
              <w:t>72.9%</w:t>
            </w:r>
          </w:p>
        </w:tc>
        <w:tc>
          <w:tcPr>
            <w:tcW w:w="675" w:type="dxa"/>
          </w:tcPr>
          <w:p w:rsidR="00A27EAD" w:rsidRDefault="00A27EAD" w:rsidP="00525EB6">
            <w:pPr>
              <w:spacing w:before="40"/>
              <w:rPr>
                <w:sz w:val="16"/>
              </w:rPr>
            </w:pPr>
            <w:r>
              <w:rPr>
                <w:sz w:val="16"/>
              </w:rPr>
              <w:t>76.7%</w:t>
            </w:r>
          </w:p>
        </w:tc>
        <w:tc>
          <w:tcPr>
            <w:tcW w:w="675" w:type="dxa"/>
          </w:tcPr>
          <w:p w:rsidR="00A27EAD" w:rsidRDefault="00A27EAD" w:rsidP="00525EB6">
            <w:pPr>
              <w:spacing w:before="40"/>
              <w:rPr>
                <w:sz w:val="16"/>
              </w:rPr>
            </w:pPr>
            <w:r>
              <w:rPr>
                <w:sz w:val="16"/>
              </w:rPr>
              <w:t>80.7%</w:t>
            </w:r>
          </w:p>
        </w:tc>
        <w:tc>
          <w:tcPr>
            <w:tcW w:w="675" w:type="dxa"/>
          </w:tcPr>
          <w:p w:rsidR="00A27EAD" w:rsidRDefault="00A27EAD" w:rsidP="00525EB6">
            <w:pPr>
              <w:spacing w:before="40"/>
              <w:rPr>
                <w:sz w:val="16"/>
              </w:rPr>
            </w:pPr>
            <w:r>
              <w:rPr>
                <w:sz w:val="16"/>
              </w:rPr>
              <w:t>84.9%</w:t>
            </w:r>
          </w:p>
        </w:tc>
        <w:tc>
          <w:tcPr>
            <w:tcW w:w="675" w:type="dxa"/>
          </w:tcPr>
          <w:p w:rsidR="00A27EAD" w:rsidRDefault="00A27EAD" w:rsidP="00525EB6">
            <w:pPr>
              <w:spacing w:before="40"/>
              <w:rPr>
                <w:sz w:val="16"/>
              </w:rPr>
            </w:pPr>
            <w:r>
              <w:rPr>
                <w:sz w:val="16"/>
              </w:rPr>
              <w:t>77.2%</w:t>
            </w:r>
          </w:p>
        </w:tc>
        <w:tc>
          <w:tcPr>
            <w:tcW w:w="675" w:type="dxa"/>
          </w:tcPr>
          <w:p w:rsidR="00A27EAD" w:rsidRDefault="00A27EAD" w:rsidP="00525EB6">
            <w:pPr>
              <w:spacing w:before="40"/>
              <w:rPr>
                <w:sz w:val="16"/>
              </w:rPr>
            </w:pPr>
            <w:r>
              <w:rPr>
                <w:sz w:val="16"/>
              </w:rPr>
              <w:t>70.8%</w:t>
            </w:r>
          </w:p>
        </w:tc>
        <w:tc>
          <w:tcPr>
            <w:tcW w:w="675" w:type="dxa"/>
          </w:tcPr>
          <w:p w:rsidR="00A27EAD" w:rsidRDefault="00A27EAD" w:rsidP="00525EB6">
            <w:pPr>
              <w:spacing w:before="40"/>
              <w:rPr>
                <w:sz w:val="16"/>
              </w:rPr>
            </w:pPr>
            <w:r>
              <w:rPr>
                <w:sz w:val="16"/>
              </w:rPr>
              <w:t>65.3%</w:t>
            </w:r>
          </w:p>
        </w:tc>
        <w:tc>
          <w:tcPr>
            <w:tcW w:w="675" w:type="dxa"/>
          </w:tcPr>
          <w:p w:rsidR="00A27EAD" w:rsidRDefault="00A27EAD" w:rsidP="00525EB6">
            <w:pPr>
              <w:spacing w:before="40"/>
              <w:rPr>
                <w:sz w:val="16"/>
              </w:rPr>
            </w:pPr>
            <w:r>
              <w:rPr>
                <w:sz w:val="16"/>
              </w:rPr>
              <w:t>60.7%</w:t>
            </w:r>
          </w:p>
        </w:tc>
        <w:tc>
          <w:tcPr>
            <w:tcW w:w="675" w:type="dxa"/>
          </w:tcPr>
          <w:p w:rsidR="00A27EAD" w:rsidRDefault="00A27EAD" w:rsidP="00525EB6">
            <w:pPr>
              <w:spacing w:before="40"/>
              <w:rPr>
                <w:sz w:val="16"/>
              </w:rPr>
            </w:pPr>
            <w:r>
              <w:rPr>
                <w:sz w:val="16"/>
              </w:rPr>
              <w:t>56.6%</w:t>
            </w:r>
          </w:p>
        </w:tc>
        <w:tc>
          <w:tcPr>
            <w:tcW w:w="675" w:type="dxa"/>
          </w:tcPr>
          <w:p w:rsidR="00A27EAD" w:rsidRDefault="00A27EAD" w:rsidP="00525EB6">
            <w:pPr>
              <w:spacing w:before="40"/>
              <w:rPr>
                <w:sz w:val="16"/>
              </w:rPr>
            </w:pPr>
            <w:r>
              <w:rPr>
                <w:sz w:val="16"/>
              </w:rPr>
              <w:t>53.1%</w:t>
            </w:r>
          </w:p>
        </w:tc>
      </w:tr>
      <w:tr w:rsidR="00A27EAD" w:rsidTr="00525EB6">
        <w:tblPrEx>
          <w:tblCellMar>
            <w:left w:w="108" w:type="dxa"/>
            <w:right w:w="108" w:type="dxa"/>
          </w:tblCellMar>
        </w:tblPrEx>
        <w:trPr>
          <w:trHeight w:val="260"/>
        </w:trPr>
        <w:tc>
          <w:tcPr>
            <w:tcW w:w="675" w:type="dxa"/>
            <w:tcBorders>
              <w:right w:val="single" w:sz="2" w:space="0" w:color="auto"/>
            </w:tcBorders>
          </w:tcPr>
          <w:p w:rsidR="00A27EAD" w:rsidRDefault="00A27EAD" w:rsidP="00525EB6">
            <w:pPr>
              <w:rPr>
                <w:b/>
              </w:rPr>
            </w:pPr>
            <w:r>
              <w:rPr>
                <w:b/>
              </w:rPr>
              <w:t>54</w:t>
            </w:r>
          </w:p>
        </w:tc>
        <w:tc>
          <w:tcPr>
            <w:tcW w:w="675" w:type="dxa"/>
            <w:tcBorders>
              <w:left w:val="nil"/>
            </w:tcBorders>
          </w:tcPr>
          <w:p w:rsidR="00A27EAD" w:rsidRDefault="00A27EAD" w:rsidP="00525EB6">
            <w:pPr>
              <w:spacing w:before="40"/>
              <w:rPr>
                <w:sz w:val="16"/>
              </w:rPr>
            </w:pPr>
            <w:r>
              <w:rPr>
                <w:sz w:val="16"/>
              </w:rPr>
              <w:t>71.2%</w:t>
            </w:r>
          </w:p>
        </w:tc>
        <w:tc>
          <w:tcPr>
            <w:tcW w:w="675" w:type="dxa"/>
          </w:tcPr>
          <w:p w:rsidR="00A27EAD" w:rsidRDefault="00A27EAD" w:rsidP="00525EB6">
            <w:pPr>
              <w:spacing w:before="40"/>
              <w:rPr>
                <w:sz w:val="16"/>
              </w:rPr>
            </w:pPr>
            <w:r>
              <w:rPr>
                <w:sz w:val="16"/>
              </w:rPr>
              <w:t>75.0%</w:t>
            </w:r>
          </w:p>
        </w:tc>
        <w:tc>
          <w:tcPr>
            <w:tcW w:w="675" w:type="dxa"/>
          </w:tcPr>
          <w:p w:rsidR="00A27EAD" w:rsidRDefault="00A27EAD" w:rsidP="00525EB6">
            <w:pPr>
              <w:spacing w:before="40"/>
              <w:rPr>
                <w:sz w:val="16"/>
              </w:rPr>
            </w:pPr>
            <w:r>
              <w:rPr>
                <w:sz w:val="16"/>
              </w:rPr>
              <w:t>78.9%</w:t>
            </w:r>
          </w:p>
        </w:tc>
        <w:tc>
          <w:tcPr>
            <w:tcW w:w="675" w:type="dxa"/>
          </w:tcPr>
          <w:p w:rsidR="00A27EAD" w:rsidRDefault="00A27EAD" w:rsidP="00525EB6">
            <w:pPr>
              <w:spacing w:before="40"/>
              <w:rPr>
                <w:sz w:val="16"/>
              </w:rPr>
            </w:pPr>
            <w:r>
              <w:rPr>
                <w:sz w:val="16"/>
              </w:rPr>
              <w:t>83.1%</w:t>
            </w:r>
          </w:p>
        </w:tc>
        <w:tc>
          <w:tcPr>
            <w:tcW w:w="675" w:type="dxa"/>
          </w:tcPr>
          <w:p w:rsidR="00A27EAD" w:rsidRDefault="00A27EAD" w:rsidP="00525EB6">
            <w:pPr>
              <w:spacing w:before="40"/>
              <w:rPr>
                <w:sz w:val="16"/>
              </w:rPr>
            </w:pPr>
            <w:r>
              <w:rPr>
                <w:sz w:val="16"/>
              </w:rPr>
              <w:t>87.4%</w:t>
            </w:r>
          </w:p>
        </w:tc>
        <w:tc>
          <w:tcPr>
            <w:tcW w:w="675" w:type="dxa"/>
          </w:tcPr>
          <w:p w:rsidR="00A27EAD" w:rsidRDefault="00A27EAD" w:rsidP="00525EB6">
            <w:pPr>
              <w:spacing w:before="40"/>
              <w:rPr>
                <w:sz w:val="16"/>
              </w:rPr>
            </w:pPr>
            <w:r>
              <w:rPr>
                <w:sz w:val="16"/>
              </w:rPr>
              <w:t>79.5%</w:t>
            </w:r>
          </w:p>
        </w:tc>
        <w:tc>
          <w:tcPr>
            <w:tcW w:w="675" w:type="dxa"/>
          </w:tcPr>
          <w:p w:rsidR="00A27EAD" w:rsidRDefault="00A27EAD" w:rsidP="00525EB6">
            <w:pPr>
              <w:spacing w:before="40"/>
              <w:rPr>
                <w:sz w:val="16"/>
              </w:rPr>
            </w:pPr>
            <w:r>
              <w:rPr>
                <w:sz w:val="16"/>
              </w:rPr>
              <w:t>72.9%</w:t>
            </w:r>
          </w:p>
        </w:tc>
        <w:tc>
          <w:tcPr>
            <w:tcW w:w="675" w:type="dxa"/>
          </w:tcPr>
          <w:p w:rsidR="00A27EAD" w:rsidRDefault="00A27EAD" w:rsidP="00525EB6">
            <w:pPr>
              <w:spacing w:before="40"/>
              <w:rPr>
                <w:sz w:val="16"/>
              </w:rPr>
            </w:pPr>
            <w:r>
              <w:rPr>
                <w:sz w:val="16"/>
              </w:rPr>
              <w:t>67.3%</w:t>
            </w:r>
          </w:p>
        </w:tc>
        <w:tc>
          <w:tcPr>
            <w:tcW w:w="675" w:type="dxa"/>
          </w:tcPr>
          <w:p w:rsidR="00A27EAD" w:rsidRDefault="00A27EAD" w:rsidP="00525EB6">
            <w:pPr>
              <w:spacing w:before="40"/>
              <w:rPr>
                <w:sz w:val="16"/>
              </w:rPr>
            </w:pPr>
            <w:r>
              <w:rPr>
                <w:sz w:val="16"/>
              </w:rPr>
              <w:t>62.4%</w:t>
            </w:r>
          </w:p>
        </w:tc>
        <w:tc>
          <w:tcPr>
            <w:tcW w:w="675" w:type="dxa"/>
          </w:tcPr>
          <w:p w:rsidR="00A27EAD" w:rsidRDefault="00A27EAD" w:rsidP="00525EB6">
            <w:pPr>
              <w:spacing w:before="40"/>
              <w:rPr>
                <w:sz w:val="16"/>
              </w:rPr>
            </w:pPr>
            <w:r>
              <w:rPr>
                <w:sz w:val="16"/>
              </w:rPr>
              <w:t>58.3%</w:t>
            </w:r>
          </w:p>
        </w:tc>
      </w:tr>
      <w:tr w:rsidR="00A27EAD" w:rsidTr="00525EB6">
        <w:tblPrEx>
          <w:tblCellMar>
            <w:left w:w="108" w:type="dxa"/>
            <w:right w:w="108" w:type="dxa"/>
          </w:tblCellMar>
        </w:tblPrEx>
        <w:trPr>
          <w:trHeight w:val="260"/>
        </w:trPr>
        <w:tc>
          <w:tcPr>
            <w:tcW w:w="675" w:type="dxa"/>
            <w:tcBorders>
              <w:right w:val="single" w:sz="2" w:space="0" w:color="auto"/>
            </w:tcBorders>
          </w:tcPr>
          <w:p w:rsidR="00A27EAD" w:rsidRDefault="00A27EAD" w:rsidP="00525EB6">
            <w:pPr>
              <w:rPr>
                <w:b/>
              </w:rPr>
            </w:pPr>
            <w:r>
              <w:rPr>
                <w:b/>
              </w:rPr>
              <w:t>55</w:t>
            </w:r>
          </w:p>
        </w:tc>
        <w:tc>
          <w:tcPr>
            <w:tcW w:w="675" w:type="dxa"/>
            <w:tcBorders>
              <w:left w:val="nil"/>
            </w:tcBorders>
          </w:tcPr>
          <w:p w:rsidR="00A27EAD" w:rsidRDefault="00A27EAD" w:rsidP="00525EB6">
            <w:pPr>
              <w:spacing w:before="40"/>
              <w:rPr>
                <w:sz w:val="16"/>
              </w:rPr>
            </w:pPr>
            <w:r>
              <w:rPr>
                <w:sz w:val="16"/>
              </w:rPr>
              <w:t>69.5%</w:t>
            </w:r>
          </w:p>
        </w:tc>
        <w:tc>
          <w:tcPr>
            <w:tcW w:w="675" w:type="dxa"/>
          </w:tcPr>
          <w:p w:rsidR="00A27EAD" w:rsidRDefault="00A27EAD" w:rsidP="00525EB6">
            <w:pPr>
              <w:spacing w:before="40"/>
              <w:rPr>
                <w:sz w:val="16"/>
              </w:rPr>
            </w:pPr>
            <w:r>
              <w:rPr>
                <w:sz w:val="16"/>
              </w:rPr>
              <w:t>73.2%</w:t>
            </w:r>
          </w:p>
        </w:tc>
        <w:tc>
          <w:tcPr>
            <w:tcW w:w="675" w:type="dxa"/>
          </w:tcPr>
          <w:p w:rsidR="00A27EAD" w:rsidRDefault="00A27EAD" w:rsidP="00525EB6">
            <w:pPr>
              <w:spacing w:before="40"/>
              <w:rPr>
                <w:sz w:val="16"/>
              </w:rPr>
            </w:pPr>
            <w:r>
              <w:rPr>
                <w:sz w:val="16"/>
              </w:rPr>
              <w:t>77.1%</w:t>
            </w:r>
          </w:p>
        </w:tc>
        <w:tc>
          <w:tcPr>
            <w:tcW w:w="675" w:type="dxa"/>
          </w:tcPr>
          <w:p w:rsidR="00A27EAD" w:rsidRDefault="00A27EAD" w:rsidP="00525EB6">
            <w:pPr>
              <w:spacing w:before="40"/>
              <w:rPr>
                <w:sz w:val="16"/>
              </w:rPr>
            </w:pPr>
            <w:r>
              <w:rPr>
                <w:sz w:val="16"/>
              </w:rPr>
              <w:t>81.2%</w:t>
            </w:r>
          </w:p>
        </w:tc>
        <w:tc>
          <w:tcPr>
            <w:tcW w:w="675" w:type="dxa"/>
          </w:tcPr>
          <w:p w:rsidR="00A27EAD" w:rsidRDefault="00A27EAD" w:rsidP="00525EB6">
            <w:pPr>
              <w:spacing w:before="40"/>
              <w:rPr>
                <w:sz w:val="16"/>
              </w:rPr>
            </w:pPr>
            <w:r>
              <w:rPr>
                <w:sz w:val="16"/>
              </w:rPr>
              <w:t>85.5%</w:t>
            </w:r>
          </w:p>
        </w:tc>
        <w:tc>
          <w:tcPr>
            <w:tcW w:w="675" w:type="dxa"/>
          </w:tcPr>
          <w:p w:rsidR="00A27EAD" w:rsidRDefault="00A27EAD" w:rsidP="00525EB6">
            <w:pPr>
              <w:spacing w:before="40"/>
              <w:rPr>
                <w:sz w:val="16"/>
              </w:rPr>
            </w:pPr>
            <w:r>
              <w:rPr>
                <w:sz w:val="16"/>
              </w:rPr>
              <w:t>90.0%</w:t>
            </w:r>
          </w:p>
        </w:tc>
        <w:tc>
          <w:tcPr>
            <w:tcW w:w="675" w:type="dxa"/>
          </w:tcPr>
          <w:p w:rsidR="00A27EAD" w:rsidRDefault="00A27EAD" w:rsidP="00525EB6">
            <w:pPr>
              <w:spacing w:before="40"/>
              <w:rPr>
                <w:sz w:val="16"/>
              </w:rPr>
            </w:pPr>
            <w:r>
              <w:rPr>
                <w:sz w:val="16"/>
              </w:rPr>
              <w:t>81.8%</w:t>
            </w:r>
          </w:p>
        </w:tc>
        <w:tc>
          <w:tcPr>
            <w:tcW w:w="675" w:type="dxa"/>
          </w:tcPr>
          <w:p w:rsidR="00A27EAD" w:rsidRDefault="00A27EAD" w:rsidP="00525EB6">
            <w:pPr>
              <w:spacing w:before="40"/>
              <w:rPr>
                <w:sz w:val="16"/>
              </w:rPr>
            </w:pPr>
            <w:r>
              <w:rPr>
                <w:sz w:val="16"/>
              </w:rPr>
              <w:t>75.0%</w:t>
            </w:r>
          </w:p>
        </w:tc>
        <w:tc>
          <w:tcPr>
            <w:tcW w:w="675" w:type="dxa"/>
          </w:tcPr>
          <w:p w:rsidR="00A27EAD" w:rsidRDefault="00A27EAD" w:rsidP="00525EB6">
            <w:pPr>
              <w:spacing w:before="40"/>
              <w:rPr>
                <w:sz w:val="16"/>
              </w:rPr>
            </w:pPr>
            <w:r>
              <w:rPr>
                <w:sz w:val="16"/>
              </w:rPr>
              <w:t>69.2%</w:t>
            </w:r>
          </w:p>
        </w:tc>
        <w:tc>
          <w:tcPr>
            <w:tcW w:w="675" w:type="dxa"/>
          </w:tcPr>
          <w:p w:rsidR="00A27EAD" w:rsidRDefault="00A27EAD" w:rsidP="00525EB6">
            <w:pPr>
              <w:spacing w:before="40"/>
              <w:rPr>
                <w:sz w:val="16"/>
              </w:rPr>
            </w:pPr>
            <w:r>
              <w:rPr>
                <w:sz w:val="16"/>
              </w:rPr>
              <w:t>64.3%</w:t>
            </w:r>
          </w:p>
        </w:tc>
      </w:tr>
      <w:tr w:rsidR="00A27EAD" w:rsidTr="00525EB6">
        <w:tblPrEx>
          <w:tblCellMar>
            <w:left w:w="108" w:type="dxa"/>
            <w:right w:w="108" w:type="dxa"/>
          </w:tblCellMar>
        </w:tblPrEx>
        <w:trPr>
          <w:trHeight w:val="260"/>
        </w:trPr>
        <w:tc>
          <w:tcPr>
            <w:tcW w:w="675" w:type="dxa"/>
            <w:tcBorders>
              <w:right w:val="single" w:sz="2" w:space="0" w:color="auto"/>
            </w:tcBorders>
          </w:tcPr>
          <w:p w:rsidR="00A27EAD" w:rsidRDefault="00A27EAD" w:rsidP="00525EB6">
            <w:pPr>
              <w:rPr>
                <w:b/>
              </w:rPr>
            </w:pPr>
            <w:r>
              <w:rPr>
                <w:b/>
              </w:rPr>
              <w:t>56</w:t>
            </w:r>
          </w:p>
        </w:tc>
        <w:tc>
          <w:tcPr>
            <w:tcW w:w="675" w:type="dxa"/>
            <w:tcBorders>
              <w:left w:val="nil"/>
            </w:tcBorders>
          </w:tcPr>
          <w:p w:rsidR="00A27EAD" w:rsidRDefault="00A27EAD" w:rsidP="00525EB6">
            <w:pPr>
              <w:spacing w:before="40"/>
              <w:rPr>
                <w:sz w:val="16"/>
              </w:rPr>
            </w:pPr>
            <w:r>
              <w:rPr>
                <w:sz w:val="16"/>
              </w:rPr>
              <w:t>67.8%</w:t>
            </w:r>
          </w:p>
        </w:tc>
        <w:tc>
          <w:tcPr>
            <w:tcW w:w="675" w:type="dxa"/>
          </w:tcPr>
          <w:p w:rsidR="00A27EAD" w:rsidRDefault="00A27EAD" w:rsidP="00525EB6">
            <w:pPr>
              <w:spacing w:before="40"/>
              <w:rPr>
                <w:sz w:val="16"/>
              </w:rPr>
            </w:pPr>
            <w:r>
              <w:rPr>
                <w:sz w:val="16"/>
              </w:rPr>
              <w:t>71.4%</w:t>
            </w:r>
          </w:p>
        </w:tc>
        <w:tc>
          <w:tcPr>
            <w:tcW w:w="675" w:type="dxa"/>
          </w:tcPr>
          <w:p w:rsidR="00A27EAD" w:rsidRDefault="00A27EAD" w:rsidP="00525EB6">
            <w:pPr>
              <w:spacing w:before="40"/>
              <w:rPr>
                <w:sz w:val="16"/>
              </w:rPr>
            </w:pPr>
            <w:r>
              <w:rPr>
                <w:sz w:val="16"/>
              </w:rPr>
              <w:t>75.2%</w:t>
            </w:r>
          </w:p>
        </w:tc>
        <w:tc>
          <w:tcPr>
            <w:tcW w:w="675" w:type="dxa"/>
          </w:tcPr>
          <w:p w:rsidR="00A27EAD" w:rsidRDefault="00A27EAD" w:rsidP="00525EB6">
            <w:pPr>
              <w:spacing w:before="40"/>
              <w:rPr>
                <w:sz w:val="16"/>
              </w:rPr>
            </w:pPr>
            <w:r>
              <w:rPr>
                <w:sz w:val="16"/>
              </w:rPr>
              <w:t>79.3%</w:t>
            </w:r>
          </w:p>
        </w:tc>
        <w:tc>
          <w:tcPr>
            <w:tcW w:w="675" w:type="dxa"/>
          </w:tcPr>
          <w:p w:rsidR="00A27EAD" w:rsidRDefault="00A27EAD" w:rsidP="00525EB6">
            <w:pPr>
              <w:spacing w:before="40"/>
              <w:rPr>
                <w:sz w:val="16"/>
              </w:rPr>
            </w:pPr>
            <w:r>
              <w:rPr>
                <w:sz w:val="16"/>
              </w:rPr>
              <w:t>83.5%</w:t>
            </w:r>
          </w:p>
        </w:tc>
        <w:tc>
          <w:tcPr>
            <w:tcW w:w="675" w:type="dxa"/>
          </w:tcPr>
          <w:p w:rsidR="00A27EAD" w:rsidRDefault="00A27EAD" w:rsidP="00525EB6">
            <w:pPr>
              <w:spacing w:before="40"/>
              <w:rPr>
                <w:sz w:val="16"/>
              </w:rPr>
            </w:pPr>
            <w:r>
              <w:rPr>
                <w:sz w:val="16"/>
              </w:rPr>
              <w:t>87.9%</w:t>
            </w:r>
          </w:p>
        </w:tc>
        <w:tc>
          <w:tcPr>
            <w:tcW w:w="675" w:type="dxa"/>
          </w:tcPr>
          <w:p w:rsidR="00A27EAD" w:rsidRDefault="00A27EAD" w:rsidP="00525EB6">
            <w:pPr>
              <w:spacing w:before="40"/>
              <w:rPr>
                <w:sz w:val="16"/>
              </w:rPr>
            </w:pPr>
            <w:r>
              <w:rPr>
                <w:sz w:val="16"/>
              </w:rPr>
              <w:t>92.6%</w:t>
            </w:r>
          </w:p>
        </w:tc>
        <w:tc>
          <w:tcPr>
            <w:tcW w:w="675" w:type="dxa"/>
          </w:tcPr>
          <w:p w:rsidR="00A27EAD" w:rsidRDefault="00A27EAD" w:rsidP="00525EB6">
            <w:pPr>
              <w:spacing w:before="40"/>
              <w:rPr>
                <w:sz w:val="16"/>
              </w:rPr>
            </w:pPr>
            <w:r>
              <w:rPr>
                <w:sz w:val="16"/>
              </w:rPr>
              <w:t>84.2%</w:t>
            </w:r>
          </w:p>
        </w:tc>
        <w:tc>
          <w:tcPr>
            <w:tcW w:w="675" w:type="dxa"/>
          </w:tcPr>
          <w:p w:rsidR="00A27EAD" w:rsidRDefault="00A27EAD" w:rsidP="00525EB6">
            <w:pPr>
              <w:spacing w:before="40"/>
              <w:rPr>
                <w:sz w:val="16"/>
              </w:rPr>
            </w:pPr>
            <w:r>
              <w:rPr>
                <w:sz w:val="16"/>
              </w:rPr>
              <w:t>77.1%</w:t>
            </w:r>
          </w:p>
        </w:tc>
        <w:tc>
          <w:tcPr>
            <w:tcW w:w="675" w:type="dxa"/>
          </w:tcPr>
          <w:p w:rsidR="00A27EAD" w:rsidRDefault="00A27EAD" w:rsidP="00525EB6">
            <w:pPr>
              <w:spacing w:before="40"/>
              <w:rPr>
                <w:sz w:val="16"/>
              </w:rPr>
            </w:pPr>
            <w:r>
              <w:rPr>
                <w:sz w:val="16"/>
              </w:rPr>
              <w:t>71.2%</w:t>
            </w:r>
          </w:p>
        </w:tc>
      </w:tr>
      <w:tr w:rsidR="00A27EAD" w:rsidTr="00525EB6">
        <w:tblPrEx>
          <w:tblCellMar>
            <w:left w:w="108" w:type="dxa"/>
            <w:right w:w="108" w:type="dxa"/>
          </w:tblCellMar>
        </w:tblPrEx>
        <w:trPr>
          <w:trHeight w:val="260"/>
        </w:trPr>
        <w:tc>
          <w:tcPr>
            <w:tcW w:w="675" w:type="dxa"/>
            <w:tcBorders>
              <w:right w:val="single" w:sz="2" w:space="0" w:color="auto"/>
            </w:tcBorders>
          </w:tcPr>
          <w:p w:rsidR="00A27EAD" w:rsidRDefault="00A27EAD" w:rsidP="00525EB6">
            <w:pPr>
              <w:rPr>
                <w:b/>
              </w:rPr>
            </w:pPr>
            <w:r>
              <w:rPr>
                <w:b/>
              </w:rPr>
              <w:t>57</w:t>
            </w:r>
          </w:p>
        </w:tc>
        <w:tc>
          <w:tcPr>
            <w:tcW w:w="675" w:type="dxa"/>
            <w:tcBorders>
              <w:left w:val="nil"/>
            </w:tcBorders>
          </w:tcPr>
          <w:p w:rsidR="00A27EAD" w:rsidRDefault="00A27EAD" w:rsidP="00525EB6">
            <w:pPr>
              <w:spacing w:before="40"/>
              <w:rPr>
                <w:sz w:val="16"/>
              </w:rPr>
            </w:pPr>
            <w:r>
              <w:rPr>
                <w:sz w:val="16"/>
              </w:rPr>
              <w:t>66.1%</w:t>
            </w:r>
          </w:p>
        </w:tc>
        <w:tc>
          <w:tcPr>
            <w:tcW w:w="675" w:type="dxa"/>
          </w:tcPr>
          <w:p w:rsidR="00A27EAD" w:rsidRDefault="00A27EAD" w:rsidP="00525EB6">
            <w:pPr>
              <w:spacing w:before="40"/>
              <w:rPr>
                <w:sz w:val="16"/>
              </w:rPr>
            </w:pPr>
            <w:r>
              <w:rPr>
                <w:sz w:val="16"/>
              </w:rPr>
              <w:t>69.9%</w:t>
            </w:r>
          </w:p>
        </w:tc>
        <w:tc>
          <w:tcPr>
            <w:tcW w:w="675" w:type="dxa"/>
          </w:tcPr>
          <w:p w:rsidR="00A27EAD" w:rsidRDefault="00A27EAD" w:rsidP="00525EB6">
            <w:pPr>
              <w:spacing w:before="40"/>
              <w:rPr>
                <w:sz w:val="16"/>
              </w:rPr>
            </w:pPr>
            <w:r>
              <w:rPr>
                <w:sz w:val="16"/>
              </w:rPr>
              <w:t>73.3%</w:t>
            </w:r>
          </w:p>
        </w:tc>
        <w:tc>
          <w:tcPr>
            <w:tcW w:w="675" w:type="dxa"/>
          </w:tcPr>
          <w:p w:rsidR="00A27EAD" w:rsidRDefault="00A27EAD" w:rsidP="00525EB6">
            <w:pPr>
              <w:spacing w:before="40"/>
              <w:rPr>
                <w:sz w:val="16"/>
              </w:rPr>
            </w:pPr>
            <w:r>
              <w:rPr>
                <w:sz w:val="16"/>
              </w:rPr>
              <w:t>77.3%</w:t>
            </w:r>
          </w:p>
        </w:tc>
        <w:tc>
          <w:tcPr>
            <w:tcW w:w="675" w:type="dxa"/>
          </w:tcPr>
          <w:p w:rsidR="00A27EAD" w:rsidRDefault="00A27EAD" w:rsidP="00525EB6">
            <w:pPr>
              <w:spacing w:before="40"/>
              <w:rPr>
                <w:sz w:val="16"/>
              </w:rPr>
            </w:pPr>
            <w:r>
              <w:rPr>
                <w:sz w:val="16"/>
              </w:rPr>
              <w:t>81.5%</w:t>
            </w:r>
          </w:p>
        </w:tc>
        <w:tc>
          <w:tcPr>
            <w:tcW w:w="675" w:type="dxa"/>
          </w:tcPr>
          <w:p w:rsidR="00A27EAD" w:rsidRDefault="00A27EAD" w:rsidP="00525EB6">
            <w:pPr>
              <w:spacing w:before="40"/>
              <w:rPr>
                <w:sz w:val="16"/>
              </w:rPr>
            </w:pPr>
            <w:r>
              <w:rPr>
                <w:sz w:val="16"/>
              </w:rPr>
              <w:t>85.8%</w:t>
            </w:r>
          </w:p>
        </w:tc>
        <w:tc>
          <w:tcPr>
            <w:tcW w:w="675" w:type="dxa"/>
          </w:tcPr>
          <w:p w:rsidR="00A27EAD" w:rsidRDefault="00A27EAD" w:rsidP="00525EB6">
            <w:pPr>
              <w:spacing w:before="40"/>
              <w:rPr>
                <w:sz w:val="16"/>
              </w:rPr>
            </w:pPr>
            <w:r>
              <w:rPr>
                <w:sz w:val="16"/>
              </w:rPr>
              <w:t>90.4%</w:t>
            </w:r>
          </w:p>
        </w:tc>
        <w:tc>
          <w:tcPr>
            <w:tcW w:w="675" w:type="dxa"/>
          </w:tcPr>
          <w:p w:rsidR="00A27EAD" w:rsidRDefault="00A27EAD" w:rsidP="00525EB6">
            <w:pPr>
              <w:spacing w:before="40"/>
              <w:rPr>
                <w:sz w:val="16"/>
              </w:rPr>
            </w:pPr>
            <w:r>
              <w:rPr>
                <w:sz w:val="16"/>
              </w:rPr>
              <w:t>95.3%</w:t>
            </w:r>
          </w:p>
        </w:tc>
        <w:tc>
          <w:tcPr>
            <w:tcW w:w="675" w:type="dxa"/>
          </w:tcPr>
          <w:p w:rsidR="00A27EAD" w:rsidRDefault="00A27EAD" w:rsidP="00525EB6">
            <w:pPr>
              <w:spacing w:before="40"/>
              <w:rPr>
                <w:sz w:val="16"/>
              </w:rPr>
            </w:pPr>
            <w:r>
              <w:rPr>
                <w:sz w:val="16"/>
              </w:rPr>
              <w:t>86.6%</w:t>
            </w:r>
          </w:p>
        </w:tc>
        <w:tc>
          <w:tcPr>
            <w:tcW w:w="675" w:type="dxa"/>
          </w:tcPr>
          <w:p w:rsidR="00A27EAD" w:rsidRDefault="00A27EAD" w:rsidP="00525EB6">
            <w:pPr>
              <w:spacing w:before="40"/>
              <w:rPr>
                <w:sz w:val="16"/>
              </w:rPr>
            </w:pPr>
            <w:r>
              <w:rPr>
                <w:sz w:val="16"/>
              </w:rPr>
              <w:t>79.4%</w:t>
            </w:r>
          </w:p>
        </w:tc>
      </w:tr>
      <w:tr w:rsidR="00A27EAD" w:rsidTr="00525EB6">
        <w:tblPrEx>
          <w:tblCellMar>
            <w:left w:w="108" w:type="dxa"/>
            <w:right w:w="108" w:type="dxa"/>
          </w:tblCellMar>
        </w:tblPrEx>
        <w:trPr>
          <w:trHeight w:val="260"/>
        </w:trPr>
        <w:tc>
          <w:tcPr>
            <w:tcW w:w="675" w:type="dxa"/>
            <w:tcBorders>
              <w:right w:val="single" w:sz="2" w:space="0" w:color="auto"/>
            </w:tcBorders>
          </w:tcPr>
          <w:p w:rsidR="00A27EAD" w:rsidRDefault="00A27EAD" w:rsidP="00525EB6">
            <w:pPr>
              <w:rPr>
                <w:b/>
              </w:rPr>
            </w:pPr>
            <w:r>
              <w:rPr>
                <w:b/>
              </w:rPr>
              <w:t>58</w:t>
            </w:r>
          </w:p>
        </w:tc>
        <w:tc>
          <w:tcPr>
            <w:tcW w:w="675" w:type="dxa"/>
            <w:tcBorders>
              <w:left w:val="nil"/>
            </w:tcBorders>
          </w:tcPr>
          <w:p w:rsidR="00A27EAD" w:rsidRDefault="00A27EAD" w:rsidP="00525EB6">
            <w:pPr>
              <w:spacing w:before="40"/>
              <w:rPr>
                <w:sz w:val="16"/>
              </w:rPr>
            </w:pPr>
            <w:r>
              <w:rPr>
                <w:sz w:val="16"/>
              </w:rPr>
              <w:t>64.4%</w:t>
            </w:r>
          </w:p>
        </w:tc>
        <w:tc>
          <w:tcPr>
            <w:tcW w:w="675" w:type="dxa"/>
          </w:tcPr>
          <w:p w:rsidR="00A27EAD" w:rsidRDefault="00A27EAD" w:rsidP="00525EB6">
            <w:pPr>
              <w:spacing w:before="40"/>
              <w:rPr>
                <w:sz w:val="16"/>
              </w:rPr>
            </w:pPr>
            <w:r>
              <w:rPr>
                <w:sz w:val="16"/>
              </w:rPr>
              <w:t>67.8%</w:t>
            </w:r>
          </w:p>
        </w:tc>
        <w:tc>
          <w:tcPr>
            <w:tcW w:w="675" w:type="dxa"/>
          </w:tcPr>
          <w:p w:rsidR="00A27EAD" w:rsidRDefault="00A27EAD" w:rsidP="00525EB6">
            <w:pPr>
              <w:spacing w:before="40"/>
              <w:rPr>
                <w:sz w:val="16"/>
              </w:rPr>
            </w:pPr>
            <w:r>
              <w:rPr>
                <w:sz w:val="16"/>
              </w:rPr>
              <w:t>71.5%</w:t>
            </w:r>
          </w:p>
        </w:tc>
        <w:tc>
          <w:tcPr>
            <w:tcW w:w="675" w:type="dxa"/>
          </w:tcPr>
          <w:p w:rsidR="00A27EAD" w:rsidRDefault="00A27EAD" w:rsidP="00525EB6">
            <w:pPr>
              <w:spacing w:before="40"/>
              <w:rPr>
                <w:sz w:val="16"/>
              </w:rPr>
            </w:pPr>
            <w:r>
              <w:rPr>
                <w:sz w:val="16"/>
              </w:rPr>
              <w:t>75.3%</w:t>
            </w:r>
          </w:p>
        </w:tc>
        <w:tc>
          <w:tcPr>
            <w:tcW w:w="675" w:type="dxa"/>
          </w:tcPr>
          <w:p w:rsidR="00A27EAD" w:rsidRDefault="00A27EAD" w:rsidP="00525EB6">
            <w:pPr>
              <w:spacing w:before="40"/>
              <w:rPr>
                <w:sz w:val="16"/>
              </w:rPr>
            </w:pPr>
            <w:r>
              <w:rPr>
                <w:sz w:val="16"/>
              </w:rPr>
              <w:t>79.4%</w:t>
            </w:r>
          </w:p>
        </w:tc>
        <w:tc>
          <w:tcPr>
            <w:tcW w:w="675" w:type="dxa"/>
          </w:tcPr>
          <w:p w:rsidR="00A27EAD" w:rsidRDefault="00A27EAD" w:rsidP="00525EB6">
            <w:pPr>
              <w:spacing w:before="40"/>
              <w:rPr>
                <w:sz w:val="16"/>
              </w:rPr>
            </w:pPr>
            <w:r>
              <w:rPr>
                <w:sz w:val="16"/>
              </w:rPr>
              <w:t>83.7%</w:t>
            </w:r>
          </w:p>
        </w:tc>
        <w:tc>
          <w:tcPr>
            <w:tcW w:w="675" w:type="dxa"/>
          </w:tcPr>
          <w:p w:rsidR="00A27EAD" w:rsidRDefault="00A27EAD" w:rsidP="00525EB6">
            <w:pPr>
              <w:spacing w:before="40"/>
              <w:rPr>
                <w:sz w:val="16"/>
              </w:rPr>
            </w:pPr>
            <w:r>
              <w:rPr>
                <w:sz w:val="16"/>
              </w:rPr>
              <w:t>88.3%</w:t>
            </w:r>
          </w:p>
        </w:tc>
        <w:tc>
          <w:tcPr>
            <w:tcW w:w="675" w:type="dxa"/>
          </w:tcPr>
          <w:p w:rsidR="00A27EAD" w:rsidRDefault="00A27EAD" w:rsidP="00525EB6">
            <w:pPr>
              <w:spacing w:before="40"/>
              <w:rPr>
                <w:sz w:val="16"/>
              </w:rPr>
            </w:pPr>
            <w:r>
              <w:rPr>
                <w:sz w:val="16"/>
              </w:rPr>
              <w:t>93.0%</w:t>
            </w:r>
          </w:p>
        </w:tc>
        <w:tc>
          <w:tcPr>
            <w:tcW w:w="675" w:type="dxa"/>
          </w:tcPr>
          <w:p w:rsidR="00A27EAD" w:rsidRDefault="00A27EAD" w:rsidP="00525EB6">
            <w:pPr>
              <w:spacing w:before="40"/>
              <w:rPr>
                <w:sz w:val="16"/>
              </w:rPr>
            </w:pPr>
            <w:r>
              <w:rPr>
                <w:sz w:val="16"/>
              </w:rPr>
              <w:t>98.0%</w:t>
            </w:r>
          </w:p>
        </w:tc>
        <w:tc>
          <w:tcPr>
            <w:tcW w:w="675" w:type="dxa"/>
          </w:tcPr>
          <w:p w:rsidR="00A27EAD" w:rsidRDefault="00A27EAD" w:rsidP="00525EB6">
            <w:pPr>
              <w:spacing w:before="40"/>
              <w:rPr>
                <w:sz w:val="16"/>
              </w:rPr>
            </w:pPr>
            <w:r>
              <w:rPr>
                <w:sz w:val="16"/>
              </w:rPr>
              <w:t>89.1%</w:t>
            </w:r>
          </w:p>
        </w:tc>
      </w:tr>
      <w:tr w:rsidR="00A27EAD" w:rsidTr="00525EB6">
        <w:tblPrEx>
          <w:tblCellMar>
            <w:left w:w="108" w:type="dxa"/>
            <w:right w:w="108" w:type="dxa"/>
          </w:tblCellMar>
        </w:tblPrEx>
        <w:trPr>
          <w:trHeight w:val="260"/>
        </w:trPr>
        <w:tc>
          <w:tcPr>
            <w:tcW w:w="675" w:type="dxa"/>
            <w:tcBorders>
              <w:right w:val="single" w:sz="2" w:space="0" w:color="auto"/>
            </w:tcBorders>
          </w:tcPr>
          <w:p w:rsidR="00A27EAD" w:rsidRDefault="00A27EAD" w:rsidP="00525EB6">
            <w:pPr>
              <w:rPr>
                <w:b/>
              </w:rPr>
            </w:pPr>
            <w:r>
              <w:rPr>
                <w:b/>
              </w:rPr>
              <w:t>59</w:t>
            </w:r>
          </w:p>
        </w:tc>
        <w:tc>
          <w:tcPr>
            <w:tcW w:w="675" w:type="dxa"/>
            <w:tcBorders>
              <w:left w:val="nil"/>
            </w:tcBorders>
          </w:tcPr>
          <w:p w:rsidR="00A27EAD" w:rsidRDefault="00A27EAD" w:rsidP="00525EB6">
            <w:pPr>
              <w:spacing w:before="40"/>
              <w:rPr>
                <w:sz w:val="16"/>
              </w:rPr>
            </w:pPr>
            <w:r>
              <w:rPr>
                <w:sz w:val="16"/>
              </w:rPr>
              <w:t>62.6%</w:t>
            </w:r>
          </w:p>
        </w:tc>
        <w:tc>
          <w:tcPr>
            <w:tcW w:w="675" w:type="dxa"/>
          </w:tcPr>
          <w:p w:rsidR="00A27EAD" w:rsidRDefault="00A27EAD" w:rsidP="00525EB6">
            <w:pPr>
              <w:spacing w:before="40"/>
              <w:rPr>
                <w:sz w:val="16"/>
              </w:rPr>
            </w:pPr>
            <w:r>
              <w:rPr>
                <w:sz w:val="16"/>
              </w:rPr>
              <w:t>66.0%</w:t>
            </w:r>
          </w:p>
        </w:tc>
        <w:tc>
          <w:tcPr>
            <w:tcW w:w="675" w:type="dxa"/>
          </w:tcPr>
          <w:p w:rsidR="00A27EAD" w:rsidRDefault="00A27EAD" w:rsidP="00525EB6">
            <w:pPr>
              <w:spacing w:before="40"/>
              <w:rPr>
                <w:sz w:val="16"/>
              </w:rPr>
            </w:pPr>
            <w:r>
              <w:rPr>
                <w:sz w:val="16"/>
              </w:rPr>
              <w:t>69.5%</w:t>
            </w:r>
          </w:p>
        </w:tc>
        <w:tc>
          <w:tcPr>
            <w:tcW w:w="675" w:type="dxa"/>
          </w:tcPr>
          <w:p w:rsidR="00A27EAD" w:rsidRDefault="00A27EAD" w:rsidP="00525EB6">
            <w:pPr>
              <w:spacing w:before="40"/>
              <w:rPr>
                <w:sz w:val="16"/>
              </w:rPr>
            </w:pPr>
            <w:r>
              <w:rPr>
                <w:sz w:val="16"/>
              </w:rPr>
              <w:t>73.3%</w:t>
            </w:r>
          </w:p>
        </w:tc>
        <w:tc>
          <w:tcPr>
            <w:tcW w:w="675" w:type="dxa"/>
          </w:tcPr>
          <w:p w:rsidR="00A27EAD" w:rsidRDefault="00A27EAD" w:rsidP="00525EB6">
            <w:pPr>
              <w:spacing w:before="40"/>
              <w:rPr>
                <w:sz w:val="16"/>
              </w:rPr>
            </w:pPr>
            <w:r>
              <w:rPr>
                <w:sz w:val="16"/>
              </w:rPr>
              <w:t>77.3%</w:t>
            </w:r>
          </w:p>
        </w:tc>
        <w:tc>
          <w:tcPr>
            <w:tcW w:w="675" w:type="dxa"/>
          </w:tcPr>
          <w:p w:rsidR="00A27EAD" w:rsidRDefault="00A27EAD" w:rsidP="00525EB6">
            <w:pPr>
              <w:spacing w:before="40"/>
              <w:rPr>
                <w:sz w:val="16"/>
              </w:rPr>
            </w:pPr>
            <w:r>
              <w:rPr>
                <w:sz w:val="16"/>
              </w:rPr>
              <w:t>81.6%</w:t>
            </w:r>
          </w:p>
        </w:tc>
        <w:tc>
          <w:tcPr>
            <w:tcW w:w="675" w:type="dxa"/>
          </w:tcPr>
          <w:p w:rsidR="00A27EAD" w:rsidRDefault="00A27EAD" w:rsidP="00525EB6">
            <w:pPr>
              <w:spacing w:before="40"/>
              <w:rPr>
                <w:sz w:val="16"/>
              </w:rPr>
            </w:pPr>
            <w:r>
              <w:rPr>
                <w:sz w:val="16"/>
              </w:rPr>
              <w:t>86.0%</w:t>
            </w:r>
          </w:p>
        </w:tc>
        <w:tc>
          <w:tcPr>
            <w:tcW w:w="675" w:type="dxa"/>
          </w:tcPr>
          <w:p w:rsidR="00A27EAD" w:rsidRDefault="00A27EAD" w:rsidP="00525EB6">
            <w:pPr>
              <w:spacing w:before="40"/>
              <w:rPr>
                <w:sz w:val="16"/>
              </w:rPr>
            </w:pPr>
            <w:r>
              <w:rPr>
                <w:sz w:val="16"/>
              </w:rPr>
              <w:t>90.7%</w:t>
            </w:r>
          </w:p>
        </w:tc>
        <w:tc>
          <w:tcPr>
            <w:tcW w:w="675" w:type="dxa"/>
          </w:tcPr>
          <w:p w:rsidR="00A27EAD" w:rsidRDefault="00A27EAD" w:rsidP="00525EB6">
            <w:pPr>
              <w:spacing w:before="40"/>
              <w:rPr>
                <w:sz w:val="16"/>
              </w:rPr>
            </w:pPr>
            <w:r>
              <w:rPr>
                <w:sz w:val="16"/>
              </w:rPr>
              <w:t>95.7%</w:t>
            </w:r>
          </w:p>
        </w:tc>
        <w:tc>
          <w:tcPr>
            <w:tcW w:w="675" w:type="dxa"/>
          </w:tcPr>
          <w:p w:rsidR="00A27EAD" w:rsidRDefault="00A27EAD" w:rsidP="00525EB6">
            <w:pPr>
              <w:spacing w:before="40"/>
              <w:rPr>
                <w:sz w:val="16"/>
              </w:rPr>
            </w:pPr>
            <w:r>
              <w:rPr>
                <w:sz w:val="14"/>
              </w:rPr>
              <w:t>100.8</w:t>
            </w:r>
            <w:r>
              <w:rPr>
                <w:sz w:val="16"/>
              </w:rPr>
              <w:t>%</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60</w:t>
            </w:r>
          </w:p>
        </w:tc>
        <w:tc>
          <w:tcPr>
            <w:tcW w:w="675" w:type="dxa"/>
            <w:tcBorders>
              <w:left w:val="nil"/>
            </w:tcBorders>
          </w:tcPr>
          <w:p w:rsidR="00A27EAD" w:rsidRDefault="00A27EAD" w:rsidP="00525EB6">
            <w:pPr>
              <w:spacing w:before="40"/>
              <w:rPr>
                <w:sz w:val="16"/>
              </w:rPr>
            </w:pPr>
            <w:r>
              <w:rPr>
                <w:sz w:val="16"/>
              </w:rPr>
              <w:t>60.8%</w:t>
            </w:r>
          </w:p>
        </w:tc>
        <w:tc>
          <w:tcPr>
            <w:tcW w:w="675" w:type="dxa"/>
          </w:tcPr>
          <w:p w:rsidR="00A27EAD" w:rsidRDefault="00A27EAD" w:rsidP="00525EB6">
            <w:pPr>
              <w:spacing w:before="40"/>
              <w:rPr>
                <w:sz w:val="16"/>
              </w:rPr>
            </w:pPr>
            <w:r>
              <w:rPr>
                <w:sz w:val="16"/>
              </w:rPr>
              <w:t>64.1%</w:t>
            </w:r>
          </w:p>
        </w:tc>
        <w:tc>
          <w:tcPr>
            <w:tcW w:w="675" w:type="dxa"/>
          </w:tcPr>
          <w:p w:rsidR="00A27EAD" w:rsidRDefault="00A27EAD" w:rsidP="00525EB6">
            <w:pPr>
              <w:spacing w:before="40"/>
              <w:rPr>
                <w:sz w:val="16"/>
              </w:rPr>
            </w:pPr>
            <w:r>
              <w:rPr>
                <w:sz w:val="16"/>
              </w:rPr>
              <w:t>67.6%</w:t>
            </w:r>
          </w:p>
        </w:tc>
        <w:tc>
          <w:tcPr>
            <w:tcW w:w="675" w:type="dxa"/>
          </w:tcPr>
          <w:p w:rsidR="00A27EAD" w:rsidRDefault="00A27EAD" w:rsidP="00525EB6">
            <w:pPr>
              <w:spacing w:before="40"/>
              <w:rPr>
                <w:sz w:val="16"/>
              </w:rPr>
            </w:pPr>
            <w:r>
              <w:rPr>
                <w:sz w:val="16"/>
              </w:rPr>
              <w:t>71.3%</w:t>
            </w:r>
          </w:p>
        </w:tc>
        <w:tc>
          <w:tcPr>
            <w:tcW w:w="675" w:type="dxa"/>
          </w:tcPr>
          <w:p w:rsidR="00A27EAD" w:rsidRDefault="00A27EAD" w:rsidP="00525EB6">
            <w:pPr>
              <w:spacing w:before="40"/>
              <w:rPr>
                <w:sz w:val="16"/>
              </w:rPr>
            </w:pPr>
            <w:r>
              <w:rPr>
                <w:sz w:val="16"/>
              </w:rPr>
              <w:t>75.2%</w:t>
            </w:r>
          </w:p>
        </w:tc>
        <w:tc>
          <w:tcPr>
            <w:tcW w:w="675" w:type="dxa"/>
          </w:tcPr>
          <w:p w:rsidR="00A27EAD" w:rsidRDefault="00A27EAD" w:rsidP="00525EB6">
            <w:pPr>
              <w:spacing w:before="40"/>
              <w:rPr>
                <w:sz w:val="16"/>
              </w:rPr>
            </w:pPr>
            <w:r>
              <w:rPr>
                <w:sz w:val="16"/>
              </w:rPr>
              <w:t>79.4%</w:t>
            </w:r>
          </w:p>
        </w:tc>
        <w:tc>
          <w:tcPr>
            <w:tcW w:w="675" w:type="dxa"/>
          </w:tcPr>
          <w:p w:rsidR="00A27EAD" w:rsidRDefault="00A27EAD" w:rsidP="00525EB6">
            <w:pPr>
              <w:spacing w:before="40"/>
              <w:rPr>
                <w:sz w:val="16"/>
              </w:rPr>
            </w:pPr>
            <w:r>
              <w:rPr>
                <w:sz w:val="16"/>
              </w:rPr>
              <w:t>83.8%</w:t>
            </w:r>
          </w:p>
        </w:tc>
        <w:tc>
          <w:tcPr>
            <w:tcW w:w="675" w:type="dxa"/>
          </w:tcPr>
          <w:p w:rsidR="00A27EAD" w:rsidRDefault="00A27EAD" w:rsidP="00525EB6">
            <w:pPr>
              <w:spacing w:before="40"/>
              <w:rPr>
                <w:sz w:val="16"/>
              </w:rPr>
            </w:pPr>
            <w:r>
              <w:rPr>
                <w:sz w:val="16"/>
              </w:rPr>
              <w:t>88.4%</w:t>
            </w:r>
          </w:p>
        </w:tc>
        <w:tc>
          <w:tcPr>
            <w:tcW w:w="675" w:type="dxa"/>
          </w:tcPr>
          <w:p w:rsidR="00A27EAD" w:rsidRDefault="00A27EAD" w:rsidP="00525EB6">
            <w:pPr>
              <w:spacing w:before="40"/>
              <w:rPr>
                <w:sz w:val="16"/>
              </w:rPr>
            </w:pPr>
            <w:r>
              <w:rPr>
                <w:sz w:val="16"/>
              </w:rPr>
              <w:t>93.3%</w:t>
            </w:r>
          </w:p>
        </w:tc>
        <w:tc>
          <w:tcPr>
            <w:tcW w:w="675" w:type="dxa"/>
          </w:tcPr>
          <w:p w:rsidR="00A27EAD" w:rsidRDefault="00A27EAD" w:rsidP="00525EB6">
            <w:pPr>
              <w:spacing w:before="40"/>
              <w:rPr>
                <w:sz w:val="16"/>
              </w:rPr>
            </w:pPr>
            <w:r>
              <w:rPr>
                <w:sz w:val="16"/>
              </w:rPr>
              <w:t>98.4%</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61</w:t>
            </w:r>
          </w:p>
        </w:tc>
        <w:tc>
          <w:tcPr>
            <w:tcW w:w="675" w:type="dxa"/>
            <w:tcBorders>
              <w:left w:val="nil"/>
            </w:tcBorders>
          </w:tcPr>
          <w:p w:rsidR="00A27EAD" w:rsidRDefault="00A27EAD" w:rsidP="00525EB6">
            <w:pPr>
              <w:spacing w:before="40"/>
              <w:rPr>
                <w:sz w:val="16"/>
              </w:rPr>
            </w:pPr>
            <w:r>
              <w:rPr>
                <w:sz w:val="16"/>
              </w:rPr>
              <w:t>62.2%</w:t>
            </w:r>
          </w:p>
        </w:tc>
        <w:tc>
          <w:tcPr>
            <w:tcW w:w="675" w:type="dxa"/>
          </w:tcPr>
          <w:p w:rsidR="00A27EAD" w:rsidRDefault="00A27EAD" w:rsidP="00525EB6">
            <w:pPr>
              <w:spacing w:before="40"/>
              <w:rPr>
                <w:sz w:val="16"/>
              </w:rPr>
            </w:pPr>
            <w:r>
              <w:rPr>
                <w:sz w:val="16"/>
              </w:rPr>
              <w:t>62.8%</w:t>
            </w:r>
          </w:p>
        </w:tc>
        <w:tc>
          <w:tcPr>
            <w:tcW w:w="675" w:type="dxa"/>
          </w:tcPr>
          <w:p w:rsidR="00A27EAD" w:rsidRDefault="00A27EAD" w:rsidP="00525EB6">
            <w:pPr>
              <w:spacing w:before="40"/>
              <w:rPr>
                <w:sz w:val="16"/>
              </w:rPr>
            </w:pPr>
            <w:r>
              <w:rPr>
                <w:sz w:val="16"/>
              </w:rPr>
              <w:t>65.6%</w:t>
            </w:r>
          </w:p>
        </w:tc>
        <w:tc>
          <w:tcPr>
            <w:tcW w:w="675" w:type="dxa"/>
          </w:tcPr>
          <w:p w:rsidR="00A27EAD" w:rsidRDefault="00A27EAD" w:rsidP="00525EB6">
            <w:pPr>
              <w:spacing w:before="40"/>
              <w:rPr>
                <w:sz w:val="16"/>
              </w:rPr>
            </w:pPr>
            <w:r>
              <w:rPr>
                <w:sz w:val="16"/>
              </w:rPr>
              <w:t>69.2%</w:t>
            </w:r>
          </w:p>
        </w:tc>
        <w:tc>
          <w:tcPr>
            <w:tcW w:w="675" w:type="dxa"/>
          </w:tcPr>
          <w:p w:rsidR="00A27EAD" w:rsidRDefault="00A27EAD" w:rsidP="00525EB6">
            <w:pPr>
              <w:spacing w:before="40"/>
              <w:rPr>
                <w:sz w:val="16"/>
              </w:rPr>
            </w:pPr>
            <w:r>
              <w:rPr>
                <w:sz w:val="16"/>
              </w:rPr>
              <w:t>73.0%</w:t>
            </w:r>
          </w:p>
        </w:tc>
        <w:tc>
          <w:tcPr>
            <w:tcW w:w="675" w:type="dxa"/>
          </w:tcPr>
          <w:p w:rsidR="00A27EAD" w:rsidRDefault="00A27EAD" w:rsidP="00525EB6">
            <w:pPr>
              <w:spacing w:before="40"/>
              <w:rPr>
                <w:sz w:val="16"/>
              </w:rPr>
            </w:pPr>
            <w:r>
              <w:rPr>
                <w:sz w:val="16"/>
              </w:rPr>
              <w:t>77.1%</w:t>
            </w:r>
          </w:p>
        </w:tc>
        <w:tc>
          <w:tcPr>
            <w:tcW w:w="675" w:type="dxa"/>
          </w:tcPr>
          <w:p w:rsidR="00A27EAD" w:rsidRDefault="00A27EAD" w:rsidP="00525EB6">
            <w:pPr>
              <w:spacing w:before="40"/>
              <w:rPr>
                <w:sz w:val="16"/>
              </w:rPr>
            </w:pPr>
            <w:r>
              <w:rPr>
                <w:sz w:val="16"/>
              </w:rPr>
              <w:t>81.4%</w:t>
            </w:r>
          </w:p>
        </w:tc>
        <w:tc>
          <w:tcPr>
            <w:tcW w:w="675" w:type="dxa"/>
          </w:tcPr>
          <w:p w:rsidR="00A27EAD" w:rsidRDefault="00A27EAD" w:rsidP="00525EB6">
            <w:pPr>
              <w:spacing w:before="40"/>
              <w:rPr>
                <w:sz w:val="16"/>
              </w:rPr>
            </w:pPr>
            <w:r>
              <w:rPr>
                <w:sz w:val="16"/>
              </w:rPr>
              <w:t>86.0%</w:t>
            </w:r>
          </w:p>
        </w:tc>
        <w:tc>
          <w:tcPr>
            <w:tcW w:w="675" w:type="dxa"/>
          </w:tcPr>
          <w:p w:rsidR="00A27EAD" w:rsidRDefault="00A27EAD" w:rsidP="00525EB6">
            <w:pPr>
              <w:spacing w:before="40"/>
              <w:rPr>
                <w:sz w:val="16"/>
              </w:rPr>
            </w:pPr>
            <w:r>
              <w:rPr>
                <w:sz w:val="16"/>
              </w:rPr>
              <w:t>90.8%</w:t>
            </w:r>
          </w:p>
        </w:tc>
        <w:tc>
          <w:tcPr>
            <w:tcW w:w="675" w:type="dxa"/>
          </w:tcPr>
          <w:p w:rsidR="00A27EAD" w:rsidRDefault="00A27EAD" w:rsidP="00525EB6">
            <w:pPr>
              <w:spacing w:before="40"/>
              <w:rPr>
                <w:sz w:val="16"/>
              </w:rPr>
            </w:pPr>
            <w:r>
              <w:rPr>
                <w:sz w:val="16"/>
              </w:rPr>
              <w:t>95.9%</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62</w:t>
            </w:r>
          </w:p>
        </w:tc>
        <w:tc>
          <w:tcPr>
            <w:tcW w:w="675" w:type="dxa"/>
            <w:tcBorders>
              <w:left w:val="nil"/>
            </w:tcBorders>
          </w:tcPr>
          <w:p w:rsidR="00A27EAD" w:rsidRDefault="00A27EAD" w:rsidP="00525EB6">
            <w:pPr>
              <w:spacing w:before="40"/>
              <w:rPr>
                <w:sz w:val="16"/>
              </w:rPr>
            </w:pPr>
            <w:r>
              <w:rPr>
                <w:sz w:val="16"/>
              </w:rPr>
              <w:t>63.5%</w:t>
            </w:r>
          </w:p>
        </w:tc>
        <w:tc>
          <w:tcPr>
            <w:tcW w:w="675" w:type="dxa"/>
          </w:tcPr>
          <w:p w:rsidR="00A27EAD" w:rsidRDefault="00A27EAD" w:rsidP="00525EB6">
            <w:pPr>
              <w:spacing w:before="40"/>
              <w:rPr>
                <w:sz w:val="16"/>
              </w:rPr>
            </w:pPr>
            <w:r>
              <w:rPr>
                <w:sz w:val="16"/>
              </w:rPr>
              <w:t>64.2%</w:t>
            </w:r>
          </w:p>
        </w:tc>
        <w:tc>
          <w:tcPr>
            <w:tcW w:w="675" w:type="dxa"/>
          </w:tcPr>
          <w:p w:rsidR="00A27EAD" w:rsidRDefault="00A27EAD" w:rsidP="00525EB6">
            <w:pPr>
              <w:spacing w:before="40"/>
              <w:rPr>
                <w:sz w:val="16"/>
              </w:rPr>
            </w:pPr>
            <w:r>
              <w:rPr>
                <w:sz w:val="16"/>
              </w:rPr>
              <w:t>64.8%</w:t>
            </w:r>
          </w:p>
        </w:tc>
        <w:tc>
          <w:tcPr>
            <w:tcW w:w="675" w:type="dxa"/>
          </w:tcPr>
          <w:p w:rsidR="00A27EAD" w:rsidRDefault="00A27EAD" w:rsidP="00525EB6">
            <w:pPr>
              <w:spacing w:before="40"/>
              <w:rPr>
                <w:sz w:val="16"/>
              </w:rPr>
            </w:pPr>
            <w:r>
              <w:rPr>
                <w:sz w:val="16"/>
              </w:rPr>
              <w:t>67.1%</w:t>
            </w:r>
          </w:p>
        </w:tc>
        <w:tc>
          <w:tcPr>
            <w:tcW w:w="675" w:type="dxa"/>
          </w:tcPr>
          <w:p w:rsidR="00A27EAD" w:rsidRDefault="00A27EAD" w:rsidP="00525EB6">
            <w:pPr>
              <w:spacing w:before="40"/>
              <w:rPr>
                <w:sz w:val="16"/>
              </w:rPr>
            </w:pPr>
            <w:r>
              <w:rPr>
                <w:sz w:val="16"/>
              </w:rPr>
              <w:t>70.8%</w:t>
            </w:r>
          </w:p>
        </w:tc>
        <w:tc>
          <w:tcPr>
            <w:tcW w:w="675" w:type="dxa"/>
          </w:tcPr>
          <w:p w:rsidR="00A27EAD" w:rsidRDefault="00A27EAD" w:rsidP="00525EB6">
            <w:pPr>
              <w:spacing w:before="40"/>
              <w:rPr>
                <w:sz w:val="16"/>
              </w:rPr>
            </w:pPr>
            <w:r>
              <w:rPr>
                <w:sz w:val="16"/>
              </w:rPr>
              <w:t>74.8%</w:t>
            </w:r>
          </w:p>
        </w:tc>
        <w:tc>
          <w:tcPr>
            <w:tcW w:w="675" w:type="dxa"/>
          </w:tcPr>
          <w:p w:rsidR="00A27EAD" w:rsidRDefault="00A27EAD" w:rsidP="00525EB6">
            <w:pPr>
              <w:spacing w:before="40"/>
              <w:rPr>
                <w:sz w:val="16"/>
              </w:rPr>
            </w:pPr>
            <w:r>
              <w:rPr>
                <w:sz w:val="16"/>
              </w:rPr>
              <w:t>79.1%</w:t>
            </w:r>
          </w:p>
        </w:tc>
        <w:tc>
          <w:tcPr>
            <w:tcW w:w="675" w:type="dxa"/>
          </w:tcPr>
          <w:p w:rsidR="00A27EAD" w:rsidRDefault="00A27EAD" w:rsidP="00525EB6">
            <w:pPr>
              <w:spacing w:before="40"/>
              <w:rPr>
                <w:sz w:val="16"/>
              </w:rPr>
            </w:pPr>
            <w:r>
              <w:rPr>
                <w:sz w:val="16"/>
              </w:rPr>
              <w:t>83.6%</w:t>
            </w:r>
          </w:p>
        </w:tc>
        <w:tc>
          <w:tcPr>
            <w:tcW w:w="675" w:type="dxa"/>
          </w:tcPr>
          <w:p w:rsidR="00A27EAD" w:rsidRDefault="00A27EAD" w:rsidP="00525EB6">
            <w:pPr>
              <w:spacing w:before="40"/>
              <w:rPr>
                <w:sz w:val="16"/>
              </w:rPr>
            </w:pPr>
            <w:r>
              <w:rPr>
                <w:sz w:val="16"/>
              </w:rPr>
              <w:t>88.3%</w:t>
            </w:r>
          </w:p>
        </w:tc>
        <w:tc>
          <w:tcPr>
            <w:tcW w:w="675" w:type="dxa"/>
          </w:tcPr>
          <w:p w:rsidR="00A27EAD" w:rsidRDefault="00A27EAD" w:rsidP="00525EB6">
            <w:pPr>
              <w:spacing w:before="40"/>
              <w:rPr>
                <w:sz w:val="16"/>
              </w:rPr>
            </w:pPr>
            <w:r>
              <w:rPr>
                <w:sz w:val="16"/>
              </w:rPr>
              <w:t>93.4%</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63</w:t>
            </w:r>
          </w:p>
        </w:tc>
        <w:tc>
          <w:tcPr>
            <w:tcW w:w="675" w:type="dxa"/>
            <w:tcBorders>
              <w:left w:val="nil"/>
            </w:tcBorders>
          </w:tcPr>
          <w:p w:rsidR="00A27EAD" w:rsidRDefault="00A27EAD" w:rsidP="00525EB6">
            <w:pPr>
              <w:spacing w:before="40"/>
              <w:rPr>
                <w:sz w:val="16"/>
              </w:rPr>
            </w:pPr>
            <w:r>
              <w:rPr>
                <w:sz w:val="16"/>
              </w:rPr>
              <w:t>64.9%</w:t>
            </w:r>
          </w:p>
        </w:tc>
        <w:tc>
          <w:tcPr>
            <w:tcW w:w="675" w:type="dxa"/>
          </w:tcPr>
          <w:p w:rsidR="00A27EAD" w:rsidRDefault="00A27EAD" w:rsidP="00525EB6">
            <w:pPr>
              <w:spacing w:before="40"/>
              <w:rPr>
                <w:sz w:val="16"/>
              </w:rPr>
            </w:pPr>
            <w:r>
              <w:rPr>
                <w:sz w:val="16"/>
              </w:rPr>
              <w:t>65.6%</w:t>
            </w:r>
          </w:p>
        </w:tc>
        <w:tc>
          <w:tcPr>
            <w:tcW w:w="675" w:type="dxa"/>
          </w:tcPr>
          <w:p w:rsidR="00A27EAD" w:rsidRDefault="00A27EAD" w:rsidP="00525EB6">
            <w:pPr>
              <w:spacing w:before="40"/>
              <w:rPr>
                <w:sz w:val="16"/>
              </w:rPr>
            </w:pPr>
            <w:r>
              <w:rPr>
                <w:sz w:val="16"/>
              </w:rPr>
              <w:t>66.2%</w:t>
            </w:r>
          </w:p>
        </w:tc>
        <w:tc>
          <w:tcPr>
            <w:tcW w:w="675" w:type="dxa"/>
          </w:tcPr>
          <w:p w:rsidR="00A27EAD" w:rsidRDefault="00A27EAD" w:rsidP="00525EB6">
            <w:pPr>
              <w:spacing w:before="40"/>
              <w:rPr>
                <w:sz w:val="16"/>
              </w:rPr>
            </w:pPr>
            <w:r>
              <w:rPr>
                <w:sz w:val="16"/>
              </w:rPr>
              <w:t>66.9%</w:t>
            </w:r>
          </w:p>
        </w:tc>
        <w:tc>
          <w:tcPr>
            <w:tcW w:w="675" w:type="dxa"/>
          </w:tcPr>
          <w:p w:rsidR="00A27EAD" w:rsidRDefault="00A27EAD" w:rsidP="00525EB6">
            <w:pPr>
              <w:spacing w:before="40"/>
              <w:rPr>
                <w:sz w:val="16"/>
              </w:rPr>
            </w:pPr>
            <w:r>
              <w:rPr>
                <w:sz w:val="16"/>
              </w:rPr>
              <w:t>68.6%</w:t>
            </w:r>
          </w:p>
        </w:tc>
        <w:tc>
          <w:tcPr>
            <w:tcW w:w="675" w:type="dxa"/>
          </w:tcPr>
          <w:p w:rsidR="00A27EAD" w:rsidRDefault="00A27EAD" w:rsidP="00525EB6">
            <w:pPr>
              <w:spacing w:before="40"/>
              <w:rPr>
                <w:sz w:val="16"/>
              </w:rPr>
            </w:pPr>
            <w:r>
              <w:rPr>
                <w:sz w:val="16"/>
              </w:rPr>
              <w:t>72.5%</w:t>
            </w:r>
          </w:p>
        </w:tc>
        <w:tc>
          <w:tcPr>
            <w:tcW w:w="675" w:type="dxa"/>
          </w:tcPr>
          <w:p w:rsidR="00A27EAD" w:rsidRDefault="00A27EAD" w:rsidP="00525EB6">
            <w:pPr>
              <w:spacing w:before="40"/>
              <w:rPr>
                <w:sz w:val="16"/>
              </w:rPr>
            </w:pPr>
            <w:r>
              <w:rPr>
                <w:sz w:val="16"/>
              </w:rPr>
              <w:t>76.6%</w:t>
            </w:r>
          </w:p>
        </w:tc>
        <w:tc>
          <w:tcPr>
            <w:tcW w:w="675" w:type="dxa"/>
          </w:tcPr>
          <w:p w:rsidR="00A27EAD" w:rsidRDefault="00A27EAD" w:rsidP="00525EB6">
            <w:pPr>
              <w:spacing w:before="40"/>
              <w:rPr>
                <w:sz w:val="16"/>
              </w:rPr>
            </w:pPr>
            <w:r>
              <w:rPr>
                <w:sz w:val="16"/>
              </w:rPr>
              <w:t>81.1%</w:t>
            </w:r>
          </w:p>
        </w:tc>
        <w:tc>
          <w:tcPr>
            <w:tcW w:w="675" w:type="dxa"/>
          </w:tcPr>
          <w:p w:rsidR="00A27EAD" w:rsidRDefault="00A27EAD" w:rsidP="00525EB6">
            <w:pPr>
              <w:spacing w:before="40"/>
              <w:rPr>
                <w:sz w:val="16"/>
              </w:rPr>
            </w:pPr>
            <w:r>
              <w:rPr>
                <w:sz w:val="16"/>
              </w:rPr>
              <w:t>85.8%</w:t>
            </w:r>
          </w:p>
        </w:tc>
        <w:tc>
          <w:tcPr>
            <w:tcW w:w="675" w:type="dxa"/>
          </w:tcPr>
          <w:p w:rsidR="00A27EAD" w:rsidRDefault="00A27EAD" w:rsidP="00525EB6">
            <w:pPr>
              <w:spacing w:before="40"/>
              <w:rPr>
                <w:sz w:val="16"/>
              </w:rPr>
            </w:pPr>
            <w:r>
              <w:rPr>
                <w:sz w:val="16"/>
              </w:rPr>
              <w:t>90.7%</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64</w:t>
            </w:r>
          </w:p>
        </w:tc>
        <w:tc>
          <w:tcPr>
            <w:tcW w:w="675" w:type="dxa"/>
            <w:tcBorders>
              <w:left w:val="nil"/>
            </w:tcBorders>
          </w:tcPr>
          <w:p w:rsidR="00A27EAD" w:rsidRDefault="00A27EAD" w:rsidP="00525EB6">
            <w:pPr>
              <w:spacing w:before="40"/>
              <w:rPr>
                <w:sz w:val="16"/>
              </w:rPr>
            </w:pPr>
            <w:r>
              <w:rPr>
                <w:sz w:val="16"/>
              </w:rPr>
              <w:t>66.2%</w:t>
            </w:r>
          </w:p>
        </w:tc>
        <w:tc>
          <w:tcPr>
            <w:tcW w:w="675" w:type="dxa"/>
          </w:tcPr>
          <w:p w:rsidR="00A27EAD" w:rsidRDefault="00A27EAD" w:rsidP="00525EB6">
            <w:pPr>
              <w:spacing w:before="40"/>
              <w:rPr>
                <w:sz w:val="16"/>
              </w:rPr>
            </w:pPr>
            <w:r>
              <w:rPr>
                <w:sz w:val="16"/>
              </w:rPr>
              <w:t>67.0%</w:t>
            </w:r>
          </w:p>
        </w:tc>
        <w:tc>
          <w:tcPr>
            <w:tcW w:w="675" w:type="dxa"/>
          </w:tcPr>
          <w:p w:rsidR="00A27EAD" w:rsidRDefault="00A27EAD" w:rsidP="00525EB6">
            <w:pPr>
              <w:spacing w:before="40"/>
              <w:rPr>
                <w:sz w:val="16"/>
              </w:rPr>
            </w:pPr>
            <w:r>
              <w:rPr>
                <w:sz w:val="16"/>
              </w:rPr>
              <w:t>67.7%</w:t>
            </w:r>
          </w:p>
        </w:tc>
        <w:tc>
          <w:tcPr>
            <w:tcW w:w="675" w:type="dxa"/>
          </w:tcPr>
          <w:p w:rsidR="00A27EAD" w:rsidRDefault="00A27EAD" w:rsidP="00525EB6">
            <w:pPr>
              <w:spacing w:before="40"/>
              <w:rPr>
                <w:sz w:val="16"/>
              </w:rPr>
            </w:pPr>
            <w:r>
              <w:rPr>
                <w:sz w:val="16"/>
              </w:rPr>
              <w:t>68.4%</w:t>
            </w:r>
          </w:p>
        </w:tc>
        <w:tc>
          <w:tcPr>
            <w:tcW w:w="675" w:type="dxa"/>
          </w:tcPr>
          <w:p w:rsidR="00A27EAD" w:rsidRDefault="00A27EAD" w:rsidP="00525EB6">
            <w:pPr>
              <w:spacing w:before="40"/>
              <w:rPr>
                <w:sz w:val="16"/>
              </w:rPr>
            </w:pPr>
            <w:r>
              <w:rPr>
                <w:sz w:val="16"/>
              </w:rPr>
              <w:t>69.1%</w:t>
            </w:r>
          </w:p>
        </w:tc>
        <w:tc>
          <w:tcPr>
            <w:tcW w:w="675" w:type="dxa"/>
          </w:tcPr>
          <w:p w:rsidR="00A27EAD" w:rsidRDefault="00A27EAD" w:rsidP="00525EB6">
            <w:pPr>
              <w:spacing w:before="40"/>
              <w:rPr>
                <w:sz w:val="16"/>
              </w:rPr>
            </w:pPr>
            <w:r>
              <w:rPr>
                <w:sz w:val="16"/>
              </w:rPr>
              <w:t>70.1%</w:t>
            </w:r>
          </w:p>
        </w:tc>
        <w:tc>
          <w:tcPr>
            <w:tcW w:w="675" w:type="dxa"/>
          </w:tcPr>
          <w:p w:rsidR="00A27EAD" w:rsidRDefault="00A27EAD" w:rsidP="00525EB6">
            <w:pPr>
              <w:spacing w:before="40"/>
              <w:rPr>
                <w:sz w:val="16"/>
              </w:rPr>
            </w:pPr>
            <w:r>
              <w:rPr>
                <w:sz w:val="16"/>
              </w:rPr>
              <w:t>74.2%</w:t>
            </w:r>
          </w:p>
        </w:tc>
        <w:tc>
          <w:tcPr>
            <w:tcW w:w="675" w:type="dxa"/>
          </w:tcPr>
          <w:p w:rsidR="00A27EAD" w:rsidRDefault="00A27EAD" w:rsidP="00525EB6">
            <w:pPr>
              <w:spacing w:before="40"/>
              <w:rPr>
                <w:sz w:val="16"/>
              </w:rPr>
            </w:pPr>
            <w:r>
              <w:rPr>
                <w:sz w:val="16"/>
              </w:rPr>
              <w:t>78.6%</w:t>
            </w:r>
          </w:p>
        </w:tc>
        <w:tc>
          <w:tcPr>
            <w:tcW w:w="675" w:type="dxa"/>
          </w:tcPr>
          <w:p w:rsidR="00A27EAD" w:rsidRDefault="00A27EAD" w:rsidP="00525EB6">
            <w:pPr>
              <w:spacing w:before="40"/>
              <w:rPr>
                <w:sz w:val="16"/>
              </w:rPr>
            </w:pPr>
            <w:r>
              <w:rPr>
                <w:sz w:val="16"/>
              </w:rPr>
              <w:t>83.2%</w:t>
            </w:r>
          </w:p>
        </w:tc>
        <w:tc>
          <w:tcPr>
            <w:tcW w:w="675" w:type="dxa"/>
          </w:tcPr>
          <w:p w:rsidR="00A27EAD" w:rsidRDefault="00A27EAD" w:rsidP="00525EB6">
            <w:pPr>
              <w:spacing w:before="40"/>
              <w:rPr>
                <w:sz w:val="16"/>
              </w:rPr>
            </w:pPr>
            <w:r>
              <w:rPr>
                <w:sz w:val="16"/>
              </w:rPr>
              <w:t>88.1%</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65</w:t>
            </w:r>
          </w:p>
        </w:tc>
        <w:tc>
          <w:tcPr>
            <w:tcW w:w="675" w:type="dxa"/>
            <w:tcBorders>
              <w:left w:val="nil"/>
            </w:tcBorders>
          </w:tcPr>
          <w:p w:rsidR="00A27EAD" w:rsidRDefault="00A27EAD" w:rsidP="00525EB6">
            <w:pPr>
              <w:spacing w:before="40"/>
              <w:rPr>
                <w:sz w:val="16"/>
              </w:rPr>
            </w:pPr>
          </w:p>
        </w:tc>
        <w:tc>
          <w:tcPr>
            <w:tcW w:w="675" w:type="dxa"/>
          </w:tcPr>
          <w:p w:rsidR="00A27EAD" w:rsidRDefault="00A27EAD" w:rsidP="00525EB6">
            <w:pPr>
              <w:spacing w:before="40"/>
              <w:rPr>
                <w:sz w:val="16"/>
              </w:rPr>
            </w:pPr>
            <w:r>
              <w:rPr>
                <w:sz w:val="16"/>
              </w:rPr>
              <w:t>68.2%</w:t>
            </w:r>
          </w:p>
        </w:tc>
        <w:tc>
          <w:tcPr>
            <w:tcW w:w="675" w:type="dxa"/>
          </w:tcPr>
          <w:p w:rsidR="00A27EAD" w:rsidRDefault="00A27EAD" w:rsidP="00525EB6">
            <w:pPr>
              <w:spacing w:before="40"/>
              <w:rPr>
                <w:sz w:val="16"/>
              </w:rPr>
            </w:pPr>
            <w:r>
              <w:rPr>
                <w:sz w:val="16"/>
              </w:rPr>
              <w:t>68.9%</w:t>
            </w:r>
          </w:p>
        </w:tc>
        <w:tc>
          <w:tcPr>
            <w:tcW w:w="675" w:type="dxa"/>
          </w:tcPr>
          <w:p w:rsidR="00A27EAD" w:rsidRDefault="00A27EAD" w:rsidP="00525EB6">
            <w:pPr>
              <w:spacing w:before="40"/>
              <w:rPr>
                <w:sz w:val="16"/>
              </w:rPr>
            </w:pPr>
            <w:r>
              <w:rPr>
                <w:sz w:val="16"/>
              </w:rPr>
              <w:t>69.6%</w:t>
            </w:r>
          </w:p>
        </w:tc>
        <w:tc>
          <w:tcPr>
            <w:tcW w:w="675" w:type="dxa"/>
          </w:tcPr>
          <w:p w:rsidR="00A27EAD" w:rsidRDefault="00A27EAD" w:rsidP="00525EB6">
            <w:pPr>
              <w:spacing w:before="40"/>
              <w:rPr>
                <w:sz w:val="16"/>
              </w:rPr>
            </w:pPr>
            <w:r>
              <w:rPr>
                <w:sz w:val="16"/>
              </w:rPr>
              <w:t>70.3%</w:t>
            </w:r>
          </w:p>
        </w:tc>
        <w:tc>
          <w:tcPr>
            <w:tcW w:w="675" w:type="dxa"/>
          </w:tcPr>
          <w:p w:rsidR="00A27EAD" w:rsidRDefault="00A27EAD" w:rsidP="00525EB6">
            <w:pPr>
              <w:spacing w:before="40"/>
              <w:rPr>
                <w:sz w:val="16"/>
              </w:rPr>
            </w:pPr>
            <w:r>
              <w:rPr>
                <w:sz w:val="16"/>
              </w:rPr>
              <w:t>71.1%</w:t>
            </w:r>
          </w:p>
        </w:tc>
        <w:tc>
          <w:tcPr>
            <w:tcW w:w="675" w:type="dxa"/>
          </w:tcPr>
          <w:p w:rsidR="00A27EAD" w:rsidRDefault="00A27EAD" w:rsidP="00525EB6">
            <w:pPr>
              <w:spacing w:before="40"/>
              <w:rPr>
                <w:sz w:val="16"/>
              </w:rPr>
            </w:pPr>
            <w:r>
              <w:rPr>
                <w:sz w:val="16"/>
              </w:rPr>
              <w:t>71.6%</w:t>
            </w:r>
          </w:p>
        </w:tc>
        <w:tc>
          <w:tcPr>
            <w:tcW w:w="675" w:type="dxa"/>
          </w:tcPr>
          <w:p w:rsidR="00A27EAD" w:rsidRDefault="00A27EAD" w:rsidP="00525EB6">
            <w:pPr>
              <w:spacing w:before="40"/>
              <w:rPr>
                <w:sz w:val="16"/>
              </w:rPr>
            </w:pPr>
            <w:r>
              <w:rPr>
                <w:sz w:val="16"/>
              </w:rPr>
              <w:t>75.9%</w:t>
            </w:r>
          </w:p>
        </w:tc>
        <w:tc>
          <w:tcPr>
            <w:tcW w:w="675" w:type="dxa"/>
          </w:tcPr>
          <w:p w:rsidR="00A27EAD" w:rsidRDefault="00A27EAD" w:rsidP="00525EB6">
            <w:pPr>
              <w:spacing w:before="40"/>
              <w:rPr>
                <w:sz w:val="16"/>
              </w:rPr>
            </w:pPr>
            <w:r>
              <w:rPr>
                <w:sz w:val="16"/>
              </w:rPr>
              <w:t>80.5%</w:t>
            </w:r>
          </w:p>
        </w:tc>
        <w:tc>
          <w:tcPr>
            <w:tcW w:w="675" w:type="dxa"/>
          </w:tcPr>
          <w:p w:rsidR="00A27EAD" w:rsidRDefault="00A27EAD" w:rsidP="00525EB6">
            <w:pPr>
              <w:spacing w:before="40"/>
              <w:rPr>
                <w:sz w:val="16"/>
              </w:rPr>
            </w:pPr>
            <w:r>
              <w:rPr>
                <w:sz w:val="16"/>
              </w:rPr>
              <w:t>85.4%</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66</w:t>
            </w:r>
          </w:p>
        </w:tc>
        <w:tc>
          <w:tcPr>
            <w:tcW w:w="675" w:type="dxa"/>
            <w:tcBorders>
              <w:left w:val="nil"/>
            </w:tcBorders>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r>
              <w:rPr>
                <w:sz w:val="16"/>
              </w:rPr>
              <w:t>70.4%</w:t>
            </w:r>
          </w:p>
        </w:tc>
        <w:tc>
          <w:tcPr>
            <w:tcW w:w="675" w:type="dxa"/>
          </w:tcPr>
          <w:p w:rsidR="00A27EAD" w:rsidRDefault="00A27EAD" w:rsidP="00525EB6">
            <w:pPr>
              <w:spacing w:before="40"/>
              <w:rPr>
                <w:sz w:val="16"/>
              </w:rPr>
            </w:pPr>
            <w:r>
              <w:rPr>
                <w:sz w:val="16"/>
              </w:rPr>
              <w:t>71.1%</w:t>
            </w:r>
          </w:p>
        </w:tc>
        <w:tc>
          <w:tcPr>
            <w:tcW w:w="675" w:type="dxa"/>
          </w:tcPr>
          <w:p w:rsidR="00A27EAD" w:rsidRDefault="00A27EAD" w:rsidP="00525EB6">
            <w:pPr>
              <w:spacing w:before="40"/>
              <w:rPr>
                <w:sz w:val="16"/>
              </w:rPr>
            </w:pPr>
            <w:r>
              <w:rPr>
                <w:sz w:val="16"/>
              </w:rPr>
              <w:t>71.7%</w:t>
            </w:r>
          </w:p>
        </w:tc>
        <w:tc>
          <w:tcPr>
            <w:tcW w:w="675" w:type="dxa"/>
          </w:tcPr>
          <w:p w:rsidR="00A27EAD" w:rsidRDefault="00A27EAD" w:rsidP="00525EB6">
            <w:pPr>
              <w:spacing w:before="40"/>
              <w:rPr>
                <w:sz w:val="16"/>
              </w:rPr>
            </w:pPr>
            <w:r>
              <w:rPr>
                <w:sz w:val="16"/>
              </w:rPr>
              <w:t>72.4%</w:t>
            </w:r>
          </w:p>
        </w:tc>
        <w:tc>
          <w:tcPr>
            <w:tcW w:w="675" w:type="dxa"/>
          </w:tcPr>
          <w:p w:rsidR="00A27EAD" w:rsidRDefault="00A27EAD" w:rsidP="00525EB6">
            <w:pPr>
              <w:spacing w:before="40"/>
              <w:rPr>
                <w:sz w:val="16"/>
              </w:rPr>
            </w:pPr>
            <w:r>
              <w:rPr>
                <w:sz w:val="16"/>
              </w:rPr>
              <w:t>73.1%</w:t>
            </w:r>
          </w:p>
        </w:tc>
        <w:tc>
          <w:tcPr>
            <w:tcW w:w="675" w:type="dxa"/>
          </w:tcPr>
          <w:p w:rsidR="00A27EAD" w:rsidRDefault="00A27EAD" w:rsidP="00525EB6">
            <w:pPr>
              <w:spacing w:before="40"/>
              <w:rPr>
                <w:sz w:val="16"/>
              </w:rPr>
            </w:pPr>
            <w:r>
              <w:rPr>
                <w:sz w:val="16"/>
              </w:rPr>
              <w:t>73.3%</w:t>
            </w:r>
          </w:p>
        </w:tc>
        <w:tc>
          <w:tcPr>
            <w:tcW w:w="675" w:type="dxa"/>
          </w:tcPr>
          <w:p w:rsidR="00A27EAD" w:rsidRDefault="00A27EAD" w:rsidP="00525EB6">
            <w:pPr>
              <w:spacing w:before="40"/>
              <w:rPr>
                <w:sz w:val="16"/>
              </w:rPr>
            </w:pPr>
            <w:r>
              <w:rPr>
                <w:sz w:val="16"/>
              </w:rPr>
              <w:t>77.8%</w:t>
            </w:r>
          </w:p>
        </w:tc>
        <w:tc>
          <w:tcPr>
            <w:tcW w:w="675" w:type="dxa"/>
          </w:tcPr>
          <w:p w:rsidR="00A27EAD" w:rsidRDefault="00A27EAD" w:rsidP="00525EB6">
            <w:pPr>
              <w:spacing w:before="40"/>
              <w:rPr>
                <w:sz w:val="16"/>
              </w:rPr>
            </w:pPr>
            <w:r>
              <w:rPr>
                <w:sz w:val="16"/>
              </w:rPr>
              <w:t>82.7%</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67</w:t>
            </w:r>
          </w:p>
        </w:tc>
        <w:tc>
          <w:tcPr>
            <w:tcW w:w="675" w:type="dxa"/>
            <w:tcBorders>
              <w:left w:val="nil"/>
            </w:tcBorders>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r>
              <w:rPr>
                <w:sz w:val="16"/>
              </w:rPr>
              <w:t>72.6%</w:t>
            </w:r>
          </w:p>
        </w:tc>
        <w:tc>
          <w:tcPr>
            <w:tcW w:w="675" w:type="dxa"/>
          </w:tcPr>
          <w:p w:rsidR="00A27EAD" w:rsidRDefault="00A27EAD" w:rsidP="00525EB6">
            <w:pPr>
              <w:spacing w:before="40"/>
              <w:rPr>
                <w:sz w:val="16"/>
              </w:rPr>
            </w:pPr>
            <w:r>
              <w:rPr>
                <w:sz w:val="16"/>
              </w:rPr>
              <w:t>73.3%</w:t>
            </w:r>
          </w:p>
        </w:tc>
        <w:tc>
          <w:tcPr>
            <w:tcW w:w="675" w:type="dxa"/>
          </w:tcPr>
          <w:p w:rsidR="00A27EAD" w:rsidRDefault="00A27EAD" w:rsidP="00525EB6">
            <w:pPr>
              <w:spacing w:before="40"/>
              <w:rPr>
                <w:sz w:val="16"/>
              </w:rPr>
            </w:pPr>
            <w:r>
              <w:rPr>
                <w:sz w:val="16"/>
              </w:rPr>
              <w:t>74.0%</w:t>
            </w:r>
          </w:p>
        </w:tc>
        <w:tc>
          <w:tcPr>
            <w:tcW w:w="675" w:type="dxa"/>
          </w:tcPr>
          <w:p w:rsidR="00A27EAD" w:rsidRDefault="00A27EAD" w:rsidP="00525EB6">
            <w:pPr>
              <w:spacing w:before="40"/>
              <w:rPr>
                <w:sz w:val="16"/>
              </w:rPr>
            </w:pPr>
            <w:r>
              <w:rPr>
                <w:sz w:val="16"/>
              </w:rPr>
              <w:t>74.7%</w:t>
            </w:r>
          </w:p>
        </w:tc>
        <w:tc>
          <w:tcPr>
            <w:tcW w:w="675" w:type="dxa"/>
          </w:tcPr>
          <w:p w:rsidR="00A27EAD" w:rsidRDefault="00A27EAD" w:rsidP="00525EB6">
            <w:pPr>
              <w:spacing w:before="40"/>
              <w:rPr>
                <w:sz w:val="16"/>
              </w:rPr>
            </w:pPr>
            <w:r>
              <w:rPr>
                <w:sz w:val="16"/>
              </w:rPr>
              <w:t>75.3%</w:t>
            </w:r>
          </w:p>
        </w:tc>
        <w:tc>
          <w:tcPr>
            <w:tcW w:w="675" w:type="dxa"/>
          </w:tcPr>
          <w:p w:rsidR="00A27EAD" w:rsidRDefault="00A27EAD" w:rsidP="00525EB6">
            <w:pPr>
              <w:spacing w:before="40"/>
              <w:rPr>
                <w:sz w:val="16"/>
              </w:rPr>
            </w:pPr>
            <w:r>
              <w:rPr>
                <w:sz w:val="16"/>
              </w:rPr>
              <w:t>75.1%</w:t>
            </w:r>
          </w:p>
        </w:tc>
        <w:tc>
          <w:tcPr>
            <w:tcW w:w="675" w:type="dxa"/>
          </w:tcPr>
          <w:p w:rsidR="00A27EAD" w:rsidRDefault="00A27EAD" w:rsidP="00525EB6">
            <w:pPr>
              <w:spacing w:before="40"/>
              <w:rPr>
                <w:sz w:val="16"/>
              </w:rPr>
            </w:pPr>
            <w:r>
              <w:rPr>
                <w:sz w:val="16"/>
              </w:rPr>
              <w:t>79.9%</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68</w:t>
            </w:r>
          </w:p>
        </w:tc>
        <w:tc>
          <w:tcPr>
            <w:tcW w:w="675" w:type="dxa"/>
            <w:tcBorders>
              <w:left w:val="nil"/>
            </w:tcBorders>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r>
              <w:rPr>
                <w:sz w:val="16"/>
              </w:rPr>
              <w:t>75.0%</w:t>
            </w:r>
          </w:p>
        </w:tc>
        <w:tc>
          <w:tcPr>
            <w:tcW w:w="675" w:type="dxa"/>
          </w:tcPr>
          <w:p w:rsidR="00A27EAD" w:rsidRDefault="00A27EAD" w:rsidP="00525EB6">
            <w:pPr>
              <w:spacing w:before="40"/>
              <w:rPr>
                <w:sz w:val="16"/>
              </w:rPr>
            </w:pPr>
            <w:r>
              <w:rPr>
                <w:sz w:val="16"/>
              </w:rPr>
              <w:t>75.7%</w:t>
            </w:r>
          </w:p>
        </w:tc>
        <w:tc>
          <w:tcPr>
            <w:tcW w:w="675" w:type="dxa"/>
          </w:tcPr>
          <w:p w:rsidR="00A27EAD" w:rsidRDefault="00A27EAD" w:rsidP="00525EB6">
            <w:pPr>
              <w:spacing w:before="40"/>
              <w:rPr>
                <w:sz w:val="16"/>
              </w:rPr>
            </w:pPr>
            <w:r>
              <w:rPr>
                <w:sz w:val="16"/>
              </w:rPr>
              <w:t>76.4%</w:t>
            </w:r>
          </w:p>
        </w:tc>
        <w:tc>
          <w:tcPr>
            <w:tcW w:w="675" w:type="dxa"/>
          </w:tcPr>
          <w:p w:rsidR="00A27EAD" w:rsidRDefault="00A27EAD" w:rsidP="00525EB6">
            <w:pPr>
              <w:spacing w:before="40"/>
              <w:rPr>
                <w:sz w:val="16"/>
              </w:rPr>
            </w:pPr>
            <w:r>
              <w:rPr>
                <w:sz w:val="16"/>
              </w:rPr>
              <w:t>77.0%</w:t>
            </w:r>
          </w:p>
        </w:tc>
        <w:tc>
          <w:tcPr>
            <w:tcW w:w="675" w:type="dxa"/>
          </w:tcPr>
          <w:p w:rsidR="00A27EAD" w:rsidRDefault="00A27EAD" w:rsidP="00525EB6">
            <w:pPr>
              <w:spacing w:before="40"/>
              <w:rPr>
                <w:sz w:val="16"/>
              </w:rPr>
            </w:pPr>
            <w:r>
              <w:rPr>
                <w:sz w:val="16"/>
              </w:rPr>
              <w:t>77.7%</w:t>
            </w:r>
          </w:p>
        </w:tc>
        <w:tc>
          <w:tcPr>
            <w:tcW w:w="675" w:type="dxa"/>
          </w:tcPr>
          <w:p w:rsidR="00A27EAD" w:rsidRDefault="00A27EAD" w:rsidP="00525EB6">
            <w:pPr>
              <w:spacing w:before="40"/>
              <w:rPr>
                <w:sz w:val="16"/>
              </w:rPr>
            </w:pPr>
            <w:r>
              <w:rPr>
                <w:sz w:val="16"/>
              </w:rPr>
              <w:t>77.1%</w:t>
            </w:r>
          </w:p>
        </w:tc>
      </w:tr>
      <w:tr w:rsidR="00A27EAD" w:rsidTr="00525EB6">
        <w:tblPrEx>
          <w:tblCellMar>
            <w:left w:w="108" w:type="dxa"/>
            <w:right w:w="108" w:type="dxa"/>
          </w:tblCellMar>
        </w:tblPrEx>
        <w:trPr>
          <w:trHeight w:val="240"/>
        </w:trPr>
        <w:tc>
          <w:tcPr>
            <w:tcW w:w="675" w:type="dxa"/>
            <w:tcBorders>
              <w:bottom w:val="single" w:sz="2" w:space="0" w:color="auto"/>
              <w:right w:val="single" w:sz="2" w:space="0" w:color="auto"/>
            </w:tcBorders>
          </w:tcPr>
          <w:p w:rsidR="00A27EAD" w:rsidRDefault="00A27EAD" w:rsidP="00525EB6">
            <w:pPr>
              <w:rPr>
                <w:b/>
              </w:rPr>
            </w:pPr>
            <w:r>
              <w:rPr>
                <w:b/>
              </w:rPr>
              <w:t>69</w:t>
            </w:r>
          </w:p>
        </w:tc>
        <w:tc>
          <w:tcPr>
            <w:tcW w:w="675" w:type="dxa"/>
            <w:tcBorders>
              <w:left w:val="nil"/>
              <w:bottom w:val="single" w:sz="2" w:space="0" w:color="auto"/>
            </w:tcBorders>
          </w:tcPr>
          <w:p w:rsidR="00A27EAD" w:rsidRDefault="00A27EAD" w:rsidP="00525EB6">
            <w:pPr>
              <w:spacing w:before="40" w:after="60"/>
              <w:rPr>
                <w:sz w:val="16"/>
              </w:rPr>
            </w:pPr>
          </w:p>
        </w:tc>
        <w:tc>
          <w:tcPr>
            <w:tcW w:w="675" w:type="dxa"/>
            <w:tcBorders>
              <w:bottom w:val="single" w:sz="2" w:space="0" w:color="auto"/>
            </w:tcBorders>
          </w:tcPr>
          <w:p w:rsidR="00A27EAD" w:rsidRDefault="00A27EAD" w:rsidP="00525EB6">
            <w:pPr>
              <w:spacing w:before="40" w:after="60"/>
              <w:rPr>
                <w:sz w:val="16"/>
              </w:rPr>
            </w:pPr>
          </w:p>
        </w:tc>
        <w:tc>
          <w:tcPr>
            <w:tcW w:w="675" w:type="dxa"/>
            <w:tcBorders>
              <w:bottom w:val="single" w:sz="2" w:space="0" w:color="auto"/>
            </w:tcBorders>
          </w:tcPr>
          <w:p w:rsidR="00A27EAD" w:rsidRDefault="00A27EAD" w:rsidP="00525EB6">
            <w:pPr>
              <w:spacing w:before="40" w:after="60"/>
              <w:rPr>
                <w:sz w:val="16"/>
              </w:rPr>
            </w:pPr>
          </w:p>
        </w:tc>
        <w:tc>
          <w:tcPr>
            <w:tcW w:w="675" w:type="dxa"/>
            <w:tcBorders>
              <w:bottom w:val="single" w:sz="2" w:space="0" w:color="auto"/>
            </w:tcBorders>
          </w:tcPr>
          <w:p w:rsidR="00A27EAD" w:rsidRDefault="00A27EAD" w:rsidP="00525EB6">
            <w:pPr>
              <w:spacing w:before="40" w:after="60"/>
              <w:rPr>
                <w:sz w:val="16"/>
              </w:rPr>
            </w:pPr>
          </w:p>
        </w:tc>
        <w:tc>
          <w:tcPr>
            <w:tcW w:w="675" w:type="dxa"/>
            <w:tcBorders>
              <w:bottom w:val="single" w:sz="2" w:space="0" w:color="auto"/>
            </w:tcBorders>
          </w:tcPr>
          <w:p w:rsidR="00A27EAD" w:rsidRDefault="00A27EAD" w:rsidP="00525EB6">
            <w:pPr>
              <w:spacing w:before="40" w:after="60"/>
              <w:rPr>
                <w:sz w:val="16"/>
              </w:rPr>
            </w:pPr>
          </w:p>
        </w:tc>
        <w:tc>
          <w:tcPr>
            <w:tcW w:w="675" w:type="dxa"/>
            <w:tcBorders>
              <w:bottom w:val="single" w:sz="2" w:space="0" w:color="auto"/>
            </w:tcBorders>
          </w:tcPr>
          <w:p w:rsidR="00A27EAD" w:rsidRDefault="00A27EAD" w:rsidP="00525EB6">
            <w:pPr>
              <w:spacing w:before="40" w:after="60"/>
              <w:rPr>
                <w:sz w:val="16"/>
              </w:rPr>
            </w:pPr>
            <w:r>
              <w:rPr>
                <w:sz w:val="16"/>
              </w:rPr>
              <w:t>77.6%</w:t>
            </w:r>
          </w:p>
        </w:tc>
        <w:tc>
          <w:tcPr>
            <w:tcW w:w="675" w:type="dxa"/>
            <w:tcBorders>
              <w:bottom w:val="single" w:sz="2" w:space="0" w:color="auto"/>
            </w:tcBorders>
          </w:tcPr>
          <w:p w:rsidR="00A27EAD" w:rsidRDefault="00A27EAD" w:rsidP="00525EB6">
            <w:pPr>
              <w:spacing w:before="40" w:after="60"/>
              <w:rPr>
                <w:sz w:val="16"/>
              </w:rPr>
            </w:pPr>
            <w:r>
              <w:rPr>
                <w:sz w:val="16"/>
              </w:rPr>
              <w:t>78.2%</w:t>
            </w:r>
          </w:p>
        </w:tc>
        <w:tc>
          <w:tcPr>
            <w:tcW w:w="675" w:type="dxa"/>
            <w:tcBorders>
              <w:bottom w:val="single" w:sz="2" w:space="0" w:color="auto"/>
            </w:tcBorders>
          </w:tcPr>
          <w:p w:rsidR="00A27EAD" w:rsidRDefault="00A27EAD" w:rsidP="00525EB6">
            <w:pPr>
              <w:spacing w:before="40" w:after="60"/>
              <w:rPr>
                <w:sz w:val="16"/>
              </w:rPr>
            </w:pPr>
            <w:r>
              <w:rPr>
                <w:sz w:val="16"/>
              </w:rPr>
              <w:t>78.9%</w:t>
            </w:r>
          </w:p>
        </w:tc>
        <w:tc>
          <w:tcPr>
            <w:tcW w:w="675" w:type="dxa"/>
            <w:tcBorders>
              <w:bottom w:val="single" w:sz="2" w:space="0" w:color="auto"/>
            </w:tcBorders>
          </w:tcPr>
          <w:p w:rsidR="00A27EAD" w:rsidRDefault="00A27EAD" w:rsidP="00525EB6">
            <w:pPr>
              <w:spacing w:before="40" w:after="60"/>
              <w:rPr>
                <w:sz w:val="16"/>
              </w:rPr>
            </w:pPr>
            <w:r>
              <w:rPr>
                <w:sz w:val="16"/>
              </w:rPr>
              <w:t>79.6%</w:t>
            </w:r>
          </w:p>
        </w:tc>
        <w:tc>
          <w:tcPr>
            <w:tcW w:w="675" w:type="dxa"/>
            <w:tcBorders>
              <w:bottom w:val="single" w:sz="2" w:space="0" w:color="auto"/>
            </w:tcBorders>
          </w:tcPr>
          <w:p w:rsidR="00A27EAD" w:rsidRDefault="00A27EAD" w:rsidP="00525EB6">
            <w:pPr>
              <w:spacing w:before="40" w:after="60"/>
              <w:rPr>
                <w:sz w:val="16"/>
              </w:rPr>
            </w:pPr>
            <w:r>
              <w:rPr>
                <w:sz w:val="16"/>
              </w:rPr>
              <w:t>80.2%</w:t>
            </w:r>
          </w:p>
        </w:tc>
      </w:tr>
    </w:tbl>
    <w:p w:rsidR="00A27EAD" w:rsidRDefault="00A27EAD" w:rsidP="00A27EAD"/>
    <w:p w:rsidR="00CB7128" w:rsidRPr="00930C5F" w:rsidRDefault="00CB7128" w:rsidP="00BA20C0">
      <w:pPr>
        <w:pStyle w:val="ActHead2"/>
        <w:pageBreakBefore/>
      </w:pPr>
      <w:bookmarkStart w:id="25" w:name="_Toc430162594"/>
      <w:r w:rsidRPr="00930C5F">
        <w:rPr>
          <w:rStyle w:val="CharPartNo"/>
        </w:rPr>
        <w:lastRenderedPageBreak/>
        <w:t>Part</w:t>
      </w:r>
      <w:r w:rsidR="00930C5F" w:rsidRPr="00930C5F">
        <w:rPr>
          <w:rStyle w:val="CharPartNo"/>
        </w:rPr>
        <w:t> </w:t>
      </w:r>
      <w:r w:rsidRPr="00930C5F">
        <w:rPr>
          <w:rStyle w:val="CharPartNo"/>
        </w:rPr>
        <w:t>2</w:t>
      </w:r>
      <w:r w:rsidR="00BA20C0" w:rsidRPr="00930C5F">
        <w:t>—</w:t>
      </w:r>
      <w:r w:rsidRPr="00930C5F">
        <w:rPr>
          <w:rStyle w:val="CharPartText"/>
        </w:rPr>
        <w:t>10 to 19 Years of Service</w:t>
      </w:r>
      <w:bookmarkEnd w:id="25"/>
    </w:p>
    <w:p w:rsidR="00A27EAD" w:rsidRPr="00230396" w:rsidRDefault="00A27EAD" w:rsidP="00A27EAD"/>
    <w:tbl>
      <w:tblPr>
        <w:tblW w:w="0" w:type="auto"/>
        <w:tblInd w:w="-1" w:type="dxa"/>
        <w:tblLayout w:type="fixed"/>
        <w:tblCellMar>
          <w:left w:w="107" w:type="dxa"/>
          <w:right w:w="107" w:type="dxa"/>
        </w:tblCellMar>
        <w:tblLook w:val="0000" w:firstRow="0" w:lastRow="0" w:firstColumn="0" w:lastColumn="0" w:noHBand="0" w:noVBand="0"/>
      </w:tblPr>
      <w:tblGrid>
        <w:gridCol w:w="675"/>
        <w:gridCol w:w="675"/>
        <w:gridCol w:w="675"/>
        <w:gridCol w:w="675"/>
        <w:gridCol w:w="675"/>
        <w:gridCol w:w="675"/>
        <w:gridCol w:w="675"/>
        <w:gridCol w:w="675"/>
        <w:gridCol w:w="675"/>
        <w:gridCol w:w="675"/>
        <w:gridCol w:w="675"/>
      </w:tblGrid>
      <w:tr w:rsidR="00A27EAD" w:rsidTr="00525EB6">
        <w:tc>
          <w:tcPr>
            <w:tcW w:w="675" w:type="dxa"/>
            <w:tcBorders>
              <w:top w:val="single" w:sz="2" w:space="0" w:color="auto"/>
              <w:right w:val="single" w:sz="2" w:space="0" w:color="auto"/>
            </w:tcBorders>
          </w:tcPr>
          <w:p w:rsidR="00A27EAD" w:rsidRDefault="00A27EAD" w:rsidP="00525EB6">
            <w:pPr>
              <w:spacing w:before="60" w:line="240" w:lineRule="atLeast"/>
              <w:rPr>
                <w:b/>
                <w:sz w:val="16"/>
              </w:rPr>
            </w:pPr>
            <w:r>
              <w:rPr>
                <w:b/>
                <w:sz w:val="16"/>
              </w:rPr>
              <w:t>Age of</w:t>
            </w:r>
          </w:p>
        </w:tc>
        <w:tc>
          <w:tcPr>
            <w:tcW w:w="6750" w:type="dxa"/>
            <w:gridSpan w:val="10"/>
            <w:tcBorders>
              <w:top w:val="single" w:sz="2" w:space="0" w:color="auto"/>
              <w:left w:val="nil"/>
            </w:tcBorders>
          </w:tcPr>
          <w:p w:rsidR="00A27EAD" w:rsidRDefault="00A27EAD" w:rsidP="00525EB6">
            <w:pPr>
              <w:spacing w:before="60" w:line="240" w:lineRule="atLeast"/>
              <w:jc w:val="center"/>
              <w:rPr>
                <w:b/>
              </w:rPr>
            </w:pPr>
            <w:r>
              <w:rPr>
                <w:b/>
              </w:rPr>
              <w:t>Years of service</w:t>
            </w:r>
          </w:p>
        </w:tc>
      </w:tr>
      <w:tr w:rsidR="00A27EAD" w:rsidTr="00525EB6">
        <w:tc>
          <w:tcPr>
            <w:tcW w:w="675" w:type="dxa"/>
            <w:tcBorders>
              <w:bottom w:val="single" w:sz="2" w:space="0" w:color="auto"/>
              <w:right w:val="single" w:sz="2" w:space="0" w:color="auto"/>
            </w:tcBorders>
          </w:tcPr>
          <w:p w:rsidR="00A27EAD" w:rsidRDefault="00A27EAD" w:rsidP="00525EB6">
            <w:pPr>
              <w:spacing w:line="240" w:lineRule="atLeast"/>
              <w:rPr>
                <w:b/>
                <w:sz w:val="16"/>
              </w:rPr>
            </w:pPr>
            <w:r>
              <w:rPr>
                <w:b/>
                <w:sz w:val="16"/>
              </w:rPr>
              <w:t>judge</w:t>
            </w:r>
          </w:p>
        </w:tc>
        <w:tc>
          <w:tcPr>
            <w:tcW w:w="675" w:type="dxa"/>
            <w:tcBorders>
              <w:left w:val="nil"/>
              <w:bottom w:val="single" w:sz="2" w:space="0" w:color="auto"/>
            </w:tcBorders>
          </w:tcPr>
          <w:p w:rsidR="00A27EAD" w:rsidRDefault="00A27EAD" w:rsidP="00525EB6">
            <w:pPr>
              <w:spacing w:before="60" w:after="60" w:line="240" w:lineRule="atLeast"/>
              <w:jc w:val="center"/>
              <w:rPr>
                <w:b/>
              </w:rPr>
            </w:pPr>
            <w:r>
              <w:rPr>
                <w:b/>
              </w:rPr>
              <w:t>10</w:t>
            </w:r>
          </w:p>
        </w:tc>
        <w:tc>
          <w:tcPr>
            <w:tcW w:w="675" w:type="dxa"/>
            <w:tcBorders>
              <w:bottom w:val="single" w:sz="2" w:space="0" w:color="auto"/>
            </w:tcBorders>
          </w:tcPr>
          <w:p w:rsidR="00A27EAD" w:rsidRDefault="00A27EAD" w:rsidP="00525EB6">
            <w:pPr>
              <w:spacing w:before="60" w:after="60" w:line="240" w:lineRule="atLeast"/>
              <w:jc w:val="center"/>
              <w:rPr>
                <w:b/>
              </w:rPr>
            </w:pPr>
            <w:r>
              <w:rPr>
                <w:b/>
              </w:rPr>
              <w:t>11</w:t>
            </w:r>
          </w:p>
        </w:tc>
        <w:tc>
          <w:tcPr>
            <w:tcW w:w="675" w:type="dxa"/>
            <w:tcBorders>
              <w:bottom w:val="single" w:sz="2" w:space="0" w:color="auto"/>
            </w:tcBorders>
          </w:tcPr>
          <w:p w:rsidR="00A27EAD" w:rsidRDefault="00A27EAD" w:rsidP="00525EB6">
            <w:pPr>
              <w:spacing w:before="60" w:after="60" w:line="240" w:lineRule="atLeast"/>
              <w:jc w:val="center"/>
              <w:rPr>
                <w:b/>
              </w:rPr>
            </w:pPr>
            <w:r>
              <w:rPr>
                <w:b/>
              </w:rPr>
              <w:t>12</w:t>
            </w:r>
          </w:p>
        </w:tc>
        <w:tc>
          <w:tcPr>
            <w:tcW w:w="675" w:type="dxa"/>
            <w:tcBorders>
              <w:bottom w:val="single" w:sz="2" w:space="0" w:color="auto"/>
            </w:tcBorders>
          </w:tcPr>
          <w:p w:rsidR="00A27EAD" w:rsidRDefault="00A27EAD" w:rsidP="00525EB6">
            <w:pPr>
              <w:spacing w:before="60" w:after="60" w:line="240" w:lineRule="atLeast"/>
              <w:jc w:val="center"/>
              <w:rPr>
                <w:b/>
              </w:rPr>
            </w:pPr>
            <w:r>
              <w:rPr>
                <w:b/>
              </w:rPr>
              <w:t>13</w:t>
            </w:r>
          </w:p>
        </w:tc>
        <w:tc>
          <w:tcPr>
            <w:tcW w:w="675" w:type="dxa"/>
            <w:tcBorders>
              <w:bottom w:val="single" w:sz="2" w:space="0" w:color="auto"/>
            </w:tcBorders>
          </w:tcPr>
          <w:p w:rsidR="00A27EAD" w:rsidRDefault="00A27EAD" w:rsidP="00525EB6">
            <w:pPr>
              <w:spacing w:before="60" w:after="60" w:line="240" w:lineRule="atLeast"/>
              <w:jc w:val="center"/>
              <w:rPr>
                <w:b/>
              </w:rPr>
            </w:pPr>
            <w:r>
              <w:rPr>
                <w:b/>
              </w:rPr>
              <w:t>14</w:t>
            </w:r>
          </w:p>
        </w:tc>
        <w:tc>
          <w:tcPr>
            <w:tcW w:w="675" w:type="dxa"/>
            <w:tcBorders>
              <w:bottom w:val="single" w:sz="2" w:space="0" w:color="auto"/>
            </w:tcBorders>
          </w:tcPr>
          <w:p w:rsidR="00A27EAD" w:rsidRDefault="00A27EAD" w:rsidP="00525EB6">
            <w:pPr>
              <w:spacing w:before="60" w:after="60" w:line="240" w:lineRule="atLeast"/>
              <w:jc w:val="center"/>
              <w:rPr>
                <w:b/>
              </w:rPr>
            </w:pPr>
            <w:r>
              <w:rPr>
                <w:b/>
              </w:rPr>
              <w:t>15</w:t>
            </w:r>
          </w:p>
        </w:tc>
        <w:tc>
          <w:tcPr>
            <w:tcW w:w="675" w:type="dxa"/>
            <w:tcBorders>
              <w:bottom w:val="single" w:sz="2" w:space="0" w:color="auto"/>
            </w:tcBorders>
          </w:tcPr>
          <w:p w:rsidR="00A27EAD" w:rsidRDefault="00A27EAD" w:rsidP="00525EB6">
            <w:pPr>
              <w:spacing w:before="60" w:after="60" w:line="240" w:lineRule="atLeast"/>
              <w:jc w:val="center"/>
              <w:rPr>
                <w:b/>
              </w:rPr>
            </w:pPr>
            <w:r>
              <w:rPr>
                <w:b/>
              </w:rPr>
              <w:t>16</w:t>
            </w:r>
          </w:p>
        </w:tc>
        <w:tc>
          <w:tcPr>
            <w:tcW w:w="675" w:type="dxa"/>
            <w:tcBorders>
              <w:bottom w:val="single" w:sz="2" w:space="0" w:color="auto"/>
            </w:tcBorders>
          </w:tcPr>
          <w:p w:rsidR="00A27EAD" w:rsidRDefault="00A27EAD" w:rsidP="00525EB6">
            <w:pPr>
              <w:spacing w:before="60" w:after="60" w:line="240" w:lineRule="atLeast"/>
              <w:jc w:val="center"/>
              <w:rPr>
                <w:b/>
              </w:rPr>
            </w:pPr>
            <w:r>
              <w:rPr>
                <w:b/>
              </w:rPr>
              <w:t>17</w:t>
            </w:r>
          </w:p>
        </w:tc>
        <w:tc>
          <w:tcPr>
            <w:tcW w:w="675" w:type="dxa"/>
            <w:tcBorders>
              <w:bottom w:val="single" w:sz="2" w:space="0" w:color="auto"/>
            </w:tcBorders>
          </w:tcPr>
          <w:p w:rsidR="00A27EAD" w:rsidRDefault="00A27EAD" w:rsidP="00525EB6">
            <w:pPr>
              <w:spacing w:before="60" w:after="60" w:line="240" w:lineRule="atLeast"/>
              <w:jc w:val="center"/>
              <w:rPr>
                <w:b/>
              </w:rPr>
            </w:pPr>
            <w:r>
              <w:rPr>
                <w:b/>
              </w:rPr>
              <w:t>18</w:t>
            </w:r>
          </w:p>
        </w:tc>
        <w:tc>
          <w:tcPr>
            <w:tcW w:w="675" w:type="dxa"/>
            <w:tcBorders>
              <w:bottom w:val="single" w:sz="2" w:space="0" w:color="auto"/>
            </w:tcBorders>
          </w:tcPr>
          <w:p w:rsidR="00A27EAD" w:rsidRDefault="00A27EAD" w:rsidP="00525EB6">
            <w:pPr>
              <w:spacing w:before="60" w:after="60" w:line="240" w:lineRule="atLeast"/>
              <w:jc w:val="center"/>
              <w:rPr>
                <w:b/>
              </w:rPr>
            </w:pPr>
            <w:r>
              <w:rPr>
                <w:b/>
              </w:rPr>
              <w:t>19</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spacing w:before="60"/>
              <w:rPr>
                <w:b/>
              </w:rPr>
            </w:pPr>
            <w:r>
              <w:rPr>
                <w:b/>
              </w:rPr>
              <w:t>40</w:t>
            </w:r>
          </w:p>
        </w:tc>
        <w:tc>
          <w:tcPr>
            <w:tcW w:w="675" w:type="dxa"/>
            <w:tcBorders>
              <w:left w:val="nil"/>
            </w:tcBorders>
          </w:tcPr>
          <w:p w:rsidR="00A27EAD" w:rsidRDefault="00A27EAD" w:rsidP="00525EB6">
            <w:pPr>
              <w:spacing w:before="100"/>
              <w:rPr>
                <w:sz w:val="16"/>
              </w:rPr>
            </w:pPr>
            <w:r>
              <w:rPr>
                <w:sz w:val="16"/>
              </w:rPr>
              <w:t>19.2%</w:t>
            </w:r>
          </w:p>
        </w:tc>
        <w:tc>
          <w:tcPr>
            <w:tcW w:w="675" w:type="dxa"/>
          </w:tcPr>
          <w:p w:rsidR="00A27EAD" w:rsidRDefault="00A27EAD" w:rsidP="00525EB6">
            <w:pPr>
              <w:rPr>
                <w:sz w:val="16"/>
              </w:rPr>
            </w:pPr>
          </w:p>
        </w:tc>
        <w:tc>
          <w:tcPr>
            <w:tcW w:w="675" w:type="dxa"/>
          </w:tcPr>
          <w:p w:rsidR="00A27EAD" w:rsidRDefault="00A27EAD" w:rsidP="00525EB6">
            <w:pPr>
              <w:rPr>
                <w:sz w:val="16"/>
              </w:rPr>
            </w:pPr>
          </w:p>
        </w:tc>
        <w:tc>
          <w:tcPr>
            <w:tcW w:w="675" w:type="dxa"/>
          </w:tcPr>
          <w:p w:rsidR="00A27EAD" w:rsidRDefault="00A27EAD" w:rsidP="00525EB6">
            <w:pPr>
              <w:rPr>
                <w:sz w:val="16"/>
              </w:rPr>
            </w:pPr>
          </w:p>
        </w:tc>
        <w:tc>
          <w:tcPr>
            <w:tcW w:w="675" w:type="dxa"/>
          </w:tcPr>
          <w:p w:rsidR="00A27EAD" w:rsidRDefault="00A27EAD" w:rsidP="00525EB6">
            <w:pPr>
              <w:rPr>
                <w:sz w:val="16"/>
              </w:rPr>
            </w:pPr>
          </w:p>
        </w:tc>
        <w:tc>
          <w:tcPr>
            <w:tcW w:w="675" w:type="dxa"/>
          </w:tcPr>
          <w:p w:rsidR="00A27EAD" w:rsidRDefault="00A27EAD" w:rsidP="00525EB6">
            <w:pPr>
              <w:rPr>
                <w:sz w:val="16"/>
              </w:rPr>
            </w:pPr>
          </w:p>
        </w:tc>
        <w:tc>
          <w:tcPr>
            <w:tcW w:w="675" w:type="dxa"/>
          </w:tcPr>
          <w:p w:rsidR="00A27EAD" w:rsidRDefault="00A27EAD" w:rsidP="00525EB6">
            <w:pPr>
              <w:rPr>
                <w:sz w:val="16"/>
              </w:rPr>
            </w:pPr>
          </w:p>
        </w:tc>
        <w:tc>
          <w:tcPr>
            <w:tcW w:w="675" w:type="dxa"/>
          </w:tcPr>
          <w:p w:rsidR="00A27EAD" w:rsidRDefault="00A27EAD" w:rsidP="00525EB6">
            <w:pPr>
              <w:rPr>
                <w:sz w:val="16"/>
              </w:rPr>
            </w:pPr>
          </w:p>
        </w:tc>
        <w:tc>
          <w:tcPr>
            <w:tcW w:w="675" w:type="dxa"/>
          </w:tcPr>
          <w:p w:rsidR="00A27EAD" w:rsidRDefault="00A27EAD" w:rsidP="00525EB6">
            <w:pPr>
              <w:rPr>
                <w:sz w:val="16"/>
              </w:rPr>
            </w:pPr>
          </w:p>
        </w:tc>
        <w:tc>
          <w:tcPr>
            <w:tcW w:w="675" w:type="dxa"/>
          </w:tcPr>
          <w:p w:rsidR="00A27EAD" w:rsidRDefault="00A27EAD" w:rsidP="00525EB6">
            <w:pPr>
              <w:rPr>
                <w:sz w:val="16"/>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41</w:t>
            </w:r>
          </w:p>
        </w:tc>
        <w:tc>
          <w:tcPr>
            <w:tcW w:w="675" w:type="dxa"/>
            <w:tcBorders>
              <w:left w:val="nil"/>
            </w:tcBorders>
          </w:tcPr>
          <w:p w:rsidR="00A27EAD" w:rsidRDefault="00A27EAD" w:rsidP="00525EB6">
            <w:pPr>
              <w:spacing w:before="40"/>
              <w:rPr>
                <w:sz w:val="16"/>
              </w:rPr>
            </w:pPr>
            <w:r>
              <w:rPr>
                <w:sz w:val="16"/>
              </w:rPr>
              <w:t>20.5%</w:t>
            </w:r>
          </w:p>
        </w:tc>
        <w:tc>
          <w:tcPr>
            <w:tcW w:w="675" w:type="dxa"/>
          </w:tcPr>
          <w:p w:rsidR="00A27EAD" w:rsidRDefault="00A27EAD" w:rsidP="00525EB6">
            <w:pPr>
              <w:spacing w:before="40"/>
              <w:rPr>
                <w:sz w:val="16"/>
              </w:rPr>
            </w:pPr>
            <w:r>
              <w:rPr>
                <w:sz w:val="16"/>
              </w:rPr>
              <w:t>19.8%</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42</w:t>
            </w:r>
          </w:p>
        </w:tc>
        <w:tc>
          <w:tcPr>
            <w:tcW w:w="675" w:type="dxa"/>
            <w:tcBorders>
              <w:left w:val="nil"/>
            </w:tcBorders>
          </w:tcPr>
          <w:p w:rsidR="00A27EAD" w:rsidRDefault="00A27EAD" w:rsidP="00525EB6">
            <w:pPr>
              <w:spacing w:before="40"/>
              <w:rPr>
                <w:sz w:val="16"/>
              </w:rPr>
            </w:pPr>
            <w:r>
              <w:rPr>
                <w:sz w:val="16"/>
              </w:rPr>
              <w:t>21.9%</w:t>
            </w:r>
          </w:p>
        </w:tc>
        <w:tc>
          <w:tcPr>
            <w:tcW w:w="675" w:type="dxa"/>
          </w:tcPr>
          <w:p w:rsidR="00A27EAD" w:rsidRDefault="00A27EAD" w:rsidP="00525EB6">
            <w:pPr>
              <w:spacing w:before="40"/>
              <w:rPr>
                <w:sz w:val="16"/>
              </w:rPr>
            </w:pPr>
            <w:r>
              <w:rPr>
                <w:sz w:val="16"/>
              </w:rPr>
              <w:t>21.1%</w:t>
            </w:r>
          </w:p>
        </w:tc>
        <w:tc>
          <w:tcPr>
            <w:tcW w:w="675" w:type="dxa"/>
          </w:tcPr>
          <w:p w:rsidR="00A27EAD" w:rsidRDefault="00A27EAD" w:rsidP="00525EB6">
            <w:pPr>
              <w:spacing w:before="40"/>
              <w:rPr>
                <w:sz w:val="16"/>
              </w:rPr>
            </w:pPr>
            <w:r>
              <w:rPr>
                <w:sz w:val="16"/>
              </w:rPr>
              <w:t>20.4%</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43</w:t>
            </w:r>
          </w:p>
        </w:tc>
        <w:tc>
          <w:tcPr>
            <w:tcW w:w="675" w:type="dxa"/>
            <w:tcBorders>
              <w:left w:val="nil"/>
            </w:tcBorders>
          </w:tcPr>
          <w:p w:rsidR="00A27EAD" w:rsidRDefault="00A27EAD" w:rsidP="00525EB6">
            <w:pPr>
              <w:spacing w:before="40"/>
              <w:rPr>
                <w:sz w:val="16"/>
              </w:rPr>
            </w:pPr>
            <w:r>
              <w:rPr>
                <w:sz w:val="16"/>
              </w:rPr>
              <w:t>23.4%</w:t>
            </w:r>
          </w:p>
        </w:tc>
        <w:tc>
          <w:tcPr>
            <w:tcW w:w="675" w:type="dxa"/>
          </w:tcPr>
          <w:p w:rsidR="00A27EAD" w:rsidRDefault="00A27EAD" w:rsidP="00525EB6">
            <w:pPr>
              <w:spacing w:before="40"/>
              <w:rPr>
                <w:sz w:val="16"/>
              </w:rPr>
            </w:pPr>
            <w:r>
              <w:rPr>
                <w:sz w:val="16"/>
              </w:rPr>
              <w:t>22.5%</w:t>
            </w:r>
          </w:p>
        </w:tc>
        <w:tc>
          <w:tcPr>
            <w:tcW w:w="675" w:type="dxa"/>
          </w:tcPr>
          <w:p w:rsidR="00A27EAD" w:rsidRDefault="00A27EAD" w:rsidP="00525EB6">
            <w:pPr>
              <w:spacing w:before="40"/>
              <w:rPr>
                <w:sz w:val="16"/>
              </w:rPr>
            </w:pPr>
            <w:r>
              <w:rPr>
                <w:sz w:val="16"/>
              </w:rPr>
              <w:t>21.8%</w:t>
            </w:r>
          </w:p>
        </w:tc>
        <w:tc>
          <w:tcPr>
            <w:tcW w:w="675" w:type="dxa"/>
          </w:tcPr>
          <w:p w:rsidR="00A27EAD" w:rsidRDefault="00A27EAD" w:rsidP="00525EB6">
            <w:pPr>
              <w:spacing w:before="40"/>
              <w:rPr>
                <w:sz w:val="16"/>
              </w:rPr>
            </w:pPr>
            <w:r>
              <w:rPr>
                <w:sz w:val="16"/>
              </w:rPr>
              <w:t>21.0%</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44</w:t>
            </w:r>
          </w:p>
        </w:tc>
        <w:tc>
          <w:tcPr>
            <w:tcW w:w="675" w:type="dxa"/>
            <w:tcBorders>
              <w:left w:val="nil"/>
            </w:tcBorders>
          </w:tcPr>
          <w:p w:rsidR="00A27EAD" w:rsidRDefault="00A27EAD" w:rsidP="00525EB6">
            <w:pPr>
              <w:spacing w:before="40"/>
              <w:rPr>
                <w:sz w:val="16"/>
              </w:rPr>
            </w:pPr>
            <w:r>
              <w:rPr>
                <w:sz w:val="16"/>
              </w:rPr>
              <w:t>25.0%</w:t>
            </w:r>
          </w:p>
        </w:tc>
        <w:tc>
          <w:tcPr>
            <w:tcW w:w="675" w:type="dxa"/>
          </w:tcPr>
          <w:p w:rsidR="00A27EAD" w:rsidRDefault="00A27EAD" w:rsidP="00525EB6">
            <w:pPr>
              <w:spacing w:before="40"/>
              <w:rPr>
                <w:sz w:val="16"/>
              </w:rPr>
            </w:pPr>
            <w:r>
              <w:rPr>
                <w:sz w:val="16"/>
              </w:rPr>
              <w:t>24.1%</w:t>
            </w:r>
          </w:p>
        </w:tc>
        <w:tc>
          <w:tcPr>
            <w:tcW w:w="675" w:type="dxa"/>
          </w:tcPr>
          <w:p w:rsidR="00A27EAD" w:rsidRDefault="00A27EAD" w:rsidP="00525EB6">
            <w:pPr>
              <w:spacing w:before="40"/>
              <w:rPr>
                <w:sz w:val="16"/>
              </w:rPr>
            </w:pPr>
            <w:r>
              <w:rPr>
                <w:sz w:val="16"/>
              </w:rPr>
              <w:t>23.2%</w:t>
            </w:r>
          </w:p>
        </w:tc>
        <w:tc>
          <w:tcPr>
            <w:tcW w:w="675" w:type="dxa"/>
          </w:tcPr>
          <w:p w:rsidR="00A27EAD" w:rsidRDefault="00A27EAD" w:rsidP="00525EB6">
            <w:pPr>
              <w:spacing w:before="40"/>
              <w:rPr>
                <w:sz w:val="16"/>
              </w:rPr>
            </w:pPr>
            <w:r>
              <w:rPr>
                <w:sz w:val="16"/>
              </w:rPr>
              <w:t>22.4%</w:t>
            </w:r>
          </w:p>
        </w:tc>
        <w:tc>
          <w:tcPr>
            <w:tcW w:w="675" w:type="dxa"/>
          </w:tcPr>
          <w:p w:rsidR="00A27EAD" w:rsidRDefault="00A27EAD" w:rsidP="00525EB6">
            <w:pPr>
              <w:spacing w:before="40"/>
              <w:rPr>
                <w:sz w:val="16"/>
              </w:rPr>
            </w:pPr>
            <w:r>
              <w:rPr>
                <w:sz w:val="16"/>
              </w:rPr>
              <w:t>21.7%</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45</w:t>
            </w:r>
          </w:p>
        </w:tc>
        <w:tc>
          <w:tcPr>
            <w:tcW w:w="675" w:type="dxa"/>
            <w:tcBorders>
              <w:left w:val="nil"/>
            </w:tcBorders>
          </w:tcPr>
          <w:p w:rsidR="00A27EAD" w:rsidRDefault="00A27EAD" w:rsidP="00525EB6">
            <w:pPr>
              <w:spacing w:before="40"/>
              <w:rPr>
                <w:sz w:val="16"/>
              </w:rPr>
            </w:pPr>
            <w:r>
              <w:rPr>
                <w:sz w:val="16"/>
              </w:rPr>
              <w:t>26.8%</w:t>
            </w:r>
          </w:p>
        </w:tc>
        <w:tc>
          <w:tcPr>
            <w:tcW w:w="675" w:type="dxa"/>
          </w:tcPr>
          <w:p w:rsidR="00A27EAD" w:rsidRDefault="00A27EAD" w:rsidP="00525EB6">
            <w:pPr>
              <w:spacing w:before="40"/>
              <w:rPr>
                <w:sz w:val="16"/>
              </w:rPr>
            </w:pPr>
            <w:r>
              <w:rPr>
                <w:sz w:val="16"/>
              </w:rPr>
              <w:t>25.8%</w:t>
            </w:r>
          </w:p>
        </w:tc>
        <w:tc>
          <w:tcPr>
            <w:tcW w:w="675" w:type="dxa"/>
          </w:tcPr>
          <w:p w:rsidR="00A27EAD" w:rsidRDefault="00A27EAD" w:rsidP="00525EB6">
            <w:pPr>
              <w:spacing w:before="40"/>
              <w:rPr>
                <w:sz w:val="16"/>
              </w:rPr>
            </w:pPr>
            <w:r>
              <w:rPr>
                <w:sz w:val="16"/>
              </w:rPr>
              <w:t>24.8%</w:t>
            </w:r>
          </w:p>
        </w:tc>
        <w:tc>
          <w:tcPr>
            <w:tcW w:w="675" w:type="dxa"/>
          </w:tcPr>
          <w:p w:rsidR="00A27EAD" w:rsidRDefault="00A27EAD" w:rsidP="00525EB6">
            <w:pPr>
              <w:spacing w:before="40"/>
              <w:rPr>
                <w:sz w:val="16"/>
              </w:rPr>
            </w:pPr>
            <w:r>
              <w:rPr>
                <w:sz w:val="16"/>
              </w:rPr>
              <w:t>23.9%</w:t>
            </w:r>
          </w:p>
        </w:tc>
        <w:tc>
          <w:tcPr>
            <w:tcW w:w="675" w:type="dxa"/>
          </w:tcPr>
          <w:p w:rsidR="00A27EAD" w:rsidRDefault="00A27EAD" w:rsidP="00525EB6">
            <w:pPr>
              <w:spacing w:before="40"/>
              <w:rPr>
                <w:sz w:val="16"/>
              </w:rPr>
            </w:pPr>
            <w:r>
              <w:rPr>
                <w:sz w:val="16"/>
              </w:rPr>
              <w:t>23.1%</w:t>
            </w:r>
          </w:p>
        </w:tc>
        <w:tc>
          <w:tcPr>
            <w:tcW w:w="675" w:type="dxa"/>
          </w:tcPr>
          <w:p w:rsidR="00A27EAD" w:rsidRDefault="00A27EAD" w:rsidP="00525EB6">
            <w:pPr>
              <w:spacing w:before="40"/>
              <w:rPr>
                <w:sz w:val="16"/>
              </w:rPr>
            </w:pPr>
            <w:r>
              <w:rPr>
                <w:sz w:val="16"/>
              </w:rPr>
              <w:t>22.3%</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46</w:t>
            </w:r>
          </w:p>
        </w:tc>
        <w:tc>
          <w:tcPr>
            <w:tcW w:w="675" w:type="dxa"/>
            <w:tcBorders>
              <w:left w:val="nil"/>
            </w:tcBorders>
          </w:tcPr>
          <w:p w:rsidR="00A27EAD" w:rsidRDefault="00A27EAD" w:rsidP="00525EB6">
            <w:pPr>
              <w:spacing w:before="40"/>
              <w:rPr>
                <w:sz w:val="16"/>
              </w:rPr>
            </w:pPr>
            <w:r>
              <w:rPr>
                <w:sz w:val="16"/>
              </w:rPr>
              <w:t>28.8%</w:t>
            </w:r>
          </w:p>
        </w:tc>
        <w:tc>
          <w:tcPr>
            <w:tcW w:w="675" w:type="dxa"/>
          </w:tcPr>
          <w:p w:rsidR="00A27EAD" w:rsidRDefault="00A27EAD" w:rsidP="00525EB6">
            <w:pPr>
              <w:spacing w:before="40"/>
              <w:rPr>
                <w:sz w:val="16"/>
              </w:rPr>
            </w:pPr>
            <w:r>
              <w:rPr>
                <w:sz w:val="16"/>
              </w:rPr>
              <w:t>27.6%</w:t>
            </w:r>
          </w:p>
        </w:tc>
        <w:tc>
          <w:tcPr>
            <w:tcW w:w="675" w:type="dxa"/>
          </w:tcPr>
          <w:p w:rsidR="00A27EAD" w:rsidRDefault="00A27EAD" w:rsidP="00525EB6">
            <w:pPr>
              <w:spacing w:before="40"/>
              <w:rPr>
                <w:sz w:val="16"/>
              </w:rPr>
            </w:pPr>
            <w:r>
              <w:rPr>
                <w:sz w:val="16"/>
              </w:rPr>
              <w:t>26.6%</w:t>
            </w:r>
          </w:p>
        </w:tc>
        <w:tc>
          <w:tcPr>
            <w:tcW w:w="675" w:type="dxa"/>
          </w:tcPr>
          <w:p w:rsidR="00A27EAD" w:rsidRDefault="00A27EAD" w:rsidP="00525EB6">
            <w:pPr>
              <w:spacing w:before="40"/>
              <w:rPr>
                <w:sz w:val="16"/>
              </w:rPr>
            </w:pPr>
            <w:r>
              <w:rPr>
                <w:sz w:val="16"/>
              </w:rPr>
              <w:t>25.6%</w:t>
            </w:r>
          </w:p>
        </w:tc>
        <w:tc>
          <w:tcPr>
            <w:tcW w:w="675" w:type="dxa"/>
          </w:tcPr>
          <w:p w:rsidR="00A27EAD" w:rsidRDefault="00A27EAD" w:rsidP="00525EB6">
            <w:pPr>
              <w:spacing w:before="40"/>
              <w:rPr>
                <w:sz w:val="16"/>
              </w:rPr>
            </w:pPr>
            <w:r>
              <w:rPr>
                <w:sz w:val="16"/>
              </w:rPr>
              <w:t>24.7%</w:t>
            </w:r>
          </w:p>
        </w:tc>
        <w:tc>
          <w:tcPr>
            <w:tcW w:w="675" w:type="dxa"/>
          </w:tcPr>
          <w:p w:rsidR="00A27EAD" w:rsidRDefault="00A27EAD" w:rsidP="00525EB6">
            <w:pPr>
              <w:spacing w:before="40"/>
              <w:rPr>
                <w:sz w:val="16"/>
              </w:rPr>
            </w:pPr>
            <w:r>
              <w:rPr>
                <w:sz w:val="16"/>
              </w:rPr>
              <w:t>23.8%</w:t>
            </w:r>
          </w:p>
        </w:tc>
        <w:tc>
          <w:tcPr>
            <w:tcW w:w="675" w:type="dxa"/>
          </w:tcPr>
          <w:p w:rsidR="00A27EAD" w:rsidRDefault="00A27EAD" w:rsidP="00525EB6">
            <w:pPr>
              <w:spacing w:before="40"/>
              <w:rPr>
                <w:sz w:val="16"/>
              </w:rPr>
            </w:pPr>
            <w:r>
              <w:rPr>
                <w:sz w:val="16"/>
              </w:rPr>
              <w:t>23.0%</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47</w:t>
            </w:r>
          </w:p>
        </w:tc>
        <w:tc>
          <w:tcPr>
            <w:tcW w:w="675" w:type="dxa"/>
            <w:tcBorders>
              <w:left w:val="nil"/>
            </w:tcBorders>
          </w:tcPr>
          <w:p w:rsidR="00A27EAD" w:rsidRDefault="00A27EAD" w:rsidP="00525EB6">
            <w:pPr>
              <w:spacing w:before="40"/>
              <w:rPr>
                <w:sz w:val="16"/>
              </w:rPr>
            </w:pPr>
            <w:r>
              <w:rPr>
                <w:sz w:val="16"/>
              </w:rPr>
              <w:t>30.9%</w:t>
            </w:r>
          </w:p>
        </w:tc>
        <w:tc>
          <w:tcPr>
            <w:tcW w:w="675" w:type="dxa"/>
          </w:tcPr>
          <w:p w:rsidR="00A27EAD" w:rsidRDefault="00A27EAD" w:rsidP="00525EB6">
            <w:pPr>
              <w:spacing w:before="40"/>
              <w:rPr>
                <w:sz w:val="16"/>
              </w:rPr>
            </w:pPr>
            <w:r>
              <w:rPr>
                <w:sz w:val="16"/>
              </w:rPr>
              <w:t>29.7%</w:t>
            </w:r>
          </w:p>
        </w:tc>
        <w:tc>
          <w:tcPr>
            <w:tcW w:w="675" w:type="dxa"/>
          </w:tcPr>
          <w:p w:rsidR="00A27EAD" w:rsidRDefault="00A27EAD" w:rsidP="00525EB6">
            <w:pPr>
              <w:spacing w:before="40"/>
              <w:rPr>
                <w:sz w:val="16"/>
              </w:rPr>
            </w:pPr>
            <w:r>
              <w:rPr>
                <w:sz w:val="16"/>
              </w:rPr>
              <w:t>28.5%</w:t>
            </w:r>
          </w:p>
        </w:tc>
        <w:tc>
          <w:tcPr>
            <w:tcW w:w="675" w:type="dxa"/>
          </w:tcPr>
          <w:p w:rsidR="00A27EAD" w:rsidRDefault="00A27EAD" w:rsidP="00525EB6">
            <w:pPr>
              <w:spacing w:before="40"/>
              <w:rPr>
                <w:sz w:val="16"/>
              </w:rPr>
            </w:pPr>
            <w:r>
              <w:rPr>
                <w:sz w:val="16"/>
              </w:rPr>
              <w:t>27.4%</w:t>
            </w:r>
          </w:p>
        </w:tc>
        <w:tc>
          <w:tcPr>
            <w:tcW w:w="675" w:type="dxa"/>
          </w:tcPr>
          <w:p w:rsidR="00A27EAD" w:rsidRDefault="00A27EAD" w:rsidP="00525EB6">
            <w:pPr>
              <w:spacing w:before="40"/>
              <w:rPr>
                <w:sz w:val="16"/>
              </w:rPr>
            </w:pPr>
            <w:r>
              <w:rPr>
                <w:sz w:val="16"/>
              </w:rPr>
              <w:t>26.4%</w:t>
            </w:r>
          </w:p>
        </w:tc>
        <w:tc>
          <w:tcPr>
            <w:tcW w:w="675" w:type="dxa"/>
          </w:tcPr>
          <w:p w:rsidR="00A27EAD" w:rsidRDefault="00A27EAD" w:rsidP="00525EB6">
            <w:pPr>
              <w:spacing w:before="40"/>
              <w:rPr>
                <w:sz w:val="16"/>
              </w:rPr>
            </w:pPr>
            <w:r>
              <w:rPr>
                <w:sz w:val="16"/>
              </w:rPr>
              <w:t>25.4%</w:t>
            </w:r>
          </w:p>
        </w:tc>
        <w:tc>
          <w:tcPr>
            <w:tcW w:w="675" w:type="dxa"/>
          </w:tcPr>
          <w:p w:rsidR="00A27EAD" w:rsidRDefault="00A27EAD" w:rsidP="00525EB6">
            <w:pPr>
              <w:spacing w:before="40"/>
              <w:rPr>
                <w:sz w:val="16"/>
              </w:rPr>
            </w:pPr>
            <w:r>
              <w:rPr>
                <w:sz w:val="16"/>
              </w:rPr>
              <w:t>24.6%</w:t>
            </w:r>
          </w:p>
        </w:tc>
        <w:tc>
          <w:tcPr>
            <w:tcW w:w="675" w:type="dxa"/>
          </w:tcPr>
          <w:p w:rsidR="00A27EAD" w:rsidRDefault="00A27EAD" w:rsidP="00525EB6">
            <w:pPr>
              <w:spacing w:before="40"/>
              <w:rPr>
                <w:sz w:val="16"/>
              </w:rPr>
            </w:pPr>
            <w:r>
              <w:rPr>
                <w:sz w:val="16"/>
              </w:rPr>
              <w:t>23.7%</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48</w:t>
            </w:r>
          </w:p>
        </w:tc>
        <w:tc>
          <w:tcPr>
            <w:tcW w:w="675" w:type="dxa"/>
            <w:tcBorders>
              <w:left w:val="nil"/>
            </w:tcBorders>
          </w:tcPr>
          <w:p w:rsidR="00A27EAD" w:rsidRDefault="00A27EAD" w:rsidP="00525EB6">
            <w:pPr>
              <w:spacing w:before="40"/>
              <w:rPr>
                <w:sz w:val="16"/>
              </w:rPr>
            </w:pPr>
            <w:r>
              <w:rPr>
                <w:sz w:val="16"/>
              </w:rPr>
              <w:t>33.3%</w:t>
            </w:r>
          </w:p>
        </w:tc>
        <w:tc>
          <w:tcPr>
            <w:tcW w:w="675" w:type="dxa"/>
          </w:tcPr>
          <w:p w:rsidR="00A27EAD" w:rsidRDefault="00A27EAD" w:rsidP="00525EB6">
            <w:pPr>
              <w:spacing w:before="40"/>
              <w:rPr>
                <w:sz w:val="16"/>
              </w:rPr>
            </w:pPr>
            <w:r>
              <w:rPr>
                <w:sz w:val="16"/>
              </w:rPr>
              <w:t>31.9%</w:t>
            </w:r>
          </w:p>
        </w:tc>
        <w:tc>
          <w:tcPr>
            <w:tcW w:w="675" w:type="dxa"/>
          </w:tcPr>
          <w:p w:rsidR="00A27EAD" w:rsidRDefault="00A27EAD" w:rsidP="00525EB6">
            <w:pPr>
              <w:spacing w:before="40"/>
              <w:rPr>
                <w:sz w:val="16"/>
              </w:rPr>
            </w:pPr>
            <w:r>
              <w:rPr>
                <w:sz w:val="16"/>
              </w:rPr>
              <w:t>30.6%</w:t>
            </w:r>
          </w:p>
        </w:tc>
        <w:tc>
          <w:tcPr>
            <w:tcW w:w="675" w:type="dxa"/>
          </w:tcPr>
          <w:p w:rsidR="00A27EAD" w:rsidRDefault="00A27EAD" w:rsidP="00525EB6">
            <w:pPr>
              <w:spacing w:before="40"/>
              <w:rPr>
                <w:sz w:val="16"/>
              </w:rPr>
            </w:pPr>
            <w:r>
              <w:rPr>
                <w:sz w:val="16"/>
              </w:rPr>
              <w:t>29.3%</w:t>
            </w:r>
          </w:p>
        </w:tc>
        <w:tc>
          <w:tcPr>
            <w:tcW w:w="675" w:type="dxa"/>
          </w:tcPr>
          <w:p w:rsidR="00A27EAD" w:rsidRDefault="00A27EAD" w:rsidP="00525EB6">
            <w:pPr>
              <w:spacing w:before="40"/>
              <w:rPr>
                <w:sz w:val="16"/>
              </w:rPr>
            </w:pPr>
            <w:r>
              <w:rPr>
                <w:sz w:val="16"/>
              </w:rPr>
              <w:t>28.2%</w:t>
            </w:r>
          </w:p>
        </w:tc>
        <w:tc>
          <w:tcPr>
            <w:tcW w:w="675" w:type="dxa"/>
          </w:tcPr>
          <w:p w:rsidR="00A27EAD" w:rsidRDefault="00A27EAD" w:rsidP="00525EB6">
            <w:pPr>
              <w:spacing w:before="40"/>
              <w:rPr>
                <w:sz w:val="16"/>
              </w:rPr>
            </w:pPr>
            <w:r>
              <w:rPr>
                <w:sz w:val="16"/>
              </w:rPr>
              <w:t>27.2%</w:t>
            </w:r>
          </w:p>
        </w:tc>
        <w:tc>
          <w:tcPr>
            <w:tcW w:w="675" w:type="dxa"/>
          </w:tcPr>
          <w:p w:rsidR="00A27EAD" w:rsidRDefault="00A27EAD" w:rsidP="00525EB6">
            <w:pPr>
              <w:spacing w:before="40"/>
              <w:rPr>
                <w:sz w:val="16"/>
              </w:rPr>
            </w:pPr>
            <w:r>
              <w:rPr>
                <w:sz w:val="16"/>
              </w:rPr>
              <w:t>26.2%</w:t>
            </w:r>
          </w:p>
        </w:tc>
        <w:tc>
          <w:tcPr>
            <w:tcW w:w="675" w:type="dxa"/>
          </w:tcPr>
          <w:p w:rsidR="00A27EAD" w:rsidRDefault="00A27EAD" w:rsidP="00525EB6">
            <w:pPr>
              <w:spacing w:before="40"/>
              <w:rPr>
                <w:sz w:val="16"/>
              </w:rPr>
            </w:pPr>
            <w:r>
              <w:rPr>
                <w:sz w:val="16"/>
              </w:rPr>
              <w:t>25.3%</w:t>
            </w:r>
          </w:p>
        </w:tc>
        <w:tc>
          <w:tcPr>
            <w:tcW w:w="675" w:type="dxa"/>
          </w:tcPr>
          <w:p w:rsidR="00A27EAD" w:rsidRDefault="00A27EAD" w:rsidP="00525EB6">
            <w:pPr>
              <w:spacing w:before="40"/>
              <w:rPr>
                <w:sz w:val="16"/>
              </w:rPr>
            </w:pPr>
            <w:r>
              <w:rPr>
                <w:sz w:val="16"/>
              </w:rPr>
              <w:t>24.4%</w:t>
            </w: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49</w:t>
            </w:r>
          </w:p>
        </w:tc>
        <w:tc>
          <w:tcPr>
            <w:tcW w:w="675" w:type="dxa"/>
            <w:tcBorders>
              <w:left w:val="nil"/>
            </w:tcBorders>
          </w:tcPr>
          <w:p w:rsidR="00A27EAD" w:rsidRDefault="00A27EAD" w:rsidP="00525EB6">
            <w:pPr>
              <w:spacing w:before="40"/>
              <w:rPr>
                <w:sz w:val="16"/>
              </w:rPr>
            </w:pPr>
            <w:r>
              <w:rPr>
                <w:sz w:val="16"/>
              </w:rPr>
              <w:t>36.0%</w:t>
            </w:r>
          </w:p>
        </w:tc>
        <w:tc>
          <w:tcPr>
            <w:tcW w:w="675" w:type="dxa"/>
          </w:tcPr>
          <w:p w:rsidR="00A27EAD" w:rsidRDefault="00A27EAD" w:rsidP="00525EB6">
            <w:pPr>
              <w:spacing w:before="40"/>
              <w:rPr>
                <w:sz w:val="16"/>
              </w:rPr>
            </w:pPr>
            <w:r>
              <w:rPr>
                <w:sz w:val="16"/>
              </w:rPr>
              <w:t>34.4%</w:t>
            </w:r>
          </w:p>
        </w:tc>
        <w:tc>
          <w:tcPr>
            <w:tcW w:w="675" w:type="dxa"/>
          </w:tcPr>
          <w:p w:rsidR="00A27EAD" w:rsidRDefault="00A27EAD" w:rsidP="00525EB6">
            <w:pPr>
              <w:spacing w:before="40"/>
              <w:rPr>
                <w:sz w:val="16"/>
              </w:rPr>
            </w:pPr>
            <w:r>
              <w:rPr>
                <w:sz w:val="16"/>
              </w:rPr>
              <w:t>32.9%</w:t>
            </w:r>
          </w:p>
        </w:tc>
        <w:tc>
          <w:tcPr>
            <w:tcW w:w="675" w:type="dxa"/>
          </w:tcPr>
          <w:p w:rsidR="00A27EAD" w:rsidRDefault="00A27EAD" w:rsidP="00525EB6">
            <w:pPr>
              <w:spacing w:before="40"/>
              <w:rPr>
                <w:sz w:val="16"/>
              </w:rPr>
            </w:pPr>
            <w:r>
              <w:rPr>
                <w:sz w:val="16"/>
              </w:rPr>
              <w:t>31.5%</w:t>
            </w:r>
          </w:p>
        </w:tc>
        <w:tc>
          <w:tcPr>
            <w:tcW w:w="675" w:type="dxa"/>
          </w:tcPr>
          <w:p w:rsidR="00A27EAD" w:rsidRDefault="00A27EAD" w:rsidP="00525EB6">
            <w:pPr>
              <w:spacing w:before="40"/>
              <w:rPr>
                <w:sz w:val="16"/>
              </w:rPr>
            </w:pPr>
            <w:r>
              <w:rPr>
                <w:sz w:val="16"/>
              </w:rPr>
              <w:t>30.2%</w:t>
            </w:r>
          </w:p>
        </w:tc>
        <w:tc>
          <w:tcPr>
            <w:tcW w:w="675" w:type="dxa"/>
          </w:tcPr>
          <w:p w:rsidR="00A27EAD" w:rsidRDefault="00A27EAD" w:rsidP="00525EB6">
            <w:pPr>
              <w:spacing w:before="40"/>
              <w:rPr>
                <w:sz w:val="16"/>
              </w:rPr>
            </w:pPr>
            <w:r>
              <w:rPr>
                <w:sz w:val="16"/>
              </w:rPr>
              <w:t>29.1%</w:t>
            </w:r>
          </w:p>
        </w:tc>
        <w:tc>
          <w:tcPr>
            <w:tcW w:w="675" w:type="dxa"/>
          </w:tcPr>
          <w:p w:rsidR="00A27EAD" w:rsidRDefault="00A27EAD" w:rsidP="00525EB6">
            <w:pPr>
              <w:spacing w:before="40"/>
              <w:rPr>
                <w:sz w:val="16"/>
              </w:rPr>
            </w:pPr>
            <w:r>
              <w:rPr>
                <w:sz w:val="16"/>
              </w:rPr>
              <w:t>28.0%</w:t>
            </w:r>
          </w:p>
        </w:tc>
        <w:tc>
          <w:tcPr>
            <w:tcW w:w="675" w:type="dxa"/>
          </w:tcPr>
          <w:p w:rsidR="00A27EAD" w:rsidRDefault="00A27EAD" w:rsidP="00525EB6">
            <w:pPr>
              <w:spacing w:before="40"/>
              <w:rPr>
                <w:sz w:val="16"/>
              </w:rPr>
            </w:pPr>
            <w:r>
              <w:rPr>
                <w:sz w:val="16"/>
              </w:rPr>
              <w:t>27.0%</w:t>
            </w:r>
          </w:p>
        </w:tc>
        <w:tc>
          <w:tcPr>
            <w:tcW w:w="675" w:type="dxa"/>
          </w:tcPr>
          <w:p w:rsidR="00A27EAD" w:rsidRDefault="00A27EAD" w:rsidP="00525EB6">
            <w:pPr>
              <w:spacing w:before="40"/>
              <w:rPr>
                <w:sz w:val="16"/>
              </w:rPr>
            </w:pPr>
            <w:r>
              <w:rPr>
                <w:sz w:val="16"/>
              </w:rPr>
              <w:t>26.1%</w:t>
            </w:r>
          </w:p>
        </w:tc>
        <w:tc>
          <w:tcPr>
            <w:tcW w:w="675" w:type="dxa"/>
          </w:tcPr>
          <w:p w:rsidR="00A27EAD" w:rsidRDefault="00A27EAD" w:rsidP="00525EB6">
            <w:pPr>
              <w:spacing w:before="40"/>
              <w:rPr>
                <w:sz w:val="16"/>
              </w:rPr>
            </w:pPr>
            <w:r>
              <w:rPr>
                <w:sz w:val="16"/>
              </w:rPr>
              <w:t>25.2%</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50</w:t>
            </w:r>
          </w:p>
        </w:tc>
        <w:tc>
          <w:tcPr>
            <w:tcW w:w="675" w:type="dxa"/>
            <w:tcBorders>
              <w:left w:val="nil"/>
            </w:tcBorders>
          </w:tcPr>
          <w:p w:rsidR="00A27EAD" w:rsidRDefault="00A27EAD" w:rsidP="00525EB6">
            <w:pPr>
              <w:spacing w:before="40"/>
              <w:rPr>
                <w:sz w:val="16"/>
              </w:rPr>
            </w:pPr>
            <w:r>
              <w:rPr>
                <w:sz w:val="16"/>
              </w:rPr>
              <w:t>38.9%</w:t>
            </w:r>
          </w:p>
        </w:tc>
        <w:tc>
          <w:tcPr>
            <w:tcW w:w="675" w:type="dxa"/>
          </w:tcPr>
          <w:p w:rsidR="00A27EAD" w:rsidRDefault="00A27EAD" w:rsidP="00525EB6">
            <w:pPr>
              <w:spacing w:before="40"/>
              <w:rPr>
                <w:sz w:val="16"/>
              </w:rPr>
            </w:pPr>
            <w:r>
              <w:rPr>
                <w:sz w:val="16"/>
              </w:rPr>
              <w:t>37.1%</w:t>
            </w:r>
          </w:p>
        </w:tc>
        <w:tc>
          <w:tcPr>
            <w:tcW w:w="675" w:type="dxa"/>
          </w:tcPr>
          <w:p w:rsidR="00A27EAD" w:rsidRDefault="00A27EAD" w:rsidP="00525EB6">
            <w:pPr>
              <w:spacing w:before="40"/>
              <w:rPr>
                <w:sz w:val="16"/>
              </w:rPr>
            </w:pPr>
            <w:r>
              <w:rPr>
                <w:sz w:val="16"/>
              </w:rPr>
              <w:t>35.4%</w:t>
            </w:r>
          </w:p>
        </w:tc>
        <w:tc>
          <w:tcPr>
            <w:tcW w:w="675" w:type="dxa"/>
          </w:tcPr>
          <w:p w:rsidR="00A27EAD" w:rsidRDefault="00A27EAD" w:rsidP="00525EB6">
            <w:pPr>
              <w:spacing w:before="40"/>
              <w:rPr>
                <w:sz w:val="16"/>
              </w:rPr>
            </w:pPr>
            <w:r>
              <w:rPr>
                <w:sz w:val="16"/>
              </w:rPr>
              <w:t>33.8%</w:t>
            </w:r>
          </w:p>
        </w:tc>
        <w:tc>
          <w:tcPr>
            <w:tcW w:w="675" w:type="dxa"/>
          </w:tcPr>
          <w:p w:rsidR="00A27EAD" w:rsidRDefault="00A27EAD" w:rsidP="00525EB6">
            <w:pPr>
              <w:spacing w:before="40"/>
              <w:rPr>
                <w:sz w:val="16"/>
              </w:rPr>
            </w:pPr>
            <w:r>
              <w:rPr>
                <w:sz w:val="16"/>
              </w:rPr>
              <w:t>32.4%</w:t>
            </w:r>
          </w:p>
        </w:tc>
        <w:tc>
          <w:tcPr>
            <w:tcW w:w="675" w:type="dxa"/>
          </w:tcPr>
          <w:p w:rsidR="00A27EAD" w:rsidRDefault="00A27EAD" w:rsidP="00525EB6">
            <w:pPr>
              <w:spacing w:before="40"/>
              <w:rPr>
                <w:sz w:val="16"/>
              </w:rPr>
            </w:pPr>
            <w:r>
              <w:rPr>
                <w:sz w:val="16"/>
              </w:rPr>
              <w:t>31.1%</w:t>
            </w:r>
          </w:p>
        </w:tc>
        <w:tc>
          <w:tcPr>
            <w:tcW w:w="675" w:type="dxa"/>
          </w:tcPr>
          <w:p w:rsidR="00A27EAD" w:rsidRDefault="00A27EAD" w:rsidP="00525EB6">
            <w:pPr>
              <w:spacing w:before="40"/>
              <w:rPr>
                <w:sz w:val="16"/>
              </w:rPr>
            </w:pPr>
            <w:r>
              <w:rPr>
                <w:sz w:val="16"/>
              </w:rPr>
              <w:t>29.9%</w:t>
            </w:r>
          </w:p>
        </w:tc>
        <w:tc>
          <w:tcPr>
            <w:tcW w:w="675" w:type="dxa"/>
          </w:tcPr>
          <w:p w:rsidR="00A27EAD" w:rsidRDefault="00A27EAD" w:rsidP="00525EB6">
            <w:pPr>
              <w:spacing w:before="40"/>
              <w:rPr>
                <w:sz w:val="16"/>
              </w:rPr>
            </w:pPr>
            <w:r>
              <w:rPr>
                <w:sz w:val="16"/>
              </w:rPr>
              <w:t>28.8%</w:t>
            </w:r>
          </w:p>
        </w:tc>
        <w:tc>
          <w:tcPr>
            <w:tcW w:w="675" w:type="dxa"/>
          </w:tcPr>
          <w:p w:rsidR="00A27EAD" w:rsidRDefault="00A27EAD" w:rsidP="00525EB6">
            <w:pPr>
              <w:spacing w:before="40"/>
              <w:rPr>
                <w:sz w:val="16"/>
              </w:rPr>
            </w:pPr>
            <w:r>
              <w:rPr>
                <w:sz w:val="16"/>
              </w:rPr>
              <w:t>27.8%</w:t>
            </w:r>
          </w:p>
        </w:tc>
        <w:tc>
          <w:tcPr>
            <w:tcW w:w="675" w:type="dxa"/>
          </w:tcPr>
          <w:p w:rsidR="00A27EAD" w:rsidRDefault="00A27EAD" w:rsidP="00525EB6">
            <w:pPr>
              <w:spacing w:before="40"/>
              <w:rPr>
                <w:sz w:val="16"/>
              </w:rPr>
            </w:pPr>
            <w:r>
              <w:rPr>
                <w:sz w:val="16"/>
              </w:rPr>
              <w:t>26.8%</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51</w:t>
            </w:r>
          </w:p>
        </w:tc>
        <w:tc>
          <w:tcPr>
            <w:tcW w:w="675" w:type="dxa"/>
            <w:tcBorders>
              <w:left w:val="nil"/>
            </w:tcBorders>
          </w:tcPr>
          <w:p w:rsidR="00A27EAD" w:rsidRDefault="00A27EAD" w:rsidP="00525EB6">
            <w:pPr>
              <w:spacing w:before="40"/>
              <w:rPr>
                <w:sz w:val="16"/>
              </w:rPr>
            </w:pPr>
            <w:r>
              <w:rPr>
                <w:sz w:val="16"/>
              </w:rPr>
              <w:t>42.2%</w:t>
            </w:r>
          </w:p>
        </w:tc>
        <w:tc>
          <w:tcPr>
            <w:tcW w:w="675" w:type="dxa"/>
          </w:tcPr>
          <w:p w:rsidR="00A27EAD" w:rsidRDefault="00A27EAD" w:rsidP="00525EB6">
            <w:pPr>
              <w:spacing w:before="40"/>
              <w:rPr>
                <w:sz w:val="16"/>
              </w:rPr>
            </w:pPr>
            <w:r>
              <w:rPr>
                <w:sz w:val="16"/>
              </w:rPr>
              <w:t>40.1%</w:t>
            </w:r>
          </w:p>
        </w:tc>
        <w:tc>
          <w:tcPr>
            <w:tcW w:w="675" w:type="dxa"/>
          </w:tcPr>
          <w:p w:rsidR="00A27EAD" w:rsidRDefault="00A27EAD" w:rsidP="00525EB6">
            <w:pPr>
              <w:spacing w:before="40"/>
              <w:rPr>
                <w:sz w:val="16"/>
              </w:rPr>
            </w:pPr>
            <w:r>
              <w:rPr>
                <w:sz w:val="16"/>
              </w:rPr>
              <w:t>38.2%</w:t>
            </w:r>
          </w:p>
        </w:tc>
        <w:tc>
          <w:tcPr>
            <w:tcW w:w="675" w:type="dxa"/>
          </w:tcPr>
          <w:p w:rsidR="00A27EAD" w:rsidRDefault="00A27EAD" w:rsidP="00525EB6">
            <w:pPr>
              <w:spacing w:before="40"/>
              <w:rPr>
                <w:sz w:val="16"/>
              </w:rPr>
            </w:pPr>
            <w:r>
              <w:rPr>
                <w:sz w:val="16"/>
              </w:rPr>
              <w:t>36.4%</w:t>
            </w:r>
          </w:p>
        </w:tc>
        <w:tc>
          <w:tcPr>
            <w:tcW w:w="675" w:type="dxa"/>
          </w:tcPr>
          <w:p w:rsidR="00A27EAD" w:rsidRDefault="00A27EAD" w:rsidP="00525EB6">
            <w:pPr>
              <w:spacing w:before="40"/>
              <w:rPr>
                <w:sz w:val="16"/>
              </w:rPr>
            </w:pPr>
            <w:r>
              <w:rPr>
                <w:sz w:val="16"/>
              </w:rPr>
              <w:t>34.8%</w:t>
            </w:r>
          </w:p>
        </w:tc>
        <w:tc>
          <w:tcPr>
            <w:tcW w:w="675" w:type="dxa"/>
          </w:tcPr>
          <w:p w:rsidR="00A27EAD" w:rsidRDefault="00A27EAD" w:rsidP="00525EB6">
            <w:pPr>
              <w:spacing w:before="40"/>
              <w:rPr>
                <w:sz w:val="16"/>
              </w:rPr>
            </w:pPr>
            <w:r>
              <w:rPr>
                <w:sz w:val="16"/>
              </w:rPr>
              <w:t>33.4%</w:t>
            </w:r>
          </w:p>
        </w:tc>
        <w:tc>
          <w:tcPr>
            <w:tcW w:w="675" w:type="dxa"/>
          </w:tcPr>
          <w:p w:rsidR="00A27EAD" w:rsidRDefault="00A27EAD" w:rsidP="00525EB6">
            <w:pPr>
              <w:spacing w:before="40"/>
              <w:rPr>
                <w:sz w:val="16"/>
              </w:rPr>
            </w:pPr>
            <w:r>
              <w:rPr>
                <w:sz w:val="16"/>
              </w:rPr>
              <w:t>32.1%</w:t>
            </w:r>
          </w:p>
        </w:tc>
        <w:tc>
          <w:tcPr>
            <w:tcW w:w="675" w:type="dxa"/>
          </w:tcPr>
          <w:p w:rsidR="00A27EAD" w:rsidRDefault="00A27EAD" w:rsidP="00525EB6">
            <w:pPr>
              <w:spacing w:before="40"/>
              <w:rPr>
                <w:sz w:val="16"/>
              </w:rPr>
            </w:pPr>
            <w:r>
              <w:rPr>
                <w:sz w:val="16"/>
              </w:rPr>
              <w:t>30.8%</w:t>
            </w:r>
          </w:p>
        </w:tc>
        <w:tc>
          <w:tcPr>
            <w:tcW w:w="675" w:type="dxa"/>
          </w:tcPr>
          <w:p w:rsidR="00A27EAD" w:rsidRDefault="00A27EAD" w:rsidP="00525EB6">
            <w:pPr>
              <w:spacing w:before="40"/>
              <w:rPr>
                <w:sz w:val="16"/>
              </w:rPr>
            </w:pPr>
            <w:r>
              <w:rPr>
                <w:sz w:val="16"/>
              </w:rPr>
              <w:t>29.7%</w:t>
            </w:r>
          </w:p>
        </w:tc>
        <w:tc>
          <w:tcPr>
            <w:tcW w:w="675" w:type="dxa"/>
          </w:tcPr>
          <w:p w:rsidR="00A27EAD" w:rsidRDefault="00A27EAD" w:rsidP="00525EB6">
            <w:pPr>
              <w:spacing w:before="40"/>
              <w:rPr>
                <w:sz w:val="16"/>
              </w:rPr>
            </w:pPr>
            <w:r>
              <w:rPr>
                <w:sz w:val="16"/>
              </w:rPr>
              <w:t>28.6%</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52</w:t>
            </w:r>
          </w:p>
        </w:tc>
        <w:tc>
          <w:tcPr>
            <w:tcW w:w="675" w:type="dxa"/>
            <w:tcBorders>
              <w:left w:val="nil"/>
            </w:tcBorders>
          </w:tcPr>
          <w:p w:rsidR="00A27EAD" w:rsidRDefault="00A27EAD" w:rsidP="00525EB6">
            <w:pPr>
              <w:spacing w:before="40"/>
              <w:rPr>
                <w:sz w:val="16"/>
              </w:rPr>
            </w:pPr>
            <w:r>
              <w:rPr>
                <w:sz w:val="16"/>
              </w:rPr>
              <w:t>45.8%</w:t>
            </w:r>
          </w:p>
        </w:tc>
        <w:tc>
          <w:tcPr>
            <w:tcW w:w="675" w:type="dxa"/>
          </w:tcPr>
          <w:p w:rsidR="00A27EAD" w:rsidRDefault="00A27EAD" w:rsidP="00525EB6">
            <w:pPr>
              <w:spacing w:before="40"/>
              <w:rPr>
                <w:sz w:val="16"/>
              </w:rPr>
            </w:pPr>
            <w:r>
              <w:rPr>
                <w:sz w:val="16"/>
              </w:rPr>
              <w:t>43.4%</w:t>
            </w:r>
          </w:p>
        </w:tc>
        <w:tc>
          <w:tcPr>
            <w:tcW w:w="675" w:type="dxa"/>
          </w:tcPr>
          <w:p w:rsidR="00A27EAD" w:rsidRDefault="00A27EAD" w:rsidP="00525EB6">
            <w:pPr>
              <w:spacing w:before="40"/>
              <w:rPr>
                <w:sz w:val="16"/>
              </w:rPr>
            </w:pPr>
            <w:r>
              <w:rPr>
                <w:sz w:val="16"/>
              </w:rPr>
              <w:t>41.3%</w:t>
            </w:r>
          </w:p>
        </w:tc>
        <w:tc>
          <w:tcPr>
            <w:tcW w:w="675" w:type="dxa"/>
          </w:tcPr>
          <w:p w:rsidR="00A27EAD" w:rsidRDefault="00A27EAD" w:rsidP="00525EB6">
            <w:pPr>
              <w:spacing w:before="40"/>
              <w:rPr>
                <w:sz w:val="16"/>
              </w:rPr>
            </w:pPr>
            <w:r>
              <w:rPr>
                <w:sz w:val="16"/>
              </w:rPr>
              <w:t>39.3%</w:t>
            </w:r>
          </w:p>
        </w:tc>
        <w:tc>
          <w:tcPr>
            <w:tcW w:w="675" w:type="dxa"/>
          </w:tcPr>
          <w:p w:rsidR="00A27EAD" w:rsidRDefault="00A27EAD" w:rsidP="00525EB6">
            <w:pPr>
              <w:spacing w:before="40"/>
              <w:rPr>
                <w:sz w:val="16"/>
              </w:rPr>
            </w:pPr>
            <w:r>
              <w:rPr>
                <w:sz w:val="16"/>
              </w:rPr>
              <w:t>37.5%</w:t>
            </w:r>
          </w:p>
        </w:tc>
        <w:tc>
          <w:tcPr>
            <w:tcW w:w="675" w:type="dxa"/>
          </w:tcPr>
          <w:p w:rsidR="00A27EAD" w:rsidRDefault="00A27EAD" w:rsidP="00525EB6">
            <w:pPr>
              <w:spacing w:before="40"/>
              <w:rPr>
                <w:sz w:val="16"/>
              </w:rPr>
            </w:pPr>
            <w:r>
              <w:rPr>
                <w:sz w:val="16"/>
              </w:rPr>
              <w:t>35.9%</w:t>
            </w:r>
          </w:p>
        </w:tc>
        <w:tc>
          <w:tcPr>
            <w:tcW w:w="675" w:type="dxa"/>
          </w:tcPr>
          <w:p w:rsidR="00A27EAD" w:rsidRDefault="00A27EAD" w:rsidP="00525EB6">
            <w:pPr>
              <w:spacing w:before="40"/>
              <w:rPr>
                <w:sz w:val="16"/>
              </w:rPr>
            </w:pPr>
            <w:r>
              <w:rPr>
                <w:sz w:val="16"/>
              </w:rPr>
              <w:t>34.4%</w:t>
            </w:r>
          </w:p>
        </w:tc>
        <w:tc>
          <w:tcPr>
            <w:tcW w:w="675" w:type="dxa"/>
          </w:tcPr>
          <w:p w:rsidR="00A27EAD" w:rsidRDefault="00A27EAD" w:rsidP="00525EB6">
            <w:pPr>
              <w:spacing w:before="40"/>
              <w:rPr>
                <w:sz w:val="16"/>
              </w:rPr>
            </w:pPr>
            <w:r>
              <w:rPr>
                <w:sz w:val="16"/>
              </w:rPr>
              <w:t>33.0%</w:t>
            </w:r>
          </w:p>
        </w:tc>
        <w:tc>
          <w:tcPr>
            <w:tcW w:w="675" w:type="dxa"/>
          </w:tcPr>
          <w:p w:rsidR="00A27EAD" w:rsidRDefault="00A27EAD" w:rsidP="00525EB6">
            <w:pPr>
              <w:spacing w:before="40"/>
              <w:rPr>
                <w:sz w:val="16"/>
              </w:rPr>
            </w:pPr>
            <w:r>
              <w:rPr>
                <w:sz w:val="16"/>
              </w:rPr>
              <w:t>31.7%</w:t>
            </w:r>
          </w:p>
        </w:tc>
        <w:tc>
          <w:tcPr>
            <w:tcW w:w="675" w:type="dxa"/>
          </w:tcPr>
          <w:p w:rsidR="00A27EAD" w:rsidRDefault="00A27EAD" w:rsidP="00525EB6">
            <w:pPr>
              <w:spacing w:before="40"/>
              <w:rPr>
                <w:sz w:val="16"/>
              </w:rPr>
            </w:pPr>
            <w:r>
              <w:rPr>
                <w:sz w:val="16"/>
              </w:rPr>
              <w:t>30.6%</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53</w:t>
            </w:r>
          </w:p>
        </w:tc>
        <w:tc>
          <w:tcPr>
            <w:tcW w:w="675" w:type="dxa"/>
            <w:tcBorders>
              <w:left w:val="nil"/>
            </w:tcBorders>
          </w:tcPr>
          <w:p w:rsidR="00A27EAD" w:rsidRDefault="00A27EAD" w:rsidP="00525EB6">
            <w:pPr>
              <w:spacing w:before="40"/>
              <w:rPr>
                <w:sz w:val="16"/>
              </w:rPr>
            </w:pPr>
            <w:r>
              <w:rPr>
                <w:sz w:val="16"/>
              </w:rPr>
              <w:t>50.0%</w:t>
            </w:r>
          </w:p>
        </w:tc>
        <w:tc>
          <w:tcPr>
            <w:tcW w:w="675" w:type="dxa"/>
          </w:tcPr>
          <w:p w:rsidR="00A27EAD" w:rsidRDefault="00A27EAD" w:rsidP="00525EB6">
            <w:pPr>
              <w:spacing w:before="40"/>
              <w:rPr>
                <w:sz w:val="16"/>
              </w:rPr>
            </w:pPr>
            <w:r>
              <w:rPr>
                <w:sz w:val="16"/>
              </w:rPr>
              <w:t>47.2%</w:t>
            </w:r>
          </w:p>
        </w:tc>
        <w:tc>
          <w:tcPr>
            <w:tcW w:w="675" w:type="dxa"/>
          </w:tcPr>
          <w:p w:rsidR="00A27EAD" w:rsidRDefault="00A27EAD" w:rsidP="00525EB6">
            <w:pPr>
              <w:spacing w:before="40"/>
              <w:rPr>
                <w:sz w:val="16"/>
              </w:rPr>
            </w:pPr>
            <w:r>
              <w:rPr>
                <w:sz w:val="16"/>
              </w:rPr>
              <w:t>44.7%</w:t>
            </w:r>
          </w:p>
        </w:tc>
        <w:tc>
          <w:tcPr>
            <w:tcW w:w="675" w:type="dxa"/>
          </w:tcPr>
          <w:p w:rsidR="00A27EAD" w:rsidRDefault="00A27EAD" w:rsidP="00525EB6">
            <w:pPr>
              <w:spacing w:before="40"/>
              <w:rPr>
                <w:sz w:val="16"/>
              </w:rPr>
            </w:pPr>
            <w:r>
              <w:rPr>
                <w:sz w:val="16"/>
              </w:rPr>
              <w:t>42.5%</w:t>
            </w:r>
          </w:p>
        </w:tc>
        <w:tc>
          <w:tcPr>
            <w:tcW w:w="675" w:type="dxa"/>
          </w:tcPr>
          <w:p w:rsidR="00A27EAD" w:rsidRDefault="00A27EAD" w:rsidP="00525EB6">
            <w:pPr>
              <w:spacing w:before="40"/>
              <w:rPr>
                <w:sz w:val="16"/>
              </w:rPr>
            </w:pPr>
            <w:r>
              <w:rPr>
                <w:sz w:val="16"/>
              </w:rPr>
              <w:t>40.4%</w:t>
            </w:r>
          </w:p>
        </w:tc>
        <w:tc>
          <w:tcPr>
            <w:tcW w:w="675" w:type="dxa"/>
          </w:tcPr>
          <w:p w:rsidR="00A27EAD" w:rsidRDefault="00A27EAD" w:rsidP="00525EB6">
            <w:pPr>
              <w:spacing w:before="40"/>
              <w:rPr>
                <w:sz w:val="16"/>
              </w:rPr>
            </w:pPr>
            <w:r>
              <w:rPr>
                <w:sz w:val="16"/>
              </w:rPr>
              <w:t>38.6%</w:t>
            </w:r>
          </w:p>
        </w:tc>
        <w:tc>
          <w:tcPr>
            <w:tcW w:w="675" w:type="dxa"/>
          </w:tcPr>
          <w:p w:rsidR="00A27EAD" w:rsidRDefault="00A27EAD" w:rsidP="00525EB6">
            <w:pPr>
              <w:spacing w:before="40"/>
              <w:rPr>
                <w:sz w:val="16"/>
              </w:rPr>
            </w:pPr>
            <w:r>
              <w:rPr>
                <w:sz w:val="16"/>
              </w:rPr>
              <w:t>36.9%</w:t>
            </w:r>
          </w:p>
        </w:tc>
        <w:tc>
          <w:tcPr>
            <w:tcW w:w="675" w:type="dxa"/>
          </w:tcPr>
          <w:p w:rsidR="00A27EAD" w:rsidRDefault="00A27EAD" w:rsidP="00525EB6">
            <w:pPr>
              <w:spacing w:before="40"/>
              <w:rPr>
                <w:sz w:val="16"/>
              </w:rPr>
            </w:pPr>
            <w:r>
              <w:rPr>
                <w:sz w:val="16"/>
              </w:rPr>
              <w:t>35.4%</w:t>
            </w:r>
          </w:p>
        </w:tc>
        <w:tc>
          <w:tcPr>
            <w:tcW w:w="675" w:type="dxa"/>
          </w:tcPr>
          <w:p w:rsidR="00A27EAD" w:rsidRDefault="00A27EAD" w:rsidP="00525EB6">
            <w:pPr>
              <w:spacing w:before="40"/>
              <w:rPr>
                <w:sz w:val="16"/>
              </w:rPr>
            </w:pPr>
            <w:r>
              <w:rPr>
                <w:sz w:val="16"/>
              </w:rPr>
              <w:t>34.0%</w:t>
            </w:r>
          </w:p>
        </w:tc>
        <w:tc>
          <w:tcPr>
            <w:tcW w:w="675" w:type="dxa"/>
          </w:tcPr>
          <w:p w:rsidR="00A27EAD" w:rsidRDefault="00A27EAD" w:rsidP="00525EB6">
            <w:pPr>
              <w:spacing w:before="40"/>
              <w:rPr>
                <w:sz w:val="16"/>
              </w:rPr>
            </w:pPr>
            <w:r>
              <w:rPr>
                <w:sz w:val="16"/>
              </w:rPr>
              <w:t>32.7%</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54</w:t>
            </w:r>
          </w:p>
        </w:tc>
        <w:tc>
          <w:tcPr>
            <w:tcW w:w="675" w:type="dxa"/>
            <w:tcBorders>
              <w:left w:val="nil"/>
            </w:tcBorders>
          </w:tcPr>
          <w:p w:rsidR="00A27EAD" w:rsidRDefault="00A27EAD" w:rsidP="00525EB6">
            <w:pPr>
              <w:spacing w:before="40"/>
              <w:rPr>
                <w:sz w:val="16"/>
              </w:rPr>
            </w:pPr>
            <w:r>
              <w:rPr>
                <w:sz w:val="16"/>
              </w:rPr>
              <w:t>54.6%</w:t>
            </w:r>
          </w:p>
        </w:tc>
        <w:tc>
          <w:tcPr>
            <w:tcW w:w="675" w:type="dxa"/>
          </w:tcPr>
          <w:p w:rsidR="00A27EAD" w:rsidRDefault="00A27EAD" w:rsidP="00525EB6">
            <w:pPr>
              <w:spacing w:before="40"/>
              <w:rPr>
                <w:sz w:val="16"/>
              </w:rPr>
            </w:pPr>
            <w:r>
              <w:rPr>
                <w:sz w:val="16"/>
              </w:rPr>
              <w:t>51.4%</w:t>
            </w:r>
          </w:p>
        </w:tc>
        <w:tc>
          <w:tcPr>
            <w:tcW w:w="675" w:type="dxa"/>
          </w:tcPr>
          <w:p w:rsidR="00A27EAD" w:rsidRDefault="00A27EAD" w:rsidP="00525EB6">
            <w:pPr>
              <w:spacing w:before="40"/>
              <w:rPr>
                <w:sz w:val="16"/>
              </w:rPr>
            </w:pPr>
            <w:r>
              <w:rPr>
                <w:sz w:val="16"/>
              </w:rPr>
              <w:t>48.6%</w:t>
            </w:r>
          </w:p>
        </w:tc>
        <w:tc>
          <w:tcPr>
            <w:tcW w:w="675" w:type="dxa"/>
          </w:tcPr>
          <w:p w:rsidR="00A27EAD" w:rsidRDefault="00A27EAD" w:rsidP="00525EB6">
            <w:pPr>
              <w:spacing w:before="40"/>
              <w:rPr>
                <w:sz w:val="16"/>
              </w:rPr>
            </w:pPr>
            <w:r>
              <w:rPr>
                <w:sz w:val="16"/>
              </w:rPr>
              <w:t>46.0%</w:t>
            </w:r>
          </w:p>
        </w:tc>
        <w:tc>
          <w:tcPr>
            <w:tcW w:w="675" w:type="dxa"/>
          </w:tcPr>
          <w:p w:rsidR="00A27EAD" w:rsidRDefault="00A27EAD" w:rsidP="00525EB6">
            <w:pPr>
              <w:spacing w:before="40"/>
              <w:rPr>
                <w:sz w:val="16"/>
              </w:rPr>
            </w:pPr>
            <w:r>
              <w:rPr>
                <w:sz w:val="16"/>
              </w:rPr>
              <w:t>43.7%</w:t>
            </w:r>
          </w:p>
        </w:tc>
        <w:tc>
          <w:tcPr>
            <w:tcW w:w="675" w:type="dxa"/>
          </w:tcPr>
          <w:p w:rsidR="00A27EAD" w:rsidRDefault="00A27EAD" w:rsidP="00525EB6">
            <w:pPr>
              <w:spacing w:before="40"/>
              <w:rPr>
                <w:sz w:val="16"/>
              </w:rPr>
            </w:pPr>
            <w:r>
              <w:rPr>
                <w:sz w:val="16"/>
              </w:rPr>
              <w:t>41.6%</w:t>
            </w:r>
          </w:p>
        </w:tc>
        <w:tc>
          <w:tcPr>
            <w:tcW w:w="675" w:type="dxa"/>
          </w:tcPr>
          <w:p w:rsidR="00A27EAD" w:rsidRDefault="00A27EAD" w:rsidP="00525EB6">
            <w:pPr>
              <w:spacing w:before="40"/>
              <w:rPr>
                <w:sz w:val="16"/>
              </w:rPr>
            </w:pPr>
            <w:r>
              <w:rPr>
                <w:sz w:val="16"/>
              </w:rPr>
              <w:t>39.7%</w:t>
            </w:r>
          </w:p>
        </w:tc>
        <w:tc>
          <w:tcPr>
            <w:tcW w:w="675" w:type="dxa"/>
          </w:tcPr>
          <w:p w:rsidR="00A27EAD" w:rsidRDefault="00A27EAD" w:rsidP="00525EB6">
            <w:pPr>
              <w:spacing w:before="40"/>
              <w:rPr>
                <w:sz w:val="16"/>
              </w:rPr>
            </w:pPr>
            <w:r>
              <w:rPr>
                <w:sz w:val="16"/>
              </w:rPr>
              <w:t>38.0%</w:t>
            </w:r>
          </w:p>
        </w:tc>
        <w:tc>
          <w:tcPr>
            <w:tcW w:w="675" w:type="dxa"/>
          </w:tcPr>
          <w:p w:rsidR="00A27EAD" w:rsidRDefault="00A27EAD" w:rsidP="00525EB6">
            <w:pPr>
              <w:spacing w:before="40"/>
              <w:rPr>
                <w:sz w:val="16"/>
              </w:rPr>
            </w:pPr>
            <w:r>
              <w:rPr>
                <w:sz w:val="16"/>
              </w:rPr>
              <w:t>36.4%</w:t>
            </w:r>
          </w:p>
        </w:tc>
        <w:tc>
          <w:tcPr>
            <w:tcW w:w="675" w:type="dxa"/>
          </w:tcPr>
          <w:p w:rsidR="00A27EAD" w:rsidRDefault="00A27EAD" w:rsidP="00525EB6">
            <w:pPr>
              <w:spacing w:before="40"/>
              <w:rPr>
                <w:sz w:val="16"/>
              </w:rPr>
            </w:pPr>
            <w:r>
              <w:rPr>
                <w:sz w:val="16"/>
              </w:rPr>
              <w:t>35.0%</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55</w:t>
            </w:r>
          </w:p>
        </w:tc>
        <w:tc>
          <w:tcPr>
            <w:tcW w:w="675" w:type="dxa"/>
            <w:tcBorders>
              <w:left w:val="nil"/>
            </w:tcBorders>
          </w:tcPr>
          <w:p w:rsidR="00A27EAD" w:rsidRDefault="00A27EAD" w:rsidP="00525EB6">
            <w:pPr>
              <w:spacing w:before="40"/>
              <w:rPr>
                <w:sz w:val="16"/>
              </w:rPr>
            </w:pPr>
            <w:r>
              <w:rPr>
                <w:sz w:val="16"/>
              </w:rPr>
              <w:t>60.0%</w:t>
            </w:r>
          </w:p>
        </w:tc>
        <w:tc>
          <w:tcPr>
            <w:tcW w:w="675" w:type="dxa"/>
          </w:tcPr>
          <w:p w:rsidR="00A27EAD" w:rsidRDefault="00A27EAD" w:rsidP="00525EB6">
            <w:pPr>
              <w:spacing w:before="40"/>
              <w:rPr>
                <w:sz w:val="16"/>
              </w:rPr>
            </w:pPr>
            <w:r>
              <w:rPr>
                <w:sz w:val="16"/>
              </w:rPr>
              <w:t>56.2%</w:t>
            </w:r>
          </w:p>
        </w:tc>
        <w:tc>
          <w:tcPr>
            <w:tcW w:w="675" w:type="dxa"/>
          </w:tcPr>
          <w:p w:rsidR="00A27EAD" w:rsidRDefault="00A27EAD" w:rsidP="00525EB6">
            <w:pPr>
              <w:spacing w:before="40"/>
              <w:rPr>
                <w:sz w:val="16"/>
              </w:rPr>
            </w:pPr>
            <w:r>
              <w:rPr>
                <w:sz w:val="16"/>
              </w:rPr>
              <w:t>52.9%</w:t>
            </w:r>
          </w:p>
        </w:tc>
        <w:tc>
          <w:tcPr>
            <w:tcW w:w="675" w:type="dxa"/>
          </w:tcPr>
          <w:p w:rsidR="00A27EAD" w:rsidRDefault="00A27EAD" w:rsidP="00525EB6">
            <w:pPr>
              <w:spacing w:before="40"/>
              <w:rPr>
                <w:sz w:val="16"/>
              </w:rPr>
            </w:pPr>
            <w:r>
              <w:rPr>
                <w:sz w:val="16"/>
              </w:rPr>
              <w:t>50.0%</w:t>
            </w:r>
          </w:p>
        </w:tc>
        <w:tc>
          <w:tcPr>
            <w:tcW w:w="675" w:type="dxa"/>
          </w:tcPr>
          <w:p w:rsidR="00A27EAD" w:rsidRDefault="00A27EAD" w:rsidP="00525EB6">
            <w:pPr>
              <w:spacing w:before="40"/>
              <w:rPr>
                <w:sz w:val="16"/>
              </w:rPr>
            </w:pPr>
            <w:r>
              <w:rPr>
                <w:sz w:val="16"/>
              </w:rPr>
              <w:t>47.3%</w:t>
            </w:r>
          </w:p>
        </w:tc>
        <w:tc>
          <w:tcPr>
            <w:tcW w:w="675" w:type="dxa"/>
          </w:tcPr>
          <w:p w:rsidR="00A27EAD" w:rsidRDefault="00A27EAD" w:rsidP="00525EB6">
            <w:pPr>
              <w:spacing w:before="40"/>
              <w:rPr>
                <w:sz w:val="16"/>
              </w:rPr>
            </w:pPr>
            <w:r>
              <w:rPr>
                <w:sz w:val="16"/>
              </w:rPr>
              <w:t>45.0%</w:t>
            </w:r>
          </w:p>
        </w:tc>
        <w:tc>
          <w:tcPr>
            <w:tcW w:w="675" w:type="dxa"/>
          </w:tcPr>
          <w:p w:rsidR="00A27EAD" w:rsidRDefault="00A27EAD" w:rsidP="00525EB6">
            <w:pPr>
              <w:spacing w:before="40"/>
              <w:rPr>
                <w:sz w:val="16"/>
              </w:rPr>
            </w:pPr>
            <w:r>
              <w:rPr>
                <w:sz w:val="16"/>
              </w:rPr>
              <w:t>42.8%</w:t>
            </w:r>
          </w:p>
        </w:tc>
        <w:tc>
          <w:tcPr>
            <w:tcW w:w="675" w:type="dxa"/>
          </w:tcPr>
          <w:p w:rsidR="00A27EAD" w:rsidRDefault="00A27EAD" w:rsidP="00525EB6">
            <w:pPr>
              <w:spacing w:before="40"/>
              <w:rPr>
                <w:sz w:val="16"/>
              </w:rPr>
            </w:pPr>
            <w:r>
              <w:rPr>
                <w:sz w:val="16"/>
              </w:rPr>
              <w:t>40.9%</w:t>
            </w:r>
          </w:p>
        </w:tc>
        <w:tc>
          <w:tcPr>
            <w:tcW w:w="675" w:type="dxa"/>
          </w:tcPr>
          <w:p w:rsidR="00A27EAD" w:rsidRDefault="00A27EAD" w:rsidP="00525EB6">
            <w:pPr>
              <w:spacing w:before="40"/>
              <w:rPr>
                <w:sz w:val="16"/>
              </w:rPr>
            </w:pPr>
            <w:r>
              <w:rPr>
                <w:sz w:val="16"/>
              </w:rPr>
              <w:t>39.1%</w:t>
            </w:r>
          </w:p>
        </w:tc>
        <w:tc>
          <w:tcPr>
            <w:tcW w:w="675" w:type="dxa"/>
          </w:tcPr>
          <w:p w:rsidR="00A27EAD" w:rsidRDefault="00A27EAD" w:rsidP="00525EB6">
            <w:pPr>
              <w:spacing w:before="40"/>
              <w:rPr>
                <w:sz w:val="16"/>
              </w:rPr>
            </w:pPr>
            <w:r>
              <w:rPr>
                <w:sz w:val="16"/>
              </w:rPr>
              <w:t>37.5%</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56</w:t>
            </w:r>
          </w:p>
        </w:tc>
        <w:tc>
          <w:tcPr>
            <w:tcW w:w="675" w:type="dxa"/>
            <w:tcBorders>
              <w:left w:val="nil"/>
            </w:tcBorders>
          </w:tcPr>
          <w:p w:rsidR="00A27EAD" w:rsidRDefault="00A27EAD" w:rsidP="00525EB6">
            <w:pPr>
              <w:spacing w:before="40"/>
              <w:rPr>
                <w:sz w:val="16"/>
              </w:rPr>
            </w:pPr>
            <w:r>
              <w:rPr>
                <w:sz w:val="16"/>
              </w:rPr>
              <w:t>66.1%</w:t>
            </w:r>
          </w:p>
        </w:tc>
        <w:tc>
          <w:tcPr>
            <w:tcW w:w="675" w:type="dxa"/>
          </w:tcPr>
          <w:p w:rsidR="00A27EAD" w:rsidRDefault="00A27EAD" w:rsidP="00525EB6">
            <w:pPr>
              <w:spacing w:before="40"/>
              <w:rPr>
                <w:sz w:val="16"/>
              </w:rPr>
            </w:pPr>
            <w:r>
              <w:rPr>
                <w:sz w:val="16"/>
              </w:rPr>
              <w:t>61.7%</w:t>
            </w:r>
          </w:p>
        </w:tc>
        <w:tc>
          <w:tcPr>
            <w:tcW w:w="675" w:type="dxa"/>
          </w:tcPr>
          <w:p w:rsidR="00A27EAD" w:rsidRDefault="00A27EAD" w:rsidP="00525EB6">
            <w:pPr>
              <w:spacing w:before="40"/>
              <w:rPr>
                <w:sz w:val="16"/>
              </w:rPr>
            </w:pPr>
            <w:r>
              <w:rPr>
                <w:sz w:val="16"/>
              </w:rPr>
              <w:t>57.9%</w:t>
            </w:r>
          </w:p>
        </w:tc>
        <w:tc>
          <w:tcPr>
            <w:tcW w:w="675" w:type="dxa"/>
          </w:tcPr>
          <w:p w:rsidR="00A27EAD" w:rsidRDefault="00A27EAD" w:rsidP="00525EB6">
            <w:pPr>
              <w:spacing w:before="40"/>
              <w:rPr>
                <w:sz w:val="16"/>
              </w:rPr>
            </w:pPr>
            <w:r>
              <w:rPr>
                <w:sz w:val="16"/>
              </w:rPr>
              <w:t>54.5%</w:t>
            </w:r>
          </w:p>
        </w:tc>
        <w:tc>
          <w:tcPr>
            <w:tcW w:w="675" w:type="dxa"/>
          </w:tcPr>
          <w:p w:rsidR="00A27EAD" w:rsidRDefault="00A27EAD" w:rsidP="00525EB6">
            <w:pPr>
              <w:spacing w:before="40"/>
              <w:rPr>
                <w:sz w:val="16"/>
              </w:rPr>
            </w:pPr>
            <w:r>
              <w:rPr>
                <w:sz w:val="16"/>
              </w:rPr>
              <w:t>51.4%</w:t>
            </w:r>
          </w:p>
        </w:tc>
        <w:tc>
          <w:tcPr>
            <w:tcW w:w="675" w:type="dxa"/>
          </w:tcPr>
          <w:p w:rsidR="00A27EAD" w:rsidRDefault="00A27EAD" w:rsidP="00525EB6">
            <w:pPr>
              <w:spacing w:before="40"/>
              <w:rPr>
                <w:sz w:val="16"/>
              </w:rPr>
            </w:pPr>
            <w:r>
              <w:rPr>
                <w:sz w:val="16"/>
              </w:rPr>
              <w:t>48.7%</w:t>
            </w:r>
          </w:p>
        </w:tc>
        <w:tc>
          <w:tcPr>
            <w:tcW w:w="675" w:type="dxa"/>
          </w:tcPr>
          <w:p w:rsidR="00A27EAD" w:rsidRDefault="00A27EAD" w:rsidP="00525EB6">
            <w:pPr>
              <w:spacing w:before="40"/>
              <w:rPr>
                <w:sz w:val="16"/>
              </w:rPr>
            </w:pPr>
            <w:r>
              <w:rPr>
                <w:sz w:val="16"/>
              </w:rPr>
              <w:t>46.3%</w:t>
            </w:r>
          </w:p>
        </w:tc>
        <w:tc>
          <w:tcPr>
            <w:tcW w:w="675" w:type="dxa"/>
          </w:tcPr>
          <w:p w:rsidR="00A27EAD" w:rsidRDefault="00A27EAD" w:rsidP="00525EB6">
            <w:pPr>
              <w:spacing w:before="40"/>
              <w:rPr>
                <w:sz w:val="16"/>
              </w:rPr>
            </w:pPr>
            <w:r>
              <w:rPr>
                <w:sz w:val="16"/>
              </w:rPr>
              <w:t>44.1%</w:t>
            </w:r>
          </w:p>
        </w:tc>
        <w:tc>
          <w:tcPr>
            <w:tcW w:w="675" w:type="dxa"/>
          </w:tcPr>
          <w:p w:rsidR="00A27EAD" w:rsidRDefault="00A27EAD" w:rsidP="00525EB6">
            <w:pPr>
              <w:spacing w:before="40"/>
              <w:rPr>
                <w:sz w:val="16"/>
              </w:rPr>
            </w:pPr>
            <w:r>
              <w:rPr>
                <w:sz w:val="16"/>
              </w:rPr>
              <w:t>42.1%</w:t>
            </w:r>
          </w:p>
        </w:tc>
        <w:tc>
          <w:tcPr>
            <w:tcW w:w="675" w:type="dxa"/>
          </w:tcPr>
          <w:p w:rsidR="00A27EAD" w:rsidRDefault="00A27EAD" w:rsidP="00525EB6">
            <w:pPr>
              <w:spacing w:before="40"/>
              <w:rPr>
                <w:sz w:val="16"/>
              </w:rPr>
            </w:pPr>
            <w:r>
              <w:rPr>
                <w:sz w:val="16"/>
              </w:rPr>
              <w:t>40.2%</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57</w:t>
            </w:r>
          </w:p>
        </w:tc>
        <w:tc>
          <w:tcPr>
            <w:tcW w:w="675" w:type="dxa"/>
            <w:tcBorders>
              <w:left w:val="nil"/>
            </w:tcBorders>
          </w:tcPr>
          <w:p w:rsidR="00A27EAD" w:rsidRDefault="00A27EAD" w:rsidP="00525EB6">
            <w:pPr>
              <w:spacing w:before="40"/>
              <w:rPr>
                <w:sz w:val="16"/>
              </w:rPr>
            </w:pPr>
            <w:r>
              <w:rPr>
                <w:sz w:val="16"/>
              </w:rPr>
              <w:t>73.3%</w:t>
            </w:r>
          </w:p>
        </w:tc>
        <w:tc>
          <w:tcPr>
            <w:tcW w:w="675" w:type="dxa"/>
          </w:tcPr>
          <w:p w:rsidR="00A27EAD" w:rsidRDefault="00A27EAD" w:rsidP="00525EB6">
            <w:pPr>
              <w:spacing w:before="40"/>
              <w:rPr>
                <w:sz w:val="16"/>
              </w:rPr>
            </w:pPr>
            <w:r>
              <w:rPr>
                <w:sz w:val="16"/>
              </w:rPr>
              <w:t>68.0%</w:t>
            </w:r>
          </w:p>
        </w:tc>
        <w:tc>
          <w:tcPr>
            <w:tcW w:w="675" w:type="dxa"/>
          </w:tcPr>
          <w:p w:rsidR="00A27EAD" w:rsidRDefault="00A27EAD" w:rsidP="00525EB6">
            <w:pPr>
              <w:spacing w:before="40"/>
              <w:rPr>
                <w:sz w:val="16"/>
              </w:rPr>
            </w:pPr>
            <w:r>
              <w:rPr>
                <w:sz w:val="16"/>
              </w:rPr>
              <w:t>63.5%</w:t>
            </w:r>
          </w:p>
        </w:tc>
        <w:tc>
          <w:tcPr>
            <w:tcW w:w="675" w:type="dxa"/>
          </w:tcPr>
          <w:p w:rsidR="00A27EAD" w:rsidRDefault="00A27EAD" w:rsidP="00525EB6">
            <w:pPr>
              <w:spacing w:before="40"/>
              <w:rPr>
                <w:sz w:val="16"/>
              </w:rPr>
            </w:pPr>
            <w:r>
              <w:rPr>
                <w:sz w:val="16"/>
              </w:rPr>
              <w:t>59.5%</w:t>
            </w:r>
          </w:p>
        </w:tc>
        <w:tc>
          <w:tcPr>
            <w:tcW w:w="675" w:type="dxa"/>
          </w:tcPr>
          <w:p w:rsidR="00A27EAD" w:rsidRDefault="00A27EAD" w:rsidP="00525EB6">
            <w:pPr>
              <w:spacing w:before="40"/>
              <w:rPr>
                <w:sz w:val="16"/>
              </w:rPr>
            </w:pPr>
            <w:r>
              <w:rPr>
                <w:sz w:val="16"/>
              </w:rPr>
              <w:t>56.0%</w:t>
            </w:r>
          </w:p>
        </w:tc>
        <w:tc>
          <w:tcPr>
            <w:tcW w:w="675" w:type="dxa"/>
          </w:tcPr>
          <w:p w:rsidR="00A27EAD" w:rsidRDefault="00A27EAD" w:rsidP="00525EB6">
            <w:pPr>
              <w:spacing w:before="40"/>
              <w:rPr>
                <w:sz w:val="16"/>
              </w:rPr>
            </w:pPr>
            <w:r>
              <w:rPr>
                <w:sz w:val="16"/>
              </w:rPr>
              <w:t>52.9%</w:t>
            </w:r>
          </w:p>
        </w:tc>
        <w:tc>
          <w:tcPr>
            <w:tcW w:w="675" w:type="dxa"/>
          </w:tcPr>
          <w:p w:rsidR="00A27EAD" w:rsidRDefault="00A27EAD" w:rsidP="00525EB6">
            <w:pPr>
              <w:spacing w:before="40"/>
              <w:rPr>
                <w:sz w:val="16"/>
              </w:rPr>
            </w:pPr>
            <w:r>
              <w:rPr>
                <w:sz w:val="16"/>
              </w:rPr>
              <w:t>50.1%</w:t>
            </w:r>
          </w:p>
        </w:tc>
        <w:tc>
          <w:tcPr>
            <w:tcW w:w="675" w:type="dxa"/>
          </w:tcPr>
          <w:p w:rsidR="00A27EAD" w:rsidRDefault="00A27EAD" w:rsidP="00525EB6">
            <w:pPr>
              <w:spacing w:before="40"/>
              <w:rPr>
                <w:sz w:val="16"/>
              </w:rPr>
            </w:pPr>
            <w:r>
              <w:rPr>
                <w:sz w:val="16"/>
              </w:rPr>
              <w:t>47.6%</w:t>
            </w:r>
          </w:p>
        </w:tc>
        <w:tc>
          <w:tcPr>
            <w:tcW w:w="675" w:type="dxa"/>
          </w:tcPr>
          <w:p w:rsidR="00A27EAD" w:rsidRDefault="00A27EAD" w:rsidP="00525EB6">
            <w:pPr>
              <w:spacing w:before="40"/>
              <w:rPr>
                <w:sz w:val="16"/>
              </w:rPr>
            </w:pPr>
            <w:r>
              <w:rPr>
                <w:sz w:val="16"/>
              </w:rPr>
              <w:t>45.4%</w:t>
            </w:r>
          </w:p>
        </w:tc>
        <w:tc>
          <w:tcPr>
            <w:tcW w:w="675" w:type="dxa"/>
          </w:tcPr>
          <w:p w:rsidR="00A27EAD" w:rsidRDefault="00A27EAD" w:rsidP="00525EB6">
            <w:pPr>
              <w:spacing w:before="40"/>
              <w:rPr>
                <w:sz w:val="16"/>
              </w:rPr>
            </w:pPr>
            <w:r>
              <w:rPr>
                <w:sz w:val="16"/>
              </w:rPr>
              <w:t>43.3%</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58</w:t>
            </w:r>
          </w:p>
        </w:tc>
        <w:tc>
          <w:tcPr>
            <w:tcW w:w="675" w:type="dxa"/>
            <w:tcBorders>
              <w:left w:val="nil"/>
            </w:tcBorders>
          </w:tcPr>
          <w:p w:rsidR="00A27EAD" w:rsidRDefault="00A27EAD" w:rsidP="00525EB6">
            <w:pPr>
              <w:spacing w:before="40"/>
              <w:rPr>
                <w:sz w:val="16"/>
              </w:rPr>
            </w:pPr>
            <w:r>
              <w:rPr>
                <w:sz w:val="16"/>
              </w:rPr>
              <w:t>81.7%</w:t>
            </w:r>
          </w:p>
        </w:tc>
        <w:tc>
          <w:tcPr>
            <w:tcW w:w="675" w:type="dxa"/>
          </w:tcPr>
          <w:p w:rsidR="00A27EAD" w:rsidRDefault="00A27EAD" w:rsidP="00525EB6">
            <w:pPr>
              <w:spacing w:before="40"/>
              <w:rPr>
                <w:sz w:val="16"/>
              </w:rPr>
            </w:pPr>
            <w:r>
              <w:rPr>
                <w:sz w:val="16"/>
              </w:rPr>
              <w:t>75.4%</w:t>
            </w:r>
          </w:p>
        </w:tc>
        <w:tc>
          <w:tcPr>
            <w:tcW w:w="675" w:type="dxa"/>
          </w:tcPr>
          <w:p w:rsidR="00A27EAD" w:rsidRDefault="00A27EAD" w:rsidP="00525EB6">
            <w:pPr>
              <w:spacing w:before="40"/>
              <w:rPr>
                <w:sz w:val="16"/>
              </w:rPr>
            </w:pPr>
            <w:r>
              <w:rPr>
                <w:sz w:val="16"/>
              </w:rPr>
              <w:t>70.0%</w:t>
            </w:r>
          </w:p>
        </w:tc>
        <w:tc>
          <w:tcPr>
            <w:tcW w:w="675" w:type="dxa"/>
          </w:tcPr>
          <w:p w:rsidR="00A27EAD" w:rsidRDefault="00A27EAD" w:rsidP="00525EB6">
            <w:pPr>
              <w:spacing w:before="40"/>
              <w:rPr>
                <w:sz w:val="16"/>
              </w:rPr>
            </w:pPr>
            <w:r>
              <w:rPr>
                <w:sz w:val="16"/>
              </w:rPr>
              <w:t>65.3%</w:t>
            </w:r>
          </w:p>
        </w:tc>
        <w:tc>
          <w:tcPr>
            <w:tcW w:w="675" w:type="dxa"/>
          </w:tcPr>
          <w:p w:rsidR="00A27EAD" w:rsidRDefault="00A27EAD" w:rsidP="00525EB6">
            <w:pPr>
              <w:spacing w:before="40"/>
              <w:rPr>
                <w:sz w:val="16"/>
              </w:rPr>
            </w:pPr>
            <w:r>
              <w:rPr>
                <w:sz w:val="16"/>
              </w:rPr>
              <w:t>61.3%</w:t>
            </w:r>
          </w:p>
        </w:tc>
        <w:tc>
          <w:tcPr>
            <w:tcW w:w="675" w:type="dxa"/>
          </w:tcPr>
          <w:p w:rsidR="00A27EAD" w:rsidRDefault="00A27EAD" w:rsidP="00525EB6">
            <w:pPr>
              <w:spacing w:before="40"/>
              <w:rPr>
                <w:sz w:val="16"/>
              </w:rPr>
            </w:pPr>
            <w:r>
              <w:rPr>
                <w:sz w:val="16"/>
              </w:rPr>
              <w:t>57.7%</w:t>
            </w:r>
          </w:p>
        </w:tc>
        <w:tc>
          <w:tcPr>
            <w:tcW w:w="675" w:type="dxa"/>
          </w:tcPr>
          <w:p w:rsidR="00A27EAD" w:rsidRDefault="00A27EAD" w:rsidP="00525EB6">
            <w:pPr>
              <w:spacing w:before="40"/>
              <w:rPr>
                <w:sz w:val="16"/>
              </w:rPr>
            </w:pPr>
            <w:r>
              <w:rPr>
                <w:sz w:val="16"/>
              </w:rPr>
              <w:t>54.4%</w:t>
            </w:r>
          </w:p>
        </w:tc>
        <w:tc>
          <w:tcPr>
            <w:tcW w:w="675" w:type="dxa"/>
          </w:tcPr>
          <w:p w:rsidR="00A27EAD" w:rsidRDefault="00A27EAD" w:rsidP="00525EB6">
            <w:pPr>
              <w:spacing w:before="40"/>
              <w:rPr>
                <w:sz w:val="16"/>
              </w:rPr>
            </w:pPr>
            <w:r>
              <w:rPr>
                <w:sz w:val="16"/>
              </w:rPr>
              <w:t>51.6%</w:t>
            </w:r>
          </w:p>
        </w:tc>
        <w:tc>
          <w:tcPr>
            <w:tcW w:w="675" w:type="dxa"/>
          </w:tcPr>
          <w:p w:rsidR="00A27EAD" w:rsidRDefault="00A27EAD" w:rsidP="00525EB6">
            <w:pPr>
              <w:spacing w:before="40"/>
              <w:rPr>
                <w:sz w:val="16"/>
              </w:rPr>
            </w:pPr>
            <w:r>
              <w:rPr>
                <w:sz w:val="16"/>
              </w:rPr>
              <w:t>49.0%</w:t>
            </w:r>
          </w:p>
        </w:tc>
        <w:tc>
          <w:tcPr>
            <w:tcW w:w="675" w:type="dxa"/>
          </w:tcPr>
          <w:p w:rsidR="00A27EAD" w:rsidRDefault="00A27EAD" w:rsidP="00525EB6">
            <w:pPr>
              <w:spacing w:before="40"/>
              <w:rPr>
                <w:sz w:val="16"/>
              </w:rPr>
            </w:pPr>
            <w:r>
              <w:rPr>
                <w:sz w:val="16"/>
              </w:rPr>
              <w:t>46.7%</w:t>
            </w:r>
          </w:p>
        </w:tc>
      </w:tr>
      <w:tr w:rsidR="00A27EAD" w:rsidTr="00525EB6">
        <w:tblPrEx>
          <w:tblCellMar>
            <w:left w:w="108" w:type="dxa"/>
            <w:right w:w="108" w:type="dxa"/>
          </w:tblCellMar>
        </w:tblPrEx>
        <w:trPr>
          <w:trHeight w:val="240"/>
        </w:trPr>
        <w:tc>
          <w:tcPr>
            <w:tcW w:w="675" w:type="dxa"/>
            <w:tcBorders>
              <w:bottom w:val="single" w:sz="2" w:space="0" w:color="auto"/>
              <w:right w:val="single" w:sz="2" w:space="0" w:color="auto"/>
            </w:tcBorders>
          </w:tcPr>
          <w:p w:rsidR="00A27EAD" w:rsidRDefault="00A27EAD" w:rsidP="00525EB6">
            <w:pPr>
              <w:rPr>
                <w:b/>
              </w:rPr>
            </w:pPr>
            <w:r>
              <w:rPr>
                <w:b/>
              </w:rPr>
              <w:t>59</w:t>
            </w:r>
          </w:p>
        </w:tc>
        <w:tc>
          <w:tcPr>
            <w:tcW w:w="675" w:type="dxa"/>
            <w:tcBorders>
              <w:left w:val="nil"/>
              <w:bottom w:val="single" w:sz="2" w:space="0" w:color="auto"/>
            </w:tcBorders>
          </w:tcPr>
          <w:p w:rsidR="00A27EAD" w:rsidRDefault="00A27EAD" w:rsidP="00525EB6">
            <w:pPr>
              <w:spacing w:before="40" w:after="60"/>
              <w:rPr>
                <w:sz w:val="16"/>
              </w:rPr>
            </w:pPr>
            <w:r>
              <w:rPr>
                <w:sz w:val="16"/>
              </w:rPr>
              <w:t>91.7%</w:t>
            </w:r>
          </w:p>
        </w:tc>
        <w:tc>
          <w:tcPr>
            <w:tcW w:w="675" w:type="dxa"/>
            <w:tcBorders>
              <w:bottom w:val="single" w:sz="2" w:space="0" w:color="auto"/>
            </w:tcBorders>
          </w:tcPr>
          <w:p w:rsidR="00A27EAD" w:rsidRDefault="00A27EAD" w:rsidP="00525EB6">
            <w:pPr>
              <w:spacing w:before="40" w:after="60"/>
              <w:rPr>
                <w:sz w:val="16"/>
              </w:rPr>
            </w:pPr>
            <w:r>
              <w:rPr>
                <w:sz w:val="16"/>
              </w:rPr>
              <w:t>84.0%</w:t>
            </w:r>
          </w:p>
        </w:tc>
        <w:tc>
          <w:tcPr>
            <w:tcW w:w="675" w:type="dxa"/>
            <w:tcBorders>
              <w:bottom w:val="single" w:sz="2" w:space="0" w:color="auto"/>
            </w:tcBorders>
          </w:tcPr>
          <w:p w:rsidR="00A27EAD" w:rsidRDefault="00A27EAD" w:rsidP="00525EB6">
            <w:pPr>
              <w:spacing w:before="40" w:after="60"/>
              <w:rPr>
                <w:sz w:val="16"/>
              </w:rPr>
            </w:pPr>
            <w:r>
              <w:rPr>
                <w:sz w:val="16"/>
              </w:rPr>
              <w:t>77.6%</w:t>
            </w:r>
          </w:p>
        </w:tc>
        <w:tc>
          <w:tcPr>
            <w:tcW w:w="675" w:type="dxa"/>
            <w:tcBorders>
              <w:bottom w:val="single" w:sz="2" w:space="0" w:color="auto"/>
            </w:tcBorders>
          </w:tcPr>
          <w:p w:rsidR="00A27EAD" w:rsidRDefault="00A27EAD" w:rsidP="00525EB6">
            <w:pPr>
              <w:spacing w:before="40" w:after="60"/>
              <w:rPr>
                <w:sz w:val="16"/>
              </w:rPr>
            </w:pPr>
            <w:r>
              <w:rPr>
                <w:sz w:val="16"/>
              </w:rPr>
              <w:t>72.0%</w:t>
            </w:r>
          </w:p>
        </w:tc>
        <w:tc>
          <w:tcPr>
            <w:tcW w:w="675" w:type="dxa"/>
            <w:tcBorders>
              <w:bottom w:val="single" w:sz="2" w:space="0" w:color="auto"/>
            </w:tcBorders>
          </w:tcPr>
          <w:p w:rsidR="00A27EAD" w:rsidRDefault="00A27EAD" w:rsidP="00525EB6">
            <w:pPr>
              <w:spacing w:before="40" w:after="60"/>
              <w:rPr>
                <w:sz w:val="16"/>
              </w:rPr>
            </w:pPr>
            <w:r>
              <w:rPr>
                <w:sz w:val="16"/>
              </w:rPr>
              <w:t>67.2%</w:t>
            </w:r>
          </w:p>
        </w:tc>
        <w:tc>
          <w:tcPr>
            <w:tcW w:w="675" w:type="dxa"/>
            <w:tcBorders>
              <w:bottom w:val="single" w:sz="2" w:space="0" w:color="auto"/>
            </w:tcBorders>
          </w:tcPr>
          <w:p w:rsidR="00A27EAD" w:rsidRDefault="00A27EAD" w:rsidP="00525EB6">
            <w:pPr>
              <w:spacing w:before="40" w:after="60"/>
              <w:rPr>
                <w:sz w:val="16"/>
              </w:rPr>
            </w:pPr>
            <w:r>
              <w:rPr>
                <w:sz w:val="16"/>
              </w:rPr>
              <w:t>63.0%</w:t>
            </w:r>
          </w:p>
        </w:tc>
        <w:tc>
          <w:tcPr>
            <w:tcW w:w="675" w:type="dxa"/>
            <w:tcBorders>
              <w:bottom w:val="single" w:sz="2" w:space="0" w:color="auto"/>
            </w:tcBorders>
          </w:tcPr>
          <w:p w:rsidR="00A27EAD" w:rsidRDefault="00A27EAD" w:rsidP="00525EB6">
            <w:pPr>
              <w:spacing w:before="40" w:after="60"/>
              <w:rPr>
                <w:sz w:val="16"/>
              </w:rPr>
            </w:pPr>
            <w:r>
              <w:rPr>
                <w:sz w:val="16"/>
              </w:rPr>
              <w:t>59.3%</w:t>
            </w:r>
          </w:p>
        </w:tc>
        <w:tc>
          <w:tcPr>
            <w:tcW w:w="675" w:type="dxa"/>
            <w:tcBorders>
              <w:bottom w:val="single" w:sz="2" w:space="0" w:color="auto"/>
            </w:tcBorders>
          </w:tcPr>
          <w:p w:rsidR="00A27EAD" w:rsidRDefault="00A27EAD" w:rsidP="00525EB6">
            <w:pPr>
              <w:spacing w:before="40" w:after="60"/>
              <w:rPr>
                <w:sz w:val="16"/>
              </w:rPr>
            </w:pPr>
            <w:r>
              <w:rPr>
                <w:sz w:val="16"/>
              </w:rPr>
              <w:t>56.0%</w:t>
            </w:r>
          </w:p>
        </w:tc>
        <w:tc>
          <w:tcPr>
            <w:tcW w:w="675" w:type="dxa"/>
            <w:tcBorders>
              <w:bottom w:val="single" w:sz="2" w:space="0" w:color="auto"/>
            </w:tcBorders>
          </w:tcPr>
          <w:p w:rsidR="00A27EAD" w:rsidRDefault="00A27EAD" w:rsidP="00525EB6">
            <w:pPr>
              <w:spacing w:before="40" w:after="60"/>
              <w:rPr>
                <w:sz w:val="16"/>
              </w:rPr>
            </w:pPr>
            <w:r>
              <w:rPr>
                <w:sz w:val="16"/>
              </w:rPr>
              <w:t>53.1%</w:t>
            </w:r>
          </w:p>
        </w:tc>
        <w:tc>
          <w:tcPr>
            <w:tcW w:w="675" w:type="dxa"/>
            <w:tcBorders>
              <w:bottom w:val="single" w:sz="2" w:space="0" w:color="auto"/>
            </w:tcBorders>
          </w:tcPr>
          <w:p w:rsidR="00A27EAD" w:rsidRDefault="00A27EAD" w:rsidP="00525EB6">
            <w:pPr>
              <w:spacing w:before="40" w:after="60"/>
              <w:rPr>
                <w:sz w:val="16"/>
              </w:rPr>
            </w:pPr>
            <w:r>
              <w:rPr>
                <w:sz w:val="16"/>
              </w:rPr>
              <w:t>50.4%</w:t>
            </w:r>
          </w:p>
        </w:tc>
      </w:tr>
    </w:tbl>
    <w:p w:rsidR="00CB7128" w:rsidRPr="00930C5F" w:rsidRDefault="00CB7128" w:rsidP="00BA20C0">
      <w:pPr>
        <w:pStyle w:val="ActHead2"/>
        <w:pageBreakBefore/>
      </w:pPr>
      <w:bookmarkStart w:id="26" w:name="_Toc430162595"/>
      <w:r w:rsidRPr="00930C5F">
        <w:rPr>
          <w:rStyle w:val="CharPartNo"/>
        </w:rPr>
        <w:lastRenderedPageBreak/>
        <w:t>Part</w:t>
      </w:r>
      <w:r w:rsidR="00930C5F" w:rsidRPr="00930C5F">
        <w:rPr>
          <w:rStyle w:val="CharPartNo"/>
        </w:rPr>
        <w:t> </w:t>
      </w:r>
      <w:r w:rsidRPr="00930C5F">
        <w:rPr>
          <w:rStyle w:val="CharPartNo"/>
        </w:rPr>
        <w:t>3</w:t>
      </w:r>
      <w:r w:rsidR="00BA20C0" w:rsidRPr="00930C5F">
        <w:t>—</w:t>
      </w:r>
      <w:r w:rsidRPr="00930C5F">
        <w:rPr>
          <w:rStyle w:val="CharPartText"/>
        </w:rPr>
        <w:t>20 to 29 Years of Service</w:t>
      </w:r>
      <w:bookmarkEnd w:id="26"/>
    </w:p>
    <w:p w:rsidR="00A27EAD" w:rsidRPr="00230396" w:rsidRDefault="00A27EAD" w:rsidP="00A27EAD"/>
    <w:tbl>
      <w:tblPr>
        <w:tblW w:w="0" w:type="auto"/>
        <w:tblInd w:w="-1" w:type="dxa"/>
        <w:tblLayout w:type="fixed"/>
        <w:tblCellMar>
          <w:left w:w="107" w:type="dxa"/>
          <w:right w:w="107" w:type="dxa"/>
        </w:tblCellMar>
        <w:tblLook w:val="0000" w:firstRow="0" w:lastRow="0" w:firstColumn="0" w:lastColumn="0" w:noHBand="0" w:noVBand="0"/>
      </w:tblPr>
      <w:tblGrid>
        <w:gridCol w:w="675"/>
        <w:gridCol w:w="675"/>
        <w:gridCol w:w="675"/>
        <w:gridCol w:w="675"/>
        <w:gridCol w:w="675"/>
        <w:gridCol w:w="675"/>
        <w:gridCol w:w="675"/>
        <w:gridCol w:w="675"/>
        <w:gridCol w:w="675"/>
        <w:gridCol w:w="675"/>
        <w:gridCol w:w="675"/>
      </w:tblGrid>
      <w:tr w:rsidR="00A27EAD" w:rsidTr="00525EB6">
        <w:tc>
          <w:tcPr>
            <w:tcW w:w="675" w:type="dxa"/>
            <w:tcBorders>
              <w:top w:val="single" w:sz="2" w:space="0" w:color="auto"/>
              <w:right w:val="single" w:sz="2" w:space="0" w:color="auto"/>
            </w:tcBorders>
          </w:tcPr>
          <w:p w:rsidR="00A27EAD" w:rsidRDefault="00A27EAD" w:rsidP="00525EB6">
            <w:pPr>
              <w:spacing w:before="60" w:line="240" w:lineRule="atLeast"/>
              <w:rPr>
                <w:b/>
                <w:sz w:val="16"/>
              </w:rPr>
            </w:pPr>
            <w:r>
              <w:rPr>
                <w:b/>
                <w:sz w:val="16"/>
              </w:rPr>
              <w:t>Age of</w:t>
            </w:r>
          </w:p>
        </w:tc>
        <w:tc>
          <w:tcPr>
            <w:tcW w:w="6750" w:type="dxa"/>
            <w:gridSpan w:val="10"/>
            <w:tcBorders>
              <w:top w:val="single" w:sz="2" w:space="0" w:color="auto"/>
              <w:left w:val="nil"/>
            </w:tcBorders>
          </w:tcPr>
          <w:p w:rsidR="00A27EAD" w:rsidRDefault="00A27EAD" w:rsidP="00525EB6">
            <w:pPr>
              <w:spacing w:before="60" w:line="240" w:lineRule="atLeast"/>
              <w:jc w:val="center"/>
              <w:rPr>
                <w:b/>
              </w:rPr>
            </w:pPr>
            <w:r>
              <w:rPr>
                <w:b/>
              </w:rPr>
              <w:t>Years of service</w:t>
            </w:r>
          </w:p>
        </w:tc>
      </w:tr>
      <w:tr w:rsidR="00A27EAD" w:rsidTr="00525EB6">
        <w:tc>
          <w:tcPr>
            <w:tcW w:w="675" w:type="dxa"/>
            <w:tcBorders>
              <w:bottom w:val="single" w:sz="2" w:space="0" w:color="auto"/>
              <w:right w:val="single" w:sz="2" w:space="0" w:color="auto"/>
            </w:tcBorders>
          </w:tcPr>
          <w:p w:rsidR="00A27EAD" w:rsidRDefault="00A27EAD" w:rsidP="00525EB6">
            <w:pPr>
              <w:spacing w:line="240" w:lineRule="atLeast"/>
              <w:rPr>
                <w:b/>
                <w:sz w:val="16"/>
              </w:rPr>
            </w:pPr>
            <w:r>
              <w:rPr>
                <w:b/>
                <w:sz w:val="16"/>
              </w:rPr>
              <w:t>judge</w:t>
            </w:r>
          </w:p>
        </w:tc>
        <w:tc>
          <w:tcPr>
            <w:tcW w:w="675" w:type="dxa"/>
            <w:tcBorders>
              <w:left w:val="nil"/>
              <w:bottom w:val="single" w:sz="2" w:space="0" w:color="auto"/>
            </w:tcBorders>
          </w:tcPr>
          <w:p w:rsidR="00A27EAD" w:rsidRDefault="00A27EAD" w:rsidP="00525EB6">
            <w:pPr>
              <w:spacing w:before="60" w:after="60" w:line="240" w:lineRule="atLeast"/>
              <w:jc w:val="center"/>
              <w:rPr>
                <w:b/>
              </w:rPr>
            </w:pPr>
            <w:r>
              <w:rPr>
                <w:b/>
              </w:rPr>
              <w:t>20</w:t>
            </w:r>
          </w:p>
        </w:tc>
        <w:tc>
          <w:tcPr>
            <w:tcW w:w="675" w:type="dxa"/>
            <w:tcBorders>
              <w:bottom w:val="single" w:sz="2" w:space="0" w:color="auto"/>
            </w:tcBorders>
          </w:tcPr>
          <w:p w:rsidR="00A27EAD" w:rsidRDefault="00A27EAD" w:rsidP="00525EB6">
            <w:pPr>
              <w:spacing w:before="60" w:after="60" w:line="240" w:lineRule="atLeast"/>
              <w:jc w:val="center"/>
              <w:rPr>
                <w:b/>
              </w:rPr>
            </w:pPr>
            <w:r>
              <w:rPr>
                <w:b/>
              </w:rPr>
              <w:t>21</w:t>
            </w:r>
          </w:p>
        </w:tc>
        <w:tc>
          <w:tcPr>
            <w:tcW w:w="675" w:type="dxa"/>
            <w:tcBorders>
              <w:bottom w:val="single" w:sz="2" w:space="0" w:color="auto"/>
            </w:tcBorders>
          </w:tcPr>
          <w:p w:rsidR="00A27EAD" w:rsidRDefault="00A27EAD" w:rsidP="00525EB6">
            <w:pPr>
              <w:spacing w:before="60" w:after="60" w:line="240" w:lineRule="atLeast"/>
              <w:jc w:val="center"/>
              <w:rPr>
                <w:b/>
              </w:rPr>
            </w:pPr>
            <w:r>
              <w:rPr>
                <w:b/>
              </w:rPr>
              <w:t>22</w:t>
            </w:r>
          </w:p>
        </w:tc>
        <w:tc>
          <w:tcPr>
            <w:tcW w:w="675" w:type="dxa"/>
            <w:tcBorders>
              <w:bottom w:val="single" w:sz="2" w:space="0" w:color="auto"/>
            </w:tcBorders>
          </w:tcPr>
          <w:p w:rsidR="00A27EAD" w:rsidRDefault="00A27EAD" w:rsidP="00525EB6">
            <w:pPr>
              <w:spacing w:before="60" w:after="60" w:line="240" w:lineRule="atLeast"/>
              <w:jc w:val="center"/>
              <w:rPr>
                <w:b/>
              </w:rPr>
            </w:pPr>
            <w:r>
              <w:rPr>
                <w:b/>
              </w:rPr>
              <w:t>23</w:t>
            </w:r>
          </w:p>
        </w:tc>
        <w:tc>
          <w:tcPr>
            <w:tcW w:w="675" w:type="dxa"/>
            <w:tcBorders>
              <w:bottom w:val="single" w:sz="2" w:space="0" w:color="auto"/>
            </w:tcBorders>
          </w:tcPr>
          <w:p w:rsidR="00A27EAD" w:rsidRDefault="00A27EAD" w:rsidP="00525EB6">
            <w:pPr>
              <w:spacing w:before="60" w:after="60" w:line="240" w:lineRule="atLeast"/>
              <w:jc w:val="center"/>
              <w:rPr>
                <w:b/>
              </w:rPr>
            </w:pPr>
            <w:r>
              <w:rPr>
                <w:b/>
              </w:rPr>
              <w:t>24</w:t>
            </w:r>
          </w:p>
        </w:tc>
        <w:tc>
          <w:tcPr>
            <w:tcW w:w="675" w:type="dxa"/>
            <w:tcBorders>
              <w:bottom w:val="single" w:sz="2" w:space="0" w:color="auto"/>
            </w:tcBorders>
          </w:tcPr>
          <w:p w:rsidR="00A27EAD" w:rsidRDefault="00A27EAD" w:rsidP="00525EB6">
            <w:pPr>
              <w:spacing w:before="60" w:after="60" w:line="240" w:lineRule="atLeast"/>
              <w:jc w:val="center"/>
              <w:rPr>
                <w:b/>
              </w:rPr>
            </w:pPr>
            <w:r>
              <w:rPr>
                <w:b/>
              </w:rPr>
              <w:t>25</w:t>
            </w:r>
          </w:p>
        </w:tc>
        <w:tc>
          <w:tcPr>
            <w:tcW w:w="675" w:type="dxa"/>
            <w:tcBorders>
              <w:bottom w:val="single" w:sz="2" w:space="0" w:color="auto"/>
            </w:tcBorders>
          </w:tcPr>
          <w:p w:rsidR="00A27EAD" w:rsidRDefault="00A27EAD" w:rsidP="00525EB6">
            <w:pPr>
              <w:spacing w:before="60" w:after="60" w:line="240" w:lineRule="atLeast"/>
              <w:jc w:val="center"/>
              <w:rPr>
                <w:b/>
              </w:rPr>
            </w:pPr>
            <w:r>
              <w:rPr>
                <w:b/>
              </w:rPr>
              <w:t>26</w:t>
            </w:r>
          </w:p>
        </w:tc>
        <w:tc>
          <w:tcPr>
            <w:tcW w:w="675" w:type="dxa"/>
            <w:tcBorders>
              <w:bottom w:val="single" w:sz="2" w:space="0" w:color="auto"/>
            </w:tcBorders>
          </w:tcPr>
          <w:p w:rsidR="00A27EAD" w:rsidRDefault="00A27EAD" w:rsidP="00525EB6">
            <w:pPr>
              <w:spacing w:before="60" w:after="60" w:line="240" w:lineRule="atLeast"/>
              <w:jc w:val="center"/>
              <w:rPr>
                <w:b/>
              </w:rPr>
            </w:pPr>
            <w:r>
              <w:rPr>
                <w:b/>
              </w:rPr>
              <w:t>27</w:t>
            </w:r>
          </w:p>
        </w:tc>
        <w:tc>
          <w:tcPr>
            <w:tcW w:w="675" w:type="dxa"/>
            <w:tcBorders>
              <w:bottom w:val="single" w:sz="2" w:space="0" w:color="auto"/>
            </w:tcBorders>
          </w:tcPr>
          <w:p w:rsidR="00A27EAD" w:rsidRDefault="00A27EAD" w:rsidP="00525EB6">
            <w:pPr>
              <w:spacing w:before="60" w:after="60" w:line="240" w:lineRule="atLeast"/>
              <w:jc w:val="center"/>
              <w:rPr>
                <w:b/>
              </w:rPr>
            </w:pPr>
            <w:r>
              <w:rPr>
                <w:b/>
              </w:rPr>
              <w:t>28</w:t>
            </w:r>
          </w:p>
        </w:tc>
        <w:tc>
          <w:tcPr>
            <w:tcW w:w="675" w:type="dxa"/>
            <w:tcBorders>
              <w:bottom w:val="single" w:sz="2" w:space="0" w:color="auto"/>
            </w:tcBorders>
          </w:tcPr>
          <w:p w:rsidR="00A27EAD" w:rsidRDefault="00A27EAD" w:rsidP="00525EB6">
            <w:pPr>
              <w:spacing w:before="60" w:after="60" w:line="240" w:lineRule="atLeast"/>
              <w:jc w:val="center"/>
              <w:rPr>
                <w:b/>
              </w:rPr>
            </w:pPr>
            <w:r>
              <w:rPr>
                <w:b/>
              </w:rPr>
              <w:t>29</w:t>
            </w: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spacing w:before="60"/>
              <w:rPr>
                <w:b/>
              </w:rPr>
            </w:pPr>
            <w:r>
              <w:rPr>
                <w:b/>
              </w:rPr>
              <w:t>50</w:t>
            </w:r>
          </w:p>
        </w:tc>
        <w:tc>
          <w:tcPr>
            <w:tcW w:w="675" w:type="dxa"/>
            <w:tcBorders>
              <w:left w:val="nil"/>
            </w:tcBorders>
          </w:tcPr>
          <w:p w:rsidR="00A27EAD" w:rsidRDefault="00A27EAD" w:rsidP="00525EB6">
            <w:pPr>
              <w:spacing w:before="100"/>
              <w:rPr>
                <w:sz w:val="16"/>
              </w:rPr>
            </w:pPr>
            <w:r>
              <w:rPr>
                <w:sz w:val="16"/>
              </w:rPr>
              <w:t>25.9%</w:t>
            </w:r>
          </w:p>
        </w:tc>
        <w:tc>
          <w:tcPr>
            <w:tcW w:w="675" w:type="dxa"/>
          </w:tcPr>
          <w:p w:rsidR="00A27EAD" w:rsidRDefault="00A27EAD" w:rsidP="00525EB6">
            <w:pPr>
              <w:rPr>
                <w:sz w:val="16"/>
              </w:rPr>
            </w:pPr>
          </w:p>
        </w:tc>
        <w:tc>
          <w:tcPr>
            <w:tcW w:w="675" w:type="dxa"/>
          </w:tcPr>
          <w:p w:rsidR="00A27EAD" w:rsidRDefault="00A27EAD" w:rsidP="00525EB6">
            <w:pPr>
              <w:rPr>
                <w:sz w:val="16"/>
              </w:rPr>
            </w:pPr>
          </w:p>
        </w:tc>
        <w:tc>
          <w:tcPr>
            <w:tcW w:w="675" w:type="dxa"/>
          </w:tcPr>
          <w:p w:rsidR="00A27EAD" w:rsidRDefault="00A27EAD" w:rsidP="00525EB6">
            <w:pPr>
              <w:rPr>
                <w:sz w:val="16"/>
              </w:rPr>
            </w:pPr>
          </w:p>
        </w:tc>
        <w:tc>
          <w:tcPr>
            <w:tcW w:w="675" w:type="dxa"/>
          </w:tcPr>
          <w:p w:rsidR="00A27EAD" w:rsidRDefault="00A27EAD" w:rsidP="00525EB6">
            <w:pPr>
              <w:rPr>
                <w:sz w:val="16"/>
              </w:rPr>
            </w:pPr>
          </w:p>
        </w:tc>
        <w:tc>
          <w:tcPr>
            <w:tcW w:w="675" w:type="dxa"/>
          </w:tcPr>
          <w:p w:rsidR="00A27EAD" w:rsidRDefault="00A27EAD" w:rsidP="00525EB6">
            <w:pPr>
              <w:rPr>
                <w:sz w:val="16"/>
              </w:rPr>
            </w:pPr>
          </w:p>
        </w:tc>
        <w:tc>
          <w:tcPr>
            <w:tcW w:w="675" w:type="dxa"/>
          </w:tcPr>
          <w:p w:rsidR="00A27EAD" w:rsidRDefault="00A27EAD" w:rsidP="00525EB6">
            <w:pPr>
              <w:rPr>
                <w:sz w:val="16"/>
              </w:rPr>
            </w:pPr>
          </w:p>
        </w:tc>
        <w:tc>
          <w:tcPr>
            <w:tcW w:w="675" w:type="dxa"/>
          </w:tcPr>
          <w:p w:rsidR="00A27EAD" w:rsidRDefault="00A27EAD" w:rsidP="00525EB6">
            <w:pPr>
              <w:rPr>
                <w:sz w:val="16"/>
              </w:rPr>
            </w:pPr>
          </w:p>
        </w:tc>
        <w:tc>
          <w:tcPr>
            <w:tcW w:w="675" w:type="dxa"/>
          </w:tcPr>
          <w:p w:rsidR="00A27EAD" w:rsidRDefault="00A27EAD" w:rsidP="00525EB6">
            <w:pPr>
              <w:rPr>
                <w:sz w:val="16"/>
              </w:rPr>
            </w:pPr>
          </w:p>
        </w:tc>
        <w:tc>
          <w:tcPr>
            <w:tcW w:w="675" w:type="dxa"/>
          </w:tcPr>
          <w:p w:rsidR="00A27EAD" w:rsidRDefault="00A27EAD" w:rsidP="00525EB6">
            <w:pPr>
              <w:rPr>
                <w:sz w:val="16"/>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51</w:t>
            </w:r>
          </w:p>
        </w:tc>
        <w:tc>
          <w:tcPr>
            <w:tcW w:w="675" w:type="dxa"/>
            <w:tcBorders>
              <w:left w:val="nil"/>
            </w:tcBorders>
          </w:tcPr>
          <w:p w:rsidR="00A27EAD" w:rsidRDefault="00A27EAD" w:rsidP="00525EB6">
            <w:pPr>
              <w:spacing w:before="40"/>
              <w:rPr>
                <w:sz w:val="16"/>
              </w:rPr>
            </w:pPr>
            <w:r>
              <w:rPr>
                <w:sz w:val="16"/>
              </w:rPr>
              <w:t>27.6%</w:t>
            </w:r>
          </w:p>
        </w:tc>
        <w:tc>
          <w:tcPr>
            <w:tcW w:w="675" w:type="dxa"/>
          </w:tcPr>
          <w:p w:rsidR="00A27EAD" w:rsidRDefault="00A27EAD" w:rsidP="00525EB6">
            <w:pPr>
              <w:spacing w:before="40"/>
              <w:rPr>
                <w:sz w:val="16"/>
              </w:rPr>
            </w:pPr>
            <w:r>
              <w:rPr>
                <w:sz w:val="16"/>
              </w:rPr>
              <w:t>26.7%</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52</w:t>
            </w:r>
          </w:p>
        </w:tc>
        <w:tc>
          <w:tcPr>
            <w:tcW w:w="675" w:type="dxa"/>
            <w:tcBorders>
              <w:left w:val="nil"/>
            </w:tcBorders>
          </w:tcPr>
          <w:p w:rsidR="00A27EAD" w:rsidRDefault="00A27EAD" w:rsidP="00525EB6">
            <w:pPr>
              <w:spacing w:before="40"/>
              <w:rPr>
                <w:sz w:val="16"/>
              </w:rPr>
            </w:pPr>
            <w:r>
              <w:rPr>
                <w:sz w:val="16"/>
              </w:rPr>
              <w:t>29.5%</w:t>
            </w:r>
          </w:p>
        </w:tc>
        <w:tc>
          <w:tcPr>
            <w:tcW w:w="675" w:type="dxa"/>
          </w:tcPr>
          <w:p w:rsidR="00A27EAD" w:rsidRDefault="00A27EAD" w:rsidP="00525EB6">
            <w:pPr>
              <w:spacing w:before="40"/>
              <w:rPr>
                <w:sz w:val="16"/>
              </w:rPr>
            </w:pPr>
            <w:r>
              <w:rPr>
                <w:sz w:val="16"/>
              </w:rPr>
              <w:t>28.5%</w:t>
            </w:r>
          </w:p>
        </w:tc>
        <w:tc>
          <w:tcPr>
            <w:tcW w:w="675" w:type="dxa"/>
          </w:tcPr>
          <w:p w:rsidR="00A27EAD" w:rsidRDefault="00A27EAD" w:rsidP="00525EB6">
            <w:pPr>
              <w:spacing w:before="40"/>
              <w:rPr>
                <w:sz w:val="16"/>
              </w:rPr>
            </w:pPr>
            <w:r>
              <w:rPr>
                <w:sz w:val="16"/>
              </w:rPr>
              <w:t>27.5%</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53</w:t>
            </w:r>
          </w:p>
        </w:tc>
        <w:tc>
          <w:tcPr>
            <w:tcW w:w="675" w:type="dxa"/>
            <w:tcBorders>
              <w:left w:val="nil"/>
            </w:tcBorders>
          </w:tcPr>
          <w:p w:rsidR="00A27EAD" w:rsidRDefault="00A27EAD" w:rsidP="00525EB6">
            <w:pPr>
              <w:spacing w:before="40"/>
              <w:rPr>
                <w:sz w:val="16"/>
              </w:rPr>
            </w:pPr>
            <w:r>
              <w:rPr>
                <w:sz w:val="16"/>
              </w:rPr>
              <w:t>31.5%</w:t>
            </w:r>
          </w:p>
        </w:tc>
        <w:tc>
          <w:tcPr>
            <w:tcW w:w="675" w:type="dxa"/>
          </w:tcPr>
          <w:p w:rsidR="00A27EAD" w:rsidRDefault="00A27EAD" w:rsidP="00525EB6">
            <w:pPr>
              <w:spacing w:before="40"/>
              <w:rPr>
                <w:sz w:val="16"/>
              </w:rPr>
            </w:pPr>
            <w:r>
              <w:rPr>
                <w:sz w:val="16"/>
              </w:rPr>
              <w:t>30.3%</w:t>
            </w:r>
          </w:p>
        </w:tc>
        <w:tc>
          <w:tcPr>
            <w:tcW w:w="675" w:type="dxa"/>
          </w:tcPr>
          <w:p w:rsidR="00A27EAD" w:rsidRDefault="00A27EAD" w:rsidP="00525EB6">
            <w:pPr>
              <w:spacing w:before="40"/>
              <w:rPr>
                <w:sz w:val="16"/>
              </w:rPr>
            </w:pPr>
            <w:r>
              <w:rPr>
                <w:sz w:val="16"/>
              </w:rPr>
              <w:t>29.3%</w:t>
            </w:r>
          </w:p>
        </w:tc>
        <w:tc>
          <w:tcPr>
            <w:tcW w:w="675" w:type="dxa"/>
          </w:tcPr>
          <w:p w:rsidR="00A27EAD" w:rsidRDefault="00A27EAD" w:rsidP="00525EB6">
            <w:pPr>
              <w:spacing w:before="40"/>
              <w:rPr>
                <w:sz w:val="16"/>
              </w:rPr>
            </w:pPr>
            <w:r>
              <w:rPr>
                <w:sz w:val="16"/>
              </w:rPr>
              <w:t>28.3%</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54</w:t>
            </w:r>
          </w:p>
        </w:tc>
        <w:tc>
          <w:tcPr>
            <w:tcW w:w="675" w:type="dxa"/>
            <w:tcBorders>
              <w:left w:val="nil"/>
            </w:tcBorders>
          </w:tcPr>
          <w:p w:rsidR="00A27EAD" w:rsidRDefault="00A27EAD" w:rsidP="00525EB6">
            <w:pPr>
              <w:spacing w:before="40"/>
              <w:rPr>
                <w:sz w:val="16"/>
              </w:rPr>
            </w:pPr>
            <w:r>
              <w:rPr>
                <w:sz w:val="16"/>
              </w:rPr>
              <w:t>33.6%</w:t>
            </w:r>
          </w:p>
        </w:tc>
        <w:tc>
          <w:tcPr>
            <w:tcW w:w="675" w:type="dxa"/>
          </w:tcPr>
          <w:p w:rsidR="00A27EAD" w:rsidRDefault="00A27EAD" w:rsidP="00525EB6">
            <w:pPr>
              <w:spacing w:before="40"/>
              <w:rPr>
                <w:sz w:val="16"/>
              </w:rPr>
            </w:pPr>
            <w:r>
              <w:rPr>
                <w:sz w:val="16"/>
              </w:rPr>
              <w:t>32.4%</w:t>
            </w:r>
          </w:p>
        </w:tc>
        <w:tc>
          <w:tcPr>
            <w:tcW w:w="675" w:type="dxa"/>
          </w:tcPr>
          <w:p w:rsidR="00A27EAD" w:rsidRDefault="00A27EAD" w:rsidP="00525EB6">
            <w:pPr>
              <w:spacing w:before="40"/>
              <w:rPr>
                <w:sz w:val="16"/>
              </w:rPr>
            </w:pPr>
            <w:r>
              <w:rPr>
                <w:sz w:val="16"/>
              </w:rPr>
              <w:t>31.2%</w:t>
            </w:r>
          </w:p>
        </w:tc>
        <w:tc>
          <w:tcPr>
            <w:tcW w:w="675" w:type="dxa"/>
          </w:tcPr>
          <w:p w:rsidR="00A27EAD" w:rsidRDefault="00A27EAD" w:rsidP="00525EB6">
            <w:pPr>
              <w:spacing w:before="40"/>
              <w:rPr>
                <w:sz w:val="16"/>
              </w:rPr>
            </w:pPr>
            <w:r>
              <w:rPr>
                <w:sz w:val="16"/>
              </w:rPr>
              <w:t>30.1%</w:t>
            </w:r>
          </w:p>
        </w:tc>
        <w:tc>
          <w:tcPr>
            <w:tcW w:w="675" w:type="dxa"/>
          </w:tcPr>
          <w:p w:rsidR="00A27EAD" w:rsidRDefault="00A27EAD" w:rsidP="00525EB6">
            <w:pPr>
              <w:spacing w:before="40"/>
              <w:rPr>
                <w:sz w:val="16"/>
              </w:rPr>
            </w:pPr>
            <w:r>
              <w:rPr>
                <w:sz w:val="16"/>
              </w:rPr>
              <w:t>29.1%</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55</w:t>
            </w:r>
          </w:p>
        </w:tc>
        <w:tc>
          <w:tcPr>
            <w:tcW w:w="675" w:type="dxa"/>
            <w:tcBorders>
              <w:left w:val="nil"/>
            </w:tcBorders>
          </w:tcPr>
          <w:p w:rsidR="00A27EAD" w:rsidRDefault="00A27EAD" w:rsidP="00525EB6">
            <w:pPr>
              <w:spacing w:before="40"/>
              <w:rPr>
                <w:sz w:val="16"/>
              </w:rPr>
            </w:pPr>
            <w:r>
              <w:rPr>
                <w:sz w:val="16"/>
              </w:rPr>
              <w:t>36.0%</w:t>
            </w:r>
          </w:p>
        </w:tc>
        <w:tc>
          <w:tcPr>
            <w:tcW w:w="675" w:type="dxa"/>
          </w:tcPr>
          <w:p w:rsidR="00A27EAD" w:rsidRDefault="00A27EAD" w:rsidP="00525EB6">
            <w:pPr>
              <w:spacing w:before="40"/>
              <w:rPr>
                <w:sz w:val="16"/>
              </w:rPr>
            </w:pPr>
            <w:r>
              <w:rPr>
                <w:sz w:val="16"/>
              </w:rPr>
              <w:t>34.6%</w:t>
            </w:r>
          </w:p>
        </w:tc>
        <w:tc>
          <w:tcPr>
            <w:tcW w:w="675" w:type="dxa"/>
          </w:tcPr>
          <w:p w:rsidR="00A27EAD" w:rsidRDefault="00A27EAD" w:rsidP="00525EB6">
            <w:pPr>
              <w:spacing w:before="40"/>
              <w:rPr>
                <w:sz w:val="16"/>
              </w:rPr>
            </w:pPr>
            <w:r>
              <w:rPr>
                <w:sz w:val="16"/>
              </w:rPr>
              <w:t>33.3%</w:t>
            </w:r>
          </w:p>
        </w:tc>
        <w:tc>
          <w:tcPr>
            <w:tcW w:w="675" w:type="dxa"/>
          </w:tcPr>
          <w:p w:rsidR="00A27EAD" w:rsidRDefault="00A27EAD" w:rsidP="00525EB6">
            <w:pPr>
              <w:spacing w:before="40"/>
              <w:rPr>
                <w:sz w:val="16"/>
              </w:rPr>
            </w:pPr>
            <w:r>
              <w:rPr>
                <w:sz w:val="16"/>
              </w:rPr>
              <w:t>32.1%</w:t>
            </w:r>
          </w:p>
        </w:tc>
        <w:tc>
          <w:tcPr>
            <w:tcW w:w="675" w:type="dxa"/>
          </w:tcPr>
          <w:p w:rsidR="00A27EAD" w:rsidRDefault="00A27EAD" w:rsidP="00525EB6">
            <w:pPr>
              <w:spacing w:before="40"/>
              <w:rPr>
                <w:sz w:val="16"/>
              </w:rPr>
            </w:pPr>
            <w:r>
              <w:rPr>
                <w:sz w:val="16"/>
              </w:rPr>
              <w:t>31.0%</w:t>
            </w:r>
          </w:p>
        </w:tc>
        <w:tc>
          <w:tcPr>
            <w:tcW w:w="675" w:type="dxa"/>
          </w:tcPr>
          <w:p w:rsidR="00A27EAD" w:rsidRDefault="00A27EAD" w:rsidP="00525EB6">
            <w:pPr>
              <w:spacing w:before="40"/>
              <w:rPr>
                <w:sz w:val="16"/>
              </w:rPr>
            </w:pPr>
            <w:r>
              <w:rPr>
                <w:sz w:val="16"/>
              </w:rPr>
              <w:t>30.0%</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56</w:t>
            </w:r>
          </w:p>
        </w:tc>
        <w:tc>
          <w:tcPr>
            <w:tcW w:w="675" w:type="dxa"/>
            <w:tcBorders>
              <w:left w:val="nil"/>
            </w:tcBorders>
          </w:tcPr>
          <w:p w:rsidR="00A27EAD" w:rsidRDefault="00A27EAD" w:rsidP="00525EB6">
            <w:pPr>
              <w:spacing w:before="40"/>
              <w:rPr>
                <w:sz w:val="16"/>
              </w:rPr>
            </w:pPr>
            <w:r>
              <w:rPr>
                <w:sz w:val="16"/>
              </w:rPr>
              <w:t>38.6%</w:t>
            </w:r>
          </w:p>
        </w:tc>
        <w:tc>
          <w:tcPr>
            <w:tcW w:w="675" w:type="dxa"/>
          </w:tcPr>
          <w:p w:rsidR="00A27EAD" w:rsidRDefault="00A27EAD" w:rsidP="00525EB6">
            <w:pPr>
              <w:spacing w:before="40"/>
              <w:rPr>
                <w:sz w:val="16"/>
              </w:rPr>
            </w:pPr>
            <w:r>
              <w:rPr>
                <w:sz w:val="16"/>
              </w:rPr>
              <w:t>37.0%</w:t>
            </w:r>
          </w:p>
        </w:tc>
        <w:tc>
          <w:tcPr>
            <w:tcW w:w="675" w:type="dxa"/>
          </w:tcPr>
          <w:p w:rsidR="00A27EAD" w:rsidRDefault="00A27EAD" w:rsidP="00525EB6">
            <w:pPr>
              <w:spacing w:before="40"/>
              <w:rPr>
                <w:sz w:val="16"/>
              </w:rPr>
            </w:pPr>
            <w:r>
              <w:rPr>
                <w:sz w:val="16"/>
              </w:rPr>
              <w:t>35.6%</w:t>
            </w:r>
          </w:p>
        </w:tc>
        <w:tc>
          <w:tcPr>
            <w:tcW w:w="675" w:type="dxa"/>
          </w:tcPr>
          <w:p w:rsidR="00A27EAD" w:rsidRDefault="00A27EAD" w:rsidP="00525EB6">
            <w:pPr>
              <w:spacing w:before="40"/>
              <w:rPr>
                <w:sz w:val="16"/>
              </w:rPr>
            </w:pPr>
            <w:r>
              <w:rPr>
                <w:sz w:val="16"/>
              </w:rPr>
              <w:t>34.3%</w:t>
            </w:r>
          </w:p>
        </w:tc>
        <w:tc>
          <w:tcPr>
            <w:tcW w:w="675" w:type="dxa"/>
          </w:tcPr>
          <w:p w:rsidR="00A27EAD" w:rsidRDefault="00A27EAD" w:rsidP="00525EB6">
            <w:pPr>
              <w:spacing w:before="40"/>
              <w:rPr>
                <w:sz w:val="16"/>
              </w:rPr>
            </w:pPr>
            <w:r>
              <w:rPr>
                <w:sz w:val="16"/>
              </w:rPr>
              <w:t>33.1%</w:t>
            </w:r>
          </w:p>
        </w:tc>
        <w:tc>
          <w:tcPr>
            <w:tcW w:w="675" w:type="dxa"/>
          </w:tcPr>
          <w:p w:rsidR="00A27EAD" w:rsidRDefault="00A27EAD" w:rsidP="00525EB6">
            <w:pPr>
              <w:spacing w:before="40"/>
              <w:rPr>
                <w:sz w:val="16"/>
              </w:rPr>
            </w:pPr>
            <w:r>
              <w:rPr>
                <w:sz w:val="16"/>
              </w:rPr>
              <w:t>31.9%</w:t>
            </w:r>
          </w:p>
        </w:tc>
        <w:tc>
          <w:tcPr>
            <w:tcW w:w="675" w:type="dxa"/>
          </w:tcPr>
          <w:p w:rsidR="00A27EAD" w:rsidRDefault="00A27EAD" w:rsidP="00525EB6">
            <w:pPr>
              <w:spacing w:before="40"/>
              <w:rPr>
                <w:sz w:val="16"/>
              </w:rPr>
            </w:pPr>
            <w:r>
              <w:rPr>
                <w:sz w:val="16"/>
              </w:rPr>
              <w:t>30.9%</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57</w:t>
            </w:r>
          </w:p>
        </w:tc>
        <w:tc>
          <w:tcPr>
            <w:tcW w:w="675" w:type="dxa"/>
            <w:tcBorders>
              <w:left w:val="nil"/>
            </w:tcBorders>
          </w:tcPr>
          <w:p w:rsidR="00A27EAD" w:rsidRDefault="00A27EAD" w:rsidP="00525EB6">
            <w:pPr>
              <w:spacing w:before="40"/>
              <w:rPr>
                <w:sz w:val="16"/>
              </w:rPr>
            </w:pPr>
            <w:r>
              <w:rPr>
                <w:sz w:val="16"/>
              </w:rPr>
              <w:t>41.4%</w:t>
            </w:r>
          </w:p>
        </w:tc>
        <w:tc>
          <w:tcPr>
            <w:tcW w:w="675" w:type="dxa"/>
          </w:tcPr>
          <w:p w:rsidR="00A27EAD" w:rsidRDefault="00A27EAD" w:rsidP="00525EB6">
            <w:pPr>
              <w:spacing w:before="40"/>
              <w:rPr>
                <w:sz w:val="16"/>
              </w:rPr>
            </w:pPr>
            <w:r>
              <w:rPr>
                <w:sz w:val="16"/>
              </w:rPr>
              <w:t>39.7%</w:t>
            </w:r>
          </w:p>
        </w:tc>
        <w:tc>
          <w:tcPr>
            <w:tcW w:w="675" w:type="dxa"/>
          </w:tcPr>
          <w:p w:rsidR="00A27EAD" w:rsidRDefault="00A27EAD" w:rsidP="00525EB6">
            <w:pPr>
              <w:spacing w:before="40"/>
              <w:rPr>
                <w:sz w:val="16"/>
              </w:rPr>
            </w:pPr>
            <w:r>
              <w:rPr>
                <w:sz w:val="16"/>
              </w:rPr>
              <w:t>38.1%</w:t>
            </w:r>
          </w:p>
        </w:tc>
        <w:tc>
          <w:tcPr>
            <w:tcW w:w="675" w:type="dxa"/>
          </w:tcPr>
          <w:p w:rsidR="00A27EAD" w:rsidRDefault="00A27EAD" w:rsidP="00525EB6">
            <w:pPr>
              <w:spacing w:before="40"/>
              <w:rPr>
                <w:sz w:val="16"/>
              </w:rPr>
            </w:pPr>
            <w:r>
              <w:rPr>
                <w:sz w:val="16"/>
              </w:rPr>
              <w:t>36.6%</w:t>
            </w:r>
          </w:p>
        </w:tc>
        <w:tc>
          <w:tcPr>
            <w:tcW w:w="675" w:type="dxa"/>
          </w:tcPr>
          <w:p w:rsidR="00A27EAD" w:rsidRDefault="00A27EAD" w:rsidP="00525EB6">
            <w:pPr>
              <w:spacing w:before="40"/>
              <w:rPr>
                <w:sz w:val="16"/>
              </w:rPr>
            </w:pPr>
            <w:r>
              <w:rPr>
                <w:sz w:val="16"/>
              </w:rPr>
              <w:t>35.3%</w:t>
            </w:r>
          </w:p>
        </w:tc>
        <w:tc>
          <w:tcPr>
            <w:tcW w:w="675" w:type="dxa"/>
          </w:tcPr>
          <w:p w:rsidR="00A27EAD" w:rsidRDefault="00A27EAD" w:rsidP="00525EB6">
            <w:pPr>
              <w:spacing w:before="40"/>
              <w:rPr>
                <w:sz w:val="16"/>
              </w:rPr>
            </w:pPr>
            <w:r>
              <w:rPr>
                <w:sz w:val="16"/>
              </w:rPr>
              <w:t>34.0%</w:t>
            </w:r>
          </w:p>
        </w:tc>
        <w:tc>
          <w:tcPr>
            <w:tcW w:w="675" w:type="dxa"/>
          </w:tcPr>
          <w:p w:rsidR="00A27EAD" w:rsidRDefault="00A27EAD" w:rsidP="00525EB6">
            <w:pPr>
              <w:spacing w:before="40"/>
              <w:rPr>
                <w:sz w:val="16"/>
              </w:rPr>
            </w:pPr>
            <w:r>
              <w:rPr>
                <w:sz w:val="16"/>
              </w:rPr>
              <w:t>32.8%</w:t>
            </w:r>
          </w:p>
        </w:tc>
        <w:tc>
          <w:tcPr>
            <w:tcW w:w="675" w:type="dxa"/>
          </w:tcPr>
          <w:p w:rsidR="00A27EAD" w:rsidRDefault="00A27EAD" w:rsidP="00525EB6">
            <w:pPr>
              <w:spacing w:before="40"/>
              <w:rPr>
                <w:sz w:val="16"/>
              </w:rPr>
            </w:pPr>
            <w:r>
              <w:rPr>
                <w:sz w:val="16"/>
              </w:rPr>
              <w:t>31.8%</w:t>
            </w:r>
          </w:p>
        </w:tc>
        <w:tc>
          <w:tcPr>
            <w:tcW w:w="675" w:type="dxa"/>
          </w:tcPr>
          <w:p w:rsidR="00A27EAD" w:rsidRDefault="00A27EAD" w:rsidP="00525EB6">
            <w:pPr>
              <w:spacing w:before="40"/>
              <w:rPr>
                <w:sz w:val="16"/>
              </w:rPr>
            </w:pP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40"/>
        </w:trPr>
        <w:tc>
          <w:tcPr>
            <w:tcW w:w="675" w:type="dxa"/>
            <w:tcBorders>
              <w:right w:val="single" w:sz="2" w:space="0" w:color="auto"/>
            </w:tcBorders>
          </w:tcPr>
          <w:p w:rsidR="00A27EAD" w:rsidRDefault="00A27EAD" w:rsidP="00525EB6">
            <w:pPr>
              <w:rPr>
                <w:b/>
              </w:rPr>
            </w:pPr>
            <w:r>
              <w:rPr>
                <w:b/>
              </w:rPr>
              <w:t>58</w:t>
            </w:r>
          </w:p>
        </w:tc>
        <w:tc>
          <w:tcPr>
            <w:tcW w:w="675" w:type="dxa"/>
            <w:tcBorders>
              <w:left w:val="nil"/>
            </w:tcBorders>
          </w:tcPr>
          <w:p w:rsidR="00A27EAD" w:rsidRDefault="00A27EAD" w:rsidP="00525EB6">
            <w:pPr>
              <w:spacing w:before="40"/>
              <w:rPr>
                <w:sz w:val="16"/>
              </w:rPr>
            </w:pPr>
            <w:r>
              <w:rPr>
                <w:sz w:val="16"/>
              </w:rPr>
              <w:t>44.6%</w:t>
            </w:r>
          </w:p>
        </w:tc>
        <w:tc>
          <w:tcPr>
            <w:tcW w:w="675" w:type="dxa"/>
          </w:tcPr>
          <w:p w:rsidR="00A27EAD" w:rsidRDefault="00A27EAD" w:rsidP="00525EB6">
            <w:pPr>
              <w:spacing w:before="40"/>
              <w:rPr>
                <w:sz w:val="16"/>
              </w:rPr>
            </w:pPr>
            <w:r>
              <w:rPr>
                <w:sz w:val="16"/>
              </w:rPr>
              <w:t>42.6%</w:t>
            </w:r>
          </w:p>
        </w:tc>
        <w:tc>
          <w:tcPr>
            <w:tcW w:w="675" w:type="dxa"/>
          </w:tcPr>
          <w:p w:rsidR="00A27EAD" w:rsidRDefault="00A27EAD" w:rsidP="00525EB6">
            <w:pPr>
              <w:spacing w:before="40"/>
              <w:rPr>
                <w:sz w:val="16"/>
              </w:rPr>
            </w:pPr>
            <w:r>
              <w:rPr>
                <w:sz w:val="16"/>
              </w:rPr>
              <w:t>40.8%</w:t>
            </w:r>
          </w:p>
        </w:tc>
        <w:tc>
          <w:tcPr>
            <w:tcW w:w="675" w:type="dxa"/>
          </w:tcPr>
          <w:p w:rsidR="00A27EAD" w:rsidRDefault="00A27EAD" w:rsidP="00525EB6">
            <w:pPr>
              <w:spacing w:before="40"/>
              <w:rPr>
                <w:sz w:val="16"/>
              </w:rPr>
            </w:pPr>
            <w:r>
              <w:rPr>
                <w:sz w:val="16"/>
              </w:rPr>
              <w:t>39.2%</w:t>
            </w:r>
          </w:p>
        </w:tc>
        <w:tc>
          <w:tcPr>
            <w:tcW w:w="675" w:type="dxa"/>
          </w:tcPr>
          <w:p w:rsidR="00A27EAD" w:rsidRDefault="00A27EAD" w:rsidP="00525EB6">
            <w:pPr>
              <w:spacing w:before="40"/>
              <w:rPr>
                <w:sz w:val="16"/>
              </w:rPr>
            </w:pPr>
            <w:r>
              <w:rPr>
                <w:sz w:val="16"/>
              </w:rPr>
              <w:t>37.7%</w:t>
            </w:r>
          </w:p>
        </w:tc>
        <w:tc>
          <w:tcPr>
            <w:tcW w:w="675" w:type="dxa"/>
          </w:tcPr>
          <w:p w:rsidR="00A27EAD" w:rsidRDefault="00A27EAD" w:rsidP="00525EB6">
            <w:pPr>
              <w:spacing w:before="40"/>
              <w:rPr>
                <w:sz w:val="16"/>
              </w:rPr>
            </w:pPr>
            <w:r>
              <w:rPr>
                <w:sz w:val="16"/>
              </w:rPr>
              <w:t>36.3%</w:t>
            </w:r>
          </w:p>
        </w:tc>
        <w:tc>
          <w:tcPr>
            <w:tcW w:w="675" w:type="dxa"/>
          </w:tcPr>
          <w:p w:rsidR="00A27EAD" w:rsidRDefault="00A27EAD" w:rsidP="00525EB6">
            <w:pPr>
              <w:spacing w:before="40"/>
              <w:rPr>
                <w:sz w:val="16"/>
              </w:rPr>
            </w:pPr>
            <w:r>
              <w:rPr>
                <w:sz w:val="16"/>
              </w:rPr>
              <w:t>35.0%</w:t>
            </w:r>
          </w:p>
        </w:tc>
        <w:tc>
          <w:tcPr>
            <w:tcW w:w="675" w:type="dxa"/>
          </w:tcPr>
          <w:p w:rsidR="00A27EAD" w:rsidRDefault="00A27EAD" w:rsidP="00525EB6">
            <w:pPr>
              <w:spacing w:before="40"/>
              <w:rPr>
                <w:sz w:val="16"/>
              </w:rPr>
            </w:pPr>
            <w:r>
              <w:rPr>
                <w:sz w:val="16"/>
              </w:rPr>
              <w:t>33.8%</w:t>
            </w:r>
          </w:p>
        </w:tc>
        <w:tc>
          <w:tcPr>
            <w:tcW w:w="675" w:type="dxa"/>
          </w:tcPr>
          <w:p w:rsidR="00A27EAD" w:rsidRDefault="00A27EAD" w:rsidP="00525EB6">
            <w:pPr>
              <w:spacing w:before="40"/>
              <w:rPr>
                <w:sz w:val="16"/>
              </w:rPr>
            </w:pPr>
            <w:r>
              <w:rPr>
                <w:sz w:val="16"/>
              </w:rPr>
              <w:t>32.7%</w:t>
            </w:r>
          </w:p>
        </w:tc>
        <w:tc>
          <w:tcPr>
            <w:tcW w:w="675" w:type="dxa"/>
          </w:tcPr>
          <w:p w:rsidR="00A27EAD" w:rsidRDefault="00A27EAD" w:rsidP="00525EB6">
            <w:pPr>
              <w:spacing w:before="40"/>
              <w:rPr>
                <w:sz w:val="16"/>
              </w:rPr>
            </w:pPr>
          </w:p>
        </w:tc>
      </w:tr>
      <w:tr w:rsidR="00A27EAD" w:rsidTr="00525EB6">
        <w:tblPrEx>
          <w:tblCellMar>
            <w:left w:w="108" w:type="dxa"/>
            <w:right w:w="108" w:type="dxa"/>
          </w:tblCellMar>
        </w:tblPrEx>
        <w:trPr>
          <w:trHeight w:val="240"/>
        </w:trPr>
        <w:tc>
          <w:tcPr>
            <w:tcW w:w="675" w:type="dxa"/>
            <w:tcBorders>
              <w:bottom w:val="single" w:sz="2" w:space="0" w:color="auto"/>
              <w:right w:val="single" w:sz="2" w:space="0" w:color="auto"/>
            </w:tcBorders>
          </w:tcPr>
          <w:p w:rsidR="00A27EAD" w:rsidRDefault="00A27EAD" w:rsidP="00525EB6">
            <w:pPr>
              <w:rPr>
                <w:b/>
              </w:rPr>
            </w:pPr>
            <w:r>
              <w:rPr>
                <w:b/>
              </w:rPr>
              <w:t>59</w:t>
            </w:r>
          </w:p>
        </w:tc>
        <w:tc>
          <w:tcPr>
            <w:tcW w:w="675" w:type="dxa"/>
            <w:tcBorders>
              <w:left w:val="nil"/>
              <w:bottom w:val="single" w:sz="2" w:space="0" w:color="auto"/>
            </w:tcBorders>
          </w:tcPr>
          <w:p w:rsidR="00A27EAD" w:rsidRDefault="00A27EAD" w:rsidP="00525EB6">
            <w:pPr>
              <w:spacing w:before="40" w:after="60"/>
              <w:rPr>
                <w:sz w:val="16"/>
              </w:rPr>
            </w:pPr>
            <w:r>
              <w:rPr>
                <w:sz w:val="16"/>
              </w:rPr>
              <w:t>48.0%</w:t>
            </w:r>
          </w:p>
        </w:tc>
        <w:tc>
          <w:tcPr>
            <w:tcW w:w="675" w:type="dxa"/>
            <w:tcBorders>
              <w:bottom w:val="single" w:sz="2" w:space="0" w:color="auto"/>
            </w:tcBorders>
          </w:tcPr>
          <w:p w:rsidR="00A27EAD" w:rsidRDefault="00A27EAD" w:rsidP="00525EB6">
            <w:pPr>
              <w:spacing w:before="40" w:after="60"/>
              <w:rPr>
                <w:sz w:val="16"/>
              </w:rPr>
            </w:pPr>
            <w:r>
              <w:rPr>
                <w:sz w:val="16"/>
              </w:rPr>
              <w:t>45.8%</w:t>
            </w:r>
          </w:p>
        </w:tc>
        <w:tc>
          <w:tcPr>
            <w:tcW w:w="675" w:type="dxa"/>
            <w:tcBorders>
              <w:bottom w:val="single" w:sz="2" w:space="0" w:color="auto"/>
            </w:tcBorders>
          </w:tcPr>
          <w:p w:rsidR="00A27EAD" w:rsidRDefault="00A27EAD" w:rsidP="00525EB6">
            <w:pPr>
              <w:spacing w:before="40" w:after="60"/>
              <w:rPr>
                <w:sz w:val="16"/>
              </w:rPr>
            </w:pPr>
            <w:r>
              <w:rPr>
                <w:sz w:val="16"/>
              </w:rPr>
              <w:t>43.8%</w:t>
            </w:r>
          </w:p>
        </w:tc>
        <w:tc>
          <w:tcPr>
            <w:tcW w:w="675" w:type="dxa"/>
            <w:tcBorders>
              <w:bottom w:val="single" w:sz="2" w:space="0" w:color="auto"/>
            </w:tcBorders>
          </w:tcPr>
          <w:p w:rsidR="00A27EAD" w:rsidRDefault="00A27EAD" w:rsidP="00525EB6">
            <w:pPr>
              <w:spacing w:before="40" w:after="60"/>
              <w:rPr>
                <w:sz w:val="16"/>
              </w:rPr>
            </w:pPr>
            <w:r>
              <w:rPr>
                <w:sz w:val="16"/>
              </w:rPr>
              <w:t>42.0%</w:t>
            </w:r>
          </w:p>
        </w:tc>
        <w:tc>
          <w:tcPr>
            <w:tcW w:w="675" w:type="dxa"/>
            <w:tcBorders>
              <w:bottom w:val="single" w:sz="2" w:space="0" w:color="auto"/>
            </w:tcBorders>
          </w:tcPr>
          <w:p w:rsidR="00A27EAD" w:rsidRDefault="00A27EAD" w:rsidP="00525EB6">
            <w:pPr>
              <w:spacing w:before="40" w:after="60"/>
              <w:rPr>
                <w:sz w:val="16"/>
              </w:rPr>
            </w:pPr>
            <w:r>
              <w:rPr>
                <w:sz w:val="16"/>
              </w:rPr>
              <w:t>40.3%</w:t>
            </w:r>
          </w:p>
        </w:tc>
        <w:tc>
          <w:tcPr>
            <w:tcW w:w="675" w:type="dxa"/>
            <w:tcBorders>
              <w:bottom w:val="single" w:sz="2" w:space="0" w:color="auto"/>
            </w:tcBorders>
          </w:tcPr>
          <w:p w:rsidR="00A27EAD" w:rsidRDefault="00A27EAD" w:rsidP="00525EB6">
            <w:pPr>
              <w:spacing w:before="40" w:after="60"/>
              <w:rPr>
                <w:sz w:val="16"/>
              </w:rPr>
            </w:pPr>
            <w:r>
              <w:rPr>
                <w:sz w:val="16"/>
              </w:rPr>
              <w:t>38.8%</w:t>
            </w:r>
          </w:p>
        </w:tc>
        <w:tc>
          <w:tcPr>
            <w:tcW w:w="675" w:type="dxa"/>
            <w:tcBorders>
              <w:bottom w:val="single" w:sz="2" w:space="0" w:color="auto"/>
            </w:tcBorders>
          </w:tcPr>
          <w:p w:rsidR="00A27EAD" w:rsidRDefault="00A27EAD" w:rsidP="00525EB6">
            <w:pPr>
              <w:spacing w:before="40" w:after="60"/>
              <w:rPr>
                <w:sz w:val="16"/>
              </w:rPr>
            </w:pPr>
            <w:r>
              <w:rPr>
                <w:sz w:val="16"/>
              </w:rPr>
              <w:t>37.3%</w:t>
            </w:r>
          </w:p>
        </w:tc>
        <w:tc>
          <w:tcPr>
            <w:tcW w:w="675" w:type="dxa"/>
            <w:tcBorders>
              <w:bottom w:val="single" w:sz="2" w:space="0" w:color="auto"/>
            </w:tcBorders>
          </w:tcPr>
          <w:p w:rsidR="00A27EAD" w:rsidRDefault="00A27EAD" w:rsidP="00525EB6">
            <w:pPr>
              <w:spacing w:before="40" w:after="60"/>
              <w:rPr>
                <w:sz w:val="16"/>
              </w:rPr>
            </w:pPr>
            <w:r>
              <w:rPr>
                <w:sz w:val="16"/>
              </w:rPr>
              <w:t>36.0%</w:t>
            </w:r>
          </w:p>
        </w:tc>
        <w:tc>
          <w:tcPr>
            <w:tcW w:w="675" w:type="dxa"/>
            <w:tcBorders>
              <w:bottom w:val="single" w:sz="2" w:space="0" w:color="auto"/>
            </w:tcBorders>
          </w:tcPr>
          <w:p w:rsidR="00A27EAD" w:rsidRDefault="00A27EAD" w:rsidP="00525EB6">
            <w:pPr>
              <w:spacing w:before="40" w:after="60"/>
              <w:rPr>
                <w:sz w:val="16"/>
              </w:rPr>
            </w:pPr>
            <w:r>
              <w:rPr>
                <w:sz w:val="16"/>
              </w:rPr>
              <w:t>34.8%</w:t>
            </w:r>
          </w:p>
        </w:tc>
        <w:tc>
          <w:tcPr>
            <w:tcW w:w="675" w:type="dxa"/>
            <w:tcBorders>
              <w:bottom w:val="single" w:sz="2" w:space="0" w:color="auto"/>
            </w:tcBorders>
          </w:tcPr>
          <w:p w:rsidR="00A27EAD" w:rsidRDefault="00A27EAD" w:rsidP="00525EB6">
            <w:pPr>
              <w:spacing w:before="40" w:after="60"/>
              <w:rPr>
                <w:sz w:val="16"/>
              </w:rPr>
            </w:pPr>
            <w:r>
              <w:rPr>
                <w:sz w:val="16"/>
              </w:rPr>
              <w:t>33.6%</w:t>
            </w:r>
          </w:p>
        </w:tc>
      </w:tr>
    </w:tbl>
    <w:p w:rsidR="00CB7128" w:rsidRPr="00930C5F" w:rsidRDefault="00CB7128" w:rsidP="00B43298"/>
    <w:p w:rsidR="00BA20C0" w:rsidRPr="00930C5F" w:rsidRDefault="00BA20C0" w:rsidP="001256DB">
      <w:pPr>
        <w:sectPr w:rsidR="00BA20C0" w:rsidRPr="00930C5F" w:rsidSect="00B41D69">
          <w:headerReference w:type="even" r:id="rId28"/>
          <w:headerReference w:type="default" r:id="rId29"/>
          <w:footerReference w:type="even" r:id="rId30"/>
          <w:footerReference w:type="default" r:id="rId31"/>
          <w:headerReference w:type="first" r:id="rId32"/>
          <w:footerReference w:type="first" r:id="rId33"/>
          <w:pgSz w:w="11907" w:h="16839" w:code="9"/>
          <w:pgMar w:top="2381" w:right="2409" w:bottom="4252" w:left="2409" w:header="720" w:footer="3402" w:gutter="0"/>
          <w:cols w:space="720"/>
          <w:docGrid w:linePitch="299"/>
        </w:sectPr>
      </w:pPr>
      <w:bookmarkStart w:id="27" w:name="OPCSB_NonAmendNoClausesB5"/>
    </w:p>
    <w:p w:rsidR="001256DB" w:rsidRPr="00663C0C" w:rsidRDefault="001256DB" w:rsidP="001256DB">
      <w:pPr>
        <w:pStyle w:val="ENotesHeading1"/>
        <w:pageBreakBefore/>
        <w:outlineLvl w:val="9"/>
      </w:pPr>
      <w:bookmarkStart w:id="28" w:name="_Toc430162596"/>
      <w:bookmarkEnd w:id="27"/>
      <w:r w:rsidRPr="00663C0C">
        <w:lastRenderedPageBreak/>
        <w:t>Endnotes</w:t>
      </w:r>
      <w:bookmarkEnd w:id="28"/>
    </w:p>
    <w:p w:rsidR="001256DB" w:rsidRPr="007A36FC" w:rsidRDefault="001256DB" w:rsidP="001256DB">
      <w:pPr>
        <w:pStyle w:val="ENotesHeading2"/>
        <w:spacing w:line="240" w:lineRule="auto"/>
        <w:outlineLvl w:val="9"/>
      </w:pPr>
      <w:bookmarkStart w:id="29" w:name="_Toc430162597"/>
      <w:r w:rsidRPr="007A36FC">
        <w:t>Endnote 1—About the endnotes</w:t>
      </w:r>
      <w:bookmarkEnd w:id="29"/>
    </w:p>
    <w:p w:rsidR="001256DB" w:rsidRDefault="001256DB" w:rsidP="001256DB">
      <w:pPr>
        <w:spacing w:after="120"/>
      </w:pPr>
      <w:r w:rsidRPr="00BC57F4">
        <w:t xml:space="preserve">The endnotes provide </w:t>
      </w:r>
      <w:r>
        <w:t>information about this compilation and the compiled law.</w:t>
      </w:r>
    </w:p>
    <w:p w:rsidR="001256DB" w:rsidRPr="00BC57F4" w:rsidRDefault="001256DB" w:rsidP="001256DB">
      <w:pPr>
        <w:spacing w:after="120"/>
      </w:pPr>
      <w:r w:rsidRPr="00BC57F4">
        <w:t>The followi</w:t>
      </w:r>
      <w:r>
        <w:t>ng endnotes are included in every</w:t>
      </w:r>
      <w:r w:rsidRPr="00BC57F4">
        <w:t xml:space="preserve"> compilation:</w:t>
      </w:r>
    </w:p>
    <w:p w:rsidR="001256DB" w:rsidRPr="00BC57F4" w:rsidRDefault="001256DB" w:rsidP="001256DB">
      <w:r w:rsidRPr="00BC57F4">
        <w:t>Endnote 1—About the endnotes</w:t>
      </w:r>
    </w:p>
    <w:p w:rsidR="001256DB" w:rsidRPr="00BC57F4" w:rsidRDefault="001256DB" w:rsidP="001256DB">
      <w:r w:rsidRPr="00BC57F4">
        <w:t>Endnote 2—Abbreviation key</w:t>
      </w:r>
    </w:p>
    <w:p w:rsidR="001256DB" w:rsidRPr="00BC57F4" w:rsidRDefault="001256DB" w:rsidP="001256DB">
      <w:r w:rsidRPr="00BC57F4">
        <w:t>Endnote 3—Legislation history</w:t>
      </w:r>
    </w:p>
    <w:p w:rsidR="001256DB" w:rsidRDefault="001256DB" w:rsidP="001256DB">
      <w:pPr>
        <w:spacing w:after="120"/>
      </w:pPr>
      <w:r w:rsidRPr="00BC57F4">
        <w:t>Endnote 4—Amendment history</w:t>
      </w:r>
    </w:p>
    <w:p w:rsidR="001256DB" w:rsidRPr="00BC57F4" w:rsidRDefault="001256DB" w:rsidP="001256DB">
      <w:pPr>
        <w:spacing w:after="120"/>
      </w:pPr>
      <w:r>
        <w:t>Endnotes about misdescribed amendments and other matters are included in a compilation only as necessary.</w:t>
      </w:r>
    </w:p>
    <w:p w:rsidR="001256DB" w:rsidRPr="00BC57F4" w:rsidRDefault="001256DB" w:rsidP="001256DB">
      <w:r w:rsidRPr="00BC57F4">
        <w:rPr>
          <w:b/>
        </w:rPr>
        <w:t>Abbreviation key—</w:t>
      </w:r>
      <w:r>
        <w:rPr>
          <w:b/>
        </w:rPr>
        <w:t>E</w:t>
      </w:r>
      <w:r w:rsidRPr="00BC57F4">
        <w:rPr>
          <w:b/>
        </w:rPr>
        <w:t>ndnote 2</w:t>
      </w:r>
    </w:p>
    <w:p w:rsidR="001256DB" w:rsidRPr="00BC57F4" w:rsidRDefault="001256DB" w:rsidP="001256DB">
      <w:pPr>
        <w:spacing w:after="120"/>
      </w:pPr>
      <w:r w:rsidRPr="00BC57F4">
        <w:t xml:space="preserve">The abbreviation key sets out abbreviations </w:t>
      </w:r>
      <w:r>
        <w:t xml:space="preserve">that may be </w:t>
      </w:r>
      <w:r w:rsidRPr="00BC57F4">
        <w:t>used in the endnotes.</w:t>
      </w:r>
    </w:p>
    <w:p w:rsidR="001256DB" w:rsidRPr="00BC57F4" w:rsidRDefault="001256DB" w:rsidP="001256DB">
      <w:pPr>
        <w:rPr>
          <w:b/>
        </w:rPr>
      </w:pPr>
      <w:r w:rsidRPr="00BC57F4">
        <w:rPr>
          <w:b/>
        </w:rPr>
        <w:t>Legislation history and amendment history—</w:t>
      </w:r>
      <w:r>
        <w:rPr>
          <w:b/>
        </w:rPr>
        <w:t>E</w:t>
      </w:r>
      <w:r w:rsidRPr="00BC57F4">
        <w:rPr>
          <w:b/>
        </w:rPr>
        <w:t>ndnotes 3 and 4</w:t>
      </w:r>
    </w:p>
    <w:p w:rsidR="001256DB" w:rsidRPr="00BC57F4" w:rsidRDefault="001256DB" w:rsidP="001256DB">
      <w:pPr>
        <w:spacing w:after="120"/>
      </w:pPr>
      <w:r w:rsidRPr="00BC57F4">
        <w:t>Amending laws are annotated in the legislation history and amendment history.</w:t>
      </w:r>
    </w:p>
    <w:p w:rsidR="001256DB" w:rsidRPr="00BC57F4" w:rsidRDefault="001256DB" w:rsidP="001256DB">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1256DB" w:rsidRDefault="001256DB" w:rsidP="001256DB">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1256DB" w:rsidRPr="00BC57F4" w:rsidRDefault="001256DB" w:rsidP="001256DB">
      <w:pPr>
        <w:keepNext/>
      </w:pPr>
      <w:r>
        <w:rPr>
          <w:b/>
        </w:rPr>
        <w:t>Misdescribed amendments</w:t>
      </w:r>
    </w:p>
    <w:p w:rsidR="001256DB" w:rsidRDefault="001256DB" w:rsidP="001256DB">
      <w:pPr>
        <w:spacing w:after="120"/>
      </w:pPr>
      <w:r>
        <w:t>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w:t>
      </w:r>
    </w:p>
    <w:p w:rsidR="001256DB" w:rsidRDefault="001256DB" w:rsidP="001256DB">
      <w:pPr>
        <w:spacing w:before="120"/>
      </w:pPr>
      <w:r w:rsidRPr="00E466D8">
        <w:lastRenderedPageBreak/>
        <w:t>If a misdescribed amendment cannot be given effect as intended, the abbreviation “(md not incorp)” is added to the details of the amendment included in the amendment history.</w:t>
      </w:r>
    </w:p>
    <w:p w:rsidR="001256DB" w:rsidRPr="001F4DF3" w:rsidRDefault="001256DB" w:rsidP="001256DB">
      <w:pPr>
        <w:pStyle w:val="ENotesHeading2"/>
        <w:pageBreakBefore/>
        <w:outlineLvl w:val="9"/>
      </w:pPr>
      <w:bookmarkStart w:id="30" w:name="_Toc430162598"/>
      <w:r w:rsidRPr="001F4DF3">
        <w:lastRenderedPageBreak/>
        <w:t>Endnote 2—Abbreviation key</w:t>
      </w:r>
      <w:bookmarkEnd w:id="30"/>
    </w:p>
    <w:p w:rsidR="001256DB" w:rsidRPr="002F4163" w:rsidRDefault="001256DB" w:rsidP="001256DB">
      <w:pPr>
        <w:pStyle w:val="Tabletext"/>
      </w:pPr>
    </w:p>
    <w:tbl>
      <w:tblPr>
        <w:tblW w:w="7939" w:type="dxa"/>
        <w:tblInd w:w="108" w:type="dxa"/>
        <w:tblLayout w:type="fixed"/>
        <w:tblLook w:val="0000" w:firstRow="0" w:lastRow="0" w:firstColumn="0" w:lastColumn="0" w:noHBand="0" w:noVBand="0"/>
      </w:tblPr>
      <w:tblGrid>
        <w:gridCol w:w="4253"/>
        <w:gridCol w:w="3686"/>
      </w:tblGrid>
      <w:tr w:rsidR="001256DB" w:rsidRPr="00EA5132" w:rsidTr="001256DB">
        <w:tc>
          <w:tcPr>
            <w:tcW w:w="4253" w:type="dxa"/>
            <w:shd w:val="clear" w:color="auto" w:fill="auto"/>
          </w:tcPr>
          <w:p w:rsidR="001256DB" w:rsidRPr="00EA5132" w:rsidRDefault="001256DB" w:rsidP="001256DB">
            <w:pPr>
              <w:spacing w:before="60"/>
              <w:ind w:left="34"/>
              <w:rPr>
                <w:sz w:val="20"/>
              </w:rPr>
            </w:pPr>
            <w:r w:rsidRPr="00EA5132">
              <w:rPr>
                <w:sz w:val="20"/>
              </w:rPr>
              <w:t>A = Act</w:t>
            </w:r>
          </w:p>
        </w:tc>
        <w:tc>
          <w:tcPr>
            <w:tcW w:w="3686" w:type="dxa"/>
            <w:shd w:val="clear" w:color="auto" w:fill="auto"/>
          </w:tcPr>
          <w:p w:rsidR="001256DB" w:rsidRPr="00EA5132" w:rsidRDefault="001256DB" w:rsidP="001256DB">
            <w:pPr>
              <w:spacing w:before="60"/>
              <w:ind w:left="34"/>
              <w:rPr>
                <w:sz w:val="20"/>
              </w:rPr>
            </w:pPr>
            <w:r w:rsidRPr="00EA5132">
              <w:rPr>
                <w:sz w:val="20"/>
              </w:rPr>
              <w:t>o = order(s)</w:t>
            </w:r>
          </w:p>
        </w:tc>
      </w:tr>
      <w:tr w:rsidR="001256DB" w:rsidRPr="00EA5132" w:rsidTr="001256DB">
        <w:tc>
          <w:tcPr>
            <w:tcW w:w="4253" w:type="dxa"/>
            <w:shd w:val="clear" w:color="auto" w:fill="auto"/>
          </w:tcPr>
          <w:p w:rsidR="001256DB" w:rsidRPr="00EA5132" w:rsidRDefault="001256DB" w:rsidP="001256DB">
            <w:pPr>
              <w:spacing w:before="60"/>
              <w:ind w:left="34"/>
              <w:rPr>
                <w:sz w:val="20"/>
              </w:rPr>
            </w:pPr>
            <w:r w:rsidRPr="00EA5132">
              <w:rPr>
                <w:sz w:val="20"/>
              </w:rPr>
              <w:t>ad = added or inserted</w:t>
            </w:r>
          </w:p>
        </w:tc>
        <w:tc>
          <w:tcPr>
            <w:tcW w:w="3686" w:type="dxa"/>
            <w:shd w:val="clear" w:color="auto" w:fill="auto"/>
          </w:tcPr>
          <w:p w:rsidR="001256DB" w:rsidRPr="00EA5132" w:rsidRDefault="001256DB" w:rsidP="001256DB">
            <w:pPr>
              <w:spacing w:before="60"/>
              <w:ind w:left="34"/>
              <w:rPr>
                <w:sz w:val="20"/>
              </w:rPr>
            </w:pPr>
            <w:r w:rsidRPr="00EA5132">
              <w:rPr>
                <w:sz w:val="20"/>
              </w:rPr>
              <w:t>Ord = Ordinance</w:t>
            </w:r>
          </w:p>
        </w:tc>
      </w:tr>
      <w:tr w:rsidR="001256DB" w:rsidRPr="00EA5132" w:rsidTr="001256DB">
        <w:tc>
          <w:tcPr>
            <w:tcW w:w="4253" w:type="dxa"/>
            <w:shd w:val="clear" w:color="auto" w:fill="auto"/>
          </w:tcPr>
          <w:p w:rsidR="001256DB" w:rsidRPr="00EA5132" w:rsidRDefault="001256DB" w:rsidP="001256DB">
            <w:pPr>
              <w:spacing w:before="60"/>
              <w:ind w:left="34"/>
              <w:rPr>
                <w:sz w:val="20"/>
              </w:rPr>
            </w:pPr>
            <w:r w:rsidRPr="00EA5132">
              <w:rPr>
                <w:sz w:val="20"/>
              </w:rPr>
              <w:t>am = amended</w:t>
            </w:r>
          </w:p>
        </w:tc>
        <w:tc>
          <w:tcPr>
            <w:tcW w:w="3686" w:type="dxa"/>
            <w:shd w:val="clear" w:color="auto" w:fill="auto"/>
          </w:tcPr>
          <w:p w:rsidR="001256DB" w:rsidRPr="00EA5132" w:rsidRDefault="001256DB" w:rsidP="001256DB">
            <w:pPr>
              <w:spacing w:before="60"/>
              <w:ind w:left="34"/>
              <w:rPr>
                <w:sz w:val="20"/>
              </w:rPr>
            </w:pPr>
            <w:r w:rsidRPr="00EA5132">
              <w:rPr>
                <w:sz w:val="20"/>
              </w:rPr>
              <w:t>orig = original</w:t>
            </w:r>
          </w:p>
        </w:tc>
      </w:tr>
      <w:tr w:rsidR="001256DB" w:rsidRPr="00EA5132" w:rsidTr="001256DB">
        <w:tc>
          <w:tcPr>
            <w:tcW w:w="4253" w:type="dxa"/>
            <w:shd w:val="clear" w:color="auto" w:fill="auto"/>
          </w:tcPr>
          <w:p w:rsidR="001256DB" w:rsidRPr="00EA5132" w:rsidRDefault="001256DB" w:rsidP="001256DB">
            <w:pPr>
              <w:spacing w:before="60"/>
              <w:ind w:left="34"/>
              <w:rPr>
                <w:sz w:val="20"/>
              </w:rPr>
            </w:pPr>
            <w:r w:rsidRPr="00EA5132">
              <w:rPr>
                <w:sz w:val="20"/>
              </w:rPr>
              <w:t>amdt = amendment</w:t>
            </w:r>
          </w:p>
        </w:tc>
        <w:tc>
          <w:tcPr>
            <w:tcW w:w="3686" w:type="dxa"/>
            <w:shd w:val="clear" w:color="auto" w:fill="auto"/>
          </w:tcPr>
          <w:p w:rsidR="001256DB" w:rsidRPr="00EA5132" w:rsidRDefault="001256DB" w:rsidP="001256DB">
            <w:pPr>
              <w:spacing w:before="60"/>
              <w:ind w:left="34"/>
              <w:rPr>
                <w:sz w:val="20"/>
              </w:rPr>
            </w:pPr>
            <w:r w:rsidRPr="00EA5132">
              <w:rPr>
                <w:sz w:val="20"/>
              </w:rPr>
              <w:t>par = paragraph(s)/subparagraph(s)</w:t>
            </w:r>
          </w:p>
        </w:tc>
      </w:tr>
      <w:tr w:rsidR="001256DB" w:rsidRPr="00EA5132" w:rsidTr="001256DB">
        <w:tc>
          <w:tcPr>
            <w:tcW w:w="4253" w:type="dxa"/>
            <w:shd w:val="clear" w:color="auto" w:fill="auto"/>
          </w:tcPr>
          <w:p w:rsidR="001256DB" w:rsidRPr="00EA5132" w:rsidRDefault="001256DB" w:rsidP="001256DB">
            <w:pPr>
              <w:spacing w:before="60"/>
              <w:ind w:left="34"/>
              <w:rPr>
                <w:sz w:val="20"/>
              </w:rPr>
            </w:pPr>
            <w:r w:rsidRPr="00EA5132">
              <w:rPr>
                <w:sz w:val="20"/>
              </w:rPr>
              <w:t>c = clause(s)</w:t>
            </w:r>
          </w:p>
        </w:tc>
        <w:tc>
          <w:tcPr>
            <w:tcW w:w="3686" w:type="dxa"/>
            <w:shd w:val="clear" w:color="auto" w:fill="auto"/>
          </w:tcPr>
          <w:p w:rsidR="001256DB" w:rsidRPr="00EA5132" w:rsidRDefault="001256DB" w:rsidP="001256DB">
            <w:pPr>
              <w:ind w:left="34"/>
              <w:rPr>
                <w:sz w:val="20"/>
              </w:rPr>
            </w:pPr>
            <w:r w:rsidRPr="00EA5132">
              <w:rPr>
                <w:sz w:val="20"/>
              </w:rPr>
              <w:t xml:space="preserve">    /sub</w:t>
            </w:r>
            <w:r w:rsidRPr="00EA5132">
              <w:rPr>
                <w:sz w:val="20"/>
              </w:rPr>
              <w:noBreakHyphen/>
              <w:t>subparagraph(s)</w:t>
            </w:r>
          </w:p>
        </w:tc>
      </w:tr>
      <w:tr w:rsidR="001256DB" w:rsidRPr="00EA5132" w:rsidTr="001256DB">
        <w:tc>
          <w:tcPr>
            <w:tcW w:w="4253" w:type="dxa"/>
            <w:shd w:val="clear" w:color="auto" w:fill="auto"/>
          </w:tcPr>
          <w:p w:rsidR="001256DB" w:rsidRPr="00EA5132" w:rsidRDefault="001256DB" w:rsidP="001256DB">
            <w:pPr>
              <w:spacing w:before="60"/>
              <w:ind w:left="34"/>
              <w:rPr>
                <w:sz w:val="20"/>
              </w:rPr>
            </w:pPr>
            <w:r w:rsidRPr="00EA5132">
              <w:rPr>
                <w:sz w:val="20"/>
              </w:rPr>
              <w:t>C[x] = Compilation No. x</w:t>
            </w:r>
          </w:p>
        </w:tc>
        <w:tc>
          <w:tcPr>
            <w:tcW w:w="3686" w:type="dxa"/>
            <w:shd w:val="clear" w:color="auto" w:fill="auto"/>
          </w:tcPr>
          <w:p w:rsidR="001256DB" w:rsidRPr="00EA5132" w:rsidRDefault="001256DB" w:rsidP="001256DB">
            <w:pPr>
              <w:spacing w:before="60"/>
              <w:ind w:left="34"/>
              <w:rPr>
                <w:sz w:val="20"/>
              </w:rPr>
            </w:pPr>
            <w:r w:rsidRPr="00EA5132">
              <w:rPr>
                <w:sz w:val="20"/>
              </w:rPr>
              <w:t>pres = present</w:t>
            </w:r>
          </w:p>
        </w:tc>
      </w:tr>
      <w:tr w:rsidR="001256DB" w:rsidRPr="00EA5132" w:rsidTr="001256DB">
        <w:tc>
          <w:tcPr>
            <w:tcW w:w="4253" w:type="dxa"/>
            <w:shd w:val="clear" w:color="auto" w:fill="auto"/>
          </w:tcPr>
          <w:p w:rsidR="001256DB" w:rsidRPr="00EA5132" w:rsidRDefault="001256DB" w:rsidP="001256DB">
            <w:pPr>
              <w:spacing w:before="60"/>
              <w:ind w:left="34"/>
              <w:rPr>
                <w:sz w:val="20"/>
              </w:rPr>
            </w:pPr>
            <w:r w:rsidRPr="00EA5132">
              <w:rPr>
                <w:sz w:val="20"/>
              </w:rPr>
              <w:t>Ch = Chapter(s)</w:t>
            </w:r>
          </w:p>
        </w:tc>
        <w:tc>
          <w:tcPr>
            <w:tcW w:w="3686" w:type="dxa"/>
            <w:shd w:val="clear" w:color="auto" w:fill="auto"/>
          </w:tcPr>
          <w:p w:rsidR="001256DB" w:rsidRPr="00EA5132" w:rsidRDefault="001256DB" w:rsidP="001256DB">
            <w:pPr>
              <w:spacing w:before="60"/>
              <w:ind w:left="34"/>
              <w:rPr>
                <w:sz w:val="20"/>
              </w:rPr>
            </w:pPr>
            <w:r w:rsidRPr="00EA5132">
              <w:rPr>
                <w:sz w:val="20"/>
              </w:rPr>
              <w:t>prev = previous</w:t>
            </w:r>
          </w:p>
        </w:tc>
      </w:tr>
      <w:tr w:rsidR="001256DB" w:rsidRPr="00EA5132" w:rsidTr="001256DB">
        <w:tc>
          <w:tcPr>
            <w:tcW w:w="4253" w:type="dxa"/>
            <w:shd w:val="clear" w:color="auto" w:fill="auto"/>
          </w:tcPr>
          <w:p w:rsidR="001256DB" w:rsidRPr="00EA5132" w:rsidRDefault="001256DB" w:rsidP="001256DB">
            <w:pPr>
              <w:spacing w:before="60"/>
              <w:ind w:left="34"/>
              <w:rPr>
                <w:sz w:val="20"/>
              </w:rPr>
            </w:pPr>
            <w:r w:rsidRPr="00EA5132">
              <w:rPr>
                <w:sz w:val="20"/>
              </w:rPr>
              <w:t>def = definition(s)</w:t>
            </w:r>
          </w:p>
        </w:tc>
        <w:tc>
          <w:tcPr>
            <w:tcW w:w="3686" w:type="dxa"/>
            <w:shd w:val="clear" w:color="auto" w:fill="auto"/>
          </w:tcPr>
          <w:p w:rsidR="001256DB" w:rsidRPr="00EA5132" w:rsidRDefault="001256DB" w:rsidP="001256DB">
            <w:pPr>
              <w:spacing w:before="60"/>
              <w:ind w:left="34"/>
              <w:rPr>
                <w:sz w:val="20"/>
              </w:rPr>
            </w:pPr>
            <w:r w:rsidRPr="00EA5132">
              <w:rPr>
                <w:sz w:val="20"/>
              </w:rPr>
              <w:t>(prev…) = previously</w:t>
            </w:r>
          </w:p>
        </w:tc>
      </w:tr>
      <w:tr w:rsidR="001256DB" w:rsidRPr="00EA5132" w:rsidTr="001256DB">
        <w:tc>
          <w:tcPr>
            <w:tcW w:w="4253" w:type="dxa"/>
            <w:shd w:val="clear" w:color="auto" w:fill="auto"/>
          </w:tcPr>
          <w:p w:rsidR="001256DB" w:rsidRPr="00EA5132" w:rsidRDefault="001256DB" w:rsidP="001256DB">
            <w:pPr>
              <w:spacing w:before="60"/>
              <w:ind w:left="34"/>
              <w:rPr>
                <w:sz w:val="20"/>
              </w:rPr>
            </w:pPr>
            <w:r w:rsidRPr="00EA5132">
              <w:rPr>
                <w:sz w:val="20"/>
              </w:rPr>
              <w:t>Dict = Dictionary</w:t>
            </w:r>
          </w:p>
        </w:tc>
        <w:tc>
          <w:tcPr>
            <w:tcW w:w="3686" w:type="dxa"/>
            <w:shd w:val="clear" w:color="auto" w:fill="auto"/>
          </w:tcPr>
          <w:p w:rsidR="001256DB" w:rsidRPr="00EA5132" w:rsidRDefault="001256DB" w:rsidP="001256DB">
            <w:pPr>
              <w:spacing w:before="60"/>
              <w:ind w:left="34"/>
              <w:rPr>
                <w:sz w:val="20"/>
              </w:rPr>
            </w:pPr>
            <w:r w:rsidRPr="00EA5132">
              <w:rPr>
                <w:sz w:val="20"/>
              </w:rPr>
              <w:t>Pt = Part(s)</w:t>
            </w:r>
          </w:p>
        </w:tc>
      </w:tr>
      <w:tr w:rsidR="001256DB" w:rsidRPr="00EA5132" w:rsidTr="001256DB">
        <w:tc>
          <w:tcPr>
            <w:tcW w:w="4253" w:type="dxa"/>
            <w:shd w:val="clear" w:color="auto" w:fill="auto"/>
          </w:tcPr>
          <w:p w:rsidR="001256DB" w:rsidRPr="00EA5132" w:rsidRDefault="001256DB" w:rsidP="001256DB">
            <w:pPr>
              <w:spacing w:before="60"/>
              <w:ind w:left="34"/>
              <w:rPr>
                <w:sz w:val="20"/>
              </w:rPr>
            </w:pPr>
            <w:r w:rsidRPr="00EA5132">
              <w:rPr>
                <w:sz w:val="20"/>
              </w:rPr>
              <w:t>disallowed = disallowed by Parliament</w:t>
            </w:r>
          </w:p>
        </w:tc>
        <w:tc>
          <w:tcPr>
            <w:tcW w:w="3686" w:type="dxa"/>
            <w:shd w:val="clear" w:color="auto" w:fill="auto"/>
          </w:tcPr>
          <w:p w:rsidR="001256DB" w:rsidRPr="00EA5132" w:rsidRDefault="001256DB" w:rsidP="001256DB">
            <w:pPr>
              <w:spacing w:before="60"/>
              <w:ind w:left="34"/>
              <w:rPr>
                <w:sz w:val="20"/>
              </w:rPr>
            </w:pPr>
            <w:r w:rsidRPr="00EA5132">
              <w:rPr>
                <w:sz w:val="20"/>
              </w:rPr>
              <w:t>r = regulation(s)/rule(s)</w:t>
            </w:r>
          </w:p>
        </w:tc>
      </w:tr>
      <w:tr w:rsidR="001256DB" w:rsidRPr="00EA5132" w:rsidTr="001256DB">
        <w:tc>
          <w:tcPr>
            <w:tcW w:w="4253" w:type="dxa"/>
            <w:shd w:val="clear" w:color="auto" w:fill="auto"/>
          </w:tcPr>
          <w:p w:rsidR="001256DB" w:rsidRPr="00EA5132" w:rsidRDefault="001256DB" w:rsidP="001256DB">
            <w:pPr>
              <w:spacing w:before="60"/>
              <w:ind w:left="34"/>
              <w:rPr>
                <w:sz w:val="20"/>
              </w:rPr>
            </w:pPr>
            <w:r w:rsidRPr="00EA5132">
              <w:rPr>
                <w:sz w:val="20"/>
              </w:rPr>
              <w:t>Div = Division(s)</w:t>
            </w:r>
          </w:p>
        </w:tc>
        <w:tc>
          <w:tcPr>
            <w:tcW w:w="3686" w:type="dxa"/>
            <w:shd w:val="clear" w:color="auto" w:fill="auto"/>
          </w:tcPr>
          <w:p w:rsidR="001256DB" w:rsidRPr="00EA5132" w:rsidRDefault="001256DB" w:rsidP="001256DB">
            <w:pPr>
              <w:spacing w:before="60"/>
              <w:ind w:left="34"/>
              <w:rPr>
                <w:sz w:val="20"/>
              </w:rPr>
            </w:pPr>
            <w:r w:rsidRPr="00EA5132">
              <w:rPr>
                <w:sz w:val="20"/>
              </w:rPr>
              <w:t>Reg = Regulation/Regulations</w:t>
            </w:r>
          </w:p>
        </w:tc>
      </w:tr>
      <w:tr w:rsidR="001256DB" w:rsidRPr="00EA5132" w:rsidTr="001256DB">
        <w:tc>
          <w:tcPr>
            <w:tcW w:w="4253" w:type="dxa"/>
            <w:shd w:val="clear" w:color="auto" w:fill="auto"/>
          </w:tcPr>
          <w:p w:rsidR="001256DB" w:rsidRPr="00EA5132" w:rsidRDefault="001256DB" w:rsidP="001256DB">
            <w:pPr>
              <w:spacing w:before="60"/>
              <w:ind w:left="34"/>
              <w:rPr>
                <w:sz w:val="20"/>
              </w:rPr>
            </w:pPr>
            <w:r w:rsidRPr="00EA5132">
              <w:rPr>
                <w:sz w:val="20"/>
              </w:rPr>
              <w:t>exp = expires/expired or ceases/ceased to have</w:t>
            </w:r>
          </w:p>
        </w:tc>
        <w:tc>
          <w:tcPr>
            <w:tcW w:w="3686" w:type="dxa"/>
            <w:shd w:val="clear" w:color="auto" w:fill="auto"/>
          </w:tcPr>
          <w:p w:rsidR="001256DB" w:rsidRPr="00EA5132" w:rsidRDefault="001256DB" w:rsidP="001256DB">
            <w:pPr>
              <w:spacing w:before="60"/>
              <w:ind w:left="34"/>
              <w:rPr>
                <w:sz w:val="20"/>
              </w:rPr>
            </w:pPr>
            <w:r w:rsidRPr="00EA5132">
              <w:rPr>
                <w:sz w:val="20"/>
              </w:rPr>
              <w:t>reloc = relocated</w:t>
            </w:r>
          </w:p>
        </w:tc>
      </w:tr>
      <w:tr w:rsidR="001256DB" w:rsidRPr="00EA5132" w:rsidTr="001256DB">
        <w:tc>
          <w:tcPr>
            <w:tcW w:w="4253" w:type="dxa"/>
            <w:shd w:val="clear" w:color="auto" w:fill="auto"/>
          </w:tcPr>
          <w:p w:rsidR="001256DB" w:rsidRPr="00EA5132" w:rsidRDefault="001256DB" w:rsidP="001256DB">
            <w:pPr>
              <w:ind w:left="34"/>
              <w:rPr>
                <w:sz w:val="20"/>
              </w:rPr>
            </w:pPr>
            <w:r w:rsidRPr="00EA5132">
              <w:rPr>
                <w:sz w:val="20"/>
              </w:rPr>
              <w:t xml:space="preserve">    effect</w:t>
            </w:r>
          </w:p>
        </w:tc>
        <w:tc>
          <w:tcPr>
            <w:tcW w:w="3686" w:type="dxa"/>
            <w:shd w:val="clear" w:color="auto" w:fill="auto"/>
          </w:tcPr>
          <w:p w:rsidR="001256DB" w:rsidRPr="00EA5132" w:rsidRDefault="001256DB" w:rsidP="001256DB">
            <w:pPr>
              <w:spacing w:before="60"/>
              <w:ind w:left="34"/>
              <w:rPr>
                <w:sz w:val="20"/>
              </w:rPr>
            </w:pPr>
            <w:r w:rsidRPr="00EA5132">
              <w:rPr>
                <w:sz w:val="20"/>
              </w:rPr>
              <w:t>renum = renumbered</w:t>
            </w:r>
          </w:p>
        </w:tc>
      </w:tr>
      <w:tr w:rsidR="001256DB" w:rsidRPr="00EA5132" w:rsidTr="001256DB">
        <w:tc>
          <w:tcPr>
            <w:tcW w:w="4253" w:type="dxa"/>
            <w:shd w:val="clear" w:color="auto" w:fill="auto"/>
          </w:tcPr>
          <w:p w:rsidR="001256DB" w:rsidRPr="00EA5132" w:rsidRDefault="001256DB" w:rsidP="001256DB">
            <w:pPr>
              <w:spacing w:before="60"/>
              <w:ind w:left="34"/>
              <w:rPr>
                <w:sz w:val="20"/>
              </w:rPr>
            </w:pPr>
            <w:r w:rsidRPr="00EA5132">
              <w:rPr>
                <w:sz w:val="20"/>
              </w:rPr>
              <w:t>F = Federal Register of Legislative Instruments</w:t>
            </w:r>
          </w:p>
        </w:tc>
        <w:tc>
          <w:tcPr>
            <w:tcW w:w="3686" w:type="dxa"/>
            <w:shd w:val="clear" w:color="auto" w:fill="auto"/>
          </w:tcPr>
          <w:p w:rsidR="001256DB" w:rsidRPr="00EA5132" w:rsidRDefault="001256DB" w:rsidP="001256DB">
            <w:pPr>
              <w:spacing w:before="60"/>
              <w:ind w:left="34"/>
              <w:rPr>
                <w:sz w:val="20"/>
              </w:rPr>
            </w:pPr>
            <w:r w:rsidRPr="00EA5132">
              <w:rPr>
                <w:sz w:val="20"/>
              </w:rPr>
              <w:t>rep = repealed</w:t>
            </w:r>
          </w:p>
        </w:tc>
      </w:tr>
      <w:tr w:rsidR="001256DB" w:rsidRPr="00EA5132" w:rsidTr="001256DB">
        <w:tc>
          <w:tcPr>
            <w:tcW w:w="4253" w:type="dxa"/>
            <w:shd w:val="clear" w:color="auto" w:fill="auto"/>
          </w:tcPr>
          <w:p w:rsidR="001256DB" w:rsidRPr="00EA5132" w:rsidRDefault="001256DB" w:rsidP="001256DB">
            <w:pPr>
              <w:spacing w:before="60"/>
              <w:ind w:left="34"/>
              <w:rPr>
                <w:sz w:val="20"/>
              </w:rPr>
            </w:pPr>
            <w:r w:rsidRPr="00EA5132">
              <w:rPr>
                <w:sz w:val="20"/>
              </w:rPr>
              <w:t>gaz = gazette</w:t>
            </w:r>
          </w:p>
        </w:tc>
        <w:tc>
          <w:tcPr>
            <w:tcW w:w="3686" w:type="dxa"/>
            <w:shd w:val="clear" w:color="auto" w:fill="auto"/>
          </w:tcPr>
          <w:p w:rsidR="001256DB" w:rsidRPr="00EA5132" w:rsidRDefault="001256DB" w:rsidP="001256DB">
            <w:pPr>
              <w:spacing w:before="60"/>
              <w:ind w:left="34"/>
              <w:rPr>
                <w:sz w:val="20"/>
              </w:rPr>
            </w:pPr>
            <w:r w:rsidRPr="00EA5132">
              <w:rPr>
                <w:sz w:val="20"/>
              </w:rPr>
              <w:t>rs = repealed and substituted</w:t>
            </w:r>
          </w:p>
        </w:tc>
      </w:tr>
      <w:tr w:rsidR="001256DB" w:rsidRPr="00EA5132" w:rsidTr="001256DB">
        <w:tc>
          <w:tcPr>
            <w:tcW w:w="4253" w:type="dxa"/>
            <w:shd w:val="clear" w:color="auto" w:fill="auto"/>
          </w:tcPr>
          <w:p w:rsidR="001256DB" w:rsidRPr="00EA5132" w:rsidRDefault="001256DB" w:rsidP="001256DB">
            <w:pPr>
              <w:spacing w:before="60"/>
              <w:ind w:left="34"/>
              <w:rPr>
                <w:sz w:val="20"/>
              </w:rPr>
            </w:pPr>
            <w:r w:rsidRPr="00EA5132">
              <w:rPr>
                <w:sz w:val="20"/>
              </w:rPr>
              <w:t>LI = Legislative Instrument</w:t>
            </w:r>
          </w:p>
        </w:tc>
        <w:tc>
          <w:tcPr>
            <w:tcW w:w="3686" w:type="dxa"/>
            <w:shd w:val="clear" w:color="auto" w:fill="auto"/>
          </w:tcPr>
          <w:p w:rsidR="001256DB" w:rsidRPr="00EA5132" w:rsidRDefault="001256DB" w:rsidP="001256DB">
            <w:pPr>
              <w:spacing w:before="60"/>
              <w:ind w:left="34"/>
              <w:rPr>
                <w:sz w:val="20"/>
              </w:rPr>
            </w:pPr>
            <w:r w:rsidRPr="00EA5132">
              <w:rPr>
                <w:sz w:val="20"/>
              </w:rPr>
              <w:t>s = section(s)/subsection(s)</w:t>
            </w:r>
          </w:p>
        </w:tc>
      </w:tr>
      <w:tr w:rsidR="001256DB" w:rsidRPr="00EA5132" w:rsidTr="001256DB">
        <w:tc>
          <w:tcPr>
            <w:tcW w:w="4253" w:type="dxa"/>
            <w:shd w:val="clear" w:color="auto" w:fill="auto"/>
          </w:tcPr>
          <w:p w:rsidR="001256DB" w:rsidRPr="00EA5132" w:rsidRDefault="001256DB" w:rsidP="001256DB">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rsidR="001256DB" w:rsidRPr="00EA5132" w:rsidRDefault="001256DB" w:rsidP="001256DB">
            <w:pPr>
              <w:spacing w:before="60"/>
              <w:ind w:left="34"/>
              <w:rPr>
                <w:sz w:val="20"/>
              </w:rPr>
            </w:pPr>
            <w:r w:rsidRPr="00EA5132">
              <w:rPr>
                <w:sz w:val="20"/>
              </w:rPr>
              <w:t>Sch = Schedule(s)</w:t>
            </w:r>
          </w:p>
        </w:tc>
      </w:tr>
      <w:tr w:rsidR="001256DB" w:rsidRPr="00EA5132" w:rsidTr="001256DB">
        <w:tc>
          <w:tcPr>
            <w:tcW w:w="4253" w:type="dxa"/>
            <w:shd w:val="clear" w:color="auto" w:fill="auto"/>
          </w:tcPr>
          <w:p w:rsidR="001256DB" w:rsidRPr="00EA5132" w:rsidRDefault="001256DB" w:rsidP="001256DB">
            <w:pPr>
              <w:spacing w:before="60"/>
              <w:ind w:left="34"/>
              <w:rPr>
                <w:sz w:val="20"/>
              </w:rPr>
            </w:pPr>
            <w:r w:rsidRPr="00EA5132">
              <w:rPr>
                <w:sz w:val="20"/>
              </w:rPr>
              <w:t>(md) = misdescribed amendment can be given</w:t>
            </w:r>
          </w:p>
        </w:tc>
        <w:tc>
          <w:tcPr>
            <w:tcW w:w="3686" w:type="dxa"/>
            <w:shd w:val="clear" w:color="auto" w:fill="auto"/>
          </w:tcPr>
          <w:p w:rsidR="001256DB" w:rsidRPr="00EA5132" w:rsidRDefault="001256DB" w:rsidP="001256DB">
            <w:pPr>
              <w:spacing w:before="60"/>
              <w:ind w:left="34"/>
              <w:rPr>
                <w:sz w:val="20"/>
              </w:rPr>
            </w:pPr>
            <w:r w:rsidRPr="00EA5132">
              <w:rPr>
                <w:sz w:val="20"/>
              </w:rPr>
              <w:t>Sdiv = Subdivision(s)</w:t>
            </w:r>
          </w:p>
        </w:tc>
      </w:tr>
      <w:tr w:rsidR="001256DB" w:rsidRPr="00EA5132" w:rsidTr="001256DB">
        <w:tc>
          <w:tcPr>
            <w:tcW w:w="4253" w:type="dxa"/>
            <w:shd w:val="clear" w:color="auto" w:fill="auto"/>
          </w:tcPr>
          <w:p w:rsidR="001256DB" w:rsidRPr="00EA5132" w:rsidRDefault="001256DB" w:rsidP="001256DB">
            <w:pPr>
              <w:ind w:left="34"/>
              <w:rPr>
                <w:sz w:val="20"/>
              </w:rPr>
            </w:pPr>
            <w:r w:rsidRPr="00EA5132">
              <w:rPr>
                <w:sz w:val="20"/>
              </w:rPr>
              <w:t xml:space="preserve">    effect</w:t>
            </w:r>
          </w:p>
        </w:tc>
        <w:tc>
          <w:tcPr>
            <w:tcW w:w="3686" w:type="dxa"/>
            <w:shd w:val="clear" w:color="auto" w:fill="auto"/>
          </w:tcPr>
          <w:p w:rsidR="001256DB" w:rsidRPr="00EA5132" w:rsidRDefault="001256DB" w:rsidP="001256DB">
            <w:pPr>
              <w:spacing w:before="60"/>
              <w:ind w:left="34"/>
              <w:rPr>
                <w:sz w:val="20"/>
              </w:rPr>
            </w:pPr>
            <w:r w:rsidRPr="00EA5132">
              <w:rPr>
                <w:sz w:val="20"/>
              </w:rPr>
              <w:t>SLI = Select Legislative Instrument</w:t>
            </w:r>
          </w:p>
        </w:tc>
      </w:tr>
      <w:tr w:rsidR="001256DB" w:rsidRPr="00EA5132" w:rsidTr="001256DB">
        <w:tc>
          <w:tcPr>
            <w:tcW w:w="4253" w:type="dxa"/>
            <w:shd w:val="clear" w:color="auto" w:fill="auto"/>
          </w:tcPr>
          <w:p w:rsidR="001256DB" w:rsidRPr="00EA5132" w:rsidRDefault="001256DB" w:rsidP="001256DB">
            <w:pPr>
              <w:spacing w:before="60"/>
              <w:ind w:left="34"/>
              <w:rPr>
                <w:sz w:val="20"/>
              </w:rPr>
            </w:pPr>
            <w:r w:rsidRPr="00EA5132">
              <w:rPr>
                <w:sz w:val="20"/>
              </w:rPr>
              <w:t>(md not incorp) = misdescribed amendment</w:t>
            </w:r>
          </w:p>
        </w:tc>
        <w:tc>
          <w:tcPr>
            <w:tcW w:w="3686" w:type="dxa"/>
            <w:shd w:val="clear" w:color="auto" w:fill="auto"/>
          </w:tcPr>
          <w:p w:rsidR="001256DB" w:rsidRPr="00EA5132" w:rsidRDefault="001256DB" w:rsidP="001256DB">
            <w:pPr>
              <w:spacing w:before="60"/>
              <w:ind w:left="34"/>
              <w:rPr>
                <w:sz w:val="20"/>
              </w:rPr>
            </w:pPr>
            <w:r w:rsidRPr="00EA5132">
              <w:rPr>
                <w:sz w:val="20"/>
              </w:rPr>
              <w:t>SR = Statutory Rules</w:t>
            </w:r>
          </w:p>
        </w:tc>
      </w:tr>
      <w:tr w:rsidR="001256DB" w:rsidRPr="00EA5132" w:rsidTr="001256DB">
        <w:tc>
          <w:tcPr>
            <w:tcW w:w="4253" w:type="dxa"/>
            <w:shd w:val="clear" w:color="auto" w:fill="auto"/>
          </w:tcPr>
          <w:p w:rsidR="001256DB" w:rsidRPr="00EA5132" w:rsidRDefault="001256DB" w:rsidP="001256DB">
            <w:pPr>
              <w:ind w:left="34"/>
              <w:rPr>
                <w:sz w:val="20"/>
              </w:rPr>
            </w:pPr>
            <w:r w:rsidRPr="00EA5132">
              <w:rPr>
                <w:sz w:val="20"/>
              </w:rPr>
              <w:t xml:space="preserve">    cannot be given effect</w:t>
            </w:r>
          </w:p>
        </w:tc>
        <w:tc>
          <w:tcPr>
            <w:tcW w:w="3686" w:type="dxa"/>
            <w:shd w:val="clear" w:color="auto" w:fill="auto"/>
          </w:tcPr>
          <w:p w:rsidR="001256DB" w:rsidRPr="00EA5132" w:rsidRDefault="001256DB" w:rsidP="001256DB">
            <w:pPr>
              <w:spacing w:before="60"/>
              <w:ind w:left="34"/>
              <w:rPr>
                <w:sz w:val="20"/>
              </w:rPr>
            </w:pPr>
            <w:r w:rsidRPr="00EA5132">
              <w:rPr>
                <w:sz w:val="20"/>
              </w:rPr>
              <w:t>Sub</w:t>
            </w:r>
            <w:r w:rsidRPr="00EA5132">
              <w:rPr>
                <w:sz w:val="20"/>
              </w:rPr>
              <w:noBreakHyphen/>
              <w:t>Ch = Sub</w:t>
            </w:r>
            <w:r w:rsidRPr="00EA5132">
              <w:rPr>
                <w:sz w:val="20"/>
              </w:rPr>
              <w:noBreakHyphen/>
              <w:t>Chapter(s)</w:t>
            </w:r>
          </w:p>
        </w:tc>
      </w:tr>
      <w:tr w:rsidR="001256DB" w:rsidRPr="00EA5132" w:rsidTr="001256DB">
        <w:tc>
          <w:tcPr>
            <w:tcW w:w="4253" w:type="dxa"/>
            <w:shd w:val="clear" w:color="auto" w:fill="auto"/>
          </w:tcPr>
          <w:p w:rsidR="001256DB" w:rsidRPr="00EA5132" w:rsidRDefault="001256DB" w:rsidP="001256DB">
            <w:pPr>
              <w:spacing w:before="60"/>
              <w:ind w:left="34"/>
              <w:rPr>
                <w:sz w:val="20"/>
              </w:rPr>
            </w:pPr>
            <w:r w:rsidRPr="00EA5132">
              <w:rPr>
                <w:sz w:val="20"/>
              </w:rPr>
              <w:t>mod = modified/modification</w:t>
            </w:r>
          </w:p>
        </w:tc>
        <w:tc>
          <w:tcPr>
            <w:tcW w:w="3686" w:type="dxa"/>
            <w:shd w:val="clear" w:color="auto" w:fill="auto"/>
          </w:tcPr>
          <w:p w:rsidR="001256DB" w:rsidRPr="00EA5132" w:rsidRDefault="001256DB" w:rsidP="001256DB">
            <w:pPr>
              <w:spacing w:before="60"/>
              <w:ind w:left="34"/>
              <w:rPr>
                <w:sz w:val="20"/>
              </w:rPr>
            </w:pPr>
            <w:r w:rsidRPr="00EA5132">
              <w:rPr>
                <w:sz w:val="20"/>
              </w:rPr>
              <w:t>SubPt = Subpart(s)</w:t>
            </w:r>
          </w:p>
        </w:tc>
      </w:tr>
      <w:tr w:rsidR="001256DB" w:rsidRPr="00EA5132" w:rsidTr="001256DB">
        <w:tc>
          <w:tcPr>
            <w:tcW w:w="4253" w:type="dxa"/>
            <w:shd w:val="clear" w:color="auto" w:fill="auto"/>
          </w:tcPr>
          <w:p w:rsidR="001256DB" w:rsidRPr="00EA5132" w:rsidRDefault="001256DB" w:rsidP="001256DB">
            <w:pPr>
              <w:spacing w:before="60"/>
              <w:ind w:left="34"/>
              <w:rPr>
                <w:sz w:val="20"/>
              </w:rPr>
            </w:pPr>
            <w:r w:rsidRPr="00EA5132">
              <w:rPr>
                <w:sz w:val="20"/>
              </w:rPr>
              <w:t>No. = Number(s)</w:t>
            </w:r>
          </w:p>
        </w:tc>
        <w:tc>
          <w:tcPr>
            <w:tcW w:w="3686" w:type="dxa"/>
            <w:shd w:val="clear" w:color="auto" w:fill="auto"/>
          </w:tcPr>
          <w:p w:rsidR="001256DB" w:rsidRPr="00EA5132" w:rsidRDefault="001256DB" w:rsidP="001256DB">
            <w:pPr>
              <w:spacing w:before="60"/>
              <w:ind w:left="34"/>
              <w:rPr>
                <w:sz w:val="20"/>
              </w:rPr>
            </w:pPr>
            <w:r w:rsidRPr="00C5426A">
              <w:rPr>
                <w:sz w:val="20"/>
                <w:u w:val="single"/>
              </w:rPr>
              <w:t>underlining</w:t>
            </w:r>
            <w:r w:rsidRPr="00EA5132">
              <w:rPr>
                <w:sz w:val="20"/>
              </w:rPr>
              <w:t xml:space="preserve"> = whole or part not</w:t>
            </w:r>
          </w:p>
        </w:tc>
      </w:tr>
      <w:tr w:rsidR="001256DB" w:rsidRPr="00EA5132" w:rsidTr="001256DB">
        <w:tc>
          <w:tcPr>
            <w:tcW w:w="4253" w:type="dxa"/>
            <w:shd w:val="clear" w:color="auto" w:fill="auto"/>
          </w:tcPr>
          <w:p w:rsidR="001256DB" w:rsidRPr="00EA5132" w:rsidRDefault="001256DB" w:rsidP="001256DB">
            <w:pPr>
              <w:spacing w:before="60"/>
              <w:ind w:left="34"/>
              <w:rPr>
                <w:sz w:val="20"/>
              </w:rPr>
            </w:pPr>
          </w:p>
        </w:tc>
        <w:tc>
          <w:tcPr>
            <w:tcW w:w="3686" w:type="dxa"/>
            <w:shd w:val="clear" w:color="auto" w:fill="auto"/>
          </w:tcPr>
          <w:p w:rsidR="001256DB" w:rsidRPr="00EA5132" w:rsidRDefault="001256DB" w:rsidP="001256DB">
            <w:pPr>
              <w:ind w:left="34"/>
              <w:rPr>
                <w:sz w:val="20"/>
              </w:rPr>
            </w:pPr>
            <w:r w:rsidRPr="00EA5132">
              <w:rPr>
                <w:sz w:val="20"/>
              </w:rPr>
              <w:t xml:space="preserve">    commenced or to be commenced</w:t>
            </w:r>
          </w:p>
        </w:tc>
      </w:tr>
    </w:tbl>
    <w:p w:rsidR="001256DB" w:rsidRPr="00C5426A" w:rsidRDefault="001256DB" w:rsidP="001256DB">
      <w:pPr>
        <w:pStyle w:val="Tabletext"/>
      </w:pPr>
    </w:p>
    <w:p w:rsidR="00BA20C0" w:rsidRPr="00930C5F" w:rsidRDefault="00BA20C0" w:rsidP="001256DB">
      <w:pPr>
        <w:pStyle w:val="ENotesHeading2"/>
        <w:pageBreakBefore/>
        <w:outlineLvl w:val="9"/>
      </w:pPr>
      <w:bookmarkStart w:id="31" w:name="_Toc430162599"/>
      <w:r w:rsidRPr="00930C5F">
        <w:lastRenderedPageBreak/>
        <w:t xml:space="preserve">Endnote </w:t>
      </w:r>
      <w:r w:rsidR="001256DB">
        <w:t>3</w:t>
      </w:r>
      <w:r w:rsidRPr="00930C5F">
        <w:t>—Legislation history</w:t>
      </w:r>
      <w:bookmarkEnd w:id="31"/>
    </w:p>
    <w:p w:rsidR="00BA20C0" w:rsidRPr="00930C5F" w:rsidRDefault="00BA20C0" w:rsidP="001256DB">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BA20C0" w:rsidRPr="00930C5F" w:rsidTr="00BA20C0">
        <w:trPr>
          <w:cantSplit/>
          <w:tblHeader/>
        </w:trPr>
        <w:tc>
          <w:tcPr>
            <w:tcW w:w="1806" w:type="dxa"/>
            <w:tcBorders>
              <w:top w:val="single" w:sz="12" w:space="0" w:color="auto"/>
              <w:bottom w:val="single" w:sz="12" w:space="0" w:color="auto"/>
            </w:tcBorders>
            <w:shd w:val="clear" w:color="auto" w:fill="auto"/>
          </w:tcPr>
          <w:p w:rsidR="00BA20C0" w:rsidRPr="00930C5F" w:rsidRDefault="00BA20C0" w:rsidP="001256DB">
            <w:pPr>
              <w:pStyle w:val="ENoteTableHeading"/>
            </w:pPr>
            <w:bookmarkStart w:id="32" w:name="BK_S5P4L5C6" w:colFirst="0" w:colLast="0"/>
            <w:r w:rsidRPr="00930C5F">
              <w:t>Number and year</w:t>
            </w:r>
          </w:p>
        </w:tc>
        <w:tc>
          <w:tcPr>
            <w:tcW w:w="1806" w:type="dxa"/>
            <w:tcBorders>
              <w:top w:val="single" w:sz="12" w:space="0" w:color="auto"/>
              <w:bottom w:val="single" w:sz="12" w:space="0" w:color="auto"/>
            </w:tcBorders>
            <w:shd w:val="clear" w:color="auto" w:fill="auto"/>
          </w:tcPr>
          <w:p w:rsidR="00BA20C0" w:rsidRPr="00930C5F" w:rsidRDefault="00BA20C0" w:rsidP="001256DB">
            <w:pPr>
              <w:pStyle w:val="ENoteTableHeading"/>
            </w:pPr>
            <w:r w:rsidRPr="00930C5F">
              <w:t>FRLI registration or gazettal</w:t>
            </w:r>
          </w:p>
        </w:tc>
        <w:tc>
          <w:tcPr>
            <w:tcW w:w="1806" w:type="dxa"/>
            <w:tcBorders>
              <w:top w:val="single" w:sz="12" w:space="0" w:color="auto"/>
              <w:bottom w:val="single" w:sz="12" w:space="0" w:color="auto"/>
            </w:tcBorders>
            <w:shd w:val="clear" w:color="auto" w:fill="auto"/>
          </w:tcPr>
          <w:p w:rsidR="00BA20C0" w:rsidRPr="00930C5F" w:rsidRDefault="00BA20C0" w:rsidP="001256DB">
            <w:pPr>
              <w:pStyle w:val="ENoteTableHeading"/>
            </w:pPr>
            <w:r w:rsidRPr="00930C5F">
              <w:t>Commencement</w:t>
            </w:r>
          </w:p>
        </w:tc>
        <w:tc>
          <w:tcPr>
            <w:tcW w:w="1806" w:type="dxa"/>
            <w:tcBorders>
              <w:top w:val="single" w:sz="12" w:space="0" w:color="auto"/>
              <w:bottom w:val="single" w:sz="12" w:space="0" w:color="auto"/>
            </w:tcBorders>
            <w:shd w:val="clear" w:color="auto" w:fill="auto"/>
          </w:tcPr>
          <w:p w:rsidR="00BA20C0" w:rsidRPr="00930C5F" w:rsidRDefault="00BA20C0" w:rsidP="001256DB">
            <w:pPr>
              <w:pStyle w:val="ENoteTableHeading"/>
            </w:pPr>
            <w:r w:rsidRPr="00930C5F">
              <w:t>Application, saving and transitional provisions</w:t>
            </w:r>
          </w:p>
        </w:tc>
      </w:tr>
      <w:bookmarkEnd w:id="32"/>
      <w:tr w:rsidR="00BA20C0" w:rsidRPr="00930C5F" w:rsidTr="00BA20C0">
        <w:trPr>
          <w:cantSplit/>
        </w:trPr>
        <w:tc>
          <w:tcPr>
            <w:tcW w:w="1806" w:type="dxa"/>
            <w:tcBorders>
              <w:top w:val="single" w:sz="12" w:space="0" w:color="auto"/>
              <w:bottom w:val="single" w:sz="4" w:space="0" w:color="auto"/>
            </w:tcBorders>
            <w:shd w:val="clear" w:color="auto" w:fill="auto"/>
          </w:tcPr>
          <w:p w:rsidR="00BA20C0" w:rsidRPr="00930C5F" w:rsidRDefault="000E6AC0" w:rsidP="000E6AC0">
            <w:pPr>
              <w:pStyle w:val="ENoteTableText"/>
            </w:pPr>
            <w:r w:rsidRPr="00930C5F">
              <w:t>25</w:t>
            </w:r>
            <w:r>
              <w:t xml:space="preserve">, </w:t>
            </w:r>
            <w:r w:rsidR="00BA20C0" w:rsidRPr="00930C5F">
              <w:t>1998</w:t>
            </w:r>
          </w:p>
        </w:tc>
        <w:tc>
          <w:tcPr>
            <w:tcW w:w="1806" w:type="dxa"/>
            <w:tcBorders>
              <w:top w:val="single" w:sz="12" w:space="0" w:color="auto"/>
              <w:bottom w:val="single" w:sz="4" w:space="0" w:color="auto"/>
            </w:tcBorders>
            <w:shd w:val="clear" w:color="auto" w:fill="auto"/>
          </w:tcPr>
          <w:p w:rsidR="00BA20C0" w:rsidRPr="00930C5F" w:rsidRDefault="00BA20C0" w:rsidP="00BA20C0">
            <w:pPr>
              <w:pStyle w:val="ENoteTableText"/>
            </w:pPr>
            <w:r w:rsidRPr="00930C5F">
              <w:t>11 Mar 1998</w:t>
            </w:r>
          </w:p>
        </w:tc>
        <w:tc>
          <w:tcPr>
            <w:tcW w:w="1806" w:type="dxa"/>
            <w:tcBorders>
              <w:top w:val="single" w:sz="12" w:space="0" w:color="auto"/>
              <w:bottom w:val="single" w:sz="4" w:space="0" w:color="auto"/>
            </w:tcBorders>
            <w:shd w:val="clear" w:color="auto" w:fill="auto"/>
          </w:tcPr>
          <w:p w:rsidR="00BA20C0" w:rsidRPr="00930C5F" w:rsidRDefault="00BA20C0" w:rsidP="00BA20C0">
            <w:pPr>
              <w:pStyle w:val="ENoteTableText"/>
            </w:pPr>
            <w:r w:rsidRPr="00930C5F">
              <w:t>11 Mar 1998</w:t>
            </w:r>
          </w:p>
        </w:tc>
        <w:tc>
          <w:tcPr>
            <w:tcW w:w="1806" w:type="dxa"/>
            <w:tcBorders>
              <w:top w:val="single" w:sz="12" w:space="0" w:color="auto"/>
              <w:bottom w:val="single" w:sz="4" w:space="0" w:color="auto"/>
            </w:tcBorders>
            <w:shd w:val="clear" w:color="auto" w:fill="auto"/>
          </w:tcPr>
          <w:p w:rsidR="00BA20C0" w:rsidRPr="00930C5F" w:rsidRDefault="00BA20C0" w:rsidP="00BA20C0">
            <w:pPr>
              <w:pStyle w:val="ENoteTableText"/>
            </w:pPr>
          </w:p>
        </w:tc>
      </w:tr>
      <w:tr w:rsidR="00BA20C0" w:rsidRPr="00930C5F" w:rsidTr="00BA20C0">
        <w:trPr>
          <w:cantSplit/>
        </w:trPr>
        <w:tc>
          <w:tcPr>
            <w:tcW w:w="1806" w:type="dxa"/>
            <w:shd w:val="clear" w:color="auto" w:fill="auto"/>
          </w:tcPr>
          <w:p w:rsidR="00BA20C0" w:rsidRPr="00930C5F" w:rsidRDefault="000E6AC0" w:rsidP="000E6AC0">
            <w:pPr>
              <w:pStyle w:val="ENoteTableText"/>
            </w:pPr>
            <w:r w:rsidRPr="00930C5F">
              <w:t>343</w:t>
            </w:r>
            <w:r>
              <w:t xml:space="preserve">, </w:t>
            </w:r>
            <w:r w:rsidR="00BA20C0" w:rsidRPr="00930C5F">
              <w:t>2003</w:t>
            </w:r>
          </w:p>
        </w:tc>
        <w:tc>
          <w:tcPr>
            <w:tcW w:w="1806" w:type="dxa"/>
            <w:shd w:val="clear" w:color="auto" w:fill="auto"/>
          </w:tcPr>
          <w:p w:rsidR="00BA20C0" w:rsidRPr="00930C5F" w:rsidRDefault="00BA20C0" w:rsidP="00BA20C0">
            <w:pPr>
              <w:pStyle w:val="ENoteTableText"/>
            </w:pPr>
            <w:r w:rsidRPr="00930C5F">
              <w:t>23 Dec 2003</w:t>
            </w:r>
          </w:p>
        </w:tc>
        <w:tc>
          <w:tcPr>
            <w:tcW w:w="1806" w:type="dxa"/>
            <w:shd w:val="clear" w:color="auto" w:fill="auto"/>
          </w:tcPr>
          <w:p w:rsidR="00BA20C0" w:rsidRPr="00930C5F" w:rsidRDefault="00BA20C0" w:rsidP="00BA20C0">
            <w:pPr>
              <w:pStyle w:val="ENoteTableText"/>
            </w:pPr>
            <w:r w:rsidRPr="00930C5F">
              <w:t>23 Dec 2003</w:t>
            </w:r>
          </w:p>
        </w:tc>
        <w:tc>
          <w:tcPr>
            <w:tcW w:w="1806" w:type="dxa"/>
            <w:shd w:val="clear" w:color="auto" w:fill="auto"/>
          </w:tcPr>
          <w:p w:rsidR="00BA20C0" w:rsidRPr="00930C5F" w:rsidRDefault="00BA20C0" w:rsidP="00BA20C0">
            <w:pPr>
              <w:pStyle w:val="ENoteTableText"/>
            </w:pPr>
            <w:r w:rsidRPr="00930C5F">
              <w:t>—</w:t>
            </w:r>
          </w:p>
        </w:tc>
      </w:tr>
      <w:tr w:rsidR="00BA20C0" w:rsidRPr="00930C5F" w:rsidTr="004C1217">
        <w:trPr>
          <w:cantSplit/>
        </w:trPr>
        <w:tc>
          <w:tcPr>
            <w:tcW w:w="1806" w:type="dxa"/>
            <w:shd w:val="clear" w:color="auto" w:fill="auto"/>
          </w:tcPr>
          <w:p w:rsidR="00BA20C0" w:rsidRPr="00930C5F" w:rsidRDefault="000E6AC0" w:rsidP="000E6AC0">
            <w:pPr>
              <w:pStyle w:val="ENoteTableText"/>
            </w:pPr>
            <w:r w:rsidRPr="00930C5F">
              <w:t>295</w:t>
            </w:r>
            <w:r>
              <w:t xml:space="preserve">, </w:t>
            </w:r>
            <w:r w:rsidR="00BA20C0" w:rsidRPr="00930C5F">
              <w:t>2007</w:t>
            </w:r>
          </w:p>
        </w:tc>
        <w:tc>
          <w:tcPr>
            <w:tcW w:w="1806" w:type="dxa"/>
            <w:shd w:val="clear" w:color="auto" w:fill="auto"/>
          </w:tcPr>
          <w:p w:rsidR="00BA20C0" w:rsidRPr="00930C5F" w:rsidRDefault="00BA20C0" w:rsidP="00285ADD">
            <w:pPr>
              <w:pStyle w:val="ENoteTableText"/>
            </w:pPr>
            <w:r w:rsidRPr="00930C5F">
              <w:t>27 Sept 2007 (F2007L03758)</w:t>
            </w:r>
          </w:p>
        </w:tc>
        <w:tc>
          <w:tcPr>
            <w:tcW w:w="1806" w:type="dxa"/>
            <w:shd w:val="clear" w:color="auto" w:fill="auto"/>
          </w:tcPr>
          <w:p w:rsidR="00BA20C0" w:rsidRPr="00930C5F" w:rsidRDefault="00BA20C0" w:rsidP="00BA20C0">
            <w:pPr>
              <w:pStyle w:val="ENoteTableText"/>
            </w:pPr>
            <w:r w:rsidRPr="00930C5F">
              <w:t>1</w:t>
            </w:r>
            <w:r w:rsidR="00930C5F">
              <w:t> </w:t>
            </w:r>
            <w:r w:rsidRPr="00930C5F">
              <w:t>July 2007</w:t>
            </w:r>
          </w:p>
        </w:tc>
        <w:tc>
          <w:tcPr>
            <w:tcW w:w="1806" w:type="dxa"/>
            <w:shd w:val="clear" w:color="auto" w:fill="auto"/>
          </w:tcPr>
          <w:p w:rsidR="00BA20C0" w:rsidRPr="00930C5F" w:rsidRDefault="00BA20C0" w:rsidP="00BA20C0">
            <w:pPr>
              <w:pStyle w:val="ENoteTableText"/>
            </w:pPr>
            <w:r w:rsidRPr="00930C5F">
              <w:t>—</w:t>
            </w:r>
          </w:p>
        </w:tc>
      </w:tr>
      <w:tr w:rsidR="00954DC7" w:rsidRPr="00930C5F" w:rsidTr="00BA20C0">
        <w:trPr>
          <w:cantSplit/>
        </w:trPr>
        <w:tc>
          <w:tcPr>
            <w:tcW w:w="1806" w:type="dxa"/>
            <w:tcBorders>
              <w:bottom w:val="single" w:sz="12" w:space="0" w:color="auto"/>
            </w:tcBorders>
            <w:shd w:val="clear" w:color="auto" w:fill="auto"/>
          </w:tcPr>
          <w:p w:rsidR="00954DC7" w:rsidRPr="00930C5F" w:rsidRDefault="00954DC7" w:rsidP="00BA20C0">
            <w:pPr>
              <w:pStyle w:val="ENoteTableText"/>
            </w:pPr>
            <w:r>
              <w:t>151, 2015</w:t>
            </w:r>
          </w:p>
        </w:tc>
        <w:tc>
          <w:tcPr>
            <w:tcW w:w="1806" w:type="dxa"/>
            <w:tcBorders>
              <w:bottom w:val="single" w:sz="12" w:space="0" w:color="auto"/>
            </w:tcBorders>
            <w:shd w:val="clear" w:color="auto" w:fill="auto"/>
          </w:tcPr>
          <w:p w:rsidR="00954DC7" w:rsidRPr="00930C5F" w:rsidRDefault="00954DC7" w:rsidP="00285ADD">
            <w:pPr>
              <w:pStyle w:val="ENoteTableText"/>
            </w:pPr>
            <w:r>
              <w:t>4 Sept 2015 (F2015L01400)</w:t>
            </w:r>
          </w:p>
        </w:tc>
        <w:tc>
          <w:tcPr>
            <w:tcW w:w="1806" w:type="dxa"/>
            <w:tcBorders>
              <w:bottom w:val="single" w:sz="12" w:space="0" w:color="auto"/>
            </w:tcBorders>
            <w:shd w:val="clear" w:color="auto" w:fill="auto"/>
          </w:tcPr>
          <w:p w:rsidR="00954DC7" w:rsidRPr="00930C5F" w:rsidRDefault="00954DC7" w:rsidP="00BA20C0">
            <w:pPr>
              <w:pStyle w:val="ENoteTableText"/>
            </w:pPr>
            <w:r>
              <w:t>5 Sept 2015</w:t>
            </w:r>
            <w:r w:rsidR="009D032D">
              <w:t xml:space="preserve"> (s 2(1)</w:t>
            </w:r>
            <w:r w:rsidR="004C1217">
              <w:t xml:space="preserve"> item 1</w:t>
            </w:r>
            <w:r w:rsidR="009D032D">
              <w:t>)</w:t>
            </w:r>
          </w:p>
        </w:tc>
        <w:tc>
          <w:tcPr>
            <w:tcW w:w="1806" w:type="dxa"/>
            <w:tcBorders>
              <w:bottom w:val="single" w:sz="12" w:space="0" w:color="auto"/>
            </w:tcBorders>
            <w:shd w:val="clear" w:color="auto" w:fill="auto"/>
          </w:tcPr>
          <w:p w:rsidR="00954DC7" w:rsidRPr="00930C5F" w:rsidRDefault="00954DC7" w:rsidP="00BA20C0">
            <w:pPr>
              <w:pStyle w:val="ENoteTableText"/>
            </w:pPr>
            <w:r w:rsidRPr="00930C5F">
              <w:t>—</w:t>
            </w:r>
          </w:p>
        </w:tc>
      </w:tr>
    </w:tbl>
    <w:p w:rsidR="00BA20C0" w:rsidRPr="00930C5F" w:rsidRDefault="00BA20C0" w:rsidP="001256DB"/>
    <w:p w:rsidR="00BA20C0" w:rsidRPr="00930C5F" w:rsidRDefault="00BA20C0" w:rsidP="00930C5F">
      <w:pPr>
        <w:pStyle w:val="ENotesHeading2"/>
        <w:pageBreakBefore/>
        <w:outlineLvl w:val="9"/>
      </w:pPr>
      <w:bookmarkStart w:id="33" w:name="_Toc430162600"/>
      <w:r w:rsidRPr="00930C5F">
        <w:lastRenderedPageBreak/>
        <w:t xml:space="preserve">Endnote </w:t>
      </w:r>
      <w:r w:rsidR="001256DB">
        <w:t>4</w:t>
      </w:r>
      <w:r w:rsidRPr="00930C5F">
        <w:t>—Amendment history</w:t>
      </w:r>
      <w:bookmarkEnd w:id="33"/>
    </w:p>
    <w:p w:rsidR="00BA20C0" w:rsidRPr="00930C5F" w:rsidRDefault="00BA20C0" w:rsidP="001256DB">
      <w:pPr>
        <w:pStyle w:val="Tabletext"/>
      </w:pPr>
    </w:p>
    <w:tbl>
      <w:tblPr>
        <w:tblW w:w="7082" w:type="dxa"/>
        <w:tblLayout w:type="fixed"/>
        <w:tblLook w:val="0000" w:firstRow="0" w:lastRow="0" w:firstColumn="0" w:lastColumn="0" w:noHBand="0" w:noVBand="0"/>
      </w:tblPr>
      <w:tblGrid>
        <w:gridCol w:w="2139"/>
        <w:gridCol w:w="4943"/>
      </w:tblGrid>
      <w:tr w:rsidR="00BA20C0" w:rsidRPr="00930C5F" w:rsidTr="001256DB">
        <w:trPr>
          <w:cantSplit/>
          <w:tblHeader/>
        </w:trPr>
        <w:tc>
          <w:tcPr>
            <w:tcW w:w="2139" w:type="dxa"/>
            <w:tcBorders>
              <w:top w:val="single" w:sz="12" w:space="0" w:color="auto"/>
              <w:bottom w:val="single" w:sz="12" w:space="0" w:color="auto"/>
            </w:tcBorders>
            <w:shd w:val="clear" w:color="auto" w:fill="auto"/>
          </w:tcPr>
          <w:p w:rsidR="00BA20C0" w:rsidRPr="00930C5F" w:rsidRDefault="00BA20C0" w:rsidP="001256DB">
            <w:pPr>
              <w:pStyle w:val="ENoteTableHeading"/>
              <w:tabs>
                <w:tab w:val="center" w:leader="dot" w:pos="2268"/>
              </w:tabs>
            </w:pPr>
            <w:r w:rsidRPr="00930C5F">
              <w:t>Provision affected</w:t>
            </w:r>
          </w:p>
        </w:tc>
        <w:tc>
          <w:tcPr>
            <w:tcW w:w="4943" w:type="dxa"/>
            <w:tcBorders>
              <w:top w:val="single" w:sz="12" w:space="0" w:color="auto"/>
              <w:bottom w:val="single" w:sz="12" w:space="0" w:color="auto"/>
            </w:tcBorders>
            <w:shd w:val="clear" w:color="auto" w:fill="auto"/>
          </w:tcPr>
          <w:p w:rsidR="00BA20C0" w:rsidRPr="00930C5F" w:rsidRDefault="00BA20C0" w:rsidP="001256DB">
            <w:pPr>
              <w:pStyle w:val="ENoteTableHeading"/>
            </w:pPr>
            <w:r w:rsidRPr="00930C5F">
              <w:t>How affected</w:t>
            </w:r>
          </w:p>
        </w:tc>
      </w:tr>
      <w:tr w:rsidR="00BA20C0" w:rsidRPr="00930C5F" w:rsidTr="00BA20C0">
        <w:trPr>
          <w:cantSplit/>
        </w:trPr>
        <w:tc>
          <w:tcPr>
            <w:tcW w:w="2139" w:type="dxa"/>
            <w:tcBorders>
              <w:top w:val="single" w:sz="12" w:space="0" w:color="auto"/>
            </w:tcBorders>
            <w:shd w:val="clear" w:color="auto" w:fill="auto"/>
          </w:tcPr>
          <w:p w:rsidR="00BA20C0" w:rsidRPr="00930C5F" w:rsidRDefault="00BA20C0" w:rsidP="00BA20C0">
            <w:pPr>
              <w:pStyle w:val="ENoteTableText"/>
            </w:pPr>
            <w:r w:rsidRPr="00930C5F">
              <w:rPr>
                <w:b/>
              </w:rPr>
              <w:t>Part</w:t>
            </w:r>
            <w:r w:rsidR="00930C5F">
              <w:rPr>
                <w:b/>
              </w:rPr>
              <w:t> </w:t>
            </w:r>
            <w:r w:rsidRPr="00930C5F">
              <w:rPr>
                <w:b/>
              </w:rPr>
              <w:t>1A</w:t>
            </w:r>
          </w:p>
        </w:tc>
        <w:tc>
          <w:tcPr>
            <w:tcW w:w="4943" w:type="dxa"/>
            <w:tcBorders>
              <w:top w:val="single" w:sz="12" w:space="0" w:color="auto"/>
            </w:tcBorders>
            <w:shd w:val="clear" w:color="auto" w:fill="auto"/>
          </w:tcPr>
          <w:p w:rsidR="00BA20C0" w:rsidRPr="00930C5F" w:rsidRDefault="00BA20C0" w:rsidP="00BA20C0">
            <w:pPr>
              <w:pStyle w:val="ENoteTableText"/>
            </w:pPr>
          </w:p>
        </w:tc>
      </w:tr>
      <w:tr w:rsidR="00BA20C0" w:rsidRPr="00930C5F" w:rsidTr="00BA20C0">
        <w:trPr>
          <w:cantSplit/>
        </w:trPr>
        <w:tc>
          <w:tcPr>
            <w:tcW w:w="2139" w:type="dxa"/>
            <w:shd w:val="clear" w:color="auto" w:fill="auto"/>
          </w:tcPr>
          <w:p w:rsidR="00BA20C0" w:rsidRPr="00930C5F" w:rsidRDefault="00BA20C0" w:rsidP="00930C5F">
            <w:pPr>
              <w:pStyle w:val="ENoteTableText"/>
              <w:tabs>
                <w:tab w:val="center" w:leader="dot" w:pos="2268"/>
              </w:tabs>
            </w:pPr>
            <w:r w:rsidRPr="00930C5F">
              <w:t>Part</w:t>
            </w:r>
            <w:r w:rsidR="00930C5F">
              <w:t> </w:t>
            </w:r>
            <w:r w:rsidRPr="00930C5F">
              <w:t>1A</w:t>
            </w:r>
            <w:r w:rsidRPr="00930C5F">
              <w:tab/>
            </w:r>
          </w:p>
        </w:tc>
        <w:tc>
          <w:tcPr>
            <w:tcW w:w="4943" w:type="dxa"/>
            <w:shd w:val="clear" w:color="auto" w:fill="auto"/>
          </w:tcPr>
          <w:p w:rsidR="00BA20C0" w:rsidRPr="00930C5F" w:rsidRDefault="00BA20C0" w:rsidP="00285ADD">
            <w:pPr>
              <w:pStyle w:val="ENoteTableText"/>
            </w:pPr>
            <w:r w:rsidRPr="00930C5F">
              <w:t>ad</w:t>
            </w:r>
            <w:r w:rsidR="00285ADD">
              <w:t xml:space="preserve"> No 295, 2007</w:t>
            </w:r>
          </w:p>
        </w:tc>
      </w:tr>
      <w:tr w:rsidR="00BA20C0" w:rsidRPr="00930C5F" w:rsidTr="00BA20C0">
        <w:trPr>
          <w:cantSplit/>
        </w:trPr>
        <w:tc>
          <w:tcPr>
            <w:tcW w:w="2139" w:type="dxa"/>
            <w:shd w:val="clear" w:color="auto" w:fill="auto"/>
          </w:tcPr>
          <w:p w:rsidR="00BA20C0" w:rsidRPr="00930C5F" w:rsidRDefault="00930C5F" w:rsidP="00285ADD">
            <w:pPr>
              <w:pStyle w:val="ENoteTableText"/>
              <w:tabs>
                <w:tab w:val="center" w:leader="dot" w:pos="2268"/>
              </w:tabs>
            </w:pPr>
            <w:r>
              <w:t xml:space="preserve">r </w:t>
            </w:r>
            <w:r w:rsidR="00BA20C0" w:rsidRPr="00930C5F">
              <w:t>3A</w:t>
            </w:r>
            <w:r w:rsidR="00BA20C0" w:rsidRPr="00930C5F">
              <w:tab/>
            </w:r>
          </w:p>
        </w:tc>
        <w:tc>
          <w:tcPr>
            <w:tcW w:w="4943" w:type="dxa"/>
            <w:shd w:val="clear" w:color="auto" w:fill="auto"/>
          </w:tcPr>
          <w:p w:rsidR="00BA20C0" w:rsidRPr="00930C5F" w:rsidRDefault="00BA20C0" w:rsidP="00BA20C0">
            <w:pPr>
              <w:pStyle w:val="ENoteTableText"/>
            </w:pPr>
            <w:r w:rsidRPr="00930C5F">
              <w:t>ad</w:t>
            </w:r>
            <w:r w:rsidR="00285ADD">
              <w:t xml:space="preserve"> No 295, 2007</w:t>
            </w:r>
          </w:p>
        </w:tc>
      </w:tr>
      <w:tr w:rsidR="00BA20C0" w:rsidRPr="00930C5F" w:rsidTr="00BA20C0">
        <w:trPr>
          <w:cantSplit/>
        </w:trPr>
        <w:tc>
          <w:tcPr>
            <w:tcW w:w="2139" w:type="dxa"/>
            <w:shd w:val="clear" w:color="auto" w:fill="auto"/>
          </w:tcPr>
          <w:p w:rsidR="00BA20C0" w:rsidRPr="00930C5F" w:rsidRDefault="00BA20C0" w:rsidP="00BA20C0">
            <w:pPr>
              <w:pStyle w:val="ENoteTableText"/>
            </w:pPr>
            <w:r w:rsidRPr="00930C5F">
              <w:rPr>
                <w:b/>
              </w:rPr>
              <w:t>Part</w:t>
            </w:r>
            <w:r w:rsidR="00930C5F">
              <w:rPr>
                <w:b/>
              </w:rPr>
              <w:t> </w:t>
            </w:r>
            <w:r w:rsidRPr="00930C5F">
              <w:rPr>
                <w:b/>
              </w:rPr>
              <w:t>3</w:t>
            </w:r>
          </w:p>
        </w:tc>
        <w:tc>
          <w:tcPr>
            <w:tcW w:w="4943" w:type="dxa"/>
            <w:shd w:val="clear" w:color="auto" w:fill="auto"/>
          </w:tcPr>
          <w:p w:rsidR="00BA20C0" w:rsidRPr="00930C5F" w:rsidRDefault="00BA20C0" w:rsidP="00BA20C0">
            <w:pPr>
              <w:pStyle w:val="ENoteTableText"/>
            </w:pPr>
          </w:p>
        </w:tc>
      </w:tr>
      <w:tr w:rsidR="00BA20C0" w:rsidRPr="00930C5F" w:rsidTr="00BA20C0">
        <w:trPr>
          <w:cantSplit/>
        </w:trPr>
        <w:tc>
          <w:tcPr>
            <w:tcW w:w="2139" w:type="dxa"/>
            <w:shd w:val="clear" w:color="auto" w:fill="auto"/>
          </w:tcPr>
          <w:p w:rsidR="00BA20C0" w:rsidRPr="00930C5F" w:rsidRDefault="00BA20C0" w:rsidP="00930C5F">
            <w:pPr>
              <w:pStyle w:val="ENoteTableText"/>
              <w:tabs>
                <w:tab w:val="center" w:leader="dot" w:pos="2268"/>
              </w:tabs>
            </w:pPr>
            <w:r w:rsidRPr="00930C5F">
              <w:t>Part</w:t>
            </w:r>
            <w:r w:rsidR="00930C5F">
              <w:t> </w:t>
            </w:r>
            <w:r w:rsidRPr="00930C5F">
              <w:t>3</w:t>
            </w:r>
            <w:r w:rsidRPr="00930C5F">
              <w:tab/>
            </w:r>
          </w:p>
        </w:tc>
        <w:tc>
          <w:tcPr>
            <w:tcW w:w="4943" w:type="dxa"/>
            <w:shd w:val="clear" w:color="auto" w:fill="auto"/>
          </w:tcPr>
          <w:p w:rsidR="00BA20C0" w:rsidRPr="00930C5F" w:rsidRDefault="00BA20C0" w:rsidP="00285ADD">
            <w:pPr>
              <w:pStyle w:val="ENoteTableText"/>
            </w:pPr>
            <w:r w:rsidRPr="00930C5F">
              <w:t>ad</w:t>
            </w:r>
            <w:r w:rsidR="00285ADD">
              <w:t xml:space="preserve"> No 343, 2003</w:t>
            </w:r>
          </w:p>
        </w:tc>
      </w:tr>
      <w:tr w:rsidR="00BA20C0" w:rsidRPr="00930C5F" w:rsidTr="00BA20C0">
        <w:trPr>
          <w:cantSplit/>
        </w:trPr>
        <w:tc>
          <w:tcPr>
            <w:tcW w:w="2139" w:type="dxa"/>
            <w:shd w:val="clear" w:color="auto" w:fill="auto"/>
          </w:tcPr>
          <w:p w:rsidR="00BA20C0" w:rsidRPr="00930C5F" w:rsidRDefault="00930C5F" w:rsidP="00285ADD">
            <w:pPr>
              <w:pStyle w:val="ENoteTableText"/>
              <w:tabs>
                <w:tab w:val="center" w:leader="dot" w:pos="2268"/>
              </w:tabs>
            </w:pPr>
            <w:r>
              <w:t xml:space="preserve">r </w:t>
            </w:r>
            <w:r w:rsidR="00BA20C0" w:rsidRPr="00930C5F">
              <w:t>5</w:t>
            </w:r>
            <w:r w:rsidR="00BA20C0" w:rsidRPr="00930C5F">
              <w:tab/>
            </w:r>
          </w:p>
        </w:tc>
        <w:tc>
          <w:tcPr>
            <w:tcW w:w="4943" w:type="dxa"/>
            <w:shd w:val="clear" w:color="auto" w:fill="auto"/>
          </w:tcPr>
          <w:p w:rsidR="00BA20C0" w:rsidRPr="00930C5F" w:rsidRDefault="00BA20C0" w:rsidP="00BA20C0">
            <w:pPr>
              <w:pStyle w:val="ENoteTableText"/>
            </w:pPr>
            <w:r w:rsidRPr="00930C5F">
              <w:t>ad</w:t>
            </w:r>
            <w:r w:rsidR="00285ADD">
              <w:t xml:space="preserve"> No 343, 2003</w:t>
            </w:r>
          </w:p>
        </w:tc>
      </w:tr>
      <w:tr w:rsidR="00BA20C0" w:rsidRPr="00930C5F" w:rsidTr="00BA20C0">
        <w:trPr>
          <w:cantSplit/>
        </w:trPr>
        <w:tc>
          <w:tcPr>
            <w:tcW w:w="2139" w:type="dxa"/>
            <w:shd w:val="clear" w:color="auto" w:fill="auto"/>
          </w:tcPr>
          <w:p w:rsidR="00BA20C0" w:rsidRPr="00930C5F" w:rsidRDefault="00BA20C0" w:rsidP="00BA20C0">
            <w:pPr>
              <w:pStyle w:val="ENoteTableText"/>
            </w:pPr>
            <w:r w:rsidRPr="00930C5F">
              <w:rPr>
                <w:b/>
              </w:rPr>
              <w:t>Schedule</w:t>
            </w:r>
            <w:r w:rsidR="00930C5F">
              <w:rPr>
                <w:b/>
              </w:rPr>
              <w:t> </w:t>
            </w:r>
            <w:r w:rsidRPr="00930C5F">
              <w:rPr>
                <w:b/>
              </w:rPr>
              <w:t>1A</w:t>
            </w:r>
          </w:p>
        </w:tc>
        <w:tc>
          <w:tcPr>
            <w:tcW w:w="4943" w:type="dxa"/>
            <w:shd w:val="clear" w:color="auto" w:fill="auto"/>
          </w:tcPr>
          <w:p w:rsidR="00BA20C0" w:rsidRPr="00930C5F" w:rsidRDefault="00BA20C0" w:rsidP="00BA20C0">
            <w:pPr>
              <w:pStyle w:val="ENoteTableText"/>
            </w:pPr>
          </w:p>
        </w:tc>
      </w:tr>
      <w:tr w:rsidR="00BA20C0" w:rsidRPr="00930C5F" w:rsidTr="004C1217">
        <w:trPr>
          <w:cantSplit/>
        </w:trPr>
        <w:tc>
          <w:tcPr>
            <w:tcW w:w="2139" w:type="dxa"/>
            <w:shd w:val="clear" w:color="auto" w:fill="auto"/>
          </w:tcPr>
          <w:p w:rsidR="00BA20C0" w:rsidRPr="00930C5F" w:rsidRDefault="00BA20C0" w:rsidP="00930C5F">
            <w:pPr>
              <w:pStyle w:val="ENoteTableText"/>
              <w:tabs>
                <w:tab w:val="center" w:leader="dot" w:pos="2268"/>
              </w:tabs>
            </w:pPr>
            <w:r w:rsidRPr="00930C5F">
              <w:t>Schedule</w:t>
            </w:r>
            <w:r w:rsidR="00930C5F">
              <w:t> </w:t>
            </w:r>
            <w:r w:rsidRPr="00930C5F">
              <w:t>1A</w:t>
            </w:r>
            <w:r w:rsidRPr="00930C5F">
              <w:tab/>
            </w:r>
          </w:p>
        </w:tc>
        <w:tc>
          <w:tcPr>
            <w:tcW w:w="4943" w:type="dxa"/>
            <w:shd w:val="clear" w:color="auto" w:fill="auto"/>
          </w:tcPr>
          <w:p w:rsidR="00BA20C0" w:rsidRPr="00930C5F" w:rsidRDefault="00BA20C0" w:rsidP="00BA20C0">
            <w:pPr>
              <w:pStyle w:val="ENoteTableText"/>
            </w:pPr>
            <w:r w:rsidRPr="00930C5F">
              <w:t>ad</w:t>
            </w:r>
            <w:r w:rsidR="00285ADD">
              <w:t xml:space="preserve"> No 295, 2007</w:t>
            </w:r>
          </w:p>
        </w:tc>
      </w:tr>
      <w:tr w:rsidR="002107A0" w:rsidRPr="00930C5F" w:rsidTr="00BA20C0">
        <w:trPr>
          <w:cantSplit/>
        </w:trPr>
        <w:tc>
          <w:tcPr>
            <w:tcW w:w="2139" w:type="dxa"/>
            <w:tcBorders>
              <w:bottom w:val="single" w:sz="12" w:space="0" w:color="auto"/>
            </w:tcBorders>
            <w:shd w:val="clear" w:color="auto" w:fill="auto"/>
          </w:tcPr>
          <w:p w:rsidR="002107A0" w:rsidRPr="00930C5F" w:rsidRDefault="002107A0" w:rsidP="00930C5F">
            <w:pPr>
              <w:pStyle w:val="ENoteTableText"/>
              <w:tabs>
                <w:tab w:val="center" w:leader="dot" w:pos="2268"/>
              </w:tabs>
            </w:pPr>
          </w:p>
        </w:tc>
        <w:tc>
          <w:tcPr>
            <w:tcW w:w="4943" w:type="dxa"/>
            <w:tcBorders>
              <w:bottom w:val="single" w:sz="12" w:space="0" w:color="auto"/>
            </w:tcBorders>
            <w:shd w:val="clear" w:color="auto" w:fill="auto"/>
          </w:tcPr>
          <w:p w:rsidR="002107A0" w:rsidRPr="00930C5F" w:rsidRDefault="002107A0" w:rsidP="00BA20C0">
            <w:pPr>
              <w:pStyle w:val="ENoteTableText"/>
            </w:pPr>
            <w:r>
              <w:t>rs No 151, 2015</w:t>
            </w:r>
          </w:p>
        </w:tc>
      </w:tr>
    </w:tbl>
    <w:p w:rsidR="00BA20C0" w:rsidRPr="00930C5F" w:rsidRDefault="00BA20C0" w:rsidP="00BA20C0"/>
    <w:p w:rsidR="004D5F37" w:rsidRPr="00930C5F" w:rsidRDefault="004D5F37" w:rsidP="001256DB">
      <w:pPr>
        <w:sectPr w:rsidR="004D5F37" w:rsidRPr="00930C5F" w:rsidSect="00B41D69">
          <w:headerReference w:type="even" r:id="rId34"/>
          <w:headerReference w:type="default" r:id="rId35"/>
          <w:footerReference w:type="even" r:id="rId36"/>
          <w:footerReference w:type="default" r:id="rId37"/>
          <w:pgSz w:w="11907" w:h="16839"/>
          <w:pgMar w:top="2381" w:right="2409" w:bottom="4252" w:left="2409" w:header="720" w:footer="3402" w:gutter="0"/>
          <w:cols w:space="708"/>
          <w:docGrid w:linePitch="360"/>
        </w:sectPr>
      </w:pPr>
    </w:p>
    <w:p w:rsidR="00CB7128" w:rsidRPr="00930C5F" w:rsidRDefault="00CB7128" w:rsidP="004D5F37"/>
    <w:sectPr w:rsidR="00CB7128" w:rsidRPr="00930C5F" w:rsidSect="00B41D69">
      <w:headerReference w:type="even" r:id="rId38"/>
      <w:headerReference w:type="default" r:id="rId39"/>
      <w:footerReference w:type="even" r:id="rId40"/>
      <w:footerReference w:type="default" r:id="rId41"/>
      <w:headerReference w:type="first" r:id="rId42"/>
      <w:type w:val="continuous"/>
      <w:pgSz w:w="11907" w:h="16839"/>
      <w:pgMar w:top="238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5EB6" w:rsidRDefault="00525EB6">
      <w:r>
        <w:separator/>
      </w:r>
    </w:p>
  </w:endnote>
  <w:endnote w:type="continuationSeparator" w:id="0">
    <w:p w:rsidR="00525EB6" w:rsidRDefault="0052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B6" w:rsidRDefault="00525EB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B6" w:rsidRPr="007B3B51" w:rsidRDefault="00525EB6" w:rsidP="001256D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25EB6" w:rsidRPr="007B3B51" w:rsidTr="001256DB">
      <w:tc>
        <w:tcPr>
          <w:tcW w:w="1247" w:type="dxa"/>
        </w:tcPr>
        <w:p w:rsidR="00525EB6" w:rsidRPr="007B3B51" w:rsidRDefault="00525EB6" w:rsidP="001256DB">
          <w:pPr>
            <w:rPr>
              <w:i/>
              <w:sz w:val="16"/>
              <w:szCs w:val="16"/>
            </w:rPr>
          </w:pPr>
        </w:p>
      </w:tc>
      <w:tc>
        <w:tcPr>
          <w:tcW w:w="5387" w:type="dxa"/>
          <w:gridSpan w:val="3"/>
        </w:tcPr>
        <w:p w:rsidR="00525EB6" w:rsidRPr="007B3B51" w:rsidRDefault="00525EB6" w:rsidP="001256D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41D69">
            <w:rPr>
              <w:i/>
              <w:noProof/>
              <w:sz w:val="16"/>
              <w:szCs w:val="16"/>
            </w:rPr>
            <w:t>Judges’ Pensions Regulations 1998</w:t>
          </w:r>
          <w:r w:rsidRPr="007B3B51">
            <w:rPr>
              <w:i/>
              <w:sz w:val="16"/>
              <w:szCs w:val="16"/>
            </w:rPr>
            <w:fldChar w:fldCharType="end"/>
          </w:r>
        </w:p>
      </w:tc>
      <w:tc>
        <w:tcPr>
          <w:tcW w:w="669" w:type="dxa"/>
        </w:tcPr>
        <w:p w:rsidR="00525EB6" w:rsidRPr="007B3B51" w:rsidRDefault="00525EB6" w:rsidP="001256D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41D69">
            <w:rPr>
              <w:i/>
              <w:noProof/>
              <w:sz w:val="16"/>
              <w:szCs w:val="16"/>
            </w:rPr>
            <w:t>13</w:t>
          </w:r>
          <w:r w:rsidRPr="007B3B51">
            <w:rPr>
              <w:i/>
              <w:sz w:val="16"/>
              <w:szCs w:val="16"/>
            </w:rPr>
            <w:fldChar w:fldCharType="end"/>
          </w:r>
        </w:p>
      </w:tc>
    </w:tr>
    <w:tr w:rsidR="00525EB6" w:rsidRPr="00130F37" w:rsidTr="001256DB">
      <w:tc>
        <w:tcPr>
          <w:tcW w:w="2190" w:type="dxa"/>
          <w:gridSpan w:val="2"/>
        </w:tcPr>
        <w:p w:rsidR="00525EB6" w:rsidRPr="00130F37" w:rsidRDefault="00525EB6" w:rsidP="001256D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01351">
            <w:rPr>
              <w:sz w:val="16"/>
              <w:szCs w:val="16"/>
            </w:rPr>
            <w:t>3</w:t>
          </w:r>
          <w:r w:rsidRPr="00130F37">
            <w:rPr>
              <w:sz w:val="16"/>
              <w:szCs w:val="16"/>
            </w:rPr>
            <w:fldChar w:fldCharType="end"/>
          </w:r>
        </w:p>
      </w:tc>
      <w:tc>
        <w:tcPr>
          <w:tcW w:w="2920" w:type="dxa"/>
        </w:tcPr>
        <w:p w:rsidR="00525EB6" w:rsidRPr="00130F37" w:rsidRDefault="00525EB6" w:rsidP="001256D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01351">
            <w:rPr>
              <w:sz w:val="16"/>
              <w:szCs w:val="16"/>
            </w:rPr>
            <w:t>5/9/15</w:t>
          </w:r>
          <w:r w:rsidRPr="00130F37">
            <w:rPr>
              <w:sz w:val="16"/>
              <w:szCs w:val="16"/>
            </w:rPr>
            <w:fldChar w:fldCharType="end"/>
          </w:r>
        </w:p>
      </w:tc>
      <w:tc>
        <w:tcPr>
          <w:tcW w:w="2193" w:type="dxa"/>
          <w:gridSpan w:val="2"/>
        </w:tcPr>
        <w:p w:rsidR="00525EB6" w:rsidRPr="00130F37" w:rsidRDefault="00525EB6" w:rsidP="001256D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01351">
            <w:rPr>
              <w:sz w:val="16"/>
              <w:szCs w:val="16"/>
            </w:rPr>
            <w:instrText>16/09/2015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01351">
            <w:rPr>
              <w:sz w:val="16"/>
              <w:szCs w:val="16"/>
            </w:rPr>
            <w:instrText>16/9/15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01351">
            <w:rPr>
              <w:noProof/>
              <w:sz w:val="16"/>
              <w:szCs w:val="16"/>
            </w:rPr>
            <w:t>16/9/15</w:t>
          </w:r>
          <w:r w:rsidRPr="00130F37">
            <w:rPr>
              <w:sz w:val="16"/>
              <w:szCs w:val="16"/>
            </w:rPr>
            <w:fldChar w:fldCharType="end"/>
          </w:r>
        </w:p>
      </w:tc>
    </w:tr>
  </w:tbl>
  <w:p w:rsidR="00525EB6" w:rsidRPr="00003663" w:rsidRDefault="00525EB6" w:rsidP="00003663">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B6" w:rsidRPr="002B0EA5" w:rsidRDefault="00525EB6" w:rsidP="004D5F37">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525EB6" w:rsidTr="001256DB">
      <w:tc>
        <w:tcPr>
          <w:tcW w:w="1383" w:type="dxa"/>
        </w:tcPr>
        <w:p w:rsidR="00525EB6" w:rsidRDefault="00525EB6" w:rsidP="001256DB">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end"/>
          </w:r>
        </w:p>
      </w:tc>
      <w:tc>
        <w:tcPr>
          <w:tcW w:w="5387" w:type="dxa"/>
        </w:tcPr>
        <w:p w:rsidR="00525EB6" w:rsidRDefault="00525EB6" w:rsidP="001256D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01351">
            <w:rPr>
              <w:i/>
              <w:sz w:val="18"/>
            </w:rPr>
            <w:t>Judges’ Pensions Regulations 1998</w:t>
          </w:r>
          <w:r w:rsidRPr="007A1328">
            <w:rPr>
              <w:i/>
              <w:sz w:val="18"/>
            </w:rPr>
            <w:fldChar w:fldCharType="end"/>
          </w:r>
        </w:p>
      </w:tc>
      <w:tc>
        <w:tcPr>
          <w:tcW w:w="533" w:type="dxa"/>
        </w:tcPr>
        <w:p w:rsidR="00525EB6" w:rsidRDefault="00525EB6" w:rsidP="001256D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rsidR="00525EB6" w:rsidRPr="00ED79B6" w:rsidRDefault="00525EB6" w:rsidP="004D5F37">
    <w:pPr>
      <w:rPr>
        <w:i/>
        <w:sz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B6" w:rsidRPr="007B3B51" w:rsidRDefault="00525EB6" w:rsidP="001256D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25EB6" w:rsidRPr="007B3B51" w:rsidTr="001256DB">
      <w:tc>
        <w:tcPr>
          <w:tcW w:w="1247" w:type="dxa"/>
        </w:tcPr>
        <w:p w:rsidR="00525EB6" w:rsidRPr="007B3B51" w:rsidRDefault="00525EB6" w:rsidP="001256D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41D69">
            <w:rPr>
              <w:i/>
              <w:noProof/>
              <w:sz w:val="16"/>
              <w:szCs w:val="16"/>
            </w:rPr>
            <w:t>18</w:t>
          </w:r>
          <w:r w:rsidRPr="007B3B51">
            <w:rPr>
              <w:i/>
              <w:sz w:val="16"/>
              <w:szCs w:val="16"/>
            </w:rPr>
            <w:fldChar w:fldCharType="end"/>
          </w:r>
        </w:p>
      </w:tc>
      <w:tc>
        <w:tcPr>
          <w:tcW w:w="5387" w:type="dxa"/>
          <w:gridSpan w:val="3"/>
        </w:tcPr>
        <w:p w:rsidR="00525EB6" w:rsidRPr="007B3B51" w:rsidRDefault="00525EB6" w:rsidP="001256D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41D69">
            <w:rPr>
              <w:i/>
              <w:noProof/>
              <w:sz w:val="16"/>
              <w:szCs w:val="16"/>
            </w:rPr>
            <w:t>Judges’ Pensions Regulations 1998</w:t>
          </w:r>
          <w:r w:rsidRPr="007B3B51">
            <w:rPr>
              <w:i/>
              <w:sz w:val="16"/>
              <w:szCs w:val="16"/>
            </w:rPr>
            <w:fldChar w:fldCharType="end"/>
          </w:r>
        </w:p>
      </w:tc>
      <w:tc>
        <w:tcPr>
          <w:tcW w:w="669" w:type="dxa"/>
        </w:tcPr>
        <w:p w:rsidR="00525EB6" w:rsidRPr="007B3B51" w:rsidRDefault="00525EB6" w:rsidP="001256DB">
          <w:pPr>
            <w:jc w:val="right"/>
            <w:rPr>
              <w:sz w:val="16"/>
              <w:szCs w:val="16"/>
            </w:rPr>
          </w:pPr>
        </w:p>
      </w:tc>
    </w:tr>
    <w:tr w:rsidR="00525EB6" w:rsidRPr="0055472E" w:rsidTr="001256DB">
      <w:tc>
        <w:tcPr>
          <w:tcW w:w="2190" w:type="dxa"/>
          <w:gridSpan w:val="2"/>
        </w:tcPr>
        <w:p w:rsidR="00525EB6" w:rsidRPr="0055472E" w:rsidRDefault="00525EB6" w:rsidP="001256D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01351">
            <w:rPr>
              <w:sz w:val="16"/>
              <w:szCs w:val="16"/>
            </w:rPr>
            <w:t>3</w:t>
          </w:r>
          <w:r w:rsidRPr="0055472E">
            <w:rPr>
              <w:sz w:val="16"/>
              <w:szCs w:val="16"/>
            </w:rPr>
            <w:fldChar w:fldCharType="end"/>
          </w:r>
        </w:p>
      </w:tc>
      <w:tc>
        <w:tcPr>
          <w:tcW w:w="2920" w:type="dxa"/>
        </w:tcPr>
        <w:p w:rsidR="00525EB6" w:rsidRPr="0055472E" w:rsidRDefault="00525EB6" w:rsidP="001256D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01351">
            <w:rPr>
              <w:sz w:val="16"/>
              <w:szCs w:val="16"/>
            </w:rPr>
            <w:t>5/9/15</w:t>
          </w:r>
          <w:r w:rsidRPr="0055472E">
            <w:rPr>
              <w:sz w:val="16"/>
              <w:szCs w:val="16"/>
            </w:rPr>
            <w:fldChar w:fldCharType="end"/>
          </w:r>
        </w:p>
      </w:tc>
      <w:tc>
        <w:tcPr>
          <w:tcW w:w="2193" w:type="dxa"/>
          <w:gridSpan w:val="2"/>
        </w:tcPr>
        <w:p w:rsidR="00525EB6" w:rsidRPr="0055472E" w:rsidRDefault="00525EB6" w:rsidP="001256D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01351">
            <w:rPr>
              <w:sz w:val="16"/>
              <w:szCs w:val="16"/>
            </w:rPr>
            <w:instrText>16/09/2015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01351">
            <w:rPr>
              <w:sz w:val="16"/>
              <w:szCs w:val="16"/>
            </w:rPr>
            <w:instrText>16/9/15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01351">
            <w:rPr>
              <w:noProof/>
              <w:sz w:val="16"/>
              <w:szCs w:val="16"/>
            </w:rPr>
            <w:t>16/9/15</w:t>
          </w:r>
          <w:r w:rsidRPr="0055472E">
            <w:rPr>
              <w:sz w:val="16"/>
              <w:szCs w:val="16"/>
            </w:rPr>
            <w:fldChar w:fldCharType="end"/>
          </w:r>
        </w:p>
      </w:tc>
    </w:tr>
  </w:tbl>
  <w:p w:rsidR="00525EB6" w:rsidRPr="00003663" w:rsidRDefault="00525EB6" w:rsidP="00003663">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B6" w:rsidRPr="007B3B51" w:rsidRDefault="00525EB6" w:rsidP="001256D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25EB6" w:rsidRPr="007B3B51" w:rsidTr="001256DB">
      <w:tc>
        <w:tcPr>
          <w:tcW w:w="1247" w:type="dxa"/>
        </w:tcPr>
        <w:p w:rsidR="00525EB6" w:rsidRPr="007B3B51" w:rsidRDefault="00525EB6" w:rsidP="001256DB">
          <w:pPr>
            <w:rPr>
              <w:i/>
              <w:sz w:val="16"/>
              <w:szCs w:val="16"/>
            </w:rPr>
          </w:pPr>
        </w:p>
      </w:tc>
      <w:tc>
        <w:tcPr>
          <w:tcW w:w="5387" w:type="dxa"/>
          <w:gridSpan w:val="3"/>
        </w:tcPr>
        <w:p w:rsidR="00525EB6" w:rsidRPr="007B3B51" w:rsidRDefault="00525EB6" w:rsidP="001256D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41D69">
            <w:rPr>
              <w:i/>
              <w:noProof/>
              <w:sz w:val="16"/>
              <w:szCs w:val="16"/>
            </w:rPr>
            <w:t>Judges’ Pensions Regulations 1998</w:t>
          </w:r>
          <w:r w:rsidRPr="007B3B51">
            <w:rPr>
              <w:i/>
              <w:sz w:val="16"/>
              <w:szCs w:val="16"/>
            </w:rPr>
            <w:fldChar w:fldCharType="end"/>
          </w:r>
        </w:p>
      </w:tc>
      <w:tc>
        <w:tcPr>
          <w:tcW w:w="669" w:type="dxa"/>
        </w:tcPr>
        <w:p w:rsidR="00525EB6" w:rsidRPr="007B3B51" w:rsidRDefault="00525EB6" w:rsidP="001256D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41D69">
            <w:rPr>
              <w:i/>
              <w:noProof/>
              <w:sz w:val="16"/>
              <w:szCs w:val="16"/>
            </w:rPr>
            <w:t>19</w:t>
          </w:r>
          <w:r w:rsidRPr="007B3B51">
            <w:rPr>
              <w:i/>
              <w:sz w:val="16"/>
              <w:szCs w:val="16"/>
            </w:rPr>
            <w:fldChar w:fldCharType="end"/>
          </w:r>
        </w:p>
      </w:tc>
    </w:tr>
    <w:tr w:rsidR="00525EB6" w:rsidRPr="00130F37" w:rsidTr="001256DB">
      <w:tc>
        <w:tcPr>
          <w:tcW w:w="2190" w:type="dxa"/>
          <w:gridSpan w:val="2"/>
        </w:tcPr>
        <w:p w:rsidR="00525EB6" w:rsidRPr="00130F37" w:rsidRDefault="00525EB6" w:rsidP="001256D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01351">
            <w:rPr>
              <w:sz w:val="16"/>
              <w:szCs w:val="16"/>
            </w:rPr>
            <w:t>3</w:t>
          </w:r>
          <w:r w:rsidRPr="00130F37">
            <w:rPr>
              <w:sz w:val="16"/>
              <w:szCs w:val="16"/>
            </w:rPr>
            <w:fldChar w:fldCharType="end"/>
          </w:r>
        </w:p>
      </w:tc>
      <w:tc>
        <w:tcPr>
          <w:tcW w:w="2920" w:type="dxa"/>
        </w:tcPr>
        <w:p w:rsidR="00525EB6" w:rsidRPr="00130F37" w:rsidRDefault="00525EB6" w:rsidP="001256D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01351">
            <w:rPr>
              <w:sz w:val="16"/>
              <w:szCs w:val="16"/>
            </w:rPr>
            <w:t>5/9/15</w:t>
          </w:r>
          <w:r w:rsidRPr="00130F37">
            <w:rPr>
              <w:sz w:val="16"/>
              <w:szCs w:val="16"/>
            </w:rPr>
            <w:fldChar w:fldCharType="end"/>
          </w:r>
        </w:p>
      </w:tc>
      <w:tc>
        <w:tcPr>
          <w:tcW w:w="2193" w:type="dxa"/>
          <w:gridSpan w:val="2"/>
        </w:tcPr>
        <w:p w:rsidR="00525EB6" w:rsidRPr="00130F37" w:rsidRDefault="00525EB6" w:rsidP="001256D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01351">
            <w:rPr>
              <w:sz w:val="16"/>
              <w:szCs w:val="16"/>
            </w:rPr>
            <w:instrText>16/09/2015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01351">
            <w:rPr>
              <w:sz w:val="16"/>
              <w:szCs w:val="16"/>
            </w:rPr>
            <w:instrText>16/9/15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01351">
            <w:rPr>
              <w:noProof/>
              <w:sz w:val="16"/>
              <w:szCs w:val="16"/>
            </w:rPr>
            <w:t>16/9/15</w:t>
          </w:r>
          <w:r w:rsidRPr="00130F37">
            <w:rPr>
              <w:sz w:val="16"/>
              <w:szCs w:val="16"/>
            </w:rPr>
            <w:fldChar w:fldCharType="end"/>
          </w:r>
        </w:p>
      </w:tc>
    </w:tr>
  </w:tbl>
  <w:p w:rsidR="00525EB6" w:rsidRPr="00003663" w:rsidRDefault="00525EB6" w:rsidP="00003663">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B6" w:rsidRPr="007B3B51" w:rsidRDefault="00525EB6" w:rsidP="001256D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25EB6" w:rsidRPr="007B3B51" w:rsidTr="001256DB">
      <w:tc>
        <w:tcPr>
          <w:tcW w:w="1247" w:type="dxa"/>
        </w:tcPr>
        <w:p w:rsidR="00525EB6" w:rsidRPr="007B3B51" w:rsidRDefault="00525EB6" w:rsidP="001256D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w:t>
          </w:r>
          <w:r w:rsidRPr="007B3B51">
            <w:rPr>
              <w:i/>
              <w:sz w:val="16"/>
              <w:szCs w:val="16"/>
            </w:rPr>
            <w:fldChar w:fldCharType="end"/>
          </w:r>
        </w:p>
      </w:tc>
      <w:tc>
        <w:tcPr>
          <w:tcW w:w="5387" w:type="dxa"/>
          <w:gridSpan w:val="3"/>
        </w:tcPr>
        <w:p w:rsidR="00525EB6" w:rsidRPr="007B3B51" w:rsidRDefault="00525EB6" w:rsidP="001256D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1351">
            <w:rPr>
              <w:i/>
              <w:noProof/>
              <w:sz w:val="16"/>
              <w:szCs w:val="16"/>
            </w:rPr>
            <w:t>Judges’ Pensions Regulations 1998</w:t>
          </w:r>
          <w:r w:rsidRPr="007B3B51">
            <w:rPr>
              <w:i/>
              <w:sz w:val="16"/>
              <w:szCs w:val="16"/>
            </w:rPr>
            <w:fldChar w:fldCharType="end"/>
          </w:r>
        </w:p>
      </w:tc>
      <w:tc>
        <w:tcPr>
          <w:tcW w:w="669" w:type="dxa"/>
        </w:tcPr>
        <w:p w:rsidR="00525EB6" w:rsidRPr="007B3B51" w:rsidRDefault="00525EB6" w:rsidP="001256DB">
          <w:pPr>
            <w:jc w:val="right"/>
            <w:rPr>
              <w:sz w:val="16"/>
              <w:szCs w:val="16"/>
            </w:rPr>
          </w:pPr>
        </w:p>
      </w:tc>
    </w:tr>
    <w:tr w:rsidR="00525EB6" w:rsidRPr="0055472E" w:rsidTr="001256DB">
      <w:tc>
        <w:tcPr>
          <w:tcW w:w="2190" w:type="dxa"/>
          <w:gridSpan w:val="2"/>
        </w:tcPr>
        <w:p w:rsidR="00525EB6" w:rsidRPr="0055472E" w:rsidRDefault="00525EB6" w:rsidP="001256D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01351">
            <w:rPr>
              <w:sz w:val="16"/>
              <w:szCs w:val="16"/>
            </w:rPr>
            <w:t>3</w:t>
          </w:r>
          <w:r w:rsidRPr="0055472E">
            <w:rPr>
              <w:sz w:val="16"/>
              <w:szCs w:val="16"/>
            </w:rPr>
            <w:fldChar w:fldCharType="end"/>
          </w:r>
        </w:p>
      </w:tc>
      <w:tc>
        <w:tcPr>
          <w:tcW w:w="2920" w:type="dxa"/>
        </w:tcPr>
        <w:p w:rsidR="00525EB6" w:rsidRPr="0055472E" w:rsidRDefault="00525EB6" w:rsidP="001256D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01351">
            <w:rPr>
              <w:sz w:val="16"/>
              <w:szCs w:val="16"/>
            </w:rPr>
            <w:t>5/9/15</w:t>
          </w:r>
          <w:r w:rsidRPr="0055472E">
            <w:rPr>
              <w:sz w:val="16"/>
              <w:szCs w:val="16"/>
            </w:rPr>
            <w:fldChar w:fldCharType="end"/>
          </w:r>
        </w:p>
      </w:tc>
      <w:tc>
        <w:tcPr>
          <w:tcW w:w="2193" w:type="dxa"/>
          <w:gridSpan w:val="2"/>
        </w:tcPr>
        <w:p w:rsidR="00525EB6" w:rsidRPr="0055472E" w:rsidRDefault="00525EB6" w:rsidP="001256D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01351">
            <w:rPr>
              <w:sz w:val="16"/>
              <w:szCs w:val="16"/>
            </w:rPr>
            <w:instrText>16/09/2015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01351">
            <w:rPr>
              <w:sz w:val="16"/>
              <w:szCs w:val="16"/>
            </w:rPr>
            <w:instrText>16/9/15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01351">
            <w:rPr>
              <w:noProof/>
              <w:sz w:val="16"/>
              <w:szCs w:val="16"/>
            </w:rPr>
            <w:t>16/9/15</w:t>
          </w:r>
          <w:r w:rsidRPr="0055472E">
            <w:rPr>
              <w:sz w:val="16"/>
              <w:szCs w:val="16"/>
            </w:rPr>
            <w:fldChar w:fldCharType="end"/>
          </w:r>
        </w:p>
      </w:tc>
    </w:tr>
  </w:tbl>
  <w:p w:rsidR="00525EB6" w:rsidRPr="00003663" w:rsidRDefault="00525EB6" w:rsidP="00003663">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B6" w:rsidRPr="007B3B51" w:rsidRDefault="00525EB6" w:rsidP="001256D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25EB6" w:rsidRPr="007B3B51" w:rsidTr="001256DB">
      <w:tc>
        <w:tcPr>
          <w:tcW w:w="1247" w:type="dxa"/>
        </w:tcPr>
        <w:p w:rsidR="00525EB6" w:rsidRPr="007B3B51" w:rsidRDefault="00525EB6" w:rsidP="001256DB">
          <w:pPr>
            <w:rPr>
              <w:i/>
              <w:sz w:val="16"/>
              <w:szCs w:val="16"/>
            </w:rPr>
          </w:pPr>
        </w:p>
      </w:tc>
      <w:tc>
        <w:tcPr>
          <w:tcW w:w="5387" w:type="dxa"/>
          <w:gridSpan w:val="3"/>
        </w:tcPr>
        <w:p w:rsidR="00525EB6" w:rsidRPr="007B3B51" w:rsidRDefault="00525EB6" w:rsidP="001256D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01351">
            <w:rPr>
              <w:i/>
              <w:noProof/>
              <w:sz w:val="16"/>
              <w:szCs w:val="16"/>
            </w:rPr>
            <w:t>Judges’ Pensions Regulations 1998</w:t>
          </w:r>
          <w:r w:rsidRPr="007B3B51">
            <w:rPr>
              <w:i/>
              <w:sz w:val="16"/>
              <w:szCs w:val="16"/>
            </w:rPr>
            <w:fldChar w:fldCharType="end"/>
          </w:r>
        </w:p>
      </w:tc>
      <w:tc>
        <w:tcPr>
          <w:tcW w:w="669" w:type="dxa"/>
        </w:tcPr>
        <w:p w:rsidR="00525EB6" w:rsidRPr="007B3B51" w:rsidRDefault="00525EB6" w:rsidP="001256D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22</w:t>
          </w:r>
          <w:r w:rsidRPr="007B3B51">
            <w:rPr>
              <w:i/>
              <w:sz w:val="16"/>
              <w:szCs w:val="16"/>
            </w:rPr>
            <w:fldChar w:fldCharType="end"/>
          </w:r>
        </w:p>
      </w:tc>
    </w:tr>
    <w:tr w:rsidR="00525EB6" w:rsidRPr="00130F37" w:rsidTr="001256DB">
      <w:tc>
        <w:tcPr>
          <w:tcW w:w="2190" w:type="dxa"/>
          <w:gridSpan w:val="2"/>
        </w:tcPr>
        <w:p w:rsidR="00525EB6" w:rsidRPr="00130F37" w:rsidRDefault="00525EB6" w:rsidP="001256D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01351">
            <w:rPr>
              <w:sz w:val="16"/>
              <w:szCs w:val="16"/>
            </w:rPr>
            <w:t>3</w:t>
          </w:r>
          <w:r w:rsidRPr="00130F37">
            <w:rPr>
              <w:sz w:val="16"/>
              <w:szCs w:val="16"/>
            </w:rPr>
            <w:fldChar w:fldCharType="end"/>
          </w:r>
        </w:p>
      </w:tc>
      <w:tc>
        <w:tcPr>
          <w:tcW w:w="2920" w:type="dxa"/>
        </w:tcPr>
        <w:p w:rsidR="00525EB6" w:rsidRPr="00130F37" w:rsidRDefault="00525EB6" w:rsidP="001256D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01351">
            <w:rPr>
              <w:sz w:val="16"/>
              <w:szCs w:val="16"/>
            </w:rPr>
            <w:t>5/9/15</w:t>
          </w:r>
          <w:r w:rsidRPr="00130F37">
            <w:rPr>
              <w:sz w:val="16"/>
              <w:szCs w:val="16"/>
            </w:rPr>
            <w:fldChar w:fldCharType="end"/>
          </w:r>
        </w:p>
      </w:tc>
      <w:tc>
        <w:tcPr>
          <w:tcW w:w="2193" w:type="dxa"/>
          <w:gridSpan w:val="2"/>
        </w:tcPr>
        <w:p w:rsidR="00525EB6" w:rsidRPr="00130F37" w:rsidRDefault="00525EB6" w:rsidP="001256D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01351">
            <w:rPr>
              <w:sz w:val="16"/>
              <w:szCs w:val="16"/>
            </w:rPr>
            <w:instrText>16/09/2015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01351">
            <w:rPr>
              <w:sz w:val="16"/>
              <w:szCs w:val="16"/>
            </w:rPr>
            <w:instrText>16/9/15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01351">
            <w:rPr>
              <w:noProof/>
              <w:sz w:val="16"/>
              <w:szCs w:val="16"/>
            </w:rPr>
            <w:t>16/9/15</w:t>
          </w:r>
          <w:r w:rsidRPr="00130F37">
            <w:rPr>
              <w:sz w:val="16"/>
              <w:szCs w:val="16"/>
            </w:rPr>
            <w:fldChar w:fldCharType="end"/>
          </w:r>
        </w:p>
      </w:tc>
    </w:tr>
  </w:tbl>
  <w:p w:rsidR="00525EB6" w:rsidRPr="00003663" w:rsidRDefault="00525EB6" w:rsidP="000036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B6" w:rsidRDefault="00525EB6" w:rsidP="001256DB">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B6" w:rsidRPr="00ED79B6" w:rsidRDefault="00525EB6" w:rsidP="001256D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B6" w:rsidRPr="007B3B51" w:rsidRDefault="00525EB6" w:rsidP="001256D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25EB6" w:rsidRPr="007B3B51" w:rsidTr="001256DB">
      <w:tc>
        <w:tcPr>
          <w:tcW w:w="1247" w:type="dxa"/>
        </w:tcPr>
        <w:p w:rsidR="00525EB6" w:rsidRPr="007B3B51" w:rsidRDefault="00525EB6" w:rsidP="001256D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41D69">
            <w:rPr>
              <w:i/>
              <w:noProof/>
              <w:sz w:val="16"/>
              <w:szCs w:val="16"/>
            </w:rPr>
            <w:t>1</w:t>
          </w:r>
          <w:r w:rsidRPr="007B3B51">
            <w:rPr>
              <w:i/>
              <w:sz w:val="16"/>
              <w:szCs w:val="16"/>
            </w:rPr>
            <w:fldChar w:fldCharType="end"/>
          </w:r>
        </w:p>
      </w:tc>
      <w:tc>
        <w:tcPr>
          <w:tcW w:w="5387" w:type="dxa"/>
          <w:gridSpan w:val="3"/>
        </w:tcPr>
        <w:p w:rsidR="00525EB6" w:rsidRPr="007B3B51" w:rsidRDefault="00525EB6" w:rsidP="001256D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41D69">
            <w:rPr>
              <w:i/>
              <w:noProof/>
              <w:sz w:val="16"/>
              <w:szCs w:val="16"/>
            </w:rPr>
            <w:t>Judges’ Pensions Regulations 1998</w:t>
          </w:r>
          <w:r w:rsidRPr="007B3B51">
            <w:rPr>
              <w:i/>
              <w:sz w:val="16"/>
              <w:szCs w:val="16"/>
            </w:rPr>
            <w:fldChar w:fldCharType="end"/>
          </w:r>
        </w:p>
      </w:tc>
      <w:tc>
        <w:tcPr>
          <w:tcW w:w="669" w:type="dxa"/>
        </w:tcPr>
        <w:p w:rsidR="00525EB6" w:rsidRPr="007B3B51" w:rsidRDefault="00525EB6" w:rsidP="001256DB">
          <w:pPr>
            <w:jc w:val="right"/>
            <w:rPr>
              <w:sz w:val="16"/>
              <w:szCs w:val="16"/>
            </w:rPr>
          </w:pPr>
        </w:p>
      </w:tc>
    </w:tr>
    <w:tr w:rsidR="00525EB6" w:rsidRPr="0055472E" w:rsidTr="001256DB">
      <w:tc>
        <w:tcPr>
          <w:tcW w:w="2190" w:type="dxa"/>
          <w:gridSpan w:val="2"/>
        </w:tcPr>
        <w:p w:rsidR="00525EB6" w:rsidRPr="0055472E" w:rsidRDefault="00525EB6" w:rsidP="001256D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01351">
            <w:rPr>
              <w:sz w:val="16"/>
              <w:szCs w:val="16"/>
            </w:rPr>
            <w:t>3</w:t>
          </w:r>
          <w:r w:rsidRPr="0055472E">
            <w:rPr>
              <w:sz w:val="16"/>
              <w:szCs w:val="16"/>
            </w:rPr>
            <w:fldChar w:fldCharType="end"/>
          </w:r>
        </w:p>
      </w:tc>
      <w:tc>
        <w:tcPr>
          <w:tcW w:w="2920" w:type="dxa"/>
        </w:tcPr>
        <w:p w:rsidR="00525EB6" w:rsidRPr="0055472E" w:rsidRDefault="00525EB6" w:rsidP="001256D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01351">
            <w:rPr>
              <w:sz w:val="16"/>
              <w:szCs w:val="16"/>
            </w:rPr>
            <w:t>5/9/15</w:t>
          </w:r>
          <w:r w:rsidRPr="0055472E">
            <w:rPr>
              <w:sz w:val="16"/>
              <w:szCs w:val="16"/>
            </w:rPr>
            <w:fldChar w:fldCharType="end"/>
          </w:r>
        </w:p>
      </w:tc>
      <w:tc>
        <w:tcPr>
          <w:tcW w:w="2193" w:type="dxa"/>
          <w:gridSpan w:val="2"/>
        </w:tcPr>
        <w:p w:rsidR="00525EB6" w:rsidRPr="0055472E" w:rsidRDefault="00525EB6" w:rsidP="001256D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01351">
            <w:rPr>
              <w:sz w:val="16"/>
              <w:szCs w:val="16"/>
            </w:rPr>
            <w:instrText>16/09/2015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01351">
            <w:rPr>
              <w:sz w:val="16"/>
              <w:szCs w:val="16"/>
            </w:rPr>
            <w:instrText>16/9/15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01351">
            <w:rPr>
              <w:noProof/>
              <w:sz w:val="16"/>
              <w:szCs w:val="16"/>
            </w:rPr>
            <w:t>16/9/15</w:t>
          </w:r>
          <w:r w:rsidRPr="0055472E">
            <w:rPr>
              <w:sz w:val="16"/>
              <w:szCs w:val="16"/>
            </w:rPr>
            <w:fldChar w:fldCharType="end"/>
          </w:r>
        </w:p>
      </w:tc>
    </w:tr>
  </w:tbl>
  <w:p w:rsidR="00525EB6" w:rsidRPr="00003663" w:rsidRDefault="00525EB6" w:rsidP="0000366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B6" w:rsidRPr="007B3B51" w:rsidRDefault="00525EB6" w:rsidP="001256D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25EB6" w:rsidRPr="007B3B51" w:rsidTr="001256DB">
      <w:tc>
        <w:tcPr>
          <w:tcW w:w="1247" w:type="dxa"/>
        </w:tcPr>
        <w:p w:rsidR="00525EB6" w:rsidRPr="007B3B51" w:rsidRDefault="00525EB6" w:rsidP="001256DB">
          <w:pPr>
            <w:rPr>
              <w:i/>
              <w:sz w:val="16"/>
              <w:szCs w:val="16"/>
            </w:rPr>
          </w:pPr>
        </w:p>
      </w:tc>
      <w:tc>
        <w:tcPr>
          <w:tcW w:w="5387" w:type="dxa"/>
          <w:gridSpan w:val="3"/>
        </w:tcPr>
        <w:p w:rsidR="00525EB6" w:rsidRPr="007B3B51" w:rsidRDefault="00525EB6" w:rsidP="001256D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41D69">
            <w:rPr>
              <w:i/>
              <w:noProof/>
              <w:sz w:val="16"/>
              <w:szCs w:val="16"/>
            </w:rPr>
            <w:t>Judges’ Pensions Regulations 1998</w:t>
          </w:r>
          <w:r w:rsidRPr="007B3B51">
            <w:rPr>
              <w:i/>
              <w:sz w:val="16"/>
              <w:szCs w:val="16"/>
            </w:rPr>
            <w:fldChar w:fldCharType="end"/>
          </w:r>
        </w:p>
      </w:tc>
      <w:tc>
        <w:tcPr>
          <w:tcW w:w="669" w:type="dxa"/>
        </w:tcPr>
        <w:p w:rsidR="00525EB6" w:rsidRPr="007B3B51" w:rsidRDefault="00525EB6" w:rsidP="001256D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41D69">
            <w:rPr>
              <w:i/>
              <w:noProof/>
              <w:sz w:val="16"/>
              <w:szCs w:val="16"/>
            </w:rPr>
            <w:t>i</w:t>
          </w:r>
          <w:r w:rsidRPr="007B3B51">
            <w:rPr>
              <w:i/>
              <w:sz w:val="16"/>
              <w:szCs w:val="16"/>
            </w:rPr>
            <w:fldChar w:fldCharType="end"/>
          </w:r>
        </w:p>
      </w:tc>
    </w:tr>
    <w:tr w:rsidR="00525EB6" w:rsidRPr="00130F37" w:rsidTr="001256DB">
      <w:tc>
        <w:tcPr>
          <w:tcW w:w="2190" w:type="dxa"/>
          <w:gridSpan w:val="2"/>
        </w:tcPr>
        <w:p w:rsidR="00525EB6" w:rsidRPr="00130F37" w:rsidRDefault="00525EB6" w:rsidP="001256D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01351">
            <w:rPr>
              <w:sz w:val="16"/>
              <w:szCs w:val="16"/>
            </w:rPr>
            <w:t>3</w:t>
          </w:r>
          <w:r w:rsidRPr="00130F37">
            <w:rPr>
              <w:sz w:val="16"/>
              <w:szCs w:val="16"/>
            </w:rPr>
            <w:fldChar w:fldCharType="end"/>
          </w:r>
        </w:p>
      </w:tc>
      <w:tc>
        <w:tcPr>
          <w:tcW w:w="2920" w:type="dxa"/>
        </w:tcPr>
        <w:p w:rsidR="00525EB6" w:rsidRPr="00130F37" w:rsidRDefault="00525EB6" w:rsidP="001256D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01351">
            <w:rPr>
              <w:sz w:val="16"/>
              <w:szCs w:val="16"/>
            </w:rPr>
            <w:t>5/9/15</w:t>
          </w:r>
          <w:r w:rsidRPr="00130F37">
            <w:rPr>
              <w:sz w:val="16"/>
              <w:szCs w:val="16"/>
            </w:rPr>
            <w:fldChar w:fldCharType="end"/>
          </w:r>
        </w:p>
      </w:tc>
      <w:tc>
        <w:tcPr>
          <w:tcW w:w="2193" w:type="dxa"/>
          <w:gridSpan w:val="2"/>
        </w:tcPr>
        <w:p w:rsidR="00525EB6" w:rsidRPr="00130F37" w:rsidRDefault="00525EB6" w:rsidP="001256D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01351">
            <w:rPr>
              <w:sz w:val="16"/>
              <w:szCs w:val="16"/>
            </w:rPr>
            <w:instrText>16/09/2015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01351">
            <w:rPr>
              <w:sz w:val="16"/>
              <w:szCs w:val="16"/>
            </w:rPr>
            <w:instrText>16/9/15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01351">
            <w:rPr>
              <w:noProof/>
              <w:sz w:val="16"/>
              <w:szCs w:val="16"/>
            </w:rPr>
            <w:t>16/9/15</w:t>
          </w:r>
          <w:r w:rsidRPr="00130F37">
            <w:rPr>
              <w:sz w:val="16"/>
              <w:szCs w:val="16"/>
            </w:rPr>
            <w:fldChar w:fldCharType="end"/>
          </w:r>
        </w:p>
      </w:tc>
    </w:tr>
  </w:tbl>
  <w:p w:rsidR="00525EB6" w:rsidRPr="00003663" w:rsidRDefault="00525EB6" w:rsidP="0000366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B6" w:rsidRPr="007B3B51" w:rsidRDefault="00525EB6" w:rsidP="001256D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25EB6" w:rsidRPr="007B3B51" w:rsidTr="001256DB">
      <w:tc>
        <w:tcPr>
          <w:tcW w:w="1247" w:type="dxa"/>
        </w:tcPr>
        <w:p w:rsidR="00525EB6" w:rsidRPr="007B3B51" w:rsidRDefault="00525EB6" w:rsidP="001256D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41D69">
            <w:rPr>
              <w:i/>
              <w:noProof/>
              <w:sz w:val="16"/>
              <w:szCs w:val="16"/>
            </w:rPr>
            <w:t>2</w:t>
          </w:r>
          <w:r w:rsidRPr="007B3B51">
            <w:rPr>
              <w:i/>
              <w:sz w:val="16"/>
              <w:szCs w:val="16"/>
            </w:rPr>
            <w:fldChar w:fldCharType="end"/>
          </w:r>
        </w:p>
      </w:tc>
      <w:tc>
        <w:tcPr>
          <w:tcW w:w="5387" w:type="dxa"/>
          <w:gridSpan w:val="3"/>
        </w:tcPr>
        <w:p w:rsidR="00525EB6" w:rsidRPr="007B3B51" w:rsidRDefault="00525EB6" w:rsidP="001256D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41D69">
            <w:rPr>
              <w:i/>
              <w:noProof/>
              <w:sz w:val="16"/>
              <w:szCs w:val="16"/>
            </w:rPr>
            <w:t>Judges’ Pensions Regulations 1998</w:t>
          </w:r>
          <w:r w:rsidRPr="007B3B51">
            <w:rPr>
              <w:i/>
              <w:sz w:val="16"/>
              <w:szCs w:val="16"/>
            </w:rPr>
            <w:fldChar w:fldCharType="end"/>
          </w:r>
        </w:p>
      </w:tc>
      <w:tc>
        <w:tcPr>
          <w:tcW w:w="669" w:type="dxa"/>
        </w:tcPr>
        <w:p w:rsidR="00525EB6" w:rsidRPr="007B3B51" w:rsidRDefault="00525EB6" w:rsidP="001256DB">
          <w:pPr>
            <w:jc w:val="right"/>
            <w:rPr>
              <w:sz w:val="16"/>
              <w:szCs w:val="16"/>
            </w:rPr>
          </w:pPr>
        </w:p>
      </w:tc>
    </w:tr>
    <w:tr w:rsidR="00525EB6" w:rsidRPr="0055472E" w:rsidTr="001256DB">
      <w:tc>
        <w:tcPr>
          <w:tcW w:w="2190" w:type="dxa"/>
          <w:gridSpan w:val="2"/>
        </w:tcPr>
        <w:p w:rsidR="00525EB6" w:rsidRPr="0055472E" w:rsidRDefault="00525EB6" w:rsidP="001256D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01351">
            <w:rPr>
              <w:sz w:val="16"/>
              <w:szCs w:val="16"/>
            </w:rPr>
            <w:t>3</w:t>
          </w:r>
          <w:r w:rsidRPr="0055472E">
            <w:rPr>
              <w:sz w:val="16"/>
              <w:szCs w:val="16"/>
            </w:rPr>
            <w:fldChar w:fldCharType="end"/>
          </w:r>
        </w:p>
      </w:tc>
      <w:tc>
        <w:tcPr>
          <w:tcW w:w="2920" w:type="dxa"/>
        </w:tcPr>
        <w:p w:rsidR="00525EB6" w:rsidRPr="0055472E" w:rsidRDefault="00525EB6" w:rsidP="001256D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01351">
            <w:rPr>
              <w:sz w:val="16"/>
              <w:szCs w:val="16"/>
            </w:rPr>
            <w:t>5/9/15</w:t>
          </w:r>
          <w:r w:rsidRPr="0055472E">
            <w:rPr>
              <w:sz w:val="16"/>
              <w:szCs w:val="16"/>
            </w:rPr>
            <w:fldChar w:fldCharType="end"/>
          </w:r>
        </w:p>
      </w:tc>
      <w:tc>
        <w:tcPr>
          <w:tcW w:w="2193" w:type="dxa"/>
          <w:gridSpan w:val="2"/>
        </w:tcPr>
        <w:p w:rsidR="00525EB6" w:rsidRPr="0055472E" w:rsidRDefault="00525EB6" w:rsidP="001256D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01351">
            <w:rPr>
              <w:sz w:val="16"/>
              <w:szCs w:val="16"/>
            </w:rPr>
            <w:instrText>16/09/2015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01351">
            <w:rPr>
              <w:sz w:val="16"/>
              <w:szCs w:val="16"/>
            </w:rPr>
            <w:instrText>16/9/15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01351">
            <w:rPr>
              <w:noProof/>
              <w:sz w:val="16"/>
              <w:szCs w:val="16"/>
            </w:rPr>
            <w:t>16/9/15</w:t>
          </w:r>
          <w:r w:rsidRPr="0055472E">
            <w:rPr>
              <w:sz w:val="16"/>
              <w:szCs w:val="16"/>
            </w:rPr>
            <w:fldChar w:fldCharType="end"/>
          </w:r>
        </w:p>
      </w:tc>
    </w:tr>
  </w:tbl>
  <w:p w:rsidR="00525EB6" w:rsidRPr="00003663" w:rsidRDefault="00525EB6" w:rsidP="0000366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B6" w:rsidRPr="007B3B51" w:rsidRDefault="00525EB6" w:rsidP="001256D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25EB6" w:rsidRPr="007B3B51" w:rsidTr="001256DB">
      <w:tc>
        <w:tcPr>
          <w:tcW w:w="1247" w:type="dxa"/>
        </w:tcPr>
        <w:p w:rsidR="00525EB6" w:rsidRPr="007B3B51" w:rsidRDefault="00525EB6" w:rsidP="001256DB">
          <w:pPr>
            <w:rPr>
              <w:i/>
              <w:sz w:val="16"/>
              <w:szCs w:val="16"/>
            </w:rPr>
          </w:pPr>
        </w:p>
      </w:tc>
      <w:tc>
        <w:tcPr>
          <w:tcW w:w="5387" w:type="dxa"/>
          <w:gridSpan w:val="3"/>
        </w:tcPr>
        <w:p w:rsidR="00525EB6" w:rsidRPr="007B3B51" w:rsidRDefault="00525EB6" w:rsidP="001256D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41D69">
            <w:rPr>
              <w:i/>
              <w:noProof/>
              <w:sz w:val="16"/>
              <w:szCs w:val="16"/>
            </w:rPr>
            <w:t>Judges’ Pensions Regulations 1998</w:t>
          </w:r>
          <w:r w:rsidRPr="007B3B51">
            <w:rPr>
              <w:i/>
              <w:sz w:val="16"/>
              <w:szCs w:val="16"/>
            </w:rPr>
            <w:fldChar w:fldCharType="end"/>
          </w:r>
        </w:p>
      </w:tc>
      <w:tc>
        <w:tcPr>
          <w:tcW w:w="669" w:type="dxa"/>
        </w:tcPr>
        <w:p w:rsidR="00525EB6" w:rsidRPr="007B3B51" w:rsidRDefault="00525EB6" w:rsidP="001256D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41D69">
            <w:rPr>
              <w:i/>
              <w:noProof/>
              <w:sz w:val="16"/>
              <w:szCs w:val="16"/>
            </w:rPr>
            <w:t>1</w:t>
          </w:r>
          <w:r w:rsidRPr="007B3B51">
            <w:rPr>
              <w:i/>
              <w:sz w:val="16"/>
              <w:szCs w:val="16"/>
            </w:rPr>
            <w:fldChar w:fldCharType="end"/>
          </w:r>
        </w:p>
      </w:tc>
    </w:tr>
    <w:tr w:rsidR="00525EB6" w:rsidRPr="00130F37" w:rsidTr="001256DB">
      <w:tc>
        <w:tcPr>
          <w:tcW w:w="2190" w:type="dxa"/>
          <w:gridSpan w:val="2"/>
        </w:tcPr>
        <w:p w:rsidR="00525EB6" w:rsidRPr="00130F37" w:rsidRDefault="00525EB6" w:rsidP="001256DB">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01351">
            <w:rPr>
              <w:sz w:val="16"/>
              <w:szCs w:val="16"/>
            </w:rPr>
            <w:t>3</w:t>
          </w:r>
          <w:r w:rsidRPr="00130F37">
            <w:rPr>
              <w:sz w:val="16"/>
              <w:szCs w:val="16"/>
            </w:rPr>
            <w:fldChar w:fldCharType="end"/>
          </w:r>
        </w:p>
      </w:tc>
      <w:tc>
        <w:tcPr>
          <w:tcW w:w="2920" w:type="dxa"/>
        </w:tcPr>
        <w:p w:rsidR="00525EB6" w:rsidRPr="00130F37" w:rsidRDefault="00525EB6" w:rsidP="001256DB">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B01351">
            <w:rPr>
              <w:sz w:val="16"/>
              <w:szCs w:val="16"/>
            </w:rPr>
            <w:t>5/9/15</w:t>
          </w:r>
          <w:r w:rsidRPr="00130F37">
            <w:rPr>
              <w:sz w:val="16"/>
              <w:szCs w:val="16"/>
            </w:rPr>
            <w:fldChar w:fldCharType="end"/>
          </w:r>
        </w:p>
      </w:tc>
      <w:tc>
        <w:tcPr>
          <w:tcW w:w="2193" w:type="dxa"/>
          <w:gridSpan w:val="2"/>
        </w:tcPr>
        <w:p w:rsidR="00525EB6" w:rsidRPr="00130F37" w:rsidRDefault="00525EB6" w:rsidP="001256DB">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01351">
            <w:rPr>
              <w:sz w:val="16"/>
              <w:szCs w:val="16"/>
            </w:rPr>
            <w:instrText>16/09/2015</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B01351">
            <w:rPr>
              <w:sz w:val="16"/>
              <w:szCs w:val="16"/>
            </w:rPr>
            <w:instrText>16/9/15</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01351">
            <w:rPr>
              <w:noProof/>
              <w:sz w:val="16"/>
              <w:szCs w:val="16"/>
            </w:rPr>
            <w:t>16/9/15</w:t>
          </w:r>
          <w:r w:rsidRPr="00130F37">
            <w:rPr>
              <w:sz w:val="16"/>
              <w:szCs w:val="16"/>
            </w:rPr>
            <w:fldChar w:fldCharType="end"/>
          </w:r>
        </w:p>
      </w:tc>
    </w:tr>
  </w:tbl>
  <w:p w:rsidR="00525EB6" w:rsidRPr="00003663" w:rsidRDefault="00525EB6" w:rsidP="0000366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B6" w:rsidRPr="002B0EA5" w:rsidRDefault="00525EB6" w:rsidP="004D5F37">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3"/>
      <w:gridCol w:w="5387"/>
      <w:gridCol w:w="533"/>
    </w:tblGrid>
    <w:tr w:rsidR="00525EB6" w:rsidTr="001256DB">
      <w:tc>
        <w:tcPr>
          <w:tcW w:w="1383" w:type="dxa"/>
        </w:tcPr>
        <w:p w:rsidR="00525EB6" w:rsidRDefault="00525EB6" w:rsidP="001256DB">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end"/>
          </w:r>
        </w:p>
      </w:tc>
      <w:tc>
        <w:tcPr>
          <w:tcW w:w="5387" w:type="dxa"/>
        </w:tcPr>
        <w:p w:rsidR="00525EB6" w:rsidRDefault="00525EB6" w:rsidP="001256D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01351">
            <w:rPr>
              <w:i/>
              <w:sz w:val="18"/>
            </w:rPr>
            <w:t>Judges’ Pensions Regulations 1998</w:t>
          </w:r>
          <w:r w:rsidRPr="007A1328">
            <w:rPr>
              <w:i/>
              <w:sz w:val="18"/>
            </w:rPr>
            <w:fldChar w:fldCharType="end"/>
          </w:r>
        </w:p>
      </w:tc>
      <w:tc>
        <w:tcPr>
          <w:tcW w:w="533" w:type="dxa"/>
        </w:tcPr>
        <w:p w:rsidR="00525EB6" w:rsidRDefault="00525EB6" w:rsidP="001256D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w:t>
          </w:r>
          <w:r w:rsidRPr="00ED79B6">
            <w:rPr>
              <w:i/>
              <w:sz w:val="18"/>
            </w:rPr>
            <w:fldChar w:fldCharType="end"/>
          </w:r>
        </w:p>
      </w:tc>
    </w:tr>
  </w:tbl>
  <w:p w:rsidR="00525EB6" w:rsidRPr="00ED79B6" w:rsidRDefault="00525EB6" w:rsidP="004D5F37">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B6" w:rsidRPr="007B3B51" w:rsidRDefault="00525EB6" w:rsidP="001256DB">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25EB6" w:rsidRPr="007B3B51" w:rsidTr="001256DB">
      <w:tc>
        <w:tcPr>
          <w:tcW w:w="1247" w:type="dxa"/>
        </w:tcPr>
        <w:p w:rsidR="00525EB6" w:rsidRPr="007B3B51" w:rsidRDefault="00525EB6" w:rsidP="001256D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B41D69">
            <w:rPr>
              <w:i/>
              <w:noProof/>
              <w:sz w:val="16"/>
              <w:szCs w:val="16"/>
            </w:rPr>
            <w:t>14</w:t>
          </w:r>
          <w:r w:rsidRPr="007B3B51">
            <w:rPr>
              <w:i/>
              <w:sz w:val="16"/>
              <w:szCs w:val="16"/>
            </w:rPr>
            <w:fldChar w:fldCharType="end"/>
          </w:r>
        </w:p>
      </w:tc>
      <w:tc>
        <w:tcPr>
          <w:tcW w:w="5387" w:type="dxa"/>
          <w:gridSpan w:val="3"/>
        </w:tcPr>
        <w:p w:rsidR="00525EB6" w:rsidRPr="007B3B51" w:rsidRDefault="00525EB6" w:rsidP="001256D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41D69">
            <w:rPr>
              <w:i/>
              <w:noProof/>
              <w:sz w:val="16"/>
              <w:szCs w:val="16"/>
            </w:rPr>
            <w:t>Judges’ Pensions Regulations 1998</w:t>
          </w:r>
          <w:r w:rsidRPr="007B3B51">
            <w:rPr>
              <w:i/>
              <w:sz w:val="16"/>
              <w:szCs w:val="16"/>
            </w:rPr>
            <w:fldChar w:fldCharType="end"/>
          </w:r>
        </w:p>
      </w:tc>
      <w:tc>
        <w:tcPr>
          <w:tcW w:w="669" w:type="dxa"/>
        </w:tcPr>
        <w:p w:rsidR="00525EB6" w:rsidRPr="007B3B51" w:rsidRDefault="00525EB6" w:rsidP="001256DB">
          <w:pPr>
            <w:jc w:val="right"/>
            <w:rPr>
              <w:sz w:val="16"/>
              <w:szCs w:val="16"/>
            </w:rPr>
          </w:pPr>
        </w:p>
      </w:tc>
    </w:tr>
    <w:tr w:rsidR="00525EB6" w:rsidRPr="0055472E" w:rsidTr="001256DB">
      <w:tc>
        <w:tcPr>
          <w:tcW w:w="2190" w:type="dxa"/>
          <w:gridSpan w:val="2"/>
        </w:tcPr>
        <w:p w:rsidR="00525EB6" w:rsidRPr="0055472E" w:rsidRDefault="00525EB6" w:rsidP="001256D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01351">
            <w:rPr>
              <w:sz w:val="16"/>
              <w:szCs w:val="16"/>
            </w:rPr>
            <w:t>3</w:t>
          </w:r>
          <w:r w:rsidRPr="0055472E">
            <w:rPr>
              <w:sz w:val="16"/>
              <w:szCs w:val="16"/>
            </w:rPr>
            <w:fldChar w:fldCharType="end"/>
          </w:r>
        </w:p>
      </w:tc>
      <w:tc>
        <w:tcPr>
          <w:tcW w:w="2920" w:type="dxa"/>
        </w:tcPr>
        <w:p w:rsidR="00525EB6" w:rsidRPr="0055472E" w:rsidRDefault="00525EB6" w:rsidP="001256DB">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B01351">
            <w:rPr>
              <w:sz w:val="16"/>
              <w:szCs w:val="16"/>
            </w:rPr>
            <w:t>5/9/15</w:t>
          </w:r>
          <w:r w:rsidRPr="0055472E">
            <w:rPr>
              <w:sz w:val="16"/>
              <w:szCs w:val="16"/>
            </w:rPr>
            <w:fldChar w:fldCharType="end"/>
          </w:r>
        </w:p>
      </w:tc>
      <w:tc>
        <w:tcPr>
          <w:tcW w:w="2193" w:type="dxa"/>
          <w:gridSpan w:val="2"/>
        </w:tcPr>
        <w:p w:rsidR="00525EB6" w:rsidRPr="0055472E" w:rsidRDefault="00525EB6" w:rsidP="001256DB">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01351">
            <w:rPr>
              <w:sz w:val="16"/>
              <w:szCs w:val="16"/>
            </w:rPr>
            <w:instrText>16/09/2015</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B01351">
            <w:rPr>
              <w:sz w:val="16"/>
              <w:szCs w:val="16"/>
            </w:rPr>
            <w:instrText>16/9/15</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01351">
            <w:rPr>
              <w:noProof/>
              <w:sz w:val="16"/>
              <w:szCs w:val="16"/>
            </w:rPr>
            <w:t>16/9/15</w:t>
          </w:r>
          <w:r w:rsidRPr="0055472E">
            <w:rPr>
              <w:sz w:val="16"/>
              <w:szCs w:val="16"/>
            </w:rPr>
            <w:fldChar w:fldCharType="end"/>
          </w:r>
        </w:p>
      </w:tc>
    </w:tr>
  </w:tbl>
  <w:p w:rsidR="00525EB6" w:rsidRPr="00003663" w:rsidRDefault="00525EB6" w:rsidP="000036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EB6" w:rsidRDefault="00525EB6">
      <w:r>
        <w:separator/>
      </w:r>
    </w:p>
  </w:footnote>
  <w:footnote w:type="continuationSeparator" w:id="0">
    <w:p w:rsidR="00525EB6" w:rsidRDefault="00525E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B6" w:rsidRDefault="00525EB6" w:rsidP="001256DB">
    <w:pPr>
      <w:pStyle w:val="Header"/>
      <w:pBdr>
        <w:bottom w:val="single" w:sz="6" w:space="1" w:color="auto"/>
      </w:pBdr>
    </w:pPr>
  </w:p>
  <w:p w:rsidR="00525EB6" w:rsidRDefault="00525EB6" w:rsidP="001256DB">
    <w:pPr>
      <w:pStyle w:val="Header"/>
      <w:pBdr>
        <w:bottom w:val="single" w:sz="6" w:space="1" w:color="auto"/>
      </w:pBdr>
    </w:pPr>
  </w:p>
  <w:p w:rsidR="00525EB6" w:rsidRPr="001E77D2" w:rsidRDefault="00525EB6" w:rsidP="001256DB">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B6" w:rsidRDefault="00525EB6">
    <w:pPr>
      <w:rPr>
        <w:sz w:val="20"/>
      </w:rPr>
    </w:pPr>
    <w:r>
      <w:rPr>
        <w:b/>
        <w:sz w:val="20"/>
      </w:rPr>
      <w:fldChar w:fldCharType="begin"/>
    </w:r>
    <w:r>
      <w:rPr>
        <w:b/>
        <w:sz w:val="20"/>
      </w:rPr>
      <w:instrText xml:space="preserve"> STYLEREF CharChapNo </w:instrText>
    </w:r>
    <w:r w:rsidR="00B01351">
      <w:rPr>
        <w:b/>
        <w:sz w:val="20"/>
      </w:rPr>
      <w:fldChar w:fldCharType="separate"/>
    </w:r>
    <w:r w:rsidR="00B41D69">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sidR="00B01351">
      <w:rPr>
        <w:sz w:val="20"/>
      </w:rPr>
      <w:fldChar w:fldCharType="separate"/>
    </w:r>
    <w:r w:rsidR="00B41D69">
      <w:rPr>
        <w:noProof/>
        <w:sz w:val="20"/>
      </w:rPr>
      <w:t>Female Judge</w:t>
    </w:r>
    <w:r>
      <w:rPr>
        <w:sz w:val="20"/>
      </w:rPr>
      <w:fldChar w:fldCharType="end"/>
    </w:r>
  </w:p>
  <w:p w:rsidR="00525EB6" w:rsidRDefault="00525EB6">
    <w:pPr>
      <w:pBdr>
        <w:bottom w:val="single" w:sz="6" w:space="1" w:color="auto"/>
      </w:pBdr>
      <w:rPr>
        <w:sz w:val="20"/>
      </w:rPr>
    </w:pPr>
    <w:r>
      <w:rPr>
        <w:b/>
        <w:sz w:val="20"/>
      </w:rPr>
      <w:fldChar w:fldCharType="begin"/>
    </w:r>
    <w:r>
      <w:rPr>
        <w:b/>
        <w:sz w:val="20"/>
      </w:rPr>
      <w:instrText xml:space="preserve"> STYLEREF CharPartNo </w:instrText>
    </w:r>
    <w:r w:rsidR="00781559">
      <w:rPr>
        <w:b/>
        <w:sz w:val="20"/>
      </w:rPr>
      <w:fldChar w:fldCharType="separate"/>
    </w:r>
    <w:r w:rsidR="00B41D69">
      <w:rPr>
        <w:b/>
        <w:noProof/>
        <w:sz w:val="20"/>
      </w:rPr>
      <w:t>Part 3</w:t>
    </w:r>
    <w:r>
      <w:rPr>
        <w:b/>
        <w:sz w:val="20"/>
      </w:rPr>
      <w:fldChar w:fldCharType="end"/>
    </w:r>
    <w:r>
      <w:rPr>
        <w:b/>
        <w:sz w:val="20"/>
      </w:rPr>
      <w:t xml:space="preserve">  </w:t>
    </w:r>
    <w:r>
      <w:rPr>
        <w:sz w:val="20"/>
      </w:rPr>
      <w:fldChar w:fldCharType="begin"/>
    </w:r>
    <w:r>
      <w:rPr>
        <w:sz w:val="20"/>
      </w:rPr>
      <w:instrText xml:space="preserve"> STYLEREF CharPartText </w:instrText>
    </w:r>
    <w:r w:rsidR="00781559">
      <w:rPr>
        <w:sz w:val="20"/>
      </w:rPr>
      <w:fldChar w:fldCharType="separate"/>
    </w:r>
    <w:r w:rsidR="00B41D69">
      <w:rPr>
        <w:noProof/>
        <w:sz w:val="20"/>
      </w:rPr>
      <w:t>20 to 29 Years of Service</w:t>
    </w:r>
    <w:r>
      <w:rPr>
        <w:sz w:val="20"/>
      </w:rPr>
      <w:fldChar w:fldCharType="end"/>
    </w:r>
  </w:p>
  <w:p w:rsidR="00525EB6" w:rsidRDefault="00525EB6">
    <w:pPr>
      <w:pBdr>
        <w:bottom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B6" w:rsidRPr="008A2C51" w:rsidRDefault="00525EB6">
    <w:pPr>
      <w:jc w:val="right"/>
      <w:rPr>
        <w:sz w:val="20"/>
      </w:rPr>
    </w:pPr>
    <w:r w:rsidRPr="008A2C51">
      <w:rPr>
        <w:sz w:val="20"/>
      </w:rPr>
      <w:fldChar w:fldCharType="begin"/>
    </w:r>
    <w:r w:rsidRPr="008A2C51">
      <w:rPr>
        <w:sz w:val="20"/>
      </w:rPr>
      <w:instrText xml:space="preserve"> STYLEREF CharChapText </w:instrText>
    </w:r>
    <w:r w:rsidR="00B01351">
      <w:rPr>
        <w:sz w:val="20"/>
      </w:rPr>
      <w:fldChar w:fldCharType="separate"/>
    </w:r>
    <w:r w:rsidR="00B41D69">
      <w:rPr>
        <w:noProof/>
        <w:sz w:val="20"/>
      </w:rPr>
      <w:t>Female Judge</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B01351">
      <w:rPr>
        <w:b/>
        <w:sz w:val="20"/>
      </w:rPr>
      <w:fldChar w:fldCharType="separate"/>
    </w:r>
    <w:r w:rsidR="00B41D69">
      <w:rPr>
        <w:b/>
        <w:noProof/>
        <w:sz w:val="20"/>
      </w:rPr>
      <w:t>Schedule 2</w:t>
    </w:r>
    <w:r w:rsidRPr="008A2C51">
      <w:rPr>
        <w:b/>
        <w:sz w:val="20"/>
      </w:rPr>
      <w:fldChar w:fldCharType="end"/>
    </w:r>
  </w:p>
  <w:p w:rsidR="00525EB6" w:rsidRPr="008A2C51" w:rsidRDefault="00525EB6">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781559">
      <w:rPr>
        <w:sz w:val="20"/>
      </w:rPr>
      <w:fldChar w:fldCharType="separate"/>
    </w:r>
    <w:r w:rsidR="00B41D69">
      <w:rPr>
        <w:noProof/>
        <w:sz w:val="20"/>
      </w:rPr>
      <w:t>10 to 19 Years of Service</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781559">
      <w:rPr>
        <w:b/>
        <w:sz w:val="20"/>
      </w:rPr>
      <w:fldChar w:fldCharType="separate"/>
    </w:r>
    <w:r w:rsidR="00B41D69">
      <w:rPr>
        <w:b/>
        <w:noProof/>
        <w:sz w:val="20"/>
      </w:rPr>
      <w:t>Part 2</w:t>
    </w:r>
    <w:r w:rsidRPr="008A2C51">
      <w:rPr>
        <w:b/>
        <w:sz w:val="20"/>
      </w:rPr>
      <w:fldChar w:fldCharType="end"/>
    </w:r>
  </w:p>
  <w:p w:rsidR="00525EB6" w:rsidRPr="008A2C51" w:rsidRDefault="00525EB6">
    <w:pPr>
      <w:pBdr>
        <w:bottom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B6" w:rsidRDefault="00525EB6"/>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B6" w:rsidRPr="00BE5CD2" w:rsidRDefault="00525EB6" w:rsidP="001256DB">
    <w:pPr>
      <w:rPr>
        <w:sz w:val="26"/>
        <w:szCs w:val="26"/>
      </w:rPr>
    </w:pPr>
  </w:p>
  <w:p w:rsidR="00525EB6" w:rsidRPr="0020230A" w:rsidRDefault="00525EB6" w:rsidP="001256DB">
    <w:pPr>
      <w:rPr>
        <w:b/>
        <w:sz w:val="20"/>
      </w:rPr>
    </w:pPr>
    <w:r w:rsidRPr="0020230A">
      <w:rPr>
        <w:b/>
        <w:sz w:val="20"/>
      </w:rPr>
      <w:t>Endnotes</w:t>
    </w:r>
  </w:p>
  <w:p w:rsidR="00525EB6" w:rsidRPr="007A1328" w:rsidRDefault="00525EB6" w:rsidP="001256DB">
    <w:pPr>
      <w:rPr>
        <w:sz w:val="20"/>
      </w:rPr>
    </w:pPr>
  </w:p>
  <w:p w:rsidR="00525EB6" w:rsidRPr="007A1328" w:rsidRDefault="00525EB6" w:rsidP="001256DB">
    <w:pPr>
      <w:rPr>
        <w:b/>
        <w:sz w:val="24"/>
      </w:rPr>
    </w:pPr>
  </w:p>
  <w:p w:rsidR="00525EB6" w:rsidRPr="00BE5CD2" w:rsidRDefault="00525EB6" w:rsidP="001256DB">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41D69">
      <w:rPr>
        <w:noProof/>
        <w:szCs w:val="22"/>
      </w:rPr>
      <w:t>Endnote 3—Legislation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B6" w:rsidRPr="00BE5CD2" w:rsidRDefault="00525EB6" w:rsidP="001256DB">
    <w:pPr>
      <w:jc w:val="right"/>
      <w:rPr>
        <w:sz w:val="26"/>
        <w:szCs w:val="26"/>
      </w:rPr>
    </w:pPr>
  </w:p>
  <w:p w:rsidR="00525EB6" w:rsidRPr="0020230A" w:rsidRDefault="00525EB6" w:rsidP="001256DB">
    <w:pPr>
      <w:jc w:val="right"/>
      <w:rPr>
        <w:b/>
        <w:sz w:val="20"/>
      </w:rPr>
    </w:pPr>
    <w:r w:rsidRPr="0020230A">
      <w:rPr>
        <w:b/>
        <w:sz w:val="20"/>
      </w:rPr>
      <w:t>Endnotes</w:t>
    </w:r>
  </w:p>
  <w:p w:rsidR="00525EB6" w:rsidRPr="007A1328" w:rsidRDefault="00525EB6" w:rsidP="001256DB">
    <w:pPr>
      <w:jc w:val="right"/>
      <w:rPr>
        <w:sz w:val="20"/>
      </w:rPr>
    </w:pPr>
  </w:p>
  <w:p w:rsidR="00525EB6" w:rsidRPr="007A1328" w:rsidRDefault="00525EB6" w:rsidP="001256DB">
    <w:pPr>
      <w:jc w:val="right"/>
      <w:rPr>
        <w:b/>
        <w:sz w:val="24"/>
      </w:rPr>
    </w:pPr>
  </w:p>
  <w:p w:rsidR="00525EB6" w:rsidRPr="00BE5CD2" w:rsidRDefault="00525EB6" w:rsidP="001256DB">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41D69">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B6" w:rsidRPr="00BE5CD2" w:rsidRDefault="00525EB6" w:rsidP="001256DB">
    <w:pPr>
      <w:rPr>
        <w:sz w:val="26"/>
        <w:szCs w:val="26"/>
      </w:rPr>
    </w:pPr>
  </w:p>
  <w:p w:rsidR="00525EB6" w:rsidRPr="0020230A" w:rsidRDefault="00525EB6" w:rsidP="001256DB">
    <w:pPr>
      <w:rPr>
        <w:b/>
        <w:sz w:val="20"/>
      </w:rPr>
    </w:pPr>
    <w:r w:rsidRPr="0020230A">
      <w:rPr>
        <w:b/>
        <w:sz w:val="20"/>
      </w:rPr>
      <w:t>Endnotes</w:t>
    </w:r>
  </w:p>
  <w:p w:rsidR="00525EB6" w:rsidRPr="007A1328" w:rsidRDefault="00525EB6" w:rsidP="001256DB">
    <w:pPr>
      <w:rPr>
        <w:sz w:val="20"/>
      </w:rPr>
    </w:pPr>
  </w:p>
  <w:p w:rsidR="00525EB6" w:rsidRPr="007A1328" w:rsidRDefault="00525EB6" w:rsidP="001256DB">
    <w:pPr>
      <w:rPr>
        <w:b/>
        <w:sz w:val="24"/>
      </w:rPr>
    </w:pPr>
  </w:p>
  <w:p w:rsidR="00525EB6" w:rsidRPr="00BE5CD2" w:rsidRDefault="00525EB6" w:rsidP="001256DB">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B01351">
      <w:rPr>
        <w:noProof/>
        <w:szCs w:val="22"/>
      </w:rPr>
      <w:t>Endnote 4—Amendment history</w:t>
    </w:r>
    <w:r>
      <w:rPr>
        <w:szCs w:val="22"/>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B6" w:rsidRPr="00BE5CD2" w:rsidRDefault="00525EB6" w:rsidP="001256DB">
    <w:pPr>
      <w:jc w:val="right"/>
      <w:rPr>
        <w:sz w:val="26"/>
        <w:szCs w:val="26"/>
      </w:rPr>
    </w:pPr>
  </w:p>
  <w:p w:rsidR="00525EB6" w:rsidRPr="0020230A" w:rsidRDefault="00525EB6" w:rsidP="001256DB">
    <w:pPr>
      <w:jc w:val="right"/>
      <w:rPr>
        <w:b/>
        <w:sz w:val="20"/>
      </w:rPr>
    </w:pPr>
    <w:r w:rsidRPr="0020230A">
      <w:rPr>
        <w:b/>
        <w:sz w:val="20"/>
      </w:rPr>
      <w:t>Endnotes</w:t>
    </w:r>
  </w:p>
  <w:p w:rsidR="00525EB6" w:rsidRPr="007A1328" w:rsidRDefault="00525EB6" w:rsidP="001256DB">
    <w:pPr>
      <w:jc w:val="right"/>
      <w:rPr>
        <w:sz w:val="20"/>
      </w:rPr>
    </w:pPr>
  </w:p>
  <w:p w:rsidR="00525EB6" w:rsidRPr="007A1328" w:rsidRDefault="00525EB6" w:rsidP="001256DB">
    <w:pPr>
      <w:jc w:val="right"/>
      <w:rPr>
        <w:b/>
        <w:sz w:val="24"/>
      </w:rPr>
    </w:pPr>
  </w:p>
  <w:p w:rsidR="00525EB6" w:rsidRPr="00BE5CD2" w:rsidRDefault="00525EB6" w:rsidP="001256DB">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B01351">
      <w:rPr>
        <w:noProof/>
        <w:szCs w:val="22"/>
      </w:rPr>
      <w:t>Endnote 4—Amendment history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B6" w:rsidRDefault="00525EB6" w:rsidP="00EA0056">
    <w:pPr>
      <w:pStyle w:val="Header"/>
    </w:pPr>
  </w:p>
  <w:p w:rsidR="00525EB6" w:rsidRPr="00EA0056" w:rsidRDefault="00525EB6" w:rsidP="00EA00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B6" w:rsidRDefault="00525EB6" w:rsidP="001256DB">
    <w:pPr>
      <w:pStyle w:val="Header"/>
      <w:pBdr>
        <w:bottom w:val="single" w:sz="4" w:space="1" w:color="auto"/>
      </w:pBdr>
    </w:pPr>
  </w:p>
  <w:p w:rsidR="00525EB6" w:rsidRDefault="00525EB6" w:rsidP="001256DB">
    <w:pPr>
      <w:pStyle w:val="Header"/>
      <w:pBdr>
        <w:bottom w:val="single" w:sz="4" w:space="1" w:color="auto"/>
      </w:pBdr>
    </w:pPr>
  </w:p>
  <w:p w:rsidR="00525EB6" w:rsidRPr="001E77D2" w:rsidRDefault="00525EB6" w:rsidP="001256DB">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B6" w:rsidRPr="005F1388" w:rsidRDefault="00525EB6" w:rsidP="001256D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B6" w:rsidRPr="00ED79B6" w:rsidRDefault="00525EB6" w:rsidP="00003663">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B6" w:rsidRPr="00ED79B6" w:rsidRDefault="00525EB6" w:rsidP="00003663">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B6" w:rsidRPr="00ED79B6" w:rsidRDefault="00525EB6" w:rsidP="001256DB">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B6" w:rsidRDefault="00525EB6" w:rsidP="001256DB">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525EB6" w:rsidRDefault="00525EB6" w:rsidP="001256DB">
    <w:pPr>
      <w:rPr>
        <w:sz w:val="20"/>
      </w:rPr>
    </w:pPr>
    <w:r w:rsidRPr="007A1328">
      <w:rPr>
        <w:b/>
        <w:sz w:val="20"/>
      </w:rPr>
      <w:fldChar w:fldCharType="begin"/>
    </w:r>
    <w:r w:rsidRPr="007A1328">
      <w:rPr>
        <w:b/>
        <w:sz w:val="20"/>
      </w:rPr>
      <w:instrText xml:space="preserve"> STYLEREF CharPartNo </w:instrText>
    </w:r>
    <w:r w:rsidR="00B01351">
      <w:rPr>
        <w:b/>
        <w:sz w:val="20"/>
      </w:rPr>
      <w:fldChar w:fldCharType="separate"/>
    </w:r>
    <w:r w:rsidR="00B41D69">
      <w:rPr>
        <w:b/>
        <w:noProof/>
        <w:sz w:val="20"/>
      </w:rPr>
      <w:t>Part 1A</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B01351">
      <w:rPr>
        <w:sz w:val="20"/>
      </w:rPr>
      <w:fldChar w:fldCharType="separate"/>
    </w:r>
    <w:r w:rsidR="00B41D69">
      <w:rPr>
        <w:noProof/>
        <w:sz w:val="20"/>
      </w:rPr>
      <w:t>Age factor</w:t>
    </w:r>
    <w:r>
      <w:rPr>
        <w:sz w:val="20"/>
      </w:rPr>
      <w:fldChar w:fldCharType="end"/>
    </w:r>
  </w:p>
  <w:p w:rsidR="00525EB6" w:rsidRPr="007A1328" w:rsidRDefault="00525EB6" w:rsidP="001256DB">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525EB6" w:rsidRPr="007A1328" w:rsidRDefault="00525EB6" w:rsidP="001256DB">
    <w:pPr>
      <w:rPr>
        <w:b/>
        <w:sz w:val="24"/>
      </w:rPr>
    </w:pPr>
  </w:p>
  <w:p w:rsidR="00525EB6" w:rsidRPr="007A1328" w:rsidRDefault="00525EB6" w:rsidP="001256DB">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B01351">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41D69">
      <w:rPr>
        <w:noProof/>
        <w:sz w:val="24"/>
      </w:rPr>
      <w:t>3A</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B6" w:rsidRPr="007A1328" w:rsidRDefault="00525EB6" w:rsidP="001256DB">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525EB6" w:rsidRPr="007A1328" w:rsidRDefault="00525EB6" w:rsidP="001256DB">
    <w:pPr>
      <w:jc w:val="right"/>
      <w:rPr>
        <w:sz w:val="20"/>
      </w:rPr>
    </w:pPr>
    <w:r w:rsidRPr="007A1328">
      <w:rPr>
        <w:sz w:val="20"/>
      </w:rPr>
      <w:fldChar w:fldCharType="begin"/>
    </w:r>
    <w:r w:rsidRPr="007A1328">
      <w:rPr>
        <w:sz w:val="20"/>
      </w:rPr>
      <w:instrText xml:space="preserve"> STYLEREF CharPartText </w:instrText>
    </w:r>
    <w:r w:rsidR="00B41D69">
      <w:rPr>
        <w:sz w:val="20"/>
      </w:rPr>
      <w:fldChar w:fldCharType="separate"/>
    </w:r>
    <w:r w:rsidR="00B41D69">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B41D69">
      <w:rPr>
        <w:b/>
        <w:sz w:val="20"/>
      </w:rPr>
      <w:fldChar w:fldCharType="separate"/>
    </w:r>
    <w:r w:rsidR="00B41D69">
      <w:rPr>
        <w:b/>
        <w:noProof/>
        <w:sz w:val="20"/>
      </w:rPr>
      <w:t>Part 1</w:t>
    </w:r>
    <w:r>
      <w:rPr>
        <w:b/>
        <w:sz w:val="20"/>
      </w:rPr>
      <w:fldChar w:fldCharType="end"/>
    </w:r>
  </w:p>
  <w:p w:rsidR="00525EB6" w:rsidRPr="007A1328" w:rsidRDefault="00525EB6" w:rsidP="001256DB">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525EB6" w:rsidRPr="007A1328" w:rsidRDefault="00525EB6" w:rsidP="001256DB">
    <w:pPr>
      <w:jc w:val="right"/>
      <w:rPr>
        <w:b/>
        <w:sz w:val="24"/>
      </w:rPr>
    </w:pPr>
  </w:p>
  <w:p w:rsidR="00525EB6" w:rsidRPr="007A1328" w:rsidRDefault="00525EB6" w:rsidP="001256DB">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B01351">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B41D69">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EB6" w:rsidRPr="007A1328" w:rsidRDefault="00525EB6" w:rsidP="001256D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1"/>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2"/>
  </w:num>
  <w:num w:numId="16">
    <w:abstractNumId w:val="10"/>
  </w:num>
  <w:num w:numId="1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TrueTypeFonts/>
  <w:saveSubsetFonts/>
  <w:activeWritingStyle w:appName="MSWord" w:lang="en-AU" w:vendorID="64" w:dllVersion="131078" w:nlCheck="1" w:checkStyle="1"/>
  <w:activeWritingStyle w:appName="MSWord" w:lang="en-US"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328"/>
    <w:rsid w:val="00003663"/>
    <w:rsid w:val="0000439F"/>
    <w:rsid w:val="000047FD"/>
    <w:rsid w:val="000056EE"/>
    <w:rsid w:val="00006F3C"/>
    <w:rsid w:val="00010203"/>
    <w:rsid w:val="00012A4E"/>
    <w:rsid w:val="0001739E"/>
    <w:rsid w:val="00023FD2"/>
    <w:rsid w:val="0003434D"/>
    <w:rsid w:val="0003498B"/>
    <w:rsid w:val="00055E25"/>
    <w:rsid w:val="00065A0E"/>
    <w:rsid w:val="000753EE"/>
    <w:rsid w:val="00075B3D"/>
    <w:rsid w:val="0009186E"/>
    <w:rsid w:val="00092802"/>
    <w:rsid w:val="000B0A20"/>
    <w:rsid w:val="000B26C3"/>
    <w:rsid w:val="000B52F3"/>
    <w:rsid w:val="000C56FE"/>
    <w:rsid w:val="000D112D"/>
    <w:rsid w:val="000D363E"/>
    <w:rsid w:val="000E081D"/>
    <w:rsid w:val="000E6AC0"/>
    <w:rsid w:val="000E796E"/>
    <w:rsid w:val="000F140F"/>
    <w:rsid w:val="00111E48"/>
    <w:rsid w:val="00114286"/>
    <w:rsid w:val="00122CA1"/>
    <w:rsid w:val="001256DB"/>
    <w:rsid w:val="00126C33"/>
    <w:rsid w:val="00126D00"/>
    <w:rsid w:val="00133419"/>
    <w:rsid w:val="001363F5"/>
    <w:rsid w:val="00145C33"/>
    <w:rsid w:val="0014660D"/>
    <w:rsid w:val="00152824"/>
    <w:rsid w:val="00153593"/>
    <w:rsid w:val="001544DD"/>
    <w:rsid w:val="00180CD3"/>
    <w:rsid w:val="00191B57"/>
    <w:rsid w:val="00195953"/>
    <w:rsid w:val="001A11B4"/>
    <w:rsid w:val="001A25BD"/>
    <w:rsid w:val="001B680B"/>
    <w:rsid w:val="001B7079"/>
    <w:rsid w:val="001C2D2D"/>
    <w:rsid w:val="001C3CFF"/>
    <w:rsid w:val="001C6C78"/>
    <w:rsid w:val="001D1730"/>
    <w:rsid w:val="001D49E7"/>
    <w:rsid w:val="001D53F8"/>
    <w:rsid w:val="001D5642"/>
    <w:rsid w:val="001E0659"/>
    <w:rsid w:val="001E551F"/>
    <w:rsid w:val="001F204C"/>
    <w:rsid w:val="0020488A"/>
    <w:rsid w:val="002107A0"/>
    <w:rsid w:val="002125DA"/>
    <w:rsid w:val="00220EDA"/>
    <w:rsid w:val="00222DA1"/>
    <w:rsid w:val="00223A7F"/>
    <w:rsid w:val="002250FB"/>
    <w:rsid w:val="002303A1"/>
    <w:rsid w:val="00254B2F"/>
    <w:rsid w:val="00254C12"/>
    <w:rsid w:val="00262431"/>
    <w:rsid w:val="002705A1"/>
    <w:rsid w:val="00270826"/>
    <w:rsid w:val="0027363B"/>
    <w:rsid w:val="00285ADD"/>
    <w:rsid w:val="00296435"/>
    <w:rsid w:val="0029646C"/>
    <w:rsid w:val="00296E69"/>
    <w:rsid w:val="002A5561"/>
    <w:rsid w:val="002A57A4"/>
    <w:rsid w:val="002C0E89"/>
    <w:rsid w:val="002C42F1"/>
    <w:rsid w:val="002C79E4"/>
    <w:rsid w:val="002C7F8D"/>
    <w:rsid w:val="002D35D3"/>
    <w:rsid w:val="002F149C"/>
    <w:rsid w:val="0030627F"/>
    <w:rsid w:val="003242D2"/>
    <w:rsid w:val="00326559"/>
    <w:rsid w:val="003269CD"/>
    <w:rsid w:val="00327AAB"/>
    <w:rsid w:val="003328BD"/>
    <w:rsid w:val="00336768"/>
    <w:rsid w:val="00347380"/>
    <w:rsid w:val="00347ABE"/>
    <w:rsid w:val="00351600"/>
    <w:rsid w:val="003567D5"/>
    <w:rsid w:val="003570F6"/>
    <w:rsid w:val="00365485"/>
    <w:rsid w:val="00366209"/>
    <w:rsid w:val="003761E7"/>
    <w:rsid w:val="00393A96"/>
    <w:rsid w:val="00396732"/>
    <w:rsid w:val="003A3291"/>
    <w:rsid w:val="003C1D3B"/>
    <w:rsid w:val="003C700C"/>
    <w:rsid w:val="003D20DD"/>
    <w:rsid w:val="003E1892"/>
    <w:rsid w:val="003F1A97"/>
    <w:rsid w:val="003F1AF9"/>
    <w:rsid w:val="004207D7"/>
    <w:rsid w:val="00424431"/>
    <w:rsid w:val="00427249"/>
    <w:rsid w:val="00441257"/>
    <w:rsid w:val="00442444"/>
    <w:rsid w:val="00454D0B"/>
    <w:rsid w:val="00457AC5"/>
    <w:rsid w:val="0047221D"/>
    <w:rsid w:val="00482B0A"/>
    <w:rsid w:val="00490956"/>
    <w:rsid w:val="00492AF6"/>
    <w:rsid w:val="0049476B"/>
    <w:rsid w:val="004B1E60"/>
    <w:rsid w:val="004B717C"/>
    <w:rsid w:val="004C1217"/>
    <w:rsid w:val="004C4116"/>
    <w:rsid w:val="004D25B2"/>
    <w:rsid w:val="004D2CCB"/>
    <w:rsid w:val="004D5F37"/>
    <w:rsid w:val="004E01BE"/>
    <w:rsid w:val="004E3375"/>
    <w:rsid w:val="004E6672"/>
    <w:rsid w:val="004F0A32"/>
    <w:rsid w:val="004F586F"/>
    <w:rsid w:val="004F6F63"/>
    <w:rsid w:val="0051543A"/>
    <w:rsid w:val="00524BE1"/>
    <w:rsid w:val="00525EB6"/>
    <w:rsid w:val="005277BD"/>
    <w:rsid w:val="005333D0"/>
    <w:rsid w:val="00535BFA"/>
    <w:rsid w:val="005406BD"/>
    <w:rsid w:val="00553570"/>
    <w:rsid w:val="00553BBD"/>
    <w:rsid w:val="00553CCE"/>
    <w:rsid w:val="005548F9"/>
    <w:rsid w:val="00561460"/>
    <w:rsid w:val="00564001"/>
    <w:rsid w:val="00577475"/>
    <w:rsid w:val="00584A71"/>
    <w:rsid w:val="005867F2"/>
    <w:rsid w:val="00586AE9"/>
    <w:rsid w:val="00590B66"/>
    <w:rsid w:val="00594F6A"/>
    <w:rsid w:val="005A04A5"/>
    <w:rsid w:val="005A0F53"/>
    <w:rsid w:val="005A2A56"/>
    <w:rsid w:val="005B2BDF"/>
    <w:rsid w:val="005C20BB"/>
    <w:rsid w:val="005C7760"/>
    <w:rsid w:val="005C7BB8"/>
    <w:rsid w:val="005D40F1"/>
    <w:rsid w:val="005D491C"/>
    <w:rsid w:val="005D5651"/>
    <w:rsid w:val="005D6F22"/>
    <w:rsid w:val="005E42DE"/>
    <w:rsid w:val="005E5309"/>
    <w:rsid w:val="005E6D7C"/>
    <w:rsid w:val="005F38C6"/>
    <w:rsid w:val="005F5365"/>
    <w:rsid w:val="0060499E"/>
    <w:rsid w:val="00610CB1"/>
    <w:rsid w:val="006133D2"/>
    <w:rsid w:val="00630C62"/>
    <w:rsid w:val="006334F8"/>
    <w:rsid w:val="00645165"/>
    <w:rsid w:val="00645A49"/>
    <w:rsid w:val="00647421"/>
    <w:rsid w:val="006503AC"/>
    <w:rsid w:val="006548E6"/>
    <w:rsid w:val="00657047"/>
    <w:rsid w:val="0065794A"/>
    <w:rsid w:val="00672003"/>
    <w:rsid w:val="00672979"/>
    <w:rsid w:val="00675602"/>
    <w:rsid w:val="00686152"/>
    <w:rsid w:val="006A4BA5"/>
    <w:rsid w:val="006B28EE"/>
    <w:rsid w:val="006B6EAF"/>
    <w:rsid w:val="006C31CA"/>
    <w:rsid w:val="006C4BED"/>
    <w:rsid w:val="006C53D2"/>
    <w:rsid w:val="006C795D"/>
    <w:rsid w:val="006D0603"/>
    <w:rsid w:val="006D18DE"/>
    <w:rsid w:val="006D4B99"/>
    <w:rsid w:val="006E6AF8"/>
    <w:rsid w:val="006F2504"/>
    <w:rsid w:val="006F4850"/>
    <w:rsid w:val="007037DD"/>
    <w:rsid w:val="007067C6"/>
    <w:rsid w:val="00717563"/>
    <w:rsid w:val="00730AB3"/>
    <w:rsid w:val="00732425"/>
    <w:rsid w:val="00733D1E"/>
    <w:rsid w:val="00733ED9"/>
    <w:rsid w:val="00735B24"/>
    <w:rsid w:val="0073761F"/>
    <w:rsid w:val="00742BE4"/>
    <w:rsid w:val="0074530F"/>
    <w:rsid w:val="00750F54"/>
    <w:rsid w:val="007576E3"/>
    <w:rsid w:val="00757D9D"/>
    <w:rsid w:val="007640FB"/>
    <w:rsid w:val="00781559"/>
    <w:rsid w:val="00787D5F"/>
    <w:rsid w:val="00787E97"/>
    <w:rsid w:val="007916FB"/>
    <w:rsid w:val="00792C57"/>
    <w:rsid w:val="00792D08"/>
    <w:rsid w:val="007952D3"/>
    <w:rsid w:val="0079643C"/>
    <w:rsid w:val="0079710F"/>
    <w:rsid w:val="00797C09"/>
    <w:rsid w:val="007A1349"/>
    <w:rsid w:val="007A18FD"/>
    <w:rsid w:val="007A3567"/>
    <w:rsid w:val="007C012A"/>
    <w:rsid w:val="007C0378"/>
    <w:rsid w:val="007C23A0"/>
    <w:rsid w:val="007C378E"/>
    <w:rsid w:val="007C49D9"/>
    <w:rsid w:val="007D2042"/>
    <w:rsid w:val="007E21C3"/>
    <w:rsid w:val="007E60A6"/>
    <w:rsid w:val="007F6B43"/>
    <w:rsid w:val="007F6F9F"/>
    <w:rsid w:val="00800EE9"/>
    <w:rsid w:val="00802693"/>
    <w:rsid w:val="008036DA"/>
    <w:rsid w:val="008200F1"/>
    <w:rsid w:val="00820E6A"/>
    <w:rsid w:val="00832F73"/>
    <w:rsid w:val="00834026"/>
    <w:rsid w:val="008421EA"/>
    <w:rsid w:val="008529D0"/>
    <w:rsid w:val="00855B7C"/>
    <w:rsid w:val="008621D6"/>
    <w:rsid w:val="00884A91"/>
    <w:rsid w:val="00890A16"/>
    <w:rsid w:val="008A0D3A"/>
    <w:rsid w:val="008A3D32"/>
    <w:rsid w:val="008A5870"/>
    <w:rsid w:val="008A5DD5"/>
    <w:rsid w:val="008B7DD7"/>
    <w:rsid w:val="008C1D70"/>
    <w:rsid w:val="008C38FE"/>
    <w:rsid w:val="008D64ED"/>
    <w:rsid w:val="008E02E5"/>
    <w:rsid w:val="008E74ED"/>
    <w:rsid w:val="008E7D39"/>
    <w:rsid w:val="008F5EC2"/>
    <w:rsid w:val="00901D54"/>
    <w:rsid w:val="00901DA5"/>
    <w:rsid w:val="00902FB5"/>
    <w:rsid w:val="009070F5"/>
    <w:rsid w:val="00914CC9"/>
    <w:rsid w:val="00917924"/>
    <w:rsid w:val="00922C6C"/>
    <w:rsid w:val="0093033C"/>
    <w:rsid w:val="00930C5F"/>
    <w:rsid w:val="009356C5"/>
    <w:rsid w:val="00944599"/>
    <w:rsid w:val="0095322A"/>
    <w:rsid w:val="00954DC7"/>
    <w:rsid w:val="009553F5"/>
    <w:rsid w:val="009676B9"/>
    <w:rsid w:val="00982FFF"/>
    <w:rsid w:val="00987DF2"/>
    <w:rsid w:val="00992087"/>
    <w:rsid w:val="00992710"/>
    <w:rsid w:val="009A595E"/>
    <w:rsid w:val="009D032D"/>
    <w:rsid w:val="009E3171"/>
    <w:rsid w:val="009F3211"/>
    <w:rsid w:val="00A01333"/>
    <w:rsid w:val="00A01FB2"/>
    <w:rsid w:val="00A03F84"/>
    <w:rsid w:val="00A1281A"/>
    <w:rsid w:val="00A17D1D"/>
    <w:rsid w:val="00A20966"/>
    <w:rsid w:val="00A26EC4"/>
    <w:rsid w:val="00A27EAD"/>
    <w:rsid w:val="00A31BE9"/>
    <w:rsid w:val="00A40923"/>
    <w:rsid w:val="00A5794C"/>
    <w:rsid w:val="00A7238F"/>
    <w:rsid w:val="00A91F48"/>
    <w:rsid w:val="00A939BC"/>
    <w:rsid w:val="00AA64FB"/>
    <w:rsid w:val="00AB3AB7"/>
    <w:rsid w:val="00AC2749"/>
    <w:rsid w:val="00AD4C82"/>
    <w:rsid w:val="00AE3BDB"/>
    <w:rsid w:val="00AE5649"/>
    <w:rsid w:val="00B01351"/>
    <w:rsid w:val="00B02301"/>
    <w:rsid w:val="00B0365D"/>
    <w:rsid w:val="00B11FF4"/>
    <w:rsid w:val="00B267A3"/>
    <w:rsid w:val="00B2730F"/>
    <w:rsid w:val="00B341F1"/>
    <w:rsid w:val="00B41A08"/>
    <w:rsid w:val="00B41D69"/>
    <w:rsid w:val="00B43298"/>
    <w:rsid w:val="00B4372D"/>
    <w:rsid w:val="00B440EB"/>
    <w:rsid w:val="00B50B2D"/>
    <w:rsid w:val="00B564FE"/>
    <w:rsid w:val="00B56B8D"/>
    <w:rsid w:val="00B64636"/>
    <w:rsid w:val="00B64D46"/>
    <w:rsid w:val="00B65B18"/>
    <w:rsid w:val="00B6604D"/>
    <w:rsid w:val="00B66B48"/>
    <w:rsid w:val="00B74EBD"/>
    <w:rsid w:val="00B750D0"/>
    <w:rsid w:val="00B75420"/>
    <w:rsid w:val="00B76F60"/>
    <w:rsid w:val="00B779A9"/>
    <w:rsid w:val="00B82EAA"/>
    <w:rsid w:val="00BA20C0"/>
    <w:rsid w:val="00BA3AA3"/>
    <w:rsid w:val="00BA4CD6"/>
    <w:rsid w:val="00BA56DA"/>
    <w:rsid w:val="00BA5A9A"/>
    <w:rsid w:val="00BA61EE"/>
    <w:rsid w:val="00BA761C"/>
    <w:rsid w:val="00BC2621"/>
    <w:rsid w:val="00BC63F3"/>
    <w:rsid w:val="00BD0348"/>
    <w:rsid w:val="00BD12AB"/>
    <w:rsid w:val="00BE7291"/>
    <w:rsid w:val="00C02DBF"/>
    <w:rsid w:val="00C03332"/>
    <w:rsid w:val="00C13341"/>
    <w:rsid w:val="00C143E8"/>
    <w:rsid w:val="00C17668"/>
    <w:rsid w:val="00C24D82"/>
    <w:rsid w:val="00C321EA"/>
    <w:rsid w:val="00C33891"/>
    <w:rsid w:val="00C34B2A"/>
    <w:rsid w:val="00C452AC"/>
    <w:rsid w:val="00C50FB8"/>
    <w:rsid w:val="00C5685E"/>
    <w:rsid w:val="00C56C15"/>
    <w:rsid w:val="00C65016"/>
    <w:rsid w:val="00C70FAF"/>
    <w:rsid w:val="00C73929"/>
    <w:rsid w:val="00C82160"/>
    <w:rsid w:val="00C82911"/>
    <w:rsid w:val="00C82D38"/>
    <w:rsid w:val="00C85260"/>
    <w:rsid w:val="00C861D2"/>
    <w:rsid w:val="00C92281"/>
    <w:rsid w:val="00C92CDA"/>
    <w:rsid w:val="00C9472B"/>
    <w:rsid w:val="00C95A4E"/>
    <w:rsid w:val="00C96597"/>
    <w:rsid w:val="00C969F3"/>
    <w:rsid w:val="00CA1EB2"/>
    <w:rsid w:val="00CB7128"/>
    <w:rsid w:val="00CC1FC2"/>
    <w:rsid w:val="00CC4EF4"/>
    <w:rsid w:val="00CC5A7E"/>
    <w:rsid w:val="00CC60E7"/>
    <w:rsid w:val="00CC7753"/>
    <w:rsid w:val="00CC7CA2"/>
    <w:rsid w:val="00CD11C3"/>
    <w:rsid w:val="00CE233A"/>
    <w:rsid w:val="00D064AE"/>
    <w:rsid w:val="00D10555"/>
    <w:rsid w:val="00D222D8"/>
    <w:rsid w:val="00D23277"/>
    <w:rsid w:val="00D304D1"/>
    <w:rsid w:val="00D36966"/>
    <w:rsid w:val="00D43C47"/>
    <w:rsid w:val="00D4502B"/>
    <w:rsid w:val="00D47851"/>
    <w:rsid w:val="00D50A88"/>
    <w:rsid w:val="00D50D04"/>
    <w:rsid w:val="00D510D6"/>
    <w:rsid w:val="00D80D44"/>
    <w:rsid w:val="00D9415C"/>
    <w:rsid w:val="00D9574F"/>
    <w:rsid w:val="00D96FAA"/>
    <w:rsid w:val="00D97C6A"/>
    <w:rsid w:val="00D97F3C"/>
    <w:rsid w:val="00DB2833"/>
    <w:rsid w:val="00DB78AA"/>
    <w:rsid w:val="00DD3616"/>
    <w:rsid w:val="00DE0A50"/>
    <w:rsid w:val="00DF7A67"/>
    <w:rsid w:val="00E0170F"/>
    <w:rsid w:val="00E115EE"/>
    <w:rsid w:val="00E212D0"/>
    <w:rsid w:val="00E371BB"/>
    <w:rsid w:val="00E476B6"/>
    <w:rsid w:val="00E62BED"/>
    <w:rsid w:val="00E73A1B"/>
    <w:rsid w:val="00E76310"/>
    <w:rsid w:val="00E83CB5"/>
    <w:rsid w:val="00E95A6B"/>
    <w:rsid w:val="00EA0056"/>
    <w:rsid w:val="00EA14B9"/>
    <w:rsid w:val="00EB00FD"/>
    <w:rsid w:val="00EB31CA"/>
    <w:rsid w:val="00EC6938"/>
    <w:rsid w:val="00ED310D"/>
    <w:rsid w:val="00EE7651"/>
    <w:rsid w:val="00EF0421"/>
    <w:rsid w:val="00EF4F03"/>
    <w:rsid w:val="00F00C4C"/>
    <w:rsid w:val="00F03CB8"/>
    <w:rsid w:val="00F04553"/>
    <w:rsid w:val="00F10548"/>
    <w:rsid w:val="00F1343A"/>
    <w:rsid w:val="00F21027"/>
    <w:rsid w:val="00F33606"/>
    <w:rsid w:val="00F35903"/>
    <w:rsid w:val="00F3623A"/>
    <w:rsid w:val="00F4594E"/>
    <w:rsid w:val="00F5332E"/>
    <w:rsid w:val="00F54B0B"/>
    <w:rsid w:val="00F57858"/>
    <w:rsid w:val="00F60524"/>
    <w:rsid w:val="00F72662"/>
    <w:rsid w:val="00F738CE"/>
    <w:rsid w:val="00F8464C"/>
    <w:rsid w:val="00F85736"/>
    <w:rsid w:val="00FB2A3E"/>
    <w:rsid w:val="00FB515C"/>
    <w:rsid w:val="00FC1CF1"/>
    <w:rsid w:val="00FD212A"/>
    <w:rsid w:val="00FD41B2"/>
    <w:rsid w:val="00FD4915"/>
    <w:rsid w:val="00FD4B3A"/>
    <w:rsid w:val="00FD72D9"/>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01351"/>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B013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1351"/>
  </w:style>
  <w:style w:type="table" w:customStyle="1" w:styleId="TableGrid1">
    <w:name w:val="Table Grid1"/>
    <w:basedOn w:val="TableNormal"/>
    <w:next w:val="TableGrid"/>
    <w:uiPriority w:val="59"/>
    <w:rsid w:val="00BA20C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A20C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B01351"/>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B01351"/>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B01351"/>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01351"/>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B01351"/>
  </w:style>
  <w:style w:type="character" w:customStyle="1" w:styleId="CharAmSchText">
    <w:name w:val="CharAmSchText"/>
    <w:basedOn w:val="OPCCharBase"/>
    <w:uiPriority w:val="1"/>
    <w:qFormat/>
    <w:rsid w:val="00B01351"/>
  </w:style>
  <w:style w:type="character" w:customStyle="1" w:styleId="CharChapNo">
    <w:name w:val="CharChapNo"/>
    <w:basedOn w:val="OPCCharBase"/>
    <w:qFormat/>
    <w:rsid w:val="00B01351"/>
  </w:style>
  <w:style w:type="character" w:customStyle="1" w:styleId="CharChapText">
    <w:name w:val="CharChapText"/>
    <w:basedOn w:val="OPCCharBase"/>
    <w:qFormat/>
    <w:rsid w:val="00B01351"/>
  </w:style>
  <w:style w:type="character" w:customStyle="1" w:styleId="CharDivNo">
    <w:name w:val="CharDivNo"/>
    <w:basedOn w:val="OPCCharBase"/>
    <w:qFormat/>
    <w:rsid w:val="00B01351"/>
  </w:style>
  <w:style w:type="character" w:customStyle="1" w:styleId="CharDivText">
    <w:name w:val="CharDivText"/>
    <w:basedOn w:val="OPCCharBase"/>
    <w:qFormat/>
    <w:rsid w:val="00B01351"/>
  </w:style>
  <w:style w:type="character" w:customStyle="1" w:styleId="CharPartNo">
    <w:name w:val="CharPartNo"/>
    <w:basedOn w:val="OPCCharBase"/>
    <w:qFormat/>
    <w:rsid w:val="00B01351"/>
  </w:style>
  <w:style w:type="character" w:customStyle="1" w:styleId="CharPartText">
    <w:name w:val="CharPartText"/>
    <w:basedOn w:val="OPCCharBase"/>
    <w:qFormat/>
    <w:rsid w:val="00B01351"/>
  </w:style>
  <w:style w:type="character" w:customStyle="1" w:styleId="OPCCharBase">
    <w:name w:val="OPCCharBase"/>
    <w:uiPriority w:val="1"/>
    <w:qFormat/>
    <w:rsid w:val="00B01351"/>
  </w:style>
  <w:style w:type="paragraph" w:customStyle="1" w:styleId="OPCParaBase">
    <w:name w:val="OPCParaBase"/>
    <w:qFormat/>
    <w:rsid w:val="00B01351"/>
    <w:pPr>
      <w:spacing w:line="260" w:lineRule="atLeast"/>
    </w:pPr>
    <w:rPr>
      <w:sz w:val="22"/>
    </w:rPr>
  </w:style>
  <w:style w:type="character" w:customStyle="1" w:styleId="CharSectno">
    <w:name w:val="CharSectno"/>
    <w:basedOn w:val="OPCCharBase"/>
    <w:qFormat/>
    <w:rsid w:val="00B01351"/>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B01351"/>
    <w:pPr>
      <w:spacing w:line="240" w:lineRule="auto"/>
      <w:ind w:left="1134"/>
    </w:pPr>
    <w:rPr>
      <w:sz w:val="20"/>
    </w:rPr>
  </w:style>
  <w:style w:type="paragraph" w:customStyle="1" w:styleId="ShortT">
    <w:name w:val="ShortT"/>
    <w:basedOn w:val="OPCParaBase"/>
    <w:next w:val="Normal"/>
    <w:qFormat/>
    <w:rsid w:val="00B01351"/>
    <w:pPr>
      <w:spacing w:line="240" w:lineRule="auto"/>
    </w:pPr>
    <w:rPr>
      <w:b/>
      <w:sz w:val="40"/>
    </w:rPr>
  </w:style>
  <w:style w:type="paragraph" w:customStyle="1" w:styleId="Penalty">
    <w:name w:val="Penalty"/>
    <w:basedOn w:val="OPCParaBase"/>
    <w:rsid w:val="00B01351"/>
    <w:pPr>
      <w:tabs>
        <w:tab w:val="left" w:pos="2977"/>
      </w:tabs>
      <w:spacing w:before="180" w:line="240" w:lineRule="auto"/>
      <w:ind w:left="1985" w:hanging="851"/>
    </w:pPr>
  </w:style>
  <w:style w:type="paragraph" w:styleId="TOC1">
    <w:name w:val="toc 1"/>
    <w:basedOn w:val="OPCParaBase"/>
    <w:next w:val="Normal"/>
    <w:uiPriority w:val="39"/>
    <w:unhideWhenUsed/>
    <w:rsid w:val="00B0135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0135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0135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0135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0135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0135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0135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0135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01351"/>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B01351"/>
    <w:pPr>
      <w:spacing w:line="240" w:lineRule="auto"/>
    </w:pPr>
    <w:rPr>
      <w:sz w:val="20"/>
    </w:rPr>
  </w:style>
  <w:style w:type="paragraph" w:customStyle="1" w:styleId="ActHead1">
    <w:name w:val="ActHead 1"/>
    <w:aliases w:val="c"/>
    <w:basedOn w:val="OPCParaBase"/>
    <w:next w:val="Normal"/>
    <w:qFormat/>
    <w:rsid w:val="00B01351"/>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B01351"/>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2">
    <w:name w:val="ActHead 2"/>
    <w:aliases w:val="p"/>
    <w:basedOn w:val="OPCParaBase"/>
    <w:next w:val="ActHead3"/>
    <w:qFormat/>
    <w:rsid w:val="00B0135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0135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013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0135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013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0135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013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0135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01351"/>
  </w:style>
  <w:style w:type="paragraph" w:customStyle="1" w:styleId="Blocks">
    <w:name w:val="Blocks"/>
    <w:aliases w:val="bb"/>
    <w:basedOn w:val="OPCParaBase"/>
    <w:qFormat/>
    <w:rsid w:val="00B01351"/>
    <w:pPr>
      <w:spacing w:line="240" w:lineRule="auto"/>
    </w:pPr>
    <w:rPr>
      <w:sz w:val="24"/>
    </w:rPr>
  </w:style>
  <w:style w:type="paragraph" w:customStyle="1" w:styleId="BoxText">
    <w:name w:val="BoxText"/>
    <w:aliases w:val="bt"/>
    <w:basedOn w:val="OPCParaBase"/>
    <w:qFormat/>
    <w:rsid w:val="00B013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01351"/>
    <w:rPr>
      <w:b/>
    </w:rPr>
  </w:style>
  <w:style w:type="paragraph" w:customStyle="1" w:styleId="BoxHeadItalic">
    <w:name w:val="BoxHeadItalic"/>
    <w:aliases w:val="bhi"/>
    <w:basedOn w:val="BoxText"/>
    <w:next w:val="BoxStep"/>
    <w:qFormat/>
    <w:rsid w:val="00B01351"/>
    <w:rPr>
      <w:i/>
    </w:rPr>
  </w:style>
  <w:style w:type="paragraph" w:customStyle="1" w:styleId="BoxList">
    <w:name w:val="BoxList"/>
    <w:aliases w:val="bl"/>
    <w:basedOn w:val="BoxText"/>
    <w:qFormat/>
    <w:rsid w:val="00B01351"/>
    <w:pPr>
      <w:ind w:left="1559" w:hanging="425"/>
    </w:pPr>
  </w:style>
  <w:style w:type="paragraph" w:customStyle="1" w:styleId="BoxNote">
    <w:name w:val="BoxNote"/>
    <w:aliases w:val="bn"/>
    <w:basedOn w:val="BoxText"/>
    <w:qFormat/>
    <w:rsid w:val="00B01351"/>
    <w:pPr>
      <w:tabs>
        <w:tab w:val="left" w:pos="1985"/>
      </w:tabs>
      <w:spacing w:before="122" w:line="198" w:lineRule="exact"/>
      <w:ind w:left="2948" w:hanging="1814"/>
    </w:pPr>
    <w:rPr>
      <w:sz w:val="18"/>
    </w:rPr>
  </w:style>
  <w:style w:type="paragraph" w:customStyle="1" w:styleId="BoxPara">
    <w:name w:val="BoxPara"/>
    <w:aliases w:val="bp"/>
    <w:basedOn w:val="BoxText"/>
    <w:qFormat/>
    <w:rsid w:val="00B01351"/>
    <w:pPr>
      <w:tabs>
        <w:tab w:val="right" w:pos="2268"/>
      </w:tabs>
      <w:ind w:left="2552" w:hanging="1418"/>
    </w:pPr>
  </w:style>
  <w:style w:type="paragraph" w:customStyle="1" w:styleId="BoxStep">
    <w:name w:val="BoxStep"/>
    <w:aliases w:val="bs"/>
    <w:basedOn w:val="BoxText"/>
    <w:qFormat/>
    <w:rsid w:val="00B01351"/>
    <w:pPr>
      <w:ind w:left="1985" w:hanging="851"/>
    </w:pPr>
  </w:style>
  <w:style w:type="character" w:customStyle="1" w:styleId="CharAmPartNo">
    <w:name w:val="CharAmPartNo"/>
    <w:basedOn w:val="OPCCharBase"/>
    <w:uiPriority w:val="1"/>
    <w:qFormat/>
    <w:rsid w:val="00B01351"/>
  </w:style>
  <w:style w:type="character" w:customStyle="1" w:styleId="CharAmPartText">
    <w:name w:val="CharAmPartText"/>
    <w:basedOn w:val="OPCCharBase"/>
    <w:uiPriority w:val="1"/>
    <w:qFormat/>
    <w:rsid w:val="00B01351"/>
  </w:style>
  <w:style w:type="character" w:customStyle="1" w:styleId="CharBoldItalic">
    <w:name w:val="CharBoldItalic"/>
    <w:basedOn w:val="OPCCharBase"/>
    <w:uiPriority w:val="1"/>
    <w:qFormat/>
    <w:rsid w:val="00B01351"/>
    <w:rPr>
      <w:b/>
      <w:i/>
    </w:rPr>
  </w:style>
  <w:style w:type="character" w:customStyle="1" w:styleId="CharItalic">
    <w:name w:val="CharItalic"/>
    <w:basedOn w:val="OPCCharBase"/>
    <w:uiPriority w:val="1"/>
    <w:qFormat/>
    <w:rsid w:val="00B01351"/>
    <w:rPr>
      <w:i/>
    </w:rPr>
  </w:style>
  <w:style w:type="character" w:customStyle="1" w:styleId="CharSubdNo">
    <w:name w:val="CharSubdNo"/>
    <w:basedOn w:val="OPCCharBase"/>
    <w:uiPriority w:val="1"/>
    <w:qFormat/>
    <w:rsid w:val="00B01351"/>
  </w:style>
  <w:style w:type="character" w:customStyle="1" w:styleId="CharSubdText">
    <w:name w:val="CharSubdText"/>
    <w:basedOn w:val="OPCCharBase"/>
    <w:uiPriority w:val="1"/>
    <w:qFormat/>
    <w:rsid w:val="00B01351"/>
  </w:style>
  <w:style w:type="paragraph" w:customStyle="1" w:styleId="CTA--">
    <w:name w:val="CTA --"/>
    <w:basedOn w:val="OPCParaBase"/>
    <w:next w:val="Normal"/>
    <w:rsid w:val="00B01351"/>
    <w:pPr>
      <w:spacing w:before="60" w:line="240" w:lineRule="atLeast"/>
      <w:ind w:left="142" w:hanging="142"/>
    </w:pPr>
    <w:rPr>
      <w:sz w:val="20"/>
    </w:rPr>
  </w:style>
  <w:style w:type="paragraph" w:customStyle="1" w:styleId="CTA-">
    <w:name w:val="CTA -"/>
    <w:basedOn w:val="OPCParaBase"/>
    <w:rsid w:val="00B01351"/>
    <w:pPr>
      <w:spacing w:before="60" w:line="240" w:lineRule="atLeast"/>
      <w:ind w:left="85" w:hanging="85"/>
    </w:pPr>
    <w:rPr>
      <w:sz w:val="20"/>
    </w:rPr>
  </w:style>
  <w:style w:type="paragraph" w:customStyle="1" w:styleId="CTA---">
    <w:name w:val="CTA ---"/>
    <w:basedOn w:val="OPCParaBase"/>
    <w:next w:val="Normal"/>
    <w:rsid w:val="00B01351"/>
    <w:pPr>
      <w:spacing w:before="60" w:line="240" w:lineRule="atLeast"/>
      <w:ind w:left="198" w:hanging="198"/>
    </w:pPr>
    <w:rPr>
      <w:sz w:val="20"/>
    </w:rPr>
  </w:style>
  <w:style w:type="paragraph" w:customStyle="1" w:styleId="CTA----">
    <w:name w:val="CTA ----"/>
    <w:basedOn w:val="OPCParaBase"/>
    <w:next w:val="Normal"/>
    <w:rsid w:val="00B01351"/>
    <w:pPr>
      <w:spacing w:before="60" w:line="240" w:lineRule="atLeast"/>
      <w:ind w:left="255" w:hanging="255"/>
    </w:pPr>
    <w:rPr>
      <w:sz w:val="20"/>
    </w:rPr>
  </w:style>
  <w:style w:type="paragraph" w:customStyle="1" w:styleId="CTA1a">
    <w:name w:val="CTA 1(a)"/>
    <w:basedOn w:val="OPCParaBase"/>
    <w:rsid w:val="00B01351"/>
    <w:pPr>
      <w:tabs>
        <w:tab w:val="right" w:pos="414"/>
      </w:tabs>
      <w:spacing w:before="40" w:line="240" w:lineRule="atLeast"/>
      <w:ind w:left="675" w:hanging="675"/>
    </w:pPr>
    <w:rPr>
      <w:sz w:val="20"/>
    </w:rPr>
  </w:style>
  <w:style w:type="paragraph" w:customStyle="1" w:styleId="CTA1ai">
    <w:name w:val="CTA 1(a)(i)"/>
    <w:basedOn w:val="OPCParaBase"/>
    <w:rsid w:val="00B01351"/>
    <w:pPr>
      <w:tabs>
        <w:tab w:val="right" w:pos="1004"/>
      </w:tabs>
      <w:spacing w:before="40" w:line="240" w:lineRule="atLeast"/>
      <w:ind w:left="1253" w:hanging="1253"/>
    </w:pPr>
    <w:rPr>
      <w:sz w:val="20"/>
    </w:rPr>
  </w:style>
  <w:style w:type="paragraph" w:customStyle="1" w:styleId="CTA2a">
    <w:name w:val="CTA 2(a)"/>
    <w:basedOn w:val="OPCParaBase"/>
    <w:rsid w:val="00B01351"/>
    <w:pPr>
      <w:tabs>
        <w:tab w:val="right" w:pos="482"/>
      </w:tabs>
      <w:spacing w:before="40" w:line="240" w:lineRule="atLeast"/>
      <w:ind w:left="748" w:hanging="748"/>
    </w:pPr>
    <w:rPr>
      <w:sz w:val="20"/>
    </w:rPr>
  </w:style>
  <w:style w:type="paragraph" w:customStyle="1" w:styleId="CTA2ai">
    <w:name w:val="CTA 2(a)(i)"/>
    <w:basedOn w:val="OPCParaBase"/>
    <w:rsid w:val="00B01351"/>
    <w:pPr>
      <w:tabs>
        <w:tab w:val="right" w:pos="1089"/>
      </w:tabs>
      <w:spacing w:before="40" w:line="240" w:lineRule="atLeast"/>
      <w:ind w:left="1327" w:hanging="1327"/>
    </w:pPr>
    <w:rPr>
      <w:sz w:val="20"/>
    </w:rPr>
  </w:style>
  <w:style w:type="paragraph" w:customStyle="1" w:styleId="CTA3a">
    <w:name w:val="CTA 3(a)"/>
    <w:basedOn w:val="OPCParaBase"/>
    <w:rsid w:val="00B01351"/>
    <w:pPr>
      <w:tabs>
        <w:tab w:val="right" w:pos="556"/>
      </w:tabs>
      <w:spacing w:before="40" w:line="240" w:lineRule="atLeast"/>
      <w:ind w:left="805" w:hanging="805"/>
    </w:pPr>
    <w:rPr>
      <w:sz w:val="20"/>
    </w:rPr>
  </w:style>
  <w:style w:type="paragraph" w:customStyle="1" w:styleId="CTA3ai">
    <w:name w:val="CTA 3(a)(i)"/>
    <w:basedOn w:val="OPCParaBase"/>
    <w:rsid w:val="00B01351"/>
    <w:pPr>
      <w:tabs>
        <w:tab w:val="right" w:pos="1140"/>
      </w:tabs>
      <w:spacing w:before="40" w:line="240" w:lineRule="atLeast"/>
      <w:ind w:left="1361" w:hanging="1361"/>
    </w:pPr>
    <w:rPr>
      <w:sz w:val="20"/>
    </w:rPr>
  </w:style>
  <w:style w:type="paragraph" w:customStyle="1" w:styleId="CTA4a">
    <w:name w:val="CTA 4(a)"/>
    <w:basedOn w:val="OPCParaBase"/>
    <w:rsid w:val="00B01351"/>
    <w:pPr>
      <w:tabs>
        <w:tab w:val="right" w:pos="624"/>
      </w:tabs>
      <w:spacing w:before="40" w:line="240" w:lineRule="atLeast"/>
      <w:ind w:left="873" w:hanging="873"/>
    </w:pPr>
    <w:rPr>
      <w:sz w:val="20"/>
    </w:rPr>
  </w:style>
  <w:style w:type="paragraph" w:customStyle="1" w:styleId="CTA4ai">
    <w:name w:val="CTA 4(a)(i)"/>
    <w:basedOn w:val="OPCParaBase"/>
    <w:rsid w:val="00B01351"/>
    <w:pPr>
      <w:tabs>
        <w:tab w:val="right" w:pos="1213"/>
      </w:tabs>
      <w:spacing w:before="40" w:line="240" w:lineRule="atLeast"/>
      <w:ind w:left="1452" w:hanging="1452"/>
    </w:pPr>
    <w:rPr>
      <w:sz w:val="20"/>
    </w:rPr>
  </w:style>
  <w:style w:type="paragraph" w:customStyle="1" w:styleId="CTACAPS">
    <w:name w:val="CTA CAPS"/>
    <w:basedOn w:val="OPCParaBase"/>
    <w:rsid w:val="00B01351"/>
    <w:pPr>
      <w:spacing w:before="60" w:line="240" w:lineRule="atLeast"/>
    </w:pPr>
    <w:rPr>
      <w:sz w:val="20"/>
    </w:rPr>
  </w:style>
  <w:style w:type="paragraph" w:customStyle="1" w:styleId="CTAright">
    <w:name w:val="CTA right"/>
    <w:basedOn w:val="OPCParaBase"/>
    <w:rsid w:val="00B01351"/>
    <w:pPr>
      <w:spacing w:before="60" w:line="240" w:lineRule="auto"/>
      <w:jc w:val="right"/>
    </w:pPr>
    <w:rPr>
      <w:sz w:val="20"/>
    </w:rPr>
  </w:style>
  <w:style w:type="paragraph" w:customStyle="1" w:styleId="subsection">
    <w:name w:val="subsection"/>
    <w:aliases w:val="ss"/>
    <w:basedOn w:val="OPCParaBase"/>
    <w:link w:val="subsectionChar"/>
    <w:rsid w:val="00B01351"/>
    <w:pPr>
      <w:tabs>
        <w:tab w:val="right" w:pos="1021"/>
      </w:tabs>
      <w:spacing w:before="180" w:line="240" w:lineRule="auto"/>
      <w:ind w:left="1134" w:hanging="1134"/>
    </w:pPr>
  </w:style>
  <w:style w:type="paragraph" w:customStyle="1" w:styleId="Definition">
    <w:name w:val="Definition"/>
    <w:aliases w:val="dd"/>
    <w:basedOn w:val="OPCParaBase"/>
    <w:rsid w:val="00B01351"/>
    <w:pPr>
      <w:spacing w:before="180" w:line="240" w:lineRule="auto"/>
      <w:ind w:left="1134"/>
    </w:pPr>
  </w:style>
  <w:style w:type="paragraph" w:customStyle="1" w:styleId="EndNotespara">
    <w:name w:val="EndNotes(para)"/>
    <w:aliases w:val="eta"/>
    <w:basedOn w:val="OPCParaBase"/>
    <w:next w:val="EndNotessubpara"/>
    <w:rsid w:val="00B0135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0135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013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01351"/>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B01351"/>
    <w:rPr>
      <w:sz w:val="16"/>
    </w:rPr>
  </w:style>
  <w:style w:type="paragraph" w:customStyle="1" w:styleId="House">
    <w:name w:val="House"/>
    <w:basedOn w:val="OPCParaBase"/>
    <w:rsid w:val="00B01351"/>
    <w:pPr>
      <w:spacing w:line="240" w:lineRule="auto"/>
    </w:pPr>
    <w:rPr>
      <w:sz w:val="28"/>
    </w:rPr>
  </w:style>
  <w:style w:type="paragraph" w:customStyle="1" w:styleId="Item">
    <w:name w:val="Item"/>
    <w:aliases w:val="i"/>
    <w:basedOn w:val="OPCParaBase"/>
    <w:next w:val="ItemHead"/>
    <w:rsid w:val="00B01351"/>
    <w:pPr>
      <w:keepLines/>
      <w:spacing w:before="80" w:line="240" w:lineRule="auto"/>
      <w:ind w:left="709"/>
    </w:pPr>
  </w:style>
  <w:style w:type="paragraph" w:customStyle="1" w:styleId="ItemHead">
    <w:name w:val="ItemHead"/>
    <w:aliases w:val="ih"/>
    <w:basedOn w:val="OPCParaBase"/>
    <w:next w:val="Item"/>
    <w:rsid w:val="00B0135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01351"/>
    <w:pPr>
      <w:spacing w:line="240" w:lineRule="auto"/>
    </w:pPr>
    <w:rPr>
      <w:b/>
      <w:sz w:val="32"/>
    </w:rPr>
  </w:style>
  <w:style w:type="paragraph" w:customStyle="1" w:styleId="notedraft">
    <w:name w:val="note(draft)"/>
    <w:aliases w:val="nd"/>
    <w:basedOn w:val="OPCParaBase"/>
    <w:rsid w:val="00B01351"/>
    <w:pPr>
      <w:spacing w:before="240" w:line="240" w:lineRule="auto"/>
      <w:ind w:left="284" w:hanging="284"/>
    </w:pPr>
    <w:rPr>
      <w:i/>
      <w:sz w:val="24"/>
    </w:rPr>
  </w:style>
  <w:style w:type="paragraph" w:customStyle="1" w:styleId="notemargin">
    <w:name w:val="note(margin)"/>
    <w:aliases w:val="nm"/>
    <w:basedOn w:val="OPCParaBase"/>
    <w:rsid w:val="00B01351"/>
    <w:pPr>
      <w:tabs>
        <w:tab w:val="left" w:pos="709"/>
      </w:tabs>
      <w:spacing w:before="122" w:line="198" w:lineRule="exact"/>
      <w:ind w:left="709" w:hanging="709"/>
    </w:pPr>
    <w:rPr>
      <w:sz w:val="18"/>
    </w:rPr>
  </w:style>
  <w:style w:type="paragraph" w:customStyle="1" w:styleId="noteToPara">
    <w:name w:val="noteToPara"/>
    <w:aliases w:val="ntp"/>
    <w:basedOn w:val="OPCParaBase"/>
    <w:rsid w:val="00B01351"/>
    <w:pPr>
      <w:spacing w:before="122" w:line="198" w:lineRule="exact"/>
      <w:ind w:left="2353" w:hanging="709"/>
    </w:pPr>
    <w:rPr>
      <w:sz w:val="18"/>
    </w:rPr>
  </w:style>
  <w:style w:type="paragraph" w:customStyle="1" w:styleId="noteParlAmend">
    <w:name w:val="note(ParlAmend)"/>
    <w:aliases w:val="npp"/>
    <w:basedOn w:val="OPCParaBase"/>
    <w:next w:val="ParlAmend"/>
    <w:rsid w:val="00B01351"/>
    <w:pPr>
      <w:spacing w:line="240" w:lineRule="auto"/>
      <w:jc w:val="right"/>
    </w:pPr>
    <w:rPr>
      <w:rFonts w:ascii="Arial" w:hAnsi="Arial"/>
      <w:b/>
      <w:i/>
    </w:rPr>
  </w:style>
  <w:style w:type="paragraph" w:customStyle="1" w:styleId="Page1">
    <w:name w:val="Page1"/>
    <w:basedOn w:val="OPCParaBase"/>
    <w:rsid w:val="00B01351"/>
    <w:pPr>
      <w:spacing w:before="5600" w:line="240" w:lineRule="auto"/>
    </w:pPr>
    <w:rPr>
      <w:b/>
      <w:sz w:val="32"/>
    </w:rPr>
  </w:style>
  <w:style w:type="paragraph" w:customStyle="1" w:styleId="paragraphsub">
    <w:name w:val="paragraph(sub)"/>
    <w:aliases w:val="aa"/>
    <w:basedOn w:val="OPCParaBase"/>
    <w:rsid w:val="00B01351"/>
    <w:pPr>
      <w:tabs>
        <w:tab w:val="right" w:pos="1985"/>
      </w:tabs>
      <w:spacing w:before="40" w:line="240" w:lineRule="auto"/>
      <w:ind w:left="2098" w:hanging="2098"/>
    </w:pPr>
  </w:style>
  <w:style w:type="paragraph" w:customStyle="1" w:styleId="paragraphsub-sub">
    <w:name w:val="paragraph(sub-sub)"/>
    <w:aliases w:val="aaa"/>
    <w:basedOn w:val="OPCParaBase"/>
    <w:rsid w:val="00B01351"/>
    <w:pPr>
      <w:tabs>
        <w:tab w:val="right" w:pos="2722"/>
      </w:tabs>
      <w:spacing w:before="40" w:line="240" w:lineRule="auto"/>
      <w:ind w:left="2835" w:hanging="2835"/>
    </w:pPr>
  </w:style>
  <w:style w:type="paragraph" w:customStyle="1" w:styleId="paragraph">
    <w:name w:val="paragraph"/>
    <w:aliases w:val="a"/>
    <w:basedOn w:val="OPCParaBase"/>
    <w:rsid w:val="00B01351"/>
    <w:pPr>
      <w:tabs>
        <w:tab w:val="right" w:pos="1531"/>
      </w:tabs>
      <w:spacing w:before="40" w:line="240" w:lineRule="auto"/>
      <w:ind w:left="1644" w:hanging="1644"/>
    </w:pPr>
  </w:style>
  <w:style w:type="paragraph" w:customStyle="1" w:styleId="ParlAmend">
    <w:name w:val="ParlAmend"/>
    <w:aliases w:val="pp"/>
    <w:basedOn w:val="OPCParaBase"/>
    <w:rsid w:val="00B01351"/>
    <w:pPr>
      <w:spacing w:before="240" w:line="240" w:lineRule="atLeast"/>
      <w:ind w:hanging="567"/>
    </w:pPr>
    <w:rPr>
      <w:sz w:val="24"/>
    </w:rPr>
  </w:style>
  <w:style w:type="paragraph" w:customStyle="1" w:styleId="Portfolio">
    <w:name w:val="Portfolio"/>
    <w:basedOn w:val="OPCParaBase"/>
    <w:rsid w:val="00B01351"/>
    <w:pPr>
      <w:spacing w:line="240" w:lineRule="auto"/>
    </w:pPr>
    <w:rPr>
      <w:i/>
      <w:sz w:val="20"/>
    </w:rPr>
  </w:style>
  <w:style w:type="paragraph" w:customStyle="1" w:styleId="Preamble">
    <w:name w:val="Preamble"/>
    <w:basedOn w:val="OPCParaBase"/>
    <w:next w:val="Normal"/>
    <w:rsid w:val="00B013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01351"/>
    <w:pPr>
      <w:spacing w:line="240" w:lineRule="auto"/>
    </w:pPr>
    <w:rPr>
      <w:i/>
      <w:sz w:val="20"/>
    </w:rPr>
  </w:style>
  <w:style w:type="paragraph" w:customStyle="1" w:styleId="Session">
    <w:name w:val="Session"/>
    <w:basedOn w:val="OPCParaBase"/>
    <w:rsid w:val="00B01351"/>
    <w:pPr>
      <w:spacing w:line="240" w:lineRule="auto"/>
    </w:pPr>
    <w:rPr>
      <w:sz w:val="28"/>
    </w:rPr>
  </w:style>
  <w:style w:type="paragraph" w:customStyle="1" w:styleId="Sponsor">
    <w:name w:val="Sponsor"/>
    <w:basedOn w:val="OPCParaBase"/>
    <w:rsid w:val="00B01351"/>
    <w:pPr>
      <w:spacing w:line="240" w:lineRule="auto"/>
    </w:pPr>
    <w:rPr>
      <w:i/>
    </w:rPr>
  </w:style>
  <w:style w:type="paragraph" w:customStyle="1" w:styleId="Subitem">
    <w:name w:val="Subitem"/>
    <w:aliases w:val="iss"/>
    <w:basedOn w:val="OPCParaBase"/>
    <w:rsid w:val="00B01351"/>
    <w:pPr>
      <w:spacing w:before="180" w:line="240" w:lineRule="auto"/>
      <w:ind w:left="709" w:hanging="709"/>
    </w:pPr>
  </w:style>
  <w:style w:type="paragraph" w:customStyle="1" w:styleId="SubitemHead">
    <w:name w:val="SubitemHead"/>
    <w:aliases w:val="issh"/>
    <w:basedOn w:val="OPCParaBase"/>
    <w:rsid w:val="00B013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01351"/>
    <w:pPr>
      <w:spacing w:before="40" w:line="240" w:lineRule="auto"/>
      <w:ind w:left="1134"/>
    </w:pPr>
  </w:style>
  <w:style w:type="paragraph" w:customStyle="1" w:styleId="SubsectionHead">
    <w:name w:val="SubsectionHead"/>
    <w:aliases w:val="ssh"/>
    <w:basedOn w:val="OPCParaBase"/>
    <w:next w:val="subsection"/>
    <w:rsid w:val="00B01351"/>
    <w:pPr>
      <w:keepNext/>
      <w:keepLines/>
      <w:spacing w:before="240" w:line="240" w:lineRule="auto"/>
      <w:ind w:left="1134"/>
    </w:pPr>
    <w:rPr>
      <w:i/>
    </w:rPr>
  </w:style>
  <w:style w:type="paragraph" w:customStyle="1" w:styleId="Tablea">
    <w:name w:val="Table(a)"/>
    <w:aliases w:val="ta"/>
    <w:basedOn w:val="OPCParaBase"/>
    <w:rsid w:val="00B01351"/>
    <w:pPr>
      <w:spacing w:before="60" w:line="240" w:lineRule="auto"/>
      <w:ind w:left="284" w:hanging="284"/>
    </w:pPr>
    <w:rPr>
      <w:sz w:val="20"/>
    </w:rPr>
  </w:style>
  <w:style w:type="paragraph" w:customStyle="1" w:styleId="TableAA">
    <w:name w:val="Table(AA)"/>
    <w:aliases w:val="taaa"/>
    <w:basedOn w:val="OPCParaBase"/>
    <w:rsid w:val="00B0135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0135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01351"/>
    <w:pPr>
      <w:spacing w:before="60" w:line="240" w:lineRule="atLeast"/>
    </w:pPr>
    <w:rPr>
      <w:sz w:val="20"/>
    </w:rPr>
  </w:style>
  <w:style w:type="paragraph" w:customStyle="1" w:styleId="TLPBoxTextnote">
    <w:name w:val="TLPBoxText(note"/>
    <w:aliases w:val="right)"/>
    <w:basedOn w:val="OPCParaBase"/>
    <w:rsid w:val="00B013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01351"/>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01351"/>
    <w:pPr>
      <w:spacing w:before="122" w:line="198" w:lineRule="exact"/>
      <w:ind w:left="1985" w:hanging="851"/>
      <w:jc w:val="right"/>
    </w:pPr>
    <w:rPr>
      <w:sz w:val="18"/>
    </w:rPr>
  </w:style>
  <w:style w:type="paragraph" w:customStyle="1" w:styleId="TLPTableBullet">
    <w:name w:val="TLPTableBullet"/>
    <w:aliases w:val="ttb"/>
    <w:basedOn w:val="OPCParaBase"/>
    <w:rsid w:val="00B01351"/>
    <w:pPr>
      <w:spacing w:line="240" w:lineRule="exact"/>
      <w:ind w:left="284" w:hanging="284"/>
    </w:pPr>
    <w:rPr>
      <w:sz w:val="20"/>
    </w:rPr>
  </w:style>
  <w:style w:type="paragraph" w:customStyle="1" w:styleId="TofSectsGroupHeading">
    <w:name w:val="TofSects(GroupHeading)"/>
    <w:basedOn w:val="OPCParaBase"/>
    <w:next w:val="TofSectsSection"/>
    <w:rsid w:val="00B01351"/>
    <w:pPr>
      <w:keepLines/>
      <w:spacing w:before="240" w:after="120" w:line="240" w:lineRule="auto"/>
      <w:ind w:left="794"/>
    </w:pPr>
    <w:rPr>
      <w:b/>
      <w:kern w:val="28"/>
      <w:sz w:val="20"/>
    </w:rPr>
  </w:style>
  <w:style w:type="paragraph" w:customStyle="1" w:styleId="TofSectsHeading">
    <w:name w:val="TofSects(Heading)"/>
    <w:basedOn w:val="OPCParaBase"/>
    <w:rsid w:val="00B01351"/>
    <w:pPr>
      <w:spacing w:before="240" w:after="120" w:line="240" w:lineRule="auto"/>
    </w:pPr>
    <w:rPr>
      <w:b/>
      <w:sz w:val="24"/>
    </w:rPr>
  </w:style>
  <w:style w:type="paragraph" w:customStyle="1" w:styleId="TofSectsSection">
    <w:name w:val="TofSects(Section)"/>
    <w:basedOn w:val="OPCParaBase"/>
    <w:rsid w:val="00B01351"/>
    <w:pPr>
      <w:keepLines/>
      <w:spacing w:before="40" w:line="240" w:lineRule="auto"/>
      <w:ind w:left="1588" w:hanging="794"/>
    </w:pPr>
    <w:rPr>
      <w:kern w:val="28"/>
      <w:sz w:val="18"/>
    </w:rPr>
  </w:style>
  <w:style w:type="paragraph" w:customStyle="1" w:styleId="TofSectsSubdiv">
    <w:name w:val="TofSects(Subdiv)"/>
    <w:basedOn w:val="OPCParaBase"/>
    <w:rsid w:val="00B01351"/>
    <w:pPr>
      <w:keepLines/>
      <w:spacing w:before="80" w:line="240" w:lineRule="auto"/>
      <w:ind w:left="1588" w:hanging="794"/>
    </w:pPr>
    <w:rPr>
      <w:kern w:val="28"/>
    </w:rPr>
  </w:style>
  <w:style w:type="paragraph" w:customStyle="1" w:styleId="WRStyle">
    <w:name w:val="WR Style"/>
    <w:aliases w:val="WR"/>
    <w:basedOn w:val="OPCParaBase"/>
    <w:rsid w:val="00B01351"/>
    <w:pPr>
      <w:spacing w:before="240" w:line="240" w:lineRule="auto"/>
      <w:ind w:left="284" w:hanging="284"/>
    </w:pPr>
    <w:rPr>
      <w:b/>
      <w:i/>
      <w:kern w:val="28"/>
      <w:sz w:val="24"/>
    </w:rPr>
  </w:style>
  <w:style w:type="paragraph" w:customStyle="1" w:styleId="notepara">
    <w:name w:val="note(para)"/>
    <w:aliases w:val="na"/>
    <w:basedOn w:val="OPCParaBase"/>
    <w:rsid w:val="00B01351"/>
    <w:pPr>
      <w:spacing w:before="40" w:line="198" w:lineRule="exact"/>
      <w:ind w:left="2354" w:hanging="369"/>
    </w:pPr>
    <w:rPr>
      <w:sz w:val="18"/>
    </w:rPr>
  </w:style>
  <w:style w:type="character" w:customStyle="1" w:styleId="FooterChar">
    <w:name w:val="Footer Char"/>
    <w:basedOn w:val="DefaultParagraphFont"/>
    <w:link w:val="Footer"/>
    <w:rsid w:val="00B01351"/>
    <w:rPr>
      <w:sz w:val="22"/>
      <w:szCs w:val="24"/>
    </w:rPr>
  </w:style>
  <w:style w:type="table" w:customStyle="1" w:styleId="CFlag">
    <w:name w:val="CFlag"/>
    <w:basedOn w:val="TableNormal"/>
    <w:uiPriority w:val="99"/>
    <w:rsid w:val="00B01351"/>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B01351"/>
    <w:rPr>
      <w:rFonts w:ascii="Tahoma" w:eastAsiaTheme="minorHAnsi" w:hAnsi="Tahoma" w:cs="Tahoma"/>
      <w:sz w:val="16"/>
      <w:szCs w:val="16"/>
      <w:lang w:eastAsia="en-US"/>
    </w:rPr>
  </w:style>
  <w:style w:type="paragraph" w:customStyle="1" w:styleId="InstNo">
    <w:name w:val="InstNo"/>
    <w:basedOn w:val="OPCParaBase"/>
    <w:next w:val="Normal"/>
    <w:rsid w:val="00B01351"/>
    <w:rPr>
      <w:b/>
      <w:sz w:val="28"/>
      <w:szCs w:val="32"/>
    </w:rPr>
  </w:style>
  <w:style w:type="paragraph" w:customStyle="1" w:styleId="TerritoryT">
    <w:name w:val="TerritoryT"/>
    <w:basedOn w:val="OPCParaBase"/>
    <w:next w:val="Normal"/>
    <w:rsid w:val="00B01351"/>
    <w:rPr>
      <w:b/>
      <w:sz w:val="32"/>
    </w:rPr>
  </w:style>
  <w:style w:type="paragraph" w:customStyle="1" w:styleId="LegislationMadeUnder">
    <w:name w:val="LegislationMadeUnder"/>
    <w:basedOn w:val="OPCParaBase"/>
    <w:next w:val="Normal"/>
    <w:rsid w:val="00B01351"/>
    <w:rPr>
      <w:i/>
      <w:sz w:val="32"/>
      <w:szCs w:val="32"/>
    </w:rPr>
  </w:style>
  <w:style w:type="paragraph" w:customStyle="1" w:styleId="ActHead10">
    <w:name w:val="ActHead 10"/>
    <w:aliases w:val="sp"/>
    <w:basedOn w:val="OPCParaBase"/>
    <w:next w:val="ActHead3"/>
    <w:rsid w:val="00B01351"/>
    <w:pPr>
      <w:keepNext/>
      <w:spacing w:before="280" w:line="240" w:lineRule="auto"/>
      <w:outlineLvl w:val="1"/>
    </w:pPr>
    <w:rPr>
      <w:b/>
      <w:sz w:val="32"/>
      <w:szCs w:val="30"/>
    </w:rPr>
  </w:style>
  <w:style w:type="paragraph" w:customStyle="1" w:styleId="SignCoverPageEnd">
    <w:name w:val="SignCoverPageEnd"/>
    <w:basedOn w:val="OPCParaBase"/>
    <w:next w:val="Normal"/>
    <w:rsid w:val="00B0135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01351"/>
    <w:pPr>
      <w:pBdr>
        <w:top w:val="single" w:sz="4" w:space="1" w:color="auto"/>
      </w:pBdr>
      <w:spacing w:before="360"/>
      <w:ind w:right="397"/>
      <w:jc w:val="both"/>
    </w:pPr>
  </w:style>
  <w:style w:type="paragraph" w:customStyle="1" w:styleId="NotesHeading2">
    <w:name w:val="NotesHeading 2"/>
    <w:basedOn w:val="OPCParaBase"/>
    <w:next w:val="Normal"/>
    <w:rsid w:val="00B01351"/>
    <w:rPr>
      <w:b/>
      <w:sz w:val="28"/>
      <w:szCs w:val="28"/>
    </w:rPr>
  </w:style>
  <w:style w:type="paragraph" w:customStyle="1" w:styleId="NotesHeading1">
    <w:name w:val="NotesHeading 1"/>
    <w:basedOn w:val="OPCParaBase"/>
    <w:next w:val="Normal"/>
    <w:rsid w:val="00B01351"/>
    <w:rPr>
      <w:b/>
      <w:sz w:val="28"/>
      <w:szCs w:val="28"/>
    </w:rPr>
  </w:style>
  <w:style w:type="paragraph" w:customStyle="1" w:styleId="CompiledActNo">
    <w:name w:val="CompiledActNo"/>
    <w:basedOn w:val="OPCParaBase"/>
    <w:next w:val="Normal"/>
    <w:rsid w:val="00B01351"/>
    <w:rPr>
      <w:b/>
      <w:sz w:val="24"/>
      <w:szCs w:val="24"/>
    </w:rPr>
  </w:style>
  <w:style w:type="paragraph" w:customStyle="1" w:styleId="ENotesText">
    <w:name w:val="ENotesText"/>
    <w:aliases w:val="Ent"/>
    <w:basedOn w:val="OPCParaBase"/>
    <w:next w:val="Normal"/>
    <w:rsid w:val="00B01351"/>
    <w:pPr>
      <w:spacing w:before="120"/>
    </w:pPr>
  </w:style>
  <w:style w:type="paragraph" w:customStyle="1" w:styleId="CompiledMadeUnder">
    <w:name w:val="CompiledMadeUnder"/>
    <w:basedOn w:val="OPCParaBase"/>
    <w:next w:val="Normal"/>
    <w:rsid w:val="00B01351"/>
    <w:rPr>
      <w:i/>
      <w:sz w:val="24"/>
      <w:szCs w:val="24"/>
    </w:rPr>
  </w:style>
  <w:style w:type="paragraph" w:customStyle="1" w:styleId="Paragraphsub-sub-sub">
    <w:name w:val="Paragraph(sub-sub-sub)"/>
    <w:aliases w:val="aaaa"/>
    <w:basedOn w:val="OPCParaBase"/>
    <w:rsid w:val="00B01351"/>
    <w:pPr>
      <w:tabs>
        <w:tab w:val="right" w:pos="3402"/>
      </w:tabs>
      <w:spacing w:before="40" w:line="240" w:lineRule="auto"/>
      <w:ind w:left="3402" w:hanging="3402"/>
    </w:pPr>
  </w:style>
  <w:style w:type="paragraph" w:customStyle="1" w:styleId="TableTextEndNotes">
    <w:name w:val="TableTextEndNotes"/>
    <w:aliases w:val="Tten"/>
    <w:basedOn w:val="Normal"/>
    <w:rsid w:val="00B01351"/>
    <w:pPr>
      <w:spacing w:before="60" w:line="240" w:lineRule="auto"/>
    </w:pPr>
    <w:rPr>
      <w:rFonts w:cs="Arial"/>
      <w:sz w:val="20"/>
      <w:szCs w:val="22"/>
    </w:rPr>
  </w:style>
  <w:style w:type="paragraph" w:customStyle="1" w:styleId="NoteToSubpara">
    <w:name w:val="NoteToSubpara"/>
    <w:aliases w:val="nts"/>
    <w:basedOn w:val="OPCParaBase"/>
    <w:rsid w:val="00B01351"/>
    <w:pPr>
      <w:spacing w:before="40" w:line="198" w:lineRule="exact"/>
      <w:ind w:left="2835" w:hanging="709"/>
    </w:pPr>
    <w:rPr>
      <w:sz w:val="18"/>
    </w:rPr>
  </w:style>
  <w:style w:type="paragraph" w:customStyle="1" w:styleId="ENoteTableHeading">
    <w:name w:val="ENoteTableHeading"/>
    <w:aliases w:val="enth"/>
    <w:basedOn w:val="OPCParaBase"/>
    <w:rsid w:val="00B01351"/>
    <w:pPr>
      <w:keepNext/>
      <w:spacing w:before="60" w:line="240" w:lineRule="atLeast"/>
    </w:pPr>
    <w:rPr>
      <w:rFonts w:ascii="Arial" w:hAnsi="Arial"/>
      <w:b/>
      <w:sz w:val="16"/>
    </w:rPr>
  </w:style>
  <w:style w:type="paragraph" w:customStyle="1" w:styleId="ENoteTTi">
    <w:name w:val="ENoteTTi"/>
    <w:aliases w:val="entti"/>
    <w:basedOn w:val="OPCParaBase"/>
    <w:rsid w:val="00B01351"/>
    <w:pPr>
      <w:keepNext/>
      <w:spacing w:before="60" w:line="240" w:lineRule="atLeast"/>
      <w:ind w:left="170"/>
    </w:pPr>
    <w:rPr>
      <w:sz w:val="16"/>
    </w:rPr>
  </w:style>
  <w:style w:type="paragraph" w:customStyle="1" w:styleId="ENotesHeading1">
    <w:name w:val="ENotesHeading 1"/>
    <w:aliases w:val="Enh1"/>
    <w:basedOn w:val="OPCParaBase"/>
    <w:next w:val="Normal"/>
    <w:rsid w:val="00B01351"/>
    <w:pPr>
      <w:spacing w:before="120"/>
      <w:outlineLvl w:val="1"/>
    </w:pPr>
    <w:rPr>
      <w:b/>
      <w:sz w:val="28"/>
      <w:szCs w:val="28"/>
    </w:rPr>
  </w:style>
  <w:style w:type="paragraph" w:customStyle="1" w:styleId="ENotesHeading2">
    <w:name w:val="ENotesHeading 2"/>
    <w:aliases w:val="Enh2,ENh2"/>
    <w:basedOn w:val="OPCParaBase"/>
    <w:next w:val="Normal"/>
    <w:rsid w:val="00B01351"/>
    <w:pPr>
      <w:spacing w:before="120" w:after="120"/>
      <w:outlineLvl w:val="2"/>
    </w:pPr>
    <w:rPr>
      <w:b/>
      <w:sz w:val="24"/>
      <w:szCs w:val="28"/>
    </w:rPr>
  </w:style>
  <w:style w:type="paragraph" w:customStyle="1" w:styleId="ENotesHeading3">
    <w:name w:val="ENotesHeading 3"/>
    <w:aliases w:val="Enh3"/>
    <w:basedOn w:val="OPCParaBase"/>
    <w:next w:val="Normal"/>
    <w:rsid w:val="00B01351"/>
    <w:pPr>
      <w:keepNext/>
      <w:spacing w:before="120" w:line="240" w:lineRule="auto"/>
      <w:outlineLvl w:val="4"/>
    </w:pPr>
    <w:rPr>
      <w:b/>
      <w:szCs w:val="24"/>
    </w:rPr>
  </w:style>
  <w:style w:type="paragraph" w:customStyle="1" w:styleId="ENoteTTIndentHeading">
    <w:name w:val="ENoteTTIndentHeading"/>
    <w:aliases w:val="enTTHi"/>
    <w:basedOn w:val="OPCParaBase"/>
    <w:rsid w:val="00B0135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01351"/>
    <w:pPr>
      <w:spacing w:before="60" w:line="240" w:lineRule="atLeast"/>
    </w:pPr>
    <w:rPr>
      <w:sz w:val="16"/>
    </w:rPr>
  </w:style>
  <w:style w:type="paragraph" w:customStyle="1" w:styleId="MadeunderText">
    <w:name w:val="MadeunderText"/>
    <w:basedOn w:val="OPCParaBase"/>
    <w:next w:val="CompiledMadeUnder"/>
    <w:rsid w:val="00B01351"/>
    <w:pPr>
      <w:spacing w:before="240"/>
    </w:pPr>
    <w:rPr>
      <w:sz w:val="24"/>
      <w:szCs w:val="24"/>
    </w:rPr>
  </w:style>
  <w:style w:type="paragraph" w:customStyle="1" w:styleId="SubPartCASA">
    <w:name w:val="SubPart(CASA)"/>
    <w:aliases w:val="csp"/>
    <w:basedOn w:val="OPCParaBase"/>
    <w:next w:val="ActHead3"/>
    <w:rsid w:val="00B0135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01351"/>
  </w:style>
  <w:style w:type="character" w:customStyle="1" w:styleId="CharSubPartNoCASA">
    <w:name w:val="CharSubPartNo(CASA)"/>
    <w:basedOn w:val="OPCCharBase"/>
    <w:uiPriority w:val="1"/>
    <w:rsid w:val="00B01351"/>
  </w:style>
  <w:style w:type="paragraph" w:customStyle="1" w:styleId="ENoteTTIndentHeadingSub">
    <w:name w:val="ENoteTTIndentHeadingSub"/>
    <w:aliases w:val="enTTHis"/>
    <w:basedOn w:val="OPCParaBase"/>
    <w:rsid w:val="00B01351"/>
    <w:pPr>
      <w:keepNext/>
      <w:spacing w:before="60" w:line="240" w:lineRule="atLeast"/>
      <w:ind w:left="340"/>
    </w:pPr>
    <w:rPr>
      <w:b/>
      <w:sz w:val="16"/>
    </w:rPr>
  </w:style>
  <w:style w:type="paragraph" w:customStyle="1" w:styleId="ENoteTTiSub">
    <w:name w:val="ENoteTTiSub"/>
    <w:aliases w:val="enttis"/>
    <w:basedOn w:val="OPCParaBase"/>
    <w:rsid w:val="00B01351"/>
    <w:pPr>
      <w:keepNext/>
      <w:spacing w:before="60" w:line="240" w:lineRule="atLeast"/>
      <w:ind w:left="340"/>
    </w:pPr>
    <w:rPr>
      <w:sz w:val="16"/>
    </w:rPr>
  </w:style>
  <w:style w:type="paragraph" w:customStyle="1" w:styleId="SubDivisionMigration">
    <w:name w:val="SubDivisionMigration"/>
    <w:aliases w:val="sdm"/>
    <w:basedOn w:val="OPCParaBase"/>
    <w:rsid w:val="00B0135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01351"/>
    <w:pPr>
      <w:keepNext/>
      <w:keepLines/>
      <w:spacing w:before="240" w:line="240" w:lineRule="auto"/>
      <w:ind w:left="1134" w:hanging="1134"/>
    </w:pPr>
    <w:rPr>
      <w:b/>
      <w:sz w:val="28"/>
    </w:rPr>
  </w:style>
  <w:style w:type="paragraph" w:customStyle="1" w:styleId="notetext">
    <w:name w:val="note(text)"/>
    <w:aliases w:val="n"/>
    <w:basedOn w:val="OPCParaBase"/>
    <w:rsid w:val="00B01351"/>
    <w:pPr>
      <w:spacing w:before="122" w:line="240" w:lineRule="auto"/>
      <w:ind w:left="1985" w:hanging="851"/>
    </w:pPr>
    <w:rPr>
      <w:sz w:val="18"/>
    </w:rPr>
  </w:style>
  <w:style w:type="paragraph" w:customStyle="1" w:styleId="FreeForm">
    <w:name w:val="FreeForm"/>
    <w:rsid w:val="00B01351"/>
    <w:rPr>
      <w:rFonts w:ascii="Arial" w:eastAsiaTheme="minorHAnsi" w:hAnsi="Arial" w:cstheme="minorBidi"/>
      <w:sz w:val="22"/>
      <w:lang w:eastAsia="en-US"/>
    </w:rPr>
  </w:style>
  <w:style w:type="paragraph" w:customStyle="1" w:styleId="SOText">
    <w:name w:val="SO Text"/>
    <w:aliases w:val="sot"/>
    <w:link w:val="SOTextChar"/>
    <w:rsid w:val="00B0135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01351"/>
    <w:rPr>
      <w:rFonts w:eastAsiaTheme="minorHAnsi" w:cstheme="minorBidi"/>
      <w:sz w:val="22"/>
      <w:lang w:eastAsia="en-US"/>
    </w:rPr>
  </w:style>
  <w:style w:type="paragraph" w:customStyle="1" w:styleId="SOTextNote">
    <w:name w:val="SO TextNote"/>
    <w:aliases w:val="sont"/>
    <w:basedOn w:val="SOText"/>
    <w:qFormat/>
    <w:rsid w:val="00B01351"/>
    <w:pPr>
      <w:spacing w:before="122" w:line="198" w:lineRule="exact"/>
      <w:ind w:left="1843" w:hanging="709"/>
    </w:pPr>
    <w:rPr>
      <w:sz w:val="18"/>
    </w:rPr>
  </w:style>
  <w:style w:type="paragraph" w:customStyle="1" w:styleId="SOPara">
    <w:name w:val="SO Para"/>
    <w:aliases w:val="soa"/>
    <w:basedOn w:val="SOText"/>
    <w:link w:val="SOParaChar"/>
    <w:qFormat/>
    <w:rsid w:val="00B01351"/>
    <w:pPr>
      <w:tabs>
        <w:tab w:val="right" w:pos="1786"/>
      </w:tabs>
      <w:spacing w:before="40"/>
      <w:ind w:left="2070" w:hanging="936"/>
    </w:pPr>
  </w:style>
  <w:style w:type="character" w:customStyle="1" w:styleId="SOParaChar">
    <w:name w:val="SO Para Char"/>
    <w:aliases w:val="soa Char"/>
    <w:basedOn w:val="DefaultParagraphFont"/>
    <w:link w:val="SOPara"/>
    <w:rsid w:val="00B01351"/>
    <w:rPr>
      <w:rFonts w:eastAsiaTheme="minorHAnsi" w:cstheme="minorBidi"/>
      <w:sz w:val="22"/>
      <w:lang w:eastAsia="en-US"/>
    </w:rPr>
  </w:style>
  <w:style w:type="paragraph" w:customStyle="1" w:styleId="FileName">
    <w:name w:val="FileName"/>
    <w:basedOn w:val="Normal"/>
    <w:rsid w:val="00B01351"/>
  </w:style>
  <w:style w:type="paragraph" w:customStyle="1" w:styleId="TableHeading">
    <w:name w:val="TableHeading"/>
    <w:aliases w:val="th"/>
    <w:basedOn w:val="OPCParaBase"/>
    <w:next w:val="Tabletext"/>
    <w:rsid w:val="00B01351"/>
    <w:pPr>
      <w:keepNext/>
      <w:spacing w:before="60" w:line="240" w:lineRule="atLeast"/>
    </w:pPr>
    <w:rPr>
      <w:b/>
      <w:sz w:val="20"/>
    </w:rPr>
  </w:style>
  <w:style w:type="paragraph" w:customStyle="1" w:styleId="SOHeadBold">
    <w:name w:val="SO HeadBold"/>
    <w:aliases w:val="sohb"/>
    <w:basedOn w:val="SOText"/>
    <w:next w:val="SOText"/>
    <w:link w:val="SOHeadBoldChar"/>
    <w:qFormat/>
    <w:rsid w:val="00B01351"/>
    <w:rPr>
      <w:b/>
    </w:rPr>
  </w:style>
  <w:style w:type="character" w:customStyle="1" w:styleId="SOHeadBoldChar">
    <w:name w:val="SO HeadBold Char"/>
    <w:aliases w:val="sohb Char"/>
    <w:basedOn w:val="DefaultParagraphFont"/>
    <w:link w:val="SOHeadBold"/>
    <w:rsid w:val="00B0135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01351"/>
    <w:rPr>
      <w:i/>
    </w:rPr>
  </w:style>
  <w:style w:type="character" w:customStyle="1" w:styleId="SOHeadItalicChar">
    <w:name w:val="SO HeadItalic Char"/>
    <w:aliases w:val="sohi Char"/>
    <w:basedOn w:val="DefaultParagraphFont"/>
    <w:link w:val="SOHeadItalic"/>
    <w:rsid w:val="00B01351"/>
    <w:rPr>
      <w:rFonts w:eastAsiaTheme="minorHAnsi" w:cstheme="minorBidi"/>
      <w:i/>
      <w:sz w:val="22"/>
      <w:lang w:eastAsia="en-US"/>
    </w:rPr>
  </w:style>
  <w:style w:type="paragraph" w:customStyle="1" w:styleId="SOBullet">
    <w:name w:val="SO Bullet"/>
    <w:aliases w:val="sotb"/>
    <w:basedOn w:val="SOText"/>
    <w:link w:val="SOBulletChar"/>
    <w:qFormat/>
    <w:rsid w:val="00B01351"/>
    <w:pPr>
      <w:ind w:left="1559" w:hanging="425"/>
    </w:pPr>
  </w:style>
  <w:style w:type="character" w:customStyle="1" w:styleId="SOBulletChar">
    <w:name w:val="SO Bullet Char"/>
    <w:aliases w:val="sotb Char"/>
    <w:basedOn w:val="DefaultParagraphFont"/>
    <w:link w:val="SOBullet"/>
    <w:rsid w:val="00B01351"/>
    <w:rPr>
      <w:rFonts w:eastAsiaTheme="minorHAnsi" w:cstheme="minorBidi"/>
      <w:sz w:val="22"/>
      <w:lang w:eastAsia="en-US"/>
    </w:rPr>
  </w:style>
  <w:style w:type="paragraph" w:customStyle="1" w:styleId="SOBulletNote">
    <w:name w:val="SO BulletNote"/>
    <w:aliases w:val="sonb"/>
    <w:basedOn w:val="SOTextNote"/>
    <w:link w:val="SOBulletNoteChar"/>
    <w:qFormat/>
    <w:rsid w:val="00B01351"/>
    <w:pPr>
      <w:tabs>
        <w:tab w:val="left" w:pos="1560"/>
      </w:tabs>
      <w:ind w:left="2268" w:hanging="1134"/>
    </w:pPr>
  </w:style>
  <w:style w:type="character" w:customStyle="1" w:styleId="SOBulletNoteChar">
    <w:name w:val="SO BulletNote Char"/>
    <w:aliases w:val="sonb Char"/>
    <w:basedOn w:val="DefaultParagraphFont"/>
    <w:link w:val="SOBulletNote"/>
    <w:rsid w:val="00B01351"/>
    <w:rPr>
      <w:rFonts w:eastAsiaTheme="minorHAnsi" w:cstheme="minorBidi"/>
      <w:sz w:val="18"/>
      <w:lang w:eastAsia="en-US"/>
    </w:rPr>
  </w:style>
  <w:style w:type="paragraph" w:customStyle="1" w:styleId="BodyNum">
    <w:name w:val="BodyNum"/>
    <w:aliases w:val="b1"/>
    <w:basedOn w:val="Normal"/>
    <w:rsid w:val="00003663"/>
    <w:pPr>
      <w:numPr>
        <w:numId w:val="17"/>
      </w:numPr>
      <w:spacing w:before="240" w:line="240" w:lineRule="auto"/>
    </w:pPr>
    <w:rPr>
      <w:rFonts w:eastAsia="Times New Roman" w:cs="Times New Roman"/>
      <w:sz w:val="24"/>
      <w:lang w:eastAsia="en-AU"/>
    </w:rPr>
  </w:style>
  <w:style w:type="paragraph" w:customStyle="1" w:styleId="BodyPara">
    <w:name w:val="BodyPara"/>
    <w:aliases w:val="ba"/>
    <w:basedOn w:val="Normal"/>
    <w:rsid w:val="00003663"/>
    <w:pPr>
      <w:numPr>
        <w:ilvl w:val="1"/>
        <w:numId w:val="17"/>
      </w:numPr>
      <w:spacing w:before="240" w:line="240" w:lineRule="auto"/>
    </w:pPr>
    <w:rPr>
      <w:rFonts w:eastAsia="Times New Roman" w:cs="Times New Roman"/>
      <w:sz w:val="24"/>
      <w:lang w:eastAsia="en-AU"/>
    </w:rPr>
  </w:style>
  <w:style w:type="paragraph" w:customStyle="1" w:styleId="BodyParaBullet">
    <w:name w:val="BodyParaBullet"/>
    <w:aliases w:val="bpb"/>
    <w:basedOn w:val="Normal"/>
    <w:rsid w:val="00003663"/>
    <w:pPr>
      <w:numPr>
        <w:ilvl w:val="2"/>
        <w:numId w:val="17"/>
      </w:numPr>
      <w:tabs>
        <w:tab w:val="left" w:pos="2160"/>
      </w:tabs>
      <w:spacing w:before="240" w:line="240" w:lineRule="auto"/>
    </w:pPr>
    <w:rPr>
      <w:rFonts w:eastAsia="Times New Roman" w:cs="Times New Roman"/>
      <w:sz w:val="24"/>
      <w:lang w:eastAsia="en-AU"/>
    </w:rPr>
  </w:style>
  <w:style w:type="paragraph" w:customStyle="1" w:styleId="BodySubPara">
    <w:name w:val="BodySubPara"/>
    <w:aliases w:val="bi"/>
    <w:basedOn w:val="Normal"/>
    <w:rsid w:val="00003663"/>
    <w:pPr>
      <w:numPr>
        <w:ilvl w:val="3"/>
        <w:numId w:val="17"/>
      </w:numPr>
      <w:spacing w:before="240" w:line="240" w:lineRule="auto"/>
    </w:pPr>
    <w:rPr>
      <w:rFonts w:eastAsia="Times New Roman" w:cs="Times New Roman"/>
      <w:sz w:val="24"/>
      <w:lang w:eastAsia="en-AU"/>
    </w:rPr>
  </w:style>
  <w:style w:type="numbering" w:customStyle="1" w:styleId="OPCBodyList">
    <w:name w:val="OPCBodyList"/>
    <w:uiPriority w:val="99"/>
    <w:rsid w:val="00003663"/>
    <w:pPr>
      <w:numPr>
        <w:numId w:val="17"/>
      </w:numPr>
    </w:pPr>
  </w:style>
  <w:style w:type="character" w:customStyle="1" w:styleId="CharSchPTNo">
    <w:name w:val="CharSchPTNo"/>
    <w:basedOn w:val="DefaultParagraphFont"/>
    <w:rsid w:val="00A27EAD"/>
  </w:style>
  <w:style w:type="character" w:customStyle="1" w:styleId="CharSchPTText">
    <w:name w:val="CharSchPTText"/>
    <w:basedOn w:val="DefaultParagraphFont"/>
    <w:rsid w:val="00A27EAD"/>
  </w:style>
  <w:style w:type="paragraph" w:customStyle="1" w:styleId="Schedulepart">
    <w:name w:val="Schedule part"/>
    <w:basedOn w:val="Normal"/>
    <w:rsid w:val="00A27EAD"/>
    <w:pPr>
      <w:keepNext/>
      <w:keepLines/>
      <w:spacing w:before="360" w:line="240" w:lineRule="auto"/>
      <w:ind w:left="1559" w:hanging="1559"/>
    </w:pPr>
    <w:rPr>
      <w:rFonts w:ascii="Arial" w:eastAsia="Times New Roman" w:hAnsi="Arial" w:cs="Times New Roman"/>
      <w:b/>
      <w:sz w:val="28"/>
      <w:szCs w:val="24"/>
    </w:rPr>
  </w:style>
  <w:style w:type="character" w:customStyle="1" w:styleId="subsectionChar">
    <w:name w:val="subsection Char"/>
    <w:aliases w:val="ss Char"/>
    <w:basedOn w:val="DefaultParagraphFont"/>
    <w:link w:val="subsection"/>
    <w:locked/>
    <w:rsid w:val="00586AE9"/>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01351"/>
    <w:pPr>
      <w:spacing w:line="260" w:lineRule="atLeast"/>
    </w:pPr>
    <w:rPr>
      <w:rFonts w:eastAsiaTheme="minorHAnsi" w:cstheme="minorBidi"/>
      <w:sz w:val="22"/>
      <w:lang w:eastAsia="en-US"/>
    </w:rPr>
  </w:style>
  <w:style w:type="paragraph" w:styleId="Heading1">
    <w:name w:val="heading 1"/>
    <w:basedOn w:val="Normal"/>
    <w:next w:val="Normal"/>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semiHidden/>
    <w:unhideWhenUsed/>
    <w:rsid w:val="00B0135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01351"/>
  </w:style>
  <w:style w:type="table" w:customStyle="1" w:styleId="TableGrid1">
    <w:name w:val="Table Grid1"/>
    <w:basedOn w:val="TableNormal"/>
    <w:next w:val="TableGrid"/>
    <w:uiPriority w:val="59"/>
    <w:rsid w:val="00BA20C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BA20C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link w:val="FooterChar"/>
    <w:rsid w:val="00B01351"/>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B01351"/>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B01351"/>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F85736"/>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B01351"/>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0">
    <w:name w:val="Table Grid 1"/>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F8573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F8573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B01351"/>
  </w:style>
  <w:style w:type="character" w:customStyle="1" w:styleId="CharAmSchText">
    <w:name w:val="CharAmSchText"/>
    <w:basedOn w:val="OPCCharBase"/>
    <w:uiPriority w:val="1"/>
    <w:qFormat/>
    <w:rsid w:val="00B01351"/>
  </w:style>
  <w:style w:type="character" w:customStyle="1" w:styleId="CharChapNo">
    <w:name w:val="CharChapNo"/>
    <w:basedOn w:val="OPCCharBase"/>
    <w:qFormat/>
    <w:rsid w:val="00B01351"/>
  </w:style>
  <w:style w:type="character" w:customStyle="1" w:styleId="CharChapText">
    <w:name w:val="CharChapText"/>
    <w:basedOn w:val="OPCCharBase"/>
    <w:qFormat/>
    <w:rsid w:val="00B01351"/>
  </w:style>
  <w:style w:type="character" w:customStyle="1" w:styleId="CharDivNo">
    <w:name w:val="CharDivNo"/>
    <w:basedOn w:val="OPCCharBase"/>
    <w:qFormat/>
    <w:rsid w:val="00B01351"/>
  </w:style>
  <w:style w:type="character" w:customStyle="1" w:styleId="CharDivText">
    <w:name w:val="CharDivText"/>
    <w:basedOn w:val="OPCCharBase"/>
    <w:qFormat/>
    <w:rsid w:val="00B01351"/>
  </w:style>
  <w:style w:type="character" w:customStyle="1" w:styleId="CharPartNo">
    <w:name w:val="CharPartNo"/>
    <w:basedOn w:val="OPCCharBase"/>
    <w:qFormat/>
    <w:rsid w:val="00B01351"/>
  </w:style>
  <w:style w:type="character" w:customStyle="1" w:styleId="CharPartText">
    <w:name w:val="CharPartText"/>
    <w:basedOn w:val="OPCCharBase"/>
    <w:qFormat/>
    <w:rsid w:val="00B01351"/>
  </w:style>
  <w:style w:type="character" w:customStyle="1" w:styleId="OPCCharBase">
    <w:name w:val="OPCCharBase"/>
    <w:uiPriority w:val="1"/>
    <w:qFormat/>
    <w:rsid w:val="00B01351"/>
  </w:style>
  <w:style w:type="paragraph" w:customStyle="1" w:styleId="OPCParaBase">
    <w:name w:val="OPCParaBase"/>
    <w:qFormat/>
    <w:rsid w:val="00B01351"/>
    <w:pPr>
      <w:spacing w:line="260" w:lineRule="atLeast"/>
    </w:pPr>
    <w:rPr>
      <w:sz w:val="22"/>
    </w:rPr>
  </w:style>
  <w:style w:type="character" w:customStyle="1" w:styleId="CharSectno">
    <w:name w:val="CharSectno"/>
    <w:basedOn w:val="OPCCharBase"/>
    <w:qFormat/>
    <w:rsid w:val="00B01351"/>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B01351"/>
    <w:pPr>
      <w:spacing w:line="240" w:lineRule="auto"/>
      <w:ind w:left="1134"/>
    </w:pPr>
    <w:rPr>
      <w:sz w:val="20"/>
    </w:rPr>
  </w:style>
  <w:style w:type="paragraph" w:customStyle="1" w:styleId="ShortT">
    <w:name w:val="ShortT"/>
    <w:basedOn w:val="OPCParaBase"/>
    <w:next w:val="Normal"/>
    <w:qFormat/>
    <w:rsid w:val="00B01351"/>
    <w:pPr>
      <w:spacing w:line="240" w:lineRule="auto"/>
    </w:pPr>
    <w:rPr>
      <w:b/>
      <w:sz w:val="40"/>
    </w:rPr>
  </w:style>
  <w:style w:type="paragraph" w:customStyle="1" w:styleId="Penalty">
    <w:name w:val="Penalty"/>
    <w:basedOn w:val="OPCParaBase"/>
    <w:rsid w:val="00B01351"/>
    <w:pPr>
      <w:tabs>
        <w:tab w:val="left" w:pos="2977"/>
      </w:tabs>
      <w:spacing w:before="180" w:line="240" w:lineRule="auto"/>
      <w:ind w:left="1985" w:hanging="851"/>
    </w:pPr>
  </w:style>
  <w:style w:type="paragraph" w:styleId="TOC1">
    <w:name w:val="toc 1"/>
    <w:basedOn w:val="OPCParaBase"/>
    <w:next w:val="Normal"/>
    <w:uiPriority w:val="39"/>
    <w:unhideWhenUsed/>
    <w:rsid w:val="00B01351"/>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B01351"/>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B01351"/>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B01351"/>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B01351"/>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B01351"/>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B01351"/>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B01351"/>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B01351"/>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B01351"/>
    <w:pPr>
      <w:spacing w:line="240" w:lineRule="auto"/>
    </w:pPr>
    <w:rPr>
      <w:sz w:val="20"/>
    </w:rPr>
  </w:style>
  <w:style w:type="paragraph" w:customStyle="1" w:styleId="ActHead1">
    <w:name w:val="ActHead 1"/>
    <w:aliases w:val="c"/>
    <w:basedOn w:val="OPCParaBase"/>
    <w:next w:val="Normal"/>
    <w:qFormat/>
    <w:rsid w:val="00B01351"/>
    <w:pPr>
      <w:keepNext/>
      <w:keepLines/>
      <w:spacing w:line="240" w:lineRule="auto"/>
      <w:ind w:left="1134" w:hanging="1134"/>
      <w:outlineLvl w:val="0"/>
    </w:pPr>
    <w:rPr>
      <w:b/>
      <w:kern w:val="28"/>
      <w:sz w:val="36"/>
    </w:rPr>
  </w:style>
  <w:style w:type="paragraph" w:styleId="BalloonText">
    <w:name w:val="Balloon Text"/>
    <w:basedOn w:val="Normal"/>
    <w:link w:val="BalloonTextChar"/>
    <w:uiPriority w:val="99"/>
    <w:unhideWhenUsed/>
    <w:rsid w:val="00B01351"/>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ActHead2">
    <w:name w:val="ActHead 2"/>
    <w:aliases w:val="p"/>
    <w:basedOn w:val="OPCParaBase"/>
    <w:next w:val="ActHead3"/>
    <w:qFormat/>
    <w:rsid w:val="00B0135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B0135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B0135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B0135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B0135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B0135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B0135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B0135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B01351"/>
  </w:style>
  <w:style w:type="paragraph" w:customStyle="1" w:styleId="Blocks">
    <w:name w:val="Blocks"/>
    <w:aliases w:val="bb"/>
    <w:basedOn w:val="OPCParaBase"/>
    <w:qFormat/>
    <w:rsid w:val="00B01351"/>
    <w:pPr>
      <w:spacing w:line="240" w:lineRule="auto"/>
    </w:pPr>
    <w:rPr>
      <w:sz w:val="24"/>
    </w:rPr>
  </w:style>
  <w:style w:type="paragraph" w:customStyle="1" w:styleId="BoxText">
    <w:name w:val="BoxText"/>
    <w:aliases w:val="bt"/>
    <w:basedOn w:val="OPCParaBase"/>
    <w:qFormat/>
    <w:rsid w:val="00B0135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B01351"/>
    <w:rPr>
      <w:b/>
    </w:rPr>
  </w:style>
  <w:style w:type="paragraph" w:customStyle="1" w:styleId="BoxHeadItalic">
    <w:name w:val="BoxHeadItalic"/>
    <w:aliases w:val="bhi"/>
    <w:basedOn w:val="BoxText"/>
    <w:next w:val="BoxStep"/>
    <w:qFormat/>
    <w:rsid w:val="00B01351"/>
    <w:rPr>
      <w:i/>
    </w:rPr>
  </w:style>
  <w:style w:type="paragraph" w:customStyle="1" w:styleId="BoxList">
    <w:name w:val="BoxList"/>
    <w:aliases w:val="bl"/>
    <w:basedOn w:val="BoxText"/>
    <w:qFormat/>
    <w:rsid w:val="00B01351"/>
    <w:pPr>
      <w:ind w:left="1559" w:hanging="425"/>
    </w:pPr>
  </w:style>
  <w:style w:type="paragraph" w:customStyle="1" w:styleId="BoxNote">
    <w:name w:val="BoxNote"/>
    <w:aliases w:val="bn"/>
    <w:basedOn w:val="BoxText"/>
    <w:qFormat/>
    <w:rsid w:val="00B01351"/>
    <w:pPr>
      <w:tabs>
        <w:tab w:val="left" w:pos="1985"/>
      </w:tabs>
      <w:spacing w:before="122" w:line="198" w:lineRule="exact"/>
      <w:ind w:left="2948" w:hanging="1814"/>
    </w:pPr>
    <w:rPr>
      <w:sz w:val="18"/>
    </w:rPr>
  </w:style>
  <w:style w:type="paragraph" w:customStyle="1" w:styleId="BoxPara">
    <w:name w:val="BoxPara"/>
    <w:aliases w:val="bp"/>
    <w:basedOn w:val="BoxText"/>
    <w:qFormat/>
    <w:rsid w:val="00B01351"/>
    <w:pPr>
      <w:tabs>
        <w:tab w:val="right" w:pos="2268"/>
      </w:tabs>
      <w:ind w:left="2552" w:hanging="1418"/>
    </w:pPr>
  </w:style>
  <w:style w:type="paragraph" w:customStyle="1" w:styleId="BoxStep">
    <w:name w:val="BoxStep"/>
    <w:aliases w:val="bs"/>
    <w:basedOn w:val="BoxText"/>
    <w:qFormat/>
    <w:rsid w:val="00B01351"/>
    <w:pPr>
      <w:ind w:left="1985" w:hanging="851"/>
    </w:pPr>
  </w:style>
  <w:style w:type="character" w:customStyle="1" w:styleId="CharAmPartNo">
    <w:name w:val="CharAmPartNo"/>
    <w:basedOn w:val="OPCCharBase"/>
    <w:uiPriority w:val="1"/>
    <w:qFormat/>
    <w:rsid w:val="00B01351"/>
  </w:style>
  <w:style w:type="character" w:customStyle="1" w:styleId="CharAmPartText">
    <w:name w:val="CharAmPartText"/>
    <w:basedOn w:val="OPCCharBase"/>
    <w:uiPriority w:val="1"/>
    <w:qFormat/>
    <w:rsid w:val="00B01351"/>
  </w:style>
  <w:style w:type="character" w:customStyle="1" w:styleId="CharBoldItalic">
    <w:name w:val="CharBoldItalic"/>
    <w:basedOn w:val="OPCCharBase"/>
    <w:uiPriority w:val="1"/>
    <w:qFormat/>
    <w:rsid w:val="00B01351"/>
    <w:rPr>
      <w:b/>
      <w:i/>
    </w:rPr>
  </w:style>
  <w:style w:type="character" w:customStyle="1" w:styleId="CharItalic">
    <w:name w:val="CharItalic"/>
    <w:basedOn w:val="OPCCharBase"/>
    <w:uiPriority w:val="1"/>
    <w:qFormat/>
    <w:rsid w:val="00B01351"/>
    <w:rPr>
      <w:i/>
    </w:rPr>
  </w:style>
  <w:style w:type="character" w:customStyle="1" w:styleId="CharSubdNo">
    <w:name w:val="CharSubdNo"/>
    <w:basedOn w:val="OPCCharBase"/>
    <w:uiPriority w:val="1"/>
    <w:qFormat/>
    <w:rsid w:val="00B01351"/>
  </w:style>
  <w:style w:type="character" w:customStyle="1" w:styleId="CharSubdText">
    <w:name w:val="CharSubdText"/>
    <w:basedOn w:val="OPCCharBase"/>
    <w:uiPriority w:val="1"/>
    <w:qFormat/>
    <w:rsid w:val="00B01351"/>
  </w:style>
  <w:style w:type="paragraph" w:customStyle="1" w:styleId="CTA--">
    <w:name w:val="CTA --"/>
    <w:basedOn w:val="OPCParaBase"/>
    <w:next w:val="Normal"/>
    <w:rsid w:val="00B01351"/>
    <w:pPr>
      <w:spacing w:before="60" w:line="240" w:lineRule="atLeast"/>
      <w:ind w:left="142" w:hanging="142"/>
    </w:pPr>
    <w:rPr>
      <w:sz w:val="20"/>
    </w:rPr>
  </w:style>
  <w:style w:type="paragraph" w:customStyle="1" w:styleId="CTA-">
    <w:name w:val="CTA -"/>
    <w:basedOn w:val="OPCParaBase"/>
    <w:rsid w:val="00B01351"/>
    <w:pPr>
      <w:spacing w:before="60" w:line="240" w:lineRule="atLeast"/>
      <w:ind w:left="85" w:hanging="85"/>
    </w:pPr>
    <w:rPr>
      <w:sz w:val="20"/>
    </w:rPr>
  </w:style>
  <w:style w:type="paragraph" w:customStyle="1" w:styleId="CTA---">
    <w:name w:val="CTA ---"/>
    <w:basedOn w:val="OPCParaBase"/>
    <w:next w:val="Normal"/>
    <w:rsid w:val="00B01351"/>
    <w:pPr>
      <w:spacing w:before="60" w:line="240" w:lineRule="atLeast"/>
      <w:ind w:left="198" w:hanging="198"/>
    </w:pPr>
    <w:rPr>
      <w:sz w:val="20"/>
    </w:rPr>
  </w:style>
  <w:style w:type="paragraph" w:customStyle="1" w:styleId="CTA----">
    <w:name w:val="CTA ----"/>
    <w:basedOn w:val="OPCParaBase"/>
    <w:next w:val="Normal"/>
    <w:rsid w:val="00B01351"/>
    <w:pPr>
      <w:spacing w:before="60" w:line="240" w:lineRule="atLeast"/>
      <w:ind w:left="255" w:hanging="255"/>
    </w:pPr>
    <w:rPr>
      <w:sz w:val="20"/>
    </w:rPr>
  </w:style>
  <w:style w:type="paragraph" w:customStyle="1" w:styleId="CTA1a">
    <w:name w:val="CTA 1(a)"/>
    <w:basedOn w:val="OPCParaBase"/>
    <w:rsid w:val="00B01351"/>
    <w:pPr>
      <w:tabs>
        <w:tab w:val="right" w:pos="414"/>
      </w:tabs>
      <w:spacing w:before="40" w:line="240" w:lineRule="atLeast"/>
      <w:ind w:left="675" w:hanging="675"/>
    </w:pPr>
    <w:rPr>
      <w:sz w:val="20"/>
    </w:rPr>
  </w:style>
  <w:style w:type="paragraph" w:customStyle="1" w:styleId="CTA1ai">
    <w:name w:val="CTA 1(a)(i)"/>
    <w:basedOn w:val="OPCParaBase"/>
    <w:rsid w:val="00B01351"/>
    <w:pPr>
      <w:tabs>
        <w:tab w:val="right" w:pos="1004"/>
      </w:tabs>
      <w:spacing w:before="40" w:line="240" w:lineRule="atLeast"/>
      <w:ind w:left="1253" w:hanging="1253"/>
    </w:pPr>
    <w:rPr>
      <w:sz w:val="20"/>
    </w:rPr>
  </w:style>
  <w:style w:type="paragraph" w:customStyle="1" w:styleId="CTA2a">
    <w:name w:val="CTA 2(a)"/>
    <w:basedOn w:val="OPCParaBase"/>
    <w:rsid w:val="00B01351"/>
    <w:pPr>
      <w:tabs>
        <w:tab w:val="right" w:pos="482"/>
      </w:tabs>
      <w:spacing w:before="40" w:line="240" w:lineRule="atLeast"/>
      <w:ind w:left="748" w:hanging="748"/>
    </w:pPr>
    <w:rPr>
      <w:sz w:val="20"/>
    </w:rPr>
  </w:style>
  <w:style w:type="paragraph" w:customStyle="1" w:styleId="CTA2ai">
    <w:name w:val="CTA 2(a)(i)"/>
    <w:basedOn w:val="OPCParaBase"/>
    <w:rsid w:val="00B01351"/>
    <w:pPr>
      <w:tabs>
        <w:tab w:val="right" w:pos="1089"/>
      </w:tabs>
      <w:spacing w:before="40" w:line="240" w:lineRule="atLeast"/>
      <w:ind w:left="1327" w:hanging="1327"/>
    </w:pPr>
    <w:rPr>
      <w:sz w:val="20"/>
    </w:rPr>
  </w:style>
  <w:style w:type="paragraph" w:customStyle="1" w:styleId="CTA3a">
    <w:name w:val="CTA 3(a)"/>
    <w:basedOn w:val="OPCParaBase"/>
    <w:rsid w:val="00B01351"/>
    <w:pPr>
      <w:tabs>
        <w:tab w:val="right" w:pos="556"/>
      </w:tabs>
      <w:spacing w:before="40" w:line="240" w:lineRule="atLeast"/>
      <w:ind w:left="805" w:hanging="805"/>
    </w:pPr>
    <w:rPr>
      <w:sz w:val="20"/>
    </w:rPr>
  </w:style>
  <w:style w:type="paragraph" w:customStyle="1" w:styleId="CTA3ai">
    <w:name w:val="CTA 3(a)(i)"/>
    <w:basedOn w:val="OPCParaBase"/>
    <w:rsid w:val="00B01351"/>
    <w:pPr>
      <w:tabs>
        <w:tab w:val="right" w:pos="1140"/>
      </w:tabs>
      <w:spacing w:before="40" w:line="240" w:lineRule="atLeast"/>
      <w:ind w:left="1361" w:hanging="1361"/>
    </w:pPr>
    <w:rPr>
      <w:sz w:val="20"/>
    </w:rPr>
  </w:style>
  <w:style w:type="paragraph" w:customStyle="1" w:styleId="CTA4a">
    <w:name w:val="CTA 4(a)"/>
    <w:basedOn w:val="OPCParaBase"/>
    <w:rsid w:val="00B01351"/>
    <w:pPr>
      <w:tabs>
        <w:tab w:val="right" w:pos="624"/>
      </w:tabs>
      <w:spacing w:before="40" w:line="240" w:lineRule="atLeast"/>
      <w:ind w:left="873" w:hanging="873"/>
    </w:pPr>
    <w:rPr>
      <w:sz w:val="20"/>
    </w:rPr>
  </w:style>
  <w:style w:type="paragraph" w:customStyle="1" w:styleId="CTA4ai">
    <w:name w:val="CTA 4(a)(i)"/>
    <w:basedOn w:val="OPCParaBase"/>
    <w:rsid w:val="00B01351"/>
    <w:pPr>
      <w:tabs>
        <w:tab w:val="right" w:pos="1213"/>
      </w:tabs>
      <w:spacing w:before="40" w:line="240" w:lineRule="atLeast"/>
      <w:ind w:left="1452" w:hanging="1452"/>
    </w:pPr>
    <w:rPr>
      <w:sz w:val="20"/>
    </w:rPr>
  </w:style>
  <w:style w:type="paragraph" w:customStyle="1" w:styleId="CTACAPS">
    <w:name w:val="CTA CAPS"/>
    <w:basedOn w:val="OPCParaBase"/>
    <w:rsid w:val="00B01351"/>
    <w:pPr>
      <w:spacing w:before="60" w:line="240" w:lineRule="atLeast"/>
    </w:pPr>
    <w:rPr>
      <w:sz w:val="20"/>
    </w:rPr>
  </w:style>
  <w:style w:type="paragraph" w:customStyle="1" w:styleId="CTAright">
    <w:name w:val="CTA right"/>
    <w:basedOn w:val="OPCParaBase"/>
    <w:rsid w:val="00B01351"/>
    <w:pPr>
      <w:spacing w:before="60" w:line="240" w:lineRule="auto"/>
      <w:jc w:val="right"/>
    </w:pPr>
    <w:rPr>
      <w:sz w:val="20"/>
    </w:rPr>
  </w:style>
  <w:style w:type="paragraph" w:customStyle="1" w:styleId="subsection">
    <w:name w:val="subsection"/>
    <w:aliases w:val="ss"/>
    <w:basedOn w:val="OPCParaBase"/>
    <w:link w:val="subsectionChar"/>
    <w:rsid w:val="00B01351"/>
    <w:pPr>
      <w:tabs>
        <w:tab w:val="right" w:pos="1021"/>
      </w:tabs>
      <w:spacing w:before="180" w:line="240" w:lineRule="auto"/>
      <w:ind w:left="1134" w:hanging="1134"/>
    </w:pPr>
  </w:style>
  <w:style w:type="paragraph" w:customStyle="1" w:styleId="Definition">
    <w:name w:val="Definition"/>
    <w:aliases w:val="dd"/>
    <w:basedOn w:val="OPCParaBase"/>
    <w:rsid w:val="00B01351"/>
    <w:pPr>
      <w:spacing w:before="180" w:line="240" w:lineRule="auto"/>
      <w:ind w:left="1134"/>
    </w:pPr>
  </w:style>
  <w:style w:type="paragraph" w:customStyle="1" w:styleId="EndNotespara">
    <w:name w:val="EndNotes(para)"/>
    <w:aliases w:val="eta"/>
    <w:basedOn w:val="OPCParaBase"/>
    <w:next w:val="EndNotessubpara"/>
    <w:rsid w:val="00B0135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B0135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B0135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B01351"/>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B01351"/>
    <w:rPr>
      <w:sz w:val="16"/>
    </w:rPr>
  </w:style>
  <w:style w:type="paragraph" w:customStyle="1" w:styleId="House">
    <w:name w:val="House"/>
    <w:basedOn w:val="OPCParaBase"/>
    <w:rsid w:val="00B01351"/>
    <w:pPr>
      <w:spacing w:line="240" w:lineRule="auto"/>
    </w:pPr>
    <w:rPr>
      <w:sz w:val="28"/>
    </w:rPr>
  </w:style>
  <w:style w:type="paragraph" w:customStyle="1" w:styleId="Item">
    <w:name w:val="Item"/>
    <w:aliases w:val="i"/>
    <w:basedOn w:val="OPCParaBase"/>
    <w:next w:val="ItemHead"/>
    <w:rsid w:val="00B01351"/>
    <w:pPr>
      <w:keepLines/>
      <w:spacing w:before="80" w:line="240" w:lineRule="auto"/>
      <w:ind w:left="709"/>
    </w:pPr>
  </w:style>
  <w:style w:type="paragraph" w:customStyle="1" w:styleId="ItemHead">
    <w:name w:val="ItemHead"/>
    <w:aliases w:val="ih"/>
    <w:basedOn w:val="OPCParaBase"/>
    <w:next w:val="Item"/>
    <w:rsid w:val="00B0135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B01351"/>
    <w:pPr>
      <w:spacing w:line="240" w:lineRule="auto"/>
    </w:pPr>
    <w:rPr>
      <w:b/>
      <w:sz w:val="32"/>
    </w:rPr>
  </w:style>
  <w:style w:type="paragraph" w:customStyle="1" w:styleId="notedraft">
    <w:name w:val="note(draft)"/>
    <w:aliases w:val="nd"/>
    <w:basedOn w:val="OPCParaBase"/>
    <w:rsid w:val="00B01351"/>
    <w:pPr>
      <w:spacing w:before="240" w:line="240" w:lineRule="auto"/>
      <w:ind w:left="284" w:hanging="284"/>
    </w:pPr>
    <w:rPr>
      <w:i/>
      <w:sz w:val="24"/>
    </w:rPr>
  </w:style>
  <w:style w:type="paragraph" w:customStyle="1" w:styleId="notemargin">
    <w:name w:val="note(margin)"/>
    <w:aliases w:val="nm"/>
    <w:basedOn w:val="OPCParaBase"/>
    <w:rsid w:val="00B01351"/>
    <w:pPr>
      <w:tabs>
        <w:tab w:val="left" w:pos="709"/>
      </w:tabs>
      <w:spacing w:before="122" w:line="198" w:lineRule="exact"/>
      <w:ind w:left="709" w:hanging="709"/>
    </w:pPr>
    <w:rPr>
      <w:sz w:val="18"/>
    </w:rPr>
  </w:style>
  <w:style w:type="paragraph" w:customStyle="1" w:styleId="noteToPara">
    <w:name w:val="noteToPara"/>
    <w:aliases w:val="ntp"/>
    <w:basedOn w:val="OPCParaBase"/>
    <w:rsid w:val="00B01351"/>
    <w:pPr>
      <w:spacing w:before="122" w:line="198" w:lineRule="exact"/>
      <w:ind w:left="2353" w:hanging="709"/>
    </w:pPr>
    <w:rPr>
      <w:sz w:val="18"/>
    </w:rPr>
  </w:style>
  <w:style w:type="paragraph" w:customStyle="1" w:styleId="noteParlAmend">
    <w:name w:val="note(ParlAmend)"/>
    <w:aliases w:val="npp"/>
    <w:basedOn w:val="OPCParaBase"/>
    <w:next w:val="ParlAmend"/>
    <w:rsid w:val="00B01351"/>
    <w:pPr>
      <w:spacing w:line="240" w:lineRule="auto"/>
      <w:jc w:val="right"/>
    </w:pPr>
    <w:rPr>
      <w:rFonts w:ascii="Arial" w:hAnsi="Arial"/>
      <w:b/>
      <w:i/>
    </w:rPr>
  </w:style>
  <w:style w:type="paragraph" w:customStyle="1" w:styleId="Page1">
    <w:name w:val="Page1"/>
    <w:basedOn w:val="OPCParaBase"/>
    <w:rsid w:val="00B01351"/>
    <w:pPr>
      <w:spacing w:before="5600" w:line="240" w:lineRule="auto"/>
    </w:pPr>
    <w:rPr>
      <w:b/>
      <w:sz w:val="32"/>
    </w:rPr>
  </w:style>
  <w:style w:type="paragraph" w:customStyle="1" w:styleId="paragraphsub">
    <w:name w:val="paragraph(sub)"/>
    <w:aliases w:val="aa"/>
    <w:basedOn w:val="OPCParaBase"/>
    <w:rsid w:val="00B01351"/>
    <w:pPr>
      <w:tabs>
        <w:tab w:val="right" w:pos="1985"/>
      </w:tabs>
      <w:spacing w:before="40" w:line="240" w:lineRule="auto"/>
      <w:ind w:left="2098" w:hanging="2098"/>
    </w:pPr>
  </w:style>
  <w:style w:type="paragraph" w:customStyle="1" w:styleId="paragraphsub-sub">
    <w:name w:val="paragraph(sub-sub)"/>
    <w:aliases w:val="aaa"/>
    <w:basedOn w:val="OPCParaBase"/>
    <w:rsid w:val="00B01351"/>
    <w:pPr>
      <w:tabs>
        <w:tab w:val="right" w:pos="2722"/>
      </w:tabs>
      <w:spacing w:before="40" w:line="240" w:lineRule="auto"/>
      <w:ind w:left="2835" w:hanging="2835"/>
    </w:pPr>
  </w:style>
  <w:style w:type="paragraph" w:customStyle="1" w:styleId="paragraph">
    <w:name w:val="paragraph"/>
    <w:aliases w:val="a"/>
    <w:basedOn w:val="OPCParaBase"/>
    <w:rsid w:val="00B01351"/>
    <w:pPr>
      <w:tabs>
        <w:tab w:val="right" w:pos="1531"/>
      </w:tabs>
      <w:spacing w:before="40" w:line="240" w:lineRule="auto"/>
      <w:ind w:left="1644" w:hanging="1644"/>
    </w:pPr>
  </w:style>
  <w:style w:type="paragraph" w:customStyle="1" w:styleId="ParlAmend">
    <w:name w:val="ParlAmend"/>
    <w:aliases w:val="pp"/>
    <w:basedOn w:val="OPCParaBase"/>
    <w:rsid w:val="00B01351"/>
    <w:pPr>
      <w:spacing w:before="240" w:line="240" w:lineRule="atLeast"/>
      <w:ind w:hanging="567"/>
    </w:pPr>
    <w:rPr>
      <w:sz w:val="24"/>
    </w:rPr>
  </w:style>
  <w:style w:type="paragraph" w:customStyle="1" w:styleId="Portfolio">
    <w:name w:val="Portfolio"/>
    <w:basedOn w:val="OPCParaBase"/>
    <w:rsid w:val="00B01351"/>
    <w:pPr>
      <w:spacing w:line="240" w:lineRule="auto"/>
    </w:pPr>
    <w:rPr>
      <w:i/>
      <w:sz w:val="20"/>
    </w:rPr>
  </w:style>
  <w:style w:type="paragraph" w:customStyle="1" w:styleId="Preamble">
    <w:name w:val="Preamble"/>
    <w:basedOn w:val="OPCParaBase"/>
    <w:next w:val="Normal"/>
    <w:rsid w:val="00B0135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B01351"/>
    <w:pPr>
      <w:spacing w:line="240" w:lineRule="auto"/>
    </w:pPr>
    <w:rPr>
      <w:i/>
      <w:sz w:val="20"/>
    </w:rPr>
  </w:style>
  <w:style w:type="paragraph" w:customStyle="1" w:styleId="Session">
    <w:name w:val="Session"/>
    <w:basedOn w:val="OPCParaBase"/>
    <w:rsid w:val="00B01351"/>
    <w:pPr>
      <w:spacing w:line="240" w:lineRule="auto"/>
    </w:pPr>
    <w:rPr>
      <w:sz w:val="28"/>
    </w:rPr>
  </w:style>
  <w:style w:type="paragraph" w:customStyle="1" w:styleId="Sponsor">
    <w:name w:val="Sponsor"/>
    <w:basedOn w:val="OPCParaBase"/>
    <w:rsid w:val="00B01351"/>
    <w:pPr>
      <w:spacing w:line="240" w:lineRule="auto"/>
    </w:pPr>
    <w:rPr>
      <w:i/>
    </w:rPr>
  </w:style>
  <w:style w:type="paragraph" w:customStyle="1" w:styleId="Subitem">
    <w:name w:val="Subitem"/>
    <w:aliases w:val="iss"/>
    <w:basedOn w:val="OPCParaBase"/>
    <w:rsid w:val="00B01351"/>
    <w:pPr>
      <w:spacing w:before="180" w:line="240" w:lineRule="auto"/>
      <w:ind w:left="709" w:hanging="709"/>
    </w:pPr>
  </w:style>
  <w:style w:type="paragraph" w:customStyle="1" w:styleId="SubitemHead">
    <w:name w:val="SubitemHead"/>
    <w:aliases w:val="issh"/>
    <w:basedOn w:val="OPCParaBase"/>
    <w:rsid w:val="00B0135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B01351"/>
    <w:pPr>
      <w:spacing w:before="40" w:line="240" w:lineRule="auto"/>
      <w:ind w:left="1134"/>
    </w:pPr>
  </w:style>
  <w:style w:type="paragraph" w:customStyle="1" w:styleId="SubsectionHead">
    <w:name w:val="SubsectionHead"/>
    <w:aliases w:val="ssh"/>
    <w:basedOn w:val="OPCParaBase"/>
    <w:next w:val="subsection"/>
    <w:rsid w:val="00B01351"/>
    <w:pPr>
      <w:keepNext/>
      <w:keepLines/>
      <w:spacing w:before="240" w:line="240" w:lineRule="auto"/>
      <w:ind w:left="1134"/>
    </w:pPr>
    <w:rPr>
      <w:i/>
    </w:rPr>
  </w:style>
  <w:style w:type="paragraph" w:customStyle="1" w:styleId="Tablea">
    <w:name w:val="Table(a)"/>
    <w:aliases w:val="ta"/>
    <w:basedOn w:val="OPCParaBase"/>
    <w:rsid w:val="00B01351"/>
    <w:pPr>
      <w:spacing w:before="60" w:line="240" w:lineRule="auto"/>
      <w:ind w:left="284" w:hanging="284"/>
    </w:pPr>
    <w:rPr>
      <w:sz w:val="20"/>
    </w:rPr>
  </w:style>
  <w:style w:type="paragraph" w:customStyle="1" w:styleId="TableAA">
    <w:name w:val="Table(AA)"/>
    <w:aliases w:val="taaa"/>
    <w:basedOn w:val="OPCParaBase"/>
    <w:rsid w:val="00B0135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0135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01351"/>
    <w:pPr>
      <w:spacing w:before="60" w:line="240" w:lineRule="atLeast"/>
    </w:pPr>
    <w:rPr>
      <w:sz w:val="20"/>
    </w:rPr>
  </w:style>
  <w:style w:type="paragraph" w:customStyle="1" w:styleId="TLPBoxTextnote">
    <w:name w:val="TLPBoxText(note"/>
    <w:aliases w:val="right)"/>
    <w:basedOn w:val="OPCParaBase"/>
    <w:rsid w:val="00B0135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B01351"/>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B01351"/>
    <w:pPr>
      <w:spacing w:before="122" w:line="198" w:lineRule="exact"/>
      <w:ind w:left="1985" w:hanging="851"/>
      <w:jc w:val="right"/>
    </w:pPr>
    <w:rPr>
      <w:sz w:val="18"/>
    </w:rPr>
  </w:style>
  <w:style w:type="paragraph" w:customStyle="1" w:styleId="TLPTableBullet">
    <w:name w:val="TLPTableBullet"/>
    <w:aliases w:val="ttb"/>
    <w:basedOn w:val="OPCParaBase"/>
    <w:rsid w:val="00B01351"/>
    <w:pPr>
      <w:spacing w:line="240" w:lineRule="exact"/>
      <w:ind w:left="284" w:hanging="284"/>
    </w:pPr>
    <w:rPr>
      <w:sz w:val="20"/>
    </w:rPr>
  </w:style>
  <w:style w:type="paragraph" w:customStyle="1" w:styleId="TofSectsGroupHeading">
    <w:name w:val="TofSects(GroupHeading)"/>
    <w:basedOn w:val="OPCParaBase"/>
    <w:next w:val="TofSectsSection"/>
    <w:rsid w:val="00B01351"/>
    <w:pPr>
      <w:keepLines/>
      <w:spacing w:before="240" w:after="120" w:line="240" w:lineRule="auto"/>
      <w:ind w:left="794"/>
    </w:pPr>
    <w:rPr>
      <w:b/>
      <w:kern w:val="28"/>
      <w:sz w:val="20"/>
    </w:rPr>
  </w:style>
  <w:style w:type="paragraph" w:customStyle="1" w:styleId="TofSectsHeading">
    <w:name w:val="TofSects(Heading)"/>
    <w:basedOn w:val="OPCParaBase"/>
    <w:rsid w:val="00B01351"/>
    <w:pPr>
      <w:spacing w:before="240" w:after="120" w:line="240" w:lineRule="auto"/>
    </w:pPr>
    <w:rPr>
      <w:b/>
      <w:sz w:val="24"/>
    </w:rPr>
  </w:style>
  <w:style w:type="paragraph" w:customStyle="1" w:styleId="TofSectsSection">
    <w:name w:val="TofSects(Section)"/>
    <w:basedOn w:val="OPCParaBase"/>
    <w:rsid w:val="00B01351"/>
    <w:pPr>
      <w:keepLines/>
      <w:spacing w:before="40" w:line="240" w:lineRule="auto"/>
      <w:ind w:left="1588" w:hanging="794"/>
    </w:pPr>
    <w:rPr>
      <w:kern w:val="28"/>
      <w:sz w:val="18"/>
    </w:rPr>
  </w:style>
  <w:style w:type="paragraph" w:customStyle="1" w:styleId="TofSectsSubdiv">
    <w:name w:val="TofSects(Subdiv)"/>
    <w:basedOn w:val="OPCParaBase"/>
    <w:rsid w:val="00B01351"/>
    <w:pPr>
      <w:keepLines/>
      <w:spacing w:before="80" w:line="240" w:lineRule="auto"/>
      <w:ind w:left="1588" w:hanging="794"/>
    </w:pPr>
    <w:rPr>
      <w:kern w:val="28"/>
    </w:rPr>
  </w:style>
  <w:style w:type="paragraph" w:customStyle="1" w:styleId="WRStyle">
    <w:name w:val="WR Style"/>
    <w:aliases w:val="WR"/>
    <w:basedOn w:val="OPCParaBase"/>
    <w:rsid w:val="00B01351"/>
    <w:pPr>
      <w:spacing w:before="240" w:line="240" w:lineRule="auto"/>
      <w:ind w:left="284" w:hanging="284"/>
    </w:pPr>
    <w:rPr>
      <w:b/>
      <w:i/>
      <w:kern w:val="28"/>
      <w:sz w:val="24"/>
    </w:rPr>
  </w:style>
  <w:style w:type="paragraph" w:customStyle="1" w:styleId="notepara">
    <w:name w:val="note(para)"/>
    <w:aliases w:val="na"/>
    <w:basedOn w:val="OPCParaBase"/>
    <w:rsid w:val="00B01351"/>
    <w:pPr>
      <w:spacing w:before="40" w:line="198" w:lineRule="exact"/>
      <w:ind w:left="2354" w:hanging="369"/>
    </w:pPr>
    <w:rPr>
      <w:sz w:val="18"/>
    </w:rPr>
  </w:style>
  <w:style w:type="character" w:customStyle="1" w:styleId="FooterChar">
    <w:name w:val="Footer Char"/>
    <w:basedOn w:val="DefaultParagraphFont"/>
    <w:link w:val="Footer"/>
    <w:rsid w:val="00B01351"/>
    <w:rPr>
      <w:sz w:val="22"/>
      <w:szCs w:val="24"/>
    </w:rPr>
  </w:style>
  <w:style w:type="table" w:customStyle="1" w:styleId="CFlag">
    <w:name w:val="CFlag"/>
    <w:basedOn w:val="TableNormal"/>
    <w:uiPriority w:val="99"/>
    <w:rsid w:val="00B01351"/>
    <w:tblPr>
      <w:tblInd w:w="0" w:type="dxa"/>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rsid w:val="00B01351"/>
    <w:rPr>
      <w:rFonts w:ascii="Tahoma" w:eastAsiaTheme="minorHAnsi" w:hAnsi="Tahoma" w:cs="Tahoma"/>
      <w:sz w:val="16"/>
      <w:szCs w:val="16"/>
      <w:lang w:eastAsia="en-US"/>
    </w:rPr>
  </w:style>
  <w:style w:type="paragraph" w:customStyle="1" w:styleId="InstNo">
    <w:name w:val="InstNo"/>
    <w:basedOn w:val="OPCParaBase"/>
    <w:next w:val="Normal"/>
    <w:rsid w:val="00B01351"/>
    <w:rPr>
      <w:b/>
      <w:sz w:val="28"/>
      <w:szCs w:val="32"/>
    </w:rPr>
  </w:style>
  <w:style w:type="paragraph" w:customStyle="1" w:styleId="TerritoryT">
    <w:name w:val="TerritoryT"/>
    <w:basedOn w:val="OPCParaBase"/>
    <w:next w:val="Normal"/>
    <w:rsid w:val="00B01351"/>
    <w:rPr>
      <w:b/>
      <w:sz w:val="32"/>
    </w:rPr>
  </w:style>
  <w:style w:type="paragraph" w:customStyle="1" w:styleId="LegislationMadeUnder">
    <w:name w:val="LegislationMadeUnder"/>
    <w:basedOn w:val="OPCParaBase"/>
    <w:next w:val="Normal"/>
    <w:rsid w:val="00B01351"/>
    <w:rPr>
      <w:i/>
      <w:sz w:val="32"/>
      <w:szCs w:val="32"/>
    </w:rPr>
  </w:style>
  <w:style w:type="paragraph" w:customStyle="1" w:styleId="ActHead10">
    <w:name w:val="ActHead 10"/>
    <w:aliases w:val="sp"/>
    <w:basedOn w:val="OPCParaBase"/>
    <w:next w:val="ActHead3"/>
    <w:rsid w:val="00B01351"/>
    <w:pPr>
      <w:keepNext/>
      <w:spacing w:before="280" w:line="240" w:lineRule="auto"/>
      <w:outlineLvl w:val="1"/>
    </w:pPr>
    <w:rPr>
      <w:b/>
      <w:sz w:val="32"/>
      <w:szCs w:val="30"/>
    </w:rPr>
  </w:style>
  <w:style w:type="paragraph" w:customStyle="1" w:styleId="SignCoverPageEnd">
    <w:name w:val="SignCoverPageEnd"/>
    <w:basedOn w:val="OPCParaBase"/>
    <w:next w:val="Normal"/>
    <w:rsid w:val="00B0135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B01351"/>
    <w:pPr>
      <w:pBdr>
        <w:top w:val="single" w:sz="4" w:space="1" w:color="auto"/>
      </w:pBdr>
      <w:spacing w:before="360"/>
      <w:ind w:right="397"/>
      <w:jc w:val="both"/>
    </w:pPr>
  </w:style>
  <w:style w:type="paragraph" w:customStyle="1" w:styleId="NotesHeading2">
    <w:name w:val="NotesHeading 2"/>
    <w:basedOn w:val="OPCParaBase"/>
    <w:next w:val="Normal"/>
    <w:rsid w:val="00B01351"/>
    <w:rPr>
      <w:b/>
      <w:sz w:val="28"/>
      <w:szCs w:val="28"/>
    </w:rPr>
  </w:style>
  <w:style w:type="paragraph" w:customStyle="1" w:styleId="NotesHeading1">
    <w:name w:val="NotesHeading 1"/>
    <w:basedOn w:val="OPCParaBase"/>
    <w:next w:val="Normal"/>
    <w:rsid w:val="00B01351"/>
    <w:rPr>
      <w:b/>
      <w:sz w:val="28"/>
      <w:szCs w:val="28"/>
    </w:rPr>
  </w:style>
  <w:style w:type="paragraph" w:customStyle="1" w:styleId="CompiledActNo">
    <w:name w:val="CompiledActNo"/>
    <w:basedOn w:val="OPCParaBase"/>
    <w:next w:val="Normal"/>
    <w:rsid w:val="00B01351"/>
    <w:rPr>
      <w:b/>
      <w:sz w:val="24"/>
      <w:szCs w:val="24"/>
    </w:rPr>
  </w:style>
  <w:style w:type="paragraph" w:customStyle="1" w:styleId="ENotesText">
    <w:name w:val="ENotesText"/>
    <w:aliases w:val="Ent"/>
    <w:basedOn w:val="OPCParaBase"/>
    <w:next w:val="Normal"/>
    <w:rsid w:val="00B01351"/>
    <w:pPr>
      <w:spacing w:before="120"/>
    </w:pPr>
  </w:style>
  <w:style w:type="paragraph" w:customStyle="1" w:styleId="CompiledMadeUnder">
    <w:name w:val="CompiledMadeUnder"/>
    <w:basedOn w:val="OPCParaBase"/>
    <w:next w:val="Normal"/>
    <w:rsid w:val="00B01351"/>
    <w:rPr>
      <w:i/>
      <w:sz w:val="24"/>
      <w:szCs w:val="24"/>
    </w:rPr>
  </w:style>
  <w:style w:type="paragraph" w:customStyle="1" w:styleId="Paragraphsub-sub-sub">
    <w:name w:val="Paragraph(sub-sub-sub)"/>
    <w:aliases w:val="aaaa"/>
    <w:basedOn w:val="OPCParaBase"/>
    <w:rsid w:val="00B01351"/>
    <w:pPr>
      <w:tabs>
        <w:tab w:val="right" w:pos="3402"/>
      </w:tabs>
      <w:spacing w:before="40" w:line="240" w:lineRule="auto"/>
      <w:ind w:left="3402" w:hanging="3402"/>
    </w:pPr>
  </w:style>
  <w:style w:type="paragraph" w:customStyle="1" w:styleId="TableTextEndNotes">
    <w:name w:val="TableTextEndNotes"/>
    <w:aliases w:val="Tten"/>
    <w:basedOn w:val="Normal"/>
    <w:rsid w:val="00B01351"/>
    <w:pPr>
      <w:spacing w:before="60" w:line="240" w:lineRule="auto"/>
    </w:pPr>
    <w:rPr>
      <w:rFonts w:cs="Arial"/>
      <w:sz w:val="20"/>
      <w:szCs w:val="22"/>
    </w:rPr>
  </w:style>
  <w:style w:type="paragraph" w:customStyle="1" w:styleId="NoteToSubpara">
    <w:name w:val="NoteToSubpara"/>
    <w:aliases w:val="nts"/>
    <w:basedOn w:val="OPCParaBase"/>
    <w:rsid w:val="00B01351"/>
    <w:pPr>
      <w:spacing w:before="40" w:line="198" w:lineRule="exact"/>
      <w:ind w:left="2835" w:hanging="709"/>
    </w:pPr>
    <w:rPr>
      <w:sz w:val="18"/>
    </w:rPr>
  </w:style>
  <w:style w:type="paragraph" w:customStyle="1" w:styleId="ENoteTableHeading">
    <w:name w:val="ENoteTableHeading"/>
    <w:aliases w:val="enth"/>
    <w:basedOn w:val="OPCParaBase"/>
    <w:rsid w:val="00B01351"/>
    <w:pPr>
      <w:keepNext/>
      <w:spacing w:before="60" w:line="240" w:lineRule="atLeast"/>
    </w:pPr>
    <w:rPr>
      <w:rFonts w:ascii="Arial" w:hAnsi="Arial"/>
      <w:b/>
      <w:sz w:val="16"/>
    </w:rPr>
  </w:style>
  <w:style w:type="paragraph" w:customStyle="1" w:styleId="ENoteTTi">
    <w:name w:val="ENoteTTi"/>
    <w:aliases w:val="entti"/>
    <w:basedOn w:val="OPCParaBase"/>
    <w:rsid w:val="00B01351"/>
    <w:pPr>
      <w:keepNext/>
      <w:spacing w:before="60" w:line="240" w:lineRule="atLeast"/>
      <w:ind w:left="170"/>
    </w:pPr>
    <w:rPr>
      <w:sz w:val="16"/>
    </w:rPr>
  </w:style>
  <w:style w:type="paragraph" w:customStyle="1" w:styleId="ENotesHeading1">
    <w:name w:val="ENotesHeading 1"/>
    <w:aliases w:val="Enh1"/>
    <w:basedOn w:val="OPCParaBase"/>
    <w:next w:val="Normal"/>
    <w:rsid w:val="00B01351"/>
    <w:pPr>
      <w:spacing w:before="120"/>
      <w:outlineLvl w:val="1"/>
    </w:pPr>
    <w:rPr>
      <w:b/>
      <w:sz w:val="28"/>
      <w:szCs w:val="28"/>
    </w:rPr>
  </w:style>
  <w:style w:type="paragraph" w:customStyle="1" w:styleId="ENotesHeading2">
    <w:name w:val="ENotesHeading 2"/>
    <w:aliases w:val="Enh2,ENh2"/>
    <w:basedOn w:val="OPCParaBase"/>
    <w:next w:val="Normal"/>
    <w:rsid w:val="00B01351"/>
    <w:pPr>
      <w:spacing w:before="120" w:after="120"/>
      <w:outlineLvl w:val="2"/>
    </w:pPr>
    <w:rPr>
      <w:b/>
      <w:sz w:val="24"/>
      <w:szCs w:val="28"/>
    </w:rPr>
  </w:style>
  <w:style w:type="paragraph" w:customStyle="1" w:styleId="ENotesHeading3">
    <w:name w:val="ENotesHeading 3"/>
    <w:aliases w:val="Enh3"/>
    <w:basedOn w:val="OPCParaBase"/>
    <w:next w:val="Normal"/>
    <w:rsid w:val="00B01351"/>
    <w:pPr>
      <w:keepNext/>
      <w:spacing w:before="120" w:line="240" w:lineRule="auto"/>
      <w:outlineLvl w:val="4"/>
    </w:pPr>
    <w:rPr>
      <w:b/>
      <w:szCs w:val="24"/>
    </w:rPr>
  </w:style>
  <w:style w:type="paragraph" w:customStyle="1" w:styleId="ENoteTTIndentHeading">
    <w:name w:val="ENoteTTIndentHeading"/>
    <w:aliases w:val="enTTHi"/>
    <w:basedOn w:val="OPCParaBase"/>
    <w:rsid w:val="00B0135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01351"/>
    <w:pPr>
      <w:spacing w:before="60" w:line="240" w:lineRule="atLeast"/>
    </w:pPr>
    <w:rPr>
      <w:sz w:val="16"/>
    </w:rPr>
  </w:style>
  <w:style w:type="paragraph" w:customStyle="1" w:styleId="MadeunderText">
    <w:name w:val="MadeunderText"/>
    <w:basedOn w:val="OPCParaBase"/>
    <w:next w:val="CompiledMadeUnder"/>
    <w:rsid w:val="00B01351"/>
    <w:pPr>
      <w:spacing w:before="240"/>
    </w:pPr>
    <w:rPr>
      <w:sz w:val="24"/>
      <w:szCs w:val="24"/>
    </w:rPr>
  </w:style>
  <w:style w:type="paragraph" w:customStyle="1" w:styleId="SubPartCASA">
    <w:name w:val="SubPart(CASA)"/>
    <w:aliases w:val="csp"/>
    <w:basedOn w:val="OPCParaBase"/>
    <w:next w:val="ActHead3"/>
    <w:rsid w:val="00B01351"/>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B01351"/>
  </w:style>
  <w:style w:type="character" w:customStyle="1" w:styleId="CharSubPartNoCASA">
    <w:name w:val="CharSubPartNo(CASA)"/>
    <w:basedOn w:val="OPCCharBase"/>
    <w:uiPriority w:val="1"/>
    <w:rsid w:val="00B01351"/>
  </w:style>
  <w:style w:type="paragraph" w:customStyle="1" w:styleId="ENoteTTIndentHeadingSub">
    <w:name w:val="ENoteTTIndentHeadingSub"/>
    <w:aliases w:val="enTTHis"/>
    <w:basedOn w:val="OPCParaBase"/>
    <w:rsid w:val="00B01351"/>
    <w:pPr>
      <w:keepNext/>
      <w:spacing w:before="60" w:line="240" w:lineRule="atLeast"/>
      <w:ind w:left="340"/>
    </w:pPr>
    <w:rPr>
      <w:b/>
      <w:sz w:val="16"/>
    </w:rPr>
  </w:style>
  <w:style w:type="paragraph" w:customStyle="1" w:styleId="ENoteTTiSub">
    <w:name w:val="ENoteTTiSub"/>
    <w:aliases w:val="enttis"/>
    <w:basedOn w:val="OPCParaBase"/>
    <w:rsid w:val="00B01351"/>
    <w:pPr>
      <w:keepNext/>
      <w:spacing w:before="60" w:line="240" w:lineRule="atLeast"/>
      <w:ind w:left="340"/>
    </w:pPr>
    <w:rPr>
      <w:sz w:val="16"/>
    </w:rPr>
  </w:style>
  <w:style w:type="paragraph" w:customStyle="1" w:styleId="SubDivisionMigration">
    <w:name w:val="SubDivisionMigration"/>
    <w:aliases w:val="sdm"/>
    <w:basedOn w:val="OPCParaBase"/>
    <w:rsid w:val="00B0135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01351"/>
    <w:pPr>
      <w:keepNext/>
      <w:keepLines/>
      <w:spacing w:before="240" w:line="240" w:lineRule="auto"/>
      <w:ind w:left="1134" w:hanging="1134"/>
    </w:pPr>
    <w:rPr>
      <w:b/>
      <w:sz w:val="28"/>
    </w:rPr>
  </w:style>
  <w:style w:type="paragraph" w:customStyle="1" w:styleId="notetext">
    <w:name w:val="note(text)"/>
    <w:aliases w:val="n"/>
    <w:basedOn w:val="OPCParaBase"/>
    <w:rsid w:val="00B01351"/>
    <w:pPr>
      <w:spacing w:before="122" w:line="240" w:lineRule="auto"/>
      <w:ind w:left="1985" w:hanging="851"/>
    </w:pPr>
    <w:rPr>
      <w:sz w:val="18"/>
    </w:rPr>
  </w:style>
  <w:style w:type="paragraph" w:customStyle="1" w:styleId="FreeForm">
    <w:name w:val="FreeForm"/>
    <w:rsid w:val="00B01351"/>
    <w:rPr>
      <w:rFonts w:ascii="Arial" w:eastAsiaTheme="minorHAnsi" w:hAnsi="Arial" w:cstheme="minorBidi"/>
      <w:sz w:val="22"/>
      <w:lang w:eastAsia="en-US"/>
    </w:rPr>
  </w:style>
  <w:style w:type="paragraph" w:customStyle="1" w:styleId="SOText">
    <w:name w:val="SO Text"/>
    <w:aliases w:val="sot"/>
    <w:link w:val="SOTextChar"/>
    <w:rsid w:val="00B01351"/>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B01351"/>
    <w:rPr>
      <w:rFonts w:eastAsiaTheme="minorHAnsi" w:cstheme="minorBidi"/>
      <w:sz w:val="22"/>
      <w:lang w:eastAsia="en-US"/>
    </w:rPr>
  </w:style>
  <w:style w:type="paragraph" w:customStyle="1" w:styleId="SOTextNote">
    <w:name w:val="SO TextNote"/>
    <w:aliases w:val="sont"/>
    <w:basedOn w:val="SOText"/>
    <w:qFormat/>
    <w:rsid w:val="00B01351"/>
    <w:pPr>
      <w:spacing w:before="122" w:line="198" w:lineRule="exact"/>
      <w:ind w:left="1843" w:hanging="709"/>
    </w:pPr>
    <w:rPr>
      <w:sz w:val="18"/>
    </w:rPr>
  </w:style>
  <w:style w:type="paragraph" w:customStyle="1" w:styleId="SOPara">
    <w:name w:val="SO Para"/>
    <w:aliases w:val="soa"/>
    <w:basedOn w:val="SOText"/>
    <w:link w:val="SOParaChar"/>
    <w:qFormat/>
    <w:rsid w:val="00B01351"/>
    <w:pPr>
      <w:tabs>
        <w:tab w:val="right" w:pos="1786"/>
      </w:tabs>
      <w:spacing w:before="40"/>
      <w:ind w:left="2070" w:hanging="936"/>
    </w:pPr>
  </w:style>
  <w:style w:type="character" w:customStyle="1" w:styleId="SOParaChar">
    <w:name w:val="SO Para Char"/>
    <w:aliases w:val="soa Char"/>
    <w:basedOn w:val="DefaultParagraphFont"/>
    <w:link w:val="SOPara"/>
    <w:rsid w:val="00B01351"/>
    <w:rPr>
      <w:rFonts w:eastAsiaTheme="minorHAnsi" w:cstheme="minorBidi"/>
      <w:sz w:val="22"/>
      <w:lang w:eastAsia="en-US"/>
    </w:rPr>
  </w:style>
  <w:style w:type="paragraph" w:customStyle="1" w:styleId="FileName">
    <w:name w:val="FileName"/>
    <w:basedOn w:val="Normal"/>
    <w:rsid w:val="00B01351"/>
  </w:style>
  <w:style w:type="paragraph" w:customStyle="1" w:styleId="TableHeading">
    <w:name w:val="TableHeading"/>
    <w:aliases w:val="th"/>
    <w:basedOn w:val="OPCParaBase"/>
    <w:next w:val="Tabletext"/>
    <w:rsid w:val="00B01351"/>
    <w:pPr>
      <w:keepNext/>
      <w:spacing w:before="60" w:line="240" w:lineRule="atLeast"/>
    </w:pPr>
    <w:rPr>
      <w:b/>
      <w:sz w:val="20"/>
    </w:rPr>
  </w:style>
  <w:style w:type="paragraph" w:customStyle="1" w:styleId="SOHeadBold">
    <w:name w:val="SO HeadBold"/>
    <w:aliases w:val="sohb"/>
    <w:basedOn w:val="SOText"/>
    <w:next w:val="SOText"/>
    <w:link w:val="SOHeadBoldChar"/>
    <w:qFormat/>
    <w:rsid w:val="00B01351"/>
    <w:rPr>
      <w:b/>
    </w:rPr>
  </w:style>
  <w:style w:type="character" w:customStyle="1" w:styleId="SOHeadBoldChar">
    <w:name w:val="SO HeadBold Char"/>
    <w:aliases w:val="sohb Char"/>
    <w:basedOn w:val="DefaultParagraphFont"/>
    <w:link w:val="SOHeadBold"/>
    <w:rsid w:val="00B01351"/>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B01351"/>
    <w:rPr>
      <w:i/>
    </w:rPr>
  </w:style>
  <w:style w:type="character" w:customStyle="1" w:styleId="SOHeadItalicChar">
    <w:name w:val="SO HeadItalic Char"/>
    <w:aliases w:val="sohi Char"/>
    <w:basedOn w:val="DefaultParagraphFont"/>
    <w:link w:val="SOHeadItalic"/>
    <w:rsid w:val="00B01351"/>
    <w:rPr>
      <w:rFonts w:eastAsiaTheme="minorHAnsi" w:cstheme="minorBidi"/>
      <w:i/>
      <w:sz w:val="22"/>
      <w:lang w:eastAsia="en-US"/>
    </w:rPr>
  </w:style>
  <w:style w:type="paragraph" w:customStyle="1" w:styleId="SOBullet">
    <w:name w:val="SO Bullet"/>
    <w:aliases w:val="sotb"/>
    <w:basedOn w:val="SOText"/>
    <w:link w:val="SOBulletChar"/>
    <w:qFormat/>
    <w:rsid w:val="00B01351"/>
    <w:pPr>
      <w:ind w:left="1559" w:hanging="425"/>
    </w:pPr>
  </w:style>
  <w:style w:type="character" w:customStyle="1" w:styleId="SOBulletChar">
    <w:name w:val="SO Bullet Char"/>
    <w:aliases w:val="sotb Char"/>
    <w:basedOn w:val="DefaultParagraphFont"/>
    <w:link w:val="SOBullet"/>
    <w:rsid w:val="00B01351"/>
    <w:rPr>
      <w:rFonts w:eastAsiaTheme="minorHAnsi" w:cstheme="minorBidi"/>
      <w:sz w:val="22"/>
      <w:lang w:eastAsia="en-US"/>
    </w:rPr>
  </w:style>
  <w:style w:type="paragraph" w:customStyle="1" w:styleId="SOBulletNote">
    <w:name w:val="SO BulletNote"/>
    <w:aliases w:val="sonb"/>
    <w:basedOn w:val="SOTextNote"/>
    <w:link w:val="SOBulletNoteChar"/>
    <w:qFormat/>
    <w:rsid w:val="00B01351"/>
    <w:pPr>
      <w:tabs>
        <w:tab w:val="left" w:pos="1560"/>
      </w:tabs>
      <w:ind w:left="2268" w:hanging="1134"/>
    </w:pPr>
  </w:style>
  <w:style w:type="character" w:customStyle="1" w:styleId="SOBulletNoteChar">
    <w:name w:val="SO BulletNote Char"/>
    <w:aliases w:val="sonb Char"/>
    <w:basedOn w:val="DefaultParagraphFont"/>
    <w:link w:val="SOBulletNote"/>
    <w:rsid w:val="00B01351"/>
    <w:rPr>
      <w:rFonts w:eastAsiaTheme="minorHAnsi" w:cstheme="minorBidi"/>
      <w:sz w:val="18"/>
      <w:lang w:eastAsia="en-US"/>
    </w:rPr>
  </w:style>
  <w:style w:type="paragraph" w:customStyle="1" w:styleId="BodyNum">
    <w:name w:val="BodyNum"/>
    <w:aliases w:val="b1"/>
    <w:basedOn w:val="Normal"/>
    <w:rsid w:val="00003663"/>
    <w:pPr>
      <w:numPr>
        <w:numId w:val="17"/>
      </w:numPr>
      <w:spacing w:before="240" w:line="240" w:lineRule="auto"/>
    </w:pPr>
    <w:rPr>
      <w:rFonts w:eastAsia="Times New Roman" w:cs="Times New Roman"/>
      <w:sz w:val="24"/>
      <w:lang w:eastAsia="en-AU"/>
    </w:rPr>
  </w:style>
  <w:style w:type="paragraph" w:customStyle="1" w:styleId="BodyPara">
    <w:name w:val="BodyPara"/>
    <w:aliases w:val="ba"/>
    <w:basedOn w:val="Normal"/>
    <w:rsid w:val="00003663"/>
    <w:pPr>
      <w:numPr>
        <w:ilvl w:val="1"/>
        <w:numId w:val="17"/>
      </w:numPr>
      <w:spacing w:before="240" w:line="240" w:lineRule="auto"/>
    </w:pPr>
    <w:rPr>
      <w:rFonts w:eastAsia="Times New Roman" w:cs="Times New Roman"/>
      <w:sz w:val="24"/>
      <w:lang w:eastAsia="en-AU"/>
    </w:rPr>
  </w:style>
  <w:style w:type="paragraph" w:customStyle="1" w:styleId="BodyParaBullet">
    <w:name w:val="BodyParaBullet"/>
    <w:aliases w:val="bpb"/>
    <w:basedOn w:val="Normal"/>
    <w:rsid w:val="00003663"/>
    <w:pPr>
      <w:numPr>
        <w:ilvl w:val="2"/>
        <w:numId w:val="17"/>
      </w:numPr>
      <w:tabs>
        <w:tab w:val="left" w:pos="2160"/>
      </w:tabs>
      <w:spacing w:before="240" w:line="240" w:lineRule="auto"/>
    </w:pPr>
    <w:rPr>
      <w:rFonts w:eastAsia="Times New Roman" w:cs="Times New Roman"/>
      <w:sz w:val="24"/>
      <w:lang w:eastAsia="en-AU"/>
    </w:rPr>
  </w:style>
  <w:style w:type="paragraph" w:customStyle="1" w:styleId="BodySubPara">
    <w:name w:val="BodySubPara"/>
    <w:aliases w:val="bi"/>
    <w:basedOn w:val="Normal"/>
    <w:rsid w:val="00003663"/>
    <w:pPr>
      <w:numPr>
        <w:ilvl w:val="3"/>
        <w:numId w:val="17"/>
      </w:numPr>
      <w:spacing w:before="240" w:line="240" w:lineRule="auto"/>
    </w:pPr>
    <w:rPr>
      <w:rFonts w:eastAsia="Times New Roman" w:cs="Times New Roman"/>
      <w:sz w:val="24"/>
      <w:lang w:eastAsia="en-AU"/>
    </w:rPr>
  </w:style>
  <w:style w:type="numbering" w:customStyle="1" w:styleId="OPCBodyList">
    <w:name w:val="OPCBodyList"/>
    <w:uiPriority w:val="99"/>
    <w:rsid w:val="00003663"/>
    <w:pPr>
      <w:numPr>
        <w:numId w:val="17"/>
      </w:numPr>
    </w:pPr>
  </w:style>
  <w:style w:type="character" w:customStyle="1" w:styleId="CharSchPTNo">
    <w:name w:val="CharSchPTNo"/>
    <w:basedOn w:val="DefaultParagraphFont"/>
    <w:rsid w:val="00A27EAD"/>
  </w:style>
  <w:style w:type="character" w:customStyle="1" w:styleId="CharSchPTText">
    <w:name w:val="CharSchPTText"/>
    <w:basedOn w:val="DefaultParagraphFont"/>
    <w:rsid w:val="00A27EAD"/>
  </w:style>
  <w:style w:type="paragraph" w:customStyle="1" w:styleId="Schedulepart">
    <w:name w:val="Schedule part"/>
    <w:basedOn w:val="Normal"/>
    <w:rsid w:val="00A27EAD"/>
    <w:pPr>
      <w:keepNext/>
      <w:keepLines/>
      <w:spacing w:before="360" w:line="240" w:lineRule="auto"/>
      <w:ind w:left="1559" w:hanging="1559"/>
    </w:pPr>
    <w:rPr>
      <w:rFonts w:ascii="Arial" w:eastAsia="Times New Roman" w:hAnsi="Arial" w:cs="Times New Roman"/>
      <w:b/>
      <w:sz w:val="28"/>
      <w:szCs w:val="24"/>
    </w:rPr>
  </w:style>
  <w:style w:type="character" w:customStyle="1" w:styleId="subsectionChar">
    <w:name w:val="subsection Char"/>
    <w:aliases w:val="ss Char"/>
    <w:basedOn w:val="DefaultParagraphFont"/>
    <w:link w:val="subsection"/>
    <w:locked/>
    <w:rsid w:val="00586AE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header" Target="header13.xml"/><Relationship Id="rId42" Type="http://schemas.openxmlformats.org/officeDocument/2006/relationships/header" Target="header1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0.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ConsolSLIS_NEW.DOTX</Template>
  <TotalTime>0</TotalTime>
  <Pages>23</Pages>
  <Words>3094</Words>
  <Characters>14602</Characters>
  <Application>Microsoft Office Word</Application>
  <DocSecurity>0</DocSecurity>
  <PresentationFormat/>
  <Lines>2074</Lines>
  <Paragraphs>1613</Paragraphs>
  <ScaleCrop>false</ScaleCrop>
  <HeadingPairs>
    <vt:vector size="2" baseType="variant">
      <vt:variant>
        <vt:lpstr>Title</vt:lpstr>
      </vt:variant>
      <vt:variant>
        <vt:i4>1</vt:i4>
      </vt:variant>
    </vt:vector>
  </HeadingPairs>
  <TitlesOfParts>
    <vt:vector size="1" baseType="lpstr">
      <vt:lpstr>Judges’ Pensions Regulations 1998</vt:lpstr>
    </vt:vector>
  </TitlesOfParts>
  <Manager/>
  <Company/>
  <LinksUpToDate>false</LinksUpToDate>
  <CharactersWithSpaces>16117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Judges’ Pensions Regulations 1998</dc:title>
  <dc:subject/>
  <dc:creator/>
  <cp:keywords/>
  <dc:description/>
  <cp:lastModifiedBy/>
  <cp:revision>1</cp:revision>
  <cp:lastPrinted>2007-09-27T05:50:00Z</cp:lastPrinted>
  <dcterms:created xsi:type="dcterms:W3CDTF">2015-09-16T00:31:00Z</dcterms:created>
  <dcterms:modified xsi:type="dcterms:W3CDTF">2015-09-16T00:31:00Z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true</vt:bool>
  </property>
  <property fmtid="{D5CDD505-2E9C-101B-9397-08002B2CF9AE}" pid="3" name="Classification">
    <vt:lpwstr> </vt:lpwstr>
  </property>
  <property fmtid="{D5CDD505-2E9C-101B-9397-08002B2CF9AE}" pid="4" name="DLM">
    <vt:lpwstr> </vt:lpwstr>
  </property>
  <property fmtid="{D5CDD505-2E9C-101B-9397-08002B2CF9AE}" pid="5" name="ShortT">
    <vt:lpwstr>Judges’ Pensions Regulations 1998</vt:lpwstr>
  </property>
  <property fmtid="{D5CDD505-2E9C-101B-9397-08002B2CF9AE}" pid="6" name="Compilation">
    <vt:lpwstr>Yes</vt:lpwstr>
  </property>
  <property fmtid="{D5CDD505-2E9C-101B-9397-08002B2CF9AE}" pid="7" name="Type">
    <vt:lpwstr>SLI</vt:lpwstr>
  </property>
  <property fmtid="{D5CDD505-2E9C-101B-9397-08002B2CF9AE}" pid="8" name="DocType">
    <vt:lpwstr>NEW</vt:lpwstr>
  </property>
  <property fmtid="{D5CDD505-2E9C-101B-9397-08002B2CF9AE}" pid="9" name="ActNo">
    <vt:lpwstr/>
  </property>
  <property fmtid="{D5CDD505-2E9C-101B-9397-08002B2CF9AE}" pid="10" name="Header">
    <vt:lpwstr>Regulation</vt:lpwstr>
  </property>
  <property fmtid="{D5CDD505-2E9C-101B-9397-08002B2CF9AE}" pid="11" name="Class">
    <vt:lpwstr/>
  </property>
  <property fmtid="{D5CDD505-2E9C-101B-9397-08002B2CF9AE}" pid="12" name="DateMade">
    <vt:lpwstr> </vt:lpwstr>
  </property>
  <property fmtid="{D5CDD505-2E9C-101B-9397-08002B2CF9AE}" pid="13" name="EXCO">
    <vt:lpwstr> </vt:lpwstr>
  </property>
  <property fmtid="{D5CDD505-2E9C-101B-9397-08002B2CF9AE}" pid="14" name="Authority">
    <vt:lpwstr> </vt:lpwstr>
  </property>
  <property fmtid="{D5CDD505-2E9C-101B-9397-08002B2CF9AE}" pid="15" name="CompilationVersion">
    <vt:i4>2</vt:i4>
  </property>
  <property fmtid="{D5CDD505-2E9C-101B-9397-08002B2CF9AE}" pid="16" name="CompilationNumber">
    <vt:lpwstr>3</vt:lpwstr>
  </property>
  <property fmtid="{D5CDD505-2E9C-101B-9397-08002B2CF9AE}" pid="17" name="StartDate">
    <vt:filetime>2015-09-04T14:00:00Z</vt:filetime>
  </property>
  <property fmtid="{D5CDD505-2E9C-101B-9397-08002B2CF9AE}" pid="18" name="PreparedDate">
    <vt:filetime>2015-09-09T14:00:00Z</vt:filetime>
  </property>
  <property fmtid="{D5CDD505-2E9C-101B-9397-08002B2CF9AE}" pid="19" name="RegisteredDate">
    <vt:filetime>2015-09-15T14:00:00Z</vt:filetime>
  </property>
  <property fmtid="{D5CDD505-2E9C-101B-9397-08002B2CF9AE}" pid="20" name="DoNotAsk">
    <vt:lpwstr>1</vt:lpwstr>
  </property>
  <property fmtid="{D5CDD505-2E9C-101B-9397-08002B2CF9AE}" pid="21" name="ChangedTitle">
    <vt:lpwstr>Judges’ Pensions Regulations 1998</vt:lpwstr>
  </property>
</Properties>
</file>