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93" w:rsidRPr="00EC5E3C" w:rsidRDefault="00287093" w:rsidP="009D0965">
      <w:pPr>
        <w:rPr>
          <w:sz w:val="28"/>
        </w:rPr>
      </w:pPr>
      <w:r w:rsidRPr="00EC5E3C">
        <w:rPr>
          <w:noProof/>
          <w:lang w:eastAsia="en-AU"/>
        </w:rPr>
        <w:drawing>
          <wp:inline distT="0" distB="0" distL="0" distR="0" wp14:anchorId="1F439BD2" wp14:editId="7FBD8B2C">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87093" w:rsidRPr="00EC5E3C" w:rsidRDefault="00287093" w:rsidP="009D0965">
      <w:pPr>
        <w:pStyle w:val="ShortT"/>
        <w:spacing w:before="240"/>
      </w:pPr>
      <w:r w:rsidRPr="00EC5E3C">
        <w:t>National Measurement Regulations</w:t>
      </w:r>
      <w:r w:rsidR="00EC5E3C">
        <w:t> </w:t>
      </w:r>
      <w:r w:rsidRPr="00EC5E3C">
        <w:t>1999</w:t>
      </w:r>
    </w:p>
    <w:p w:rsidR="00287093" w:rsidRPr="00EC5E3C" w:rsidRDefault="00287093" w:rsidP="009D0965">
      <w:pPr>
        <w:pStyle w:val="CompiledActNo"/>
        <w:spacing w:before="240"/>
      </w:pPr>
      <w:r w:rsidRPr="00EC5E3C">
        <w:t>Statutory Rules No.</w:t>
      </w:r>
      <w:r w:rsidR="00EC5E3C">
        <w:t> </w:t>
      </w:r>
      <w:r w:rsidRPr="00EC5E3C">
        <w:t>110, 1999 as amended</w:t>
      </w:r>
    </w:p>
    <w:p w:rsidR="00287093" w:rsidRPr="00EC5E3C" w:rsidRDefault="0071246E" w:rsidP="009D0965">
      <w:pPr>
        <w:pStyle w:val="MadeunderText"/>
      </w:pPr>
      <w:r w:rsidRPr="00EC5E3C">
        <w:t>made under the</w:t>
      </w:r>
    </w:p>
    <w:p w:rsidR="00287093" w:rsidRPr="00EC5E3C" w:rsidRDefault="0071246E" w:rsidP="009D0965">
      <w:pPr>
        <w:pStyle w:val="CompiledMadeUnder"/>
        <w:spacing w:before="240"/>
      </w:pPr>
      <w:r w:rsidRPr="00EC5E3C">
        <w:t>National Measurement Act 1960</w:t>
      </w:r>
    </w:p>
    <w:p w:rsidR="00287093" w:rsidRPr="00EC5E3C" w:rsidRDefault="00287093" w:rsidP="009D0965">
      <w:pPr>
        <w:spacing w:before="1000"/>
        <w:rPr>
          <w:rFonts w:cs="Arial"/>
          <w:sz w:val="24"/>
        </w:rPr>
      </w:pPr>
      <w:r w:rsidRPr="00EC5E3C">
        <w:rPr>
          <w:rFonts w:cs="Arial"/>
          <w:b/>
          <w:sz w:val="24"/>
        </w:rPr>
        <w:t xml:space="preserve">Compilation start date: </w:t>
      </w:r>
      <w:r w:rsidRPr="00EC5E3C">
        <w:rPr>
          <w:rFonts w:cs="Arial"/>
          <w:b/>
          <w:sz w:val="24"/>
        </w:rPr>
        <w:tab/>
      </w:r>
      <w:r w:rsidRPr="00EC5E3C">
        <w:rPr>
          <w:rFonts w:cs="Arial"/>
          <w:b/>
          <w:sz w:val="24"/>
        </w:rPr>
        <w:tab/>
      </w:r>
      <w:r w:rsidR="00C348D2" w:rsidRPr="00EC5E3C">
        <w:rPr>
          <w:rFonts w:cs="Arial"/>
          <w:sz w:val="24"/>
          <w:szCs w:val="24"/>
        </w:rPr>
        <w:t>1</w:t>
      </w:r>
      <w:r w:rsidR="00EC5E3C">
        <w:rPr>
          <w:rFonts w:cs="Arial"/>
          <w:sz w:val="24"/>
          <w:szCs w:val="24"/>
        </w:rPr>
        <w:t> </w:t>
      </w:r>
      <w:r w:rsidR="00C348D2" w:rsidRPr="00EC5E3C">
        <w:rPr>
          <w:rFonts w:cs="Arial"/>
          <w:sz w:val="24"/>
          <w:szCs w:val="24"/>
        </w:rPr>
        <w:t>July 2013</w:t>
      </w:r>
    </w:p>
    <w:p w:rsidR="00287093" w:rsidRPr="00EC5E3C" w:rsidRDefault="00287093" w:rsidP="009D0965">
      <w:pPr>
        <w:spacing w:before="240"/>
        <w:rPr>
          <w:rFonts w:cs="Arial"/>
          <w:sz w:val="24"/>
        </w:rPr>
      </w:pPr>
      <w:r w:rsidRPr="00EC5E3C">
        <w:rPr>
          <w:rFonts w:cs="Arial"/>
          <w:b/>
          <w:sz w:val="24"/>
        </w:rPr>
        <w:t>Includes amendments up to:</w:t>
      </w:r>
      <w:r w:rsidRPr="00EC5E3C">
        <w:rPr>
          <w:rFonts w:cs="Arial"/>
          <w:b/>
          <w:sz w:val="24"/>
        </w:rPr>
        <w:tab/>
      </w:r>
      <w:proofErr w:type="spellStart"/>
      <w:r w:rsidRPr="00EC5E3C">
        <w:rPr>
          <w:rFonts w:cs="Arial"/>
          <w:sz w:val="24"/>
        </w:rPr>
        <w:t>SLI</w:t>
      </w:r>
      <w:proofErr w:type="spellEnd"/>
      <w:r w:rsidR="009D0965" w:rsidRPr="00EC5E3C">
        <w:rPr>
          <w:rFonts w:cs="Arial"/>
          <w:sz w:val="24"/>
        </w:rPr>
        <w:t> </w:t>
      </w:r>
      <w:r w:rsidRPr="00EC5E3C">
        <w:rPr>
          <w:rFonts w:cs="Arial"/>
          <w:sz w:val="24"/>
        </w:rPr>
        <w:t>No.</w:t>
      </w:r>
      <w:r w:rsidR="00EC5E3C">
        <w:rPr>
          <w:rFonts w:cs="Arial"/>
          <w:sz w:val="24"/>
        </w:rPr>
        <w:t> </w:t>
      </w:r>
      <w:r w:rsidR="00C348D2" w:rsidRPr="00EC5E3C">
        <w:rPr>
          <w:rFonts w:cs="Arial"/>
          <w:sz w:val="24"/>
        </w:rPr>
        <w:t>111, 2013</w:t>
      </w:r>
    </w:p>
    <w:p w:rsidR="00287093" w:rsidRPr="00EC5E3C" w:rsidRDefault="00287093" w:rsidP="009D0965">
      <w:pPr>
        <w:spacing w:before="240"/>
        <w:rPr>
          <w:rFonts w:cs="Arial"/>
          <w:sz w:val="24"/>
        </w:rPr>
      </w:pPr>
    </w:p>
    <w:p w:rsidR="00287093" w:rsidRPr="00EC5E3C" w:rsidRDefault="00287093" w:rsidP="009D0965">
      <w:pPr>
        <w:pageBreakBefore/>
        <w:rPr>
          <w:rFonts w:cs="Arial"/>
          <w:b/>
          <w:sz w:val="32"/>
          <w:szCs w:val="32"/>
        </w:rPr>
      </w:pPr>
      <w:r w:rsidRPr="00EC5E3C">
        <w:rPr>
          <w:rFonts w:cs="Arial"/>
          <w:b/>
          <w:sz w:val="32"/>
          <w:szCs w:val="32"/>
        </w:rPr>
        <w:lastRenderedPageBreak/>
        <w:t>About this compilation</w:t>
      </w:r>
    </w:p>
    <w:p w:rsidR="00287093" w:rsidRPr="00EC5E3C" w:rsidRDefault="00287093" w:rsidP="009D0965">
      <w:pPr>
        <w:spacing w:before="240"/>
        <w:rPr>
          <w:rFonts w:cs="Arial"/>
        </w:rPr>
      </w:pPr>
      <w:r w:rsidRPr="00EC5E3C">
        <w:rPr>
          <w:rFonts w:cs="Arial"/>
          <w:b/>
          <w:szCs w:val="22"/>
        </w:rPr>
        <w:t>This compilation</w:t>
      </w:r>
    </w:p>
    <w:p w:rsidR="00287093" w:rsidRPr="00EC5E3C" w:rsidRDefault="00287093" w:rsidP="009D0965">
      <w:pPr>
        <w:spacing w:before="120" w:after="120"/>
        <w:rPr>
          <w:rFonts w:cs="Arial"/>
          <w:szCs w:val="22"/>
        </w:rPr>
      </w:pPr>
      <w:r w:rsidRPr="00EC5E3C">
        <w:rPr>
          <w:rFonts w:cs="Arial"/>
          <w:szCs w:val="22"/>
        </w:rPr>
        <w:t xml:space="preserve">This is a compilation of the </w:t>
      </w:r>
      <w:r w:rsidRPr="00EC5E3C">
        <w:rPr>
          <w:rFonts w:cs="Arial"/>
          <w:i/>
          <w:szCs w:val="22"/>
        </w:rPr>
        <w:fldChar w:fldCharType="begin"/>
      </w:r>
      <w:r w:rsidRPr="00EC5E3C">
        <w:rPr>
          <w:rFonts w:cs="Arial"/>
          <w:i/>
          <w:szCs w:val="22"/>
        </w:rPr>
        <w:instrText xml:space="preserve"> STYLEREF  ShortT </w:instrText>
      </w:r>
      <w:r w:rsidRPr="00EC5E3C">
        <w:rPr>
          <w:rFonts w:cs="Arial"/>
          <w:i/>
          <w:szCs w:val="22"/>
        </w:rPr>
        <w:fldChar w:fldCharType="separate"/>
      </w:r>
      <w:r w:rsidR="001257F4">
        <w:rPr>
          <w:rFonts w:cs="Arial"/>
          <w:i/>
          <w:noProof/>
          <w:szCs w:val="22"/>
        </w:rPr>
        <w:t>National Measurement Regulations 1999</w:t>
      </w:r>
      <w:r w:rsidRPr="00EC5E3C">
        <w:rPr>
          <w:rFonts w:cs="Arial"/>
          <w:i/>
          <w:szCs w:val="22"/>
        </w:rPr>
        <w:fldChar w:fldCharType="end"/>
      </w:r>
      <w:r w:rsidRPr="00EC5E3C">
        <w:rPr>
          <w:rFonts w:cs="Arial"/>
          <w:szCs w:val="22"/>
        </w:rPr>
        <w:t xml:space="preserve"> as in force on </w:t>
      </w:r>
      <w:r w:rsidR="00C348D2" w:rsidRPr="00EC5E3C">
        <w:rPr>
          <w:rFonts w:cs="Arial"/>
          <w:szCs w:val="22"/>
        </w:rPr>
        <w:t>1</w:t>
      </w:r>
      <w:r w:rsidR="00EC5E3C">
        <w:rPr>
          <w:rFonts w:cs="Arial"/>
          <w:szCs w:val="22"/>
        </w:rPr>
        <w:t> </w:t>
      </w:r>
      <w:r w:rsidR="00C348D2" w:rsidRPr="00EC5E3C">
        <w:rPr>
          <w:rFonts w:cs="Arial"/>
          <w:szCs w:val="22"/>
        </w:rPr>
        <w:t>July 2013</w:t>
      </w:r>
      <w:r w:rsidRPr="00EC5E3C">
        <w:rPr>
          <w:rFonts w:cs="Arial"/>
          <w:szCs w:val="22"/>
        </w:rPr>
        <w:t xml:space="preserve">. It includes any commenced amendment affecting the </w:t>
      </w:r>
      <w:r w:rsidR="00977383" w:rsidRPr="00EC5E3C">
        <w:rPr>
          <w:rFonts w:cs="Arial"/>
          <w:szCs w:val="22"/>
        </w:rPr>
        <w:t>legislation</w:t>
      </w:r>
      <w:r w:rsidRPr="00EC5E3C">
        <w:rPr>
          <w:rFonts w:cs="Arial"/>
          <w:szCs w:val="22"/>
        </w:rPr>
        <w:t xml:space="preserve"> to that date.</w:t>
      </w:r>
    </w:p>
    <w:p w:rsidR="00287093" w:rsidRPr="00EC5E3C" w:rsidRDefault="00287093" w:rsidP="009D0965">
      <w:pPr>
        <w:spacing w:after="120"/>
        <w:rPr>
          <w:rFonts w:cs="Arial"/>
          <w:szCs w:val="22"/>
        </w:rPr>
      </w:pPr>
      <w:r w:rsidRPr="00EC5E3C">
        <w:rPr>
          <w:rFonts w:cs="Arial"/>
          <w:szCs w:val="22"/>
        </w:rPr>
        <w:t xml:space="preserve">This compilation was prepared on </w:t>
      </w:r>
      <w:r w:rsidR="00C348D2" w:rsidRPr="00EC5E3C">
        <w:rPr>
          <w:rFonts w:cs="Arial"/>
          <w:szCs w:val="22"/>
        </w:rPr>
        <w:t>27</w:t>
      </w:r>
      <w:r w:rsidR="00EC5E3C">
        <w:rPr>
          <w:rFonts w:cs="Arial"/>
          <w:szCs w:val="22"/>
        </w:rPr>
        <w:t> </w:t>
      </w:r>
      <w:r w:rsidR="00C348D2" w:rsidRPr="00EC5E3C">
        <w:rPr>
          <w:rFonts w:cs="Arial"/>
          <w:szCs w:val="22"/>
        </w:rPr>
        <w:t>August 2013</w:t>
      </w:r>
      <w:r w:rsidRPr="00EC5E3C">
        <w:rPr>
          <w:rFonts w:cs="Arial"/>
          <w:szCs w:val="22"/>
        </w:rPr>
        <w:t>.</w:t>
      </w:r>
    </w:p>
    <w:p w:rsidR="00287093" w:rsidRPr="00EC5E3C" w:rsidRDefault="00287093" w:rsidP="009D0965">
      <w:pPr>
        <w:spacing w:after="120"/>
        <w:rPr>
          <w:rFonts w:cs="Arial"/>
          <w:szCs w:val="22"/>
        </w:rPr>
      </w:pPr>
      <w:r w:rsidRPr="00EC5E3C">
        <w:rPr>
          <w:rFonts w:cs="Arial"/>
          <w:szCs w:val="22"/>
        </w:rPr>
        <w:t xml:space="preserve">The notes at the end of this compilation (the </w:t>
      </w:r>
      <w:r w:rsidRPr="00EC5E3C">
        <w:rPr>
          <w:rFonts w:cs="Arial"/>
          <w:b/>
          <w:i/>
          <w:szCs w:val="22"/>
        </w:rPr>
        <w:t>endnotes</w:t>
      </w:r>
      <w:r w:rsidRPr="00EC5E3C">
        <w:rPr>
          <w:rFonts w:cs="Arial"/>
          <w:szCs w:val="22"/>
        </w:rPr>
        <w:t>) include information about amending laws and the amendment history of each amended provision.</w:t>
      </w:r>
    </w:p>
    <w:p w:rsidR="00287093" w:rsidRPr="00EC5E3C" w:rsidRDefault="00287093" w:rsidP="009D0965">
      <w:pPr>
        <w:tabs>
          <w:tab w:val="left" w:pos="5640"/>
        </w:tabs>
        <w:spacing w:before="120" w:after="120"/>
        <w:rPr>
          <w:rFonts w:cs="Arial"/>
          <w:b/>
          <w:szCs w:val="22"/>
        </w:rPr>
      </w:pPr>
      <w:proofErr w:type="spellStart"/>
      <w:r w:rsidRPr="00EC5E3C">
        <w:rPr>
          <w:rFonts w:cs="Arial"/>
          <w:b/>
          <w:szCs w:val="22"/>
        </w:rPr>
        <w:t>Uncommenced</w:t>
      </w:r>
      <w:proofErr w:type="spellEnd"/>
      <w:r w:rsidRPr="00EC5E3C">
        <w:rPr>
          <w:rFonts w:cs="Arial"/>
          <w:b/>
          <w:szCs w:val="22"/>
        </w:rPr>
        <w:t xml:space="preserve"> amendments</w:t>
      </w:r>
    </w:p>
    <w:p w:rsidR="00287093" w:rsidRPr="00EC5E3C" w:rsidRDefault="00287093" w:rsidP="009D0965">
      <w:pPr>
        <w:spacing w:after="120"/>
        <w:rPr>
          <w:rFonts w:cs="Arial"/>
          <w:szCs w:val="22"/>
        </w:rPr>
      </w:pPr>
      <w:r w:rsidRPr="00EC5E3C">
        <w:rPr>
          <w:rFonts w:cs="Arial"/>
          <w:szCs w:val="22"/>
        </w:rPr>
        <w:t xml:space="preserve">The effect of </w:t>
      </w:r>
      <w:proofErr w:type="spellStart"/>
      <w:r w:rsidRPr="00EC5E3C">
        <w:rPr>
          <w:rFonts w:cs="Arial"/>
          <w:szCs w:val="22"/>
        </w:rPr>
        <w:t>uncommenced</w:t>
      </w:r>
      <w:proofErr w:type="spellEnd"/>
      <w:r w:rsidRPr="00EC5E3C">
        <w:rPr>
          <w:rFonts w:cs="Arial"/>
          <w:szCs w:val="22"/>
        </w:rPr>
        <w:t xml:space="preserve"> amendments is not reflected in the text of the compiled law but the text of the amendments is included in the endnotes.</w:t>
      </w:r>
    </w:p>
    <w:p w:rsidR="00287093" w:rsidRPr="00EC5E3C" w:rsidRDefault="00287093" w:rsidP="009D0965">
      <w:pPr>
        <w:spacing w:before="120" w:after="120"/>
        <w:rPr>
          <w:rFonts w:cs="Arial"/>
          <w:b/>
          <w:szCs w:val="22"/>
        </w:rPr>
      </w:pPr>
      <w:r w:rsidRPr="00EC5E3C">
        <w:rPr>
          <w:rFonts w:cs="Arial"/>
          <w:b/>
          <w:szCs w:val="22"/>
        </w:rPr>
        <w:t>Application, saving and transitional provisions for provisions and amendments</w:t>
      </w:r>
    </w:p>
    <w:p w:rsidR="00287093" w:rsidRPr="00EC5E3C" w:rsidRDefault="00287093" w:rsidP="009D0965">
      <w:pPr>
        <w:spacing w:after="120"/>
        <w:rPr>
          <w:rFonts w:cs="Arial"/>
          <w:szCs w:val="22"/>
        </w:rPr>
      </w:pPr>
      <w:r w:rsidRPr="00EC5E3C">
        <w:rPr>
          <w:rFonts w:cs="Arial"/>
          <w:szCs w:val="22"/>
        </w:rPr>
        <w:t>If the operation of a provision or amendment is affected by an application, saving or transitional provision that is not included in this compilation, details are included in the endnotes.</w:t>
      </w:r>
    </w:p>
    <w:p w:rsidR="00287093" w:rsidRPr="00EC5E3C" w:rsidRDefault="00287093" w:rsidP="009D0965">
      <w:pPr>
        <w:spacing w:before="120" w:after="120"/>
        <w:rPr>
          <w:rFonts w:cs="Arial"/>
          <w:b/>
          <w:szCs w:val="22"/>
        </w:rPr>
      </w:pPr>
      <w:r w:rsidRPr="00EC5E3C">
        <w:rPr>
          <w:rFonts w:cs="Arial"/>
          <w:b/>
          <w:szCs w:val="22"/>
        </w:rPr>
        <w:t>Modifications</w:t>
      </w:r>
    </w:p>
    <w:p w:rsidR="00287093" w:rsidRPr="00EC5E3C" w:rsidRDefault="00287093" w:rsidP="009D0965">
      <w:pPr>
        <w:spacing w:after="120"/>
        <w:rPr>
          <w:rFonts w:cs="Arial"/>
          <w:szCs w:val="22"/>
        </w:rPr>
      </w:pPr>
      <w:r w:rsidRPr="00EC5E3C">
        <w:rPr>
          <w:rFonts w:cs="Arial"/>
          <w:szCs w:val="22"/>
        </w:rPr>
        <w:t xml:space="preserve">If a provision of the compiled law is affected by a modification that is in force, details are included in the endnotes. </w:t>
      </w:r>
    </w:p>
    <w:p w:rsidR="00287093" w:rsidRPr="00EC5E3C" w:rsidRDefault="00287093" w:rsidP="009D0965">
      <w:pPr>
        <w:spacing w:before="80" w:after="120"/>
        <w:rPr>
          <w:rFonts w:cs="Arial"/>
          <w:b/>
          <w:szCs w:val="22"/>
        </w:rPr>
      </w:pPr>
      <w:r w:rsidRPr="00EC5E3C">
        <w:rPr>
          <w:rFonts w:cs="Arial"/>
          <w:b/>
          <w:szCs w:val="22"/>
        </w:rPr>
        <w:t>Provisions ceasing to have effect</w:t>
      </w:r>
    </w:p>
    <w:p w:rsidR="00287093" w:rsidRPr="00EC5E3C" w:rsidRDefault="00287093" w:rsidP="009D0965">
      <w:pPr>
        <w:spacing w:after="120"/>
        <w:rPr>
          <w:rFonts w:cs="Arial"/>
        </w:rPr>
      </w:pPr>
      <w:r w:rsidRPr="00EC5E3C">
        <w:rPr>
          <w:rFonts w:cs="Arial"/>
          <w:szCs w:val="22"/>
        </w:rPr>
        <w:t>If a provision of the compiled law has expired or otherwise ceased to have effect in accordance with a provision of the law, details are included in the endnotes.</w:t>
      </w:r>
    </w:p>
    <w:p w:rsidR="00287093" w:rsidRPr="00EC5E3C" w:rsidRDefault="00287093" w:rsidP="009D0965">
      <w:pPr>
        <w:pStyle w:val="Header"/>
        <w:tabs>
          <w:tab w:val="clear" w:pos="4150"/>
          <w:tab w:val="clear" w:pos="8307"/>
        </w:tabs>
      </w:pPr>
      <w:r w:rsidRPr="00EC5E3C">
        <w:rPr>
          <w:rStyle w:val="CharChapNo"/>
        </w:rPr>
        <w:t xml:space="preserve"> </w:t>
      </w:r>
      <w:r w:rsidRPr="00EC5E3C">
        <w:rPr>
          <w:rStyle w:val="CharChapText"/>
        </w:rPr>
        <w:t xml:space="preserve"> </w:t>
      </w:r>
    </w:p>
    <w:p w:rsidR="00287093" w:rsidRPr="00EC5E3C" w:rsidRDefault="00287093" w:rsidP="009D0965">
      <w:pPr>
        <w:pStyle w:val="Header"/>
        <w:tabs>
          <w:tab w:val="clear" w:pos="4150"/>
          <w:tab w:val="clear" w:pos="8307"/>
        </w:tabs>
      </w:pPr>
      <w:r w:rsidRPr="00EC5E3C">
        <w:rPr>
          <w:rStyle w:val="CharPartNo"/>
        </w:rPr>
        <w:t xml:space="preserve"> </w:t>
      </w:r>
      <w:r w:rsidRPr="00EC5E3C">
        <w:rPr>
          <w:rStyle w:val="CharPartText"/>
        </w:rPr>
        <w:t xml:space="preserve"> </w:t>
      </w:r>
    </w:p>
    <w:p w:rsidR="00287093" w:rsidRPr="00EC5E3C" w:rsidRDefault="00287093" w:rsidP="009D0965">
      <w:pPr>
        <w:pStyle w:val="Header"/>
        <w:tabs>
          <w:tab w:val="clear" w:pos="4150"/>
          <w:tab w:val="clear" w:pos="8307"/>
        </w:tabs>
      </w:pPr>
      <w:r w:rsidRPr="00EC5E3C">
        <w:rPr>
          <w:rStyle w:val="CharDivNo"/>
        </w:rPr>
        <w:t xml:space="preserve"> </w:t>
      </w:r>
      <w:r w:rsidRPr="00EC5E3C">
        <w:rPr>
          <w:rStyle w:val="CharDivText"/>
        </w:rPr>
        <w:t xml:space="preserve"> </w:t>
      </w:r>
    </w:p>
    <w:p w:rsidR="00287093" w:rsidRPr="00EC5E3C" w:rsidRDefault="00287093" w:rsidP="009D0965">
      <w:pPr>
        <w:sectPr w:rsidR="00287093" w:rsidRPr="00EC5E3C" w:rsidSect="0013226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402" w:gutter="0"/>
          <w:cols w:space="708"/>
          <w:titlePg/>
          <w:docGrid w:linePitch="360"/>
        </w:sectPr>
      </w:pPr>
    </w:p>
    <w:p w:rsidR="00287093" w:rsidRPr="00EC5E3C" w:rsidRDefault="00287093" w:rsidP="0071246E">
      <w:pPr>
        <w:rPr>
          <w:sz w:val="36"/>
        </w:rPr>
      </w:pPr>
      <w:r w:rsidRPr="00EC5E3C">
        <w:rPr>
          <w:sz w:val="36"/>
        </w:rPr>
        <w:lastRenderedPageBreak/>
        <w:t>Contents</w:t>
      </w:r>
    </w:p>
    <w:p w:rsidR="006741A3" w:rsidRDefault="00287093" w:rsidP="006741A3">
      <w:pPr>
        <w:pStyle w:val="TOC2"/>
        <w:keepNext w:val="0"/>
        <w:keepLines w:val="0"/>
        <w:widowControl w:val="0"/>
        <w:rPr>
          <w:rFonts w:asciiTheme="minorHAnsi" w:eastAsiaTheme="minorEastAsia" w:hAnsiTheme="minorHAnsi" w:cstheme="minorBidi"/>
          <w:b w:val="0"/>
          <w:noProof/>
          <w:kern w:val="0"/>
          <w:sz w:val="22"/>
          <w:szCs w:val="22"/>
        </w:rPr>
      </w:pPr>
      <w:r w:rsidRPr="006741A3">
        <w:fldChar w:fldCharType="begin"/>
      </w:r>
      <w:r w:rsidRPr="00EC5E3C">
        <w:instrText xml:space="preserve"> TOC \o "1-9" </w:instrText>
      </w:r>
      <w:r w:rsidRPr="006741A3">
        <w:fldChar w:fldCharType="separate"/>
      </w:r>
      <w:r w:rsidR="006741A3">
        <w:rPr>
          <w:noProof/>
        </w:rPr>
        <w:t>Part 1—Preliminary</w:t>
      </w:r>
      <w:r w:rsidR="006741A3" w:rsidRPr="006741A3">
        <w:rPr>
          <w:b w:val="0"/>
          <w:noProof/>
          <w:sz w:val="18"/>
        </w:rPr>
        <w:tab/>
      </w:r>
      <w:r w:rsidR="006741A3" w:rsidRPr="006741A3">
        <w:rPr>
          <w:b w:val="0"/>
          <w:noProof/>
          <w:sz w:val="18"/>
        </w:rPr>
        <w:fldChar w:fldCharType="begin"/>
      </w:r>
      <w:r w:rsidR="006741A3" w:rsidRPr="006741A3">
        <w:rPr>
          <w:b w:val="0"/>
          <w:noProof/>
          <w:sz w:val="18"/>
        </w:rPr>
        <w:instrText xml:space="preserve"> PAGEREF _Toc365620635 \h </w:instrText>
      </w:r>
      <w:r w:rsidR="006741A3" w:rsidRPr="006741A3">
        <w:rPr>
          <w:b w:val="0"/>
          <w:noProof/>
          <w:sz w:val="18"/>
        </w:rPr>
      </w:r>
      <w:r w:rsidR="006741A3" w:rsidRPr="006741A3">
        <w:rPr>
          <w:b w:val="0"/>
          <w:noProof/>
          <w:sz w:val="18"/>
        </w:rPr>
        <w:fldChar w:fldCharType="separate"/>
      </w:r>
      <w:r w:rsidR="00CB3F50">
        <w:rPr>
          <w:b w:val="0"/>
          <w:noProof/>
          <w:sz w:val="18"/>
        </w:rPr>
        <w:t>1</w:t>
      </w:r>
      <w:r w:rsidR="006741A3"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w:t>
      </w:r>
      <w:r>
        <w:rPr>
          <w:noProof/>
        </w:rPr>
        <w:tab/>
        <w:t>Name of regulations</w:t>
      </w:r>
      <w:r w:rsidRPr="006741A3">
        <w:rPr>
          <w:noProof/>
        </w:rPr>
        <w:tab/>
      </w:r>
      <w:r w:rsidRPr="006741A3">
        <w:rPr>
          <w:noProof/>
        </w:rPr>
        <w:fldChar w:fldCharType="begin"/>
      </w:r>
      <w:r w:rsidRPr="006741A3">
        <w:rPr>
          <w:noProof/>
        </w:rPr>
        <w:instrText xml:space="preserve"> PAGEREF _Toc365620636 \h </w:instrText>
      </w:r>
      <w:r w:rsidRPr="006741A3">
        <w:rPr>
          <w:noProof/>
        </w:rPr>
      </w:r>
      <w:r w:rsidRPr="006741A3">
        <w:rPr>
          <w:noProof/>
        </w:rPr>
        <w:fldChar w:fldCharType="separate"/>
      </w:r>
      <w:r w:rsidR="00CB3F50">
        <w:rPr>
          <w:noProof/>
        </w:rPr>
        <w:t>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w:t>
      </w:r>
      <w:r>
        <w:rPr>
          <w:noProof/>
        </w:rPr>
        <w:tab/>
        <w:t>Commencement</w:t>
      </w:r>
      <w:r w:rsidRPr="006741A3">
        <w:rPr>
          <w:noProof/>
        </w:rPr>
        <w:tab/>
      </w:r>
      <w:r w:rsidRPr="006741A3">
        <w:rPr>
          <w:noProof/>
        </w:rPr>
        <w:fldChar w:fldCharType="begin"/>
      </w:r>
      <w:r w:rsidRPr="006741A3">
        <w:rPr>
          <w:noProof/>
        </w:rPr>
        <w:instrText xml:space="preserve"> PAGEREF _Toc365620637 \h </w:instrText>
      </w:r>
      <w:r w:rsidRPr="006741A3">
        <w:rPr>
          <w:noProof/>
        </w:rPr>
      </w:r>
      <w:r w:rsidRPr="006741A3">
        <w:rPr>
          <w:noProof/>
        </w:rPr>
        <w:fldChar w:fldCharType="separate"/>
      </w:r>
      <w:r w:rsidR="00CB3F50">
        <w:rPr>
          <w:noProof/>
        </w:rPr>
        <w:t>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w:t>
      </w:r>
      <w:r>
        <w:rPr>
          <w:noProof/>
        </w:rPr>
        <w:tab/>
        <w:t>Definitions</w:t>
      </w:r>
      <w:r w:rsidRPr="006741A3">
        <w:rPr>
          <w:noProof/>
        </w:rPr>
        <w:tab/>
      </w:r>
      <w:r w:rsidRPr="006741A3">
        <w:rPr>
          <w:noProof/>
        </w:rPr>
        <w:fldChar w:fldCharType="begin"/>
      </w:r>
      <w:r w:rsidRPr="006741A3">
        <w:rPr>
          <w:noProof/>
        </w:rPr>
        <w:instrText xml:space="preserve"> PAGEREF _Toc365620638 \h </w:instrText>
      </w:r>
      <w:r w:rsidRPr="006741A3">
        <w:rPr>
          <w:noProof/>
        </w:rPr>
      </w:r>
      <w:r w:rsidRPr="006741A3">
        <w:rPr>
          <w:noProof/>
        </w:rPr>
        <w:fldChar w:fldCharType="separate"/>
      </w:r>
      <w:r w:rsidR="00CB3F50">
        <w:rPr>
          <w:noProof/>
        </w:rPr>
        <w:t>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w:t>
      </w:r>
      <w:r>
        <w:rPr>
          <w:noProof/>
        </w:rPr>
        <w:tab/>
        <w:t>References to appointments, approvals and certificates</w:t>
      </w:r>
      <w:r w:rsidRPr="006741A3">
        <w:rPr>
          <w:noProof/>
        </w:rPr>
        <w:tab/>
      </w:r>
      <w:r w:rsidRPr="006741A3">
        <w:rPr>
          <w:noProof/>
        </w:rPr>
        <w:fldChar w:fldCharType="begin"/>
      </w:r>
      <w:r w:rsidRPr="006741A3">
        <w:rPr>
          <w:noProof/>
        </w:rPr>
        <w:instrText xml:space="preserve"> PAGEREF _Toc365620639 \h </w:instrText>
      </w:r>
      <w:r w:rsidRPr="006741A3">
        <w:rPr>
          <w:noProof/>
        </w:rPr>
      </w:r>
      <w:r w:rsidRPr="006741A3">
        <w:rPr>
          <w:noProof/>
        </w:rPr>
        <w:fldChar w:fldCharType="separate"/>
      </w:r>
      <w:r w:rsidR="00CB3F50">
        <w:rPr>
          <w:noProof/>
        </w:rPr>
        <w:t>6</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2—Units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_Toc365620640 \h </w:instrText>
      </w:r>
      <w:r w:rsidRPr="006741A3">
        <w:rPr>
          <w:b w:val="0"/>
          <w:noProof/>
          <w:sz w:val="18"/>
        </w:rPr>
      </w:r>
      <w:r w:rsidRPr="006741A3">
        <w:rPr>
          <w:b w:val="0"/>
          <w:noProof/>
          <w:sz w:val="18"/>
        </w:rPr>
        <w:fldChar w:fldCharType="separate"/>
      </w:r>
      <w:r w:rsidR="00CB3F50">
        <w:rPr>
          <w:b w:val="0"/>
          <w:noProof/>
          <w:sz w:val="18"/>
        </w:rPr>
        <w:t>7</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w:t>
      </w:r>
      <w:r>
        <w:rPr>
          <w:noProof/>
        </w:rPr>
        <w:tab/>
        <w:t>Australian legal units of measurement (Act, s 7A(1))</w:t>
      </w:r>
      <w:r w:rsidRPr="006741A3">
        <w:rPr>
          <w:noProof/>
        </w:rPr>
        <w:tab/>
      </w:r>
      <w:r w:rsidRPr="006741A3">
        <w:rPr>
          <w:noProof/>
        </w:rPr>
        <w:fldChar w:fldCharType="begin"/>
      </w:r>
      <w:r w:rsidRPr="006741A3">
        <w:rPr>
          <w:noProof/>
        </w:rPr>
        <w:instrText xml:space="preserve"> PAGEREF _Toc365620641 \h </w:instrText>
      </w:r>
      <w:r w:rsidRPr="006741A3">
        <w:rPr>
          <w:noProof/>
        </w:rPr>
      </w:r>
      <w:r w:rsidRPr="006741A3">
        <w:rPr>
          <w:noProof/>
        </w:rPr>
        <w:fldChar w:fldCharType="separate"/>
      </w:r>
      <w:r w:rsidR="00CB3F50">
        <w:rPr>
          <w:noProof/>
        </w:rPr>
        <w:t>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w:t>
      </w:r>
      <w:r>
        <w:rPr>
          <w:noProof/>
        </w:rPr>
        <w:tab/>
        <w:t>Additional legal units of measurement (Act, s 7A(2))</w:t>
      </w:r>
      <w:r w:rsidRPr="006741A3">
        <w:rPr>
          <w:noProof/>
        </w:rPr>
        <w:tab/>
      </w:r>
      <w:r w:rsidRPr="006741A3">
        <w:rPr>
          <w:noProof/>
        </w:rPr>
        <w:fldChar w:fldCharType="begin"/>
      </w:r>
      <w:r w:rsidRPr="006741A3">
        <w:rPr>
          <w:noProof/>
        </w:rPr>
        <w:instrText xml:space="preserve"> PAGEREF _Toc365620642 \h </w:instrText>
      </w:r>
      <w:r w:rsidRPr="006741A3">
        <w:rPr>
          <w:noProof/>
        </w:rPr>
      </w:r>
      <w:r w:rsidRPr="006741A3">
        <w:rPr>
          <w:noProof/>
        </w:rPr>
        <w:fldChar w:fldCharType="separate"/>
      </w:r>
      <w:r w:rsidR="00CB3F50">
        <w:rPr>
          <w:noProof/>
        </w:rPr>
        <w:t>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w:t>
      </w:r>
      <w:r>
        <w:rPr>
          <w:noProof/>
        </w:rPr>
        <w:tab/>
        <w:t>Prefixes specifying numerical values (Act, s 7A(3))</w:t>
      </w:r>
      <w:r w:rsidRPr="006741A3">
        <w:rPr>
          <w:noProof/>
        </w:rPr>
        <w:tab/>
      </w:r>
      <w:r w:rsidRPr="006741A3">
        <w:rPr>
          <w:noProof/>
        </w:rPr>
        <w:fldChar w:fldCharType="begin"/>
      </w:r>
      <w:r w:rsidRPr="006741A3">
        <w:rPr>
          <w:noProof/>
        </w:rPr>
        <w:instrText xml:space="preserve"> PAGEREF _Toc365620643 \h </w:instrText>
      </w:r>
      <w:r w:rsidRPr="006741A3">
        <w:rPr>
          <w:noProof/>
        </w:rPr>
      </w:r>
      <w:r w:rsidRPr="006741A3">
        <w:rPr>
          <w:noProof/>
        </w:rPr>
        <w:fldChar w:fldCharType="separate"/>
      </w:r>
      <w:r w:rsidR="00CB3F50">
        <w:rPr>
          <w:noProof/>
        </w:rPr>
        <w:t>7</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3—Standards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_Toc365620644 \h </w:instrText>
      </w:r>
      <w:r w:rsidRPr="006741A3">
        <w:rPr>
          <w:b w:val="0"/>
          <w:noProof/>
          <w:sz w:val="18"/>
        </w:rPr>
      </w:r>
      <w:r w:rsidRPr="006741A3">
        <w:rPr>
          <w:b w:val="0"/>
          <w:noProof/>
          <w:sz w:val="18"/>
        </w:rPr>
        <w:fldChar w:fldCharType="separate"/>
      </w:r>
      <w:r w:rsidR="00CB3F50">
        <w:rPr>
          <w:b w:val="0"/>
          <w:noProof/>
          <w:sz w:val="18"/>
        </w:rPr>
        <w:t>8</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1—General</w:t>
      </w:r>
      <w:r w:rsidRPr="006741A3">
        <w:rPr>
          <w:b w:val="0"/>
          <w:noProof/>
          <w:sz w:val="18"/>
        </w:rPr>
        <w:tab/>
      </w:r>
      <w:r w:rsidRPr="006741A3">
        <w:rPr>
          <w:b w:val="0"/>
          <w:noProof/>
          <w:sz w:val="18"/>
        </w:rPr>
        <w:fldChar w:fldCharType="begin"/>
      </w:r>
      <w:r w:rsidRPr="006741A3">
        <w:rPr>
          <w:b w:val="0"/>
          <w:noProof/>
          <w:sz w:val="18"/>
        </w:rPr>
        <w:instrText xml:space="preserve"> PAGEREF _Toc365620645 \h </w:instrText>
      </w:r>
      <w:r w:rsidRPr="006741A3">
        <w:rPr>
          <w:b w:val="0"/>
          <w:noProof/>
          <w:sz w:val="18"/>
        </w:rPr>
      </w:r>
      <w:r w:rsidRPr="006741A3">
        <w:rPr>
          <w:b w:val="0"/>
          <w:noProof/>
          <w:sz w:val="18"/>
        </w:rPr>
        <w:fldChar w:fldCharType="separate"/>
      </w:r>
      <w:r w:rsidR="00CB3F50">
        <w:rPr>
          <w:b w:val="0"/>
          <w:noProof/>
          <w:sz w:val="18"/>
        </w:rPr>
        <w:t>8</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w:t>
      </w:r>
      <w:r>
        <w:rPr>
          <w:noProof/>
        </w:rPr>
        <w:tab/>
        <w:t>Definition for Part 3</w:t>
      </w:r>
      <w:r w:rsidRPr="006741A3">
        <w:rPr>
          <w:noProof/>
        </w:rPr>
        <w:tab/>
      </w:r>
      <w:r w:rsidRPr="006741A3">
        <w:rPr>
          <w:noProof/>
        </w:rPr>
        <w:fldChar w:fldCharType="begin"/>
      </w:r>
      <w:r w:rsidRPr="006741A3">
        <w:rPr>
          <w:noProof/>
        </w:rPr>
        <w:instrText xml:space="preserve"> PAGEREF _Toc365620646 \h </w:instrText>
      </w:r>
      <w:r w:rsidRPr="006741A3">
        <w:rPr>
          <w:noProof/>
        </w:rPr>
      </w:r>
      <w:r w:rsidRPr="006741A3">
        <w:rPr>
          <w:noProof/>
        </w:rPr>
        <w:fldChar w:fldCharType="separate"/>
      </w:r>
      <w:r w:rsidR="00CB3F50">
        <w:rPr>
          <w:noProof/>
        </w:rPr>
        <w:t>8</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w:t>
      </w:r>
      <w:r>
        <w:rPr>
          <w:noProof/>
        </w:rPr>
        <w:tab/>
        <w:t>Verification of Australian secondary standard of measurement</w:t>
      </w:r>
      <w:r w:rsidRPr="006741A3">
        <w:rPr>
          <w:noProof/>
        </w:rPr>
        <w:tab/>
      </w:r>
      <w:r w:rsidRPr="006741A3">
        <w:rPr>
          <w:noProof/>
        </w:rPr>
        <w:fldChar w:fldCharType="begin"/>
      </w:r>
      <w:r w:rsidRPr="006741A3">
        <w:rPr>
          <w:noProof/>
        </w:rPr>
        <w:instrText xml:space="preserve"> PAGEREF _Toc365620647 \h </w:instrText>
      </w:r>
      <w:r w:rsidRPr="006741A3">
        <w:rPr>
          <w:noProof/>
        </w:rPr>
      </w:r>
      <w:r w:rsidRPr="006741A3">
        <w:rPr>
          <w:noProof/>
        </w:rPr>
        <w:fldChar w:fldCharType="separate"/>
      </w:r>
      <w:r w:rsidR="00CB3F50">
        <w:rPr>
          <w:noProof/>
        </w:rPr>
        <w:t>8</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10</w:t>
      </w:r>
      <w:r>
        <w:rPr>
          <w:noProof/>
        </w:rPr>
        <w:tab/>
        <w:t>Verification of standards of measurement generally</w:t>
      </w:r>
      <w:r w:rsidRPr="006741A3">
        <w:rPr>
          <w:noProof/>
        </w:rPr>
        <w:tab/>
      </w:r>
      <w:r w:rsidRPr="006741A3">
        <w:rPr>
          <w:noProof/>
        </w:rPr>
        <w:fldChar w:fldCharType="begin"/>
      </w:r>
      <w:r w:rsidRPr="006741A3">
        <w:rPr>
          <w:noProof/>
        </w:rPr>
        <w:instrText xml:space="preserve"> PAGEREF _Toc365620648 \h </w:instrText>
      </w:r>
      <w:r w:rsidRPr="006741A3">
        <w:rPr>
          <w:noProof/>
        </w:rPr>
      </w:r>
      <w:r w:rsidRPr="006741A3">
        <w:rPr>
          <w:noProof/>
        </w:rPr>
        <w:fldChar w:fldCharType="separate"/>
      </w:r>
      <w:r w:rsidR="00CB3F50">
        <w:rPr>
          <w:noProof/>
        </w:rPr>
        <w:t>8</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2—Verification of standards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_Toc365620649 \h </w:instrText>
      </w:r>
      <w:r w:rsidRPr="006741A3">
        <w:rPr>
          <w:b w:val="0"/>
          <w:noProof/>
          <w:sz w:val="18"/>
        </w:rPr>
      </w:r>
      <w:r w:rsidRPr="006741A3">
        <w:rPr>
          <w:b w:val="0"/>
          <w:noProof/>
          <w:sz w:val="18"/>
        </w:rPr>
        <w:fldChar w:fldCharType="separate"/>
      </w:r>
      <w:r w:rsidR="00CB3F50">
        <w:rPr>
          <w:b w:val="0"/>
          <w:noProof/>
          <w:sz w:val="18"/>
        </w:rPr>
        <w:t>9</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11</w:t>
      </w:r>
      <w:r>
        <w:rPr>
          <w:noProof/>
        </w:rPr>
        <w:tab/>
        <w:t>Application of Division 2</w:t>
      </w:r>
      <w:r w:rsidRPr="006741A3">
        <w:rPr>
          <w:noProof/>
        </w:rPr>
        <w:tab/>
      </w:r>
      <w:r w:rsidRPr="006741A3">
        <w:rPr>
          <w:noProof/>
        </w:rPr>
        <w:fldChar w:fldCharType="begin"/>
      </w:r>
      <w:r w:rsidRPr="006741A3">
        <w:rPr>
          <w:noProof/>
        </w:rPr>
        <w:instrText xml:space="preserve"> PAGEREF _Toc365620650 \h </w:instrText>
      </w:r>
      <w:r w:rsidRPr="006741A3">
        <w:rPr>
          <w:noProof/>
        </w:rPr>
      </w:r>
      <w:r w:rsidRPr="006741A3">
        <w:rPr>
          <w:noProof/>
        </w:rPr>
        <w:fldChar w:fldCharType="separate"/>
      </w:r>
      <w:r w:rsidR="00CB3F50">
        <w:rPr>
          <w:noProof/>
        </w:rPr>
        <w:t>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12</w:t>
      </w:r>
      <w:r>
        <w:rPr>
          <w:noProof/>
        </w:rPr>
        <w:tab/>
        <w:t>Application for verification of standards of measurement</w:t>
      </w:r>
      <w:r w:rsidRPr="006741A3">
        <w:rPr>
          <w:noProof/>
        </w:rPr>
        <w:tab/>
      </w:r>
      <w:r w:rsidRPr="006741A3">
        <w:rPr>
          <w:noProof/>
        </w:rPr>
        <w:fldChar w:fldCharType="begin"/>
      </w:r>
      <w:r w:rsidRPr="006741A3">
        <w:rPr>
          <w:noProof/>
        </w:rPr>
        <w:instrText xml:space="preserve"> PAGEREF _Toc365620651 \h </w:instrText>
      </w:r>
      <w:r w:rsidRPr="006741A3">
        <w:rPr>
          <w:noProof/>
        </w:rPr>
      </w:r>
      <w:r w:rsidRPr="006741A3">
        <w:rPr>
          <w:noProof/>
        </w:rPr>
        <w:fldChar w:fldCharType="separate"/>
      </w:r>
      <w:r w:rsidR="00CB3F50">
        <w:rPr>
          <w:noProof/>
        </w:rPr>
        <w:t>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13</w:t>
      </w:r>
      <w:r>
        <w:rPr>
          <w:noProof/>
        </w:rPr>
        <w:tab/>
        <w:t>Verification of standards of measurement</w:t>
      </w:r>
      <w:r w:rsidRPr="006741A3">
        <w:rPr>
          <w:noProof/>
        </w:rPr>
        <w:tab/>
      </w:r>
      <w:r w:rsidRPr="006741A3">
        <w:rPr>
          <w:noProof/>
        </w:rPr>
        <w:fldChar w:fldCharType="begin"/>
      </w:r>
      <w:r w:rsidRPr="006741A3">
        <w:rPr>
          <w:noProof/>
        </w:rPr>
        <w:instrText xml:space="preserve"> PAGEREF _Toc365620652 \h </w:instrText>
      </w:r>
      <w:r w:rsidRPr="006741A3">
        <w:rPr>
          <w:noProof/>
        </w:rPr>
      </w:r>
      <w:r w:rsidRPr="006741A3">
        <w:rPr>
          <w:noProof/>
        </w:rPr>
        <w:fldChar w:fldCharType="separate"/>
      </w:r>
      <w:r w:rsidR="00CB3F50">
        <w:rPr>
          <w:noProof/>
        </w:rPr>
        <w:t>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14</w:t>
      </w:r>
      <w:r>
        <w:rPr>
          <w:noProof/>
        </w:rPr>
        <w:tab/>
        <w:t>Decision not to verify, or delay in verifying, standard of measurement</w:t>
      </w:r>
      <w:r w:rsidRPr="006741A3">
        <w:rPr>
          <w:noProof/>
        </w:rPr>
        <w:tab/>
      </w:r>
      <w:r w:rsidRPr="006741A3">
        <w:rPr>
          <w:noProof/>
        </w:rPr>
        <w:fldChar w:fldCharType="begin"/>
      </w:r>
      <w:r w:rsidRPr="006741A3">
        <w:rPr>
          <w:noProof/>
        </w:rPr>
        <w:instrText xml:space="preserve"> PAGEREF _Toc365620653 \h </w:instrText>
      </w:r>
      <w:r w:rsidRPr="006741A3">
        <w:rPr>
          <w:noProof/>
        </w:rPr>
      </w:r>
      <w:r w:rsidRPr="006741A3">
        <w:rPr>
          <w:noProof/>
        </w:rPr>
        <w:fldChar w:fldCharType="separate"/>
      </w:r>
      <w:r w:rsidR="00CB3F50">
        <w:rPr>
          <w:noProof/>
        </w:rPr>
        <w:t>10</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15</w:t>
      </w:r>
      <w:r>
        <w:rPr>
          <w:noProof/>
        </w:rPr>
        <w:tab/>
        <w:t>Marking of verified standards of measurement</w:t>
      </w:r>
      <w:r w:rsidRPr="006741A3">
        <w:rPr>
          <w:noProof/>
        </w:rPr>
        <w:tab/>
      </w:r>
      <w:r w:rsidRPr="006741A3">
        <w:rPr>
          <w:noProof/>
        </w:rPr>
        <w:fldChar w:fldCharType="begin"/>
      </w:r>
      <w:r w:rsidRPr="006741A3">
        <w:rPr>
          <w:noProof/>
        </w:rPr>
        <w:instrText xml:space="preserve"> PAGEREF _Toc365620654 \h </w:instrText>
      </w:r>
      <w:r w:rsidRPr="006741A3">
        <w:rPr>
          <w:noProof/>
        </w:rPr>
      </w:r>
      <w:r w:rsidRPr="006741A3">
        <w:rPr>
          <w:noProof/>
        </w:rPr>
        <w:fldChar w:fldCharType="separate"/>
      </w:r>
      <w:r w:rsidR="00CB3F50">
        <w:rPr>
          <w:noProof/>
        </w:rPr>
        <w:t>10</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3—Marks and certificates of verification</w:t>
      </w:r>
      <w:r w:rsidRPr="006741A3">
        <w:rPr>
          <w:b w:val="0"/>
          <w:noProof/>
          <w:sz w:val="18"/>
        </w:rPr>
        <w:tab/>
      </w:r>
      <w:r w:rsidRPr="006741A3">
        <w:rPr>
          <w:b w:val="0"/>
          <w:noProof/>
          <w:sz w:val="18"/>
        </w:rPr>
        <w:fldChar w:fldCharType="begin"/>
      </w:r>
      <w:r w:rsidRPr="006741A3">
        <w:rPr>
          <w:b w:val="0"/>
          <w:noProof/>
          <w:sz w:val="18"/>
        </w:rPr>
        <w:instrText xml:space="preserve"> PAGEREF _Toc365620655 \h </w:instrText>
      </w:r>
      <w:r w:rsidRPr="006741A3">
        <w:rPr>
          <w:b w:val="0"/>
          <w:noProof/>
          <w:sz w:val="18"/>
        </w:rPr>
      </w:r>
      <w:r w:rsidRPr="006741A3">
        <w:rPr>
          <w:b w:val="0"/>
          <w:noProof/>
          <w:sz w:val="18"/>
        </w:rPr>
        <w:fldChar w:fldCharType="separate"/>
      </w:r>
      <w:r w:rsidR="00CB3F50">
        <w:rPr>
          <w:b w:val="0"/>
          <w:noProof/>
          <w:sz w:val="18"/>
        </w:rPr>
        <w:t>12</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16</w:t>
      </w:r>
      <w:r>
        <w:rPr>
          <w:noProof/>
        </w:rPr>
        <w:tab/>
        <w:t>Marks on, or attached to, standards of measurement</w:t>
      </w:r>
      <w:r w:rsidRPr="006741A3">
        <w:rPr>
          <w:noProof/>
        </w:rPr>
        <w:tab/>
      </w:r>
      <w:r w:rsidRPr="006741A3">
        <w:rPr>
          <w:noProof/>
        </w:rPr>
        <w:fldChar w:fldCharType="begin"/>
      </w:r>
      <w:r w:rsidRPr="006741A3">
        <w:rPr>
          <w:noProof/>
        </w:rPr>
        <w:instrText xml:space="preserve"> PAGEREF _Toc365620656 \h </w:instrText>
      </w:r>
      <w:r w:rsidRPr="006741A3">
        <w:rPr>
          <w:noProof/>
        </w:rPr>
      </w:r>
      <w:r w:rsidRPr="006741A3">
        <w:rPr>
          <w:noProof/>
        </w:rPr>
        <w:fldChar w:fldCharType="separate"/>
      </w:r>
      <w:r w:rsidR="00CB3F50">
        <w:rPr>
          <w:noProof/>
        </w:rPr>
        <w:t>12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17</w:t>
      </w:r>
      <w:r>
        <w:rPr>
          <w:noProof/>
        </w:rPr>
        <w:tab/>
        <w:t>Certificates of verification of Australian primary and secondary standards of measurement</w:t>
      </w:r>
      <w:r w:rsidRPr="006741A3">
        <w:rPr>
          <w:noProof/>
        </w:rPr>
        <w:tab/>
      </w:r>
      <w:r w:rsidRPr="006741A3">
        <w:rPr>
          <w:noProof/>
        </w:rPr>
        <w:fldChar w:fldCharType="begin"/>
      </w:r>
      <w:r w:rsidRPr="006741A3">
        <w:rPr>
          <w:noProof/>
        </w:rPr>
        <w:instrText xml:space="preserve"> PAGEREF _Toc365620657 \h </w:instrText>
      </w:r>
      <w:r w:rsidRPr="006741A3">
        <w:rPr>
          <w:noProof/>
        </w:rPr>
      </w:r>
      <w:r w:rsidRPr="006741A3">
        <w:rPr>
          <w:noProof/>
        </w:rPr>
        <w:fldChar w:fldCharType="separate"/>
      </w:r>
      <w:r w:rsidR="00CB3F50">
        <w:rPr>
          <w:noProof/>
        </w:rPr>
        <w:t>12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18</w:t>
      </w:r>
      <w:r>
        <w:rPr>
          <w:noProof/>
        </w:rPr>
        <w:tab/>
        <w:t>Certificates of verification of State primary standards of measurement</w:t>
      </w:r>
      <w:r w:rsidRPr="006741A3">
        <w:rPr>
          <w:noProof/>
        </w:rPr>
        <w:tab/>
      </w:r>
      <w:r w:rsidRPr="006741A3">
        <w:rPr>
          <w:noProof/>
        </w:rPr>
        <w:fldChar w:fldCharType="begin"/>
      </w:r>
      <w:r w:rsidRPr="006741A3">
        <w:rPr>
          <w:noProof/>
        </w:rPr>
        <w:instrText xml:space="preserve"> PAGEREF _Toc365620658 \h </w:instrText>
      </w:r>
      <w:r w:rsidRPr="006741A3">
        <w:rPr>
          <w:noProof/>
        </w:rPr>
      </w:r>
      <w:r w:rsidRPr="006741A3">
        <w:rPr>
          <w:noProof/>
        </w:rPr>
        <w:fldChar w:fldCharType="separate"/>
      </w:r>
      <w:r w:rsidR="00CB3F50">
        <w:rPr>
          <w:noProof/>
        </w:rPr>
        <w:t>13</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19</w:t>
      </w:r>
      <w:r>
        <w:rPr>
          <w:noProof/>
        </w:rPr>
        <w:tab/>
        <w:t>Certificates of verification of reference standards of measurement</w:t>
      </w:r>
      <w:r w:rsidRPr="006741A3">
        <w:rPr>
          <w:noProof/>
        </w:rPr>
        <w:tab/>
      </w:r>
      <w:r w:rsidRPr="006741A3">
        <w:rPr>
          <w:noProof/>
        </w:rPr>
        <w:fldChar w:fldCharType="begin"/>
      </w:r>
      <w:r w:rsidRPr="006741A3">
        <w:rPr>
          <w:noProof/>
        </w:rPr>
        <w:instrText xml:space="preserve"> PAGEREF _Toc365620659 \h </w:instrText>
      </w:r>
      <w:r w:rsidRPr="006741A3">
        <w:rPr>
          <w:noProof/>
        </w:rPr>
      </w:r>
      <w:r w:rsidRPr="006741A3">
        <w:rPr>
          <w:noProof/>
        </w:rPr>
        <w:fldChar w:fldCharType="separate"/>
      </w:r>
      <w:r w:rsidR="00CB3F50">
        <w:rPr>
          <w:noProof/>
        </w:rPr>
        <w:t>14</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20</w:t>
      </w:r>
      <w:r>
        <w:rPr>
          <w:noProof/>
        </w:rPr>
        <w:tab/>
        <w:t>Notification of determinations</w:t>
      </w:r>
      <w:r w:rsidRPr="006741A3">
        <w:rPr>
          <w:noProof/>
        </w:rPr>
        <w:tab/>
      </w:r>
      <w:r w:rsidRPr="006741A3">
        <w:rPr>
          <w:noProof/>
        </w:rPr>
        <w:fldChar w:fldCharType="begin"/>
      </w:r>
      <w:r w:rsidRPr="006741A3">
        <w:rPr>
          <w:noProof/>
        </w:rPr>
        <w:instrText xml:space="preserve"> PAGEREF _Toc365620660 \h </w:instrText>
      </w:r>
      <w:r w:rsidRPr="006741A3">
        <w:rPr>
          <w:noProof/>
        </w:rPr>
      </w:r>
      <w:r w:rsidRPr="006741A3">
        <w:rPr>
          <w:noProof/>
        </w:rPr>
        <w:fldChar w:fldCharType="separate"/>
      </w:r>
      <w:r w:rsidR="00CB3F50">
        <w:rPr>
          <w:noProof/>
        </w:rPr>
        <w:t>15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21</w:t>
      </w:r>
      <w:r>
        <w:rPr>
          <w:noProof/>
        </w:rPr>
        <w:tab/>
        <w:t>Recognition of foreign reference standards of measurement</w:t>
      </w:r>
      <w:r w:rsidRPr="006741A3">
        <w:rPr>
          <w:noProof/>
        </w:rPr>
        <w:tab/>
      </w:r>
      <w:r w:rsidRPr="006741A3">
        <w:rPr>
          <w:noProof/>
        </w:rPr>
        <w:fldChar w:fldCharType="begin"/>
      </w:r>
      <w:r w:rsidRPr="006741A3">
        <w:rPr>
          <w:noProof/>
        </w:rPr>
        <w:instrText xml:space="preserve"> PAGEREF _Toc365620661 \h </w:instrText>
      </w:r>
      <w:r w:rsidRPr="006741A3">
        <w:rPr>
          <w:noProof/>
        </w:rPr>
      </w:r>
      <w:r w:rsidRPr="006741A3">
        <w:rPr>
          <w:noProof/>
        </w:rPr>
        <w:fldChar w:fldCharType="separate"/>
      </w:r>
      <w:r w:rsidR="00CB3F50">
        <w:rPr>
          <w:noProof/>
        </w:rPr>
        <w:t>15</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4—When verifications cease to have effect and may be cancelled</w:t>
      </w:r>
      <w:r w:rsidRPr="006741A3">
        <w:rPr>
          <w:b w:val="0"/>
          <w:noProof/>
          <w:sz w:val="18"/>
        </w:rPr>
        <w:tab/>
      </w:r>
      <w:r w:rsidRPr="006741A3">
        <w:rPr>
          <w:b w:val="0"/>
          <w:noProof/>
          <w:sz w:val="18"/>
        </w:rPr>
        <w:fldChar w:fldCharType="begin"/>
      </w:r>
      <w:r w:rsidRPr="006741A3">
        <w:rPr>
          <w:b w:val="0"/>
          <w:noProof/>
          <w:sz w:val="18"/>
        </w:rPr>
        <w:instrText xml:space="preserve"> PAGEREF _Toc365620662 \h </w:instrText>
      </w:r>
      <w:r w:rsidRPr="006741A3">
        <w:rPr>
          <w:b w:val="0"/>
          <w:noProof/>
          <w:sz w:val="18"/>
        </w:rPr>
      </w:r>
      <w:r w:rsidRPr="006741A3">
        <w:rPr>
          <w:b w:val="0"/>
          <w:noProof/>
          <w:sz w:val="18"/>
        </w:rPr>
        <w:fldChar w:fldCharType="separate"/>
      </w:r>
      <w:r w:rsidR="00CB3F50">
        <w:rPr>
          <w:b w:val="0"/>
          <w:noProof/>
          <w:sz w:val="18"/>
        </w:rPr>
        <w:t>17</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22</w:t>
      </w:r>
      <w:r>
        <w:rPr>
          <w:noProof/>
        </w:rPr>
        <w:tab/>
        <w:t>When verification ceases to have effect</w:t>
      </w:r>
      <w:r w:rsidRPr="006741A3">
        <w:rPr>
          <w:noProof/>
        </w:rPr>
        <w:tab/>
      </w:r>
      <w:r w:rsidRPr="006741A3">
        <w:rPr>
          <w:noProof/>
        </w:rPr>
        <w:fldChar w:fldCharType="begin"/>
      </w:r>
      <w:r w:rsidRPr="006741A3">
        <w:rPr>
          <w:noProof/>
        </w:rPr>
        <w:instrText xml:space="preserve"> PAGEREF _Toc365620663 \h </w:instrText>
      </w:r>
      <w:r w:rsidRPr="006741A3">
        <w:rPr>
          <w:noProof/>
        </w:rPr>
      </w:r>
      <w:r w:rsidRPr="006741A3">
        <w:rPr>
          <w:noProof/>
        </w:rPr>
        <w:fldChar w:fldCharType="separate"/>
      </w:r>
      <w:r w:rsidR="00CB3F50">
        <w:rPr>
          <w:noProof/>
        </w:rPr>
        <w:t>17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23</w:t>
      </w:r>
      <w:r>
        <w:rPr>
          <w:noProof/>
        </w:rPr>
        <w:tab/>
        <w:t>Grounds for cancellation of verification</w:t>
      </w:r>
      <w:r w:rsidRPr="006741A3">
        <w:rPr>
          <w:noProof/>
        </w:rPr>
        <w:tab/>
      </w:r>
      <w:r w:rsidRPr="006741A3">
        <w:rPr>
          <w:noProof/>
        </w:rPr>
        <w:fldChar w:fldCharType="begin"/>
      </w:r>
      <w:r w:rsidRPr="006741A3">
        <w:rPr>
          <w:noProof/>
        </w:rPr>
        <w:instrText xml:space="preserve"> PAGEREF _Toc365620664 \h </w:instrText>
      </w:r>
      <w:r w:rsidRPr="006741A3">
        <w:rPr>
          <w:noProof/>
        </w:rPr>
      </w:r>
      <w:r w:rsidRPr="006741A3">
        <w:rPr>
          <w:noProof/>
        </w:rPr>
        <w:fldChar w:fldCharType="separate"/>
      </w:r>
      <w:r w:rsidR="00CB3F50">
        <w:rPr>
          <w:noProof/>
        </w:rPr>
        <w:t>17</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lastRenderedPageBreak/>
        <w:t>Division 5—Accuracy, value and uncertainty of standards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_Toc365620665 \h </w:instrText>
      </w:r>
      <w:r w:rsidRPr="006741A3">
        <w:rPr>
          <w:b w:val="0"/>
          <w:noProof/>
          <w:sz w:val="18"/>
        </w:rPr>
      </w:r>
      <w:r w:rsidRPr="006741A3">
        <w:rPr>
          <w:b w:val="0"/>
          <w:noProof/>
          <w:sz w:val="18"/>
        </w:rPr>
        <w:fldChar w:fldCharType="separate"/>
      </w:r>
      <w:r w:rsidR="00CB3F50">
        <w:rPr>
          <w:b w:val="0"/>
          <w:noProof/>
          <w:sz w:val="18"/>
        </w:rPr>
        <w:t>18</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25</w:t>
      </w:r>
      <w:r>
        <w:rPr>
          <w:noProof/>
        </w:rPr>
        <w:tab/>
        <w:t>Accuracy of State secondary standards of measurement—maximum permissible uncertainty</w:t>
      </w:r>
      <w:r w:rsidRPr="006741A3">
        <w:rPr>
          <w:noProof/>
        </w:rPr>
        <w:tab/>
      </w:r>
      <w:r w:rsidRPr="006741A3">
        <w:rPr>
          <w:noProof/>
        </w:rPr>
        <w:fldChar w:fldCharType="begin"/>
      </w:r>
      <w:r w:rsidRPr="006741A3">
        <w:rPr>
          <w:noProof/>
        </w:rPr>
        <w:instrText xml:space="preserve"> PAGEREF _Toc365620666 \h </w:instrText>
      </w:r>
      <w:r w:rsidRPr="006741A3">
        <w:rPr>
          <w:noProof/>
        </w:rPr>
      </w:r>
      <w:r w:rsidRPr="006741A3">
        <w:rPr>
          <w:noProof/>
        </w:rPr>
        <w:fldChar w:fldCharType="separate"/>
      </w:r>
      <w:r w:rsidR="00CB3F50">
        <w:rPr>
          <w:noProof/>
        </w:rPr>
        <w:t>18</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26</w:t>
      </w:r>
      <w:r>
        <w:rPr>
          <w:noProof/>
        </w:rPr>
        <w:tab/>
        <w:t>Accuracy of State tertiary standards of measurement—maximum permissible uncertainty</w:t>
      </w:r>
      <w:r w:rsidRPr="006741A3">
        <w:rPr>
          <w:noProof/>
        </w:rPr>
        <w:tab/>
      </w:r>
      <w:r w:rsidRPr="006741A3">
        <w:rPr>
          <w:noProof/>
        </w:rPr>
        <w:fldChar w:fldCharType="begin"/>
      </w:r>
      <w:r w:rsidRPr="006741A3">
        <w:rPr>
          <w:noProof/>
        </w:rPr>
        <w:instrText xml:space="preserve"> PAGEREF _Toc365620667 \h </w:instrText>
      </w:r>
      <w:r w:rsidRPr="006741A3">
        <w:rPr>
          <w:noProof/>
        </w:rPr>
      </w:r>
      <w:r w:rsidRPr="006741A3">
        <w:rPr>
          <w:noProof/>
        </w:rPr>
        <w:fldChar w:fldCharType="separate"/>
      </w:r>
      <w:r w:rsidR="00CB3F50">
        <w:rPr>
          <w:noProof/>
        </w:rPr>
        <w:t>18</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27</w:t>
      </w:r>
      <w:r>
        <w:rPr>
          <w:noProof/>
        </w:rPr>
        <w:tab/>
        <w:t>Accuracy of Inspectors’ Class 1 standards of measurement—maximum permissible uncertainty</w:t>
      </w:r>
      <w:r w:rsidRPr="006741A3">
        <w:rPr>
          <w:noProof/>
        </w:rPr>
        <w:tab/>
      </w:r>
      <w:r w:rsidRPr="006741A3">
        <w:rPr>
          <w:noProof/>
        </w:rPr>
        <w:fldChar w:fldCharType="begin"/>
      </w:r>
      <w:r w:rsidRPr="006741A3">
        <w:rPr>
          <w:noProof/>
        </w:rPr>
        <w:instrText xml:space="preserve"> PAGEREF _Toc365620668 \h </w:instrText>
      </w:r>
      <w:r w:rsidRPr="006741A3">
        <w:rPr>
          <w:noProof/>
        </w:rPr>
      </w:r>
      <w:r w:rsidRPr="006741A3">
        <w:rPr>
          <w:noProof/>
        </w:rPr>
        <w:fldChar w:fldCharType="separate"/>
      </w:r>
      <w:r w:rsidR="00CB3F50">
        <w:rPr>
          <w:noProof/>
        </w:rPr>
        <w:t>19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28</w:t>
      </w:r>
      <w:r>
        <w:rPr>
          <w:noProof/>
        </w:rPr>
        <w:tab/>
        <w:t>Accuracy of Inspectors’ Class 2 standards of measurement—maximum permissible uncertainty</w:t>
      </w:r>
      <w:r w:rsidRPr="006741A3">
        <w:rPr>
          <w:noProof/>
        </w:rPr>
        <w:tab/>
      </w:r>
      <w:r w:rsidRPr="006741A3">
        <w:rPr>
          <w:noProof/>
        </w:rPr>
        <w:fldChar w:fldCharType="begin"/>
      </w:r>
      <w:r w:rsidRPr="006741A3">
        <w:rPr>
          <w:noProof/>
        </w:rPr>
        <w:instrText xml:space="preserve"> PAGEREF _Toc365620669 \h </w:instrText>
      </w:r>
      <w:r w:rsidRPr="006741A3">
        <w:rPr>
          <w:noProof/>
        </w:rPr>
      </w:r>
      <w:r w:rsidRPr="006741A3">
        <w:rPr>
          <w:noProof/>
        </w:rPr>
        <w:fldChar w:fldCharType="separate"/>
      </w:r>
      <w:r w:rsidR="00CB3F50">
        <w:rPr>
          <w:noProof/>
        </w:rPr>
        <w:t>20</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29</w:t>
      </w:r>
      <w:r>
        <w:rPr>
          <w:noProof/>
        </w:rPr>
        <w:tab/>
        <w:t>Accuracy of Inspectors’ Class 3 standards of measurement—maximum permissible uncertainty</w:t>
      </w:r>
      <w:r w:rsidRPr="006741A3">
        <w:rPr>
          <w:noProof/>
        </w:rPr>
        <w:tab/>
      </w:r>
      <w:r w:rsidRPr="006741A3">
        <w:rPr>
          <w:noProof/>
        </w:rPr>
        <w:fldChar w:fldCharType="begin"/>
      </w:r>
      <w:r w:rsidRPr="006741A3">
        <w:rPr>
          <w:noProof/>
        </w:rPr>
        <w:instrText xml:space="preserve"> PAGEREF _Toc365620670 \h </w:instrText>
      </w:r>
      <w:r w:rsidRPr="006741A3">
        <w:rPr>
          <w:noProof/>
        </w:rPr>
      </w:r>
      <w:r w:rsidRPr="006741A3">
        <w:rPr>
          <w:noProof/>
        </w:rPr>
        <w:fldChar w:fldCharType="separate"/>
      </w:r>
      <w:r w:rsidR="00CB3F50">
        <w:rPr>
          <w:noProof/>
        </w:rPr>
        <w:t>21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30</w:t>
      </w:r>
      <w:r>
        <w:rPr>
          <w:noProof/>
        </w:rPr>
        <w:tab/>
        <w:t>Equivalent values—maximum permissible variation</w:t>
      </w:r>
      <w:r w:rsidRPr="006741A3">
        <w:rPr>
          <w:noProof/>
        </w:rPr>
        <w:tab/>
      </w:r>
      <w:r w:rsidRPr="006741A3">
        <w:rPr>
          <w:noProof/>
        </w:rPr>
        <w:fldChar w:fldCharType="begin"/>
      </w:r>
      <w:r w:rsidRPr="006741A3">
        <w:rPr>
          <w:noProof/>
        </w:rPr>
        <w:instrText xml:space="preserve"> PAGEREF _Toc365620671 \h </w:instrText>
      </w:r>
      <w:r w:rsidRPr="006741A3">
        <w:rPr>
          <w:noProof/>
        </w:rPr>
      </w:r>
      <w:r w:rsidRPr="006741A3">
        <w:rPr>
          <w:noProof/>
        </w:rPr>
        <w:fldChar w:fldCharType="separate"/>
      </w:r>
      <w:r w:rsidR="00CB3F50">
        <w:rPr>
          <w:noProof/>
        </w:rPr>
        <w:t>21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31</w:t>
      </w:r>
      <w:r>
        <w:rPr>
          <w:noProof/>
        </w:rPr>
        <w:tab/>
        <w:t>Equivalent values—maximum permissible uncertainty</w:t>
      </w:r>
      <w:r w:rsidRPr="006741A3">
        <w:rPr>
          <w:noProof/>
        </w:rPr>
        <w:tab/>
      </w:r>
      <w:r w:rsidRPr="006741A3">
        <w:rPr>
          <w:noProof/>
        </w:rPr>
        <w:fldChar w:fldCharType="begin"/>
      </w:r>
      <w:r w:rsidRPr="006741A3">
        <w:rPr>
          <w:noProof/>
        </w:rPr>
        <w:instrText xml:space="preserve"> PAGEREF _Toc365620672 \h </w:instrText>
      </w:r>
      <w:r w:rsidRPr="006741A3">
        <w:rPr>
          <w:noProof/>
        </w:rPr>
      </w:r>
      <w:r w:rsidRPr="006741A3">
        <w:rPr>
          <w:noProof/>
        </w:rPr>
        <w:fldChar w:fldCharType="separate"/>
      </w:r>
      <w:r w:rsidR="00CB3F50">
        <w:rPr>
          <w:noProof/>
        </w:rPr>
        <w:t>21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32</w:t>
      </w:r>
      <w:r>
        <w:rPr>
          <w:noProof/>
        </w:rPr>
        <w:tab/>
        <w:t>Maximum permissible variation—Inspectors’ Class 1 standards</w:t>
      </w:r>
      <w:r w:rsidRPr="006741A3">
        <w:rPr>
          <w:noProof/>
        </w:rPr>
        <w:tab/>
      </w:r>
      <w:r w:rsidRPr="006741A3">
        <w:rPr>
          <w:noProof/>
        </w:rPr>
        <w:fldChar w:fldCharType="begin"/>
      </w:r>
      <w:r w:rsidRPr="006741A3">
        <w:rPr>
          <w:noProof/>
        </w:rPr>
        <w:instrText xml:space="preserve"> PAGEREF _Toc365620673 \h </w:instrText>
      </w:r>
      <w:r w:rsidRPr="006741A3">
        <w:rPr>
          <w:noProof/>
        </w:rPr>
      </w:r>
      <w:r w:rsidRPr="006741A3">
        <w:rPr>
          <w:noProof/>
        </w:rPr>
        <w:fldChar w:fldCharType="separate"/>
      </w:r>
      <w:r w:rsidR="00CB3F50">
        <w:rPr>
          <w:noProof/>
        </w:rPr>
        <w:t>22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33</w:t>
      </w:r>
      <w:r>
        <w:rPr>
          <w:noProof/>
        </w:rPr>
        <w:tab/>
        <w:t>Maximum permissible variation—Inspectors’ Class 2 standards</w:t>
      </w:r>
      <w:r w:rsidRPr="006741A3">
        <w:rPr>
          <w:noProof/>
        </w:rPr>
        <w:tab/>
      </w:r>
      <w:r w:rsidRPr="006741A3">
        <w:rPr>
          <w:noProof/>
        </w:rPr>
        <w:fldChar w:fldCharType="begin"/>
      </w:r>
      <w:r w:rsidRPr="006741A3">
        <w:rPr>
          <w:noProof/>
        </w:rPr>
        <w:instrText xml:space="preserve"> PAGEREF _Toc365620674 \h </w:instrText>
      </w:r>
      <w:r w:rsidRPr="006741A3">
        <w:rPr>
          <w:noProof/>
        </w:rPr>
      </w:r>
      <w:r w:rsidRPr="006741A3">
        <w:rPr>
          <w:noProof/>
        </w:rPr>
        <w:fldChar w:fldCharType="separate"/>
      </w:r>
      <w:r w:rsidR="00CB3F50">
        <w:rPr>
          <w:noProof/>
        </w:rPr>
        <w:t>22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34</w:t>
      </w:r>
      <w:r>
        <w:rPr>
          <w:noProof/>
        </w:rPr>
        <w:tab/>
        <w:t>Maximum permissible variation—Inspectors’ Class 3 standards</w:t>
      </w:r>
      <w:r w:rsidRPr="006741A3">
        <w:rPr>
          <w:noProof/>
        </w:rPr>
        <w:tab/>
      </w:r>
      <w:r w:rsidRPr="006741A3">
        <w:rPr>
          <w:noProof/>
        </w:rPr>
        <w:fldChar w:fldCharType="begin"/>
      </w:r>
      <w:r w:rsidRPr="006741A3">
        <w:rPr>
          <w:noProof/>
        </w:rPr>
        <w:instrText xml:space="preserve"> PAGEREF _Toc365620675 \h </w:instrText>
      </w:r>
      <w:r w:rsidRPr="006741A3">
        <w:rPr>
          <w:noProof/>
        </w:rPr>
      </w:r>
      <w:r w:rsidRPr="006741A3">
        <w:rPr>
          <w:noProof/>
        </w:rPr>
        <w:fldChar w:fldCharType="separate"/>
      </w:r>
      <w:r w:rsidR="00CB3F50">
        <w:rPr>
          <w:noProof/>
        </w:rPr>
        <w:t>23</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3A—Artefacts</w:t>
      </w:r>
      <w:r w:rsidRPr="006741A3">
        <w:rPr>
          <w:b w:val="0"/>
          <w:noProof/>
          <w:sz w:val="18"/>
        </w:rPr>
        <w:tab/>
      </w:r>
      <w:r w:rsidRPr="006741A3">
        <w:rPr>
          <w:b w:val="0"/>
          <w:noProof/>
          <w:sz w:val="18"/>
        </w:rPr>
        <w:fldChar w:fldCharType="begin"/>
      </w:r>
      <w:r w:rsidRPr="006741A3">
        <w:rPr>
          <w:b w:val="0"/>
          <w:noProof/>
          <w:sz w:val="18"/>
        </w:rPr>
        <w:instrText xml:space="preserve"> PAGEREF _Toc365620676 \h </w:instrText>
      </w:r>
      <w:r w:rsidRPr="006741A3">
        <w:rPr>
          <w:b w:val="0"/>
          <w:noProof/>
          <w:sz w:val="18"/>
        </w:rPr>
      </w:r>
      <w:r w:rsidRPr="006741A3">
        <w:rPr>
          <w:b w:val="0"/>
          <w:noProof/>
          <w:sz w:val="18"/>
        </w:rPr>
        <w:fldChar w:fldCharType="separate"/>
      </w:r>
      <w:r w:rsidR="00CB3F50">
        <w:rPr>
          <w:b w:val="0"/>
          <w:noProof/>
          <w:sz w:val="18"/>
        </w:rPr>
        <w:t>24</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1—General</w:t>
      </w:r>
      <w:r w:rsidRPr="006741A3">
        <w:rPr>
          <w:b w:val="0"/>
          <w:noProof/>
          <w:sz w:val="18"/>
        </w:rPr>
        <w:tab/>
      </w:r>
      <w:r w:rsidRPr="006741A3">
        <w:rPr>
          <w:b w:val="0"/>
          <w:noProof/>
          <w:sz w:val="18"/>
        </w:rPr>
        <w:fldChar w:fldCharType="begin"/>
      </w:r>
      <w:r w:rsidRPr="006741A3">
        <w:rPr>
          <w:b w:val="0"/>
          <w:noProof/>
          <w:sz w:val="18"/>
        </w:rPr>
        <w:instrText xml:space="preserve"> PAGEREF _Toc365620677 \h </w:instrText>
      </w:r>
      <w:r w:rsidRPr="006741A3">
        <w:rPr>
          <w:b w:val="0"/>
          <w:noProof/>
          <w:sz w:val="18"/>
        </w:rPr>
      </w:r>
      <w:r w:rsidRPr="006741A3">
        <w:rPr>
          <w:b w:val="0"/>
          <w:noProof/>
          <w:sz w:val="18"/>
        </w:rPr>
        <w:fldChar w:fldCharType="separate"/>
      </w:r>
      <w:r w:rsidR="00CB3F50">
        <w:rPr>
          <w:b w:val="0"/>
          <w:noProof/>
          <w:sz w:val="18"/>
        </w:rPr>
        <w:t>24</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34A</w:t>
      </w:r>
      <w:r>
        <w:rPr>
          <w:noProof/>
        </w:rPr>
        <w:tab/>
        <w:t>Verification relating to artefacts</w:t>
      </w:r>
      <w:r w:rsidRPr="006741A3">
        <w:rPr>
          <w:noProof/>
        </w:rPr>
        <w:tab/>
      </w:r>
      <w:r w:rsidRPr="006741A3">
        <w:rPr>
          <w:noProof/>
        </w:rPr>
        <w:fldChar w:fldCharType="begin"/>
      </w:r>
      <w:r w:rsidRPr="006741A3">
        <w:rPr>
          <w:noProof/>
        </w:rPr>
        <w:instrText xml:space="preserve"> PAGEREF _Toc365620678 \h </w:instrText>
      </w:r>
      <w:r w:rsidRPr="006741A3">
        <w:rPr>
          <w:noProof/>
        </w:rPr>
      </w:r>
      <w:r w:rsidRPr="006741A3">
        <w:rPr>
          <w:noProof/>
        </w:rPr>
        <w:fldChar w:fldCharType="separate"/>
      </w:r>
      <w:r w:rsidR="00CB3F50">
        <w:rPr>
          <w:noProof/>
        </w:rPr>
        <w:t>24</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2—Verification of artefacts</w:t>
      </w:r>
      <w:r w:rsidRPr="006741A3">
        <w:rPr>
          <w:b w:val="0"/>
          <w:noProof/>
          <w:sz w:val="18"/>
        </w:rPr>
        <w:tab/>
      </w:r>
      <w:r w:rsidRPr="006741A3">
        <w:rPr>
          <w:b w:val="0"/>
          <w:noProof/>
          <w:sz w:val="18"/>
        </w:rPr>
        <w:fldChar w:fldCharType="begin"/>
      </w:r>
      <w:r w:rsidRPr="006741A3">
        <w:rPr>
          <w:b w:val="0"/>
          <w:noProof/>
          <w:sz w:val="18"/>
        </w:rPr>
        <w:instrText xml:space="preserve"> PAGEREF _Toc365620679 \h </w:instrText>
      </w:r>
      <w:r w:rsidRPr="006741A3">
        <w:rPr>
          <w:b w:val="0"/>
          <w:noProof/>
          <w:sz w:val="18"/>
        </w:rPr>
      </w:r>
      <w:r w:rsidRPr="006741A3">
        <w:rPr>
          <w:b w:val="0"/>
          <w:noProof/>
          <w:sz w:val="18"/>
        </w:rPr>
        <w:fldChar w:fldCharType="separate"/>
      </w:r>
      <w:r w:rsidR="00CB3F50">
        <w:rPr>
          <w:b w:val="0"/>
          <w:noProof/>
          <w:sz w:val="18"/>
        </w:rPr>
        <w:t>25</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34B</w:t>
      </w:r>
      <w:r>
        <w:rPr>
          <w:noProof/>
        </w:rPr>
        <w:tab/>
        <w:t>Application for verification of physical quantity of an artefact</w:t>
      </w:r>
      <w:r w:rsidRPr="006741A3">
        <w:rPr>
          <w:noProof/>
        </w:rPr>
        <w:tab/>
      </w:r>
      <w:r w:rsidRPr="006741A3">
        <w:rPr>
          <w:noProof/>
        </w:rPr>
        <w:fldChar w:fldCharType="begin"/>
      </w:r>
      <w:r w:rsidRPr="006741A3">
        <w:rPr>
          <w:noProof/>
        </w:rPr>
        <w:instrText xml:space="preserve"> PAGEREF _Toc365620680 \h </w:instrText>
      </w:r>
      <w:r w:rsidRPr="006741A3">
        <w:rPr>
          <w:noProof/>
        </w:rPr>
      </w:r>
      <w:r w:rsidRPr="006741A3">
        <w:rPr>
          <w:noProof/>
        </w:rPr>
        <w:fldChar w:fldCharType="separate"/>
      </w:r>
      <w:r w:rsidR="00CB3F50">
        <w:rPr>
          <w:noProof/>
        </w:rPr>
        <w:t>25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34C</w:t>
      </w:r>
      <w:r>
        <w:rPr>
          <w:noProof/>
        </w:rPr>
        <w:tab/>
        <w:t>Verification of physical quantity of artefacts</w:t>
      </w:r>
      <w:r w:rsidRPr="006741A3">
        <w:rPr>
          <w:noProof/>
        </w:rPr>
        <w:tab/>
      </w:r>
      <w:r w:rsidRPr="006741A3">
        <w:rPr>
          <w:noProof/>
        </w:rPr>
        <w:fldChar w:fldCharType="begin"/>
      </w:r>
      <w:r w:rsidRPr="006741A3">
        <w:rPr>
          <w:noProof/>
        </w:rPr>
        <w:instrText xml:space="preserve"> PAGEREF _Toc365620681 \h </w:instrText>
      </w:r>
      <w:r w:rsidRPr="006741A3">
        <w:rPr>
          <w:noProof/>
        </w:rPr>
      </w:r>
      <w:r w:rsidRPr="006741A3">
        <w:rPr>
          <w:noProof/>
        </w:rPr>
        <w:fldChar w:fldCharType="separate"/>
      </w:r>
      <w:r w:rsidR="00CB3F50">
        <w:rPr>
          <w:noProof/>
        </w:rPr>
        <w:t>25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34D</w:t>
      </w:r>
      <w:r>
        <w:rPr>
          <w:noProof/>
        </w:rPr>
        <w:tab/>
        <w:t>Decision not to verify, or delay in verifying, physical quantity of artefact</w:t>
      </w:r>
      <w:r w:rsidRPr="006741A3">
        <w:rPr>
          <w:noProof/>
        </w:rPr>
        <w:tab/>
      </w:r>
      <w:r w:rsidRPr="006741A3">
        <w:rPr>
          <w:noProof/>
        </w:rPr>
        <w:fldChar w:fldCharType="begin"/>
      </w:r>
      <w:r w:rsidRPr="006741A3">
        <w:rPr>
          <w:noProof/>
        </w:rPr>
        <w:instrText xml:space="preserve"> PAGEREF _Toc365620682 \h </w:instrText>
      </w:r>
      <w:r w:rsidRPr="006741A3">
        <w:rPr>
          <w:noProof/>
        </w:rPr>
      </w:r>
      <w:r w:rsidRPr="006741A3">
        <w:rPr>
          <w:noProof/>
        </w:rPr>
        <w:fldChar w:fldCharType="separate"/>
      </w:r>
      <w:r w:rsidR="00CB3F50">
        <w:rPr>
          <w:noProof/>
        </w:rPr>
        <w:t>26</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34E</w:t>
      </w:r>
      <w:r>
        <w:rPr>
          <w:noProof/>
        </w:rPr>
        <w:tab/>
        <w:t>Marking of artefacts</w:t>
      </w:r>
      <w:r w:rsidRPr="006741A3">
        <w:rPr>
          <w:noProof/>
        </w:rPr>
        <w:tab/>
      </w:r>
      <w:r w:rsidRPr="006741A3">
        <w:rPr>
          <w:noProof/>
        </w:rPr>
        <w:fldChar w:fldCharType="begin"/>
      </w:r>
      <w:r w:rsidRPr="006741A3">
        <w:rPr>
          <w:noProof/>
        </w:rPr>
        <w:instrText xml:space="preserve"> PAGEREF _Toc365620683 \h </w:instrText>
      </w:r>
      <w:r w:rsidRPr="006741A3">
        <w:rPr>
          <w:noProof/>
        </w:rPr>
      </w:r>
      <w:r w:rsidRPr="006741A3">
        <w:rPr>
          <w:noProof/>
        </w:rPr>
        <w:fldChar w:fldCharType="separate"/>
      </w:r>
      <w:r w:rsidR="00CB3F50">
        <w:rPr>
          <w:noProof/>
        </w:rPr>
        <w:t>26</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4—Measuring instruments</w:t>
      </w:r>
      <w:r w:rsidRPr="006741A3">
        <w:rPr>
          <w:b w:val="0"/>
          <w:noProof/>
          <w:sz w:val="18"/>
        </w:rPr>
        <w:tab/>
      </w:r>
      <w:r w:rsidRPr="006741A3">
        <w:rPr>
          <w:b w:val="0"/>
          <w:noProof/>
          <w:sz w:val="18"/>
        </w:rPr>
        <w:fldChar w:fldCharType="begin"/>
      </w:r>
      <w:r w:rsidRPr="006741A3">
        <w:rPr>
          <w:b w:val="0"/>
          <w:noProof/>
          <w:sz w:val="18"/>
        </w:rPr>
        <w:instrText xml:space="preserve"> PAGEREF _Toc365620684 \h </w:instrText>
      </w:r>
      <w:r w:rsidRPr="006741A3">
        <w:rPr>
          <w:b w:val="0"/>
          <w:noProof/>
          <w:sz w:val="18"/>
        </w:rPr>
      </w:r>
      <w:r w:rsidRPr="006741A3">
        <w:rPr>
          <w:b w:val="0"/>
          <w:noProof/>
          <w:sz w:val="18"/>
        </w:rPr>
        <w:fldChar w:fldCharType="separate"/>
      </w:r>
      <w:r w:rsidR="00CB3F50">
        <w:rPr>
          <w:b w:val="0"/>
          <w:noProof/>
          <w:sz w:val="18"/>
        </w:rPr>
        <w:t>28</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1—Preliminary</w:t>
      </w:r>
      <w:r w:rsidRPr="006741A3">
        <w:rPr>
          <w:b w:val="0"/>
          <w:noProof/>
          <w:sz w:val="18"/>
        </w:rPr>
        <w:tab/>
      </w:r>
      <w:r w:rsidRPr="006741A3">
        <w:rPr>
          <w:b w:val="0"/>
          <w:noProof/>
          <w:sz w:val="18"/>
        </w:rPr>
        <w:fldChar w:fldCharType="begin"/>
      </w:r>
      <w:r w:rsidRPr="006741A3">
        <w:rPr>
          <w:b w:val="0"/>
          <w:noProof/>
          <w:sz w:val="18"/>
        </w:rPr>
        <w:instrText xml:space="preserve"> PAGEREF _Toc365620685 \h </w:instrText>
      </w:r>
      <w:r w:rsidRPr="006741A3">
        <w:rPr>
          <w:b w:val="0"/>
          <w:noProof/>
          <w:sz w:val="18"/>
        </w:rPr>
      </w:r>
      <w:r w:rsidRPr="006741A3">
        <w:rPr>
          <w:b w:val="0"/>
          <w:noProof/>
          <w:sz w:val="18"/>
        </w:rPr>
        <w:fldChar w:fldCharType="separate"/>
      </w:r>
      <w:r w:rsidR="00CB3F50">
        <w:rPr>
          <w:b w:val="0"/>
          <w:noProof/>
          <w:sz w:val="18"/>
        </w:rPr>
        <w:t>28</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35</w:t>
      </w:r>
      <w:r>
        <w:rPr>
          <w:noProof/>
        </w:rPr>
        <w:tab/>
        <w:t>Definitions for Part 4</w:t>
      </w:r>
      <w:r w:rsidRPr="006741A3">
        <w:rPr>
          <w:noProof/>
        </w:rPr>
        <w:tab/>
      </w:r>
      <w:r w:rsidRPr="006741A3">
        <w:rPr>
          <w:noProof/>
        </w:rPr>
        <w:fldChar w:fldCharType="begin"/>
      </w:r>
      <w:r w:rsidRPr="006741A3">
        <w:rPr>
          <w:noProof/>
        </w:rPr>
        <w:instrText xml:space="preserve"> PAGEREF _Toc365620686 \h </w:instrText>
      </w:r>
      <w:r w:rsidRPr="006741A3">
        <w:rPr>
          <w:noProof/>
        </w:rPr>
      </w:r>
      <w:r w:rsidRPr="006741A3">
        <w:rPr>
          <w:noProof/>
        </w:rPr>
        <w:fldChar w:fldCharType="separate"/>
      </w:r>
      <w:r w:rsidR="00CB3F50">
        <w:rPr>
          <w:noProof/>
        </w:rPr>
        <w:t>28</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2—Certification of measuring instruments</w:t>
      </w:r>
      <w:r w:rsidRPr="006741A3">
        <w:rPr>
          <w:b w:val="0"/>
          <w:noProof/>
          <w:sz w:val="18"/>
        </w:rPr>
        <w:tab/>
      </w:r>
      <w:r w:rsidRPr="006741A3">
        <w:rPr>
          <w:b w:val="0"/>
          <w:noProof/>
          <w:sz w:val="18"/>
        </w:rPr>
        <w:fldChar w:fldCharType="begin"/>
      </w:r>
      <w:r w:rsidRPr="006741A3">
        <w:rPr>
          <w:b w:val="0"/>
          <w:noProof/>
          <w:sz w:val="18"/>
        </w:rPr>
        <w:instrText xml:space="preserve"> PAGEREF _Toc365620687 \h </w:instrText>
      </w:r>
      <w:r w:rsidRPr="006741A3">
        <w:rPr>
          <w:b w:val="0"/>
          <w:noProof/>
          <w:sz w:val="18"/>
        </w:rPr>
      </w:r>
      <w:r w:rsidRPr="006741A3">
        <w:rPr>
          <w:b w:val="0"/>
          <w:noProof/>
          <w:sz w:val="18"/>
        </w:rPr>
        <w:fldChar w:fldCharType="separate"/>
      </w:r>
      <w:r w:rsidR="00CB3F50">
        <w:rPr>
          <w:b w:val="0"/>
          <w:noProof/>
          <w:sz w:val="18"/>
        </w:rPr>
        <w:t>29</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36</w:t>
      </w:r>
      <w:r>
        <w:rPr>
          <w:noProof/>
        </w:rPr>
        <w:tab/>
        <w:t>Application for certification of measuring instruments</w:t>
      </w:r>
      <w:r w:rsidRPr="006741A3">
        <w:rPr>
          <w:noProof/>
        </w:rPr>
        <w:tab/>
      </w:r>
      <w:r w:rsidRPr="006741A3">
        <w:rPr>
          <w:noProof/>
        </w:rPr>
        <w:fldChar w:fldCharType="begin"/>
      </w:r>
      <w:r w:rsidRPr="006741A3">
        <w:rPr>
          <w:noProof/>
        </w:rPr>
        <w:instrText xml:space="preserve"> PAGEREF _Toc365620688 \h </w:instrText>
      </w:r>
      <w:r w:rsidRPr="006741A3">
        <w:rPr>
          <w:noProof/>
        </w:rPr>
      </w:r>
      <w:r w:rsidRPr="006741A3">
        <w:rPr>
          <w:noProof/>
        </w:rPr>
        <w:fldChar w:fldCharType="separate"/>
      </w:r>
      <w:r w:rsidR="00CB3F50">
        <w:rPr>
          <w:noProof/>
        </w:rPr>
        <w:t>29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37</w:t>
      </w:r>
      <w:r>
        <w:rPr>
          <w:noProof/>
        </w:rPr>
        <w:tab/>
        <w:t>Certification of measuring instruments</w:t>
      </w:r>
      <w:r w:rsidRPr="006741A3">
        <w:rPr>
          <w:noProof/>
        </w:rPr>
        <w:tab/>
      </w:r>
      <w:r w:rsidRPr="006741A3">
        <w:rPr>
          <w:noProof/>
        </w:rPr>
        <w:fldChar w:fldCharType="begin"/>
      </w:r>
      <w:r w:rsidRPr="006741A3">
        <w:rPr>
          <w:noProof/>
        </w:rPr>
        <w:instrText xml:space="preserve"> PAGEREF _Toc365620689 \h </w:instrText>
      </w:r>
      <w:r w:rsidRPr="006741A3">
        <w:rPr>
          <w:noProof/>
        </w:rPr>
      </w:r>
      <w:r w:rsidRPr="006741A3">
        <w:rPr>
          <w:noProof/>
        </w:rPr>
        <w:fldChar w:fldCharType="separate"/>
      </w:r>
      <w:r w:rsidR="00CB3F50">
        <w:rPr>
          <w:noProof/>
        </w:rPr>
        <w:t>29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38</w:t>
      </w:r>
      <w:r>
        <w:rPr>
          <w:noProof/>
        </w:rPr>
        <w:tab/>
        <w:t>Decision not to certify, or delay in certifying, measuring instruments</w:t>
      </w:r>
      <w:r w:rsidRPr="006741A3">
        <w:rPr>
          <w:noProof/>
        </w:rPr>
        <w:tab/>
      </w:r>
      <w:r w:rsidRPr="006741A3">
        <w:rPr>
          <w:noProof/>
        </w:rPr>
        <w:fldChar w:fldCharType="begin"/>
      </w:r>
      <w:r w:rsidRPr="006741A3">
        <w:rPr>
          <w:noProof/>
        </w:rPr>
        <w:instrText xml:space="preserve"> PAGEREF _Toc365620690 \h </w:instrText>
      </w:r>
      <w:r w:rsidRPr="006741A3">
        <w:rPr>
          <w:noProof/>
        </w:rPr>
      </w:r>
      <w:r w:rsidRPr="006741A3">
        <w:rPr>
          <w:noProof/>
        </w:rPr>
        <w:fldChar w:fldCharType="separate"/>
      </w:r>
      <w:r w:rsidR="00CB3F50">
        <w:rPr>
          <w:noProof/>
        </w:rPr>
        <w:t>30</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39</w:t>
      </w:r>
      <w:r>
        <w:rPr>
          <w:noProof/>
        </w:rPr>
        <w:tab/>
        <w:t>Determinations—accuracy of measuring instruments</w:t>
      </w:r>
      <w:r w:rsidRPr="006741A3">
        <w:rPr>
          <w:noProof/>
        </w:rPr>
        <w:tab/>
      </w:r>
      <w:r w:rsidRPr="006741A3">
        <w:rPr>
          <w:noProof/>
        </w:rPr>
        <w:fldChar w:fldCharType="begin"/>
      </w:r>
      <w:r w:rsidRPr="006741A3">
        <w:rPr>
          <w:noProof/>
        </w:rPr>
        <w:instrText xml:space="preserve"> PAGEREF _Toc365620691 \h </w:instrText>
      </w:r>
      <w:r w:rsidRPr="006741A3">
        <w:rPr>
          <w:noProof/>
        </w:rPr>
      </w:r>
      <w:r w:rsidRPr="006741A3">
        <w:rPr>
          <w:noProof/>
        </w:rPr>
        <w:fldChar w:fldCharType="separate"/>
      </w:r>
      <w:r w:rsidR="00CB3F50">
        <w:rPr>
          <w:noProof/>
        </w:rPr>
        <w:t>30</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lastRenderedPageBreak/>
        <w:t>40</w:t>
      </w:r>
      <w:r>
        <w:rPr>
          <w:noProof/>
        </w:rPr>
        <w:tab/>
        <w:t>Recognition of foreign certification of measuring instruments</w:t>
      </w:r>
      <w:r w:rsidRPr="006741A3">
        <w:rPr>
          <w:noProof/>
        </w:rPr>
        <w:tab/>
      </w:r>
      <w:r w:rsidRPr="006741A3">
        <w:rPr>
          <w:noProof/>
        </w:rPr>
        <w:fldChar w:fldCharType="begin"/>
      </w:r>
      <w:r w:rsidRPr="006741A3">
        <w:rPr>
          <w:noProof/>
        </w:rPr>
        <w:instrText xml:space="preserve"> PAGEREF _Toc365620692 \h </w:instrText>
      </w:r>
      <w:r w:rsidRPr="006741A3">
        <w:rPr>
          <w:noProof/>
        </w:rPr>
      </w:r>
      <w:r w:rsidRPr="006741A3">
        <w:rPr>
          <w:noProof/>
        </w:rPr>
        <w:fldChar w:fldCharType="separate"/>
      </w:r>
      <w:r w:rsidR="00CB3F50">
        <w:rPr>
          <w:noProof/>
        </w:rPr>
        <w:t>31</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3—Marks and certificates</w:t>
      </w:r>
      <w:r w:rsidRPr="006741A3">
        <w:rPr>
          <w:b w:val="0"/>
          <w:noProof/>
          <w:sz w:val="18"/>
        </w:rPr>
        <w:tab/>
      </w:r>
      <w:r w:rsidRPr="006741A3">
        <w:rPr>
          <w:b w:val="0"/>
          <w:noProof/>
          <w:sz w:val="18"/>
        </w:rPr>
        <w:fldChar w:fldCharType="begin"/>
      </w:r>
      <w:r w:rsidRPr="006741A3">
        <w:rPr>
          <w:b w:val="0"/>
          <w:noProof/>
          <w:sz w:val="18"/>
        </w:rPr>
        <w:instrText xml:space="preserve"> PAGEREF _Toc365620693 \h </w:instrText>
      </w:r>
      <w:r w:rsidRPr="006741A3">
        <w:rPr>
          <w:b w:val="0"/>
          <w:noProof/>
          <w:sz w:val="18"/>
        </w:rPr>
      </w:r>
      <w:r w:rsidRPr="006741A3">
        <w:rPr>
          <w:b w:val="0"/>
          <w:noProof/>
          <w:sz w:val="18"/>
        </w:rPr>
        <w:fldChar w:fldCharType="separate"/>
      </w:r>
      <w:r w:rsidR="00CB3F50">
        <w:rPr>
          <w:b w:val="0"/>
          <w:noProof/>
          <w:sz w:val="18"/>
        </w:rPr>
        <w:t>32</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41</w:t>
      </w:r>
      <w:r>
        <w:rPr>
          <w:noProof/>
        </w:rPr>
        <w:tab/>
        <w:t>Marking of measuring instruments</w:t>
      </w:r>
      <w:r w:rsidRPr="006741A3">
        <w:rPr>
          <w:noProof/>
        </w:rPr>
        <w:tab/>
      </w:r>
      <w:r w:rsidRPr="006741A3">
        <w:rPr>
          <w:noProof/>
        </w:rPr>
        <w:fldChar w:fldCharType="begin"/>
      </w:r>
      <w:r w:rsidRPr="006741A3">
        <w:rPr>
          <w:noProof/>
        </w:rPr>
        <w:instrText xml:space="preserve"> PAGEREF _Toc365620694 \h </w:instrText>
      </w:r>
      <w:r w:rsidRPr="006741A3">
        <w:rPr>
          <w:noProof/>
        </w:rPr>
      </w:r>
      <w:r w:rsidRPr="006741A3">
        <w:rPr>
          <w:noProof/>
        </w:rPr>
        <w:fldChar w:fldCharType="separate"/>
      </w:r>
      <w:r w:rsidR="00CB3F50">
        <w:rPr>
          <w:noProof/>
        </w:rPr>
        <w:t>32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42</w:t>
      </w:r>
      <w:r>
        <w:rPr>
          <w:noProof/>
        </w:rPr>
        <w:tab/>
        <w:t>Matters to be stated in certificates</w:t>
      </w:r>
      <w:r w:rsidRPr="006741A3">
        <w:rPr>
          <w:noProof/>
        </w:rPr>
        <w:tab/>
      </w:r>
      <w:r w:rsidRPr="006741A3">
        <w:rPr>
          <w:noProof/>
        </w:rPr>
        <w:fldChar w:fldCharType="begin"/>
      </w:r>
      <w:r w:rsidRPr="006741A3">
        <w:rPr>
          <w:noProof/>
        </w:rPr>
        <w:instrText xml:space="preserve"> PAGEREF _Toc365620695 \h </w:instrText>
      </w:r>
      <w:r w:rsidRPr="006741A3">
        <w:rPr>
          <w:noProof/>
        </w:rPr>
      </w:r>
      <w:r w:rsidRPr="006741A3">
        <w:rPr>
          <w:noProof/>
        </w:rPr>
        <w:fldChar w:fldCharType="separate"/>
      </w:r>
      <w:r w:rsidR="00CB3F50">
        <w:rPr>
          <w:noProof/>
        </w:rPr>
        <w:t>32</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4—When certification ceases to have effect and may be cancelled</w:t>
      </w:r>
      <w:r w:rsidRPr="006741A3">
        <w:rPr>
          <w:b w:val="0"/>
          <w:noProof/>
          <w:sz w:val="18"/>
        </w:rPr>
        <w:tab/>
      </w:r>
      <w:r w:rsidRPr="006741A3">
        <w:rPr>
          <w:b w:val="0"/>
          <w:noProof/>
          <w:sz w:val="18"/>
        </w:rPr>
        <w:fldChar w:fldCharType="begin"/>
      </w:r>
      <w:r w:rsidRPr="006741A3">
        <w:rPr>
          <w:b w:val="0"/>
          <w:noProof/>
          <w:sz w:val="18"/>
        </w:rPr>
        <w:instrText xml:space="preserve"> PAGEREF _Toc365620696 \h </w:instrText>
      </w:r>
      <w:r w:rsidRPr="006741A3">
        <w:rPr>
          <w:b w:val="0"/>
          <w:noProof/>
          <w:sz w:val="18"/>
        </w:rPr>
      </w:r>
      <w:r w:rsidRPr="006741A3">
        <w:rPr>
          <w:b w:val="0"/>
          <w:noProof/>
          <w:sz w:val="18"/>
        </w:rPr>
        <w:fldChar w:fldCharType="separate"/>
      </w:r>
      <w:r w:rsidR="00CB3F50">
        <w:rPr>
          <w:b w:val="0"/>
          <w:noProof/>
          <w:sz w:val="18"/>
        </w:rPr>
        <w:t>33</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43</w:t>
      </w:r>
      <w:r>
        <w:rPr>
          <w:noProof/>
        </w:rPr>
        <w:tab/>
        <w:t>When certification ceases to have effect</w:t>
      </w:r>
      <w:r w:rsidRPr="006741A3">
        <w:rPr>
          <w:noProof/>
        </w:rPr>
        <w:tab/>
      </w:r>
      <w:r w:rsidRPr="006741A3">
        <w:rPr>
          <w:noProof/>
        </w:rPr>
        <w:fldChar w:fldCharType="begin"/>
      </w:r>
      <w:r w:rsidRPr="006741A3">
        <w:rPr>
          <w:noProof/>
        </w:rPr>
        <w:instrText xml:space="preserve"> PAGEREF _Toc365620697 \h </w:instrText>
      </w:r>
      <w:r w:rsidRPr="006741A3">
        <w:rPr>
          <w:noProof/>
        </w:rPr>
      </w:r>
      <w:r w:rsidRPr="006741A3">
        <w:rPr>
          <w:noProof/>
        </w:rPr>
        <w:fldChar w:fldCharType="separate"/>
      </w:r>
      <w:r w:rsidR="00CB3F50">
        <w:rPr>
          <w:noProof/>
        </w:rPr>
        <w:t>33</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44</w:t>
      </w:r>
      <w:r>
        <w:rPr>
          <w:noProof/>
        </w:rPr>
        <w:tab/>
        <w:t>Grounds for cancellation of certification</w:t>
      </w:r>
      <w:r w:rsidRPr="006741A3">
        <w:rPr>
          <w:noProof/>
        </w:rPr>
        <w:tab/>
      </w:r>
      <w:r w:rsidRPr="006741A3">
        <w:rPr>
          <w:noProof/>
        </w:rPr>
        <w:fldChar w:fldCharType="begin"/>
      </w:r>
      <w:r w:rsidRPr="006741A3">
        <w:rPr>
          <w:noProof/>
        </w:rPr>
        <w:instrText xml:space="preserve"> PAGEREF _Toc365620698 \h </w:instrText>
      </w:r>
      <w:r w:rsidRPr="006741A3">
        <w:rPr>
          <w:noProof/>
        </w:rPr>
      </w:r>
      <w:r w:rsidRPr="006741A3">
        <w:rPr>
          <w:noProof/>
        </w:rPr>
        <w:fldChar w:fldCharType="separate"/>
      </w:r>
      <w:r w:rsidR="00CB3F50">
        <w:rPr>
          <w:noProof/>
        </w:rPr>
        <w:t>33</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5—Reference materials</w:t>
      </w:r>
      <w:r w:rsidRPr="006741A3">
        <w:rPr>
          <w:b w:val="0"/>
          <w:noProof/>
          <w:sz w:val="18"/>
        </w:rPr>
        <w:tab/>
      </w:r>
      <w:r w:rsidRPr="006741A3">
        <w:rPr>
          <w:b w:val="0"/>
          <w:noProof/>
          <w:sz w:val="18"/>
        </w:rPr>
        <w:fldChar w:fldCharType="begin"/>
      </w:r>
      <w:r w:rsidRPr="006741A3">
        <w:rPr>
          <w:b w:val="0"/>
          <w:noProof/>
          <w:sz w:val="18"/>
        </w:rPr>
        <w:instrText xml:space="preserve"> PAGEREF _Toc365620699 \h </w:instrText>
      </w:r>
      <w:r w:rsidRPr="006741A3">
        <w:rPr>
          <w:b w:val="0"/>
          <w:noProof/>
          <w:sz w:val="18"/>
        </w:rPr>
      </w:r>
      <w:r w:rsidRPr="006741A3">
        <w:rPr>
          <w:b w:val="0"/>
          <w:noProof/>
          <w:sz w:val="18"/>
        </w:rPr>
        <w:fldChar w:fldCharType="separate"/>
      </w:r>
      <w:r w:rsidR="00CB3F50">
        <w:rPr>
          <w:b w:val="0"/>
          <w:noProof/>
          <w:sz w:val="18"/>
        </w:rPr>
        <w:t>34</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1—Preliminary</w:t>
      </w:r>
      <w:r w:rsidRPr="006741A3">
        <w:rPr>
          <w:b w:val="0"/>
          <w:noProof/>
          <w:sz w:val="18"/>
        </w:rPr>
        <w:tab/>
      </w:r>
      <w:r w:rsidRPr="006741A3">
        <w:rPr>
          <w:b w:val="0"/>
          <w:noProof/>
          <w:sz w:val="18"/>
        </w:rPr>
        <w:fldChar w:fldCharType="begin"/>
      </w:r>
      <w:r w:rsidRPr="006741A3">
        <w:rPr>
          <w:b w:val="0"/>
          <w:noProof/>
          <w:sz w:val="18"/>
        </w:rPr>
        <w:instrText xml:space="preserve"> PAGEREF _Toc365620700 \h </w:instrText>
      </w:r>
      <w:r w:rsidRPr="006741A3">
        <w:rPr>
          <w:b w:val="0"/>
          <w:noProof/>
          <w:sz w:val="18"/>
        </w:rPr>
      </w:r>
      <w:r w:rsidRPr="006741A3">
        <w:rPr>
          <w:b w:val="0"/>
          <w:noProof/>
          <w:sz w:val="18"/>
        </w:rPr>
        <w:fldChar w:fldCharType="separate"/>
      </w:r>
      <w:r w:rsidR="00CB3F50">
        <w:rPr>
          <w:b w:val="0"/>
          <w:noProof/>
          <w:sz w:val="18"/>
        </w:rPr>
        <w:t>34</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45</w:t>
      </w:r>
      <w:r>
        <w:rPr>
          <w:noProof/>
        </w:rPr>
        <w:tab/>
        <w:t>Definition for Part 5</w:t>
      </w:r>
      <w:r w:rsidRPr="006741A3">
        <w:rPr>
          <w:noProof/>
        </w:rPr>
        <w:tab/>
      </w:r>
      <w:r w:rsidRPr="006741A3">
        <w:rPr>
          <w:noProof/>
        </w:rPr>
        <w:fldChar w:fldCharType="begin"/>
      </w:r>
      <w:r w:rsidRPr="006741A3">
        <w:rPr>
          <w:noProof/>
        </w:rPr>
        <w:instrText xml:space="preserve"> PAGEREF _Toc365620701 \h </w:instrText>
      </w:r>
      <w:r w:rsidRPr="006741A3">
        <w:rPr>
          <w:noProof/>
        </w:rPr>
      </w:r>
      <w:r w:rsidRPr="006741A3">
        <w:rPr>
          <w:noProof/>
        </w:rPr>
        <w:fldChar w:fldCharType="separate"/>
      </w:r>
      <w:r w:rsidR="00CB3F50">
        <w:rPr>
          <w:noProof/>
        </w:rPr>
        <w:t>34</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2—Certification of reference materials</w:t>
      </w:r>
      <w:r w:rsidRPr="006741A3">
        <w:rPr>
          <w:b w:val="0"/>
          <w:noProof/>
          <w:sz w:val="18"/>
        </w:rPr>
        <w:tab/>
      </w:r>
      <w:r w:rsidRPr="006741A3">
        <w:rPr>
          <w:b w:val="0"/>
          <w:noProof/>
          <w:sz w:val="18"/>
        </w:rPr>
        <w:fldChar w:fldCharType="begin"/>
      </w:r>
      <w:r w:rsidRPr="006741A3">
        <w:rPr>
          <w:b w:val="0"/>
          <w:noProof/>
          <w:sz w:val="18"/>
        </w:rPr>
        <w:instrText xml:space="preserve"> PAGEREF _Toc365620702 \h </w:instrText>
      </w:r>
      <w:r w:rsidRPr="006741A3">
        <w:rPr>
          <w:b w:val="0"/>
          <w:noProof/>
          <w:sz w:val="18"/>
        </w:rPr>
      </w:r>
      <w:r w:rsidRPr="006741A3">
        <w:rPr>
          <w:b w:val="0"/>
          <w:noProof/>
          <w:sz w:val="18"/>
        </w:rPr>
        <w:fldChar w:fldCharType="separate"/>
      </w:r>
      <w:r w:rsidR="00CB3F50">
        <w:rPr>
          <w:b w:val="0"/>
          <w:noProof/>
          <w:sz w:val="18"/>
        </w:rPr>
        <w:t>35</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46</w:t>
      </w:r>
      <w:r>
        <w:rPr>
          <w:noProof/>
        </w:rPr>
        <w:tab/>
        <w:t>Application for certification of reference materials</w:t>
      </w:r>
      <w:r w:rsidRPr="006741A3">
        <w:rPr>
          <w:noProof/>
        </w:rPr>
        <w:tab/>
      </w:r>
      <w:r w:rsidRPr="006741A3">
        <w:rPr>
          <w:noProof/>
        </w:rPr>
        <w:fldChar w:fldCharType="begin"/>
      </w:r>
      <w:r w:rsidRPr="006741A3">
        <w:rPr>
          <w:noProof/>
        </w:rPr>
        <w:instrText xml:space="preserve"> PAGEREF _Toc365620703 \h </w:instrText>
      </w:r>
      <w:r w:rsidRPr="006741A3">
        <w:rPr>
          <w:noProof/>
        </w:rPr>
      </w:r>
      <w:r w:rsidRPr="006741A3">
        <w:rPr>
          <w:noProof/>
        </w:rPr>
        <w:fldChar w:fldCharType="separate"/>
      </w:r>
      <w:r w:rsidR="00CB3F50">
        <w:rPr>
          <w:noProof/>
        </w:rPr>
        <w:t>35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47</w:t>
      </w:r>
      <w:r>
        <w:rPr>
          <w:noProof/>
        </w:rPr>
        <w:tab/>
        <w:t>Application to vary certification of reference materials</w:t>
      </w:r>
      <w:r w:rsidRPr="006741A3">
        <w:rPr>
          <w:noProof/>
        </w:rPr>
        <w:tab/>
      </w:r>
      <w:r w:rsidRPr="006741A3">
        <w:rPr>
          <w:noProof/>
        </w:rPr>
        <w:fldChar w:fldCharType="begin"/>
      </w:r>
      <w:r w:rsidRPr="006741A3">
        <w:rPr>
          <w:noProof/>
        </w:rPr>
        <w:instrText xml:space="preserve"> PAGEREF _Toc365620704 \h </w:instrText>
      </w:r>
      <w:r w:rsidRPr="006741A3">
        <w:rPr>
          <w:noProof/>
        </w:rPr>
      </w:r>
      <w:r w:rsidRPr="006741A3">
        <w:rPr>
          <w:noProof/>
        </w:rPr>
        <w:fldChar w:fldCharType="separate"/>
      </w:r>
      <w:r w:rsidR="00CB3F50">
        <w:rPr>
          <w:noProof/>
        </w:rPr>
        <w:t>35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48</w:t>
      </w:r>
      <w:r>
        <w:rPr>
          <w:noProof/>
        </w:rPr>
        <w:tab/>
        <w:t>Certification of reference materials</w:t>
      </w:r>
      <w:r w:rsidRPr="006741A3">
        <w:rPr>
          <w:noProof/>
        </w:rPr>
        <w:tab/>
      </w:r>
      <w:r w:rsidRPr="006741A3">
        <w:rPr>
          <w:noProof/>
        </w:rPr>
        <w:fldChar w:fldCharType="begin"/>
      </w:r>
      <w:r w:rsidRPr="006741A3">
        <w:rPr>
          <w:noProof/>
        </w:rPr>
        <w:instrText xml:space="preserve"> PAGEREF _Toc365620705 \h </w:instrText>
      </w:r>
      <w:r w:rsidRPr="006741A3">
        <w:rPr>
          <w:noProof/>
        </w:rPr>
      </w:r>
      <w:r w:rsidRPr="006741A3">
        <w:rPr>
          <w:noProof/>
        </w:rPr>
        <w:fldChar w:fldCharType="separate"/>
      </w:r>
      <w:r w:rsidR="00CB3F50">
        <w:rPr>
          <w:noProof/>
        </w:rPr>
        <w:t>36</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49</w:t>
      </w:r>
      <w:r>
        <w:rPr>
          <w:noProof/>
        </w:rPr>
        <w:tab/>
        <w:t>Variation of certification of reference materials</w:t>
      </w:r>
      <w:r w:rsidRPr="006741A3">
        <w:rPr>
          <w:noProof/>
        </w:rPr>
        <w:tab/>
      </w:r>
      <w:r w:rsidRPr="006741A3">
        <w:rPr>
          <w:noProof/>
        </w:rPr>
        <w:fldChar w:fldCharType="begin"/>
      </w:r>
      <w:r w:rsidRPr="006741A3">
        <w:rPr>
          <w:noProof/>
        </w:rPr>
        <w:instrText xml:space="preserve"> PAGEREF _Toc365620706 \h </w:instrText>
      </w:r>
      <w:r w:rsidRPr="006741A3">
        <w:rPr>
          <w:noProof/>
        </w:rPr>
      </w:r>
      <w:r w:rsidRPr="006741A3">
        <w:rPr>
          <w:noProof/>
        </w:rPr>
        <w:fldChar w:fldCharType="separate"/>
      </w:r>
      <w:r w:rsidR="00CB3F50">
        <w:rPr>
          <w:noProof/>
        </w:rPr>
        <w:t>36</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50</w:t>
      </w:r>
      <w:r>
        <w:rPr>
          <w:noProof/>
        </w:rPr>
        <w:tab/>
        <w:t>Decision not to certify, or delay in certifying, reference material</w:t>
      </w:r>
      <w:r w:rsidRPr="006741A3">
        <w:rPr>
          <w:noProof/>
        </w:rPr>
        <w:tab/>
      </w:r>
      <w:r w:rsidRPr="006741A3">
        <w:rPr>
          <w:noProof/>
        </w:rPr>
        <w:fldChar w:fldCharType="begin"/>
      </w:r>
      <w:r w:rsidRPr="006741A3">
        <w:rPr>
          <w:noProof/>
        </w:rPr>
        <w:instrText xml:space="preserve"> PAGEREF _Toc365620707 \h </w:instrText>
      </w:r>
      <w:r w:rsidRPr="006741A3">
        <w:rPr>
          <w:noProof/>
        </w:rPr>
      </w:r>
      <w:r w:rsidRPr="006741A3">
        <w:rPr>
          <w:noProof/>
        </w:rPr>
        <w:fldChar w:fldCharType="separate"/>
      </w:r>
      <w:r w:rsidR="00CB3F50">
        <w:rPr>
          <w:noProof/>
        </w:rPr>
        <w:t>37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51</w:t>
      </w:r>
      <w:r>
        <w:rPr>
          <w:noProof/>
        </w:rPr>
        <w:tab/>
        <w:t>Notice of variation</w:t>
      </w:r>
      <w:r w:rsidRPr="006741A3">
        <w:rPr>
          <w:noProof/>
        </w:rPr>
        <w:tab/>
      </w:r>
      <w:r w:rsidRPr="006741A3">
        <w:rPr>
          <w:noProof/>
        </w:rPr>
        <w:fldChar w:fldCharType="begin"/>
      </w:r>
      <w:r w:rsidRPr="006741A3">
        <w:rPr>
          <w:noProof/>
        </w:rPr>
        <w:instrText xml:space="preserve"> PAGEREF _Toc365620708 \h </w:instrText>
      </w:r>
      <w:r w:rsidRPr="006741A3">
        <w:rPr>
          <w:noProof/>
        </w:rPr>
      </w:r>
      <w:r w:rsidRPr="006741A3">
        <w:rPr>
          <w:noProof/>
        </w:rPr>
        <w:fldChar w:fldCharType="separate"/>
      </w:r>
      <w:r w:rsidR="00CB3F50">
        <w:rPr>
          <w:noProof/>
        </w:rPr>
        <w:t>37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52</w:t>
      </w:r>
      <w:r>
        <w:rPr>
          <w:noProof/>
        </w:rPr>
        <w:tab/>
        <w:t>Determinations by Chief Metrologist</w:t>
      </w:r>
      <w:r w:rsidRPr="006741A3">
        <w:rPr>
          <w:noProof/>
        </w:rPr>
        <w:tab/>
      </w:r>
      <w:r w:rsidRPr="006741A3">
        <w:rPr>
          <w:noProof/>
        </w:rPr>
        <w:fldChar w:fldCharType="begin"/>
      </w:r>
      <w:r w:rsidRPr="006741A3">
        <w:rPr>
          <w:noProof/>
        </w:rPr>
        <w:instrText xml:space="preserve"> PAGEREF _Toc365620709 \h </w:instrText>
      </w:r>
      <w:r w:rsidRPr="006741A3">
        <w:rPr>
          <w:noProof/>
        </w:rPr>
      </w:r>
      <w:r w:rsidRPr="006741A3">
        <w:rPr>
          <w:noProof/>
        </w:rPr>
        <w:fldChar w:fldCharType="separate"/>
      </w:r>
      <w:r w:rsidR="00CB3F50">
        <w:rPr>
          <w:noProof/>
        </w:rPr>
        <w:t>38</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53</w:t>
      </w:r>
      <w:r>
        <w:rPr>
          <w:noProof/>
        </w:rPr>
        <w:tab/>
        <w:t>Recognition of foreign reference materials</w:t>
      </w:r>
      <w:r w:rsidRPr="006741A3">
        <w:rPr>
          <w:noProof/>
        </w:rPr>
        <w:tab/>
      </w:r>
      <w:r w:rsidRPr="006741A3">
        <w:rPr>
          <w:noProof/>
        </w:rPr>
        <w:fldChar w:fldCharType="begin"/>
      </w:r>
      <w:r w:rsidRPr="006741A3">
        <w:rPr>
          <w:noProof/>
        </w:rPr>
        <w:instrText xml:space="preserve"> PAGEREF _Toc365620710 \h </w:instrText>
      </w:r>
      <w:r w:rsidRPr="006741A3">
        <w:rPr>
          <w:noProof/>
        </w:rPr>
      </w:r>
      <w:r w:rsidRPr="006741A3">
        <w:rPr>
          <w:noProof/>
        </w:rPr>
        <w:fldChar w:fldCharType="separate"/>
      </w:r>
      <w:r w:rsidR="00CB3F50">
        <w:rPr>
          <w:noProof/>
        </w:rPr>
        <w:t>38</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3—Marks and certificates</w:t>
      </w:r>
      <w:r w:rsidRPr="006741A3">
        <w:rPr>
          <w:b w:val="0"/>
          <w:noProof/>
          <w:sz w:val="18"/>
        </w:rPr>
        <w:tab/>
      </w:r>
      <w:r w:rsidRPr="006741A3">
        <w:rPr>
          <w:b w:val="0"/>
          <w:noProof/>
          <w:sz w:val="18"/>
        </w:rPr>
        <w:fldChar w:fldCharType="begin"/>
      </w:r>
      <w:r w:rsidRPr="006741A3">
        <w:rPr>
          <w:b w:val="0"/>
          <w:noProof/>
          <w:sz w:val="18"/>
        </w:rPr>
        <w:instrText xml:space="preserve"> PAGEREF _Toc365620711 \h </w:instrText>
      </w:r>
      <w:r w:rsidRPr="006741A3">
        <w:rPr>
          <w:b w:val="0"/>
          <w:noProof/>
          <w:sz w:val="18"/>
        </w:rPr>
      </w:r>
      <w:r w:rsidRPr="006741A3">
        <w:rPr>
          <w:b w:val="0"/>
          <w:noProof/>
          <w:sz w:val="18"/>
        </w:rPr>
        <w:fldChar w:fldCharType="separate"/>
      </w:r>
      <w:r w:rsidR="00CB3F50">
        <w:rPr>
          <w:b w:val="0"/>
          <w:noProof/>
          <w:sz w:val="18"/>
        </w:rPr>
        <w:t>40</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54</w:t>
      </w:r>
      <w:r>
        <w:rPr>
          <w:noProof/>
        </w:rPr>
        <w:tab/>
        <w:t>Marking of reference materials</w:t>
      </w:r>
      <w:r w:rsidRPr="006741A3">
        <w:rPr>
          <w:noProof/>
        </w:rPr>
        <w:tab/>
      </w:r>
      <w:r w:rsidRPr="006741A3">
        <w:rPr>
          <w:noProof/>
        </w:rPr>
        <w:fldChar w:fldCharType="begin"/>
      </w:r>
      <w:r w:rsidRPr="006741A3">
        <w:rPr>
          <w:noProof/>
        </w:rPr>
        <w:instrText xml:space="preserve"> PAGEREF _Toc365620712 \h </w:instrText>
      </w:r>
      <w:r w:rsidRPr="006741A3">
        <w:rPr>
          <w:noProof/>
        </w:rPr>
      </w:r>
      <w:r w:rsidRPr="006741A3">
        <w:rPr>
          <w:noProof/>
        </w:rPr>
        <w:fldChar w:fldCharType="separate"/>
      </w:r>
      <w:r w:rsidR="00CB3F50">
        <w:rPr>
          <w:noProof/>
        </w:rPr>
        <w:t>40</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55</w:t>
      </w:r>
      <w:r>
        <w:rPr>
          <w:noProof/>
        </w:rPr>
        <w:tab/>
        <w:t>Matters to be stated in certificates</w:t>
      </w:r>
      <w:r w:rsidRPr="006741A3">
        <w:rPr>
          <w:noProof/>
        </w:rPr>
        <w:tab/>
      </w:r>
      <w:r w:rsidRPr="006741A3">
        <w:rPr>
          <w:noProof/>
        </w:rPr>
        <w:fldChar w:fldCharType="begin"/>
      </w:r>
      <w:r w:rsidRPr="006741A3">
        <w:rPr>
          <w:noProof/>
        </w:rPr>
        <w:instrText xml:space="preserve"> PAGEREF _Toc365620713 \h </w:instrText>
      </w:r>
      <w:r w:rsidRPr="006741A3">
        <w:rPr>
          <w:noProof/>
        </w:rPr>
      </w:r>
      <w:r w:rsidRPr="006741A3">
        <w:rPr>
          <w:noProof/>
        </w:rPr>
        <w:fldChar w:fldCharType="separate"/>
      </w:r>
      <w:r w:rsidR="00CB3F50">
        <w:rPr>
          <w:noProof/>
        </w:rPr>
        <w:t>40</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4—When certification ceases to have effect or may be cancelled or varied</w:t>
      </w:r>
      <w:r w:rsidRPr="006741A3">
        <w:rPr>
          <w:b w:val="0"/>
          <w:noProof/>
          <w:sz w:val="18"/>
        </w:rPr>
        <w:tab/>
      </w:r>
      <w:r w:rsidRPr="006741A3">
        <w:rPr>
          <w:b w:val="0"/>
          <w:noProof/>
          <w:sz w:val="18"/>
        </w:rPr>
        <w:fldChar w:fldCharType="begin"/>
      </w:r>
      <w:r w:rsidRPr="006741A3">
        <w:rPr>
          <w:b w:val="0"/>
          <w:noProof/>
          <w:sz w:val="18"/>
        </w:rPr>
        <w:instrText xml:space="preserve"> PAGEREF _Toc365620714 \h </w:instrText>
      </w:r>
      <w:r w:rsidRPr="006741A3">
        <w:rPr>
          <w:b w:val="0"/>
          <w:noProof/>
          <w:sz w:val="18"/>
        </w:rPr>
      </w:r>
      <w:r w:rsidRPr="006741A3">
        <w:rPr>
          <w:b w:val="0"/>
          <w:noProof/>
          <w:sz w:val="18"/>
        </w:rPr>
        <w:fldChar w:fldCharType="separate"/>
      </w:r>
      <w:r w:rsidR="00CB3F50">
        <w:rPr>
          <w:b w:val="0"/>
          <w:noProof/>
          <w:sz w:val="18"/>
        </w:rPr>
        <w:t>42</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56</w:t>
      </w:r>
      <w:r>
        <w:rPr>
          <w:noProof/>
        </w:rPr>
        <w:tab/>
        <w:t>When certification ceases to have effect</w:t>
      </w:r>
      <w:r w:rsidRPr="006741A3">
        <w:rPr>
          <w:noProof/>
        </w:rPr>
        <w:tab/>
      </w:r>
      <w:r w:rsidRPr="006741A3">
        <w:rPr>
          <w:noProof/>
        </w:rPr>
        <w:fldChar w:fldCharType="begin"/>
      </w:r>
      <w:r w:rsidRPr="006741A3">
        <w:rPr>
          <w:noProof/>
        </w:rPr>
        <w:instrText xml:space="preserve"> PAGEREF _Toc365620715 \h </w:instrText>
      </w:r>
      <w:r w:rsidRPr="006741A3">
        <w:rPr>
          <w:noProof/>
        </w:rPr>
      </w:r>
      <w:r w:rsidRPr="006741A3">
        <w:rPr>
          <w:noProof/>
        </w:rPr>
        <w:fldChar w:fldCharType="separate"/>
      </w:r>
      <w:r w:rsidR="00CB3F50">
        <w:rPr>
          <w:noProof/>
        </w:rPr>
        <w:t>42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57</w:t>
      </w:r>
      <w:r>
        <w:rPr>
          <w:noProof/>
        </w:rPr>
        <w:tab/>
        <w:t>Grounds for cancellation or variation of certification</w:t>
      </w:r>
      <w:r w:rsidRPr="006741A3">
        <w:rPr>
          <w:noProof/>
        </w:rPr>
        <w:tab/>
      </w:r>
      <w:r w:rsidRPr="006741A3">
        <w:rPr>
          <w:noProof/>
        </w:rPr>
        <w:fldChar w:fldCharType="begin"/>
      </w:r>
      <w:r w:rsidRPr="006741A3">
        <w:rPr>
          <w:noProof/>
        </w:rPr>
        <w:instrText xml:space="preserve"> PAGEREF _Toc365620716 \h </w:instrText>
      </w:r>
      <w:r w:rsidRPr="006741A3">
        <w:rPr>
          <w:noProof/>
        </w:rPr>
      </w:r>
      <w:r w:rsidRPr="006741A3">
        <w:rPr>
          <w:noProof/>
        </w:rPr>
        <w:fldChar w:fldCharType="separate"/>
      </w:r>
      <w:r w:rsidR="00CB3F50">
        <w:rPr>
          <w:noProof/>
        </w:rPr>
        <w:t>42</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6—Patterns of measuring instruments</w:t>
      </w:r>
      <w:r w:rsidRPr="006741A3">
        <w:rPr>
          <w:b w:val="0"/>
          <w:noProof/>
          <w:sz w:val="18"/>
        </w:rPr>
        <w:tab/>
      </w:r>
      <w:r w:rsidRPr="006741A3">
        <w:rPr>
          <w:b w:val="0"/>
          <w:noProof/>
          <w:sz w:val="18"/>
        </w:rPr>
        <w:fldChar w:fldCharType="begin"/>
      </w:r>
      <w:r w:rsidRPr="006741A3">
        <w:rPr>
          <w:b w:val="0"/>
          <w:noProof/>
          <w:sz w:val="18"/>
        </w:rPr>
        <w:instrText xml:space="preserve"> PAGEREF _Toc365620717 \h </w:instrText>
      </w:r>
      <w:r w:rsidRPr="006741A3">
        <w:rPr>
          <w:b w:val="0"/>
          <w:noProof/>
          <w:sz w:val="18"/>
        </w:rPr>
      </w:r>
      <w:r w:rsidRPr="006741A3">
        <w:rPr>
          <w:b w:val="0"/>
          <w:noProof/>
          <w:sz w:val="18"/>
        </w:rPr>
        <w:fldChar w:fldCharType="separate"/>
      </w:r>
      <w:r w:rsidR="00CB3F50">
        <w:rPr>
          <w:b w:val="0"/>
          <w:noProof/>
          <w:sz w:val="18"/>
        </w:rPr>
        <w:t>43</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1—Examinations for pattern approval</w:t>
      </w:r>
      <w:r w:rsidRPr="006741A3">
        <w:rPr>
          <w:b w:val="0"/>
          <w:noProof/>
          <w:sz w:val="18"/>
        </w:rPr>
        <w:tab/>
      </w:r>
      <w:r w:rsidRPr="006741A3">
        <w:rPr>
          <w:b w:val="0"/>
          <w:noProof/>
          <w:sz w:val="18"/>
        </w:rPr>
        <w:fldChar w:fldCharType="begin"/>
      </w:r>
      <w:r w:rsidRPr="006741A3">
        <w:rPr>
          <w:b w:val="0"/>
          <w:noProof/>
          <w:sz w:val="18"/>
        </w:rPr>
        <w:instrText xml:space="preserve"> PAGEREF _Toc365620718 \h </w:instrText>
      </w:r>
      <w:r w:rsidRPr="006741A3">
        <w:rPr>
          <w:b w:val="0"/>
          <w:noProof/>
          <w:sz w:val="18"/>
        </w:rPr>
      </w:r>
      <w:r w:rsidRPr="006741A3">
        <w:rPr>
          <w:b w:val="0"/>
          <w:noProof/>
          <w:sz w:val="18"/>
        </w:rPr>
        <w:fldChar w:fldCharType="separate"/>
      </w:r>
      <w:r w:rsidR="00CB3F50">
        <w:rPr>
          <w:b w:val="0"/>
          <w:noProof/>
          <w:sz w:val="18"/>
        </w:rPr>
        <w:t>43</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58</w:t>
      </w:r>
      <w:r>
        <w:rPr>
          <w:noProof/>
        </w:rPr>
        <w:tab/>
        <w:t>Application for approval of patterns of measuring instruments</w:t>
      </w:r>
      <w:r w:rsidRPr="006741A3">
        <w:rPr>
          <w:noProof/>
        </w:rPr>
        <w:tab/>
      </w:r>
      <w:r w:rsidRPr="006741A3">
        <w:rPr>
          <w:noProof/>
        </w:rPr>
        <w:fldChar w:fldCharType="begin"/>
      </w:r>
      <w:r w:rsidRPr="006741A3">
        <w:rPr>
          <w:noProof/>
        </w:rPr>
        <w:instrText xml:space="preserve"> PAGEREF _Toc365620719 \h </w:instrText>
      </w:r>
      <w:r w:rsidRPr="006741A3">
        <w:rPr>
          <w:noProof/>
        </w:rPr>
      </w:r>
      <w:r w:rsidRPr="006741A3">
        <w:rPr>
          <w:noProof/>
        </w:rPr>
        <w:fldChar w:fldCharType="separate"/>
      </w:r>
      <w:r w:rsidR="00CB3F50">
        <w:rPr>
          <w:noProof/>
        </w:rPr>
        <w:t>43</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59</w:t>
      </w:r>
      <w:r>
        <w:rPr>
          <w:noProof/>
        </w:rPr>
        <w:tab/>
        <w:t>Application to vary approval of approved patterns</w:t>
      </w:r>
      <w:r w:rsidRPr="006741A3">
        <w:rPr>
          <w:noProof/>
        </w:rPr>
        <w:tab/>
      </w:r>
      <w:r w:rsidRPr="006741A3">
        <w:rPr>
          <w:noProof/>
        </w:rPr>
        <w:fldChar w:fldCharType="begin"/>
      </w:r>
      <w:r w:rsidRPr="006741A3">
        <w:rPr>
          <w:noProof/>
        </w:rPr>
        <w:instrText xml:space="preserve"> PAGEREF _Toc365620720 \h </w:instrText>
      </w:r>
      <w:r w:rsidRPr="006741A3">
        <w:rPr>
          <w:noProof/>
        </w:rPr>
      </w:r>
      <w:r w:rsidRPr="006741A3">
        <w:rPr>
          <w:noProof/>
        </w:rPr>
        <w:fldChar w:fldCharType="separate"/>
      </w:r>
      <w:r w:rsidR="00CB3F50">
        <w:rPr>
          <w:noProof/>
        </w:rPr>
        <w:t>43</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60</w:t>
      </w:r>
      <w:r>
        <w:rPr>
          <w:noProof/>
        </w:rPr>
        <w:tab/>
        <w:t>Approval of patterns of measuring instruments</w:t>
      </w:r>
      <w:r w:rsidRPr="006741A3">
        <w:rPr>
          <w:noProof/>
        </w:rPr>
        <w:tab/>
      </w:r>
      <w:r w:rsidRPr="006741A3">
        <w:rPr>
          <w:noProof/>
        </w:rPr>
        <w:fldChar w:fldCharType="begin"/>
      </w:r>
      <w:r w:rsidRPr="006741A3">
        <w:rPr>
          <w:noProof/>
        </w:rPr>
        <w:instrText xml:space="preserve"> PAGEREF _Toc365620721 \h </w:instrText>
      </w:r>
      <w:r w:rsidRPr="006741A3">
        <w:rPr>
          <w:noProof/>
        </w:rPr>
      </w:r>
      <w:r w:rsidRPr="006741A3">
        <w:rPr>
          <w:noProof/>
        </w:rPr>
        <w:fldChar w:fldCharType="separate"/>
      </w:r>
      <w:r w:rsidR="00CB3F50">
        <w:rPr>
          <w:noProof/>
        </w:rPr>
        <w:t>44</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61</w:t>
      </w:r>
      <w:r>
        <w:rPr>
          <w:noProof/>
        </w:rPr>
        <w:tab/>
        <w:t>Variation of approval of patterns of measuring instruments</w:t>
      </w:r>
      <w:r w:rsidRPr="006741A3">
        <w:rPr>
          <w:noProof/>
        </w:rPr>
        <w:tab/>
      </w:r>
      <w:r w:rsidRPr="006741A3">
        <w:rPr>
          <w:noProof/>
        </w:rPr>
        <w:fldChar w:fldCharType="begin"/>
      </w:r>
      <w:r w:rsidRPr="006741A3">
        <w:rPr>
          <w:noProof/>
        </w:rPr>
        <w:instrText xml:space="preserve"> PAGEREF _Toc365620722 \h </w:instrText>
      </w:r>
      <w:r w:rsidRPr="006741A3">
        <w:rPr>
          <w:noProof/>
        </w:rPr>
      </w:r>
      <w:r w:rsidRPr="006741A3">
        <w:rPr>
          <w:noProof/>
        </w:rPr>
        <w:fldChar w:fldCharType="separate"/>
      </w:r>
      <w:r w:rsidR="00CB3F50">
        <w:rPr>
          <w:noProof/>
        </w:rPr>
        <w:t>45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62</w:t>
      </w:r>
      <w:r>
        <w:rPr>
          <w:noProof/>
        </w:rPr>
        <w:tab/>
        <w:t xml:space="preserve">Decision not to approve, or delay in approving, patterns of </w:t>
      </w:r>
      <w:r>
        <w:rPr>
          <w:noProof/>
        </w:rPr>
        <w:lastRenderedPageBreak/>
        <w:t>measuring instrument</w:t>
      </w:r>
      <w:r w:rsidRPr="006741A3">
        <w:rPr>
          <w:noProof/>
        </w:rPr>
        <w:tab/>
      </w:r>
      <w:r w:rsidRPr="006741A3">
        <w:rPr>
          <w:noProof/>
        </w:rPr>
        <w:fldChar w:fldCharType="begin"/>
      </w:r>
      <w:r w:rsidRPr="006741A3">
        <w:rPr>
          <w:noProof/>
        </w:rPr>
        <w:instrText xml:space="preserve"> PAGEREF _Toc365620723 \h </w:instrText>
      </w:r>
      <w:r w:rsidRPr="006741A3">
        <w:rPr>
          <w:noProof/>
        </w:rPr>
      </w:r>
      <w:r w:rsidRPr="006741A3">
        <w:rPr>
          <w:noProof/>
        </w:rPr>
        <w:fldChar w:fldCharType="separate"/>
      </w:r>
      <w:r w:rsidR="00CB3F50">
        <w:rPr>
          <w:noProof/>
        </w:rPr>
        <w:t>45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63</w:t>
      </w:r>
      <w:r>
        <w:rPr>
          <w:noProof/>
        </w:rPr>
        <w:tab/>
        <w:t>Certificates of approval</w:t>
      </w:r>
      <w:r w:rsidRPr="006741A3">
        <w:rPr>
          <w:noProof/>
        </w:rPr>
        <w:tab/>
      </w:r>
      <w:r w:rsidRPr="006741A3">
        <w:rPr>
          <w:noProof/>
        </w:rPr>
        <w:fldChar w:fldCharType="begin"/>
      </w:r>
      <w:r w:rsidRPr="006741A3">
        <w:rPr>
          <w:noProof/>
        </w:rPr>
        <w:instrText xml:space="preserve"> PAGEREF _Toc365620724 \h </w:instrText>
      </w:r>
      <w:r w:rsidRPr="006741A3">
        <w:rPr>
          <w:noProof/>
        </w:rPr>
      </w:r>
      <w:r w:rsidRPr="006741A3">
        <w:rPr>
          <w:noProof/>
        </w:rPr>
        <w:fldChar w:fldCharType="separate"/>
      </w:r>
      <w:r w:rsidR="00CB3F50">
        <w:rPr>
          <w:noProof/>
        </w:rPr>
        <w:t>46</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2—Other examinations</w:t>
      </w:r>
      <w:r w:rsidRPr="006741A3">
        <w:rPr>
          <w:b w:val="0"/>
          <w:noProof/>
          <w:sz w:val="18"/>
        </w:rPr>
        <w:tab/>
      </w:r>
      <w:r w:rsidRPr="006741A3">
        <w:rPr>
          <w:b w:val="0"/>
          <w:noProof/>
          <w:sz w:val="18"/>
        </w:rPr>
        <w:fldChar w:fldCharType="begin"/>
      </w:r>
      <w:r w:rsidRPr="006741A3">
        <w:rPr>
          <w:b w:val="0"/>
          <w:noProof/>
          <w:sz w:val="18"/>
        </w:rPr>
        <w:instrText xml:space="preserve"> PAGEREF _Toc365620725 \h </w:instrText>
      </w:r>
      <w:r w:rsidRPr="006741A3">
        <w:rPr>
          <w:b w:val="0"/>
          <w:noProof/>
          <w:sz w:val="18"/>
        </w:rPr>
      </w:r>
      <w:r w:rsidRPr="006741A3">
        <w:rPr>
          <w:b w:val="0"/>
          <w:noProof/>
          <w:sz w:val="18"/>
        </w:rPr>
        <w:fldChar w:fldCharType="separate"/>
      </w:r>
      <w:r w:rsidR="00CB3F50">
        <w:rPr>
          <w:b w:val="0"/>
          <w:noProof/>
          <w:sz w:val="18"/>
        </w:rPr>
        <w:t>47</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64</w:t>
      </w:r>
      <w:r>
        <w:rPr>
          <w:noProof/>
        </w:rPr>
        <w:tab/>
        <w:t>Examination of instruments for compliance with approved patterns</w:t>
      </w:r>
      <w:r w:rsidRPr="006741A3">
        <w:rPr>
          <w:noProof/>
        </w:rPr>
        <w:tab/>
      </w:r>
      <w:r w:rsidRPr="006741A3">
        <w:rPr>
          <w:noProof/>
        </w:rPr>
        <w:fldChar w:fldCharType="begin"/>
      </w:r>
      <w:r w:rsidRPr="006741A3">
        <w:rPr>
          <w:noProof/>
        </w:rPr>
        <w:instrText xml:space="preserve"> PAGEREF _Toc365620726 \h </w:instrText>
      </w:r>
      <w:r w:rsidRPr="006741A3">
        <w:rPr>
          <w:noProof/>
        </w:rPr>
      </w:r>
      <w:r w:rsidRPr="006741A3">
        <w:rPr>
          <w:noProof/>
        </w:rPr>
        <w:fldChar w:fldCharType="separate"/>
      </w:r>
      <w:r w:rsidR="00CB3F50">
        <w:rPr>
          <w:noProof/>
        </w:rPr>
        <w:t>47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65</w:t>
      </w:r>
      <w:r>
        <w:rPr>
          <w:noProof/>
        </w:rPr>
        <w:tab/>
        <w:t>Re</w:t>
      </w:r>
      <w:r>
        <w:rPr>
          <w:noProof/>
        </w:rPr>
        <w:noBreakHyphen/>
        <w:t>examination of approved patterns</w:t>
      </w:r>
      <w:r w:rsidRPr="006741A3">
        <w:rPr>
          <w:noProof/>
        </w:rPr>
        <w:tab/>
      </w:r>
      <w:r w:rsidRPr="006741A3">
        <w:rPr>
          <w:noProof/>
        </w:rPr>
        <w:fldChar w:fldCharType="begin"/>
      </w:r>
      <w:r w:rsidRPr="006741A3">
        <w:rPr>
          <w:noProof/>
        </w:rPr>
        <w:instrText xml:space="preserve"> PAGEREF _Toc365620727 \h </w:instrText>
      </w:r>
      <w:r w:rsidRPr="006741A3">
        <w:rPr>
          <w:noProof/>
        </w:rPr>
      </w:r>
      <w:r w:rsidRPr="006741A3">
        <w:rPr>
          <w:noProof/>
        </w:rPr>
        <w:fldChar w:fldCharType="separate"/>
      </w:r>
      <w:r w:rsidR="00CB3F50">
        <w:rPr>
          <w:noProof/>
        </w:rPr>
        <w:t>48</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3—Cancellation, variation and withdrawal of approvals</w:t>
      </w:r>
      <w:r w:rsidRPr="006741A3">
        <w:rPr>
          <w:b w:val="0"/>
          <w:noProof/>
          <w:sz w:val="18"/>
        </w:rPr>
        <w:tab/>
      </w:r>
      <w:r w:rsidRPr="006741A3">
        <w:rPr>
          <w:b w:val="0"/>
          <w:noProof/>
          <w:sz w:val="18"/>
        </w:rPr>
        <w:fldChar w:fldCharType="begin"/>
      </w:r>
      <w:r w:rsidRPr="006741A3">
        <w:rPr>
          <w:b w:val="0"/>
          <w:noProof/>
          <w:sz w:val="18"/>
        </w:rPr>
        <w:instrText xml:space="preserve"> PAGEREF _Toc365620728 \h </w:instrText>
      </w:r>
      <w:r w:rsidRPr="006741A3">
        <w:rPr>
          <w:b w:val="0"/>
          <w:noProof/>
          <w:sz w:val="18"/>
        </w:rPr>
      </w:r>
      <w:r w:rsidRPr="006741A3">
        <w:rPr>
          <w:b w:val="0"/>
          <w:noProof/>
          <w:sz w:val="18"/>
        </w:rPr>
        <w:fldChar w:fldCharType="separate"/>
      </w:r>
      <w:r w:rsidR="00CB3F50">
        <w:rPr>
          <w:b w:val="0"/>
          <w:noProof/>
          <w:sz w:val="18"/>
        </w:rPr>
        <w:t>49</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66</w:t>
      </w:r>
      <w:r>
        <w:rPr>
          <w:noProof/>
        </w:rPr>
        <w:tab/>
        <w:t>Cancellation of approvals on application</w:t>
      </w:r>
      <w:r w:rsidRPr="006741A3">
        <w:rPr>
          <w:noProof/>
        </w:rPr>
        <w:tab/>
      </w:r>
      <w:r w:rsidRPr="006741A3">
        <w:rPr>
          <w:noProof/>
        </w:rPr>
        <w:fldChar w:fldCharType="begin"/>
      </w:r>
      <w:r w:rsidRPr="006741A3">
        <w:rPr>
          <w:noProof/>
        </w:rPr>
        <w:instrText xml:space="preserve"> PAGEREF _Toc365620729 \h </w:instrText>
      </w:r>
      <w:r w:rsidRPr="006741A3">
        <w:rPr>
          <w:noProof/>
        </w:rPr>
      </w:r>
      <w:r w:rsidRPr="006741A3">
        <w:rPr>
          <w:noProof/>
        </w:rPr>
        <w:fldChar w:fldCharType="separate"/>
      </w:r>
      <w:r w:rsidR="00CB3F50">
        <w:rPr>
          <w:noProof/>
        </w:rPr>
        <w:t>49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67</w:t>
      </w:r>
      <w:r>
        <w:rPr>
          <w:noProof/>
        </w:rPr>
        <w:tab/>
        <w:t>Grounds for cancelling and varying approvals other than on application</w:t>
      </w:r>
      <w:r w:rsidRPr="006741A3">
        <w:rPr>
          <w:noProof/>
        </w:rPr>
        <w:tab/>
      </w:r>
      <w:r w:rsidRPr="006741A3">
        <w:rPr>
          <w:noProof/>
        </w:rPr>
        <w:fldChar w:fldCharType="begin"/>
      </w:r>
      <w:r w:rsidRPr="006741A3">
        <w:rPr>
          <w:noProof/>
        </w:rPr>
        <w:instrText xml:space="preserve"> PAGEREF _Toc365620730 \h </w:instrText>
      </w:r>
      <w:r w:rsidRPr="006741A3">
        <w:rPr>
          <w:noProof/>
        </w:rPr>
      </w:r>
      <w:r w:rsidRPr="006741A3">
        <w:rPr>
          <w:noProof/>
        </w:rPr>
        <w:fldChar w:fldCharType="separate"/>
      </w:r>
      <w:r w:rsidR="00CB3F50">
        <w:rPr>
          <w:noProof/>
        </w:rPr>
        <w:t>49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68</w:t>
      </w:r>
      <w:r>
        <w:rPr>
          <w:noProof/>
        </w:rPr>
        <w:tab/>
        <w:t>Effect of variation and cancellation of approvals</w:t>
      </w:r>
      <w:r w:rsidRPr="006741A3">
        <w:rPr>
          <w:noProof/>
        </w:rPr>
        <w:tab/>
      </w:r>
      <w:r w:rsidRPr="006741A3">
        <w:rPr>
          <w:noProof/>
        </w:rPr>
        <w:fldChar w:fldCharType="begin"/>
      </w:r>
      <w:r w:rsidRPr="006741A3">
        <w:rPr>
          <w:noProof/>
        </w:rPr>
        <w:instrText xml:space="preserve"> PAGEREF _Toc365620731 \h </w:instrText>
      </w:r>
      <w:r w:rsidRPr="006741A3">
        <w:rPr>
          <w:noProof/>
        </w:rPr>
      </w:r>
      <w:r w:rsidRPr="006741A3">
        <w:rPr>
          <w:noProof/>
        </w:rPr>
        <w:fldChar w:fldCharType="separate"/>
      </w:r>
      <w:r w:rsidR="00CB3F50">
        <w:rPr>
          <w:noProof/>
        </w:rPr>
        <w:t>50</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69</w:t>
      </w:r>
      <w:r>
        <w:rPr>
          <w:noProof/>
        </w:rPr>
        <w:tab/>
        <w:t>Effect of withdrawal of approvals</w:t>
      </w:r>
      <w:r w:rsidRPr="006741A3">
        <w:rPr>
          <w:noProof/>
        </w:rPr>
        <w:tab/>
      </w:r>
      <w:r w:rsidRPr="006741A3">
        <w:rPr>
          <w:noProof/>
        </w:rPr>
        <w:fldChar w:fldCharType="begin"/>
      </w:r>
      <w:r w:rsidRPr="006741A3">
        <w:rPr>
          <w:noProof/>
        </w:rPr>
        <w:instrText xml:space="preserve"> PAGEREF _Toc365620732 \h </w:instrText>
      </w:r>
      <w:r w:rsidRPr="006741A3">
        <w:rPr>
          <w:noProof/>
        </w:rPr>
      </w:r>
      <w:r w:rsidRPr="006741A3">
        <w:rPr>
          <w:noProof/>
        </w:rPr>
        <w:fldChar w:fldCharType="separate"/>
      </w:r>
      <w:r w:rsidR="00CB3F50">
        <w:rPr>
          <w:noProof/>
        </w:rPr>
        <w:t>50</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7—Authorities</w:t>
      </w:r>
      <w:r w:rsidRPr="006741A3">
        <w:rPr>
          <w:b w:val="0"/>
          <w:noProof/>
          <w:sz w:val="18"/>
        </w:rPr>
        <w:tab/>
      </w:r>
      <w:r w:rsidRPr="006741A3">
        <w:rPr>
          <w:b w:val="0"/>
          <w:noProof/>
          <w:sz w:val="18"/>
        </w:rPr>
        <w:fldChar w:fldCharType="begin"/>
      </w:r>
      <w:r w:rsidRPr="006741A3">
        <w:rPr>
          <w:b w:val="0"/>
          <w:noProof/>
          <w:sz w:val="18"/>
        </w:rPr>
        <w:instrText xml:space="preserve"> PAGEREF _Toc365620733 \h </w:instrText>
      </w:r>
      <w:r w:rsidRPr="006741A3">
        <w:rPr>
          <w:b w:val="0"/>
          <w:noProof/>
          <w:sz w:val="18"/>
        </w:rPr>
      </w:r>
      <w:r w:rsidRPr="006741A3">
        <w:rPr>
          <w:b w:val="0"/>
          <w:noProof/>
          <w:sz w:val="18"/>
        </w:rPr>
        <w:fldChar w:fldCharType="separate"/>
      </w:r>
      <w:r w:rsidR="00CB3F50">
        <w:rPr>
          <w:b w:val="0"/>
          <w:noProof/>
          <w:sz w:val="18"/>
        </w:rPr>
        <w:t>51</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1—General</w:t>
      </w:r>
      <w:r w:rsidRPr="006741A3">
        <w:rPr>
          <w:b w:val="0"/>
          <w:noProof/>
          <w:sz w:val="18"/>
        </w:rPr>
        <w:tab/>
      </w:r>
      <w:r w:rsidRPr="006741A3">
        <w:rPr>
          <w:b w:val="0"/>
          <w:noProof/>
          <w:sz w:val="18"/>
        </w:rPr>
        <w:fldChar w:fldCharType="begin"/>
      </w:r>
      <w:r w:rsidRPr="006741A3">
        <w:rPr>
          <w:b w:val="0"/>
          <w:noProof/>
          <w:sz w:val="18"/>
        </w:rPr>
        <w:instrText xml:space="preserve"> PAGEREF _Toc365620734 \h </w:instrText>
      </w:r>
      <w:r w:rsidRPr="006741A3">
        <w:rPr>
          <w:b w:val="0"/>
          <w:noProof/>
          <w:sz w:val="18"/>
        </w:rPr>
      </w:r>
      <w:r w:rsidRPr="006741A3">
        <w:rPr>
          <w:b w:val="0"/>
          <w:noProof/>
          <w:sz w:val="18"/>
        </w:rPr>
        <w:fldChar w:fldCharType="separate"/>
      </w:r>
      <w:r w:rsidR="00CB3F50">
        <w:rPr>
          <w:b w:val="0"/>
          <w:noProof/>
          <w:sz w:val="18"/>
        </w:rPr>
        <w:t>51</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70</w:t>
      </w:r>
      <w:r>
        <w:rPr>
          <w:noProof/>
        </w:rPr>
        <w:tab/>
        <w:t>Definition for Part 7</w:t>
      </w:r>
      <w:r w:rsidRPr="006741A3">
        <w:rPr>
          <w:noProof/>
        </w:rPr>
        <w:tab/>
      </w:r>
      <w:r w:rsidRPr="006741A3">
        <w:rPr>
          <w:noProof/>
        </w:rPr>
        <w:fldChar w:fldCharType="begin"/>
      </w:r>
      <w:r w:rsidRPr="006741A3">
        <w:rPr>
          <w:noProof/>
        </w:rPr>
        <w:instrText xml:space="preserve"> PAGEREF _Toc365620735 \h </w:instrText>
      </w:r>
      <w:r w:rsidRPr="006741A3">
        <w:rPr>
          <w:noProof/>
        </w:rPr>
      </w:r>
      <w:r w:rsidRPr="006741A3">
        <w:rPr>
          <w:noProof/>
        </w:rPr>
        <w:fldChar w:fldCharType="separate"/>
      </w:r>
      <w:r w:rsidR="00CB3F50">
        <w:rPr>
          <w:noProof/>
        </w:rPr>
        <w:t>51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71</w:t>
      </w:r>
      <w:r>
        <w:rPr>
          <w:noProof/>
        </w:rPr>
        <w:tab/>
        <w:t>Application for permission for person to sign certificates</w:t>
      </w:r>
      <w:r w:rsidRPr="006741A3">
        <w:rPr>
          <w:noProof/>
        </w:rPr>
        <w:tab/>
      </w:r>
      <w:r w:rsidRPr="006741A3">
        <w:rPr>
          <w:noProof/>
        </w:rPr>
        <w:fldChar w:fldCharType="begin"/>
      </w:r>
      <w:r w:rsidRPr="006741A3">
        <w:rPr>
          <w:noProof/>
        </w:rPr>
        <w:instrText xml:space="preserve"> PAGEREF _Toc365620736 \h </w:instrText>
      </w:r>
      <w:r w:rsidRPr="006741A3">
        <w:rPr>
          <w:noProof/>
        </w:rPr>
      </w:r>
      <w:r w:rsidRPr="006741A3">
        <w:rPr>
          <w:noProof/>
        </w:rPr>
        <w:fldChar w:fldCharType="separate"/>
      </w:r>
      <w:r w:rsidR="00CB3F50">
        <w:rPr>
          <w:noProof/>
        </w:rPr>
        <w:t>51</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2—Appointment of authorities</w:t>
      </w:r>
      <w:r w:rsidRPr="006741A3">
        <w:rPr>
          <w:b w:val="0"/>
          <w:noProof/>
          <w:sz w:val="18"/>
        </w:rPr>
        <w:tab/>
      </w:r>
      <w:r w:rsidRPr="006741A3">
        <w:rPr>
          <w:b w:val="0"/>
          <w:noProof/>
          <w:sz w:val="18"/>
        </w:rPr>
        <w:fldChar w:fldCharType="begin"/>
      </w:r>
      <w:r w:rsidRPr="006741A3">
        <w:rPr>
          <w:b w:val="0"/>
          <w:noProof/>
          <w:sz w:val="18"/>
        </w:rPr>
        <w:instrText xml:space="preserve"> PAGEREF _Toc365620737 \h </w:instrText>
      </w:r>
      <w:r w:rsidRPr="006741A3">
        <w:rPr>
          <w:b w:val="0"/>
          <w:noProof/>
          <w:sz w:val="18"/>
        </w:rPr>
      </w:r>
      <w:r w:rsidRPr="006741A3">
        <w:rPr>
          <w:b w:val="0"/>
          <w:noProof/>
          <w:sz w:val="18"/>
        </w:rPr>
        <w:fldChar w:fldCharType="separate"/>
      </w:r>
      <w:r w:rsidR="00CB3F50">
        <w:rPr>
          <w:b w:val="0"/>
          <w:noProof/>
          <w:sz w:val="18"/>
        </w:rPr>
        <w:t>52</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72</w:t>
      </w:r>
      <w:r>
        <w:rPr>
          <w:noProof/>
        </w:rPr>
        <w:tab/>
        <w:t>Application for appointment of verifying or certifying authority</w:t>
      </w:r>
      <w:r w:rsidRPr="006741A3">
        <w:rPr>
          <w:noProof/>
        </w:rPr>
        <w:tab/>
      </w:r>
      <w:r w:rsidRPr="006741A3">
        <w:rPr>
          <w:noProof/>
        </w:rPr>
        <w:fldChar w:fldCharType="begin"/>
      </w:r>
      <w:r w:rsidRPr="006741A3">
        <w:rPr>
          <w:noProof/>
        </w:rPr>
        <w:instrText xml:space="preserve"> PAGEREF _Toc365620738 \h </w:instrText>
      </w:r>
      <w:r w:rsidRPr="006741A3">
        <w:rPr>
          <w:noProof/>
        </w:rPr>
      </w:r>
      <w:r w:rsidRPr="006741A3">
        <w:rPr>
          <w:noProof/>
        </w:rPr>
        <w:fldChar w:fldCharType="separate"/>
      </w:r>
      <w:r w:rsidR="00CB3F50">
        <w:rPr>
          <w:noProof/>
        </w:rPr>
        <w:t>52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73</w:t>
      </w:r>
      <w:r>
        <w:rPr>
          <w:noProof/>
        </w:rPr>
        <w:tab/>
        <w:t>Verifying and certifying authorities</w:t>
      </w:r>
      <w:r w:rsidRPr="006741A3">
        <w:rPr>
          <w:noProof/>
        </w:rPr>
        <w:tab/>
      </w:r>
      <w:r w:rsidRPr="006741A3">
        <w:rPr>
          <w:noProof/>
        </w:rPr>
        <w:fldChar w:fldCharType="begin"/>
      </w:r>
      <w:r w:rsidRPr="006741A3">
        <w:rPr>
          <w:noProof/>
        </w:rPr>
        <w:instrText xml:space="preserve"> PAGEREF _Toc365620739 \h </w:instrText>
      </w:r>
      <w:r w:rsidRPr="006741A3">
        <w:rPr>
          <w:noProof/>
        </w:rPr>
      </w:r>
      <w:r w:rsidRPr="006741A3">
        <w:rPr>
          <w:noProof/>
        </w:rPr>
        <w:fldChar w:fldCharType="separate"/>
      </w:r>
      <w:r w:rsidR="00CB3F50">
        <w:rPr>
          <w:noProof/>
        </w:rPr>
        <w:t>52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74</w:t>
      </w:r>
      <w:r>
        <w:rPr>
          <w:noProof/>
        </w:rPr>
        <w:tab/>
        <w:t>Verifying authorities</w:t>
      </w:r>
      <w:r w:rsidRPr="006741A3">
        <w:rPr>
          <w:noProof/>
        </w:rPr>
        <w:tab/>
      </w:r>
      <w:r w:rsidRPr="006741A3">
        <w:rPr>
          <w:noProof/>
        </w:rPr>
        <w:fldChar w:fldCharType="begin"/>
      </w:r>
      <w:r w:rsidRPr="006741A3">
        <w:rPr>
          <w:noProof/>
        </w:rPr>
        <w:instrText xml:space="preserve"> PAGEREF _Toc365620740 \h </w:instrText>
      </w:r>
      <w:r w:rsidRPr="006741A3">
        <w:rPr>
          <w:noProof/>
        </w:rPr>
      </w:r>
      <w:r w:rsidRPr="006741A3">
        <w:rPr>
          <w:noProof/>
        </w:rPr>
        <w:fldChar w:fldCharType="separate"/>
      </w:r>
      <w:r w:rsidR="00CB3F50">
        <w:rPr>
          <w:noProof/>
        </w:rPr>
        <w:t>53</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75</w:t>
      </w:r>
      <w:r>
        <w:rPr>
          <w:noProof/>
        </w:rPr>
        <w:tab/>
        <w:t>Certifying authorities</w:t>
      </w:r>
      <w:r w:rsidRPr="006741A3">
        <w:rPr>
          <w:noProof/>
        </w:rPr>
        <w:tab/>
      </w:r>
      <w:r w:rsidRPr="006741A3">
        <w:rPr>
          <w:noProof/>
        </w:rPr>
        <w:fldChar w:fldCharType="begin"/>
      </w:r>
      <w:r w:rsidRPr="006741A3">
        <w:rPr>
          <w:noProof/>
        </w:rPr>
        <w:instrText xml:space="preserve"> PAGEREF _Toc365620741 \h </w:instrText>
      </w:r>
      <w:r w:rsidRPr="006741A3">
        <w:rPr>
          <w:noProof/>
        </w:rPr>
      </w:r>
      <w:r w:rsidRPr="006741A3">
        <w:rPr>
          <w:noProof/>
        </w:rPr>
        <w:fldChar w:fldCharType="separate"/>
      </w:r>
      <w:r w:rsidR="00CB3F50">
        <w:rPr>
          <w:noProof/>
        </w:rPr>
        <w:t>53</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76</w:t>
      </w:r>
      <w:r>
        <w:rPr>
          <w:noProof/>
        </w:rPr>
        <w:tab/>
        <w:t>Approving authorities</w:t>
      </w:r>
      <w:r w:rsidRPr="006741A3">
        <w:rPr>
          <w:noProof/>
        </w:rPr>
        <w:tab/>
      </w:r>
      <w:r w:rsidRPr="006741A3">
        <w:rPr>
          <w:noProof/>
        </w:rPr>
        <w:fldChar w:fldCharType="begin"/>
      </w:r>
      <w:r w:rsidRPr="006741A3">
        <w:rPr>
          <w:noProof/>
        </w:rPr>
        <w:instrText xml:space="preserve"> PAGEREF _Toc365620742 \h </w:instrText>
      </w:r>
      <w:r w:rsidRPr="006741A3">
        <w:rPr>
          <w:noProof/>
        </w:rPr>
      </w:r>
      <w:r w:rsidRPr="006741A3">
        <w:rPr>
          <w:noProof/>
        </w:rPr>
        <w:fldChar w:fldCharType="separate"/>
      </w:r>
      <w:r w:rsidR="00CB3F50">
        <w:rPr>
          <w:noProof/>
        </w:rPr>
        <w:t>54</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77</w:t>
      </w:r>
      <w:r>
        <w:rPr>
          <w:noProof/>
        </w:rPr>
        <w:tab/>
        <w:t>General conditions of appointment of authorities</w:t>
      </w:r>
      <w:r w:rsidRPr="006741A3">
        <w:rPr>
          <w:noProof/>
        </w:rPr>
        <w:tab/>
      </w:r>
      <w:r w:rsidRPr="006741A3">
        <w:rPr>
          <w:noProof/>
        </w:rPr>
        <w:fldChar w:fldCharType="begin"/>
      </w:r>
      <w:r w:rsidRPr="006741A3">
        <w:rPr>
          <w:noProof/>
        </w:rPr>
        <w:instrText xml:space="preserve"> PAGEREF _Toc365620743 \h </w:instrText>
      </w:r>
      <w:r w:rsidRPr="006741A3">
        <w:rPr>
          <w:noProof/>
        </w:rPr>
      </w:r>
      <w:r w:rsidRPr="006741A3">
        <w:rPr>
          <w:noProof/>
        </w:rPr>
        <w:fldChar w:fldCharType="separate"/>
      </w:r>
      <w:r w:rsidR="00CB3F50">
        <w:rPr>
          <w:noProof/>
        </w:rPr>
        <w:t>54</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78</w:t>
      </w:r>
      <w:r>
        <w:rPr>
          <w:noProof/>
        </w:rPr>
        <w:tab/>
        <w:t>Cancellation of appointments on application</w:t>
      </w:r>
      <w:r w:rsidRPr="006741A3">
        <w:rPr>
          <w:noProof/>
        </w:rPr>
        <w:tab/>
      </w:r>
      <w:r w:rsidRPr="006741A3">
        <w:rPr>
          <w:noProof/>
        </w:rPr>
        <w:fldChar w:fldCharType="begin"/>
      </w:r>
      <w:r w:rsidRPr="006741A3">
        <w:rPr>
          <w:noProof/>
        </w:rPr>
        <w:instrText xml:space="preserve"> PAGEREF _Toc365620744 \h </w:instrText>
      </w:r>
      <w:r w:rsidRPr="006741A3">
        <w:rPr>
          <w:noProof/>
        </w:rPr>
      </w:r>
      <w:r w:rsidRPr="006741A3">
        <w:rPr>
          <w:noProof/>
        </w:rPr>
        <w:fldChar w:fldCharType="separate"/>
      </w:r>
      <w:r w:rsidR="00CB3F50">
        <w:rPr>
          <w:noProof/>
        </w:rPr>
        <w:t>55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79</w:t>
      </w:r>
      <w:r>
        <w:rPr>
          <w:noProof/>
        </w:rPr>
        <w:tab/>
        <w:t>Grounds for cancelling and varying appointments other than on application</w:t>
      </w:r>
      <w:r w:rsidRPr="006741A3">
        <w:rPr>
          <w:noProof/>
        </w:rPr>
        <w:tab/>
      </w:r>
      <w:r w:rsidRPr="006741A3">
        <w:rPr>
          <w:noProof/>
        </w:rPr>
        <w:fldChar w:fldCharType="begin"/>
      </w:r>
      <w:r w:rsidRPr="006741A3">
        <w:rPr>
          <w:noProof/>
        </w:rPr>
        <w:instrText xml:space="preserve"> PAGEREF _Toc365620745 \h </w:instrText>
      </w:r>
      <w:r w:rsidRPr="006741A3">
        <w:rPr>
          <w:noProof/>
        </w:rPr>
      </w:r>
      <w:r w:rsidRPr="006741A3">
        <w:rPr>
          <w:noProof/>
        </w:rPr>
        <w:fldChar w:fldCharType="separate"/>
      </w:r>
      <w:r w:rsidR="00CB3F50">
        <w:rPr>
          <w:noProof/>
        </w:rPr>
        <w:t>55</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8—Dealing with verification, certification, approval and appointment other than on application</w:t>
      </w:r>
      <w:r w:rsidRPr="006741A3">
        <w:rPr>
          <w:b w:val="0"/>
          <w:noProof/>
          <w:sz w:val="18"/>
        </w:rPr>
        <w:tab/>
      </w:r>
      <w:r w:rsidRPr="006741A3">
        <w:rPr>
          <w:b w:val="0"/>
          <w:noProof/>
          <w:sz w:val="18"/>
        </w:rPr>
        <w:fldChar w:fldCharType="begin"/>
      </w:r>
      <w:r w:rsidRPr="006741A3">
        <w:rPr>
          <w:b w:val="0"/>
          <w:noProof/>
          <w:sz w:val="18"/>
        </w:rPr>
        <w:instrText xml:space="preserve"> PAGEREF _Toc365620746 \h </w:instrText>
      </w:r>
      <w:r w:rsidRPr="006741A3">
        <w:rPr>
          <w:b w:val="0"/>
          <w:noProof/>
          <w:sz w:val="18"/>
        </w:rPr>
      </w:r>
      <w:r w:rsidRPr="006741A3">
        <w:rPr>
          <w:b w:val="0"/>
          <w:noProof/>
          <w:sz w:val="18"/>
        </w:rPr>
        <w:fldChar w:fldCharType="separate"/>
      </w:r>
      <w:r w:rsidR="00CB3F50">
        <w:rPr>
          <w:b w:val="0"/>
          <w:noProof/>
          <w:sz w:val="18"/>
        </w:rPr>
        <w:t>57</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1—Preliminary</w:t>
      </w:r>
      <w:r w:rsidRPr="006741A3">
        <w:rPr>
          <w:b w:val="0"/>
          <w:noProof/>
          <w:sz w:val="18"/>
        </w:rPr>
        <w:tab/>
      </w:r>
      <w:r w:rsidRPr="006741A3">
        <w:rPr>
          <w:b w:val="0"/>
          <w:noProof/>
          <w:sz w:val="18"/>
        </w:rPr>
        <w:fldChar w:fldCharType="begin"/>
      </w:r>
      <w:r w:rsidRPr="006741A3">
        <w:rPr>
          <w:b w:val="0"/>
          <w:noProof/>
          <w:sz w:val="18"/>
        </w:rPr>
        <w:instrText xml:space="preserve"> PAGEREF _Toc365620747 \h </w:instrText>
      </w:r>
      <w:r w:rsidRPr="006741A3">
        <w:rPr>
          <w:b w:val="0"/>
          <w:noProof/>
          <w:sz w:val="18"/>
        </w:rPr>
      </w:r>
      <w:r w:rsidRPr="006741A3">
        <w:rPr>
          <w:b w:val="0"/>
          <w:noProof/>
          <w:sz w:val="18"/>
        </w:rPr>
        <w:fldChar w:fldCharType="separate"/>
      </w:r>
      <w:r w:rsidR="00CB3F50">
        <w:rPr>
          <w:b w:val="0"/>
          <w:noProof/>
          <w:sz w:val="18"/>
        </w:rPr>
        <w:t>57</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80</w:t>
      </w:r>
      <w:r>
        <w:rPr>
          <w:noProof/>
        </w:rPr>
        <w:tab/>
        <w:t>Definitions for Part 8</w:t>
      </w:r>
      <w:r w:rsidRPr="006741A3">
        <w:rPr>
          <w:noProof/>
        </w:rPr>
        <w:tab/>
      </w:r>
      <w:r w:rsidRPr="006741A3">
        <w:rPr>
          <w:noProof/>
        </w:rPr>
        <w:fldChar w:fldCharType="begin"/>
      </w:r>
      <w:r w:rsidRPr="006741A3">
        <w:rPr>
          <w:noProof/>
        </w:rPr>
        <w:instrText xml:space="preserve"> PAGEREF _Toc365620748 \h </w:instrText>
      </w:r>
      <w:r w:rsidRPr="006741A3">
        <w:rPr>
          <w:noProof/>
        </w:rPr>
      </w:r>
      <w:r w:rsidRPr="006741A3">
        <w:rPr>
          <w:noProof/>
        </w:rPr>
        <w:fldChar w:fldCharType="separate"/>
      </w:r>
      <w:r w:rsidR="00CB3F50">
        <w:rPr>
          <w:noProof/>
        </w:rPr>
        <w:t>57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81</w:t>
      </w:r>
      <w:r>
        <w:rPr>
          <w:noProof/>
        </w:rPr>
        <w:tab/>
        <w:t>Application of Part 8</w:t>
      </w:r>
      <w:r w:rsidRPr="006741A3">
        <w:rPr>
          <w:noProof/>
        </w:rPr>
        <w:tab/>
      </w:r>
      <w:r w:rsidRPr="006741A3">
        <w:rPr>
          <w:noProof/>
        </w:rPr>
        <w:fldChar w:fldCharType="begin"/>
      </w:r>
      <w:r w:rsidRPr="006741A3">
        <w:rPr>
          <w:noProof/>
        </w:rPr>
        <w:instrText xml:space="preserve"> PAGEREF _Toc365620749 \h </w:instrText>
      </w:r>
      <w:r w:rsidRPr="006741A3">
        <w:rPr>
          <w:noProof/>
        </w:rPr>
      </w:r>
      <w:r w:rsidRPr="006741A3">
        <w:rPr>
          <w:noProof/>
        </w:rPr>
        <w:fldChar w:fldCharType="separate"/>
      </w:r>
      <w:r w:rsidR="00CB3F50">
        <w:rPr>
          <w:noProof/>
        </w:rPr>
        <w:t>58</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2—Cancellation, variation and withdrawal of instruments</w:t>
      </w:r>
      <w:r w:rsidRPr="006741A3">
        <w:rPr>
          <w:b w:val="0"/>
          <w:noProof/>
          <w:sz w:val="18"/>
        </w:rPr>
        <w:tab/>
      </w:r>
      <w:r w:rsidRPr="006741A3">
        <w:rPr>
          <w:b w:val="0"/>
          <w:noProof/>
          <w:sz w:val="18"/>
        </w:rPr>
        <w:fldChar w:fldCharType="begin"/>
      </w:r>
      <w:r w:rsidRPr="006741A3">
        <w:rPr>
          <w:b w:val="0"/>
          <w:noProof/>
          <w:sz w:val="18"/>
        </w:rPr>
        <w:instrText xml:space="preserve"> PAGEREF _Toc365620750 \h </w:instrText>
      </w:r>
      <w:r w:rsidRPr="006741A3">
        <w:rPr>
          <w:b w:val="0"/>
          <w:noProof/>
          <w:sz w:val="18"/>
        </w:rPr>
      </w:r>
      <w:r w:rsidRPr="006741A3">
        <w:rPr>
          <w:b w:val="0"/>
          <w:noProof/>
          <w:sz w:val="18"/>
        </w:rPr>
        <w:fldChar w:fldCharType="separate"/>
      </w:r>
      <w:r w:rsidR="00CB3F50">
        <w:rPr>
          <w:b w:val="0"/>
          <w:noProof/>
          <w:sz w:val="18"/>
        </w:rPr>
        <w:t>59</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82</w:t>
      </w:r>
      <w:r>
        <w:rPr>
          <w:noProof/>
        </w:rPr>
        <w:tab/>
        <w:t>Cancellation, variation and withdrawal of instruments</w:t>
      </w:r>
      <w:r w:rsidRPr="006741A3">
        <w:rPr>
          <w:noProof/>
        </w:rPr>
        <w:tab/>
      </w:r>
      <w:r w:rsidRPr="006741A3">
        <w:rPr>
          <w:noProof/>
        </w:rPr>
        <w:fldChar w:fldCharType="begin"/>
      </w:r>
      <w:r w:rsidRPr="006741A3">
        <w:rPr>
          <w:noProof/>
        </w:rPr>
        <w:instrText xml:space="preserve"> PAGEREF _Toc365620751 \h </w:instrText>
      </w:r>
      <w:r w:rsidRPr="006741A3">
        <w:rPr>
          <w:noProof/>
        </w:rPr>
      </w:r>
      <w:r w:rsidRPr="006741A3">
        <w:rPr>
          <w:noProof/>
        </w:rPr>
        <w:fldChar w:fldCharType="separate"/>
      </w:r>
      <w:r w:rsidR="00CB3F50">
        <w:rPr>
          <w:noProof/>
        </w:rPr>
        <w:t>59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83</w:t>
      </w:r>
      <w:r>
        <w:rPr>
          <w:noProof/>
        </w:rPr>
        <w:tab/>
        <w:t>When variation, cancellation and withdrawal have effect</w:t>
      </w:r>
      <w:r w:rsidRPr="006741A3">
        <w:rPr>
          <w:noProof/>
        </w:rPr>
        <w:tab/>
      </w:r>
      <w:r w:rsidRPr="006741A3">
        <w:rPr>
          <w:noProof/>
        </w:rPr>
        <w:fldChar w:fldCharType="begin"/>
      </w:r>
      <w:r w:rsidRPr="006741A3">
        <w:rPr>
          <w:noProof/>
        </w:rPr>
        <w:instrText xml:space="preserve"> PAGEREF _Toc365620752 \h </w:instrText>
      </w:r>
      <w:r w:rsidRPr="006741A3">
        <w:rPr>
          <w:noProof/>
        </w:rPr>
      </w:r>
      <w:r w:rsidRPr="006741A3">
        <w:rPr>
          <w:noProof/>
        </w:rPr>
        <w:fldChar w:fldCharType="separate"/>
      </w:r>
      <w:r w:rsidR="00CB3F50">
        <w:rPr>
          <w:noProof/>
        </w:rPr>
        <w:t>60</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9—Reconsideration and review</w:t>
      </w:r>
      <w:r w:rsidRPr="006741A3">
        <w:rPr>
          <w:b w:val="0"/>
          <w:noProof/>
          <w:sz w:val="18"/>
        </w:rPr>
        <w:tab/>
      </w:r>
      <w:r w:rsidRPr="006741A3">
        <w:rPr>
          <w:b w:val="0"/>
          <w:noProof/>
          <w:sz w:val="18"/>
        </w:rPr>
        <w:fldChar w:fldCharType="begin"/>
      </w:r>
      <w:r w:rsidRPr="006741A3">
        <w:rPr>
          <w:b w:val="0"/>
          <w:noProof/>
          <w:sz w:val="18"/>
        </w:rPr>
        <w:instrText xml:space="preserve"> PAGEREF _Toc365620753 \h </w:instrText>
      </w:r>
      <w:r w:rsidRPr="006741A3">
        <w:rPr>
          <w:b w:val="0"/>
          <w:noProof/>
          <w:sz w:val="18"/>
        </w:rPr>
      </w:r>
      <w:r w:rsidRPr="006741A3">
        <w:rPr>
          <w:b w:val="0"/>
          <w:noProof/>
          <w:sz w:val="18"/>
        </w:rPr>
        <w:fldChar w:fldCharType="separate"/>
      </w:r>
      <w:r w:rsidR="00CB3F50">
        <w:rPr>
          <w:b w:val="0"/>
          <w:noProof/>
          <w:sz w:val="18"/>
        </w:rPr>
        <w:t>61</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lastRenderedPageBreak/>
        <w:t>84</w:t>
      </w:r>
      <w:r>
        <w:rPr>
          <w:noProof/>
        </w:rPr>
        <w:tab/>
        <w:t>Definition for Part 9</w:t>
      </w:r>
      <w:r w:rsidRPr="006741A3">
        <w:rPr>
          <w:noProof/>
        </w:rPr>
        <w:tab/>
      </w:r>
      <w:r w:rsidRPr="006741A3">
        <w:rPr>
          <w:noProof/>
        </w:rPr>
        <w:fldChar w:fldCharType="begin"/>
      </w:r>
      <w:r w:rsidRPr="006741A3">
        <w:rPr>
          <w:noProof/>
        </w:rPr>
        <w:instrText xml:space="preserve"> PAGEREF _Toc365620754 \h </w:instrText>
      </w:r>
      <w:r w:rsidRPr="006741A3">
        <w:rPr>
          <w:noProof/>
        </w:rPr>
      </w:r>
      <w:r w:rsidRPr="006741A3">
        <w:rPr>
          <w:noProof/>
        </w:rPr>
        <w:fldChar w:fldCharType="separate"/>
      </w:r>
      <w:r w:rsidR="00CB3F50">
        <w:rPr>
          <w:noProof/>
        </w:rPr>
        <w:t>61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85</w:t>
      </w:r>
      <w:r>
        <w:rPr>
          <w:noProof/>
        </w:rPr>
        <w:tab/>
        <w:t>Certain decisions may be reconsidered</w:t>
      </w:r>
      <w:r w:rsidRPr="006741A3">
        <w:rPr>
          <w:noProof/>
        </w:rPr>
        <w:tab/>
      </w:r>
      <w:r w:rsidRPr="006741A3">
        <w:rPr>
          <w:noProof/>
        </w:rPr>
        <w:fldChar w:fldCharType="begin"/>
      </w:r>
      <w:r w:rsidRPr="006741A3">
        <w:rPr>
          <w:noProof/>
        </w:rPr>
        <w:instrText xml:space="preserve"> PAGEREF _Toc365620755 \h </w:instrText>
      </w:r>
      <w:r w:rsidRPr="006741A3">
        <w:rPr>
          <w:noProof/>
        </w:rPr>
      </w:r>
      <w:r w:rsidRPr="006741A3">
        <w:rPr>
          <w:noProof/>
        </w:rPr>
        <w:fldChar w:fldCharType="separate"/>
      </w:r>
      <w:r w:rsidR="00CB3F50">
        <w:rPr>
          <w:noProof/>
        </w:rPr>
        <w:t>61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86</w:t>
      </w:r>
      <w:r>
        <w:rPr>
          <w:noProof/>
        </w:rPr>
        <w:tab/>
        <w:t>Certain decisions may be reviewed</w:t>
      </w:r>
      <w:r w:rsidRPr="006741A3">
        <w:rPr>
          <w:noProof/>
        </w:rPr>
        <w:tab/>
      </w:r>
      <w:r w:rsidRPr="006741A3">
        <w:rPr>
          <w:noProof/>
        </w:rPr>
        <w:fldChar w:fldCharType="begin"/>
      </w:r>
      <w:r w:rsidRPr="006741A3">
        <w:rPr>
          <w:noProof/>
        </w:rPr>
        <w:instrText xml:space="preserve"> PAGEREF _Toc365620756 \h </w:instrText>
      </w:r>
      <w:r w:rsidRPr="006741A3">
        <w:rPr>
          <w:noProof/>
        </w:rPr>
      </w:r>
      <w:r w:rsidRPr="006741A3">
        <w:rPr>
          <w:noProof/>
        </w:rPr>
        <w:fldChar w:fldCharType="separate"/>
      </w:r>
      <w:r w:rsidR="00CB3F50">
        <w:rPr>
          <w:noProof/>
        </w:rPr>
        <w:t>63</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10—Miscellaneous</w:t>
      </w:r>
      <w:r w:rsidRPr="006741A3">
        <w:rPr>
          <w:b w:val="0"/>
          <w:noProof/>
          <w:sz w:val="18"/>
        </w:rPr>
        <w:tab/>
      </w:r>
      <w:r w:rsidRPr="006741A3">
        <w:rPr>
          <w:b w:val="0"/>
          <w:noProof/>
          <w:sz w:val="18"/>
        </w:rPr>
        <w:fldChar w:fldCharType="begin"/>
      </w:r>
      <w:r w:rsidRPr="006741A3">
        <w:rPr>
          <w:b w:val="0"/>
          <w:noProof/>
          <w:sz w:val="18"/>
        </w:rPr>
        <w:instrText xml:space="preserve"> PAGEREF _Toc365620757 \h </w:instrText>
      </w:r>
      <w:r w:rsidRPr="006741A3">
        <w:rPr>
          <w:b w:val="0"/>
          <w:noProof/>
          <w:sz w:val="18"/>
        </w:rPr>
      </w:r>
      <w:r w:rsidRPr="006741A3">
        <w:rPr>
          <w:b w:val="0"/>
          <w:noProof/>
          <w:sz w:val="18"/>
        </w:rPr>
        <w:fldChar w:fldCharType="separate"/>
      </w:r>
      <w:r w:rsidR="00CB3F50">
        <w:rPr>
          <w:b w:val="0"/>
          <w:noProof/>
          <w:sz w:val="18"/>
        </w:rPr>
        <w:t>64</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88</w:t>
      </w:r>
      <w:r>
        <w:rPr>
          <w:noProof/>
        </w:rPr>
        <w:tab/>
        <w:t>Conversion factors (Act, s 11)</w:t>
      </w:r>
      <w:r w:rsidRPr="006741A3">
        <w:rPr>
          <w:noProof/>
        </w:rPr>
        <w:tab/>
      </w:r>
      <w:r w:rsidRPr="006741A3">
        <w:rPr>
          <w:noProof/>
        </w:rPr>
        <w:fldChar w:fldCharType="begin"/>
      </w:r>
      <w:r w:rsidRPr="006741A3">
        <w:rPr>
          <w:noProof/>
        </w:rPr>
        <w:instrText xml:space="preserve"> PAGEREF _Toc365620758 \h </w:instrText>
      </w:r>
      <w:r w:rsidRPr="006741A3">
        <w:rPr>
          <w:noProof/>
        </w:rPr>
      </w:r>
      <w:r w:rsidRPr="006741A3">
        <w:rPr>
          <w:noProof/>
        </w:rPr>
        <w:fldChar w:fldCharType="separate"/>
      </w:r>
      <w:r w:rsidR="00CB3F50">
        <w:rPr>
          <w:noProof/>
        </w:rPr>
        <w:t>64</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90</w:t>
      </w:r>
      <w:r>
        <w:rPr>
          <w:noProof/>
        </w:rPr>
        <w:tab/>
        <w:t>Certificates as evidence</w:t>
      </w:r>
      <w:r w:rsidRPr="006741A3">
        <w:rPr>
          <w:noProof/>
        </w:rPr>
        <w:tab/>
      </w:r>
      <w:r w:rsidRPr="006741A3">
        <w:rPr>
          <w:noProof/>
        </w:rPr>
        <w:fldChar w:fldCharType="begin"/>
      </w:r>
      <w:r w:rsidRPr="006741A3">
        <w:rPr>
          <w:noProof/>
        </w:rPr>
        <w:instrText xml:space="preserve"> PAGEREF _Toc365620759 \h </w:instrText>
      </w:r>
      <w:r w:rsidRPr="006741A3">
        <w:rPr>
          <w:noProof/>
        </w:rPr>
      </w:r>
      <w:r w:rsidRPr="006741A3">
        <w:rPr>
          <w:noProof/>
        </w:rPr>
        <w:fldChar w:fldCharType="separate"/>
      </w:r>
      <w:r w:rsidR="00CB3F50">
        <w:rPr>
          <w:noProof/>
        </w:rPr>
        <w:t>65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90AA</w:t>
      </w:r>
      <w:r>
        <w:rPr>
          <w:noProof/>
        </w:rPr>
        <w:tab/>
        <w:t>Pattern approval certificates issued between 1 October 1999 and 1 July 2004</w:t>
      </w:r>
      <w:r w:rsidRPr="006741A3">
        <w:rPr>
          <w:noProof/>
        </w:rPr>
        <w:tab/>
      </w:r>
      <w:r w:rsidRPr="006741A3">
        <w:rPr>
          <w:noProof/>
        </w:rPr>
        <w:fldChar w:fldCharType="begin"/>
      </w:r>
      <w:r w:rsidRPr="006741A3">
        <w:rPr>
          <w:noProof/>
        </w:rPr>
        <w:instrText xml:space="preserve"> PAGEREF _Toc365620760 \h </w:instrText>
      </w:r>
      <w:r w:rsidRPr="006741A3">
        <w:rPr>
          <w:noProof/>
        </w:rPr>
      </w:r>
      <w:r w:rsidRPr="006741A3">
        <w:rPr>
          <w:noProof/>
        </w:rPr>
        <w:fldChar w:fldCharType="separate"/>
      </w:r>
      <w:r w:rsidR="00CB3F50">
        <w:rPr>
          <w:noProof/>
        </w:rPr>
        <w:t>65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90AB</w:t>
      </w:r>
      <w:r>
        <w:rPr>
          <w:noProof/>
        </w:rPr>
        <w:tab/>
        <w:t>Preservation of verifications and reverifications made before 1 July 2009</w:t>
      </w:r>
      <w:r w:rsidRPr="006741A3">
        <w:rPr>
          <w:noProof/>
        </w:rPr>
        <w:tab/>
      </w:r>
      <w:r w:rsidRPr="006741A3">
        <w:rPr>
          <w:noProof/>
        </w:rPr>
        <w:fldChar w:fldCharType="begin"/>
      </w:r>
      <w:r w:rsidRPr="006741A3">
        <w:rPr>
          <w:noProof/>
        </w:rPr>
        <w:instrText xml:space="preserve"> PAGEREF _Toc365620761 \h </w:instrText>
      </w:r>
      <w:r w:rsidRPr="006741A3">
        <w:rPr>
          <w:noProof/>
        </w:rPr>
      </w:r>
      <w:r w:rsidRPr="006741A3">
        <w:rPr>
          <w:noProof/>
        </w:rPr>
        <w:fldChar w:fldCharType="separate"/>
      </w:r>
      <w:r w:rsidR="00CB3F50">
        <w:rPr>
          <w:noProof/>
        </w:rPr>
        <w:t>66</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90B</w:t>
      </w:r>
      <w:r>
        <w:rPr>
          <w:noProof/>
        </w:rPr>
        <w:tab/>
        <w:t>Fees</w:t>
      </w:r>
      <w:r w:rsidRPr="006741A3">
        <w:rPr>
          <w:noProof/>
        </w:rPr>
        <w:tab/>
      </w:r>
      <w:r w:rsidRPr="006741A3">
        <w:rPr>
          <w:noProof/>
        </w:rPr>
        <w:fldChar w:fldCharType="begin"/>
      </w:r>
      <w:r w:rsidRPr="006741A3">
        <w:rPr>
          <w:noProof/>
        </w:rPr>
        <w:instrText xml:space="preserve"> PAGEREF _Toc365620762 \h </w:instrText>
      </w:r>
      <w:r w:rsidRPr="006741A3">
        <w:rPr>
          <w:noProof/>
        </w:rPr>
      </w:r>
      <w:r w:rsidRPr="006741A3">
        <w:rPr>
          <w:noProof/>
        </w:rPr>
        <w:fldChar w:fldCharType="separate"/>
      </w:r>
      <w:r w:rsidR="00CB3F50">
        <w:rPr>
          <w:noProof/>
        </w:rPr>
        <w:t>66</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11—Repeals</w:t>
      </w:r>
      <w:r w:rsidRPr="006741A3">
        <w:rPr>
          <w:b w:val="0"/>
          <w:noProof/>
          <w:sz w:val="18"/>
        </w:rPr>
        <w:tab/>
      </w:r>
      <w:r w:rsidRPr="006741A3">
        <w:rPr>
          <w:b w:val="0"/>
          <w:noProof/>
          <w:sz w:val="18"/>
        </w:rPr>
        <w:fldChar w:fldCharType="begin"/>
      </w:r>
      <w:r w:rsidRPr="006741A3">
        <w:rPr>
          <w:b w:val="0"/>
          <w:noProof/>
          <w:sz w:val="18"/>
        </w:rPr>
        <w:instrText xml:space="preserve"> PAGEREF _Toc365620763 \h </w:instrText>
      </w:r>
      <w:r w:rsidRPr="006741A3">
        <w:rPr>
          <w:b w:val="0"/>
          <w:noProof/>
          <w:sz w:val="18"/>
        </w:rPr>
      </w:r>
      <w:r w:rsidRPr="006741A3">
        <w:rPr>
          <w:b w:val="0"/>
          <w:noProof/>
          <w:sz w:val="18"/>
        </w:rPr>
        <w:fldChar w:fldCharType="separate"/>
      </w:r>
      <w:r w:rsidR="00CB3F50">
        <w:rPr>
          <w:b w:val="0"/>
          <w:noProof/>
          <w:sz w:val="18"/>
        </w:rPr>
        <w:t>67</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91</w:t>
      </w:r>
      <w:r>
        <w:rPr>
          <w:noProof/>
        </w:rPr>
        <w:tab/>
        <w:t>Repeal of previous National Measurement Regulations</w:t>
      </w:r>
      <w:r w:rsidRPr="006741A3">
        <w:rPr>
          <w:noProof/>
        </w:rPr>
        <w:tab/>
      </w:r>
      <w:r w:rsidRPr="006741A3">
        <w:rPr>
          <w:noProof/>
        </w:rPr>
        <w:fldChar w:fldCharType="begin"/>
      </w:r>
      <w:r w:rsidRPr="006741A3">
        <w:rPr>
          <w:noProof/>
        </w:rPr>
        <w:instrText xml:space="preserve"> PAGEREF _Toc365620764 \h </w:instrText>
      </w:r>
      <w:r w:rsidRPr="006741A3">
        <w:rPr>
          <w:noProof/>
        </w:rPr>
      </w:r>
      <w:r w:rsidRPr="006741A3">
        <w:rPr>
          <w:noProof/>
        </w:rPr>
        <w:fldChar w:fldCharType="separate"/>
      </w:r>
      <w:r w:rsidR="00CB3F50">
        <w:rPr>
          <w:noProof/>
        </w:rPr>
        <w:t>67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92</w:t>
      </w:r>
      <w:r>
        <w:rPr>
          <w:noProof/>
        </w:rPr>
        <w:tab/>
        <w:t>Repeal of National Measurement (Patterns of Measuring Instruments) Regulations</w:t>
      </w:r>
      <w:r w:rsidRPr="006741A3">
        <w:rPr>
          <w:noProof/>
        </w:rPr>
        <w:tab/>
      </w:r>
      <w:r w:rsidRPr="006741A3">
        <w:rPr>
          <w:noProof/>
        </w:rPr>
        <w:fldChar w:fldCharType="begin"/>
      </w:r>
      <w:r w:rsidRPr="006741A3">
        <w:rPr>
          <w:noProof/>
        </w:rPr>
        <w:instrText xml:space="preserve"> PAGEREF _Toc365620765 \h </w:instrText>
      </w:r>
      <w:r w:rsidRPr="006741A3">
        <w:rPr>
          <w:noProof/>
        </w:rPr>
      </w:r>
      <w:r w:rsidRPr="006741A3">
        <w:rPr>
          <w:noProof/>
        </w:rPr>
        <w:fldChar w:fldCharType="separate"/>
      </w:r>
      <w:r w:rsidR="00CB3F50">
        <w:rPr>
          <w:noProof/>
        </w:rPr>
        <w:t>67</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12—Transitional provisions</w:t>
      </w:r>
      <w:r w:rsidRPr="006741A3">
        <w:rPr>
          <w:b w:val="0"/>
          <w:noProof/>
          <w:sz w:val="18"/>
        </w:rPr>
        <w:tab/>
      </w:r>
      <w:r w:rsidRPr="006741A3">
        <w:rPr>
          <w:b w:val="0"/>
          <w:noProof/>
          <w:sz w:val="18"/>
        </w:rPr>
        <w:fldChar w:fldCharType="begin"/>
      </w:r>
      <w:r w:rsidRPr="006741A3">
        <w:rPr>
          <w:b w:val="0"/>
          <w:noProof/>
          <w:sz w:val="18"/>
        </w:rPr>
        <w:instrText xml:space="preserve"> PAGEREF _Toc365620766 \h </w:instrText>
      </w:r>
      <w:r w:rsidRPr="006741A3">
        <w:rPr>
          <w:b w:val="0"/>
          <w:noProof/>
          <w:sz w:val="18"/>
        </w:rPr>
      </w:r>
      <w:r w:rsidRPr="006741A3">
        <w:rPr>
          <w:b w:val="0"/>
          <w:noProof/>
          <w:sz w:val="18"/>
        </w:rPr>
        <w:fldChar w:fldCharType="separate"/>
      </w:r>
      <w:r w:rsidR="00CB3F50">
        <w:rPr>
          <w:b w:val="0"/>
          <w:noProof/>
          <w:sz w:val="18"/>
        </w:rPr>
        <w:t>68</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93</w:t>
      </w:r>
      <w:r>
        <w:rPr>
          <w:noProof/>
        </w:rPr>
        <w:tab/>
        <w:t>Transitional—1 October 1999</w:t>
      </w:r>
      <w:r w:rsidRPr="006741A3">
        <w:rPr>
          <w:noProof/>
        </w:rPr>
        <w:tab/>
      </w:r>
      <w:r w:rsidRPr="006741A3">
        <w:rPr>
          <w:noProof/>
        </w:rPr>
        <w:fldChar w:fldCharType="begin"/>
      </w:r>
      <w:r w:rsidRPr="006741A3">
        <w:rPr>
          <w:noProof/>
        </w:rPr>
        <w:instrText xml:space="preserve"> PAGEREF _Toc365620767 \h </w:instrText>
      </w:r>
      <w:r w:rsidRPr="006741A3">
        <w:rPr>
          <w:noProof/>
        </w:rPr>
      </w:r>
      <w:r w:rsidRPr="006741A3">
        <w:rPr>
          <w:noProof/>
        </w:rPr>
        <w:fldChar w:fldCharType="separate"/>
      </w:r>
      <w:r w:rsidR="00CB3F50">
        <w:rPr>
          <w:noProof/>
        </w:rPr>
        <w:t>68</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94</w:t>
      </w:r>
      <w:r>
        <w:rPr>
          <w:noProof/>
        </w:rPr>
        <w:tab/>
        <w:t>Transitional—1 July 2004</w:t>
      </w:r>
      <w:r w:rsidRPr="006741A3">
        <w:rPr>
          <w:noProof/>
        </w:rPr>
        <w:tab/>
      </w:r>
      <w:r w:rsidRPr="006741A3">
        <w:rPr>
          <w:noProof/>
        </w:rPr>
        <w:fldChar w:fldCharType="begin"/>
      </w:r>
      <w:r w:rsidRPr="006741A3">
        <w:rPr>
          <w:noProof/>
        </w:rPr>
        <w:instrText xml:space="preserve"> PAGEREF _Toc365620768 \h </w:instrText>
      </w:r>
      <w:r w:rsidRPr="006741A3">
        <w:rPr>
          <w:noProof/>
        </w:rPr>
      </w:r>
      <w:r w:rsidRPr="006741A3">
        <w:rPr>
          <w:noProof/>
        </w:rPr>
        <w:fldChar w:fldCharType="separate"/>
      </w:r>
      <w:r w:rsidR="00CB3F50">
        <w:rPr>
          <w:noProof/>
        </w:rPr>
        <w:t>68</w:t>
      </w:r>
      <w:r w:rsidRPr="006741A3">
        <w:rPr>
          <w:noProof/>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1—Australian legal units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_Toc365620769 \h </w:instrText>
      </w:r>
      <w:r w:rsidRPr="006741A3">
        <w:rPr>
          <w:b w:val="0"/>
          <w:noProof/>
          <w:sz w:val="18"/>
        </w:rPr>
      </w:r>
      <w:r w:rsidRPr="006741A3">
        <w:rPr>
          <w:b w:val="0"/>
          <w:noProof/>
          <w:sz w:val="18"/>
        </w:rPr>
        <w:fldChar w:fldCharType="separate"/>
      </w:r>
      <w:r w:rsidR="00CB3F50">
        <w:rPr>
          <w:b w:val="0"/>
          <w:noProof/>
          <w:sz w:val="18"/>
        </w:rPr>
        <w:t>70</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1—SI base units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_Toc365620770 \h </w:instrText>
      </w:r>
      <w:r w:rsidRPr="006741A3">
        <w:rPr>
          <w:b w:val="0"/>
          <w:noProof/>
          <w:sz w:val="18"/>
        </w:rPr>
      </w:r>
      <w:r w:rsidRPr="006741A3">
        <w:rPr>
          <w:b w:val="0"/>
          <w:noProof/>
          <w:sz w:val="18"/>
        </w:rPr>
        <w:fldChar w:fldCharType="separate"/>
      </w:r>
      <w:r w:rsidR="00CB3F50">
        <w:rPr>
          <w:b w:val="0"/>
          <w:noProof/>
          <w:sz w:val="18"/>
        </w:rPr>
        <w:t>70</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2—SI derived units of measurement with special names</w:t>
      </w:r>
      <w:r w:rsidRPr="006741A3">
        <w:rPr>
          <w:b w:val="0"/>
          <w:noProof/>
          <w:sz w:val="18"/>
        </w:rPr>
        <w:tab/>
      </w:r>
      <w:r w:rsidRPr="006741A3">
        <w:rPr>
          <w:b w:val="0"/>
          <w:noProof/>
          <w:sz w:val="18"/>
        </w:rPr>
        <w:fldChar w:fldCharType="begin"/>
      </w:r>
      <w:r w:rsidRPr="006741A3">
        <w:rPr>
          <w:b w:val="0"/>
          <w:noProof/>
          <w:sz w:val="18"/>
        </w:rPr>
        <w:instrText xml:space="preserve"> PAGEREF _Toc365620771 \h </w:instrText>
      </w:r>
      <w:r w:rsidRPr="006741A3">
        <w:rPr>
          <w:b w:val="0"/>
          <w:noProof/>
          <w:sz w:val="18"/>
        </w:rPr>
      </w:r>
      <w:r w:rsidRPr="006741A3">
        <w:rPr>
          <w:b w:val="0"/>
          <w:noProof/>
          <w:sz w:val="18"/>
        </w:rPr>
        <w:fldChar w:fldCharType="separate"/>
      </w:r>
      <w:r w:rsidR="00CB3F50">
        <w:rPr>
          <w:b w:val="0"/>
          <w:noProof/>
          <w:sz w:val="18"/>
        </w:rPr>
        <w:t>72</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3—Non</w:t>
      </w:r>
      <w:r>
        <w:rPr>
          <w:noProof/>
        </w:rPr>
        <w:noBreakHyphen/>
        <w:t>SI units of measurement used with SI units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_Toc365620772 \h </w:instrText>
      </w:r>
      <w:r w:rsidRPr="006741A3">
        <w:rPr>
          <w:b w:val="0"/>
          <w:noProof/>
          <w:sz w:val="18"/>
        </w:rPr>
      </w:r>
      <w:r w:rsidRPr="006741A3">
        <w:rPr>
          <w:b w:val="0"/>
          <w:noProof/>
          <w:sz w:val="18"/>
        </w:rPr>
        <w:fldChar w:fldCharType="separate"/>
      </w:r>
      <w:r w:rsidR="00CB3F50">
        <w:rPr>
          <w:b w:val="0"/>
          <w:noProof/>
          <w:sz w:val="18"/>
        </w:rPr>
        <w:t>76</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4—Additional derived units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_Toc365620773 \h </w:instrText>
      </w:r>
      <w:r w:rsidRPr="006741A3">
        <w:rPr>
          <w:b w:val="0"/>
          <w:noProof/>
          <w:sz w:val="18"/>
        </w:rPr>
      </w:r>
      <w:r w:rsidRPr="006741A3">
        <w:rPr>
          <w:b w:val="0"/>
          <w:noProof/>
          <w:sz w:val="18"/>
        </w:rPr>
        <w:fldChar w:fldCharType="separate"/>
      </w:r>
      <w:r w:rsidR="00CB3F50">
        <w:rPr>
          <w:b w:val="0"/>
          <w:noProof/>
          <w:sz w:val="18"/>
        </w:rPr>
        <w:t>78</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2—Additional legal units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_Toc365620774 \h </w:instrText>
      </w:r>
      <w:r w:rsidRPr="006741A3">
        <w:rPr>
          <w:b w:val="0"/>
          <w:noProof/>
          <w:sz w:val="18"/>
        </w:rPr>
      </w:r>
      <w:r w:rsidRPr="006741A3">
        <w:rPr>
          <w:b w:val="0"/>
          <w:noProof/>
          <w:sz w:val="18"/>
        </w:rPr>
        <w:fldChar w:fldCharType="separate"/>
      </w:r>
      <w:r w:rsidR="00CB3F50">
        <w:rPr>
          <w:b w:val="0"/>
          <w:noProof/>
          <w:sz w:val="18"/>
        </w:rPr>
        <w:t>80</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1—Additional Australian legal units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_Toc365620775 \h </w:instrText>
      </w:r>
      <w:r w:rsidRPr="006741A3">
        <w:rPr>
          <w:b w:val="0"/>
          <w:noProof/>
          <w:sz w:val="18"/>
        </w:rPr>
      </w:r>
      <w:r w:rsidRPr="006741A3">
        <w:rPr>
          <w:b w:val="0"/>
          <w:noProof/>
          <w:sz w:val="18"/>
        </w:rPr>
        <w:fldChar w:fldCharType="separate"/>
      </w:r>
      <w:r w:rsidR="00CB3F50">
        <w:rPr>
          <w:b w:val="0"/>
          <w:noProof/>
          <w:sz w:val="18"/>
        </w:rPr>
        <w:t>80</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2—Purposes for which additional legal units of measurement may be used</w:t>
      </w:r>
      <w:r w:rsidRPr="006741A3">
        <w:rPr>
          <w:b w:val="0"/>
          <w:noProof/>
          <w:sz w:val="18"/>
        </w:rPr>
        <w:tab/>
      </w:r>
      <w:r w:rsidRPr="006741A3">
        <w:rPr>
          <w:b w:val="0"/>
          <w:noProof/>
          <w:sz w:val="18"/>
        </w:rPr>
        <w:fldChar w:fldCharType="begin"/>
      </w:r>
      <w:r w:rsidRPr="006741A3">
        <w:rPr>
          <w:b w:val="0"/>
          <w:noProof/>
          <w:sz w:val="18"/>
        </w:rPr>
        <w:instrText xml:space="preserve"> PAGEREF _Toc365620776 \h </w:instrText>
      </w:r>
      <w:r w:rsidRPr="006741A3">
        <w:rPr>
          <w:b w:val="0"/>
          <w:noProof/>
          <w:sz w:val="18"/>
        </w:rPr>
      </w:r>
      <w:r w:rsidRPr="006741A3">
        <w:rPr>
          <w:b w:val="0"/>
          <w:noProof/>
          <w:sz w:val="18"/>
        </w:rPr>
        <w:fldChar w:fldCharType="separate"/>
      </w:r>
      <w:r w:rsidR="00CB3F50">
        <w:rPr>
          <w:b w:val="0"/>
          <w:noProof/>
          <w:sz w:val="18"/>
        </w:rPr>
        <w:t>82</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3—SI prefixes</w:t>
      </w:r>
      <w:r w:rsidRPr="006741A3">
        <w:rPr>
          <w:b w:val="0"/>
          <w:noProof/>
          <w:sz w:val="18"/>
        </w:rPr>
        <w:tab/>
      </w:r>
      <w:r w:rsidRPr="006741A3">
        <w:rPr>
          <w:b w:val="0"/>
          <w:noProof/>
          <w:sz w:val="18"/>
        </w:rPr>
        <w:fldChar w:fldCharType="begin"/>
      </w:r>
      <w:r w:rsidRPr="006741A3">
        <w:rPr>
          <w:b w:val="0"/>
          <w:noProof/>
          <w:sz w:val="18"/>
        </w:rPr>
        <w:instrText xml:space="preserve"> PAGEREF _Toc365620777 \h </w:instrText>
      </w:r>
      <w:r w:rsidRPr="006741A3">
        <w:rPr>
          <w:b w:val="0"/>
          <w:noProof/>
          <w:sz w:val="18"/>
        </w:rPr>
      </w:r>
      <w:r w:rsidRPr="006741A3">
        <w:rPr>
          <w:b w:val="0"/>
          <w:noProof/>
          <w:sz w:val="18"/>
        </w:rPr>
        <w:fldChar w:fldCharType="separate"/>
      </w:r>
      <w:r w:rsidR="00CB3F50">
        <w:rPr>
          <w:b w:val="0"/>
          <w:noProof/>
          <w:sz w:val="18"/>
        </w:rPr>
        <w:t>84</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 xml:space="preserve">Schedule 4—Maximum permissible uncertainty—length (State primary and secondary </w:t>
      </w:r>
      <w:r>
        <w:rPr>
          <w:noProof/>
        </w:rPr>
        <w:lastRenderedPageBreak/>
        <w:t>standards)</w:t>
      </w:r>
      <w:r w:rsidRPr="006741A3">
        <w:rPr>
          <w:b w:val="0"/>
          <w:noProof/>
          <w:sz w:val="18"/>
        </w:rPr>
        <w:tab/>
      </w:r>
      <w:r w:rsidRPr="006741A3">
        <w:rPr>
          <w:b w:val="0"/>
          <w:noProof/>
          <w:sz w:val="18"/>
        </w:rPr>
        <w:fldChar w:fldCharType="begin"/>
      </w:r>
      <w:r w:rsidRPr="006741A3">
        <w:rPr>
          <w:b w:val="0"/>
          <w:noProof/>
          <w:sz w:val="18"/>
        </w:rPr>
        <w:instrText xml:space="preserve"> PAGEREF _Toc365620778 \h </w:instrText>
      </w:r>
      <w:r w:rsidRPr="006741A3">
        <w:rPr>
          <w:b w:val="0"/>
          <w:noProof/>
          <w:sz w:val="18"/>
        </w:rPr>
      </w:r>
      <w:r w:rsidRPr="006741A3">
        <w:rPr>
          <w:b w:val="0"/>
          <w:noProof/>
          <w:sz w:val="18"/>
        </w:rPr>
        <w:fldChar w:fldCharType="separate"/>
      </w:r>
      <w:r w:rsidR="00CB3F50">
        <w:rPr>
          <w:b w:val="0"/>
          <w:noProof/>
          <w:sz w:val="18"/>
        </w:rPr>
        <w:t>85</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5—Maximum permissible uncertainty—mass (State primary, secondary and tertiary standards)</w:t>
      </w:r>
      <w:r w:rsidRPr="006741A3">
        <w:rPr>
          <w:b w:val="0"/>
          <w:noProof/>
          <w:sz w:val="18"/>
        </w:rPr>
        <w:tab/>
      </w:r>
      <w:r w:rsidRPr="006741A3">
        <w:rPr>
          <w:b w:val="0"/>
          <w:noProof/>
          <w:sz w:val="18"/>
        </w:rPr>
        <w:fldChar w:fldCharType="begin"/>
      </w:r>
      <w:r w:rsidRPr="006741A3">
        <w:rPr>
          <w:b w:val="0"/>
          <w:noProof/>
          <w:sz w:val="18"/>
        </w:rPr>
        <w:instrText xml:space="preserve"> PAGEREF _Toc365620779 \h </w:instrText>
      </w:r>
      <w:r w:rsidRPr="006741A3">
        <w:rPr>
          <w:b w:val="0"/>
          <w:noProof/>
          <w:sz w:val="18"/>
        </w:rPr>
      </w:r>
      <w:r w:rsidRPr="006741A3">
        <w:rPr>
          <w:b w:val="0"/>
          <w:noProof/>
          <w:sz w:val="18"/>
        </w:rPr>
        <w:fldChar w:fldCharType="separate"/>
      </w:r>
      <w:r w:rsidR="00CB3F50">
        <w:rPr>
          <w:b w:val="0"/>
          <w:noProof/>
          <w:sz w:val="18"/>
        </w:rPr>
        <w:t>86</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6—Maximum permissible uncertainty—volume (State secondary and tertiary standards)</w:t>
      </w:r>
      <w:r w:rsidRPr="006741A3">
        <w:rPr>
          <w:b w:val="0"/>
          <w:noProof/>
          <w:sz w:val="18"/>
        </w:rPr>
        <w:tab/>
      </w:r>
      <w:r w:rsidRPr="006741A3">
        <w:rPr>
          <w:b w:val="0"/>
          <w:noProof/>
          <w:sz w:val="18"/>
        </w:rPr>
        <w:fldChar w:fldCharType="begin"/>
      </w:r>
      <w:r w:rsidRPr="006741A3">
        <w:rPr>
          <w:b w:val="0"/>
          <w:noProof/>
          <w:sz w:val="18"/>
        </w:rPr>
        <w:instrText xml:space="preserve"> PAGEREF _Toc365620780 \h </w:instrText>
      </w:r>
      <w:r w:rsidRPr="006741A3">
        <w:rPr>
          <w:b w:val="0"/>
          <w:noProof/>
          <w:sz w:val="18"/>
        </w:rPr>
      </w:r>
      <w:r w:rsidRPr="006741A3">
        <w:rPr>
          <w:b w:val="0"/>
          <w:noProof/>
          <w:sz w:val="18"/>
        </w:rPr>
        <w:fldChar w:fldCharType="separate"/>
      </w:r>
      <w:r w:rsidR="00CB3F50">
        <w:rPr>
          <w:b w:val="0"/>
          <w:noProof/>
          <w:sz w:val="18"/>
        </w:rPr>
        <w:t>88</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7—Maximum permissible uncertainty and maximum permissible variation—length (Inspectors’ Class 1 and Class 2 standards)</w:t>
      </w:r>
      <w:r w:rsidRPr="006741A3">
        <w:rPr>
          <w:b w:val="0"/>
          <w:noProof/>
          <w:sz w:val="18"/>
        </w:rPr>
        <w:tab/>
      </w:r>
      <w:r w:rsidRPr="006741A3">
        <w:rPr>
          <w:b w:val="0"/>
          <w:noProof/>
          <w:sz w:val="18"/>
        </w:rPr>
        <w:fldChar w:fldCharType="begin"/>
      </w:r>
      <w:r w:rsidRPr="006741A3">
        <w:rPr>
          <w:b w:val="0"/>
          <w:noProof/>
          <w:sz w:val="18"/>
        </w:rPr>
        <w:instrText xml:space="preserve"> PAGEREF _Toc365620781 \h </w:instrText>
      </w:r>
      <w:r w:rsidRPr="006741A3">
        <w:rPr>
          <w:b w:val="0"/>
          <w:noProof/>
          <w:sz w:val="18"/>
        </w:rPr>
      </w:r>
      <w:r w:rsidRPr="006741A3">
        <w:rPr>
          <w:b w:val="0"/>
          <w:noProof/>
          <w:sz w:val="18"/>
        </w:rPr>
        <w:fldChar w:fldCharType="separate"/>
      </w:r>
      <w:r w:rsidR="00CB3F50">
        <w:rPr>
          <w:b w:val="0"/>
          <w:noProof/>
          <w:sz w:val="18"/>
        </w:rPr>
        <w:t>90</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8—Maximum permissible uncertainty and maximum permissible variation—area (Inspectors’ Class 1 standards)</w:t>
      </w:r>
      <w:r w:rsidRPr="006741A3">
        <w:rPr>
          <w:b w:val="0"/>
          <w:noProof/>
          <w:sz w:val="18"/>
        </w:rPr>
        <w:tab/>
      </w:r>
      <w:r w:rsidRPr="006741A3">
        <w:rPr>
          <w:b w:val="0"/>
          <w:noProof/>
          <w:sz w:val="18"/>
        </w:rPr>
        <w:fldChar w:fldCharType="begin"/>
      </w:r>
      <w:r w:rsidRPr="006741A3">
        <w:rPr>
          <w:b w:val="0"/>
          <w:noProof/>
          <w:sz w:val="18"/>
        </w:rPr>
        <w:instrText xml:space="preserve"> PAGEREF _Toc365620782 \h </w:instrText>
      </w:r>
      <w:r w:rsidRPr="006741A3">
        <w:rPr>
          <w:b w:val="0"/>
          <w:noProof/>
          <w:sz w:val="18"/>
        </w:rPr>
      </w:r>
      <w:r w:rsidRPr="006741A3">
        <w:rPr>
          <w:b w:val="0"/>
          <w:noProof/>
          <w:sz w:val="18"/>
        </w:rPr>
        <w:fldChar w:fldCharType="separate"/>
      </w:r>
      <w:r w:rsidR="00CB3F50">
        <w:rPr>
          <w:b w:val="0"/>
          <w:noProof/>
          <w:sz w:val="18"/>
        </w:rPr>
        <w:t>91</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9—Maximum permissible uncertainty and maximum permissible variation—mass (Inspectors’ Class 1, Class 2 and Class 3 standards)</w:t>
      </w:r>
      <w:r w:rsidRPr="006741A3">
        <w:rPr>
          <w:b w:val="0"/>
          <w:noProof/>
          <w:sz w:val="18"/>
        </w:rPr>
        <w:tab/>
      </w:r>
      <w:r w:rsidRPr="006741A3">
        <w:rPr>
          <w:b w:val="0"/>
          <w:noProof/>
          <w:sz w:val="18"/>
        </w:rPr>
        <w:fldChar w:fldCharType="begin"/>
      </w:r>
      <w:r w:rsidRPr="006741A3">
        <w:rPr>
          <w:b w:val="0"/>
          <w:noProof/>
          <w:sz w:val="18"/>
        </w:rPr>
        <w:instrText xml:space="preserve"> PAGEREF _Toc365620783 \h </w:instrText>
      </w:r>
      <w:r w:rsidRPr="006741A3">
        <w:rPr>
          <w:b w:val="0"/>
          <w:noProof/>
          <w:sz w:val="18"/>
        </w:rPr>
      </w:r>
      <w:r w:rsidRPr="006741A3">
        <w:rPr>
          <w:b w:val="0"/>
          <w:noProof/>
          <w:sz w:val="18"/>
        </w:rPr>
        <w:fldChar w:fldCharType="separate"/>
      </w:r>
      <w:r w:rsidR="00CB3F50">
        <w:rPr>
          <w:b w:val="0"/>
          <w:noProof/>
          <w:sz w:val="18"/>
        </w:rPr>
        <w:t>92</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10—Maximum permissible uncertainty and maximum permissible variation—volume (Inspectors’ Class 1 standards)</w:t>
      </w:r>
      <w:r w:rsidRPr="006741A3">
        <w:rPr>
          <w:b w:val="0"/>
          <w:noProof/>
          <w:sz w:val="18"/>
        </w:rPr>
        <w:tab/>
      </w:r>
      <w:r w:rsidRPr="006741A3">
        <w:rPr>
          <w:b w:val="0"/>
          <w:noProof/>
          <w:sz w:val="18"/>
        </w:rPr>
        <w:fldChar w:fldCharType="begin"/>
      </w:r>
      <w:r w:rsidRPr="006741A3">
        <w:rPr>
          <w:b w:val="0"/>
          <w:noProof/>
          <w:sz w:val="18"/>
        </w:rPr>
        <w:instrText xml:space="preserve"> PAGEREF _Toc365620784 \h </w:instrText>
      </w:r>
      <w:r w:rsidRPr="006741A3">
        <w:rPr>
          <w:b w:val="0"/>
          <w:noProof/>
          <w:sz w:val="18"/>
        </w:rPr>
      </w:r>
      <w:r w:rsidRPr="006741A3">
        <w:rPr>
          <w:b w:val="0"/>
          <w:noProof/>
          <w:sz w:val="18"/>
        </w:rPr>
        <w:fldChar w:fldCharType="separate"/>
      </w:r>
      <w:r w:rsidR="00CB3F50">
        <w:rPr>
          <w:b w:val="0"/>
          <w:noProof/>
          <w:sz w:val="18"/>
        </w:rPr>
        <w:t>94</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11—Conversion factors</w:t>
      </w:r>
      <w:r w:rsidRPr="006741A3">
        <w:rPr>
          <w:b w:val="0"/>
          <w:noProof/>
          <w:sz w:val="18"/>
        </w:rPr>
        <w:tab/>
      </w:r>
      <w:r w:rsidRPr="006741A3">
        <w:rPr>
          <w:b w:val="0"/>
          <w:noProof/>
          <w:sz w:val="18"/>
        </w:rPr>
        <w:fldChar w:fldCharType="begin"/>
      </w:r>
      <w:r w:rsidRPr="006741A3">
        <w:rPr>
          <w:b w:val="0"/>
          <w:noProof/>
          <w:sz w:val="18"/>
        </w:rPr>
        <w:instrText xml:space="preserve"> PAGEREF _Toc365620785 \h </w:instrText>
      </w:r>
      <w:r w:rsidRPr="006741A3">
        <w:rPr>
          <w:b w:val="0"/>
          <w:noProof/>
          <w:sz w:val="18"/>
        </w:rPr>
      </w:r>
      <w:r w:rsidRPr="006741A3">
        <w:rPr>
          <w:b w:val="0"/>
          <w:noProof/>
          <w:sz w:val="18"/>
        </w:rPr>
        <w:fldChar w:fldCharType="separate"/>
      </w:r>
      <w:r w:rsidR="00CB3F50">
        <w:rPr>
          <w:b w:val="0"/>
          <w:noProof/>
          <w:sz w:val="18"/>
        </w:rPr>
        <w:t>96</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12—Maximum permissible error—legal measuring instruments</w:t>
      </w:r>
      <w:r w:rsidRPr="006741A3">
        <w:rPr>
          <w:b w:val="0"/>
          <w:noProof/>
          <w:sz w:val="18"/>
        </w:rPr>
        <w:tab/>
      </w:r>
      <w:r w:rsidRPr="006741A3">
        <w:rPr>
          <w:b w:val="0"/>
          <w:noProof/>
          <w:sz w:val="18"/>
        </w:rPr>
        <w:fldChar w:fldCharType="begin"/>
      </w:r>
      <w:r w:rsidRPr="006741A3">
        <w:rPr>
          <w:b w:val="0"/>
          <w:noProof/>
          <w:sz w:val="18"/>
        </w:rPr>
        <w:instrText xml:space="preserve"> PAGEREF _Toc365620786 \h </w:instrText>
      </w:r>
      <w:r w:rsidRPr="006741A3">
        <w:rPr>
          <w:b w:val="0"/>
          <w:noProof/>
          <w:sz w:val="18"/>
        </w:rPr>
      </w:r>
      <w:r w:rsidRPr="006741A3">
        <w:rPr>
          <w:b w:val="0"/>
          <w:noProof/>
          <w:sz w:val="18"/>
        </w:rPr>
        <w:fldChar w:fldCharType="separate"/>
      </w:r>
      <w:r w:rsidR="00CB3F50">
        <w:rPr>
          <w:b w:val="0"/>
          <w:noProof/>
          <w:sz w:val="18"/>
        </w:rPr>
        <w:t>99</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13—Fees</w:t>
      </w:r>
      <w:r w:rsidRPr="006741A3">
        <w:rPr>
          <w:b w:val="0"/>
          <w:noProof/>
          <w:sz w:val="18"/>
        </w:rPr>
        <w:tab/>
      </w:r>
      <w:r w:rsidRPr="006741A3">
        <w:rPr>
          <w:b w:val="0"/>
          <w:noProof/>
          <w:sz w:val="18"/>
        </w:rPr>
        <w:fldChar w:fldCharType="begin"/>
      </w:r>
      <w:r w:rsidRPr="006741A3">
        <w:rPr>
          <w:b w:val="0"/>
          <w:noProof/>
          <w:sz w:val="18"/>
        </w:rPr>
        <w:instrText xml:space="preserve"> PAGEREF _Toc365620787 \h </w:instrText>
      </w:r>
      <w:r w:rsidRPr="006741A3">
        <w:rPr>
          <w:b w:val="0"/>
          <w:noProof/>
          <w:sz w:val="18"/>
        </w:rPr>
      </w:r>
      <w:r w:rsidRPr="006741A3">
        <w:rPr>
          <w:b w:val="0"/>
          <w:noProof/>
          <w:sz w:val="18"/>
        </w:rPr>
        <w:fldChar w:fldCharType="separate"/>
      </w:r>
      <w:r w:rsidR="00CB3F50">
        <w:rPr>
          <w:b w:val="0"/>
          <w:noProof/>
          <w:sz w:val="18"/>
        </w:rPr>
        <w:t>100</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1A—Fee levels</w:t>
      </w:r>
      <w:r w:rsidRPr="006741A3">
        <w:rPr>
          <w:b w:val="0"/>
          <w:noProof/>
          <w:sz w:val="18"/>
        </w:rPr>
        <w:tab/>
      </w:r>
      <w:r w:rsidRPr="006741A3">
        <w:rPr>
          <w:b w:val="0"/>
          <w:noProof/>
          <w:sz w:val="18"/>
        </w:rPr>
        <w:fldChar w:fldCharType="begin"/>
      </w:r>
      <w:r w:rsidRPr="006741A3">
        <w:rPr>
          <w:b w:val="0"/>
          <w:noProof/>
          <w:sz w:val="18"/>
        </w:rPr>
        <w:instrText xml:space="preserve"> PAGEREF _Toc365620788 \h </w:instrText>
      </w:r>
      <w:r w:rsidRPr="006741A3">
        <w:rPr>
          <w:b w:val="0"/>
          <w:noProof/>
          <w:sz w:val="18"/>
        </w:rPr>
      </w:r>
      <w:r w:rsidRPr="006741A3">
        <w:rPr>
          <w:b w:val="0"/>
          <w:noProof/>
          <w:sz w:val="18"/>
        </w:rPr>
        <w:fldChar w:fldCharType="separate"/>
      </w:r>
      <w:r w:rsidR="00CB3F50">
        <w:rPr>
          <w:b w:val="0"/>
          <w:noProof/>
          <w:sz w:val="18"/>
        </w:rPr>
        <w:t>100</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1A.1</w:t>
      </w:r>
      <w:r>
        <w:rPr>
          <w:noProof/>
        </w:rPr>
        <w:tab/>
        <w:t>Level 1, 2 and 3 fees</w:t>
      </w:r>
      <w:r w:rsidRPr="006741A3">
        <w:rPr>
          <w:noProof/>
        </w:rPr>
        <w:tab/>
      </w:r>
      <w:r w:rsidRPr="006741A3">
        <w:rPr>
          <w:noProof/>
        </w:rPr>
        <w:fldChar w:fldCharType="begin"/>
      </w:r>
      <w:r w:rsidRPr="006741A3">
        <w:rPr>
          <w:noProof/>
        </w:rPr>
        <w:instrText xml:space="preserve"> PAGEREF _Toc365620789 \h </w:instrText>
      </w:r>
      <w:r w:rsidRPr="006741A3">
        <w:rPr>
          <w:noProof/>
        </w:rPr>
      </w:r>
      <w:r w:rsidRPr="006741A3">
        <w:rPr>
          <w:noProof/>
        </w:rPr>
        <w:fldChar w:fldCharType="separate"/>
      </w:r>
      <w:r w:rsidR="00CB3F50">
        <w:rPr>
          <w:noProof/>
        </w:rPr>
        <w:t>100</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lastRenderedPageBreak/>
        <w:t>Part 1—Examination and certification of volume measuring instruments</w:t>
      </w:r>
      <w:r w:rsidRPr="006741A3">
        <w:rPr>
          <w:b w:val="0"/>
          <w:noProof/>
          <w:sz w:val="18"/>
        </w:rPr>
        <w:tab/>
      </w:r>
      <w:r w:rsidRPr="006741A3">
        <w:rPr>
          <w:b w:val="0"/>
          <w:noProof/>
          <w:sz w:val="18"/>
        </w:rPr>
        <w:fldChar w:fldCharType="begin"/>
      </w:r>
      <w:r w:rsidRPr="006741A3">
        <w:rPr>
          <w:b w:val="0"/>
          <w:noProof/>
          <w:sz w:val="18"/>
        </w:rPr>
        <w:instrText xml:space="preserve"> PAGEREF _Toc365620790 \h </w:instrText>
      </w:r>
      <w:r w:rsidRPr="006741A3">
        <w:rPr>
          <w:b w:val="0"/>
          <w:noProof/>
          <w:sz w:val="18"/>
        </w:rPr>
      </w:r>
      <w:r w:rsidRPr="006741A3">
        <w:rPr>
          <w:b w:val="0"/>
          <w:noProof/>
          <w:sz w:val="18"/>
        </w:rPr>
        <w:fldChar w:fldCharType="separate"/>
      </w:r>
      <w:r w:rsidR="00CB3F50">
        <w:rPr>
          <w:b w:val="0"/>
          <w:noProof/>
          <w:sz w:val="18"/>
        </w:rPr>
        <w:t>103</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2—Examination and certification of weighing and dimensional measuring instruments</w:t>
      </w:r>
      <w:r w:rsidRPr="006741A3">
        <w:rPr>
          <w:b w:val="0"/>
          <w:noProof/>
          <w:sz w:val="18"/>
        </w:rPr>
        <w:tab/>
      </w:r>
      <w:r w:rsidRPr="006741A3">
        <w:rPr>
          <w:b w:val="0"/>
          <w:noProof/>
          <w:sz w:val="18"/>
        </w:rPr>
        <w:fldChar w:fldCharType="begin"/>
      </w:r>
      <w:r w:rsidRPr="006741A3">
        <w:rPr>
          <w:b w:val="0"/>
          <w:noProof/>
          <w:sz w:val="18"/>
        </w:rPr>
        <w:instrText xml:space="preserve"> PAGEREF _Toc365620791 \h </w:instrText>
      </w:r>
      <w:r w:rsidRPr="006741A3">
        <w:rPr>
          <w:b w:val="0"/>
          <w:noProof/>
          <w:sz w:val="18"/>
        </w:rPr>
      </w:r>
      <w:r w:rsidRPr="006741A3">
        <w:rPr>
          <w:b w:val="0"/>
          <w:noProof/>
          <w:sz w:val="18"/>
        </w:rPr>
        <w:fldChar w:fldCharType="separate"/>
      </w:r>
      <w:r w:rsidR="00CB3F50">
        <w:rPr>
          <w:b w:val="0"/>
          <w:noProof/>
          <w:sz w:val="18"/>
        </w:rPr>
        <w:t>104</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3—Examination and certification of patterns of measuring instruments (including under mutual recognition agreements)</w:t>
      </w:r>
      <w:r w:rsidRPr="006741A3">
        <w:rPr>
          <w:b w:val="0"/>
          <w:noProof/>
          <w:sz w:val="18"/>
        </w:rPr>
        <w:tab/>
      </w:r>
      <w:r w:rsidRPr="006741A3">
        <w:rPr>
          <w:b w:val="0"/>
          <w:noProof/>
          <w:sz w:val="18"/>
        </w:rPr>
        <w:fldChar w:fldCharType="begin"/>
      </w:r>
      <w:r w:rsidRPr="006741A3">
        <w:rPr>
          <w:b w:val="0"/>
          <w:noProof/>
          <w:sz w:val="18"/>
        </w:rPr>
        <w:instrText xml:space="preserve"> PAGEREF _Toc365620792 \h </w:instrText>
      </w:r>
      <w:r w:rsidRPr="006741A3">
        <w:rPr>
          <w:b w:val="0"/>
          <w:noProof/>
          <w:sz w:val="18"/>
        </w:rPr>
      </w:r>
      <w:r w:rsidRPr="006741A3">
        <w:rPr>
          <w:b w:val="0"/>
          <w:noProof/>
          <w:sz w:val="18"/>
        </w:rPr>
        <w:fldChar w:fldCharType="separate"/>
      </w:r>
      <w:r w:rsidR="00CB3F50">
        <w:rPr>
          <w:b w:val="0"/>
          <w:noProof/>
          <w:sz w:val="18"/>
        </w:rPr>
        <w:t>106</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3A—Examination and certification of point of sale systems</w:t>
      </w:r>
      <w:r w:rsidRPr="006741A3">
        <w:rPr>
          <w:b w:val="0"/>
          <w:noProof/>
          <w:sz w:val="18"/>
        </w:rPr>
        <w:tab/>
      </w:r>
      <w:r w:rsidRPr="006741A3">
        <w:rPr>
          <w:b w:val="0"/>
          <w:noProof/>
          <w:sz w:val="18"/>
        </w:rPr>
        <w:fldChar w:fldCharType="begin"/>
      </w:r>
      <w:r w:rsidRPr="006741A3">
        <w:rPr>
          <w:b w:val="0"/>
          <w:noProof/>
          <w:sz w:val="18"/>
        </w:rPr>
        <w:instrText xml:space="preserve"> PAGEREF _Toc365620793 \h </w:instrText>
      </w:r>
      <w:r w:rsidRPr="006741A3">
        <w:rPr>
          <w:b w:val="0"/>
          <w:noProof/>
          <w:sz w:val="18"/>
        </w:rPr>
      </w:r>
      <w:r w:rsidRPr="006741A3">
        <w:rPr>
          <w:b w:val="0"/>
          <w:noProof/>
          <w:sz w:val="18"/>
        </w:rPr>
        <w:fldChar w:fldCharType="separate"/>
      </w:r>
      <w:r w:rsidR="00CB3F50">
        <w:rPr>
          <w:b w:val="0"/>
          <w:noProof/>
          <w:sz w:val="18"/>
        </w:rPr>
        <w:t>107</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4—Examination and certification of evidential breath analysers</w:t>
      </w:r>
      <w:r w:rsidRPr="006741A3">
        <w:rPr>
          <w:b w:val="0"/>
          <w:noProof/>
          <w:sz w:val="18"/>
        </w:rPr>
        <w:tab/>
      </w:r>
      <w:r w:rsidRPr="006741A3">
        <w:rPr>
          <w:b w:val="0"/>
          <w:noProof/>
          <w:sz w:val="18"/>
        </w:rPr>
        <w:fldChar w:fldCharType="begin"/>
      </w:r>
      <w:r w:rsidRPr="006741A3">
        <w:rPr>
          <w:b w:val="0"/>
          <w:noProof/>
          <w:sz w:val="18"/>
        </w:rPr>
        <w:instrText xml:space="preserve"> PAGEREF _Toc365620794 \h </w:instrText>
      </w:r>
      <w:r w:rsidRPr="006741A3">
        <w:rPr>
          <w:b w:val="0"/>
          <w:noProof/>
          <w:sz w:val="18"/>
        </w:rPr>
      </w:r>
      <w:r w:rsidRPr="006741A3">
        <w:rPr>
          <w:b w:val="0"/>
          <w:noProof/>
          <w:sz w:val="18"/>
        </w:rPr>
        <w:fldChar w:fldCharType="separate"/>
      </w:r>
      <w:r w:rsidR="00CB3F50">
        <w:rPr>
          <w:b w:val="0"/>
          <w:noProof/>
          <w:sz w:val="18"/>
        </w:rPr>
        <w:t>108</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5—Examination and certification of grain protein measuring instruments</w:t>
      </w:r>
      <w:r w:rsidRPr="006741A3">
        <w:rPr>
          <w:b w:val="0"/>
          <w:noProof/>
          <w:sz w:val="18"/>
        </w:rPr>
        <w:tab/>
      </w:r>
      <w:r w:rsidRPr="006741A3">
        <w:rPr>
          <w:b w:val="0"/>
          <w:noProof/>
          <w:sz w:val="18"/>
        </w:rPr>
        <w:fldChar w:fldCharType="begin"/>
      </w:r>
      <w:r w:rsidRPr="006741A3">
        <w:rPr>
          <w:b w:val="0"/>
          <w:noProof/>
          <w:sz w:val="18"/>
        </w:rPr>
        <w:instrText xml:space="preserve"> PAGEREF _Toc365620795 \h </w:instrText>
      </w:r>
      <w:r w:rsidRPr="006741A3">
        <w:rPr>
          <w:b w:val="0"/>
          <w:noProof/>
          <w:sz w:val="18"/>
        </w:rPr>
      </w:r>
      <w:r w:rsidRPr="006741A3">
        <w:rPr>
          <w:b w:val="0"/>
          <w:noProof/>
          <w:sz w:val="18"/>
        </w:rPr>
        <w:fldChar w:fldCharType="separate"/>
      </w:r>
      <w:r w:rsidR="00CB3F50">
        <w:rPr>
          <w:b w:val="0"/>
          <w:noProof/>
          <w:sz w:val="18"/>
        </w:rPr>
        <w:t>110</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6—Examination and certification of utility meters</w:t>
      </w:r>
      <w:r w:rsidRPr="006741A3">
        <w:rPr>
          <w:b w:val="0"/>
          <w:noProof/>
          <w:sz w:val="18"/>
        </w:rPr>
        <w:tab/>
      </w:r>
      <w:r w:rsidRPr="006741A3">
        <w:rPr>
          <w:b w:val="0"/>
          <w:noProof/>
          <w:sz w:val="18"/>
        </w:rPr>
        <w:fldChar w:fldCharType="begin"/>
      </w:r>
      <w:r w:rsidRPr="006741A3">
        <w:rPr>
          <w:b w:val="0"/>
          <w:noProof/>
          <w:sz w:val="18"/>
        </w:rPr>
        <w:instrText xml:space="preserve"> PAGEREF _Toc365620796 \h </w:instrText>
      </w:r>
      <w:r w:rsidRPr="006741A3">
        <w:rPr>
          <w:b w:val="0"/>
          <w:noProof/>
          <w:sz w:val="18"/>
        </w:rPr>
      </w:r>
      <w:r w:rsidRPr="006741A3">
        <w:rPr>
          <w:b w:val="0"/>
          <w:noProof/>
          <w:sz w:val="18"/>
        </w:rPr>
        <w:fldChar w:fldCharType="separate"/>
      </w:r>
      <w:r w:rsidR="00CB3F50">
        <w:rPr>
          <w:b w:val="0"/>
          <w:noProof/>
          <w:sz w:val="18"/>
        </w:rPr>
        <w:t>111</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7—Verification of utility meters used for trade</w:t>
      </w:r>
      <w:r w:rsidRPr="006741A3">
        <w:rPr>
          <w:b w:val="0"/>
          <w:noProof/>
          <w:sz w:val="18"/>
        </w:rPr>
        <w:tab/>
      </w:r>
      <w:r w:rsidRPr="006741A3">
        <w:rPr>
          <w:b w:val="0"/>
          <w:noProof/>
          <w:sz w:val="18"/>
        </w:rPr>
        <w:fldChar w:fldCharType="begin"/>
      </w:r>
      <w:r w:rsidRPr="006741A3">
        <w:rPr>
          <w:b w:val="0"/>
          <w:noProof/>
          <w:sz w:val="18"/>
        </w:rPr>
        <w:instrText xml:space="preserve"> PAGEREF _Toc365620797 \h </w:instrText>
      </w:r>
      <w:r w:rsidRPr="006741A3">
        <w:rPr>
          <w:b w:val="0"/>
          <w:noProof/>
          <w:sz w:val="18"/>
        </w:rPr>
      </w:r>
      <w:r w:rsidRPr="006741A3">
        <w:rPr>
          <w:b w:val="0"/>
          <w:noProof/>
          <w:sz w:val="18"/>
        </w:rPr>
        <w:fldChar w:fldCharType="separate"/>
      </w:r>
      <w:r w:rsidR="00CB3F50">
        <w:rPr>
          <w:b w:val="0"/>
          <w:noProof/>
          <w:sz w:val="18"/>
        </w:rPr>
        <w:t>112</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8—Additional fees for use of equipment in examination of instruments</w:t>
      </w:r>
      <w:r w:rsidRPr="006741A3">
        <w:rPr>
          <w:b w:val="0"/>
          <w:noProof/>
          <w:sz w:val="18"/>
        </w:rPr>
        <w:tab/>
      </w:r>
      <w:r w:rsidRPr="006741A3">
        <w:rPr>
          <w:b w:val="0"/>
          <w:noProof/>
          <w:sz w:val="18"/>
        </w:rPr>
        <w:fldChar w:fldCharType="begin"/>
      </w:r>
      <w:r w:rsidRPr="006741A3">
        <w:rPr>
          <w:b w:val="0"/>
          <w:noProof/>
          <w:sz w:val="18"/>
        </w:rPr>
        <w:instrText xml:space="preserve"> PAGEREF _Toc365620798 \h </w:instrText>
      </w:r>
      <w:r w:rsidRPr="006741A3">
        <w:rPr>
          <w:b w:val="0"/>
          <w:noProof/>
          <w:sz w:val="18"/>
        </w:rPr>
      </w:r>
      <w:r w:rsidRPr="006741A3">
        <w:rPr>
          <w:b w:val="0"/>
          <w:noProof/>
          <w:sz w:val="18"/>
        </w:rPr>
        <w:fldChar w:fldCharType="separate"/>
      </w:r>
      <w:r w:rsidR="00CB3F50">
        <w:rPr>
          <w:b w:val="0"/>
          <w:noProof/>
          <w:sz w:val="18"/>
        </w:rPr>
        <w:t>113</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Endnotes</w:t>
      </w:r>
      <w:r w:rsidRPr="006741A3">
        <w:rPr>
          <w:b w:val="0"/>
          <w:noProof/>
          <w:sz w:val="18"/>
        </w:rPr>
        <w:tab/>
      </w:r>
      <w:r w:rsidRPr="006741A3">
        <w:rPr>
          <w:b w:val="0"/>
          <w:noProof/>
          <w:sz w:val="18"/>
        </w:rPr>
        <w:fldChar w:fldCharType="begin"/>
      </w:r>
      <w:r w:rsidRPr="006741A3">
        <w:rPr>
          <w:b w:val="0"/>
          <w:noProof/>
          <w:sz w:val="18"/>
        </w:rPr>
        <w:instrText xml:space="preserve"> PAGEREF _Toc365620799 \h </w:instrText>
      </w:r>
      <w:r w:rsidRPr="006741A3">
        <w:rPr>
          <w:b w:val="0"/>
          <w:noProof/>
          <w:sz w:val="18"/>
        </w:rPr>
      </w:r>
      <w:r w:rsidRPr="006741A3">
        <w:rPr>
          <w:b w:val="0"/>
          <w:noProof/>
          <w:sz w:val="18"/>
        </w:rPr>
        <w:fldChar w:fldCharType="separate"/>
      </w:r>
      <w:r w:rsidR="00CB3F50">
        <w:rPr>
          <w:b w:val="0"/>
          <w:noProof/>
          <w:sz w:val="18"/>
        </w:rPr>
        <w:t>114</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Endnote 1—About the endnotes</w:t>
      </w:r>
      <w:r w:rsidRPr="006741A3">
        <w:rPr>
          <w:b w:val="0"/>
          <w:noProof/>
          <w:sz w:val="18"/>
        </w:rPr>
        <w:tab/>
      </w:r>
      <w:r w:rsidRPr="006741A3">
        <w:rPr>
          <w:b w:val="0"/>
          <w:noProof/>
          <w:sz w:val="18"/>
        </w:rPr>
        <w:fldChar w:fldCharType="begin"/>
      </w:r>
      <w:r w:rsidRPr="006741A3">
        <w:rPr>
          <w:b w:val="0"/>
          <w:noProof/>
          <w:sz w:val="18"/>
        </w:rPr>
        <w:instrText xml:space="preserve"> PAGEREF _Toc365620800 \h </w:instrText>
      </w:r>
      <w:r w:rsidRPr="006741A3">
        <w:rPr>
          <w:b w:val="0"/>
          <w:noProof/>
          <w:sz w:val="18"/>
        </w:rPr>
      </w:r>
      <w:r w:rsidRPr="006741A3">
        <w:rPr>
          <w:b w:val="0"/>
          <w:noProof/>
          <w:sz w:val="18"/>
        </w:rPr>
        <w:fldChar w:fldCharType="separate"/>
      </w:r>
      <w:r w:rsidR="00CB3F50">
        <w:rPr>
          <w:b w:val="0"/>
          <w:noProof/>
          <w:sz w:val="18"/>
        </w:rPr>
        <w:t>114</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Endnote 2—Abbreviation key</w:t>
      </w:r>
      <w:r w:rsidRPr="006741A3">
        <w:rPr>
          <w:b w:val="0"/>
          <w:noProof/>
          <w:sz w:val="18"/>
        </w:rPr>
        <w:tab/>
      </w:r>
      <w:r w:rsidRPr="006741A3">
        <w:rPr>
          <w:b w:val="0"/>
          <w:noProof/>
          <w:sz w:val="18"/>
        </w:rPr>
        <w:fldChar w:fldCharType="begin"/>
      </w:r>
      <w:r w:rsidRPr="006741A3">
        <w:rPr>
          <w:b w:val="0"/>
          <w:noProof/>
          <w:sz w:val="18"/>
        </w:rPr>
        <w:instrText xml:space="preserve"> PAGEREF _Toc365620801 \h </w:instrText>
      </w:r>
      <w:r w:rsidRPr="006741A3">
        <w:rPr>
          <w:b w:val="0"/>
          <w:noProof/>
          <w:sz w:val="18"/>
        </w:rPr>
      </w:r>
      <w:r w:rsidRPr="006741A3">
        <w:rPr>
          <w:b w:val="0"/>
          <w:noProof/>
          <w:sz w:val="18"/>
        </w:rPr>
        <w:fldChar w:fldCharType="separate"/>
      </w:r>
      <w:r w:rsidR="00CB3F50">
        <w:rPr>
          <w:b w:val="0"/>
          <w:noProof/>
          <w:sz w:val="18"/>
        </w:rPr>
        <w:t>116</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Endnote 3—Legislation history</w:t>
      </w:r>
      <w:r w:rsidRPr="006741A3">
        <w:rPr>
          <w:b w:val="0"/>
          <w:noProof/>
          <w:sz w:val="18"/>
        </w:rPr>
        <w:tab/>
      </w:r>
      <w:r w:rsidRPr="006741A3">
        <w:rPr>
          <w:b w:val="0"/>
          <w:noProof/>
          <w:sz w:val="18"/>
        </w:rPr>
        <w:fldChar w:fldCharType="begin"/>
      </w:r>
      <w:r w:rsidRPr="006741A3">
        <w:rPr>
          <w:b w:val="0"/>
          <w:noProof/>
          <w:sz w:val="18"/>
        </w:rPr>
        <w:instrText xml:space="preserve"> PAGEREF _Toc365620802 \h </w:instrText>
      </w:r>
      <w:r w:rsidRPr="006741A3">
        <w:rPr>
          <w:b w:val="0"/>
          <w:noProof/>
          <w:sz w:val="18"/>
        </w:rPr>
      </w:r>
      <w:r w:rsidRPr="006741A3">
        <w:rPr>
          <w:b w:val="0"/>
          <w:noProof/>
          <w:sz w:val="18"/>
        </w:rPr>
        <w:fldChar w:fldCharType="separate"/>
      </w:r>
      <w:r w:rsidR="00CB3F50">
        <w:rPr>
          <w:b w:val="0"/>
          <w:noProof/>
          <w:sz w:val="18"/>
        </w:rPr>
        <w:t>117</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Endnote 4—Amendment history</w:t>
      </w:r>
      <w:r w:rsidRPr="006741A3">
        <w:rPr>
          <w:b w:val="0"/>
          <w:noProof/>
          <w:sz w:val="18"/>
        </w:rPr>
        <w:tab/>
      </w:r>
      <w:r w:rsidRPr="006741A3">
        <w:rPr>
          <w:b w:val="0"/>
          <w:noProof/>
          <w:sz w:val="18"/>
        </w:rPr>
        <w:fldChar w:fldCharType="begin"/>
      </w:r>
      <w:r w:rsidRPr="006741A3">
        <w:rPr>
          <w:b w:val="0"/>
          <w:noProof/>
          <w:sz w:val="18"/>
        </w:rPr>
        <w:instrText xml:space="preserve"> PAGEREF _Toc365620803 \h </w:instrText>
      </w:r>
      <w:r w:rsidRPr="006741A3">
        <w:rPr>
          <w:b w:val="0"/>
          <w:noProof/>
          <w:sz w:val="18"/>
        </w:rPr>
      </w:r>
      <w:r w:rsidRPr="006741A3">
        <w:rPr>
          <w:b w:val="0"/>
          <w:noProof/>
          <w:sz w:val="18"/>
        </w:rPr>
        <w:fldChar w:fldCharType="separate"/>
      </w:r>
      <w:r w:rsidR="00CB3F50">
        <w:rPr>
          <w:b w:val="0"/>
          <w:noProof/>
          <w:sz w:val="18"/>
        </w:rPr>
        <w:t>118</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Endnote 5—Uncommenced amendments [none]</w:t>
      </w:r>
      <w:r w:rsidRPr="006741A3">
        <w:rPr>
          <w:b w:val="0"/>
          <w:noProof/>
          <w:sz w:val="18"/>
        </w:rPr>
        <w:tab/>
      </w:r>
      <w:r w:rsidRPr="006741A3">
        <w:rPr>
          <w:b w:val="0"/>
          <w:noProof/>
          <w:sz w:val="18"/>
        </w:rPr>
        <w:fldChar w:fldCharType="begin"/>
      </w:r>
      <w:r w:rsidRPr="006741A3">
        <w:rPr>
          <w:b w:val="0"/>
          <w:noProof/>
          <w:sz w:val="18"/>
        </w:rPr>
        <w:instrText xml:space="preserve"> PAGEREF _Toc365620804 \h </w:instrText>
      </w:r>
      <w:r w:rsidRPr="006741A3">
        <w:rPr>
          <w:b w:val="0"/>
          <w:noProof/>
          <w:sz w:val="18"/>
        </w:rPr>
      </w:r>
      <w:r w:rsidRPr="006741A3">
        <w:rPr>
          <w:b w:val="0"/>
          <w:noProof/>
          <w:sz w:val="18"/>
        </w:rPr>
        <w:fldChar w:fldCharType="separate"/>
      </w:r>
      <w:r w:rsidR="00CB3F50">
        <w:rPr>
          <w:b w:val="0"/>
          <w:noProof/>
          <w:sz w:val="18"/>
        </w:rPr>
        <w:t>124</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Endnote 6—Modifications [none]</w:t>
      </w:r>
      <w:r w:rsidRPr="006741A3">
        <w:rPr>
          <w:b w:val="0"/>
          <w:noProof/>
          <w:sz w:val="18"/>
        </w:rPr>
        <w:tab/>
      </w:r>
      <w:r w:rsidRPr="006741A3">
        <w:rPr>
          <w:b w:val="0"/>
          <w:noProof/>
          <w:sz w:val="18"/>
        </w:rPr>
        <w:fldChar w:fldCharType="begin"/>
      </w:r>
      <w:r w:rsidRPr="006741A3">
        <w:rPr>
          <w:b w:val="0"/>
          <w:noProof/>
          <w:sz w:val="18"/>
        </w:rPr>
        <w:instrText xml:space="preserve"> PAGEREF _Toc365620805 \h </w:instrText>
      </w:r>
      <w:r w:rsidRPr="006741A3">
        <w:rPr>
          <w:b w:val="0"/>
          <w:noProof/>
          <w:sz w:val="18"/>
        </w:rPr>
      </w:r>
      <w:r w:rsidRPr="006741A3">
        <w:rPr>
          <w:b w:val="0"/>
          <w:noProof/>
          <w:sz w:val="18"/>
        </w:rPr>
        <w:fldChar w:fldCharType="separate"/>
      </w:r>
      <w:r w:rsidR="00CB3F50">
        <w:rPr>
          <w:b w:val="0"/>
          <w:noProof/>
          <w:sz w:val="18"/>
        </w:rPr>
        <w:t>124</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Endnote 7—Misdescribed amendments [none]</w:t>
      </w:r>
      <w:r w:rsidRPr="006741A3">
        <w:rPr>
          <w:b w:val="0"/>
          <w:noProof/>
          <w:sz w:val="18"/>
        </w:rPr>
        <w:tab/>
      </w:r>
      <w:r w:rsidRPr="006741A3">
        <w:rPr>
          <w:b w:val="0"/>
          <w:noProof/>
          <w:sz w:val="18"/>
        </w:rPr>
        <w:fldChar w:fldCharType="begin"/>
      </w:r>
      <w:r w:rsidRPr="006741A3">
        <w:rPr>
          <w:b w:val="0"/>
          <w:noProof/>
          <w:sz w:val="18"/>
        </w:rPr>
        <w:instrText xml:space="preserve"> PAGEREF _Toc365620806 \h </w:instrText>
      </w:r>
      <w:r w:rsidRPr="006741A3">
        <w:rPr>
          <w:b w:val="0"/>
          <w:noProof/>
          <w:sz w:val="18"/>
        </w:rPr>
      </w:r>
      <w:r w:rsidRPr="006741A3">
        <w:rPr>
          <w:b w:val="0"/>
          <w:noProof/>
          <w:sz w:val="18"/>
        </w:rPr>
        <w:fldChar w:fldCharType="separate"/>
      </w:r>
      <w:r w:rsidR="00CB3F50">
        <w:rPr>
          <w:b w:val="0"/>
          <w:noProof/>
          <w:sz w:val="18"/>
        </w:rPr>
        <w:t>124</w:t>
      </w:r>
      <w:r w:rsidRPr="006741A3">
        <w:rPr>
          <w:b w:val="0"/>
          <w:noProof/>
          <w:sz w:val="18"/>
        </w:rPr>
        <w:fldChar w:fldCharType="end"/>
      </w:r>
    </w:p>
    <w:p w:rsidR="006741A3" w:rsidRPr="006741A3" w:rsidRDefault="006741A3" w:rsidP="006741A3">
      <w:pPr>
        <w:pStyle w:val="TOC3"/>
        <w:keepNext w:val="0"/>
        <w:keepLines w:val="0"/>
        <w:widowControl w:val="0"/>
        <w:rPr>
          <w:rFonts w:eastAsiaTheme="minorEastAsia"/>
          <w:b w:val="0"/>
          <w:noProof/>
          <w:kern w:val="0"/>
          <w:sz w:val="18"/>
          <w:szCs w:val="22"/>
        </w:rPr>
      </w:pPr>
      <w:r>
        <w:rPr>
          <w:noProof/>
        </w:rPr>
        <w:t>Endnote 8—Miscellaneous [none]</w:t>
      </w:r>
      <w:r w:rsidRPr="006741A3">
        <w:rPr>
          <w:b w:val="0"/>
          <w:noProof/>
          <w:sz w:val="18"/>
        </w:rPr>
        <w:tab/>
      </w:r>
      <w:r w:rsidRPr="006741A3">
        <w:rPr>
          <w:b w:val="0"/>
          <w:noProof/>
          <w:sz w:val="18"/>
        </w:rPr>
        <w:fldChar w:fldCharType="begin"/>
      </w:r>
      <w:r w:rsidRPr="006741A3">
        <w:rPr>
          <w:b w:val="0"/>
          <w:noProof/>
          <w:sz w:val="18"/>
        </w:rPr>
        <w:instrText xml:space="preserve"> PAGEREF _Toc365620807 \h </w:instrText>
      </w:r>
      <w:r w:rsidRPr="006741A3">
        <w:rPr>
          <w:b w:val="0"/>
          <w:noProof/>
          <w:sz w:val="18"/>
        </w:rPr>
      </w:r>
      <w:r w:rsidRPr="006741A3">
        <w:rPr>
          <w:b w:val="0"/>
          <w:noProof/>
          <w:sz w:val="18"/>
        </w:rPr>
        <w:fldChar w:fldCharType="separate"/>
      </w:r>
      <w:r w:rsidR="00CB3F50">
        <w:rPr>
          <w:b w:val="0"/>
          <w:noProof/>
          <w:sz w:val="18"/>
        </w:rPr>
        <w:t>124</w:t>
      </w:r>
      <w:r w:rsidRPr="006741A3">
        <w:rPr>
          <w:b w:val="0"/>
          <w:noProof/>
          <w:sz w:val="18"/>
        </w:rPr>
        <w:fldChar w:fldCharType="end"/>
      </w:r>
    </w:p>
    <w:p w:rsidR="00287093" w:rsidRPr="00EC5E3C" w:rsidRDefault="00287093" w:rsidP="00287093">
      <w:r w:rsidRPr="006741A3">
        <w:rPr>
          <w:rFonts w:cs="Times New Roman"/>
          <w:sz w:val="18"/>
        </w:rPr>
        <w:fldChar w:fldCharType="end"/>
      </w:r>
    </w:p>
    <w:p w:rsidR="0009349A" w:rsidRPr="00EC5E3C" w:rsidRDefault="0009349A" w:rsidP="009D0965">
      <w:pPr>
        <w:sectPr w:rsidR="0009349A" w:rsidRPr="00EC5E3C" w:rsidSect="0013226A">
          <w:headerReference w:type="even" r:id="rId15"/>
          <w:headerReference w:type="default" r:id="rId16"/>
          <w:footerReference w:type="even" r:id="rId17"/>
          <w:footerReference w:type="default" r:id="rId18"/>
          <w:headerReference w:type="first" r:id="rId19"/>
          <w:pgSz w:w="11907" w:h="16839"/>
          <w:pgMar w:top="2381" w:right="2410" w:bottom="4253" w:left="2410" w:header="720" w:footer="3402" w:gutter="0"/>
          <w:pgNumType w:fmt="lowerRoman" w:start="1"/>
          <w:cols w:space="708"/>
          <w:docGrid w:linePitch="360"/>
        </w:sectPr>
      </w:pPr>
      <w:bookmarkStart w:id="0" w:name="OPCSB_ContentsB5"/>
    </w:p>
    <w:p w:rsidR="0084694D" w:rsidRPr="00EC5E3C" w:rsidRDefault="0084694D" w:rsidP="00287093">
      <w:pPr>
        <w:pStyle w:val="ActHead2"/>
      </w:pPr>
      <w:bookmarkStart w:id="1" w:name="_Toc365620635"/>
      <w:bookmarkEnd w:id="0"/>
      <w:r w:rsidRPr="00EC5E3C">
        <w:rPr>
          <w:rStyle w:val="CharPartNo"/>
        </w:rPr>
        <w:lastRenderedPageBreak/>
        <w:t>Part</w:t>
      </w:r>
      <w:r w:rsidR="00EC5E3C" w:rsidRPr="00EC5E3C">
        <w:rPr>
          <w:rStyle w:val="CharPartNo"/>
        </w:rPr>
        <w:t> </w:t>
      </w:r>
      <w:r w:rsidRPr="00EC5E3C">
        <w:rPr>
          <w:rStyle w:val="CharPartNo"/>
        </w:rPr>
        <w:t>1</w:t>
      </w:r>
      <w:r w:rsidR="00287093" w:rsidRPr="00EC5E3C">
        <w:t>—</w:t>
      </w:r>
      <w:r w:rsidRPr="00EC5E3C">
        <w:rPr>
          <w:rStyle w:val="CharPartText"/>
        </w:rPr>
        <w:t>Preliminary</w:t>
      </w:r>
      <w:bookmarkEnd w:id="1"/>
    </w:p>
    <w:p w:rsidR="0084694D" w:rsidRPr="00EC5E3C" w:rsidRDefault="00287093" w:rsidP="0084694D">
      <w:pPr>
        <w:pStyle w:val="Header"/>
      </w:pPr>
      <w:r w:rsidRPr="00EC5E3C">
        <w:rPr>
          <w:rStyle w:val="CharDivNo"/>
        </w:rPr>
        <w:t xml:space="preserve"> </w:t>
      </w:r>
      <w:r w:rsidRPr="00EC5E3C">
        <w:rPr>
          <w:rStyle w:val="CharDivText"/>
        </w:rPr>
        <w:t xml:space="preserve"> </w:t>
      </w:r>
    </w:p>
    <w:p w:rsidR="0084694D" w:rsidRPr="00EC5E3C" w:rsidRDefault="0084694D" w:rsidP="00287093">
      <w:pPr>
        <w:pStyle w:val="ActHead5"/>
      </w:pPr>
      <w:bookmarkStart w:id="2" w:name="_Toc365620636"/>
      <w:r w:rsidRPr="00EC5E3C">
        <w:rPr>
          <w:rStyle w:val="CharSectno"/>
        </w:rPr>
        <w:t>1</w:t>
      </w:r>
      <w:r w:rsidR="00287093" w:rsidRPr="00EC5E3C">
        <w:t xml:space="preserve">  </w:t>
      </w:r>
      <w:r w:rsidRPr="00EC5E3C">
        <w:t>Name of regulations</w:t>
      </w:r>
      <w:bookmarkEnd w:id="2"/>
    </w:p>
    <w:p w:rsidR="0084694D" w:rsidRPr="00EC5E3C" w:rsidRDefault="0084694D" w:rsidP="00287093">
      <w:pPr>
        <w:pStyle w:val="subsection"/>
      </w:pPr>
      <w:r w:rsidRPr="00EC5E3C">
        <w:tab/>
      </w:r>
      <w:r w:rsidRPr="00EC5E3C">
        <w:tab/>
        <w:t xml:space="preserve">These regulations are the </w:t>
      </w:r>
      <w:r w:rsidR="009E08D3" w:rsidRPr="00EC5E3C">
        <w:rPr>
          <w:i/>
        </w:rPr>
        <w:t>National Measurement Regulations</w:t>
      </w:r>
      <w:r w:rsidR="00EC5E3C">
        <w:rPr>
          <w:i/>
        </w:rPr>
        <w:t> </w:t>
      </w:r>
      <w:r w:rsidR="009E08D3" w:rsidRPr="00EC5E3C">
        <w:rPr>
          <w:i/>
        </w:rPr>
        <w:t>1999</w:t>
      </w:r>
      <w:r w:rsidRPr="00EC5E3C">
        <w:t>.</w:t>
      </w:r>
    </w:p>
    <w:p w:rsidR="0084694D" w:rsidRPr="00EC5E3C" w:rsidRDefault="0084694D" w:rsidP="00287093">
      <w:pPr>
        <w:pStyle w:val="ActHead5"/>
        <w:rPr>
          <w:sz w:val="18"/>
        </w:rPr>
      </w:pPr>
      <w:bookmarkStart w:id="3" w:name="_Toc365620637"/>
      <w:r w:rsidRPr="00EC5E3C">
        <w:rPr>
          <w:rStyle w:val="CharSectno"/>
        </w:rPr>
        <w:t>2</w:t>
      </w:r>
      <w:r w:rsidR="00287093" w:rsidRPr="00EC5E3C">
        <w:t xml:space="preserve">  </w:t>
      </w:r>
      <w:r w:rsidRPr="00EC5E3C">
        <w:t>Commencement</w:t>
      </w:r>
      <w:bookmarkEnd w:id="3"/>
    </w:p>
    <w:p w:rsidR="0084694D" w:rsidRPr="00EC5E3C" w:rsidRDefault="0084694D" w:rsidP="00287093">
      <w:pPr>
        <w:pStyle w:val="subsection"/>
      </w:pPr>
      <w:r w:rsidRPr="00EC5E3C">
        <w:tab/>
      </w:r>
      <w:r w:rsidRPr="00EC5E3C">
        <w:tab/>
        <w:t>These regulations commence on 1</w:t>
      </w:r>
      <w:r w:rsidR="00EC5E3C">
        <w:t> </w:t>
      </w:r>
      <w:r w:rsidRPr="00EC5E3C">
        <w:t>October 1999, immediately after the commencement of Schedule</w:t>
      </w:r>
      <w:r w:rsidR="00EC5E3C">
        <w:t> </w:t>
      </w:r>
      <w:r w:rsidRPr="00EC5E3C">
        <w:t xml:space="preserve">1 to the </w:t>
      </w:r>
      <w:r w:rsidRPr="00EC5E3C">
        <w:rPr>
          <w:i/>
        </w:rPr>
        <w:t>National Measurement Amendment (Utility Meters) Act 1999</w:t>
      </w:r>
      <w:r w:rsidRPr="00EC5E3C">
        <w:t>.</w:t>
      </w:r>
    </w:p>
    <w:p w:rsidR="0084694D" w:rsidRPr="00EC5E3C" w:rsidRDefault="0084694D" w:rsidP="00287093">
      <w:pPr>
        <w:pStyle w:val="ActHead5"/>
      </w:pPr>
      <w:bookmarkStart w:id="4" w:name="_Toc365620638"/>
      <w:r w:rsidRPr="00EC5E3C">
        <w:rPr>
          <w:rStyle w:val="CharSectno"/>
        </w:rPr>
        <w:t>3</w:t>
      </w:r>
      <w:r w:rsidR="00287093" w:rsidRPr="00EC5E3C">
        <w:t xml:space="preserve">  </w:t>
      </w:r>
      <w:r w:rsidRPr="00EC5E3C">
        <w:t>Definitions</w:t>
      </w:r>
      <w:bookmarkEnd w:id="4"/>
    </w:p>
    <w:p w:rsidR="0084694D" w:rsidRPr="00EC5E3C" w:rsidRDefault="0084694D" w:rsidP="00287093">
      <w:pPr>
        <w:pStyle w:val="subsection"/>
      </w:pPr>
      <w:r w:rsidRPr="00EC5E3C">
        <w:tab/>
      </w:r>
      <w:r w:rsidRPr="00EC5E3C">
        <w:rPr>
          <w:b/>
        </w:rPr>
        <w:tab/>
      </w:r>
      <w:r w:rsidRPr="00EC5E3C">
        <w:t>In these regulations, unless the contrary intention appears:</w:t>
      </w:r>
    </w:p>
    <w:p w:rsidR="0084694D" w:rsidRPr="00EC5E3C" w:rsidRDefault="0084694D" w:rsidP="00287093">
      <w:pPr>
        <w:pStyle w:val="Definition"/>
      </w:pPr>
      <w:r w:rsidRPr="00EC5E3C">
        <w:rPr>
          <w:b/>
          <w:i/>
        </w:rPr>
        <w:t xml:space="preserve">Act </w:t>
      </w:r>
      <w:r w:rsidRPr="00EC5E3C">
        <w:t xml:space="preserve">means the </w:t>
      </w:r>
      <w:r w:rsidRPr="00EC5E3C">
        <w:rPr>
          <w:i/>
        </w:rPr>
        <w:t>National Measurement Act 1960</w:t>
      </w:r>
      <w:r w:rsidRPr="00EC5E3C">
        <w:t>.</w:t>
      </w:r>
    </w:p>
    <w:p w:rsidR="0084694D" w:rsidRPr="00EC5E3C" w:rsidRDefault="0084694D" w:rsidP="00287093">
      <w:pPr>
        <w:pStyle w:val="Definition"/>
      </w:pPr>
      <w:r w:rsidRPr="00EC5E3C">
        <w:rPr>
          <w:b/>
          <w:i/>
        </w:rPr>
        <w:t>approval</w:t>
      </w:r>
      <w:r w:rsidRPr="00EC5E3C">
        <w:t>, of a pattern of a measuring instrument, means approval of the pattern under regulation</w:t>
      </w:r>
      <w:r w:rsidR="00EC5E3C">
        <w:t> </w:t>
      </w:r>
      <w:r w:rsidRPr="00EC5E3C">
        <w:t>60.</w:t>
      </w:r>
    </w:p>
    <w:p w:rsidR="0084694D" w:rsidRPr="00EC5E3C" w:rsidRDefault="0084694D" w:rsidP="00287093">
      <w:pPr>
        <w:pStyle w:val="Definition"/>
      </w:pPr>
      <w:r w:rsidRPr="00EC5E3C">
        <w:rPr>
          <w:b/>
          <w:i/>
        </w:rPr>
        <w:t xml:space="preserve">approval holder </w:t>
      </w:r>
      <w:r w:rsidRPr="00EC5E3C">
        <w:t>means the person in whose name a certificate of approval is in force.</w:t>
      </w:r>
    </w:p>
    <w:p w:rsidR="0084694D" w:rsidRPr="00EC5E3C" w:rsidRDefault="0084694D" w:rsidP="00287093">
      <w:pPr>
        <w:pStyle w:val="Definition"/>
      </w:pPr>
      <w:r w:rsidRPr="00EC5E3C">
        <w:rPr>
          <w:b/>
          <w:i/>
        </w:rPr>
        <w:t>approved pattern</w:t>
      </w:r>
      <w:r w:rsidRPr="00EC5E3C">
        <w:t>, of a measuring instrument, means the pattern approved under regulation</w:t>
      </w:r>
      <w:r w:rsidR="00EC5E3C">
        <w:t> </w:t>
      </w:r>
      <w:r w:rsidRPr="00EC5E3C">
        <w:t>60.</w:t>
      </w:r>
    </w:p>
    <w:p w:rsidR="0084694D" w:rsidRPr="00EC5E3C" w:rsidRDefault="0084694D" w:rsidP="00287093">
      <w:pPr>
        <w:pStyle w:val="Definition"/>
      </w:pPr>
      <w:r w:rsidRPr="00EC5E3C">
        <w:rPr>
          <w:b/>
          <w:i/>
        </w:rPr>
        <w:t xml:space="preserve">approving authority </w:t>
      </w:r>
      <w:r w:rsidRPr="00EC5E3C">
        <w:t>means:</w:t>
      </w:r>
    </w:p>
    <w:p w:rsidR="0084694D" w:rsidRPr="00EC5E3C" w:rsidRDefault="0084694D" w:rsidP="00287093">
      <w:pPr>
        <w:pStyle w:val="paragraph"/>
      </w:pPr>
      <w:r w:rsidRPr="00EC5E3C">
        <w:tab/>
        <w:t>(a)</w:t>
      </w:r>
      <w:r w:rsidRPr="00EC5E3C">
        <w:tab/>
        <w:t>for patterns of measuring instruments generally</w:t>
      </w:r>
      <w:r w:rsidR="00287093" w:rsidRPr="00EC5E3C">
        <w:t>—</w:t>
      </w:r>
      <w:r w:rsidRPr="00EC5E3C">
        <w:t xml:space="preserve">the Chief </w:t>
      </w:r>
      <w:proofErr w:type="spellStart"/>
      <w:r w:rsidRPr="00EC5E3C">
        <w:t>Metrologist</w:t>
      </w:r>
      <w:proofErr w:type="spellEnd"/>
      <w:r w:rsidRPr="00EC5E3C">
        <w:t>; or</w:t>
      </w:r>
    </w:p>
    <w:p w:rsidR="0084694D" w:rsidRPr="00EC5E3C" w:rsidRDefault="0084694D" w:rsidP="00287093">
      <w:pPr>
        <w:pStyle w:val="paragraph"/>
      </w:pPr>
      <w:r w:rsidRPr="00EC5E3C">
        <w:tab/>
        <w:t>(b)</w:t>
      </w:r>
      <w:r w:rsidRPr="00EC5E3C">
        <w:tab/>
        <w:t>for a particular pattern of a measuring instrument</w:t>
      </w:r>
      <w:r w:rsidR="00287093" w:rsidRPr="00EC5E3C">
        <w:t>—</w:t>
      </w:r>
      <w:r w:rsidRPr="00EC5E3C">
        <w:t xml:space="preserve">a body or person appointed under </w:t>
      </w:r>
      <w:proofErr w:type="spellStart"/>
      <w:r w:rsidRPr="00EC5E3C">
        <w:t>subregulation</w:t>
      </w:r>
      <w:proofErr w:type="spellEnd"/>
      <w:r w:rsidR="00EC5E3C">
        <w:t> </w:t>
      </w:r>
      <w:r w:rsidRPr="00EC5E3C">
        <w:t>76(1) in relation to patterns of measuring instruments of the same kind as the particular pattern of a measuring instrument.</w:t>
      </w:r>
    </w:p>
    <w:p w:rsidR="00DD65EC" w:rsidRPr="00EC5E3C" w:rsidRDefault="00DD65EC" w:rsidP="00287093">
      <w:pPr>
        <w:pStyle w:val="Definition"/>
      </w:pPr>
      <w:r w:rsidRPr="00EC5E3C">
        <w:rPr>
          <w:b/>
          <w:i/>
        </w:rPr>
        <w:t xml:space="preserve">artefact </w:t>
      </w:r>
      <w:r w:rsidRPr="00EC5E3C">
        <w:t>means a physical object that is not a standard of measurement.</w:t>
      </w:r>
    </w:p>
    <w:p w:rsidR="003467E1" w:rsidRPr="00EC5E3C" w:rsidRDefault="003467E1" w:rsidP="00287093">
      <w:pPr>
        <w:pStyle w:val="Definition"/>
      </w:pPr>
      <w:r w:rsidRPr="00EC5E3C">
        <w:rPr>
          <w:b/>
          <w:i/>
        </w:rPr>
        <w:lastRenderedPageBreak/>
        <w:t xml:space="preserve">Australian certified reference material </w:t>
      </w:r>
      <w:r w:rsidRPr="00EC5E3C">
        <w:t>means a reference material certified under regulation</w:t>
      </w:r>
      <w:r w:rsidR="00EC5E3C">
        <w:t> </w:t>
      </w:r>
      <w:r w:rsidRPr="00EC5E3C">
        <w:t>48.</w:t>
      </w:r>
    </w:p>
    <w:p w:rsidR="0084694D" w:rsidRPr="00EC5E3C" w:rsidRDefault="0084694D" w:rsidP="00287093">
      <w:pPr>
        <w:pStyle w:val="Definition"/>
      </w:pPr>
      <w:r w:rsidRPr="00EC5E3C">
        <w:rPr>
          <w:b/>
          <w:i/>
        </w:rPr>
        <w:t xml:space="preserve">certificate </w:t>
      </w:r>
      <w:r w:rsidRPr="00EC5E3C">
        <w:t>means:</w:t>
      </w:r>
    </w:p>
    <w:p w:rsidR="0084694D" w:rsidRPr="00EC5E3C" w:rsidRDefault="0084694D" w:rsidP="00287093">
      <w:pPr>
        <w:pStyle w:val="paragraph"/>
      </w:pPr>
      <w:r w:rsidRPr="00EC5E3C">
        <w:tab/>
        <w:t>(a)</w:t>
      </w:r>
      <w:r w:rsidRPr="00EC5E3C">
        <w:tab/>
        <w:t>a certificate of verification; or</w:t>
      </w:r>
    </w:p>
    <w:p w:rsidR="0084694D" w:rsidRPr="00EC5E3C" w:rsidRDefault="0084694D" w:rsidP="00287093">
      <w:pPr>
        <w:pStyle w:val="paragraph"/>
      </w:pPr>
      <w:r w:rsidRPr="00EC5E3C">
        <w:tab/>
        <w:t>(b)</w:t>
      </w:r>
      <w:r w:rsidRPr="00EC5E3C">
        <w:tab/>
        <w:t>a certificate issued under regulation</w:t>
      </w:r>
      <w:r w:rsidR="00EC5E3C">
        <w:t> </w:t>
      </w:r>
      <w:r w:rsidRPr="00EC5E3C">
        <w:t>37 or 48; or</w:t>
      </w:r>
    </w:p>
    <w:p w:rsidR="0084694D" w:rsidRPr="00EC5E3C" w:rsidRDefault="0084694D" w:rsidP="00287093">
      <w:pPr>
        <w:pStyle w:val="paragraph"/>
      </w:pPr>
      <w:r w:rsidRPr="00EC5E3C">
        <w:tab/>
        <w:t>(c)</w:t>
      </w:r>
      <w:r w:rsidRPr="00EC5E3C">
        <w:tab/>
        <w:t>a certificate of approval.</w:t>
      </w:r>
    </w:p>
    <w:p w:rsidR="0084694D" w:rsidRPr="00EC5E3C" w:rsidRDefault="0084694D" w:rsidP="00287093">
      <w:pPr>
        <w:pStyle w:val="Definition"/>
      </w:pPr>
      <w:r w:rsidRPr="00EC5E3C">
        <w:rPr>
          <w:b/>
          <w:i/>
        </w:rPr>
        <w:t xml:space="preserve">certificate of approval </w:t>
      </w:r>
      <w:r w:rsidRPr="00EC5E3C">
        <w:t>means a certificate issued under regulation</w:t>
      </w:r>
      <w:r w:rsidR="00EC5E3C">
        <w:t> </w:t>
      </w:r>
      <w:r w:rsidRPr="00EC5E3C">
        <w:t>60.</w:t>
      </w:r>
    </w:p>
    <w:p w:rsidR="006C408D" w:rsidRPr="00EC5E3C" w:rsidRDefault="006C408D" w:rsidP="00287093">
      <w:pPr>
        <w:pStyle w:val="Definition"/>
      </w:pPr>
      <w:r w:rsidRPr="00EC5E3C">
        <w:rPr>
          <w:b/>
          <w:i/>
        </w:rPr>
        <w:t xml:space="preserve">certificate of verification </w:t>
      </w:r>
      <w:r w:rsidRPr="00EC5E3C">
        <w:t>means:</w:t>
      </w:r>
    </w:p>
    <w:p w:rsidR="006C408D" w:rsidRPr="00EC5E3C" w:rsidRDefault="006C408D" w:rsidP="00287093">
      <w:pPr>
        <w:pStyle w:val="paragraph"/>
      </w:pPr>
      <w:r w:rsidRPr="00EC5E3C">
        <w:tab/>
        <w:t>(a)</w:t>
      </w:r>
      <w:r w:rsidRPr="00EC5E3C">
        <w:tab/>
        <w:t>a certificate issued under regulation</w:t>
      </w:r>
      <w:r w:rsidR="00EC5E3C">
        <w:t> </w:t>
      </w:r>
      <w:r w:rsidRPr="00EC5E3C">
        <w:t>13; or</w:t>
      </w:r>
    </w:p>
    <w:p w:rsidR="006C408D" w:rsidRPr="00EC5E3C" w:rsidRDefault="006C408D" w:rsidP="00287093">
      <w:pPr>
        <w:pStyle w:val="paragraph"/>
      </w:pPr>
      <w:r w:rsidRPr="00EC5E3C">
        <w:tab/>
        <w:t>(b)</w:t>
      </w:r>
      <w:r w:rsidRPr="00EC5E3C">
        <w:tab/>
        <w:t>a certificate issued under regulation</w:t>
      </w:r>
      <w:r w:rsidR="00EC5E3C">
        <w:t> </w:t>
      </w:r>
      <w:r w:rsidRPr="00EC5E3C">
        <w:t>34C; or</w:t>
      </w:r>
    </w:p>
    <w:p w:rsidR="006C408D" w:rsidRPr="00EC5E3C" w:rsidRDefault="006C408D" w:rsidP="00287093">
      <w:pPr>
        <w:pStyle w:val="paragraph"/>
      </w:pPr>
      <w:r w:rsidRPr="00EC5E3C">
        <w:tab/>
        <w:t>(c)</w:t>
      </w:r>
      <w:r w:rsidRPr="00EC5E3C">
        <w:tab/>
        <w:t>a batch verification certificate issued under regulation</w:t>
      </w:r>
      <w:r w:rsidR="00EC5E3C">
        <w:t> </w:t>
      </w:r>
      <w:r w:rsidRPr="00EC5E3C">
        <w:t xml:space="preserve">2.36B of the </w:t>
      </w:r>
      <w:r w:rsidRPr="00EC5E3C">
        <w:rPr>
          <w:i/>
        </w:rPr>
        <w:t>National Trade Measurement Regulations</w:t>
      </w:r>
      <w:r w:rsidR="00EC5E3C">
        <w:rPr>
          <w:i/>
        </w:rPr>
        <w:t> </w:t>
      </w:r>
      <w:r w:rsidRPr="00EC5E3C">
        <w:rPr>
          <w:i/>
        </w:rPr>
        <w:t>2009</w:t>
      </w:r>
      <w:r w:rsidRPr="00EC5E3C">
        <w:t>.</w:t>
      </w:r>
    </w:p>
    <w:p w:rsidR="00DD65EC" w:rsidRPr="00EC5E3C" w:rsidRDefault="00DD65EC" w:rsidP="00287093">
      <w:pPr>
        <w:pStyle w:val="Definition"/>
      </w:pPr>
      <w:r w:rsidRPr="00EC5E3C">
        <w:rPr>
          <w:b/>
          <w:i/>
        </w:rPr>
        <w:t xml:space="preserve">certification </w:t>
      </w:r>
      <w:r w:rsidRPr="00EC5E3C">
        <w:t>means:</w:t>
      </w:r>
    </w:p>
    <w:p w:rsidR="00DD65EC" w:rsidRPr="00EC5E3C" w:rsidRDefault="00DD65EC" w:rsidP="00287093">
      <w:pPr>
        <w:pStyle w:val="paragraph"/>
      </w:pPr>
      <w:r w:rsidRPr="00EC5E3C">
        <w:tab/>
        <w:t>(a)</w:t>
      </w:r>
      <w:r w:rsidRPr="00EC5E3C">
        <w:tab/>
        <w:t>for a measuring instrument</w:t>
      </w:r>
      <w:r w:rsidR="00287093" w:rsidRPr="00EC5E3C">
        <w:t>—</w:t>
      </w:r>
      <w:r w:rsidRPr="00EC5E3C">
        <w:t>certification of the instrument under regulation</w:t>
      </w:r>
      <w:r w:rsidR="00EC5E3C">
        <w:t> </w:t>
      </w:r>
      <w:r w:rsidRPr="00EC5E3C">
        <w:t>37; and</w:t>
      </w:r>
    </w:p>
    <w:p w:rsidR="00DD65EC" w:rsidRPr="00EC5E3C" w:rsidRDefault="00DD65EC" w:rsidP="00287093">
      <w:pPr>
        <w:pStyle w:val="paragraph"/>
      </w:pPr>
      <w:r w:rsidRPr="00EC5E3C">
        <w:tab/>
        <w:t>(b)</w:t>
      </w:r>
      <w:r w:rsidRPr="00EC5E3C">
        <w:tab/>
        <w:t>for a reference material</w:t>
      </w:r>
      <w:r w:rsidR="00287093" w:rsidRPr="00EC5E3C">
        <w:t>—</w:t>
      </w:r>
      <w:r w:rsidRPr="00EC5E3C">
        <w:t>certification of the material under regulation</w:t>
      </w:r>
      <w:r w:rsidR="00EC5E3C">
        <w:t> </w:t>
      </w:r>
      <w:r w:rsidRPr="00EC5E3C">
        <w:t>48.</w:t>
      </w:r>
    </w:p>
    <w:p w:rsidR="0084694D" w:rsidRPr="00EC5E3C" w:rsidRDefault="0084694D" w:rsidP="00287093">
      <w:pPr>
        <w:pStyle w:val="Definition"/>
      </w:pPr>
      <w:r w:rsidRPr="00EC5E3C">
        <w:rPr>
          <w:b/>
          <w:i/>
        </w:rPr>
        <w:t xml:space="preserve">certified measuring instrument </w:t>
      </w:r>
      <w:r w:rsidRPr="00EC5E3C">
        <w:t>means a measuring instrument certified under regulation</w:t>
      </w:r>
      <w:r w:rsidR="00EC5E3C">
        <w:t> </w:t>
      </w:r>
      <w:r w:rsidRPr="00EC5E3C">
        <w:t>37.</w:t>
      </w:r>
    </w:p>
    <w:p w:rsidR="0084694D" w:rsidRPr="00EC5E3C" w:rsidRDefault="0084694D" w:rsidP="00287093">
      <w:pPr>
        <w:pStyle w:val="Definition"/>
      </w:pPr>
      <w:r w:rsidRPr="00EC5E3C">
        <w:rPr>
          <w:b/>
          <w:i/>
        </w:rPr>
        <w:t xml:space="preserve">certifying authority </w:t>
      </w:r>
      <w:r w:rsidRPr="00EC5E3C">
        <w:t>means:</w:t>
      </w:r>
    </w:p>
    <w:p w:rsidR="0084694D" w:rsidRPr="00EC5E3C" w:rsidRDefault="0084694D" w:rsidP="00287093">
      <w:pPr>
        <w:pStyle w:val="paragraph"/>
      </w:pPr>
      <w:r w:rsidRPr="00EC5E3C">
        <w:tab/>
        <w:t>(a)</w:t>
      </w:r>
      <w:r w:rsidRPr="00EC5E3C">
        <w:tab/>
        <w:t>for measuring instruments generally</w:t>
      </w:r>
      <w:r w:rsidR="00287093" w:rsidRPr="00EC5E3C">
        <w:t>—</w:t>
      </w:r>
      <w:r w:rsidRPr="00EC5E3C">
        <w:t xml:space="preserve">the Chief </w:t>
      </w:r>
      <w:proofErr w:type="spellStart"/>
      <w:r w:rsidRPr="00EC5E3C">
        <w:t>Metrologist</w:t>
      </w:r>
      <w:proofErr w:type="spellEnd"/>
      <w:r w:rsidRPr="00EC5E3C">
        <w:t>; or</w:t>
      </w:r>
    </w:p>
    <w:p w:rsidR="0084694D" w:rsidRPr="00EC5E3C" w:rsidRDefault="0084694D" w:rsidP="00287093">
      <w:pPr>
        <w:pStyle w:val="paragraph"/>
      </w:pPr>
      <w:r w:rsidRPr="00EC5E3C">
        <w:tab/>
        <w:t>(b)</w:t>
      </w:r>
      <w:r w:rsidRPr="00EC5E3C">
        <w:tab/>
        <w:t>for reference materials generally</w:t>
      </w:r>
      <w:r w:rsidR="00287093" w:rsidRPr="00EC5E3C">
        <w:t>—</w:t>
      </w:r>
      <w:r w:rsidRPr="00EC5E3C">
        <w:t xml:space="preserve">the Chief </w:t>
      </w:r>
      <w:proofErr w:type="spellStart"/>
      <w:r w:rsidRPr="00EC5E3C">
        <w:t>Metrologist</w:t>
      </w:r>
      <w:proofErr w:type="spellEnd"/>
      <w:r w:rsidRPr="00EC5E3C">
        <w:t>; or</w:t>
      </w:r>
    </w:p>
    <w:p w:rsidR="0084694D" w:rsidRPr="00EC5E3C" w:rsidRDefault="0084694D" w:rsidP="00287093">
      <w:pPr>
        <w:pStyle w:val="paragraph"/>
      </w:pPr>
      <w:r w:rsidRPr="00EC5E3C">
        <w:tab/>
        <w:t>(c)</w:t>
      </w:r>
      <w:r w:rsidRPr="00EC5E3C">
        <w:tab/>
        <w:t>for a particular measuring instrument or reference material</w:t>
      </w:r>
      <w:r w:rsidR="00287093" w:rsidRPr="00EC5E3C">
        <w:t>—</w:t>
      </w:r>
      <w:r w:rsidRPr="00EC5E3C">
        <w:t>a body or person appointed under regulation</w:t>
      </w:r>
      <w:r w:rsidR="00EC5E3C">
        <w:t> </w:t>
      </w:r>
      <w:r w:rsidRPr="00EC5E3C">
        <w:t>73 in relation to measuring instruments or reference materials of the same kind as the particular measuring instrument or reference material.</w:t>
      </w:r>
    </w:p>
    <w:p w:rsidR="0084694D" w:rsidRPr="00EC5E3C" w:rsidRDefault="0084694D" w:rsidP="00287093">
      <w:pPr>
        <w:pStyle w:val="Definition"/>
      </w:pPr>
      <w:r w:rsidRPr="00EC5E3C">
        <w:rPr>
          <w:b/>
          <w:i/>
        </w:rPr>
        <w:t xml:space="preserve">defence equipment </w:t>
      </w:r>
      <w:r w:rsidRPr="00EC5E3C">
        <w:t>means equipment used, or intended for use, by the Defence Force.</w:t>
      </w:r>
    </w:p>
    <w:p w:rsidR="0084694D" w:rsidRPr="00EC5E3C" w:rsidRDefault="0084694D" w:rsidP="00287093">
      <w:pPr>
        <w:pStyle w:val="Definition"/>
      </w:pPr>
      <w:r w:rsidRPr="00EC5E3C">
        <w:rPr>
          <w:b/>
          <w:i/>
        </w:rPr>
        <w:lastRenderedPageBreak/>
        <w:t xml:space="preserve">Inspectors’ Class 1 standard </w:t>
      </w:r>
      <w:r w:rsidRPr="00EC5E3C">
        <w:t>means a reference standard of measurement that has been verified in accordance with regulation</w:t>
      </w:r>
      <w:r w:rsidR="00EC5E3C">
        <w:t> </w:t>
      </w:r>
      <w:r w:rsidRPr="00EC5E3C">
        <w:t>13 and that complies with the requirements of regulations</w:t>
      </w:r>
      <w:r w:rsidR="00EC5E3C">
        <w:t> </w:t>
      </w:r>
      <w:r w:rsidRPr="00EC5E3C">
        <w:t>27 and 32 for the maximum permissible uncertainty and the maximum permissible variation of an Inspectors’ Class</w:t>
      </w:r>
      <w:r w:rsidR="00031744" w:rsidRPr="00EC5E3C">
        <w:t xml:space="preserve"> </w:t>
      </w:r>
      <w:r w:rsidRPr="00EC5E3C">
        <w:t>1 standard.</w:t>
      </w:r>
    </w:p>
    <w:p w:rsidR="0084694D" w:rsidRPr="00EC5E3C" w:rsidRDefault="0084694D" w:rsidP="00287093">
      <w:pPr>
        <w:pStyle w:val="Definition"/>
      </w:pPr>
      <w:r w:rsidRPr="00EC5E3C">
        <w:rPr>
          <w:b/>
          <w:i/>
        </w:rPr>
        <w:t xml:space="preserve">Inspectors’ Class 2 standard </w:t>
      </w:r>
      <w:r w:rsidRPr="00EC5E3C">
        <w:t>means a reference standard of measurement that has been verified in accordance with regulation</w:t>
      </w:r>
      <w:r w:rsidR="00EC5E3C">
        <w:t> </w:t>
      </w:r>
      <w:r w:rsidRPr="00EC5E3C">
        <w:t>13 and that complies with the requirements of regulations</w:t>
      </w:r>
      <w:r w:rsidR="00EC5E3C">
        <w:t> </w:t>
      </w:r>
      <w:r w:rsidRPr="00EC5E3C">
        <w:t>28 and 33 for the maximum permissible uncertainty and the maximum permissible variation of an Inspectors’ Class 2 standard.</w:t>
      </w:r>
    </w:p>
    <w:p w:rsidR="0084694D" w:rsidRPr="00EC5E3C" w:rsidRDefault="0084694D" w:rsidP="00287093">
      <w:pPr>
        <w:pStyle w:val="Definition"/>
      </w:pPr>
      <w:r w:rsidRPr="00EC5E3C">
        <w:rPr>
          <w:b/>
          <w:i/>
        </w:rPr>
        <w:t xml:space="preserve">Inspectors’ Class 3 standard </w:t>
      </w:r>
      <w:r w:rsidRPr="00EC5E3C">
        <w:t>means a reference standard of measurement that has been verified in accordance with regulation</w:t>
      </w:r>
      <w:r w:rsidR="00EC5E3C">
        <w:t> </w:t>
      </w:r>
      <w:r w:rsidRPr="00EC5E3C">
        <w:t>13 and that complies with the requirements of regulations</w:t>
      </w:r>
      <w:r w:rsidR="00EC5E3C">
        <w:t> </w:t>
      </w:r>
      <w:r w:rsidRPr="00EC5E3C">
        <w:t>29 and 34 for the maximum permissible uncertainty and the maximum permissible variation of an Inspectors’ Class 3 standard.</w:t>
      </w:r>
    </w:p>
    <w:p w:rsidR="0084694D" w:rsidRPr="00EC5E3C" w:rsidRDefault="0084694D" w:rsidP="00287093">
      <w:pPr>
        <w:pStyle w:val="Definition"/>
      </w:pPr>
      <w:r w:rsidRPr="00EC5E3C">
        <w:rPr>
          <w:b/>
          <w:i/>
        </w:rPr>
        <w:t xml:space="preserve">legal measuring instrument </w:t>
      </w:r>
      <w:r w:rsidRPr="00EC5E3C">
        <w:t>means a measuring instrument used, or intended for use, in the determination of a physical quantity:</w:t>
      </w:r>
    </w:p>
    <w:p w:rsidR="0084694D" w:rsidRPr="00EC5E3C" w:rsidRDefault="0084694D" w:rsidP="00287093">
      <w:pPr>
        <w:pStyle w:val="paragraph"/>
      </w:pPr>
      <w:r w:rsidRPr="00EC5E3C">
        <w:tab/>
        <w:t>(a)</w:t>
      </w:r>
      <w:r w:rsidRPr="00EC5E3C">
        <w:tab/>
        <w:t>for:</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law enforcement; or</w:t>
      </w:r>
    </w:p>
    <w:p w:rsidR="0084694D" w:rsidRPr="00EC5E3C" w:rsidRDefault="0084694D" w:rsidP="00287093">
      <w:pPr>
        <w:pStyle w:val="paragraphsub"/>
      </w:pPr>
      <w:r w:rsidRPr="00EC5E3C">
        <w:tab/>
        <w:t>(ii)</w:t>
      </w:r>
      <w:r w:rsidRPr="00EC5E3C">
        <w:tab/>
        <w:t>demonstrating compliance, or lack of compliance, with a law of the Commonwealth or of a State or Territory; or</w:t>
      </w:r>
    </w:p>
    <w:p w:rsidR="0084694D" w:rsidRPr="00EC5E3C" w:rsidRDefault="0084694D" w:rsidP="00287093">
      <w:pPr>
        <w:pStyle w:val="paragraph"/>
      </w:pPr>
      <w:r w:rsidRPr="00EC5E3C">
        <w:tab/>
        <w:t>(b)</w:t>
      </w:r>
      <w:r w:rsidRPr="00EC5E3C">
        <w:tab/>
        <w:t>that is, or may be, relevant to a proceeding in which the quantity is an issue.</w:t>
      </w:r>
    </w:p>
    <w:p w:rsidR="0084694D" w:rsidRPr="00EC5E3C" w:rsidRDefault="0084694D" w:rsidP="00287093">
      <w:pPr>
        <w:pStyle w:val="Definition"/>
        <w:rPr>
          <w:b/>
          <w:i/>
        </w:rPr>
      </w:pPr>
      <w:r w:rsidRPr="00EC5E3C">
        <w:rPr>
          <w:b/>
          <w:i/>
        </w:rPr>
        <w:t>linear interpolation</w:t>
      </w:r>
      <w:r w:rsidRPr="00EC5E3C">
        <w:t>, for a denomination, means a calculation of an amount that is in a linear sequence between the amounts stated for the denominations that are immediately smaller and larger than the denomination.</w:t>
      </w:r>
    </w:p>
    <w:p w:rsidR="0084694D" w:rsidRPr="00EC5E3C" w:rsidRDefault="0084694D" w:rsidP="00287093">
      <w:pPr>
        <w:pStyle w:val="Definition"/>
      </w:pPr>
      <w:r w:rsidRPr="00EC5E3C">
        <w:rPr>
          <w:b/>
          <w:i/>
        </w:rPr>
        <w:t>maximum permissible error</w:t>
      </w:r>
      <w:r w:rsidRPr="00EC5E3C">
        <w:t>, for a material measure or measuring instrument, means the maximum limit of error that:</w:t>
      </w:r>
    </w:p>
    <w:p w:rsidR="0084694D" w:rsidRPr="00EC5E3C" w:rsidRDefault="0084694D" w:rsidP="00287093">
      <w:pPr>
        <w:pStyle w:val="paragraph"/>
      </w:pPr>
      <w:r w:rsidRPr="00EC5E3C">
        <w:lastRenderedPageBreak/>
        <w:tab/>
        <w:t>(a)</w:t>
      </w:r>
      <w:r w:rsidRPr="00EC5E3C">
        <w:tab/>
        <w:t>if a certificate is issued on or after 1 July 2007 for the material measure or measuring instrument</w:t>
      </w:r>
      <w:r w:rsidR="00287093" w:rsidRPr="00EC5E3C">
        <w:t>—</w:t>
      </w:r>
      <w:r w:rsidRPr="00EC5E3C">
        <w:t>is mentioned in the certificate; or</w:t>
      </w:r>
    </w:p>
    <w:p w:rsidR="00DD65EC" w:rsidRPr="00EC5E3C" w:rsidRDefault="00DD65EC" w:rsidP="00287093">
      <w:pPr>
        <w:pStyle w:val="paragraph"/>
      </w:pPr>
      <w:r w:rsidRPr="00EC5E3C">
        <w:tab/>
        <w:t>(b)</w:t>
      </w:r>
      <w:r w:rsidRPr="00EC5E3C">
        <w:tab/>
        <w:t>otherwise</w:t>
      </w:r>
      <w:r w:rsidR="00287093" w:rsidRPr="00EC5E3C">
        <w:t>—</w:t>
      </w:r>
      <w:r w:rsidRPr="00EC5E3C">
        <w:t>is mentioned in Schedule</w:t>
      </w:r>
      <w:r w:rsidR="00EC5E3C">
        <w:t> </w:t>
      </w:r>
      <w:r w:rsidRPr="00EC5E3C">
        <w:t xml:space="preserve">1 of the </w:t>
      </w:r>
      <w:r w:rsidRPr="00EC5E3C">
        <w:rPr>
          <w:i/>
        </w:rPr>
        <w:t>National Trade Measurement Regulations</w:t>
      </w:r>
      <w:r w:rsidR="00EC5E3C">
        <w:rPr>
          <w:i/>
        </w:rPr>
        <w:t> </w:t>
      </w:r>
      <w:r w:rsidRPr="00EC5E3C">
        <w:rPr>
          <w:i/>
        </w:rPr>
        <w:t xml:space="preserve">2009 </w:t>
      </w:r>
      <w:r w:rsidRPr="00EC5E3C">
        <w:t>or Schedule</w:t>
      </w:r>
      <w:r w:rsidR="00EC5E3C">
        <w:t> </w:t>
      </w:r>
      <w:r w:rsidRPr="00EC5E3C">
        <w:t>12 to these Regulations, for a material measure or measuring instrument of that kind.</w:t>
      </w:r>
    </w:p>
    <w:p w:rsidR="0010378F" w:rsidRPr="00EC5E3C" w:rsidRDefault="00287093" w:rsidP="00287093">
      <w:pPr>
        <w:pStyle w:val="notetext"/>
      </w:pPr>
      <w:r w:rsidRPr="00EC5E3C">
        <w:t>Note:</w:t>
      </w:r>
      <w:r w:rsidRPr="00EC5E3C">
        <w:tab/>
      </w:r>
      <w:r w:rsidR="00EC5E3C">
        <w:t>Paragraph (</w:t>
      </w:r>
      <w:r w:rsidR="0010378F" w:rsidRPr="00EC5E3C">
        <w:t xml:space="preserve">b) extends to certificates of approval that refer to Document 118, </w:t>
      </w:r>
      <w:r w:rsidR="0010378F" w:rsidRPr="00EC5E3C">
        <w:rPr>
          <w:i/>
        </w:rPr>
        <w:t>Schedule of Maximum Permissible Errors for Trade Measuring Instruments</w:t>
      </w:r>
      <w:r w:rsidR="0010378F" w:rsidRPr="00EC5E3C">
        <w:t>, published by the former National Standards Commission in 1986, as the source of maximum permissible errors.</w:t>
      </w:r>
    </w:p>
    <w:p w:rsidR="0084694D" w:rsidRPr="00EC5E3C" w:rsidRDefault="0084694D" w:rsidP="00287093">
      <w:pPr>
        <w:pStyle w:val="Definition"/>
      </w:pPr>
      <w:r w:rsidRPr="00EC5E3C">
        <w:rPr>
          <w:b/>
          <w:i/>
        </w:rPr>
        <w:t>maximum permissible uncertainty</w:t>
      </w:r>
      <w:r w:rsidRPr="00EC5E3C">
        <w:t>, for a standard of measurement, means the maximum uncertainty permitted in the verification of the standard under these Regulations.</w:t>
      </w:r>
    </w:p>
    <w:p w:rsidR="0084694D" w:rsidRPr="00EC5E3C" w:rsidRDefault="0084694D" w:rsidP="00287093">
      <w:pPr>
        <w:pStyle w:val="Definition"/>
      </w:pPr>
      <w:r w:rsidRPr="00EC5E3C">
        <w:rPr>
          <w:b/>
          <w:i/>
        </w:rPr>
        <w:t>maximum permissible variation</w:t>
      </w:r>
      <w:r w:rsidRPr="00EC5E3C">
        <w:t>, for a standard of measurement, means the maximum amount by which the standard may differ from the denomination indicated by the standard in these Regulations.</w:t>
      </w:r>
    </w:p>
    <w:p w:rsidR="006C408D" w:rsidRPr="00EC5E3C" w:rsidRDefault="006C408D" w:rsidP="00287093">
      <w:pPr>
        <w:pStyle w:val="Definition"/>
      </w:pPr>
      <w:r w:rsidRPr="00EC5E3C">
        <w:rPr>
          <w:b/>
          <w:i/>
        </w:rPr>
        <w:t xml:space="preserve">point of sale system </w:t>
      </w:r>
      <w:r w:rsidRPr="00EC5E3C">
        <w:t>means a component of a measuring instrument that is:</w:t>
      </w:r>
    </w:p>
    <w:p w:rsidR="006C408D" w:rsidRPr="00EC5E3C" w:rsidRDefault="006C408D" w:rsidP="00287093">
      <w:pPr>
        <w:pStyle w:val="paragraph"/>
      </w:pPr>
      <w:r w:rsidRPr="00EC5E3C">
        <w:tab/>
        <w:t>(a)</w:t>
      </w:r>
      <w:r w:rsidRPr="00EC5E3C">
        <w:tab/>
        <w:t>approved for use for trade; and</w:t>
      </w:r>
    </w:p>
    <w:p w:rsidR="006C408D" w:rsidRPr="00EC5E3C" w:rsidRDefault="006C408D" w:rsidP="00287093">
      <w:pPr>
        <w:pStyle w:val="paragraph"/>
      </w:pPr>
      <w:r w:rsidRPr="00EC5E3C">
        <w:tab/>
        <w:t>(b)</w:t>
      </w:r>
      <w:r w:rsidRPr="00EC5E3C">
        <w:tab/>
        <w:t>used for creating labels, receipts or documents; and</w:t>
      </w:r>
    </w:p>
    <w:p w:rsidR="006C408D" w:rsidRPr="00EC5E3C" w:rsidRDefault="006C408D" w:rsidP="00287093">
      <w:pPr>
        <w:pStyle w:val="paragraph"/>
      </w:pPr>
      <w:r w:rsidRPr="00EC5E3C">
        <w:tab/>
        <w:t>(c)</w:t>
      </w:r>
      <w:r w:rsidRPr="00EC5E3C">
        <w:tab/>
        <w:t>able to convert the result of a measurement made by the measuring instrument; and</w:t>
      </w:r>
    </w:p>
    <w:p w:rsidR="006C408D" w:rsidRPr="00EC5E3C" w:rsidRDefault="006C408D" w:rsidP="00287093">
      <w:pPr>
        <w:pStyle w:val="paragraph"/>
      </w:pPr>
      <w:r w:rsidRPr="00EC5E3C">
        <w:tab/>
        <w:t>(d)</w:t>
      </w:r>
      <w:r w:rsidRPr="00EC5E3C">
        <w:tab/>
        <w:t>not able to control the measuring instrument or to affect its metrological performance.</w:t>
      </w:r>
    </w:p>
    <w:p w:rsidR="006C408D" w:rsidRPr="00EC5E3C" w:rsidRDefault="006C408D" w:rsidP="00287093">
      <w:pPr>
        <w:pStyle w:val="Definition"/>
      </w:pPr>
      <w:r w:rsidRPr="00EC5E3C">
        <w:rPr>
          <w:b/>
          <w:i/>
        </w:rPr>
        <w:t>recertification</w:t>
      </w:r>
      <w:r w:rsidRPr="00EC5E3C">
        <w:t>, for a measuring instrument or reference material, means certification of the instrument or material after the initial certification of the instrument or material.</w:t>
      </w:r>
    </w:p>
    <w:p w:rsidR="006C408D" w:rsidRPr="00EC5E3C" w:rsidRDefault="006C408D" w:rsidP="00287093">
      <w:pPr>
        <w:pStyle w:val="Definition"/>
      </w:pPr>
      <w:proofErr w:type="spellStart"/>
      <w:r w:rsidRPr="00EC5E3C">
        <w:rPr>
          <w:b/>
          <w:i/>
        </w:rPr>
        <w:t>reverification</w:t>
      </w:r>
      <w:proofErr w:type="spellEnd"/>
      <w:r w:rsidRPr="00EC5E3C">
        <w:t>, for a standard of measurement or a measuring instrument, means verification of the standard or instrument after the initial verification of the standard or instrument.</w:t>
      </w:r>
    </w:p>
    <w:p w:rsidR="0084694D" w:rsidRPr="00EC5E3C" w:rsidRDefault="0084694D" w:rsidP="00287093">
      <w:pPr>
        <w:pStyle w:val="Definition"/>
      </w:pPr>
      <w:r w:rsidRPr="00EC5E3C">
        <w:rPr>
          <w:b/>
          <w:i/>
        </w:rPr>
        <w:t>SI</w:t>
      </w:r>
      <w:r w:rsidRPr="00EC5E3C">
        <w:t>, for a unit of measurement, means the system of measurement known as the International System of Units.</w:t>
      </w:r>
    </w:p>
    <w:p w:rsidR="0084694D" w:rsidRPr="00EC5E3C" w:rsidRDefault="0084694D" w:rsidP="00287093">
      <w:pPr>
        <w:pStyle w:val="Definition"/>
      </w:pPr>
      <w:r w:rsidRPr="00EC5E3C">
        <w:rPr>
          <w:b/>
          <w:i/>
        </w:rPr>
        <w:lastRenderedPageBreak/>
        <w:t xml:space="preserve">State secondary standard </w:t>
      </w:r>
      <w:r w:rsidRPr="00EC5E3C">
        <w:t>means a reference standard of measurement that has been verified in accordance with regulation</w:t>
      </w:r>
      <w:r w:rsidR="00EC5E3C">
        <w:t> </w:t>
      </w:r>
      <w:r w:rsidRPr="00EC5E3C">
        <w:t>13 and that complies with the requirements of regulation</w:t>
      </w:r>
      <w:r w:rsidR="00EC5E3C">
        <w:t> </w:t>
      </w:r>
      <w:r w:rsidRPr="00EC5E3C">
        <w:t>25 for the maximum permissible uncertainty of a State secondary standard.</w:t>
      </w:r>
    </w:p>
    <w:p w:rsidR="0084694D" w:rsidRPr="00EC5E3C" w:rsidRDefault="0084694D" w:rsidP="00287093">
      <w:pPr>
        <w:pStyle w:val="Definition"/>
      </w:pPr>
      <w:r w:rsidRPr="00EC5E3C">
        <w:rPr>
          <w:b/>
          <w:i/>
        </w:rPr>
        <w:t xml:space="preserve">State tertiary standard </w:t>
      </w:r>
      <w:r w:rsidRPr="00EC5E3C">
        <w:t>means a reference standard of measurement that has been verified in accordance with regulation</w:t>
      </w:r>
      <w:r w:rsidR="00EC5E3C">
        <w:t> </w:t>
      </w:r>
      <w:r w:rsidRPr="00EC5E3C">
        <w:t>13 and that complies with the requirements of regulation</w:t>
      </w:r>
      <w:r w:rsidR="00EC5E3C">
        <w:t> </w:t>
      </w:r>
      <w:r w:rsidRPr="00EC5E3C">
        <w:t>26 for the maximum permissible uncertainty of a State tertiary standard.</w:t>
      </w:r>
    </w:p>
    <w:p w:rsidR="0084694D" w:rsidRPr="00EC5E3C" w:rsidRDefault="0084694D" w:rsidP="00287093">
      <w:pPr>
        <w:pStyle w:val="Definition"/>
      </w:pPr>
      <w:r w:rsidRPr="00EC5E3C">
        <w:rPr>
          <w:b/>
          <w:i/>
        </w:rPr>
        <w:t>time</w:t>
      </w:r>
      <w:r w:rsidRPr="00EC5E3C">
        <w:t>, for a standard of measurement, means time that is not derived from the calendar.</w:t>
      </w:r>
    </w:p>
    <w:p w:rsidR="0084694D" w:rsidRPr="00EC5E3C" w:rsidRDefault="0084694D" w:rsidP="00287093">
      <w:pPr>
        <w:pStyle w:val="Definition"/>
        <w:rPr>
          <w:b/>
          <w:i/>
        </w:rPr>
      </w:pPr>
      <w:r w:rsidRPr="00EC5E3C">
        <w:rPr>
          <w:b/>
          <w:i/>
        </w:rPr>
        <w:t xml:space="preserve">variant </w:t>
      </w:r>
      <w:r w:rsidRPr="00EC5E3C">
        <w:t>means a change made to the pattern of an instrument, subject to the arrangement of the components of the instrument and the measuring element being substantially of the same design as that of the approved pattern.</w:t>
      </w:r>
    </w:p>
    <w:p w:rsidR="00DD65EC" w:rsidRPr="00EC5E3C" w:rsidRDefault="00DD65EC" w:rsidP="00287093">
      <w:pPr>
        <w:pStyle w:val="Definition"/>
      </w:pPr>
      <w:r w:rsidRPr="00EC5E3C">
        <w:rPr>
          <w:b/>
          <w:i/>
        </w:rPr>
        <w:t xml:space="preserve">verification </w:t>
      </w:r>
      <w:r w:rsidRPr="00EC5E3C">
        <w:t>means:</w:t>
      </w:r>
    </w:p>
    <w:p w:rsidR="00DD65EC" w:rsidRPr="00EC5E3C" w:rsidRDefault="00DD65EC" w:rsidP="00287093">
      <w:pPr>
        <w:pStyle w:val="paragraph"/>
      </w:pPr>
      <w:r w:rsidRPr="00EC5E3C">
        <w:tab/>
        <w:t>(a)</w:t>
      </w:r>
      <w:r w:rsidRPr="00EC5E3C">
        <w:tab/>
        <w:t>for a standard of measurement</w:t>
      </w:r>
      <w:r w:rsidR="00287093" w:rsidRPr="00EC5E3C">
        <w:t>—</w:t>
      </w:r>
      <w:r w:rsidRPr="00EC5E3C">
        <w:t>verification of the standard under regulation</w:t>
      </w:r>
      <w:r w:rsidR="00EC5E3C">
        <w:t> </w:t>
      </w:r>
      <w:r w:rsidRPr="00EC5E3C">
        <w:t>13; or</w:t>
      </w:r>
    </w:p>
    <w:p w:rsidR="00DD65EC" w:rsidRPr="00EC5E3C" w:rsidRDefault="00DD65EC" w:rsidP="00287093">
      <w:pPr>
        <w:pStyle w:val="paragraph"/>
      </w:pPr>
      <w:r w:rsidRPr="00EC5E3C">
        <w:tab/>
        <w:t>(b)</w:t>
      </w:r>
      <w:r w:rsidRPr="00EC5E3C">
        <w:tab/>
        <w:t>for an artefact</w:t>
      </w:r>
      <w:r w:rsidR="00287093" w:rsidRPr="00EC5E3C">
        <w:t>—</w:t>
      </w:r>
      <w:r w:rsidRPr="00EC5E3C">
        <w:t>verification of a physical quantity of an artefact under regulation</w:t>
      </w:r>
      <w:r w:rsidR="00EC5E3C">
        <w:t> </w:t>
      </w:r>
      <w:r w:rsidRPr="00EC5E3C">
        <w:t>34C.</w:t>
      </w:r>
    </w:p>
    <w:p w:rsidR="003A24EC" w:rsidRPr="00EC5E3C" w:rsidRDefault="003A24EC" w:rsidP="003A24EC">
      <w:pPr>
        <w:pStyle w:val="Definition"/>
      </w:pPr>
      <w:r w:rsidRPr="00EC5E3C">
        <w:rPr>
          <w:b/>
          <w:i/>
        </w:rPr>
        <w:t>verifying authority</w:t>
      </w:r>
      <w:r w:rsidRPr="00EC5E3C">
        <w:t>:</w:t>
      </w:r>
    </w:p>
    <w:p w:rsidR="003A24EC" w:rsidRPr="00EC5E3C" w:rsidRDefault="003A24EC" w:rsidP="003A24EC">
      <w:pPr>
        <w:pStyle w:val="paragraph"/>
      </w:pPr>
      <w:r w:rsidRPr="00EC5E3C">
        <w:tab/>
        <w:t>(a)</w:t>
      </w:r>
      <w:r w:rsidRPr="00EC5E3C">
        <w:tab/>
        <w:t xml:space="preserve">for all standards of measurement and artefacts—means the Chief </w:t>
      </w:r>
      <w:proofErr w:type="spellStart"/>
      <w:r w:rsidRPr="00EC5E3C">
        <w:t>Metrologist</w:t>
      </w:r>
      <w:proofErr w:type="spellEnd"/>
      <w:r w:rsidRPr="00EC5E3C">
        <w:t>; and</w:t>
      </w:r>
    </w:p>
    <w:p w:rsidR="003A24EC" w:rsidRPr="00EC5E3C" w:rsidRDefault="003A24EC" w:rsidP="003A24EC">
      <w:pPr>
        <w:pStyle w:val="paragraph"/>
      </w:pPr>
      <w:r w:rsidRPr="00EC5E3C">
        <w:tab/>
        <w:t>(b)</w:t>
      </w:r>
      <w:r w:rsidRPr="00EC5E3C">
        <w:tab/>
        <w:t>for Australian secondary standards of measurement of ionising radiation—includes:</w:t>
      </w:r>
    </w:p>
    <w:p w:rsidR="003A24EC" w:rsidRPr="00EC5E3C" w:rsidRDefault="003A24EC" w:rsidP="003A24EC">
      <w:pPr>
        <w:pStyle w:val="paragraphsub"/>
      </w:pPr>
      <w:r w:rsidRPr="00EC5E3C">
        <w:tab/>
        <w:t>(</w:t>
      </w:r>
      <w:proofErr w:type="spellStart"/>
      <w:r w:rsidRPr="00EC5E3C">
        <w:t>i</w:t>
      </w:r>
      <w:proofErr w:type="spellEnd"/>
      <w:r w:rsidRPr="00EC5E3C">
        <w:t>)</w:t>
      </w:r>
      <w:r w:rsidRPr="00EC5E3C">
        <w:tab/>
        <w:t>the Chief Executive Officer of the Australian Nuclear Science and Technology Organisation; and</w:t>
      </w:r>
    </w:p>
    <w:p w:rsidR="003A24EC" w:rsidRPr="00EC5E3C" w:rsidRDefault="003A24EC" w:rsidP="003A24EC">
      <w:pPr>
        <w:pStyle w:val="paragraphsub"/>
      </w:pPr>
      <w:r w:rsidRPr="00EC5E3C">
        <w:tab/>
        <w:t>(ii)</w:t>
      </w:r>
      <w:r w:rsidRPr="00EC5E3C">
        <w:tab/>
        <w:t>the Chief Executive Officer of the Australian Radiation Protection and Nuclear Safety Agency; and</w:t>
      </w:r>
    </w:p>
    <w:p w:rsidR="003A24EC" w:rsidRPr="00EC5E3C" w:rsidRDefault="003A24EC" w:rsidP="003A24EC">
      <w:pPr>
        <w:pStyle w:val="paragraph"/>
      </w:pPr>
      <w:r w:rsidRPr="00EC5E3C">
        <w:tab/>
        <w:t>(c)</w:t>
      </w:r>
      <w:r w:rsidRPr="00EC5E3C">
        <w:tab/>
        <w:t>for a particular reference standard of measurement—includes a body or person appointed under regulation</w:t>
      </w:r>
      <w:r w:rsidR="00EC5E3C">
        <w:t> </w:t>
      </w:r>
      <w:r w:rsidRPr="00EC5E3C">
        <w:t>73 in relation to reference standards of measurement of the same kind as the particular reference standard of measurement; and</w:t>
      </w:r>
    </w:p>
    <w:p w:rsidR="003A24EC" w:rsidRPr="00EC5E3C" w:rsidRDefault="003A24EC" w:rsidP="003A24EC">
      <w:pPr>
        <w:pStyle w:val="paragraph"/>
      </w:pPr>
      <w:r w:rsidRPr="00EC5E3C">
        <w:lastRenderedPageBreak/>
        <w:tab/>
        <w:t>(d)</w:t>
      </w:r>
      <w:r w:rsidRPr="00EC5E3C">
        <w:tab/>
        <w:t>for a particular artefact—includes a body or person appointed under regulation</w:t>
      </w:r>
      <w:r w:rsidR="00EC5E3C">
        <w:t> </w:t>
      </w:r>
      <w:r w:rsidRPr="00EC5E3C">
        <w:t>73 in relation to an artefact of the same kind as the particular artefact.</w:t>
      </w:r>
    </w:p>
    <w:p w:rsidR="0084694D" w:rsidRPr="00EC5E3C" w:rsidRDefault="0084694D" w:rsidP="00287093">
      <w:pPr>
        <w:pStyle w:val="ActHead5"/>
      </w:pPr>
      <w:bookmarkStart w:id="5" w:name="_Toc365620639"/>
      <w:r w:rsidRPr="00EC5E3C">
        <w:rPr>
          <w:rStyle w:val="CharSectno"/>
        </w:rPr>
        <w:t>4</w:t>
      </w:r>
      <w:r w:rsidR="00287093" w:rsidRPr="00EC5E3C">
        <w:t xml:space="preserve">  </w:t>
      </w:r>
      <w:r w:rsidRPr="00EC5E3C">
        <w:t>References to appointments, approvals and certificates</w:t>
      </w:r>
      <w:bookmarkEnd w:id="5"/>
    </w:p>
    <w:p w:rsidR="0084694D" w:rsidRPr="00EC5E3C" w:rsidRDefault="0084694D" w:rsidP="00287093">
      <w:pPr>
        <w:pStyle w:val="subsection"/>
      </w:pPr>
      <w:r w:rsidRPr="00EC5E3C">
        <w:tab/>
        <w:t>(1)</w:t>
      </w:r>
      <w:r w:rsidRPr="00EC5E3C">
        <w:tab/>
        <w:t>In these regulations:</w:t>
      </w:r>
    </w:p>
    <w:p w:rsidR="0084694D" w:rsidRPr="00EC5E3C" w:rsidRDefault="0084694D" w:rsidP="00287093">
      <w:pPr>
        <w:pStyle w:val="paragraph"/>
      </w:pPr>
      <w:r w:rsidRPr="00EC5E3C">
        <w:tab/>
        <w:t>(a)</w:t>
      </w:r>
      <w:r w:rsidRPr="00EC5E3C">
        <w:tab/>
        <w:t>a reference to an appointment as a certifying, verifying or approving authority, or approval of the pattern of a measuring instrument, includes a reference to the appointment or approval as varied; and</w:t>
      </w:r>
    </w:p>
    <w:p w:rsidR="0084694D" w:rsidRPr="00EC5E3C" w:rsidRDefault="0084694D" w:rsidP="00287093">
      <w:pPr>
        <w:pStyle w:val="paragraph"/>
      </w:pPr>
      <w:r w:rsidRPr="00EC5E3C">
        <w:tab/>
        <w:t>(b)</w:t>
      </w:r>
      <w:r w:rsidRPr="00EC5E3C">
        <w:tab/>
        <w:t>a reference to variation or cancellation of the appointment or approval includes a reference to variation or cancellation of the instrument of appointment or certificate of approval; and</w:t>
      </w:r>
    </w:p>
    <w:p w:rsidR="0084694D" w:rsidRPr="00EC5E3C" w:rsidRDefault="0084694D" w:rsidP="00287093">
      <w:pPr>
        <w:pStyle w:val="paragraph"/>
      </w:pPr>
      <w:r w:rsidRPr="00EC5E3C">
        <w:tab/>
        <w:t>(c)</w:t>
      </w:r>
      <w:r w:rsidRPr="00EC5E3C">
        <w:tab/>
        <w:t>a reference to variation of the appointment or approval includes a reference to a variation of a condition of the appointment or approval by addition, omission or substitution.</w:t>
      </w:r>
    </w:p>
    <w:p w:rsidR="0084694D" w:rsidRPr="00EC5E3C" w:rsidRDefault="0084694D" w:rsidP="00287093">
      <w:pPr>
        <w:pStyle w:val="subsection"/>
      </w:pPr>
      <w:r w:rsidRPr="00EC5E3C">
        <w:tab/>
        <w:t>(2)</w:t>
      </w:r>
      <w:r w:rsidRPr="00EC5E3C">
        <w:tab/>
        <w:t>In these regulations, a reference to a certificate issued by a certifying, verifying or approving authority is a reference to a certificate of that kind that is signed:</w:t>
      </w:r>
    </w:p>
    <w:p w:rsidR="0084694D" w:rsidRPr="00EC5E3C" w:rsidRDefault="0084694D" w:rsidP="00287093">
      <w:pPr>
        <w:pStyle w:val="paragraph"/>
      </w:pPr>
      <w:r w:rsidRPr="00EC5E3C">
        <w:tab/>
        <w:t>(a)</w:t>
      </w:r>
      <w:r w:rsidRPr="00EC5E3C">
        <w:tab/>
        <w:t>if the authority is a body corporate</w:t>
      </w:r>
      <w:r w:rsidR="00287093" w:rsidRPr="00EC5E3C">
        <w:t>—</w:t>
      </w:r>
      <w:r w:rsidRPr="00EC5E3C">
        <w:t>by an officer or employee of the body authorised in writing by the body to sign and issue certificates of the same kind as the certificate; or</w:t>
      </w:r>
    </w:p>
    <w:p w:rsidR="0084694D" w:rsidRPr="00EC5E3C" w:rsidRDefault="0084694D" w:rsidP="00287093">
      <w:pPr>
        <w:pStyle w:val="paragraph"/>
      </w:pPr>
      <w:r w:rsidRPr="00EC5E3C">
        <w:tab/>
        <w:t>(b)</w:t>
      </w:r>
      <w:r w:rsidRPr="00EC5E3C">
        <w:tab/>
        <w:t>if the authority is not a body corporate:</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by the authority; or</w:t>
      </w:r>
    </w:p>
    <w:p w:rsidR="0084694D" w:rsidRPr="00EC5E3C" w:rsidRDefault="0084694D" w:rsidP="00287093">
      <w:pPr>
        <w:pStyle w:val="paragraphsub"/>
      </w:pPr>
      <w:r w:rsidRPr="00EC5E3C">
        <w:tab/>
        <w:t>(ii)</w:t>
      </w:r>
      <w:r w:rsidRPr="00EC5E3C">
        <w:tab/>
        <w:t>by a person authorised in writing by the authority in accordance with a permission given under regulation</w:t>
      </w:r>
      <w:r w:rsidR="00EC5E3C">
        <w:t> </w:t>
      </w:r>
      <w:r w:rsidRPr="00EC5E3C">
        <w:t>71.</w:t>
      </w:r>
    </w:p>
    <w:p w:rsidR="0084694D" w:rsidRPr="00EC5E3C" w:rsidRDefault="0084694D" w:rsidP="0071246E">
      <w:pPr>
        <w:pStyle w:val="ActHead2"/>
        <w:pageBreakBefore/>
      </w:pPr>
      <w:bookmarkStart w:id="6" w:name="_Toc365620640"/>
      <w:r w:rsidRPr="00EC5E3C">
        <w:rPr>
          <w:rStyle w:val="CharPartNo"/>
        </w:rPr>
        <w:lastRenderedPageBreak/>
        <w:t>Part</w:t>
      </w:r>
      <w:r w:rsidR="00EC5E3C" w:rsidRPr="00EC5E3C">
        <w:rPr>
          <w:rStyle w:val="CharPartNo"/>
        </w:rPr>
        <w:t> </w:t>
      </w:r>
      <w:r w:rsidRPr="00EC5E3C">
        <w:rPr>
          <w:rStyle w:val="CharPartNo"/>
        </w:rPr>
        <w:t>2</w:t>
      </w:r>
      <w:r w:rsidR="00287093" w:rsidRPr="00EC5E3C">
        <w:t>—</w:t>
      </w:r>
      <w:r w:rsidRPr="00EC5E3C">
        <w:rPr>
          <w:rStyle w:val="CharPartText"/>
        </w:rPr>
        <w:t>Units of measurement</w:t>
      </w:r>
      <w:bookmarkEnd w:id="6"/>
    </w:p>
    <w:p w:rsidR="0084694D" w:rsidRPr="00EC5E3C" w:rsidRDefault="00287093" w:rsidP="0084694D">
      <w:pPr>
        <w:pStyle w:val="Header"/>
      </w:pPr>
      <w:r w:rsidRPr="00EC5E3C">
        <w:rPr>
          <w:rStyle w:val="CharDivNo"/>
        </w:rPr>
        <w:t xml:space="preserve"> </w:t>
      </w:r>
      <w:r w:rsidRPr="00EC5E3C">
        <w:rPr>
          <w:rStyle w:val="CharDivText"/>
        </w:rPr>
        <w:t xml:space="preserve"> </w:t>
      </w:r>
    </w:p>
    <w:p w:rsidR="0084694D" w:rsidRPr="00EC5E3C" w:rsidRDefault="0084694D" w:rsidP="00287093">
      <w:pPr>
        <w:pStyle w:val="ActHead5"/>
      </w:pPr>
      <w:bookmarkStart w:id="7" w:name="_Toc365620641"/>
      <w:r w:rsidRPr="00EC5E3C">
        <w:rPr>
          <w:rStyle w:val="CharSectno"/>
        </w:rPr>
        <w:t>5</w:t>
      </w:r>
      <w:r w:rsidR="00287093" w:rsidRPr="00EC5E3C">
        <w:t xml:space="preserve">  </w:t>
      </w:r>
      <w:r w:rsidRPr="00EC5E3C">
        <w:t>Australian legal units of measurement (Act, s 7A(1))</w:t>
      </w:r>
      <w:bookmarkEnd w:id="7"/>
    </w:p>
    <w:p w:rsidR="0084694D" w:rsidRPr="00EC5E3C" w:rsidRDefault="0084694D" w:rsidP="00287093">
      <w:pPr>
        <w:pStyle w:val="subsection"/>
      </w:pPr>
      <w:r w:rsidRPr="00EC5E3C">
        <w:rPr>
          <w:b/>
        </w:rPr>
        <w:tab/>
      </w:r>
      <w:r w:rsidRPr="00EC5E3C">
        <w:tab/>
        <w:t>The Australian legal unit of measurement for a physical quantity mentioned in an item in Schedule</w:t>
      </w:r>
      <w:r w:rsidR="00EC5E3C">
        <w:t> </w:t>
      </w:r>
      <w:r w:rsidRPr="00EC5E3C">
        <w:t>1 is the unit of measurement the name, symbol and definition of which are mentioned in the item.</w:t>
      </w:r>
    </w:p>
    <w:p w:rsidR="0084694D" w:rsidRPr="00EC5E3C" w:rsidRDefault="00287093" w:rsidP="00287093">
      <w:pPr>
        <w:pStyle w:val="notetext"/>
      </w:pPr>
      <w:r w:rsidRPr="00EC5E3C">
        <w:rPr>
          <w:iCs/>
        </w:rPr>
        <w:t>Note:</w:t>
      </w:r>
      <w:r w:rsidRPr="00EC5E3C">
        <w:rPr>
          <w:iCs/>
        </w:rPr>
        <w:tab/>
      </w:r>
      <w:r w:rsidR="0084694D" w:rsidRPr="00EC5E3C">
        <w:t xml:space="preserve">The Chief </w:t>
      </w:r>
      <w:proofErr w:type="spellStart"/>
      <w:r w:rsidR="0084694D" w:rsidRPr="00EC5E3C">
        <w:t>Metrologist</w:t>
      </w:r>
      <w:proofErr w:type="spellEnd"/>
      <w:r w:rsidR="0084694D" w:rsidRPr="00EC5E3C">
        <w:t xml:space="preserve"> may issue written guidelines governing the way in which Australian legal units of measurement may be combined to produce an Australian legal unit of measurement</w:t>
      </w:r>
      <w:r w:rsidRPr="00EC5E3C">
        <w:t>—</w:t>
      </w:r>
      <w:r w:rsidR="0084694D" w:rsidRPr="00EC5E3C">
        <w:t>see Act, paragraph</w:t>
      </w:r>
      <w:r w:rsidR="00EC5E3C">
        <w:t> </w:t>
      </w:r>
      <w:r w:rsidR="0084694D" w:rsidRPr="00EC5E3C">
        <w:t>7B(1)(a).</w:t>
      </w:r>
    </w:p>
    <w:p w:rsidR="0084694D" w:rsidRPr="00EC5E3C" w:rsidRDefault="0084694D" w:rsidP="00287093">
      <w:pPr>
        <w:pStyle w:val="ActHead5"/>
      </w:pPr>
      <w:bookmarkStart w:id="8" w:name="_Toc365620642"/>
      <w:r w:rsidRPr="00EC5E3C">
        <w:rPr>
          <w:rStyle w:val="CharSectno"/>
        </w:rPr>
        <w:t>6</w:t>
      </w:r>
      <w:r w:rsidR="00287093" w:rsidRPr="00EC5E3C">
        <w:t xml:space="preserve">  </w:t>
      </w:r>
      <w:r w:rsidRPr="00EC5E3C">
        <w:t>Additional legal units of measurement (Act, s 7A(2))</w:t>
      </w:r>
      <w:bookmarkEnd w:id="8"/>
    </w:p>
    <w:p w:rsidR="0084694D" w:rsidRPr="00EC5E3C" w:rsidRDefault="0084694D" w:rsidP="00287093">
      <w:pPr>
        <w:pStyle w:val="subsection"/>
      </w:pPr>
      <w:r w:rsidRPr="00EC5E3C">
        <w:tab/>
        <w:t>(1)</w:t>
      </w:r>
      <w:r w:rsidRPr="00EC5E3C">
        <w:tab/>
        <w:t>Each unit of measurement for a physical quantity mentioned in column 2 in an item in Part</w:t>
      </w:r>
      <w:r w:rsidR="00EC5E3C">
        <w:t> </w:t>
      </w:r>
      <w:r w:rsidRPr="00EC5E3C">
        <w:t>1 of Schedule</w:t>
      </w:r>
      <w:r w:rsidR="00EC5E3C">
        <w:t> </w:t>
      </w:r>
      <w:r w:rsidRPr="00EC5E3C">
        <w:t>2, the name, symbol and definition of which are mentioned in the item, is an additional legal unit of measurement.</w:t>
      </w:r>
    </w:p>
    <w:p w:rsidR="0084694D" w:rsidRPr="00EC5E3C" w:rsidRDefault="0084694D" w:rsidP="00287093">
      <w:pPr>
        <w:pStyle w:val="subsection"/>
      </w:pPr>
      <w:r w:rsidRPr="00EC5E3C">
        <w:tab/>
        <w:t>(2)</w:t>
      </w:r>
      <w:r w:rsidRPr="00EC5E3C">
        <w:tab/>
        <w:t>An additional legal unit of measurement may be used:</w:t>
      </w:r>
    </w:p>
    <w:p w:rsidR="0084694D" w:rsidRPr="00EC5E3C" w:rsidRDefault="0084694D" w:rsidP="00287093">
      <w:pPr>
        <w:pStyle w:val="paragraph"/>
      </w:pPr>
      <w:r w:rsidRPr="00EC5E3C">
        <w:tab/>
        <w:t>(a)</w:t>
      </w:r>
      <w:r w:rsidRPr="00EC5E3C">
        <w:tab/>
        <w:t>for a purpose mentioned in Part</w:t>
      </w:r>
      <w:r w:rsidR="00EC5E3C">
        <w:t> </w:t>
      </w:r>
      <w:r w:rsidRPr="00EC5E3C">
        <w:t>2 of Schedule</w:t>
      </w:r>
      <w:r w:rsidR="00EC5E3C">
        <w:t> </w:t>
      </w:r>
      <w:r w:rsidRPr="00EC5E3C">
        <w:t>2; and</w:t>
      </w:r>
    </w:p>
    <w:p w:rsidR="0084694D" w:rsidRPr="00EC5E3C" w:rsidRDefault="0084694D" w:rsidP="00287093">
      <w:pPr>
        <w:pStyle w:val="paragraph"/>
      </w:pPr>
      <w:r w:rsidRPr="00EC5E3C">
        <w:tab/>
        <w:t>(b)</w:t>
      </w:r>
      <w:r w:rsidRPr="00EC5E3C">
        <w:tab/>
        <w:t xml:space="preserve">if </w:t>
      </w:r>
      <w:r w:rsidR="00EC5E3C">
        <w:t>paragraph (</w:t>
      </w:r>
      <w:r w:rsidRPr="00EC5E3C">
        <w:t>a) applies</w:t>
      </w:r>
      <w:r w:rsidR="00287093" w:rsidRPr="00EC5E3C">
        <w:t>—</w:t>
      </w:r>
      <w:r w:rsidRPr="00EC5E3C">
        <w:t>in an agreement, arrangement or other instrument.</w:t>
      </w:r>
    </w:p>
    <w:p w:rsidR="0084694D" w:rsidRPr="00EC5E3C" w:rsidRDefault="0084694D" w:rsidP="00287093">
      <w:pPr>
        <w:pStyle w:val="ActHead5"/>
      </w:pPr>
      <w:bookmarkStart w:id="9" w:name="_Toc365620643"/>
      <w:r w:rsidRPr="00EC5E3C">
        <w:rPr>
          <w:rStyle w:val="CharSectno"/>
        </w:rPr>
        <w:t>7</w:t>
      </w:r>
      <w:r w:rsidR="00287093" w:rsidRPr="00EC5E3C">
        <w:t xml:space="preserve">  </w:t>
      </w:r>
      <w:r w:rsidRPr="00EC5E3C">
        <w:t>Prefixes specifying numerical values (Act, s 7A(3))</w:t>
      </w:r>
      <w:bookmarkEnd w:id="9"/>
    </w:p>
    <w:p w:rsidR="0084694D" w:rsidRPr="00EC5E3C" w:rsidRDefault="0084694D" w:rsidP="00287093">
      <w:pPr>
        <w:pStyle w:val="subsection"/>
      </w:pPr>
      <w:r w:rsidRPr="00EC5E3C">
        <w:rPr>
          <w:b/>
        </w:rPr>
        <w:tab/>
      </w:r>
      <w:r w:rsidRPr="00EC5E3C">
        <w:tab/>
        <w:t>A prefix the name and symbol of which are set out in an item in Schedule</w:t>
      </w:r>
      <w:r w:rsidR="00EC5E3C">
        <w:t> </w:t>
      </w:r>
      <w:r w:rsidRPr="00EC5E3C">
        <w:t>3 is prescribed as specifying the numerical value in column 2 in the item.</w:t>
      </w:r>
    </w:p>
    <w:p w:rsidR="0084694D" w:rsidRPr="00EC5E3C" w:rsidRDefault="00287093" w:rsidP="00287093">
      <w:pPr>
        <w:pStyle w:val="notetext"/>
      </w:pPr>
      <w:r w:rsidRPr="00EC5E3C">
        <w:rPr>
          <w:iCs/>
        </w:rPr>
        <w:t>Note:</w:t>
      </w:r>
      <w:r w:rsidRPr="00EC5E3C">
        <w:rPr>
          <w:iCs/>
        </w:rPr>
        <w:tab/>
      </w:r>
      <w:r w:rsidR="0084694D" w:rsidRPr="00EC5E3C">
        <w:t xml:space="preserve">The Chief </w:t>
      </w:r>
      <w:proofErr w:type="spellStart"/>
      <w:r w:rsidR="0084694D" w:rsidRPr="00EC5E3C">
        <w:t>Metrologist</w:t>
      </w:r>
      <w:proofErr w:type="spellEnd"/>
      <w:r w:rsidR="0084694D" w:rsidRPr="00EC5E3C">
        <w:t xml:space="preserve"> may issue written guidelines governing the way in which Australian legal units of measurement or a combination of Australian legal units of measurement may be combined with these prefixes to produce Australian legal units of measurement</w:t>
      </w:r>
      <w:r w:rsidRPr="00EC5E3C">
        <w:t>—</w:t>
      </w:r>
      <w:r w:rsidR="0084694D" w:rsidRPr="00EC5E3C">
        <w:t>see Act, paragraph</w:t>
      </w:r>
      <w:r w:rsidR="00EC5E3C">
        <w:t> </w:t>
      </w:r>
      <w:r w:rsidR="0084694D" w:rsidRPr="00EC5E3C">
        <w:t>7B(1)(b).</w:t>
      </w:r>
    </w:p>
    <w:p w:rsidR="0084694D" w:rsidRPr="00EC5E3C" w:rsidRDefault="0084694D" w:rsidP="0071246E">
      <w:pPr>
        <w:pStyle w:val="ActHead2"/>
        <w:pageBreakBefore/>
      </w:pPr>
      <w:bookmarkStart w:id="10" w:name="_Toc365620644"/>
      <w:r w:rsidRPr="00EC5E3C">
        <w:rPr>
          <w:rStyle w:val="CharPartNo"/>
        </w:rPr>
        <w:lastRenderedPageBreak/>
        <w:t>Part</w:t>
      </w:r>
      <w:r w:rsidR="00EC5E3C" w:rsidRPr="00EC5E3C">
        <w:rPr>
          <w:rStyle w:val="CharPartNo"/>
        </w:rPr>
        <w:t> </w:t>
      </w:r>
      <w:r w:rsidRPr="00EC5E3C">
        <w:rPr>
          <w:rStyle w:val="CharPartNo"/>
        </w:rPr>
        <w:t>3</w:t>
      </w:r>
      <w:r w:rsidR="00287093" w:rsidRPr="00EC5E3C">
        <w:t>—</w:t>
      </w:r>
      <w:r w:rsidRPr="00EC5E3C">
        <w:rPr>
          <w:rStyle w:val="CharPartText"/>
        </w:rPr>
        <w:t>Standards of measurement</w:t>
      </w:r>
      <w:bookmarkEnd w:id="10"/>
    </w:p>
    <w:p w:rsidR="0084694D" w:rsidRPr="00EC5E3C" w:rsidRDefault="0084694D" w:rsidP="00287093">
      <w:pPr>
        <w:pStyle w:val="ActHead3"/>
      </w:pPr>
      <w:bookmarkStart w:id="11" w:name="_Toc365620645"/>
      <w:r w:rsidRPr="00EC5E3C">
        <w:rPr>
          <w:rStyle w:val="CharDivNo"/>
        </w:rPr>
        <w:t>Division</w:t>
      </w:r>
      <w:r w:rsidR="00EC5E3C" w:rsidRPr="00EC5E3C">
        <w:rPr>
          <w:rStyle w:val="CharDivNo"/>
        </w:rPr>
        <w:t> </w:t>
      </w:r>
      <w:r w:rsidRPr="00EC5E3C">
        <w:rPr>
          <w:rStyle w:val="CharDivNo"/>
        </w:rPr>
        <w:t>1</w:t>
      </w:r>
      <w:r w:rsidR="00287093" w:rsidRPr="00EC5E3C">
        <w:t>—</w:t>
      </w:r>
      <w:r w:rsidRPr="00EC5E3C">
        <w:rPr>
          <w:rStyle w:val="CharDivText"/>
        </w:rPr>
        <w:t>General</w:t>
      </w:r>
      <w:bookmarkEnd w:id="11"/>
    </w:p>
    <w:p w:rsidR="0084694D" w:rsidRPr="00EC5E3C" w:rsidRDefault="0084694D" w:rsidP="00287093">
      <w:pPr>
        <w:pStyle w:val="ActHead5"/>
      </w:pPr>
      <w:bookmarkStart w:id="12" w:name="_Toc365620646"/>
      <w:r w:rsidRPr="00EC5E3C">
        <w:rPr>
          <w:rStyle w:val="CharSectno"/>
        </w:rPr>
        <w:t>8</w:t>
      </w:r>
      <w:r w:rsidR="00287093" w:rsidRPr="00EC5E3C">
        <w:t xml:space="preserve">  </w:t>
      </w:r>
      <w:r w:rsidRPr="00EC5E3C">
        <w:t>Definition for Part</w:t>
      </w:r>
      <w:r w:rsidR="00EC5E3C">
        <w:t> </w:t>
      </w:r>
      <w:r w:rsidRPr="00EC5E3C">
        <w:t>3</w:t>
      </w:r>
      <w:bookmarkEnd w:id="12"/>
    </w:p>
    <w:p w:rsidR="0084694D" w:rsidRPr="00EC5E3C" w:rsidRDefault="0084694D" w:rsidP="00287093">
      <w:pPr>
        <w:pStyle w:val="subsection"/>
      </w:pPr>
      <w:r w:rsidRPr="00EC5E3C">
        <w:tab/>
      </w:r>
      <w:r w:rsidRPr="00EC5E3C">
        <w:tab/>
        <w:t>In this Part:</w:t>
      </w:r>
    </w:p>
    <w:p w:rsidR="0084694D" w:rsidRPr="00EC5E3C" w:rsidRDefault="0084694D" w:rsidP="00287093">
      <w:pPr>
        <w:pStyle w:val="Definition"/>
      </w:pPr>
      <w:r w:rsidRPr="00EC5E3C">
        <w:rPr>
          <w:b/>
          <w:i/>
        </w:rPr>
        <w:t xml:space="preserve">verify </w:t>
      </w:r>
      <w:r w:rsidRPr="00EC5E3C">
        <w:t xml:space="preserve">includes </w:t>
      </w:r>
      <w:proofErr w:type="spellStart"/>
      <w:r w:rsidRPr="00EC5E3C">
        <w:t>reverify</w:t>
      </w:r>
      <w:proofErr w:type="spellEnd"/>
      <w:r w:rsidRPr="00EC5E3C">
        <w:t>.</w:t>
      </w:r>
    </w:p>
    <w:p w:rsidR="003A24EC" w:rsidRPr="00EC5E3C" w:rsidRDefault="003A24EC" w:rsidP="003A24EC">
      <w:pPr>
        <w:pStyle w:val="ActHead5"/>
      </w:pPr>
      <w:bookmarkStart w:id="13" w:name="_Toc365620647"/>
      <w:r w:rsidRPr="00EC5E3C">
        <w:rPr>
          <w:rStyle w:val="CharSectno"/>
        </w:rPr>
        <w:t>9</w:t>
      </w:r>
      <w:r w:rsidRPr="00EC5E3C">
        <w:t xml:space="preserve">  Verification of Australian secondary standard of measurement</w:t>
      </w:r>
      <w:bookmarkEnd w:id="13"/>
    </w:p>
    <w:p w:rsidR="003A24EC" w:rsidRPr="00EC5E3C" w:rsidRDefault="003A24EC" w:rsidP="003A24EC">
      <w:pPr>
        <w:pStyle w:val="subsection"/>
      </w:pPr>
      <w:r w:rsidRPr="00EC5E3C">
        <w:tab/>
        <w:t>(1)</w:t>
      </w:r>
      <w:r w:rsidRPr="00EC5E3C">
        <w:tab/>
        <w:t xml:space="preserve">The Chief </w:t>
      </w:r>
      <w:proofErr w:type="spellStart"/>
      <w:r w:rsidRPr="00EC5E3C">
        <w:t>Metrologist</w:t>
      </w:r>
      <w:proofErr w:type="spellEnd"/>
      <w:r w:rsidRPr="00EC5E3C">
        <w:t xml:space="preserve"> may verify an Australian secondary standard of measurement.</w:t>
      </w:r>
    </w:p>
    <w:p w:rsidR="003A24EC" w:rsidRPr="00EC5E3C" w:rsidRDefault="003A24EC" w:rsidP="003A24EC">
      <w:pPr>
        <w:pStyle w:val="subsection"/>
      </w:pPr>
      <w:r w:rsidRPr="00EC5E3C">
        <w:tab/>
        <w:t>(2)</w:t>
      </w:r>
      <w:r w:rsidRPr="00EC5E3C">
        <w:tab/>
        <w:t>The Chief Executive Officer of the Australian Nuclear Science and Technology Organisation may verify an Australian secondary standard of measurement of ionising radiation.</w:t>
      </w:r>
    </w:p>
    <w:p w:rsidR="003A24EC" w:rsidRPr="00EC5E3C" w:rsidRDefault="003A24EC" w:rsidP="003A24EC">
      <w:pPr>
        <w:pStyle w:val="subsection"/>
      </w:pPr>
      <w:r w:rsidRPr="00EC5E3C">
        <w:tab/>
        <w:t>(3)</w:t>
      </w:r>
      <w:r w:rsidRPr="00EC5E3C">
        <w:tab/>
        <w:t>The Chief Executive Officer of the Australian Radiation Protection and Nuclear Safety Agency may verify an Australian secondary standard of measurement of ionising radiation.</w:t>
      </w:r>
    </w:p>
    <w:p w:rsidR="0084694D" w:rsidRPr="00EC5E3C" w:rsidRDefault="0084694D" w:rsidP="00287093">
      <w:pPr>
        <w:pStyle w:val="ActHead5"/>
      </w:pPr>
      <w:bookmarkStart w:id="14" w:name="_Toc365620648"/>
      <w:r w:rsidRPr="00EC5E3C">
        <w:rPr>
          <w:rStyle w:val="CharSectno"/>
        </w:rPr>
        <w:t>10</w:t>
      </w:r>
      <w:r w:rsidR="00287093" w:rsidRPr="00EC5E3C">
        <w:t xml:space="preserve">  </w:t>
      </w:r>
      <w:r w:rsidRPr="00EC5E3C">
        <w:t>Verification of standards of measurement generally</w:t>
      </w:r>
      <w:bookmarkEnd w:id="14"/>
    </w:p>
    <w:p w:rsidR="0084694D" w:rsidRPr="00EC5E3C" w:rsidRDefault="0084694D" w:rsidP="00287093">
      <w:pPr>
        <w:pStyle w:val="subsection"/>
      </w:pPr>
      <w:r w:rsidRPr="00EC5E3C">
        <w:tab/>
        <w:t>(1)</w:t>
      </w:r>
      <w:r w:rsidRPr="00EC5E3C">
        <w:tab/>
        <w:t>This regulation does not apply to verification of a State primary standard of measurement.</w:t>
      </w:r>
    </w:p>
    <w:p w:rsidR="0084694D" w:rsidRPr="00877D21" w:rsidRDefault="00287093" w:rsidP="00877D21">
      <w:pPr>
        <w:pStyle w:val="notetext"/>
      </w:pPr>
      <w:r w:rsidRPr="00877D21">
        <w:t>Note:</w:t>
      </w:r>
      <w:r w:rsidRPr="00877D21">
        <w:tab/>
      </w:r>
      <w:r w:rsidR="0084694D" w:rsidRPr="00877D21">
        <w:t>For verification of State primary standards of measurement, see section</w:t>
      </w:r>
      <w:r w:rsidR="00EC5E3C" w:rsidRPr="00877D21">
        <w:t> </w:t>
      </w:r>
      <w:r w:rsidR="0084694D" w:rsidRPr="00877D21">
        <w:t>9 of the Act.</w:t>
      </w:r>
    </w:p>
    <w:p w:rsidR="0084694D" w:rsidRPr="00EC5E3C" w:rsidRDefault="0084694D" w:rsidP="00287093">
      <w:pPr>
        <w:pStyle w:val="subsection"/>
      </w:pPr>
      <w:r w:rsidRPr="00EC5E3C">
        <w:tab/>
        <w:t>(2)</w:t>
      </w:r>
      <w:r w:rsidRPr="00EC5E3C">
        <w:tab/>
        <w:t>Verification of a standard of measurement must be conducted in an appropriate way, having regard to the nature of the standard of measurement.</w:t>
      </w:r>
    </w:p>
    <w:p w:rsidR="0084694D" w:rsidRPr="00EC5E3C" w:rsidRDefault="0084694D" w:rsidP="00287093">
      <w:pPr>
        <w:pStyle w:val="ActHead3"/>
        <w:pageBreakBefore/>
      </w:pPr>
      <w:bookmarkStart w:id="15" w:name="_Toc365620649"/>
      <w:r w:rsidRPr="00EC5E3C">
        <w:rPr>
          <w:rStyle w:val="CharDivNo"/>
        </w:rPr>
        <w:lastRenderedPageBreak/>
        <w:t>Division</w:t>
      </w:r>
      <w:r w:rsidR="00EC5E3C" w:rsidRPr="00EC5E3C">
        <w:rPr>
          <w:rStyle w:val="CharDivNo"/>
        </w:rPr>
        <w:t> </w:t>
      </w:r>
      <w:r w:rsidRPr="00EC5E3C">
        <w:rPr>
          <w:rStyle w:val="CharDivNo"/>
        </w:rPr>
        <w:t>2</w:t>
      </w:r>
      <w:r w:rsidR="00287093" w:rsidRPr="00EC5E3C">
        <w:t>—</w:t>
      </w:r>
      <w:r w:rsidRPr="00EC5E3C">
        <w:rPr>
          <w:rStyle w:val="CharDivText"/>
        </w:rPr>
        <w:t>Verification of standards of measurement</w:t>
      </w:r>
      <w:bookmarkEnd w:id="15"/>
    </w:p>
    <w:p w:rsidR="0084694D" w:rsidRPr="00EC5E3C" w:rsidRDefault="0084694D" w:rsidP="00287093">
      <w:pPr>
        <w:pStyle w:val="ActHead5"/>
      </w:pPr>
      <w:bookmarkStart w:id="16" w:name="_Toc365620650"/>
      <w:r w:rsidRPr="00EC5E3C">
        <w:rPr>
          <w:rStyle w:val="CharSectno"/>
        </w:rPr>
        <w:t>11</w:t>
      </w:r>
      <w:r w:rsidR="00287093" w:rsidRPr="00EC5E3C">
        <w:t xml:space="preserve">  </w:t>
      </w:r>
      <w:r w:rsidRPr="00EC5E3C">
        <w:t>Application of Division</w:t>
      </w:r>
      <w:r w:rsidR="00EC5E3C">
        <w:t> </w:t>
      </w:r>
      <w:r w:rsidRPr="00EC5E3C">
        <w:t>2</w:t>
      </w:r>
      <w:bookmarkEnd w:id="16"/>
    </w:p>
    <w:p w:rsidR="0084694D" w:rsidRPr="00EC5E3C" w:rsidRDefault="0084694D" w:rsidP="00287093">
      <w:pPr>
        <w:pStyle w:val="subsection"/>
      </w:pPr>
      <w:r w:rsidRPr="00EC5E3C">
        <w:tab/>
      </w:r>
      <w:r w:rsidRPr="00EC5E3C">
        <w:tab/>
        <w:t>This Division does not apply to:</w:t>
      </w:r>
    </w:p>
    <w:p w:rsidR="0084694D" w:rsidRPr="00EC5E3C" w:rsidRDefault="0084694D" w:rsidP="00287093">
      <w:pPr>
        <w:pStyle w:val="paragraph"/>
      </w:pPr>
      <w:r w:rsidRPr="00EC5E3C">
        <w:tab/>
        <w:t>(a)</w:t>
      </w:r>
      <w:r w:rsidRPr="00EC5E3C">
        <w:tab/>
        <w:t>an Australian primary or secondary standard of measurement; or</w:t>
      </w:r>
    </w:p>
    <w:p w:rsidR="0084694D" w:rsidRPr="00EC5E3C" w:rsidRDefault="0084694D" w:rsidP="00287093">
      <w:pPr>
        <w:pStyle w:val="paragraph"/>
      </w:pPr>
      <w:r w:rsidRPr="00EC5E3C">
        <w:tab/>
        <w:t>(b)</w:t>
      </w:r>
      <w:r w:rsidRPr="00EC5E3C">
        <w:tab/>
        <w:t>a State primary standard of measurement.</w:t>
      </w:r>
    </w:p>
    <w:p w:rsidR="0084694D" w:rsidRPr="00877D21" w:rsidRDefault="00287093" w:rsidP="00877D21">
      <w:pPr>
        <w:pStyle w:val="notetext"/>
      </w:pPr>
      <w:r w:rsidRPr="00877D21">
        <w:t>Note:</w:t>
      </w:r>
      <w:r w:rsidRPr="00877D21">
        <w:tab/>
      </w:r>
      <w:r w:rsidR="0084694D" w:rsidRPr="00877D21">
        <w:t>For verification of State primary standards of measurement, see section</w:t>
      </w:r>
      <w:r w:rsidR="00EC5E3C" w:rsidRPr="00877D21">
        <w:t> </w:t>
      </w:r>
      <w:r w:rsidR="0084694D" w:rsidRPr="00877D21">
        <w:t>9 of the Act.</w:t>
      </w:r>
    </w:p>
    <w:p w:rsidR="0084694D" w:rsidRPr="00EC5E3C" w:rsidRDefault="0084694D" w:rsidP="00287093">
      <w:pPr>
        <w:pStyle w:val="ActHead5"/>
      </w:pPr>
      <w:bookmarkStart w:id="17" w:name="_Toc365620651"/>
      <w:r w:rsidRPr="00EC5E3C">
        <w:rPr>
          <w:rStyle w:val="CharSectno"/>
        </w:rPr>
        <w:t>12</w:t>
      </w:r>
      <w:r w:rsidR="00287093" w:rsidRPr="00EC5E3C">
        <w:t xml:space="preserve">  </w:t>
      </w:r>
      <w:r w:rsidRPr="00EC5E3C">
        <w:t>Application for verification of standards of measurement</w:t>
      </w:r>
      <w:bookmarkEnd w:id="17"/>
    </w:p>
    <w:p w:rsidR="0084694D" w:rsidRPr="00EC5E3C" w:rsidRDefault="0084694D" w:rsidP="00287093">
      <w:pPr>
        <w:pStyle w:val="subsection"/>
      </w:pPr>
      <w:r w:rsidRPr="00EC5E3C">
        <w:tab/>
        <w:t>(1)</w:t>
      </w:r>
      <w:r w:rsidRPr="00EC5E3C">
        <w:tab/>
        <w:t>Application may be made for verification of a standard of measurement.</w:t>
      </w:r>
    </w:p>
    <w:p w:rsidR="0084694D" w:rsidRPr="00EC5E3C" w:rsidRDefault="0084694D" w:rsidP="00287093">
      <w:pPr>
        <w:pStyle w:val="subsection"/>
      </w:pPr>
      <w:r w:rsidRPr="00EC5E3C">
        <w:tab/>
        <w:t>(2)</w:t>
      </w:r>
      <w:r w:rsidRPr="00EC5E3C">
        <w:tab/>
        <w:t>An application must be:</w:t>
      </w:r>
    </w:p>
    <w:p w:rsidR="0084694D" w:rsidRPr="00EC5E3C" w:rsidRDefault="0084694D" w:rsidP="00287093">
      <w:pPr>
        <w:pStyle w:val="paragraph"/>
      </w:pPr>
      <w:r w:rsidRPr="00EC5E3C">
        <w:tab/>
        <w:t>(a)</w:t>
      </w:r>
      <w:r w:rsidRPr="00EC5E3C">
        <w:tab/>
        <w:t xml:space="preserve">made in the form provided by the Chief </w:t>
      </w:r>
      <w:proofErr w:type="spellStart"/>
      <w:r w:rsidRPr="00EC5E3C">
        <w:t>Metrologist</w:t>
      </w:r>
      <w:proofErr w:type="spellEnd"/>
      <w:r w:rsidRPr="00EC5E3C">
        <w:t xml:space="preserve"> to verifying authorities for issue to applicants; and</w:t>
      </w:r>
    </w:p>
    <w:p w:rsidR="0084694D" w:rsidRPr="00EC5E3C" w:rsidRDefault="0084694D" w:rsidP="00287093">
      <w:pPr>
        <w:pStyle w:val="paragraph"/>
      </w:pPr>
      <w:r w:rsidRPr="00EC5E3C">
        <w:tab/>
        <w:t>(b)</w:t>
      </w:r>
      <w:r w:rsidRPr="00EC5E3C">
        <w:tab/>
        <w:t>accompanied by the standard of measurement; and</w:t>
      </w:r>
    </w:p>
    <w:p w:rsidR="0084694D" w:rsidRPr="00EC5E3C" w:rsidRDefault="0084694D" w:rsidP="00287093">
      <w:pPr>
        <w:pStyle w:val="paragraph"/>
      </w:pPr>
      <w:r w:rsidRPr="00EC5E3C">
        <w:tab/>
        <w:t>(c)</w:t>
      </w:r>
      <w:r w:rsidRPr="00EC5E3C">
        <w:tab/>
        <w:t>given to a relevant verifying authority.</w:t>
      </w:r>
    </w:p>
    <w:p w:rsidR="0084694D" w:rsidRPr="00EC5E3C" w:rsidRDefault="0084694D" w:rsidP="00287093">
      <w:pPr>
        <w:pStyle w:val="subsection"/>
      </w:pPr>
      <w:r w:rsidRPr="00EC5E3C">
        <w:tab/>
        <w:t>(3)</w:t>
      </w:r>
      <w:r w:rsidRPr="00EC5E3C">
        <w:tab/>
        <w:t>The verifying authority may, by written notice given to the applicant, require the applicant to lodge with the authority any additional information that the authority needs to consider the application properly.</w:t>
      </w:r>
    </w:p>
    <w:p w:rsidR="0084694D" w:rsidRPr="00EC5E3C" w:rsidRDefault="0084694D" w:rsidP="00287093">
      <w:pPr>
        <w:pStyle w:val="subsection"/>
      </w:pPr>
      <w:r w:rsidRPr="00EC5E3C">
        <w:tab/>
        <w:t>(4)</w:t>
      </w:r>
      <w:r w:rsidRPr="00EC5E3C">
        <w:tab/>
        <w:t>The verifying authority may refuse to proceed with the application until the applicant complies with the notice.</w:t>
      </w:r>
    </w:p>
    <w:p w:rsidR="0084694D" w:rsidRPr="00EC5E3C" w:rsidRDefault="0084694D" w:rsidP="00287093">
      <w:pPr>
        <w:pStyle w:val="ActHead5"/>
      </w:pPr>
      <w:bookmarkStart w:id="18" w:name="_Toc365620652"/>
      <w:r w:rsidRPr="00EC5E3C">
        <w:rPr>
          <w:rStyle w:val="CharSectno"/>
        </w:rPr>
        <w:t>13</w:t>
      </w:r>
      <w:r w:rsidR="00287093" w:rsidRPr="00EC5E3C">
        <w:t xml:space="preserve">  </w:t>
      </w:r>
      <w:r w:rsidRPr="00EC5E3C">
        <w:t>Verification of standards of measurement</w:t>
      </w:r>
      <w:bookmarkEnd w:id="18"/>
    </w:p>
    <w:p w:rsidR="0084694D" w:rsidRPr="00EC5E3C" w:rsidRDefault="0084694D" w:rsidP="00287093">
      <w:pPr>
        <w:pStyle w:val="subsection"/>
      </w:pPr>
      <w:r w:rsidRPr="00EC5E3C">
        <w:tab/>
        <w:t>(1)</w:t>
      </w:r>
      <w:r w:rsidRPr="00EC5E3C">
        <w:tab/>
        <w:t>On application under regulation</w:t>
      </w:r>
      <w:r w:rsidR="00EC5E3C">
        <w:t> </w:t>
      </w:r>
      <w:r w:rsidRPr="00EC5E3C">
        <w:t>12, the verifying authority:</w:t>
      </w:r>
    </w:p>
    <w:p w:rsidR="0084694D" w:rsidRPr="00EC5E3C" w:rsidRDefault="0084694D" w:rsidP="00287093">
      <w:pPr>
        <w:pStyle w:val="paragraph"/>
      </w:pPr>
      <w:r w:rsidRPr="00EC5E3C">
        <w:tab/>
        <w:t>(a)</w:t>
      </w:r>
      <w:r w:rsidRPr="00EC5E3C">
        <w:tab/>
        <w:t>may verify a standard of measurement; and</w:t>
      </w:r>
    </w:p>
    <w:p w:rsidR="0084694D" w:rsidRPr="00EC5E3C" w:rsidRDefault="0084694D" w:rsidP="00287093">
      <w:pPr>
        <w:pStyle w:val="paragraph"/>
      </w:pPr>
      <w:r w:rsidRPr="00EC5E3C">
        <w:tab/>
        <w:t>(b)</w:t>
      </w:r>
      <w:r w:rsidRPr="00EC5E3C">
        <w:tab/>
        <w:t>if the standard is verified</w:t>
      </w:r>
      <w:r w:rsidR="00287093" w:rsidRPr="00EC5E3C">
        <w:t>—</w:t>
      </w:r>
      <w:r w:rsidRPr="00EC5E3C">
        <w:t>must issue a certificate of verification to the applicant; and</w:t>
      </w:r>
    </w:p>
    <w:p w:rsidR="0084694D" w:rsidRPr="00EC5E3C" w:rsidRDefault="0084694D" w:rsidP="00287093">
      <w:pPr>
        <w:pStyle w:val="paragraph"/>
      </w:pPr>
      <w:r w:rsidRPr="00EC5E3C">
        <w:tab/>
        <w:t>(c)</w:t>
      </w:r>
      <w:r w:rsidRPr="00EC5E3C">
        <w:tab/>
        <w:t>may issue a copy of the certificate to anyone else the authority considers should be given a copy.</w:t>
      </w:r>
    </w:p>
    <w:p w:rsidR="0010378F" w:rsidRPr="00EC5E3C" w:rsidRDefault="0010378F" w:rsidP="00287093">
      <w:pPr>
        <w:pStyle w:val="subsection"/>
      </w:pPr>
      <w:r w:rsidRPr="00EC5E3C">
        <w:lastRenderedPageBreak/>
        <w:tab/>
        <w:t>(2)</w:t>
      </w:r>
      <w:r w:rsidRPr="00EC5E3C">
        <w:tab/>
        <w:t xml:space="preserve">The Chief </w:t>
      </w:r>
      <w:proofErr w:type="spellStart"/>
      <w:r w:rsidRPr="00EC5E3C">
        <w:t>Metrologist</w:t>
      </w:r>
      <w:proofErr w:type="spellEnd"/>
      <w:r w:rsidRPr="00EC5E3C">
        <w:t xml:space="preserve"> may verify a standard of measurement other than on application.</w:t>
      </w:r>
    </w:p>
    <w:p w:rsidR="0010378F" w:rsidRPr="00EC5E3C" w:rsidRDefault="0010378F" w:rsidP="00287093">
      <w:pPr>
        <w:pStyle w:val="subsection"/>
      </w:pPr>
      <w:r w:rsidRPr="00EC5E3C">
        <w:tab/>
        <w:t>(2A)</w:t>
      </w:r>
      <w:r w:rsidRPr="00EC5E3C">
        <w:tab/>
        <w:t xml:space="preserve">A verifying authority other than the Chief </w:t>
      </w:r>
      <w:proofErr w:type="spellStart"/>
      <w:r w:rsidRPr="00EC5E3C">
        <w:t>Metrologist</w:t>
      </w:r>
      <w:proofErr w:type="spellEnd"/>
      <w:r w:rsidRPr="00EC5E3C">
        <w:t>:</w:t>
      </w:r>
    </w:p>
    <w:p w:rsidR="0010378F" w:rsidRPr="00EC5E3C" w:rsidRDefault="0010378F" w:rsidP="00287093">
      <w:pPr>
        <w:pStyle w:val="paragraph"/>
      </w:pPr>
      <w:r w:rsidRPr="00EC5E3C">
        <w:tab/>
        <w:t>(a)</w:t>
      </w:r>
      <w:r w:rsidRPr="00EC5E3C">
        <w:tab/>
        <w:t xml:space="preserve">may, with the written consent of the Chief </w:t>
      </w:r>
      <w:proofErr w:type="spellStart"/>
      <w:r w:rsidRPr="00EC5E3C">
        <w:t>Metrologist</w:t>
      </w:r>
      <w:proofErr w:type="spellEnd"/>
      <w:r w:rsidRPr="00EC5E3C">
        <w:t xml:space="preserve">, </w:t>
      </w:r>
      <w:proofErr w:type="spellStart"/>
      <w:r w:rsidRPr="00EC5E3C">
        <w:t>reverify</w:t>
      </w:r>
      <w:proofErr w:type="spellEnd"/>
      <w:r w:rsidRPr="00EC5E3C">
        <w:t xml:space="preserve"> a standard of measurement otherwise than on application; but</w:t>
      </w:r>
    </w:p>
    <w:p w:rsidR="0010378F" w:rsidRPr="00EC5E3C" w:rsidRDefault="0010378F" w:rsidP="00287093">
      <w:pPr>
        <w:pStyle w:val="paragraph"/>
      </w:pPr>
      <w:r w:rsidRPr="00EC5E3C">
        <w:tab/>
        <w:t>(b)</w:t>
      </w:r>
      <w:r w:rsidRPr="00EC5E3C">
        <w:tab/>
        <w:t xml:space="preserve">is not otherwise authorised to verify or </w:t>
      </w:r>
      <w:proofErr w:type="spellStart"/>
      <w:r w:rsidRPr="00EC5E3C">
        <w:t>reverify</w:t>
      </w:r>
      <w:proofErr w:type="spellEnd"/>
      <w:r w:rsidRPr="00EC5E3C">
        <w:t xml:space="preserve"> a standard of measurement otherwise than on application.</w:t>
      </w:r>
    </w:p>
    <w:p w:rsidR="0010378F" w:rsidRPr="00EC5E3C" w:rsidRDefault="00287093" w:rsidP="00287093">
      <w:pPr>
        <w:pStyle w:val="notetext"/>
      </w:pPr>
      <w:r w:rsidRPr="00EC5E3C">
        <w:t>Note:</w:t>
      </w:r>
      <w:r w:rsidRPr="00EC5E3C">
        <w:tab/>
      </w:r>
      <w:r w:rsidR="0010378F" w:rsidRPr="00EC5E3C">
        <w:t>Regulation</w:t>
      </w:r>
      <w:r w:rsidR="00EC5E3C">
        <w:t> </w:t>
      </w:r>
      <w:r w:rsidR="0010378F" w:rsidRPr="00EC5E3C">
        <w:t xml:space="preserve">90AB preserves rights and entitlements accrued </w:t>
      </w:r>
      <w:r w:rsidR="00EC367A" w:rsidRPr="00EC5E3C">
        <w:br/>
      </w:r>
      <w:r w:rsidR="0010378F" w:rsidRPr="00EC5E3C">
        <w:t xml:space="preserve">in relation to verifications and </w:t>
      </w:r>
      <w:proofErr w:type="spellStart"/>
      <w:r w:rsidR="0010378F" w:rsidRPr="00EC5E3C">
        <w:t>reverifications</w:t>
      </w:r>
      <w:proofErr w:type="spellEnd"/>
      <w:r w:rsidR="0010378F" w:rsidRPr="00EC5E3C">
        <w:t xml:space="preserve"> conducted before the commencement of </w:t>
      </w:r>
      <w:r w:rsidR="00EC5E3C">
        <w:t>paragraph (</w:t>
      </w:r>
      <w:r w:rsidR="0010378F" w:rsidRPr="00EC5E3C">
        <w:t>2A)(a).</w:t>
      </w:r>
    </w:p>
    <w:p w:rsidR="0084694D" w:rsidRPr="00EC5E3C" w:rsidRDefault="0084694D" w:rsidP="00287093">
      <w:pPr>
        <w:pStyle w:val="subsection"/>
      </w:pPr>
      <w:r w:rsidRPr="00EC5E3C">
        <w:tab/>
        <w:t>(3)</w:t>
      </w:r>
      <w:r w:rsidRPr="00EC5E3C">
        <w:tab/>
        <w:t>If the standard of measurement is verified under the supervision of a verifying authority, the authority may verify the standard.</w:t>
      </w:r>
    </w:p>
    <w:p w:rsidR="0084694D" w:rsidRPr="00EC5E3C" w:rsidRDefault="0084694D" w:rsidP="00287093">
      <w:pPr>
        <w:pStyle w:val="subsection"/>
      </w:pPr>
      <w:r w:rsidRPr="00EC5E3C">
        <w:tab/>
        <w:t>(4)</w:t>
      </w:r>
      <w:r w:rsidRPr="00EC5E3C">
        <w:tab/>
        <w:t xml:space="preserve">The verifying authority must not verify a standard of measurement mentioned in </w:t>
      </w:r>
      <w:r w:rsidR="00EC5E3C">
        <w:t>paragraph (</w:t>
      </w:r>
      <w:r w:rsidRPr="00EC5E3C">
        <w:t xml:space="preserve">a) of the definition of </w:t>
      </w:r>
      <w:r w:rsidRPr="00EC5E3C">
        <w:rPr>
          <w:b/>
          <w:i/>
        </w:rPr>
        <w:t>standard of measurement</w:t>
      </w:r>
      <w:r w:rsidRPr="00EC5E3C">
        <w:t xml:space="preserve"> in subsection</w:t>
      </w:r>
      <w:r w:rsidR="00EC5E3C">
        <w:t> </w:t>
      </w:r>
      <w:r w:rsidRPr="00EC5E3C">
        <w:t>3(1) of the Act unless the standard bears a mark that identifies the standard.</w:t>
      </w:r>
    </w:p>
    <w:p w:rsidR="00DD65EC" w:rsidRPr="00EC5E3C" w:rsidRDefault="00DD65EC" w:rsidP="00287093">
      <w:pPr>
        <w:pStyle w:val="ActHead5"/>
      </w:pPr>
      <w:bookmarkStart w:id="19" w:name="_Toc365620653"/>
      <w:r w:rsidRPr="00EC5E3C">
        <w:rPr>
          <w:rStyle w:val="CharSectno"/>
        </w:rPr>
        <w:t>14</w:t>
      </w:r>
      <w:r w:rsidR="00287093" w:rsidRPr="00EC5E3C">
        <w:t xml:space="preserve">  </w:t>
      </w:r>
      <w:r w:rsidRPr="00EC5E3C">
        <w:t>Decision not to verify, or delay in verifying, standard of measurement</w:t>
      </w:r>
      <w:bookmarkEnd w:id="19"/>
    </w:p>
    <w:p w:rsidR="0084694D" w:rsidRPr="00EC5E3C" w:rsidRDefault="0084694D" w:rsidP="00287093">
      <w:pPr>
        <w:pStyle w:val="subsection"/>
      </w:pPr>
      <w:r w:rsidRPr="00EC5E3C">
        <w:tab/>
        <w:t>(1)</w:t>
      </w:r>
      <w:r w:rsidRPr="00EC5E3C">
        <w:tab/>
        <w:t>If the verifying authority decides not to verify a standard of measurement, the authority must give written notice of the reasons for its decision to the applicant as soon as practicable.</w:t>
      </w:r>
    </w:p>
    <w:p w:rsidR="0084694D" w:rsidRPr="00EC5E3C" w:rsidRDefault="0084694D" w:rsidP="00287093">
      <w:pPr>
        <w:pStyle w:val="subsection"/>
      </w:pPr>
      <w:r w:rsidRPr="00EC5E3C">
        <w:tab/>
        <w:t>(2)</w:t>
      </w:r>
      <w:r w:rsidRPr="00EC5E3C">
        <w:tab/>
        <w:t xml:space="preserve">If the authority has not granted an application or given notice to the applicant under </w:t>
      </w:r>
      <w:proofErr w:type="spellStart"/>
      <w:r w:rsidRPr="00EC5E3C">
        <w:t>subregulation</w:t>
      </w:r>
      <w:proofErr w:type="spellEnd"/>
      <w:r w:rsidRPr="00EC5E3C">
        <w:t xml:space="preserve"> (1) within 3 months after receiving the application, the authority must, at the request of the applicant, give written notice to the applicant of the reasons for the delay.</w:t>
      </w:r>
    </w:p>
    <w:p w:rsidR="0084694D" w:rsidRPr="00EC5E3C" w:rsidRDefault="0084694D" w:rsidP="00287093">
      <w:pPr>
        <w:pStyle w:val="ActHead5"/>
      </w:pPr>
      <w:bookmarkStart w:id="20" w:name="_Toc365620654"/>
      <w:r w:rsidRPr="00EC5E3C">
        <w:rPr>
          <w:rStyle w:val="CharSectno"/>
        </w:rPr>
        <w:t>15</w:t>
      </w:r>
      <w:r w:rsidR="00287093" w:rsidRPr="00EC5E3C">
        <w:t xml:space="preserve">  </w:t>
      </w:r>
      <w:r w:rsidRPr="00EC5E3C">
        <w:t>Marking of verified standards of measurement</w:t>
      </w:r>
      <w:bookmarkEnd w:id="20"/>
    </w:p>
    <w:p w:rsidR="0084694D" w:rsidRPr="00EC5E3C" w:rsidRDefault="0084694D" w:rsidP="00287093">
      <w:pPr>
        <w:pStyle w:val="subsection"/>
      </w:pPr>
      <w:r w:rsidRPr="00EC5E3C">
        <w:tab/>
        <w:t>(1)</w:t>
      </w:r>
      <w:r w:rsidRPr="00EC5E3C">
        <w:tab/>
        <w:t>On verification of a standard of measurement, the verifying authority must mark the standard with a statement of:</w:t>
      </w:r>
    </w:p>
    <w:p w:rsidR="0084694D" w:rsidRPr="00EC5E3C" w:rsidRDefault="0084694D" w:rsidP="00287093">
      <w:pPr>
        <w:pStyle w:val="paragraph"/>
      </w:pPr>
      <w:r w:rsidRPr="00EC5E3C">
        <w:tab/>
        <w:t>(a)</w:t>
      </w:r>
      <w:r w:rsidRPr="00EC5E3C">
        <w:tab/>
        <w:t>the date of verification; and</w:t>
      </w:r>
    </w:p>
    <w:p w:rsidR="0084694D" w:rsidRPr="00EC5E3C" w:rsidRDefault="0084694D" w:rsidP="00287093">
      <w:pPr>
        <w:pStyle w:val="paragraph"/>
      </w:pPr>
      <w:r w:rsidRPr="00EC5E3C">
        <w:tab/>
        <w:t>(b)</w:t>
      </w:r>
      <w:r w:rsidRPr="00EC5E3C">
        <w:tab/>
        <w:t>if, under regulation</w:t>
      </w:r>
      <w:r w:rsidR="00EC5E3C">
        <w:t> </w:t>
      </w:r>
      <w:r w:rsidRPr="00EC5E3C">
        <w:t>30, the standard has a value equal to its denomination</w:t>
      </w:r>
      <w:r w:rsidR="00287093" w:rsidRPr="00EC5E3C">
        <w:t>—</w:t>
      </w:r>
      <w:r w:rsidRPr="00EC5E3C">
        <w:t>that fact.</w:t>
      </w:r>
    </w:p>
    <w:p w:rsidR="0084694D" w:rsidRPr="00EC5E3C" w:rsidRDefault="0084694D" w:rsidP="00287093">
      <w:pPr>
        <w:pStyle w:val="subsection"/>
      </w:pPr>
      <w:r w:rsidRPr="00EC5E3C">
        <w:lastRenderedPageBreak/>
        <w:tab/>
        <w:t>(2)</w:t>
      </w:r>
      <w:r w:rsidRPr="00EC5E3C">
        <w:tab/>
        <w:t xml:space="preserve">However, if compliance with </w:t>
      </w:r>
      <w:proofErr w:type="spellStart"/>
      <w:r w:rsidRPr="00EC5E3C">
        <w:t>subregulation</w:t>
      </w:r>
      <w:proofErr w:type="spellEnd"/>
      <w:r w:rsidRPr="00EC5E3C">
        <w:t xml:space="preserve"> (1) is impracticable because of the nature, shape or size of a standard of measurement, the standard is taken to comply with </w:t>
      </w:r>
      <w:proofErr w:type="spellStart"/>
      <w:r w:rsidRPr="00EC5E3C">
        <w:t>subregulation</w:t>
      </w:r>
      <w:proofErr w:type="spellEnd"/>
      <w:r w:rsidRPr="00EC5E3C">
        <w:t xml:space="preserve"> (1) if it is enclosed in a sealed container that is marked in accordance with </w:t>
      </w:r>
      <w:proofErr w:type="spellStart"/>
      <w:r w:rsidRPr="00EC5E3C">
        <w:t>subregulation</w:t>
      </w:r>
      <w:proofErr w:type="spellEnd"/>
      <w:r w:rsidRPr="00EC5E3C">
        <w:t xml:space="preserve"> (1).</w:t>
      </w:r>
    </w:p>
    <w:p w:rsidR="0084694D" w:rsidRPr="00EC5E3C" w:rsidRDefault="0084694D" w:rsidP="00971F54">
      <w:pPr>
        <w:pStyle w:val="ActHead3"/>
        <w:pageBreakBefore/>
      </w:pPr>
      <w:bookmarkStart w:id="21" w:name="_Toc365620655"/>
      <w:r w:rsidRPr="00EC5E3C">
        <w:rPr>
          <w:rStyle w:val="CharDivNo"/>
        </w:rPr>
        <w:lastRenderedPageBreak/>
        <w:t>Division</w:t>
      </w:r>
      <w:r w:rsidR="00EC5E3C" w:rsidRPr="00EC5E3C">
        <w:rPr>
          <w:rStyle w:val="CharDivNo"/>
        </w:rPr>
        <w:t> </w:t>
      </w:r>
      <w:r w:rsidRPr="00EC5E3C">
        <w:rPr>
          <w:rStyle w:val="CharDivNo"/>
        </w:rPr>
        <w:t>3</w:t>
      </w:r>
      <w:r w:rsidR="00287093" w:rsidRPr="00EC5E3C">
        <w:t>—</w:t>
      </w:r>
      <w:r w:rsidRPr="00EC5E3C">
        <w:rPr>
          <w:rStyle w:val="CharDivText"/>
        </w:rPr>
        <w:t>Marks and certificates of verification</w:t>
      </w:r>
      <w:bookmarkEnd w:id="21"/>
    </w:p>
    <w:p w:rsidR="0084694D" w:rsidRPr="00EC5E3C" w:rsidRDefault="0084694D" w:rsidP="00287093">
      <w:pPr>
        <w:pStyle w:val="ActHead5"/>
      </w:pPr>
      <w:bookmarkStart w:id="22" w:name="_Toc365620656"/>
      <w:r w:rsidRPr="00EC5E3C">
        <w:rPr>
          <w:rStyle w:val="CharSectno"/>
        </w:rPr>
        <w:t>16</w:t>
      </w:r>
      <w:r w:rsidR="00287093" w:rsidRPr="00EC5E3C">
        <w:t xml:space="preserve">  </w:t>
      </w:r>
      <w:r w:rsidRPr="00EC5E3C">
        <w:t>Marks on, or attached to, standards of measurement</w:t>
      </w:r>
      <w:bookmarkEnd w:id="22"/>
    </w:p>
    <w:p w:rsidR="0084694D" w:rsidRPr="00EC5E3C" w:rsidRDefault="0084694D" w:rsidP="00287093">
      <w:pPr>
        <w:pStyle w:val="subsection"/>
      </w:pPr>
      <w:r w:rsidRPr="00EC5E3C">
        <w:tab/>
        <w:t>(1)</w:t>
      </w:r>
      <w:r w:rsidRPr="00EC5E3C">
        <w:tab/>
        <w:t>An Australian primary or secondary, or a State primary, standard of measurement must bear an identifying mark before it is verified.</w:t>
      </w:r>
    </w:p>
    <w:p w:rsidR="0010378F" w:rsidRPr="00EC5E3C" w:rsidRDefault="0010378F" w:rsidP="00287093">
      <w:pPr>
        <w:pStyle w:val="subsection"/>
      </w:pPr>
      <w:r w:rsidRPr="00EC5E3C">
        <w:tab/>
        <w:t>(2)</w:t>
      </w:r>
      <w:r w:rsidRPr="00EC5E3C">
        <w:tab/>
        <w:t xml:space="preserve">Immediately after verifying an Australian primary or secondary, or a State primary, standard of measurement, the Chief </w:t>
      </w:r>
      <w:proofErr w:type="spellStart"/>
      <w:r w:rsidRPr="00EC5E3C">
        <w:t>Metrologist</w:t>
      </w:r>
      <w:proofErr w:type="spellEnd"/>
      <w:r w:rsidRPr="00EC5E3C">
        <w:t xml:space="preserve"> must mark the standard with a statement of the date of verification of the standard.</w:t>
      </w:r>
    </w:p>
    <w:p w:rsidR="0084694D" w:rsidRPr="00EC5E3C" w:rsidRDefault="0084694D" w:rsidP="00287093">
      <w:pPr>
        <w:pStyle w:val="subsection"/>
      </w:pPr>
      <w:r w:rsidRPr="00EC5E3C">
        <w:tab/>
        <w:t>(3)</w:t>
      </w:r>
      <w:r w:rsidRPr="00EC5E3C">
        <w:tab/>
        <w:t xml:space="preserve">A mark mentioned in </w:t>
      </w:r>
      <w:proofErr w:type="spellStart"/>
      <w:r w:rsidRPr="00EC5E3C">
        <w:t>subregulation</w:t>
      </w:r>
      <w:proofErr w:type="spellEnd"/>
      <w:r w:rsidRPr="00EC5E3C">
        <w:t xml:space="preserve"> (1), (2) or 13(4) or regulation</w:t>
      </w:r>
      <w:r w:rsidR="00EC5E3C">
        <w:t> </w:t>
      </w:r>
      <w:r w:rsidRPr="00EC5E3C">
        <w:t>15 must be:</w:t>
      </w:r>
    </w:p>
    <w:p w:rsidR="0084694D" w:rsidRPr="00EC5E3C" w:rsidRDefault="0084694D" w:rsidP="00287093">
      <w:pPr>
        <w:pStyle w:val="paragraph"/>
      </w:pPr>
      <w:r w:rsidRPr="00EC5E3C">
        <w:tab/>
        <w:t>(a)</w:t>
      </w:r>
      <w:r w:rsidRPr="00EC5E3C">
        <w:tab/>
        <w:t>legible; and</w:t>
      </w:r>
    </w:p>
    <w:p w:rsidR="0084694D" w:rsidRPr="00EC5E3C" w:rsidRDefault="0084694D" w:rsidP="00287093">
      <w:pPr>
        <w:pStyle w:val="paragraph"/>
      </w:pPr>
      <w:r w:rsidRPr="00EC5E3C">
        <w:tab/>
        <w:t>(b)</w:t>
      </w:r>
      <w:r w:rsidRPr="00EC5E3C">
        <w:tab/>
        <w:t>on, or attached to, the standard:</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permanently; or</w:t>
      </w:r>
    </w:p>
    <w:p w:rsidR="0084694D" w:rsidRPr="00EC5E3C" w:rsidRDefault="0084694D" w:rsidP="00287093">
      <w:pPr>
        <w:pStyle w:val="paragraphsub"/>
      </w:pPr>
      <w:r w:rsidRPr="00EC5E3C">
        <w:tab/>
        <w:t>(ii)</w:t>
      </w:r>
      <w:r w:rsidRPr="00EC5E3C">
        <w:tab/>
        <w:t>in such a way that the mark cannot be obliterated or removed without being destroyed.</w:t>
      </w:r>
    </w:p>
    <w:p w:rsidR="0084694D" w:rsidRPr="00EC5E3C" w:rsidRDefault="0084694D" w:rsidP="00287093">
      <w:pPr>
        <w:pStyle w:val="subsection"/>
      </w:pPr>
      <w:r w:rsidRPr="00EC5E3C">
        <w:tab/>
        <w:t>(4)</w:t>
      </w:r>
      <w:r w:rsidRPr="00EC5E3C">
        <w:tab/>
        <w:t xml:space="preserve">However, if compliance with </w:t>
      </w:r>
      <w:proofErr w:type="spellStart"/>
      <w:r w:rsidRPr="00EC5E3C">
        <w:t>subregulation</w:t>
      </w:r>
      <w:proofErr w:type="spellEnd"/>
      <w:r w:rsidRPr="00EC5E3C">
        <w:t xml:space="preserve"> (3) is impracticable because of the nature, shape or size of a standard of measurement, the standard is taken to comply with </w:t>
      </w:r>
      <w:proofErr w:type="spellStart"/>
      <w:r w:rsidRPr="00EC5E3C">
        <w:t>subregulation</w:t>
      </w:r>
      <w:proofErr w:type="spellEnd"/>
      <w:r w:rsidRPr="00EC5E3C">
        <w:t xml:space="preserve"> (3) if it is enclosed in a sealed container that is marked in accordance with </w:t>
      </w:r>
      <w:proofErr w:type="spellStart"/>
      <w:r w:rsidRPr="00EC5E3C">
        <w:t>subregulation</w:t>
      </w:r>
      <w:proofErr w:type="spellEnd"/>
      <w:r w:rsidRPr="00EC5E3C">
        <w:t xml:space="preserve"> (3).</w:t>
      </w:r>
    </w:p>
    <w:p w:rsidR="0084694D" w:rsidRPr="00EC5E3C" w:rsidRDefault="0084694D" w:rsidP="00287093">
      <w:pPr>
        <w:pStyle w:val="ActHead5"/>
      </w:pPr>
      <w:bookmarkStart w:id="23" w:name="_Toc365620657"/>
      <w:r w:rsidRPr="00EC5E3C">
        <w:rPr>
          <w:rStyle w:val="CharSectno"/>
        </w:rPr>
        <w:t>17</w:t>
      </w:r>
      <w:r w:rsidR="00287093" w:rsidRPr="00EC5E3C">
        <w:t xml:space="preserve">  </w:t>
      </w:r>
      <w:r w:rsidRPr="00EC5E3C">
        <w:t>Certificates of verification of Australian primary and secondary standards of measurement</w:t>
      </w:r>
      <w:bookmarkEnd w:id="23"/>
    </w:p>
    <w:p w:rsidR="0084694D" w:rsidRPr="00EC5E3C" w:rsidRDefault="0084694D" w:rsidP="00287093">
      <w:pPr>
        <w:pStyle w:val="subsection"/>
      </w:pPr>
      <w:r w:rsidRPr="00EC5E3C">
        <w:tab/>
        <w:t>(1)</w:t>
      </w:r>
      <w:r w:rsidRPr="00EC5E3C">
        <w:tab/>
        <w:t>The certificate of verification of an Australian primary or secondary standard of measurement must state:</w:t>
      </w:r>
    </w:p>
    <w:p w:rsidR="0084694D" w:rsidRPr="00EC5E3C" w:rsidRDefault="0084694D" w:rsidP="00287093">
      <w:pPr>
        <w:pStyle w:val="paragraph"/>
      </w:pPr>
      <w:r w:rsidRPr="00EC5E3C">
        <w:tab/>
        <w:t>(a)</w:t>
      </w:r>
      <w:r w:rsidRPr="00EC5E3C">
        <w:tab/>
        <w:t>the date of verification; and</w:t>
      </w:r>
    </w:p>
    <w:p w:rsidR="0084694D" w:rsidRPr="00EC5E3C" w:rsidRDefault="0084694D" w:rsidP="00287093">
      <w:pPr>
        <w:pStyle w:val="paragraph"/>
      </w:pPr>
      <w:r w:rsidRPr="00EC5E3C">
        <w:tab/>
        <w:t>(b)</w:t>
      </w:r>
      <w:r w:rsidRPr="00EC5E3C">
        <w:tab/>
        <w:t>the value ascertained for the standard on that date in terms of an Australian legal unit of measurement; and</w:t>
      </w:r>
    </w:p>
    <w:p w:rsidR="0084694D" w:rsidRPr="00EC5E3C" w:rsidRDefault="0084694D" w:rsidP="00287093">
      <w:pPr>
        <w:pStyle w:val="paragraph"/>
      </w:pPr>
      <w:r w:rsidRPr="00EC5E3C">
        <w:tab/>
        <w:t>(c)</w:t>
      </w:r>
      <w:r w:rsidRPr="00EC5E3C">
        <w:tab/>
        <w:t>the accuracy with which the standard is verified; and</w:t>
      </w:r>
    </w:p>
    <w:p w:rsidR="0084694D" w:rsidRPr="00EC5E3C" w:rsidRDefault="0084694D" w:rsidP="00287093">
      <w:pPr>
        <w:pStyle w:val="paragraph"/>
      </w:pPr>
      <w:r w:rsidRPr="00EC5E3C">
        <w:tab/>
        <w:t>(d)</w:t>
      </w:r>
      <w:r w:rsidRPr="00EC5E3C">
        <w:tab/>
        <w:t>a description of any mark on, or attached to, the standard or a sealed container in which the standard is enclosed under these regulations; and</w:t>
      </w:r>
    </w:p>
    <w:p w:rsidR="0084694D" w:rsidRPr="00EC5E3C" w:rsidRDefault="0084694D" w:rsidP="00287093">
      <w:pPr>
        <w:pStyle w:val="paragraph"/>
      </w:pPr>
      <w:r w:rsidRPr="00EC5E3C">
        <w:lastRenderedPageBreak/>
        <w:tab/>
        <w:t>(e)</w:t>
      </w:r>
      <w:r w:rsidRPr="00EC5E3C">
        <w:tab/>
        <w:t>the period, from the date of verification, for which the certificate is given.</w:t>
      </w:r>
    </w:p>
    <w:p w:rsidR="0084694D" w:rsidRPr="00EC5E3C" w:rsidRDefault="0084694D" w:rsidP="00287093">
      <w:pPr>
        <w:pStyle w:val="subsection"/>
      </w:pPr>
      <w:r w:rsidRPr="00EC5E3C">
        <w:tab/>
        <w:t>(2)</w:t>
      </w:r>
      <w:r w:rsidRPr="00EC5E3C">
        <w:tab/>
        <w:t xml:space="preserve">For </w:t>
      </w:r>
      <w:r w:rsidR="00EC5E3C">
        <w:t>paragraph (</w:t>
      </w:r>
      <w:r w:rsidRPr="00EC5E3C">
        <w:t xml:space="preserve">1)(c), the accuracy of a standard of measurement is ascertained and expressed in a manner determined in writing by the Chief </w:t>
      </w:r>
      <w:proofErr w:type="spellStart"/>
      <w:r w:rsidRPr="00EC5E3C">
        <w:t>Metrologist</w:t>
      </w:r>
      <w:proofErr w:type="spellEnd"/>
      <w:r w:rsidRPr="00EC5E3C">
        <w:t>.</w:t>
      </w:r>
    </w:p>
    <w:p w:rsidR="0084694D" w:rsidRPr="00EC5E3C" w:rsidRDefault="0084694D" w:rsidP="00287093">
      <w:pPr>
        <w:pStyle w:val="ActHead5"/>
      </w:pPr>
      <w:bookmarkStart w:id="24" w:name="_Toc365620658"/>
      <w:r w:rsidRPr="00EC5E3C">
        <w:rPr>
          <w:rStyle w:val="CharSectno"/>
        </w:rPr>
        <w:t>18</w:t>
      </w:r>
      <w:r w:rsidR="00287093" w:rsidRPr="00EC5E3C">
        <w:t xml:space="preserve">  </w:t>
      </w:r>
      <w:r w:rsidRPr="00EC5E3C">
        <w:t>Certificates of verification of State primary standards of measurement</w:t>
      </w:r>
      <w:bookmarkEnd w:id="24"/>
    </w:p>
    <w:p w:rsidR="0084694D" w:rsidRPr="00EC5E3C" w:rsidRDefault="0084694D" w:rsidP="00287093">
      <w:pPr>
        <w:pStyle w:val="subsection"/>
      </w:pPr>
      <w:r w:rsidRPr="00EC5E3C">
        <w:tab/>
        <w:t>(1)</w:t>
      </w:r>
      <w:r w:rsidRPr="00EC5E3C">
        <w:tab/>
        <w:t>When a State primary standard of measurement is verified, a certificate of verification must be issued to the appropriate State authority.</w:t>
      </w:r>
    </w:p>
    <w:p w:rsidR="0084694D" w:rsidRPr="00EC5E3C" w:rsidRDefault="0084694D" w:rsidP="00287093">
      <w:pPr>
        <w:pStyle w:val="subsection"/>
      </w:pPr>
      <w:r w:rsidRPr="00EC5E3C">
        <w:tab/>
        <w:t>(2)</w:t>
      </w:r>
      <w:r w:rsidRPr="00EC5E3C">
        <w:tab/>
        <w:t>The certificate of verification of a State primary standard of measurement must state:</w:t>
      </w:r>
    </w:p>
    <w:p w:rsidR="0084694D" w:rsidRPr="00EC5E3C" w:rsidRDefault="0084694D" w:rsidP="00287093">
      <w:pPr>
        <w:pStyle w:val="paragraph"/>
      </w:pPr>
      <w:r w:rsidRPr="00EC5E3C">
        <w:tab/>
        <w:t>(a)</w:t>
      </w:r>
      <w:r w:rsidRPr="00EC5E3C">
        <w:tab/>
        <w:t>that it verifies the State primary standard of measurement in an appropriate manner, having regard to the nature of the standard of measurement; and</w:t>
      </w:r>
    </w:p>
    <w:p w:rsidR="0084694D" w:rsidRPr="00EC5E3C" w:rsidRDefault="0084694D" w:rsidP="00287093">
      <w:pPr>
        <w:pStyle w:val="paragraph"/>
      </w:pPr>
      <w:r w:rsidRPr="00EC5E3C">
        <w:tab/>
        <w:t>(b)</w:t>
      </w:r>
      <w:r w:rsidRPr="00EC5E3C">
        <w:tab/>
        <w:t>the date of verification; and</w:t>
      </w:r>
    </w:p>
    <w:p w:rsidR="0084694D" w:rsidRPr="00EC5E3C" w:rsidRDefault="0084694D" w:rsidP="00287093">
      <w:pPr>
        <w:pStyle w:val="paragraph"/>
      </w:pPr>
      <w:r w:rsidRPr="00EC5E3C">
        <w:tab/>
        <w:t>(c)</w:t>
      </w:r>
      <w:r w:rsidRPr="00EC5E3C">
        <w:tab/>
        <w:t>the value ascertained for the standard on that date in terms of an Australian legal unit of measurement; and</w:t>
      </w:r>
    </w:p>
    <w:p w:rsidR="0084694D" w:rsidRPr="00EC5E3C" w:rsidRDefault="0084694D" w:rsidP="00287093">
      <w:pPr>
        <w:pStyle w:val="paragraph"/>
      </w:pPr>
      <w:r w:rsidRPr="00EC5E3C">
        <w:tab/>
        <w:t>(d)</w:t>
      </w:r>
      <w:r w:rsidRPr="00EC5E3C">
        <w:tab/>
        <w:t>the accuracy with which the standard is verified; and</w:t>
      </w:r>
    </w:p>
    <w:p w:rsidR="0084694D" w:rsidRPr="00EC5E3C" w:rsidRDefault="0084694D" w:rsidP="00287093">
      <w:pPr>
        <w:pStyle w:val="paragraph"/>
      </w:pPr>
      <w:r w:rsidRPr="00EC5E3C">
        <w:tab/>
        <w:t>(e)</w:t>
      </w:r>
      <w:r w:rsidRPr="00EC5E3C">
        <w:tab/>
        <w:t>the value (stating the uncertainty) of any relevant environmental or other influence factors, like temperature and pressure, at the time of the verification; and</w:t>
      </w:r>
    </w:p>
    <w:p w:rsidR="0084694D" w:rsidRPr="00EC5E3C" w:rsidRDefault="0084694D" w:rsidP="00287093">
      <w:pPr>
        <w:pStyle w:val="paragraph"/>
      </w:pPr>
      <w:r w:rsidRPr="00EC5E3C">
        <w:tab/>
        <w:t>(f)</w:t>
      </w:r>
      <w:r w:rsidRPr="00EC5E3C">
        <w:tab/>
        <w:t>a description of any mark on, or attached to, the standard under these regulations; and</w:t>
      </w:r>
    </w:p>
    <w:p w:rsidR="0084694D" w:rsidRPr="00EC5E3C" w:rsidRDefault="0084694D" w:rsidP="00287093">
      <w:pPr>
        <w:pStyle w:val="paragraph"/>
      </w:pPr>
      <w:r w:rsidRPr="00EC5E3C">
        <w:tab/>
        <w:t>(g)</w:t>
      </w:r>
      <w:r w:rsidRPr="00EC5E3C">
        <w:tab/>
        <w:t>the period, from the date of verification, for which the certificate is given.</w:t>
      </w:r>
    </w:p>
    <w:p w:rsidR="0084694D" w:rsidRPr="00EC5E3C" w:rsidRDefault="0084694D" w:rsidP="00287093">
      <w:pPr>
        <w:pStyle w:val="subsection"/>
      </w:pPr>
      <w:r w:rsidRPr="00EC5E3C">
        <w:tab/>
        <w:t>(4)</w:t>
      </w:r>
      <w:r w:rsidRPr="00EC5E3C">
        <w:tab/>
        <w:t xml:space="preserve">For </w:t>
      </w:r>
      <w:r w:rsidR="00EC5E3C">
        <w:t>paragraph (</w:t>
      </w:r>
      <w:r w:rsidR="008E1A78" w:rsidRPr="00EC5E3C">
        <w:t>2)</w:t>
      </w:r>
      <w:r w:rsidRPr="00EC5E3C">
        <w:t xml:space="preserve">(d), the accuracy of a State primary standard of measurement must be ascertained in a manner determined in writing by the Chief </w:t>
      </w:r>
      <w:proofErr w:type="spellStart"/>
      <w:r w:rsidRPr="00EC5E3C">
        <w:t>Metrologist</w:t>
      </w:r>
      <w:proofErr w:type="spellEnd"/>
      <w:r w:rsidRPr="00EC5E3C">
        <w:t>.</w:t>
      </w:r>
    </w:p>
    <w:p w:rsidR="0084694D" w:rsidRPr="00EC5E3C" w:rsidRDefault="0084694D" w:rsidP="00287093">
      <w:pPr>
        <w:pStyle w:val="subsection"/>
      </w:pPr>
      <w:r w:rsidRPr="00EC5E3C">
        <w:tab/>
        <w:t>(5)</w:t>
      </w:r>
      <w:r w:rsidRPr="00EC5E3C">
        <w:tab/>
        <w:t xml:space="preserve">For </w:t>
      </w:r>
      <w:r w:rsidR="00EC5E3C">
        <w:t>paragraph (</w:t>
      </w:r>
      <w:r w:rsidR="008E1A78" w:rsidRPr="00EC5E3C">
        <w:t>2)</w:t>
      </w:r>
      <w:r w:rsidRPr="00EC5E3C">
        <w:t>(d), the accuracy with which a State primary standard of measurement must be verified must be expressed as an uncertainty that does not exceed:</w:t>
      </w:r>
    </w:p>
    <w:p w:rsidR="0084694D" w:rsidRPr="00EC5E3C" w:rsidRDefault="0084694D" w:rsidP="00287093">
      <w:pPr>
        <w:pStyle w:val="paragraph"/>
      </w:pPr>
      <w:r w:rsidRPr="00EC5E3C">
        <w:lastRenderedPageBreak/>
        <w:tab/>
        <w:t>(a)</w:t>
      </w:r>
      <w:r w:rsidRPr="00EC5E3C">
        <w:tab/>
        <w:t>for a standard for the measurement of length of a denomination stated in column 1 in Schedule</w:t>
      </w:r>
      <w:r w:rsidR="00EC5E3C">
        <w:t> </w:t>
      </w:r>
      <w:r w:rsidRPr="00EC5E3C">
        <w:t>4</w:t>
      </w:r>
      <w:r w:rsidR="00287093" w:rsidRPr="00EC5E3C">
        <w:t>—</w:t>
      </w:r>
      <w:r w:rsidRPr="00EC5E3C">
        <w:t>the maximum permissible uncertainty stated for the denomination in column 2 in that Schedule; or</w:t>
      </w:r>
    </w:p>
    <w:p w:rsidR="0084694D" w:rsidRPr="00EC5E3C" w:rsidRDefault="0084694D" w:rsidP="00287093">
      <w:pPr>
        <w:pStyle w:val="paragraph"/>
      </w:pPr>
      <w:r w:rsidRPr="00EC5E3C">
        <w:tab/>
        <w:t>(b)</w:t>
      </w:r>
      <w:r w:rsidRPr="00EC5E3C">
        <w:tab/>
        <w:t>for a standard for the measurement of mass of a denomination stated in column 1 in Schedule</w:t>
      </w:r>
      <w:r w:rsidR="00EC5E3C">
        <w:t> </w:t>
      </w:r>
      <w:r w:rsidRPr="00EC5E3C">
        <w:t>5</w:t>
      </w:r>
      <w:r w:rsidR="00287093" w:rsidRPr="00EC5E3C">
        <w:t>—</w:t>
      </w:r>
      <w:r w:rsidRPr="00EC5E3C">
        <w:t>the maximum permissible uncertainty stated for the denomination in column 2 in that Schedule; or</w:t>
      </w:r>
    </w:p>
    <w:p w:rsidR="0084694D" w:rsidRPr="00EC5E3C" w:rsidRDefault="0084694D" w:rsidP="00287093">
      <w:pPr>
        <w:pStyle w:val="paragraph"/>
      </w:pPr>
      <w:r w:rsidRPr="00EC5E3C">
        <w:tab/>
        <w:t>(c)</w:t>
      </w:r>
      <w:r w:rsidRPr="00EC5E3C">
        <w:tab/>
        <w:t>for a standard for the measurement of mass of a denomination not stated in column 1 in Schedule</w:t>
      </w:r>
      <w:r w:rsidR="00EC5E3C">
        <w:t> </w:t>
      </w:r>
      <w:r w:rsidRPr="00EC5E3C">
        <w:t>5</w:t>
      </w:r>
      <w:r w:rsidR="00287093" w:rsidRPr="00EC5E3C">
        <w:t>—</w:t>
      </w:r>
      <w:r w:rsidRPr="00EC5E3C">
        <w:t>the maximum permissible uncertainty appropriate to that denomination when linear interpolation is applied to the maximum permissible uncertainty stated for the denominations in column 2 in that Schedule.</w:t>
      </w:r>
    </w:p>
    <w:p w:rsidR="0084694D" w:rsidRPr="00EC5E3C" w:rsidRDefault="0084694D" w:rsidP="00287093">
      <w:pPr>
        <w:pStyle w:val="ActHead5"/>
      </w:pPr>
      <w:bookmarkStart w:id="25" w:name="_Toc365620659"/>
      <w:r w:rsidRPr="00EC5E3C">
        <w:rPr>
          <w:rStyle w:val="CharSectno"/>
        </w:rPr>
        <w:t>19</w:t>
      </w:r>
      <w:r w:rsidR="00287093" w:rsidRPr="00EC5E3C">
        <w:t xml:space="preserve">  </w:t>
      </w:r>
      <w:r w:rsidRPr="00EC5E3C">
        <w:t>Certificates of verification of reference standards of measurement</w:t>
      </w:r>
      <w:bookmarkEnd w:id="25"/>
    </w:p>
    <w:p w:rsidR="0084694D" w:rsidRPr="00EC5E3C" w:rsidRDefault="0084694D" w:rsidP="00287093">
      <w:pPr>
        <w:pStyle w:val="subsection"/>
      </w:pPr>
      <w:r w:rsidRPr="00EC5E3C">
        <w:tab/>
        <w:t>(1)</w:t>
      </w:r>
      <w:r w:rsidRPr="00EC5E3C">
        <w:tab/>
        <w:t>A certificate of verification of a reference standard of measurement must state:</w:t>
      </w:r>
    </w:p>
    <w:p w:rsidR="0084694D" w:rsidRPr="00EC5E3C" w:rsidRDefault="0084694D" w:rsidP="00287093">
      <w:pPr>
        <w:pStyle w:val="paragraph"/>
      </w:pPr>
      <w:r w:rsidRPr="00EC5E3C">
        <w:tab/>
        <w:t>(a)</w:t>
      </w:r>
      <w:r w:rsidRPr="00EC5E3C">
        <w:tab/>
        <w:t>the name and address of the verifying authority; and</w:t>
      </w:r>
    </w:p>
    <w:p w:rsidR="0084694D" w:rsidRPr="00EC5E3C" w:rsidRDefault="0084694D" w:rsidP="00287093">
      <w:pPr>
        <w:pStyle w:val="paragraph"/>
      </w:pPr>
      <w:r w:rsidRPr="00EC5E3C">
        <w:tab/>
        <w:t>(b)</w:t>
      </w:r>
      <w:r w:rsidRPr="00EC5E3C">
        <w:tab/>
        <w:t>that the standard is verified as a reference standard of measurement:</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if a verifying authority verified the standard</w:t>
      </w:r>
      <w:r w:rsidR="00287093" w:rsidRPr="00EC5E3C">
        <w:t>—</w:t>
      </w:r>
      <w:r w:rsidRPr="00EC5E3C">
        <w:t>by the verifying authority; or</w:t>
      </w:r>
    </w:p>
    <w:p w:rsidR="0084694D" w:rsidRPr="00EC5E3C" w:rsidRDefault="0084694D" w:rsidP="00287093">
      <w:pPr>
        <w:pStyle w:val="paragraphsub"/>
      </w:pPr>
      <w:r w:rsidRPr="00EC5E3C">
        <w:tab/>
        <w:t>(ii)</w:t>
      </w:r>
      <w:r w:rsidRPr="00EC5E3C">
        <w:tab/>
        <w:t>if a verifying authority supervised verification of the standard</w:t>
      </w:r>
      <w:r w:rsidR="00287093" w:rsidRPr="00EC5E3C">
        <w:t>—</w:t>
      </w:r>
      <w:r w:rsidRPr="00EC5E3C">
        <w:t>under the supervision of the verifying authority; and</w:t>
      </w:r>
    </w:p>
    <w:p w:rsidR="0084694D" w:rsidRPr="00EC5E3C" w:rsidRDefault="0084694D" w:rsidP="00287093">
      <w:pPr>
        <w:pStyle w:val="paragraph"/>
      </w:pPr>
      <w:r w:rsidRPr="00EC5E3C">
        <w:tab/>
        <w:t>(c)</w:t>
      </w:r>
      <w:r w:rsidRPr="00EC5E3C">
        <w:tab/>
        <w:t>the date of verification; and</w:t>
      </w:r>
    </w:p>
    <w:p w:rsidR="0084694D" w:rsidRPr="00EC5E3C" w:rsidRDefault="0084694D" w:rsidP="00287093">
      <w:pPr>
        <w:pStyle w:val="paragraph"/>
      </w:pPr>
      <w:r w:rsidRPr="00EC5E3C">
        <w:tab/>
        <w:t>(d)</w:t>
      </w:r>
      <w:r w:rsidRPr="00EC5E3C">
        <w:tab/>
        <w:t>the value ascertained for the standard on that date in terms of an Australian legal unit of measurement; and</w:t>
      </w:r>
    </w:p>
    <w:p w:rsidR="0084694D" w:rsidRPr="00EC5E3C" w:rsidRDefault="0084694D" w:rsidP="00287093">
      <w:pPr>
        <w:pStyle w:val="paragraph"/>
      </w:pPr>
      <w:r w:rsidRPr="00EC5E3C">
        <w:tab/>
        <w:t>(e)</w:t>
      </w:r>
      <w:r w:rsidRPr="00EC5E3C">
        <w:tab/>
        <w:t>the accuracy with which the standard is verified; and</w:t>
      </w:r>
    </w:p>
    <w:p w:rsidR="0084694D" w:rsidRPr="00EC5E3C" w:rsidRDefault="0084694D" w:rsidP="00287093">
      <w:pPr>
        <w:pStyle w:val="paragraph"/>
      </w:pPr>
      <w:r w:rsidRPr="00EC5E3C">
        <w:tab/>
        <w:t>(f)</w:t>
      </w:r>
      <w:r w:rsidRPr="00EC5E3C">
        <w:tab/>
        <w:t>the value (stating the uncertainty) of any relevant environmental or other influence factors, like temperature and pressure, at the time of the verification; and</w:t>
      </w:r>
    </w:p>
    <w:p w:rsidR="0084694D" w:rsidRPr="00EC5E3C" w:rsidRDefault="0084694D" w:rsidP="00287093">
      <w:pPr>
        <w:pStyle w:val="paragraph"/>
      </w:pPr>
      <w:r w:rsidRPr="00EC5E3C">
        <w:tab/>
        <w:t>(g)</w:t>
      </w:r>
      <w:r w:rsidRPr="00EC5E3C">
        <w:tab/>
        <w:t>a description of any mark on or attached to, the standard under these regulations; and</w:t>
      </w:r>
    </w:p>
    <w:p w:rsidR="0084694D" w:rsidRPr="00EC5E3C" w:rsidRDefault="0084694D" w:rsidP="00287093">
      <w:pPr>
        <w:pStyle w:val="paragraph"/>
      </w:pPr>
      <w:r w:rsidRPr="00EC5E3C">
        <w:lastRenderedPageBreak/>
        <w:tab/>
        <w:t>(h)</w:t>
      </w:r>
      <w:r w:rsidRPr="00EC5E3C">
        <w:tab/>
        <w:t>the period, from the date of verification, for which the certificate is given.</w:t>
      </w:r>
    </w:p>
    <w:p w:rsidR="0084694D" w:rsidRPr="00EC5E3C" w:rsidRDefault="0084694D" w:rsidP="00287093">
      <w:pPr>
        <w:pStyle w:val="subsection"/>
      </w:pPr>
      <w:r w:rsidRPr="00EC5E3C">
        <w:tab/>
        <w:t>(2)</w:t>
      </w:r>
      <w:r w:rsidRPr="00EC5E3C">
        <w:tab/>
        <w:t xml:space="preserve">For </w:t>
      </w:r>
      <w:r w:rsidR="00EC5E3C">
        <w:t>paragraph (</w:t>
      </w:r>
      <w:r w:rsidR="008E1A78" w:rsidRPr="00EC5E3C">
        <w:t>1)</w:t>
      </w:r>
      <w:r w:rsidRPr="00EC5E3C">
        <w:t xml:space="preserve">(e), the accuracy of a reference standard of measurement must be ascertained and expressed in a manner determined in writing by the Chief </w:t>
      </w:r>
      <w:proofErr w:type="spellStart"/>
      <w:r w:rsidRPr="00EC5E3C">
        <w:t>Metrologist</w:t>
      </w:r>
      <w:proofErr w:type="spellEnd"/>
      <w:r w:rsidRPr="00EC5E3C">
        <w:t>.</w:t>
      </w:r>
    </w:p>
    <w:p w:rsidR="0084694D" w:rsidRPr="00EC5E3C" w:rsidRDefault="00287093" w:rsidP="00287093">
      <w:pPr>
        <w:pStyle w:val="notetext"/>
      </w:pPr>
      <w:r w:rsidRPr="00EC5E3C">
        <w:t>Note:</w:t>
      </w:r>
      <w:r w:rsidRPr="00EC5E3C">
        <w:tab/>
      </w:r>
      <w:r w:rsidR="0084694D" w:rsidRPr="00EC5E3C">
        <w:t xml:space="preserve">For further provisions relating to </w:t>
      </w:r>
      <w:r w:rsidR="00EC5E3C">
        <w:t>paragraph (</w:t>
      </w:r>
      <w:r w:rsidR="008E1A78" w:rsidRPr="00EC5E3C">
        <w:t>1)</w:t>
      </w:r>
      <w:r w:rsidR="0084694D" w:rsidRPr="00EC5E3C">
        <w:t>(e), see regulations</w:t>
      </w:r>
      <w:r w:rsidR="00EC5E3C">
        <w:t> </w:t>
      </w:r>
      <w:r w:rsidR="0084694D" w:rsidRPr="00EC5E3C">
        <w:t>25, 26, 27 and 28.</w:t>
      </w:r>
    </w:p>
    <w:p w:rsidR="0084694D" w:rsidRPr="00EC5E3C" w:rsidRDefault="0084694D" w:rsidP="00287093">
      <w:pPr>
        <w:pStyle w:val="ActHead5"/>
      </w:pPr>
      <w:bookmarkStart w:id="26" w:name="_Toc365620660"/>
      <w:r w:rsidRPr="00EC5E3C">
        <w:rPr>
          <w:rStyle w:val="CharSectno"/>
        </w:rPr>
        <w:t>20</w:t>
      </w:r>
      <w:r w:rsidR="00287093" w:rsidRPr="00EC5E3C">
        <w:t xml:space="preserve">  </w:t>
      </w:r>
      <w:r w:rsidRPr="00EC5E3C">
        <w:t>Notification of determinations</w:t>
      </w:r>
      <w:bookmarkEnd w:id="26"/>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must send a copy of a determination made under </w:t>
      </w:r>
      <w:proofErr w:type="spellStart"/>
      <w:r w:rsidRPr="00EC5E3C">
        <w:t>subregulation</w:t>
      </w:r>
      <w:proofErr w:type="spellEnd"/>
      <w:r w:rsidR="00EC5E3C">
        <w:t> </w:t>
      </w:r>
      <w:r w:rsidR="008E1A78" w:rsidRPr="00EC5E3C">
        <w:t>17(2), 18(4) or 19</w:t>
      </w:r>
      <w:r w:rsidRPr="00EC5E3C">
        <w:t>(2) to each verifying authority appointed to verify standards of measurement to which the determination relates.</w:t>
      </w:r>
    </w:p>
    <w:p w:rsidR="0084694D" w:rsidRPr="00EC5E3C" w:rsidRDefault="0084694D" w:rsidP="00287093">
      <w:pPr>
        <w:pStyle w:val="subsection"/>
      </w:pPr>
      <w:r w:rsidRPr="00EC5E3C">
        <w:tab/>
        <w:t>(3)</w:t>
      </w:r>
      <w:r w:rsidRPr="00EC5E3C">
        <w:tab/>
        <w:t xml:space="preserve">A determination applies to a verifying authority when the authority is given a copy of the determination under </w:t>
      </w:r>
      <w:proofErr w:type="spellStart"/>
      <w:r w:rsidRPr="00EC5E3C">
        <w:t>subregulation</w:t>
      </w:r>
      <w:proofErr w:type="spellEnd"/>
      <w:r w:rsidRPr="00EC5E3C">
        <w:t> (1).</w:t>
      </w:r>
    </w:p>
    <w:p w:rsidR="0084694D" w:rsidRPr="00EC5E3C" w:rsidRDefault="0084694D" w:rsidP="00287093">
      <w:pPr>
        <w:pStyle w:val="ActHead5"/>
      </w:pPr>
      <w:bookmarkStart w:id="27" w:name="_Toc365620661"/>
      <w:r w:rsidRPr="00EC5E3C">
        <w:rPr>
          <w:rStyle w:val="CharSectno"/>
        </w:rPr>
        <w:t>21</w:t>
      </w:r>
      <w:r w:rsidR="00287093" w:rsidRPr="00EC5E3C">
        <w:t xml:space="preserve">  </w:t>
      </w:r>
      <w:r w:rsidRPr="00EC5E3C">
        <w:t>Recognition of foreign reference standards of measurement</w:t>
      </w:r>
      <w:bookmarkEnd w:id="27"/>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may issue a written notice recognising a reference standard of measurement that is verified (however described) in a foreign country</w:t>
      </w:r>
      <w:r w:rsidRPr="00EC5E3C">
        <w:rPr>
          <w:b/>
          <w:i/>
        </w:rPr>
        <w:t xml:space="preserve"> </w:t>
      </w:r>
      <w:r w:rsidRPr="00EC5E3C">
        <w:t>as a reference standard of measurement if:</w:t>
      </w:r>
    </w:p>
    <w:p w:rsidR="0084694D" w:rsidRPr="00EC5E3C" w:rsidRDefault="0084694D" w:rsidP="00287093">
      <w:pPr>
        <w:pStyle w:val="paragraph"/>
      </w:pPr>
      <w:r w:rsidRPr="00EC5E3C">
        <w:tab/>
        <w:t>(a)</w:t>
      </w:r>
      <w:r w:rsidRPr="00EC5E3C">
        <w:tab/>
        <w:t>the verified values of the standard of measurement are established by means of, by reference to, by comparison with or by derivation from the primary standards of measurement of the foreign country; and</w:t>
      </w:r>
    </w:p>
    <w:p w:rsidR="0084694D" w:rsidRPr="00EC5E3C" w:rsidRDefault="0084694D" w:rsidP="00287093">
      <w:pPr>
        <w:pStyle w:val="paragraph"/>
      </w:pPr>
      <w:r w:rsidRPr="00EC5E3C">
        <w:tab/>
        <w:t>(b)</w:t>
      </w:r>
      <w:r w:rsidRPr="00EC5E3C">
        <w:tab/>
        <w:t>appropriate comparability is established between:</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the relevant primary standards of measurement of the foreign country; and</w:t>
      </w:r>
    </w:p>
    <w:p w:rsidR="0084694D" w:rsidRPr="00EC5E3C" w:rsidRDefault="0084694D" w:rsidP="00287093">
      <w:pPr>
        <w:pStyle w:val="paragraphsub"/>
      </w:pPr>
      <w:r w:rsidRPr="00EC5E3C">
        <w:tab/>
        <w:t>(ii)</w:t>
      </w:r>
      <w:r w:rsidRPr="00EC5E3C">
        <w:tab/>
        <w:t>one or more Australian primary standards of measurement.</w:t>
      </w:r>
    </w:p>
    <w:p w:rsidR="0084694D" w:rsidRPr="00EC5E3C" w:rsidRDefault="0084694D" w:rsidP="00287093">
      <w:pPr>
        <w:pStyle w:val="subsection"/>
      </w:pPr>
      <w:r w:rsidRPr="00EC5E3C">
        <w:tab/>
        <w:t>(2)</w:t>
      </w:r>
      <w:r w:rsidRPr="00EC5E3C">
        <w:tab/>
        <w:t>A recognised reference standard of measurement is taken to be a verified reference standard of measurement.</w:t>
      </w:r>
    </w:p>
    <w:p w:rsidR="0084694D" w:rsidRPr="00EC5E3C" w:rsidRDefault="0084694D" w:rsidP="00287093">
      <w:pPr>
        <w:pStyle w:val="subsection"/>
      </w:pPr>
      <w:r w:rsidRPr="00EC5E3C">
        <w:tab/>
        <w:t>(3)</w:t>
      </w:r>
      <w:r w:rsidRPr="00EC5E3C">
        <w:tab/>
        <w:t xml:space="preserve">A written notice issued under </w:t>
      </w:r>
      <w:proofErr w:type="spellStart"/>
      <w:r w:rsidRPr="00EC5E3C">
        <w:t>subregulation</w:t>
      </w:r>
      <w:proofErr w:type="spellEnd"/>
      <w:r w:rsidRPr="00EC5E3C">
        <w:t xml:space="preserve"> (1) in relation to a reference standard of measurement is taken to be a certificate </w:t>
      </w:r>
      <w:r w:rsidRPr="00EC5E3C">
        <w:lastRenderedPageBreak/>
        <w:t>issued under regulation</w:t>
      </w:r>
      <w:r w:rsidR="00EC5E3C">
        <w:t> </w:t>
      </w:r>
      <w:r w:rsidRPr="00EC5E3C">
        <w:t>19 for the reference standard of measurement.</w:t>
      </w:r>
    </w:p>
    <w:p w:rsidR="0084694D" w:rsidRPr="00EC5E3C" w:rsidRDefault="0084694D" w:rsidP="00971F54">
      <w:pPr>
        <w:pStyle w:val="ActHead3"/>
        <w:pageBreakBefore/>
      </w:pPr>
      <w:bookmarkStart w:id="28" w:name="_Toc365620662"/>
      <w:r w:rsidRPr="00EC5E3C">
        <w:rPr>
          <w:rStyle w:val="CharDivNo"/>
        </w:rPr>
        <w:lastRenderedPageBreak/>
        <w:t>Division</w:t>
      </w:r>
      <w:r w:rsidR="00EC5E3C" w:rsidRPr="00EC5E3C">
        <w:rPr>
          <w:rStyle w:val="CharDivNo"/>
        </w:rPr>
        <w:t> </w:t>
      </w:r>
      <w:r w:rsidRPr="00EC5E3C">
        <w:rPr>
          <w:rStyle w:val="CharDivNo"/>
        </w:rPr>
        <w:t>4</w:t>
      </w:r>
      <w:r w:rsidR="00287093" w:rsidRPr="00EC5E3C">
        <w:t>—</w:t>
      </w:r>
      <w:r w:rsidRPr="00EC5E3C">
        <w:rPr>
          <w:rStyle w:val="CharDivText"/>
        </w:rPr>
        <w:t>When verifications cease to have effect and may be cancelled</w:t>
      </w:r>
      <w:bookmarkEnd w:id="28"/>
    </w:p>
    <w:p w:rsidR="0084694D" w:rsidRPr="00EC5E3C" w:rsidRDefault="0084694D" w:rsidP="00287093">
      <w:pPr>
        <w:pStyle w:val="ActHead5"/>
      </w:pPr>
      <w:bookmarkStart w:id="29" w:name="_Toc365620663"/>
      <w:r w:rsidRPr="00EC5E3C">
        <w:rPr>
          <w:rStyle w:val="CharSectno"/>
        </w:rPr>
        <w:t>22</w:t>
      </w:r>
      <w:r w:rsidR="00287093" w:rsidRPr="00EC5E3C">
        <w:t xml:space="preserve">  </w:t>
      </w:r>
      <w:r w:rsidRPr="00EC5E3C">
        <w:t>When verification ceases to have effect</w:t>
      </w:r>
      <w:bookmarkEnd w:id="29"/>
    </w:p>
    <w:p w:rsidR="0084694D" w:rsidRPr="00EC5E3C" w:rsidRDefault="0084694D" w:rsidP="00287093">
      <w:pPr>
        <w:pStyle w:val="subsection"/>
      </w:pPr>
      <w:r w:rsidRPr="00EC5E3C">
        <w:tab/>
      </w:r>
      <w:r w:rsidRPr="00EC5E3C">
        <w:tab/>
        <w:t>The verification of a standard of measurement ceases to have effect at the end of the period stated in the certificate of verification for the standard of measurement as the period for which the certificate is given.</w:t>
      </w:r>
    </w:p>
    <w:p w:rsidR="0084694D" w:rsidRPr="00EC5E3C" w:rsidRDefault="0084694D" w:rsidP="00287093">
      <w:pPr>
        <w:pStyle w:val="ActHead5"/>
      </w:pPr>
      <w:bookmarkStart w:id="30" w:name="_Toc365620664"/>
      <w:r w:rsidRPr="00EC5E3C">
        <w:rPr>
          <w:rStyle w:val="CharSectno"/>
        </w:rPr>
        <w:t>23</w:t>
      </w:r>
      <w:r w:rsidR="00287093" w:rsidRPr="00EC5E3C">
        <w:t xml:space="preserve">  </w:t>
      </w:r>
      <w:r w:rsidRPr="00EC5E3C">
        <w:t>Grounds for cancellation of verification</w:t>
      </w:r>
      <w:bookmarkEnd w:id="30"/>
    </w:p>
    <w:p w:rsidR="0084694D" w:rsidRPr="00EC5E3C" w:rsidRDefault="0084694D" w:rsidP="00287093">
      <w:pPr>
        <w:pStyle w:val="subsection"/>
      </w:pPr>
      <w:r w:rsidRPr="00EC5E3C">
        <w:tab/>
      </w:r>
      <w:r w:rsidRPr="00EC5E3C">
        <w:tab/>
        <w:t>The grounds for cancelling the verification of a standard of measurement are that the value ascertained for the standard of measurement is:</w:t>
      </w:r>
    </w:p>
    <w:p w:rsidR="0084694D" w:rsidRPr="00EC5E3C" w:rsidRDefault="0084694D" w:rsidP="00287093">
      <w:pPr>
        <w:pStyle w:val="paragraph"/>
      </w:pPr>
      <w:r w:rsidRPr="00EC5E3C">
        <w:tab/>
        <w:t>(a)</w:t>
      </w:r>
      <w:r w:rsidRPr="00EC5E3C">
        <w:tab/>
        <w:t>incorrect; or</w:t>
      </w:r>
    </w:p>
    <w:p w:rsidR="0084694D" w:rsidRPr="00EC5E3C" w:rsidRDefault="0084694D" w:rsidP="00287093">
      <w:pPr>
        <w:pStyle w:val="paragraph"/>
      </w:pPr>
      <w:r w:rsidRPr="00EC5E3C">
        <w:tab/>
        <w:t>(b)</w:t>
      </w:r>
      <w:r w:rsidRPr="00EC5E3C">
        <w:tab/>
        <w:t>exceeding the maximum permissible variation for the standard.</w:t>
      </w:r>
    </w:p>
    <w:p w:rsidR="0084694D" w:rsidRPr="00EC5E3C" w:rsidRDefault="0084694D" w:rsidP="00287093">
      <w:pPr>
        <w:pStyle w:val="ActHead3"/>
        <w:pageBreakBefore/>
      </w:pPr>
      <w:bookmarkStart w:id="31" w:name="_Toc365620665"/>
      <w:r w:rsidRPr="00EC5E3C">
        <w:rPr>
          <w:rStyle w:val="CharDivNo"/>
        </w:rPr>
        <w:lastRenderedPageBreak/>
        <w:t>Division</w:t>
      </w:r>
      <w:r w:rsidR="00EC5E3C" w:rsidRPr="00EC5E3C">
        <w:rPr>
          <w:rStyle w:val="CharDivNo"/>
        </w:rPr>
        <w:t> </w:t>
      </w:r>
      <w:r w:rsidRPr="00EC5E3C">
        <w:rPr>
          <w:rStyle w:val="CharDivNo"/>
        </w:rPr>
        <w:t>5</w:t>
      </w:r>
      <w:r w:rsidR="00287093" w:rsidRPr="00EC5E3C">
        <w:t>—</w:t>
      </w:r>
      <w:r w:rsidRPr="00EC5E3C">
        <w:rPr>
          <w:rStyle w:val="CharDivText"/>
        </w:rPr>
        <w:t>Accuracy, value and uncertainty of standards of measurement</w:t>
      </w:r>
      <w:bookmarkEnd w:id="31"/>
    </w:p>
    <w:p w:rsidR="0084694D" w:rsidRPr="00EC5E3C" w:rsidRDefault="0084694D" w:rsidP="00287093">
      <w:pPr>
        <w:pStyle w:val="ActHead5"/>
      </w:pPr>
      <w:bookmarkStart w:id="32" w:name="_Toc365620666"/>
      <w:r w:rsidRPr="00EC5E3C">
        <w:rPr>
          <w:rStyle w:val="CharSectno"/>
        </w:rPr>
        <w:t>25</w:t>
      </w:r>
      <w:r w:rsidR="00287093" w:rsidRPr="00EC5E3C">
        <w:t xml:space="preserve">  </w:t>
      </w:r>
      <w:r w:rsidRPr="00EC5E3C">
        <w:t>Accuracy of State secondary standards of measurement</w:t>
      </w:r>
      <w:r w:rsidR="00287093" w:rsidRPr="00EC5E3C">
        <w:t>—</w:t>
      </w:r>
      <w:r w:rsidRPr="00EC5E3C">
        <w:t>maximum permissible uncertainty</w:t>
      </w:r>
      <w:bookmarkEnd w:id="32"/>
    </w:p>
    <w:p w:rsidR="0084694D" w:rsidRPr="00EC5E3C" w:rsidRDefault="0084694D" w:rsidP="00287093">
      <w:pPr>
        <w:pStyle w:val="subsection"/>
      </w:pPr>
      <w:r w:rsidRPr="00EC5E3C">
        <w:tab/>
      </w:r>
      <w:r w:rsidRPr="00EC5E3C">
        <w:rPr>
          <w:b/>
        </w:rPr>
        <w:tab/>
      </w:r>
      <w:r w:rsidRPr="00EC5E3C">
        <w:t>For paragraph</w:t>
      </w:r>
      <w:r w:rsidR="00EC5E3C">
        <w:t> </w:t>
      </w:r>
      <w:r w:rsidR="008E1A78" w:rsidRPr="00EC5E3C">
        <w:t>19(1)</w:t>
      </w:r>
      <w:r w:rsidRPr="00EC5E3C">
        <w:t>(e), the accuracy with which a State secondary standard of measurement is verified must be expressed as an uncertainty that does not exceed:</w:t>
      </w:r>
    </w:p>
    <w:p w:rsidR="0084694D" w:rsidRPr="00EC5E3C" w:rsidRDefault="0084694D" w:rsidP="00287093">
      <w:pPr>
        <w:pStyle w:val="paragraph"/>
      </w:pPr>
      <w:r w:rsidRPr="00EC5E3C">
        <w:tab/>
        <w:t>(a)</w:t>
      </w:r>
      <w:r w:rsidRPr="00EC5E3C">
        <w:tab/>
        <w:t>for a standard for the measurement of length of a denomination stated in column 1 in Schedule</w:t>
      </w:r>
      <w:r w:rsidR="00EC5E3C">
        <w:t> </w:t>
      </w:r>
      <w:r w:rsidRPr="00EC5E3C">
        <w:t>4</w:t>
      </w:r>
      <w:r w:rsidR="00287093" w:rsidRPr="00EC5E3C">
        <w:t>—</w:t>
      </w:r>
      <w:r w:rsidRPr="00EC5E3C">
        <w:t>the maximum permissible uncertainty stated for the denomination in column 3 in that Schedule; or</w:t>
      </w:r>
    </w:p>
    <w:p w:rsidR="0084694D" w:rsidRPr="00EC5E3C" w:rsidRDefault="0084694D" w:rsidP="00287093">
      <w:pPr>
        <w:pStyle w:val="paragraph"/>
      </w:pPr>
      <w:r w:rsidRPr="00EC5E3C">
        <w:tab/>
        <w:t>(b)</w:t>
      </w:r>
      <w:r w:rsidRPr="00EC5E3C">
        <w:tab/>
        <w:t>for a standard for the measurement of mass of a denomination stated in column 1 in Schedule</w:t>
      </w:r>
      <w:r w:rsidR="00EC5E3C">
        <w:t> </w:t>
      </w:r>
      <w:r w:rsidRPr="00EC5E3C">
        <w:t>5</w:t>
      </w:r>
      <w:r w:rsidR="00287093" w:rsidRPr="00EC5E3C">
        <w:t>—</w:t>
      </w:r>
      <w:r w:rsidRPr="00EC5E3C">
        <w:t>the maximum permissible uncertainty stated for the denomination in column 3 in that Schedule; or</w:t>
      </w:r>
    </w:p>
    <w:p w:rsidR="0084694D" w:rsidRPr="00EC5E3C" w:rsidRDefault="0084694D" w:rsidP="00287093">
      <w:pPr>
        <w:pStyle w:val="paragraph"/>
      </w:pPr>
      <w:r w:rsidRPr="00EC5E3C">
        <w:tab/>
        <w:t>(c)</w:t>
      </w:r>
      <w:r w:rsidRPr="00EC5E3C">
        <w:tab/>
        <w:t>for a standard for the measurement of volume of a denomination stated in column 1 in Schedule</w:t>
      </w:r>
      <w:r w:rsidR="00EC5E3C">
        <w:t> </w:t>
      </w:r>
      <w:r w:rsidRPr="00EC5E3C">
        <w:t>6</w:t>
      </w:r>
      <w:r w:rsidR="00287093" w:rsidRPr="00EC5E3C">
        <w:t>—</w:t>
      </w:r>
      <w:r w:rsidRPr="00EC5E3C">
        <w:t>the maximum permissible uncertainty stated for the denomination in column 2 in that Schedule; or</w:t>
      </w:r>
    </w:p>
    <w:p w:rsidR="0084694D" w:rsidRPr="00EC5E3C" w:rsidRDefault="0084694D" w:rsidP="00287093">
      <w:pPr>
        <w:pStyle w:val="paragraph"/>
      </w:pPr>
      <w:r w:rsidRPr="00EC5E3C">
        <w:tab/>
        <w:t>(d)</w:t>
      </w:r>
      <w:r w:rsidRPr="00EC5E3C">
        <w:tab/>
        <w:t>for a standard for the measurement of mass or volume of a denomination not stated in column 1 in Schedule</w:t>
      </w:r>
      <w:r w:rsidR="00EC5E3C">
        <w:t> </w:t>
      </w:r>
      <w:r w:rsidRPr="00EC5E3C">
        <w:t>5 or 6</w:t>
      </w:r>
      <w:r w:rsidR="00287093" w:rsidRPr="00EC5E3C">
        <w:t>—</w:t>
      </w:r>
      <w:r w:rsidRPr="00EC5E3C">
        <w:t>the maximum permissible uncertainty appropriate to the denomination when linear interpolation is applied to the maximum permissible uncertainty stated:</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for a standard for the measurement of mass</w:t>
      </w:r>
      <w:r w:rsidR="00287093" w:rsidRPr="00EC5E3C">
        <w:t>—</w:t>
      </w:r>
      <w:r w:rsidRPr="00EC5E3C">
        <w:t>in column 3 in Schedule</w:t>
      </w:r>
      <w:r w:rsidR="00EC5E3C">
        <w:t> </w:t>
      </w:r>
      <w:r w:rsidRPr="00EC5E3C">
        <w:t>5</w:t>
      </w:r>
      <w:r w:rsidRPr="00EC5E3C">
        <w:rPr>
          <w:smallCaps/>
        </w:rPr>
        <w:t xml:space="preserve">; </w:t>
      </w:r>
      <w:r w:rsidRPr="00EC5E3C">
        <w:t>or</w:t>
      </w:r>
    </w:p>
    <w:p w:rsidR="0084694D" w:rsidRPr="00EC5E3C" w:rsidRDefault="0084694D" w:rsidP="00287093">
      <w:pPr>
        <w:pStyle w:val="paragraphsub"/>
      </w:pPr>
      <w:r w:rsidRPr="00EC5E3C">
        <w:tab/>
        <w:t>(ii)</w:t>
      </w:r>
      <w:r w:rsidRPr="00EC5E3C">
        <w:tab/>
        <w:t>for a standard for the measurement of volume</w:t>
      </w:r>
      <w:r w:rsidR="00287093" w:rsidRPr="00EC5E3C">
        <w:t>—</w:t>
      </w:r>
      <w:r w:rsidRPr="00EC5E3C">
        <w:t>in column 2 in Schedule</w:t>
      </w:r>
      <w:r w:rsidR="00EC5E3C">
        <w:t> </w:t>
      </w:r>
      <w:r w:rsidRPr="00EC5E3C">
        <w:t>6</w:t>
      </w:r>
      <w:r w:rsidRPr="00EC5E3C">
        <w:rPr>
          <w:smallCaps/>
        </w:rPr>
        <w:t>.</w:t>
      </w:r>
    </w:p>
    <w:p w:rsidR="0084694D" w:rsidRPr="00EC5E3C" w:rsidRDefault="0084694D" w:rsidP="00287093">
      <w:pPr>
        <w:pStyle w:val="ActHead5"/>
      </w:pPr>
      <w:bookmarkStart w:id="33" w:name="_Toc365620667"/>
      <w:r w:rsidRPr="00EC5E3C">
        <w:rPr>
          <w:rStyle w:val="CharSectno"/>
        </w:rPr>
        <w:t>26</w:t>
      </w:r>
      <w:r w:rsidR="00287093" w:rsidRPr="00EC5E3C">
        <w:t xml:space="preserve">  </w:t>
      </w:r>
      <w:r w:rsidRPr="00EC5E3C">
        <w:t>Accuracy of State tertiary standards of measurement</w:t>
      </w:r>
      <w:r w:rsidR="00287093" w:rsidRPr="00EC5E3C">
        <w:t>—</w:t>
      </w:r>
      <w:r w:rsidRPr="00EC5E3C">
        <w:t>maximum permissible uncertainty</w:t>
      </w:r>
      <w:bookmarkEnd w:id="33"/>
    </w:p>
    <w:p w:rsidR="0084694D" w:rsidRPr="00EC5E3C" w:rsidRDefault="0084694D" w:rsidP="00287093">
      <w:pPr>
        <w:pStyle w:val="subsection"/>
      </w:pPr>
      <w:r w:rsidRPr="00EC5E3C">
        <w:tab/>
      </w:r>
      <w:r w:rsidRPr="00EC5E3C">
        <w:tab/>
        <w:t>For paragraph</w:t>
      </w:r>
      <w:r w:rsidR="00EC5E3C">
        <w:t> </w:t>
      </w:r>
      <w:r w:rsidR="008E1A78" w:rsidRPr="00EC5E3C">
        <w:t>19(1)</w:t>
      </w:r>
      <w:r w:rsidRPr="00EC5E3C">
        <w:t>(e), the accuracy with which a State tertiary standard of measurement is verified must be expressed as an uncertainty that does not exceed:</w:t>
      </w:r>
    </w:p>
    <w:p w:rsidR="0084694D" w:rsidRPr="00EC5E3C" w:rsidRDefault="0084694D" w:rsidP="00287093">
      <w:pPr>
        <w:pStyle w:val="paragraph"/>
      </w:pPr>
      <w:r w:rsidRPr="00EC5E3C">
        <w:lastRenderedPageBreak/>
        <w:tab/>
        <w:t>(a)</w:t>
      </w:r>
      <w:r w:rsidRPr="00EC5E3C">
        <w:tab/>
        <w:t>for a standard for the measurement of mass of a denomination stated in column 1 in Schedule</w:t>
      </w:r>
      <w:r w:rsidR="00EC5E3C">
        <w:t> </w:t>
      </w:r>
      <w:r w:rsidRPr="00EC5E3C">
        <w:t>5</w:t>
      </w:r>
      <w:r w:rsidR="00287093" w:rsidRPr="00EC5E3C">
        <w:t>—</w:t>
      </w:r>
      <w:r w:rsidRPr="00EC5E3C">
        <w:t>the maximum permissible uncertainty stated for the denomination in column 4 in that Schedule; or</w:t>
      </w:r>
    </w:p>
    <w:p w:rsidR="0084694D" w:rsidRPr="00EC5E3C" w:rsidRDefault="0084694D" w:rsidP="00287093">
      <w:pPr>
        <w:pStyle w:val="paragraph"/>
      </w:pPr>
      <w:r w:rsidRPr="00EC5E3C">
        <w:tab/>
        <w:t>(b)</w:t>
      </w:r>
      <w:r w:rsidRPr="00EC5E3C">
        <w:tab/>
        <w:t>for a standard for the measurement of volume of a denomination stated in column 1 in Schedule</w:t>
      </w:r>
      <w:r w:rsidR="00EC5E3C">
        <w:t> </w:t>
      </w:r>
      <w:r w:rsidRPr="00EC5E3C">
        <w:t>6</w:t>
      </w:r>
      <w:r w:rsidR="00287093" w:rsidRPr="00EC5E3C">
        <w:t>—</w:t>
      </w:r>
      <w:r w:rsidRPr="00EC5E3C">
        <w:t>the maximum permissible uncertainty stated for the denomination in column 3 in that Schedule; or</w:t>
      </w:r>
    </w:p>
    <w:p w:rsidR="0084694D" w:rsidRPr="00EC5E3C" w:rsidRDefault="0084694D" w:rsidP="00287093">
      <w:pPr>
        <w:pStyle w:val="paragraph"/>
      </w:pPr>
      <w:r w:rsidRPr="00EC5E3C">
        <w:tab/>
        <w:t>(c)</w:t>
      </w:r>
      <w:r w:rsidRPr="00EC5E3C">
        <w:tab/>
        <w:t>for a standard for the measurement of mass or volume of a denomination not stated in column 1 in Schedule</w:t>
      </w:r>
      <w:r w:rsidR="00EC5E3C">
        <w:t> </w:t>
      </w:r>
      <w:r w:rsidRPr="00EC5E3C">
        <w:t>5 or 6</w:t>
      </w:r>
      <w:r w:rsidR="00287093" w:rsidRPr="00EC5E3C">
        <w:t>—</w:t>
      </w:r>
      <w:r w:rsidRPr="00EC5E3C">
        <w:t>the maximum permissible uncertainty appropriate to the denomination when linear interpolation is applied to the maximum permissible uncertainty stated:</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for a standard for the measurement of mass</w:t>
      </w:r>
      <w:r w:rsidR="00287093" w:rsidRPr="00EC5E3C">
        <w:t>—</w:t>
      </w:r>
      <w:r w:rsidRPr="00EC5E3C">
        <w:t>in column 4 in Schedule</w:t>
      </w:r>
      <w:r w:rsidR="00EC5E3C">
        <w:t> </w:t>
      </w:r>
      <w:r w:rsidRPr="00EC5E3C">
        <w:t>5</w:t>
      </w:r>
      <w:r w:rsidRPr="00EC5E3C">
        <w:rPr>
          <w:smallCaps/>
        </w:rPr>
        <w:t xml:space="preserve">; </w:t>
      </w:r>
      <w:r w:rsidRPr="00EC5E3C">
        <w:t>or</w:t>
      </w:r>
    </w:p>
    <w:p w:rsidR="0084694D" w:rsidRPr="00EC5E3C" w:rsidRDefault="0084694D" w:rsidP="00287093">
      <w:pPr>
        <w:pStyle w:val="paragraphsub"/>
      </w:pPr>
      <w:r w:rsidRPr="00EC5E3C">
        <w:tab/>
        <w:t>(ii)</w:t>
      </w:r>
      <w:r w:rsidRPr="00EC5E3C">
        <w:tab/>
        <w:t>for a standard for the measurement of volume</w:t>
      </w:r>
      <w:r w:rsidR="00287093" w:rsidRPr="00EC5E3C">
        <w:t>—</w:t>
      </w:r>
      <w:r w:rsidRPr="00EC5E3C">
        <w:t>in column 3 in Schedule</w:t>
      </w:r>
      <w:r w:rsidR="00EC5E3C">
        <w:t> </w:t>
      </w:r>
      <w:r w:rsidRPr="00EC5E3C">
        <w:t>6.</w:t>
      </w:r>
    </w:p>
    <w:p w:rsidR="0084694D" w:rsidRPr="00EC5E3C" w:rsidRDefault="0084694D" w:rsidP="00287093">
      <w:pPr>
        <w:pStyle w:val="ActHead5"/>
      </w:pPr>
      <w:bookmarkStart w:id="34" w:name="_Toc365620668"/>
      <w:r w:rsidRPr="00EC5E3C">
        <w:rPr>
          <w:rStyle w:val="CharSectno"/>
        </w:rPr>
        <w:t>27</w:t>
      </w:r>
      <w:r w:rsidR="00287093" w:rsidRPr="00EC5E3C">
        <w:t xml:space="preserve">  </w:t>
      </w:r>
      <w:r w:rsidRPr="00EC5E3C">
        <w:t>Accuracy of Inspectors’ Class 1 standards of measurement</w:t>
      </w:r>
      <w:r w:rsidR="00287093" w:rsidRPr="00EC5E3C">
        <w:t>—</w:t>
      </w:r>
      <w:r w:rsidRPr="00EC5E3C">
        <w:t>maximum permissible uncertainty</w:t>
      </w:r>
      <w:bookmarkEnd w:id="34"/>
    </w:p>
    <w:p w:rsidR="0084694D" w:rsidRPr="00EC5E3C" w:rsidRDefault="0084694D" w:rsidP="00287093">
      <w:pPr>
        <w:pStyle w:val="subsection"/>
      </w:pPr>
      <w:r w:rsidRPr="00EC5E3C">
        <w:tab/>
      </w:r>
      <w:r w:rsidRPr="00EC5E3C">
        <w:tab/>
        <w:t>For paragraph</w:t>
      </w:r>
      <w:r w:rsidR="00EC5E3C">
        <w:t> </w:t>
      </w:r>
      <w:r w:rsidR="008E1A78" w:rsidRPr="00EC5E3C">
        <w:t>19(1)</w:t>
      </w:r>
      <w:r w:rsidRPr="00EC5E3C">
        <w:t>(e), the accuracy with which an Inspectors’ Class 1 standard of measurement is verified must be expressed as an uncertainty that does not exceed:</w:t>
      </w:r>
    </w:p>
    <w:p w:rsidR="0084694D" w:rsidRPr="00EC5E3C" w:rsidRDefault="0084694D" w:rsidP="00287093">
      <w:pPr>
        <w:pStyle w:val="paragraph"/>
      </w:pPr>
      <w:r w:rsidRPr="00EC5E3C">
        <w:tab/>
        <w:t>(a)</w:t>
      </w:r>
      <w:r w:rsidRPr="00EC5E3C">
        <w:tab/>
        <w:t>for a standard for the measurement of length of a denomination stated in column 1 in Schedule</w:t>
      </w:r>
      <w:r w:rsidR="00EC5E3C">
        <w:t> </w:t>
      </w:r>
      <w:r w:rsidRPr="00EC5E3C">
        <w:t>7</w:t>
      </w:r>
      <w:r w:rsidR="00287093" w:rsidRPr="00EC5E3C">
        <w:t>—</w:t>
      </w:r>
      <w:r w:rsidRPr="00EC5E3C">
        <w:t>the maximum permissible uncertainty stated for the denomination in column 2 in that Schedule; or</w:t>
      </w:r>
    </w:p>
    <w:p w:rsidR="0084694D" w:rsidRPr="00EC5E3C" w:rsidRDefault="0084694D" w:rsidP="00287093">
      <w:pPr>
        <w:pStyle w:val="paragraph"/>
      </w:pPr>
      <w:r w:rsidRPr="00EC5E3C">
        <w:tab/>
        <w:t>(b)</w:t>
      </w:r>
      <w:r w:rsidRPr="00EC5E3C">
        <w:tab/>
        <w:t>for a standard for the measurement of area of a denomination stated in column 1 in Schedule</w:t>
      </w:r>
      <w:r w:rsidR="00EC5E3C">
        <w:t> </w:t>
      </w:r>
      <w:r w:rsidRPr="00EC5E3C">
        <w:t>8</w:t>
      </w:r>
      <w:r w:rsidR="00287093" w:rsidRPr="00EC5E3C">
        <w:t>—</w:t>
      </w:r>
      <w:r w:rsidRPr="00EC5E3C">
        <w:t>the maximum permissible uncertainty stated for the denomination in column 2 in that Schedule; or</w:t>
      </w:r>
    </w:p>
    <w:p w:rsidR="0084694D" w:rsidRPr="00EC5E3C" w:rsidRDefault="0084694D" w:rsidP="00287093">
      <w:pPr>
        <w:pStyle w:val="paragraph"/>
      </w:pPr>
      <w:r w:rsidRPr="00EC5E3C">
        <w:tab/>
        <w:t>(c)</w:t>
      </w:r>
      <w:r w:rsidRPr="00EC5E3C">
        <w:tab/>
        <w:t>for a standard for the measurement of mass of a denomination stated in column 1 in Schedule</w:t>
      </w:r>
      <w:r w:rsidR="00EC5E3C">
        <w:t> </w:t>
      </w:r>
      <w:r w:rsidRPr="00EC5E3C">
        <w:t>9</w:t>
      </w:r>
      <w:r w:rsidR="00287093" w:rsidRPr="00EC5E3C">
        <w:t>—</w:t>
      </w:r>
      <w:r w:rsidRPr="00EC5E3C">
        <w:t>the maximum permissible uncertainty stated for the denomination in column 2 in that Schedule; or</w:t>
      </w:r>
    </w:p>
    <w:p w:rsidR="0084694D" w:rsidRPr="00EC5E3C" w:rsidRDefault="0084694D" w:rsidP="00287093">
      <w:pPr>
        <w:pStyle w:val="paragraph"/>
      </w:pPr>
      <w:r w:rsidRPr="00EC5E3C">
        <w:tab/>
        <w:t>(d)</w:t>
      </w:r>
      <w:r w:rsidRPr="00EC5E3C">
        <w:tab/>
        <w:t>for a standard for the measurement of volume of a denomination stated in column 1 in Schedule</w:t>
      </w:r>
      <w:r w:rsidR="00EC5E3C">
        <w:t> </w:t>
      </w:r>
      <w:r w:rsidRPr="00EC5E3C">
        <w:t>10</w:t>
      </w:r>
      <w:r w:rsidR="00287093" w:rsidRPr="00EC5E3C">
        <w:t>—</w:t>
      </w:r>
      <w:r w:rsidRPr="00EC5E3C">
        <w:t xml:space="preserve">the </w:t>
      </w:r>
      <w:r w:rsidRPr="00EC5E3C">
        <w:lastRenderedPageBreak/>
        <w:t>maximum permissible uncertainty stated for the denomination in column 2 in that Schedule; or</w:t>
      </w:r>
    </w:p>
    <w:p w:rsidR="0084694D" w:rsidRPr="00EC5E3C" w:rsidRDefault="0084694D" w:rsidP="00287093">
      <w:pPr>
        <w:pStyle w:val="paragraph"/>
      </w:pPr>
      <w:r w:rsidRPr="00EC5E3C">
        <w:tab/>
        <w:t>(e)</w:t>
      </w:r>
      <w:r w:rsidRPr="00EC5E3C">
        <w:tab/>
        <w:t>for a standard for the measurement of area, mass or volume of a denomination not stated in column 1 in Schedule</w:t>
      </w:r>
      <w:r w:rsidR="00EC5E3C">
        <w:t> </w:t>
      </w:r>
      <w:r w:rsidRPr="00EC5E3C">
        <w:t>8, 9 or 10</w:t>
      </w:r>
      <w:r w:rsidR="00287093" w:rsidRPr="00EC5E3C">
        <w:t>—</w:t>
      </w:r>
      <w:r w:rsidRPr="00EC5E3C">
        <w:t>the maximum permissible uncertainty appropriate to the denomination when linear interpolation is applied to the maximum permissible uncertainty stated:</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for a standard for the measurement of area</w:t>
      </w:r>
      <w:r w:rsidR="00287093" w:rsidRPr="00EC5E3C">
        <w:t>—</w:t>
      </w:r>
      <w:r w:rsidRPr="00EC5E3C">
        <w:t>in column 2 in Schedule</w:t>
      </w:r>
      <w:r w:rsidR="00EC5E3C">
        <w:t> </w:t>
      </w:r>
      <w:r w:rsidRPr="00EC5E3C">
        <w:t>8</w:t>
      </w:r>
      <w:r w:rsidRPr="00EC5E3C">
        <w:rPr>
          <w:smallCaps/>
        </w:rPr>
        <w:t xml:space="preserve">; </w:t>
      </w:r>
      <w:r w:rsidRPr="00EC5E3C">
        <w:t>or</w:t>
      </w:r>
    </w:p>
    <w:p w:rsidR="0084694D" w:rsidRPr="00EC5E3C" w:rsidRDefault="0084694D" w:rsidP="00287093">
      <w:pPr>
        <w:pStyle w:val="paragraphsub"/>
      </w:pPr>
      <w:r w:rsidRPr="00EC5E3C">
        <w:tab/>
        <w:t>(ii)</w:t>
      </w:r>
      <w:r w:rsidRPr="00EC5E3C">
        <w:tab/>
        <w:t>for a standard for the measurement of mass</w:t>
      </w:r>
      <w:r w:rsidR="00287093" w:rsidRPr="00EC5E3C">
        <w:t>—</w:t>
      </w:r>
      <w:r w:rsidRPr="00EC5E3C">
        <w:t>in column 2 in Schedule</w:t>
      </w:r>
      <w:r w:rsidR="00EC5E3C">
        <w:t> </w:t>
      </w:r>
      <w:r w:rsidRPr="00EC5E3C">
        <w:t>9; or</w:t>
      </w:r>
    </w:p>
    <w:p w:rsidR="0084694D" w:rsidRPr="00EC5E3C" w:rsidRDefault="0084694D" w:rsidP="00287093">
      <w:pPr>
        <w:pStyle w:val="paragraphsub"/>
        <w:rPr>
          <w:smallCaps/>
        </w:rPr>
      </w:pPr>
      <w:r w:rsidRPr="00EC5E3C">
        <w:tab/>
        <w:t>(iii)</w:t>
      </w:r>
      <w:r w:rsidRPr="00EC5E3C">
        <w:tab/>
        <w:t>for a standard for the measurement of volume</w:t>
      </w:r>
      <w:r w:rsidR="00287093" w:rsidRPr="00EC5E3C">
        <w:t>—</w:t>
      </w:r>
      <w:r w:rsidRPr="00EC5E3C">
        <w:t>in column 2 in Schedule</w:t>
      </w:r>
      <w:r w:rsidR="00EC5E3C">
        <w:t> </w:t>
      </w:r>
      <w:r w:rsidRPr="00EC5E3C">
        <w:t>10</w:t>
      </w:r>
      <w:r w:rsidRPr="00EC5E3C">
        <w:rPr>
          <w:smallCaps/>
        </w:rPr>
        <w:t>.</w:t>
      </w:r>
    </w:p>
    <w:p w:rsidR="0084694D" w:rsidRPr="00EC5E3C" w:rsidRDefault="0084694D" w:rsidP="00287093">
      <w:pPr>
        <w:pStyle w:val="ActHead5"/>
      </w:pPr>
      <w:bookmarkStart w:id="35" w:name="_Toc365620669"/>
      <w:r w:rsidRPr="00EC5E3C">
        <w:rPr>
          <w:rStyle w:val="CharSectno"/>
        </w:rPr>
        <w:t>28</w:t>
      </w:r>
      <w:r w:rsidR="00287093" w:rsidRPr="00EC5E3C">
        <w:t xml:space="preserve">  </w:t>
      </w:r>
      <w:r w:rsidRPr="00EC5E3C">
        <w:t>Accuracy of Inspectors’ Class 2 standards of measurement</w:t>
      </w:r>
      <w:r w:rsidR="00287093" w:rsidRPr="00EC5E3C">
        <w:t>—</w:t>
      </w:r>
      <w:r w:rsidRPr="00EC5E3C">
        <w:t>maximum permissible uncertainty</w:t>
      </w:r>
      <w:bookmarkEnd w:id="35"/>
    </w:p>
    <w:p w:rsidR="0084694D" w:rsidRPr="00EC5E3C" w:rsidRDefault="0084694D" w:rsidP="00287093">
      <w:pPr>
        <w:pStyle w:val="subsection"/>
      </w:pPr>
      <w:r w:rsidRPr="00EC5E3C">
        <w:rPr>
          <w:smallCaps/>
        </w:rPr>
        <w:tab/>
      </w:r>
      <w:r w:rsidRPr="00EC5E3C">
        <w:rPr>
          <w:smallCaps/>
        </w:rPr>
        <w:tab/>
      </w:r>
      <w:r w:rsidRPr="00EC5E3C">
        <w:t>For paragraph</w:t>
      </w:r>
      <w:r w:rsidR="00EC5E3C">
        <w:t> </w:t>
      </w:r>
      <w:r w:rsidRPr="00EC5E3C">
        <w:t>19(1)(e), the accuracy with which an Inspectors’ Class 2 standard of measurement is verified must be expressed as an uncertainty that does not exceed:</w:t>
      </w:r>
    </w:p>
    <w:p w:rsidR="0084694D" w:rsidRPr="00EC5E3C" w:rsidRDefault="0084694D" w:rsidP="00287093">
      <w:pPr>
        <w:pStyle w:val="paragraph"/>
      </w:pPr>
      <w:r w:rsidRPr="00EC5E3C">
        <w:tab/>
        <w:t>(a)</w:t>
      </w:r>
      <w:r w:rsidRPr="00EC5E3C">
        <w:tab/>
        <w:t>for a standard for the measurement of length of a denomination stated in column 1 in Schedule</w:t>
      </w:r>
      <w:r w:rsidR="00EC5E3C">
        <w:t> </w:t>
      </w:r>
      <w:r w:rsidRPr="00EC5E3C">
        <w:t>7</w:t>
      </w:r>
      <w:r w:rsidR="00287093" w:rsidRPr="00EC5E3C">
        <w:t>—</w:t>
      </w:r>
      <w:r w:rsidRPr="00EC5E3C">
        <w:t>the maximum permissible uncertainty stated for the denomination in column 4 in that Schedule; or</w:t>
      </w:r>
    </w:p>
    <w:p w:rsidR="0084694D" w:rsidRPr="00EC5E3C" w:rsidRDefault="0084694D" w:rsidP="00287093">
      <w:pPr>
        <w:pStyle w:val="paragraph"/>
      </w:pPr>
      <w:r w:rsidRPr="00EC5E3C">
        <w:tab/>
        <w:t>(b)</w:t>
      </w:r>
      <w:r w:rsidRPr="00EC5E3C">
        <w:tab/>
        <w:t>for a standard for the measurement of mass of a denomination stated in column 1 in Schedule</w:t>
      </w:r>
      <w:r w:rsidR="00EC5E3C">
        <w:t> </w:t>
      </w:r>
      <w:r w:rsidRPr="00EC5E3C">
        <w:t>9</w:t>
      </w:r>
      <w:r w:rsidR="00287093" w:rsidRPr="00EC5E3C">
        <w:t>—</w:t>
      </w:r>
      <w:r w:rsidRPr="00EC5E3C">
        <w:t>the maximum permissible uncertainty stated for the denomination in column 4 in that Schedule; or</w:t>
      </w:r>
    </w:p>
    <w:p w:rsidR="0084694D" w:rsidRPr="00EC5E3C" w:rsidRDefault="0084694D" w:rsidP="00287093">
      <w:pPr>
        <w:pStyle w:val="paragraph"/>
      </w:pPr>
      <w:r w:rsidRPr="00EC5E3C">
        <w:tab/>
        <w:t>(c)</w:t>
      </w:r>
      <w:r w:rsidRPr="00EC5E3C">
        <w:tab/>
        <w:t>for a standard for the measurement of mass of any other denomination</w:t>
      </w:r>
      <w:r w:rsidR="00287093" w:rsidRPr="00EC5E3C">
        <w:t>—</w:t>
      </w:r>
      <w:r w:rsidRPr="00EC5E3C">
        <w:t>the maximum permissible uncertainty appropriate to the denomination when it is applied to the maximum permissible uncertainty stated in column 4 in Schedule</w:t>
      </w:r>
      <w:r w:rsidR="00EC5E3C">
        <w:t> </w:t>
      </w:r>
      <w:r w:rsidRPr="00EC5E3C">
        <w:t>9.</w:t>
      </w:r>
    </w:p>
    <w:p w:rsidR="0084694D" w:rsidRPr="00EC5E3C" w:rsidRDefault="0084694D" w:rsidP="00287093">
      <w:pPr>
        <w:pStyle w:val="ActHead5"/>
      </w:pPr>
      <w:bookmarkStart w:id="36" w:name="_Toc365620670"/>
      <w:r w:rsidRPr="00EC5E3C">
        <w:rPr>
          <w:rStyle w:val="CharSectno"/>
        </w:rPr>
        <w:lastRenderedPageBreak/>
        <w:t>29</w:t>
      </w:r>
      <w:r w:rsidR="00287093" w:rsidRPr="00EC5E3C">
        <w:t xml:space="preserve">  </w:t>
      </w:r>
      <w:r w:rsidRPr="00EC5E3C">
        <w:t>Accuracy of Inspectors’ Class 3 standards of measurement</w:t>
      </w:r>
      <w:r w:rsidR="00287093" w:rsidRPr="00EC5E3C">
        <w:t>—</w:t>
      </w:r>
      <w:r w:rsidRPr="00EC5E3C">
        <w:t>maximum permissible uncertainty</w:t>
      </w:r>
      <w:bookmarkEnd w:id="36"/>
    </w:p>
    <w:p w:rsidR="0084694D" w:rsidRPr="00EC5E3C" w:rsidRDefault="0084694D" w:rsidP="00287093">
      <w:pPr>
        <w:pStyle w:val="subsection"/>
      </w:pPr>
      <w:r w:rsidRPr="00EC5E3C">
        <w:rPr>
          <w:smallCaps/>
        </w:rPr>
        <w:tab/>
      </w:r>
      <w:r w:rsidRPr="00EC5E3C">
        <w:rPr>
          <w:smallCaps/>
        </w:rPr>
        <w:tab/>
      </w:r>
      <w:r w:rsidRPr="00EC5E3C">
        <w:t>For paragraph</w:t>
      </w:r>
      <w:r w:rsidR="00EC5E3C">
        <w:t> </w:t>
      </w:r>
      <w:r w:rsidRPr="00EC5E3C">
        <w:t>19(1)(e), the accuracy with which an Inspectors’ Class 3 standard of measurement is verified must be expressed as an uncertainty that does not exceed:</w:t>
      </w:r>
    </w:p>
    <w:p w:rsidR="0084694D" w:rsidRPr="00EC5E3C" w:rsidRDefault="0084694D" w:rsidP="00287093">
      <w:pPr>
        <w:pStyle w:val="paragraph"/>
      </w:pPr>
      <w:r w:rsidRPr="00EC5E3C">
        <w:tab/>
        <w:t>(a)</w:t>
      </w:r>
      <w:r w:rsidRPr="00EC5E3C">
        <w:tab/>
        <w:t>for a standard for the measurement of mass of a denomination stated in column 1 in Schedule</w:t>
      </w:r>
      <w:r w:rsidR="00EC5E3C">
        <w:t> </w:t>
      </w:r>
      <w:r w:rsidRPr="00EC5E3C">
        <w:t>9</w:t>
      </w:r>
      <w:r w:rsidR="00287093" w:rsidRPr="00EC5E3C">
        <w:t>—</w:t>
      </w:r>
      <w:r w:rsidRPr="00EC5E3C">
        <w:t>the maximum permissible uncertainty stated for the denomination in column 6 in that Schedule; or</w:t>
      </w:r>
    </w:p>
    <w:p w:rsidR="0084694D" w:rsidRPr="00EC5E3C" w:rsidRDefault="0084694D" w:rsidP="00287093">
      <w:pPr>
        <w:pStyle w:val="paragraph"/>
      </w:pPr>
      <w:r w:rsidRPr="00EC5E3C">
        <w:tab/>
        <w:t>(b)</w:t>
      </w:r>
      <w:r w:rsidRPr="00EC5E3C">
        <w:tab/>
        <w:t>for a standard for the measurement of mass of any other denomination</w:t>
      </w:r>
      <w:r w:rsidR="00287093" w:rsidRPr="00EC5E3C">
        <w:t>—</w:t>
      </w:r>
      <w:r w:rsidRPr="00EC5E3C">
        <w:t>the maximum permissible uncertainty appropriate to the denomination when linear interpolation is applied to the maximum permissible uncertainty stated in column 6 in Schedule</w:t>
      </w:r>
      <w:r w:rsidR="00EC5E3C">
        <w:t> </w:t>
      </w:r>
      <w:r w:rsidRPr="00EC5E3C">
        <w:t>9.</w:t>
      </w:r>
    </w:p>
    <w:p w:rsidR="0084694D" w:rsidRPr="00EC5E3C" w:rsidRDefault="0084694D" w:rsidP="00287093">
      <w:pPr>
        <w:pStyle w:val="ActHead5"/>
      </w:pPr>
      <w:bookmarkStart w:id="37" w:name="_Toc365620671"/>
      <w:r w:rsidRPr="00EC5E3C">
        <w:rPr>
          <w:rStyle w:val="CharSectno"/>
        </w:rPr>
        <w:t>30</w:t>
      </w:r>
      <w:r w:rsidR="00287093" w:rsidRPr="00EC5E3C">
        <w:t xml:space="preserve">  </w:t>
      </w:r>
      <w:r w:rsidRPr="00EC5E3C">
        <w:t>Equivalent values</w:t>
      </w:r>
      <w:r w:rsidR="00287093" w:rsidRPr="00EC5E3C">
        <w:t>—</w:t>
      </w:r>
      <w:r w:rsidRPr="00EC5E3C">
        <w:t>maximum permissible variation</w:t>
      </w:r>
      <w:bookmarkEnd w:id="37"/>
    </w:p>
    <w:p w:rsidR="0084694D" w:rsidRPr="00EC5E3C" w:rsidRDefault="0084694D" w:rsidP="00287093">
      <w:pPr>
        <w:pStyle w:val="subsection"/>
      </w:pPr>
      <w:r w:rsidRPr="00EC5E3C">
        <w:tab/>
        <w:t>(1)</w:t>
      </w:r>
      <w:r w:rsidRPr="00EC5E3C">
        <w:tab/>
        <w:t>This regulation applies subject to regulation</w:t>
      </w:r>
      <w:r w:rsidR="00EC5E3C">
        <w:t> </w:t>
      </w:r>
      <w:r w:rsidRPr="00EC5E3C">
        <w:t>31.</w:t>
      </w:r>
    </w:p>
    <w:p w:rsidR="0084694D" w:rsidRPr="00EC5E3C" w:rsidRDefault="0084694D" w:rsidP="00287093">
      <w:pPr>
        <w:pStyle w:val="subsection"/>
      </w:pPr>
      <w:r w:rsidRPr="00EC5E3C">
        <w:tab/>
        <w:t>(2)</w:t>
      </w:r>
      <w:r w:rsidRPr="00EC5E3C">
        <w:tab/>
        <w:t>For paragraph</w:t>
      </w:r>
      <w:r w:rsidR="00EC5E3C">
        <w:t> </w:t>
      </w:r>
      <w:r w:rsidR="008E1A78" w:rsidRPr="00EC5E3C">
        <w:t>19(1)</w:t>
      </w:r>
      <w:r w:rsidRPr="00EC5E3C">
        <w:t>(d), each of the following standards of measurement has a value equal to the value of its denomination of length, area, mass or volume, unless the value ascertained for the standard varies by an amount exceeding the maximum permissible variation applicable to the denomination:</w:t>
      </w:r>
    </w:p>
    <w:p w:rsidR="0084694D" w:rsidRPr="00EC5E3C" w:rsidRDefault="0084694D" w:rsidP="00287093">
      <w:pPr>
        <w:pStyle w:val="paragraph"/>
      </w:pPr>
      <w:r w:rsidRPr="00EC5E3C">
        <w:tab/>
        <w:t>(a)</w:t>
      </w:r>
      <w:r w:rsidRPr="00EC5E3C">
        <w:tab/>
        <w:t>an Inspectors’ Class 1 standard of measurement;</w:t>
      </w:r>
    </w:p>
    <w:p w:rsidR="0084694D" w:rsidRPr="00EC5E3C" w:rsidRDefault="0084694D" w:rsidP="00287093">
      <w:pPr>
        <w:pStyle w:val="paragraph"/>
      </w:pPr>
      <w:r w:rsidRPr="00EC5E3C">
        <w:tab/>
        <w:t>(b)</w:t>
      </w:r>
      <w:r w:rsidRPr="00EC5E3C">
        <w:tab/>
        <w:t>an Inspectors’ Class 2 standard of measurement;</w:t>
      </w:r>
    </w:p>
    <w:p w:rsidR="0084694D" w:rsidRPr="00EC5E3C" w:rsidRDefault="0084694D" w:rsidP="00287093">
      <w:pPr>
        <w:pStyle w:val="paragraph"/>
      </w:pPr>
      <w:r w:rsidRPr="00EC5E3C">
        <w:tab/>
        <w:t>(c)</w:t>
      </w:r>
      <w:r w:rsidRPr="00EC5E3C">
        <w:tab/>
        <w:t>an Inspectors’ Class 3 standard of measurement.</w:t>
      </w:r>
    </w:p>
    <w:p w:rsidR="0084694D" w:rsidRPr="001567AC" w:rsidRDefault="00287093" w:rsidP="001567AC">
      <w:pPr>
        <w:pStyle w:val="notetext"/>
      </w:pPr>
      <w:r w:rsidRPr="001567AC">
        <w:t>Note:</w:t>
      </w:r>
      <w:r w:rsidRPr="001567AC">
        <w:tab/>
      </w:r>
      <w:r w:rsidR="0084694D" w:rsidRPr="001567AC">
        <w:t>The maximum permissible variation for the 3 classes of inspectors’ standards of measurement are stated in regulations</w:t>
      </w:r>
      <w:r w:rsidR="00EC5E3C" w:rsidRPr="001567AC">
        <w:t> </w:t>
      </w:r>
      <w:r w:rsidR="0084694D" w:rsidRPr="001567AC">
        <w:t>32, 33 and 34.</w:t>
      </w:r>
    </w:p>
    <w:p w:rsidR="0084694D" w:rsidRPr="00EC5E3C" w:rsidRDefault="0084694D" w:rsidP="00287093">
      <w:pPr>
        <w:pStyle w:val="ActHead5"/>
      </w:pPr>
      <w:bookmarkStart w:id="38" w:name="_Toc365620672"/>
      <w:r w:rsidRPr="00EC5E3C">
        <w:rPr>
          <w:rStyle w:val="CharSectno"/>
        </w:rPr>
        <w:t>31</w:t>
      </w:r>
      <w:r w:rsidR="00287093" w:rsidRPr="00EC5E3C">
        <w:t xml:space="preserve">  </w:t>
      </w:r>
      <w:r w:rsidRPr="00EC5E3C">
        <w:t>Equivalent values</w:t>
      </w:r>
      <w:r w:rsidR="00287093" w:rsidRPr="00EC5E3C">
        <w:t>—</w:t>
      </w:r>
      <w:r w:rsidRPr="00EC5E3C">
        <w:t>maximum permissible uncertainty</w:t>
      </w:r>
      <w:bookmarkEnd w:id="38"/>
    </w:p>
    <w:p w:rsidR="0084694D" w:rsidRPr="00EC5E3C" w:rsidRDefault="0084694D" w:rsidP="00287093">
      <w:pPr>
        <w:pStyle w:val="subsection"/>
      </w:pPr>
      <w:r w:rsidRPr="00EC5E3C">
        <w:tab/>
        <w:t>(1)</w:t>
      </w:r>
      <w:r w:rsidRPr="00EC5E3C">
        <w:tab/>
        <w:t xml:space="preserve">Each of the following standards of measurement has a value equal to the value of its denomination of length, area, mass or volume, unless the accuracy with which the standard is verified exceeds the maximum permissible uncertainty stated in </w:t>
      </w:r>
      <w:proofErr w:type="spellStart"/>
      <w:r w:rsidRPr="00EC5E3C">
        <w:t>subregulation</w:t>
      </w:r>
      <w:proofErr w:type="spellEnd"/>
      <w:r w:rsidRPr="00EC5E3C">
        <w:t xml:space="preserve"> (2):</w:t>
      </w:r>
    </w:p>
    <w:p w:rsidR="0084694D" w:rsidRPr="00EC5E3C" w:rsidRDefault="0084694D" w:rsidP="00287093">
      <w:pPr>
        <w:pStyle w:val="paragraph"/>
      </w:pPr>
      <w:r w:rsidRPr="00EC5E3C">
        <w:tab/>
        <w:t>(a)</w:t>
      </w:r>
      <w:r w:rsidRPr="00EC5E3C">
        <w:tab/>
        <w:t>an Inspectors’ Class 1 standard of measurement;</w:t>
      </w:r>
    </w:p>
    <w:p w:rsidR="0084694D" w:rsidRPr="00EC5E3C" w:rsidRDefault="0084694D" w:rsidP="00287093">
      <w:pPr>
        <w:pStyle w:val="paragraph"/>
      </w:pPr>
      <w:r w:rsidRPr="00EC5E3C">
        <w:lastRenderedPageBreak/>
        <w:tab/>
        <w:t>(b)</w:t>
      </w:r>
      <w:r w:rsidRPr="00EC5E3C">
        <w:tab/>
        <w:t>an Inspectors’ Class 2 standard of measurement;</w:t>
      </w:r>
    </w:p>
    <w:p w:rsidR="0084694D" w:rsidRPr="00EC5E3C" w:rsidRDefault="0084694D" w:rsidP="00287093">
      <w:pPr>
        <w:pStyle w:val="paragraph"/>
      </w:pPr>
      <w:r w:rsidRPr="00EC5E3C">
        <w:tab/>
        <w:t>(c)</w:t>
      </w:r>
      <w:r w:rsidRPr="00EC5E3C">
        <w:tab/>
        <w:t>an Inspectors’ Class 3 standard of measurement.</w:t>
      </w:r>
    </w:p>
    <w:p w:rsidR="0084694D" w:rsidRPr="00EC5E3C" w:rsidRDefault="0084694D" w:rsidP="00287093">
      <w:pPr>
        <w:pStyle w:val="subsection"/>
      </w:pPr>
      <w:r w:rsidRPr="00EC5E3C">
        <w:tab/>
        <w:t>(2)</w:t>
      </w:r>
      <w:r w:rsidRPr="00EC5E3C">
        <w:tab/>
        <w:t>The maximum permissible uncertainty is:</w:t>
      </w:r>
    </w:p>
    <w:p w:rsidR="0084694D" w:rsidRPr="00EC5E3C" w:rsidRDefault="0084694D" w:rsidP="00287093">
      <w:pPr>
        <w:pStyle w:val="paragraph"/>
      </w:pPr>
      <w:r w:rsidRPr="00EC5E3C">
        <w:tab/>
        <w:t>(a)</w:t>
      </w:r>
      <w:r w:rsidRPr="00EC5E3C">
        <w:tab/>
        <w:t>for a denomination mentioned in regulation</w:t>
      </w:r>
      <w:r w:rsidR="00EC5E3C">
        <w:t> </w:t>
      </w:r>
      <w:r w:rsidRPr="00EC5E3C">
        <w:t>32</w:t>
      </w:r>
      <w:r w:rsidR="00287093" w:rsidRPr="00EC5E3C">
        <w:t>—</w:t>
      </w:r>
      <w:r w:rsidRPr="00EC5E3C">
        <w:t>stated in column 2 for the denomination in the relevant Schedule; and</w:t>
      </w:r>
    </w:p>
    <w:p w:rsidR="0084694D" w:rsidRPr="00EC5E3C" w:rsidRDefault="0084694D" w:rsidP="00287093">
      <w:pPr>
        <w:pStyle w:val="paragraph"/>
      </w:pPr>
      <w:r w:rsidRPr="00EC5E3C">
        <w:tab/>
        <w:t>(b)</w:t>
      </w:r>
      <w:r w:rsidRPr="00EC5E3C">
        <w:tab/>
        <w:t>for a denomination mentioned in regulation</w:t>
      </w:r>
      <w:r w:rsidR="00EC5E3C">
        <w:t> </w:t>
      </w:r>
      <w:r w:rsidRPr="00EC5E3C">
        <w:t>33</w:t>
      </w:r>
      <w:r w:rsidR="00287093" w:rsidRPr="00EC5E3C">
        <w:t>—</w:t>
      </w:r>
      <w:r w:rsidRPr="00EC5E3C">
        <w:t>stated in column 4 for the denomination in the relevant Schedule; and</w:t>
      </w:r>
    </w:p>
    <w:p w:rsidR="0084694D" w:rsidRPr="00EC5E3C" w:rsidRDefault="0084694D" w:rsidP="00287093">
      <w:pPr>
        <w:pStyle w:val="paragraph"/>
      </w:pPr>
      <w:r w:rsidRPr="00EC5E3C">
        <w:tab/>
        <w:t>(c)</w:t>
      </w:r>
      <w:r w:rsidRPr="00EC5E3C">
        <w:tab/>
        <w:t>for a denomination mentioned in regulation</w:t>
      </w:r>
      <w:r w:rsidR="00EC5E3C">
        <w:t> </w:t>
      </w:r>
      <w:r w:rsidRPr="00EC5E3C">
        <w:t>34</w:t>
      </w:r>
      <w:r w:rsidR="00287093" w:rsidRPr="00EC5E3C">
        <w:t>—</w:t>
      </w:r>
      <w:r w:rsidRPr="00EC5E3C">
        <w:t>stated in column 6 for the denomination in the relevant Schedule.</w:t>
      </w:r>
    </w:p>
    <w:p w:rsidR="0084694D" w:rsidRPr="00EC5E3C" w:rsidRDefault="0084694D" w:rsidP="00287093">
      <w:pPr>
        <w:pStyle w:val="ActHead5"/>
      </w:pPr>
      <w:bookmarkStart w:id="39" w:name="_Toc365620673"/>
      <w:r w:rsidRPr="00EC5E3C">
        <w:rPr>
          <w:rStyle w:val="CharSectno"/>
        </w:rPr>
        <w:t>32</w:t>
      </w:r>
      <w:r w:rsidR="00287093" w:rsidRPr="00EC5E3C">
        <w:t xml:space="preserve">  </w:t>
      </w:r>
      <w:r w:rsidRPr="00EC5E3C">
        <w:t>Maximum permissible variation</w:t>
      </w:r>
      <w:r w:rsidR="00287093" w:rsidRPr="00EC5E3C">
        <w:t>—</w:t>
      </w:r>
      <w:r w:rsidRPr="00EC5E3C">
        <w:t>Inspectors’ Class 1 standards</w:t>
      </w:r>
      <w:bookmarkEnd w:id="39"/>
    </w:p>
    <w:p w:rsidR="0084694D" w:rsidRPr="00EC5E3C" w:rsidRDefault="0084694D" w:rsidP="00287093">
      <w:pPr>
        <w:pStyle w:val="subsection"/>
      </w:pPr>
      <w:r w:rsidRPr="00EC5E3C">
        <w:tab/>
      </w:r>
      <w:r w:rsidRPr="00EC5E3C">
        <w:tab/>
        <w:t>For regulation</w:t>
      </w:r>
      <w:r w:rsidR="00EC5E3C">
        <w:t> </w:t>
      </w:r>
      <w:r w:rsidRPr="00EC5E3C">
        <w:t>30, the maximum permissible variation for an Inspectors’ Class 1 standard of measurement is:</w:t>
      </w:r>
    </w:p>
    <w:p w:rsidR="0084694D" w:rsidRPr="00EC5E3C" w:rsidRDefault="0084694D" w:rsidP="00287093">
      <w:pPr>
        <w:pStyle w:val="paragraph"/>
      </w:pPr>
      <w:r w:rsidRPr="00EC5E3C">
        <w:tab/>
        <w:t>(a)</w:t>
      </w:r>
      <w:r w:rsidRPr="00EC5E3C">
        <w:tab/>
        <w:t>for the measurement of length, area, mass or volume of a denomination stated in column 1 in Schedule</w:t>
      </w:r>
      <w:r w:rsidR="00EC5E3C">
        <w:t> </w:t>
      </w:r>
      <w:r w:rsidRPr="00EC5E3C">
        <w:t>7, 8</w:t>
      </w:r>
      <w:r w:rsidRPr="00EC5E3C">
        <w:rPr>
          <w:smallCaps/>
        </w:rPr>
        <w:t xml:space="preserve">, </w:t>
      </w:r>
      <w:r w:rsidRPr="00EC5E3C">
        <w:t>9 or 10</w:t>
      </w:r>
      <w:r w:rsidR="00287093" w:rsidRPr="00EC5E3C">
        <w:t>—</w:t>
      </w:r>
      <w:r w:rsidRPr="00EC5E3C">
        <w:t>the maximum permissible variation stated in column 3 for the denomination in the relevant Schedule; and</w:t>
      </w:r>
    </w:p>
    <w:p w:rsidR="0084694D" w:rsidRPr="00EC5E3C" w:rsidRDefault="0084694D" w:rsidP="00287093">
      <w:pPr>
        <w:pStyle w:val="paragraph"/>
      </w:pPr>
      <w:r w:rsidRPr="00EC5E3C">
        <w:tab/>
        <w:t>(b)</w:t>
      </w:r>
      <w:r w:rsidRPr="00EC5E3C">
        <w:tab/>
        <w:t>for the measurement of area, mass or volume of a denomination not stated in column 1 in Schedule</w:t>
      </w:r>
      <w:r w:rsidR="00EC5E3C">
        <w:t> </w:t>
      </w:r>
      <w:r w:rsidRPr="00EC5E3C">
        <w:t>8</w:t>
      </w:r>
      <w:r w:rsidRPr="00EC5E3C">
        <w:rPr>
          <w:smallCaps/>
        </w:rPr>
        <w:t xml:space="preserve">, </w:t>
      </w:r>
      <w:r w:rsidRPr="00EC5E3C">
        <w:t>9 or 10</w:t>
      </w:r>
      <w:r w:rsidR="00287093" w:rsidRPr="00EC5E3C">
        <w:t>—</w:t>
      </w:r>
      <w:r w:rsidRPr="00EC5E3C">
        <w:t>the maximum permissible variation appropriate to the denomination when linear interpolation is applied to the maximum permissible variation stated in column 3 for the denomination in the relevant Schedule.</w:t>
      </w:r>
    </w:p>
    <w:p w:rsidR="0084694D" w:rsidRPr="00EC5E3C" w:rsidRDefault="0084694D" w:rsidP="00287093">
      <w:pPr>
        <w:pStyle w:val="ActHead5"/>
      </w:pPr>
      <w:bookmarkStart w:id="40" w:name="_Toc365620674"/>
      <w:r w:rsidRPr="00EC5E3C">
        <w:rPr>
          <w:rStyle w:val="CharSectno"/>
        </w:rPr>
        <w:t>33</w:t>
      </w:r>
      <w:r w:rsidR="00287093" w:rsidRPr="00EC5E3C">
        <w:t xml:space="preserve">  </w:t>
      </w:r>
      <w:r w:rsidRPr="00EC5E3C">
        <w:t>Maximum permissible variation</w:t>
      </w:r>
      <w:r w:rsidR="00287093" w:rsidRPr="00EC5E3C">
        <w:t>—</w:t>
      </w:r>
      <w:r w:rsidRPr="00EC5E3C">
        <w:t>Inspectors’ Class 2 standards</w:t>
      </w:r>
      <w:bookmarkEnd w:id="40"/>
    </w:p>
    <w:p w:rsidR="0084694D" w:rsidRPr="00EC5E3C" w:rsidRDefault="0084694D" w:rsidP="00287093">
      <w:pPr>
        <w:pStyle w:val="subsection"/>
      </w:pPr>
      <w:r w:rsidRPr="00EC5E3C">
        <w:tab/>
      </w:r>
      <w:r w:rsidRPr="00EC5E3C">
        <w:tab/>
        <w:t>For regulation</w:t>
      </w:r>
      <w:r w:rsidR="00EC5E3C">
        <w:t> </w:t>
      </w:r>
      <w:r w:rsidRPr="00EC5E3C">
        <w:t>30, the permissible variation for an Inspectors’ Class</w:t>
      </w:r>
      <w:r w:rsidR="00F3480C">
        <w:t> </w:t>
      </w:r>
      <w:r w:rsidRPr="00EC5E3C">
        <w:t>2 standard of measurement is:</w:t>
      </w:r>
    </w:p>
    <w:p w:rsidR="0084694D" w:rsidRPr="00EC5E3C" w:rsidRDefault="0084694D" w:rsidP="00287093">
      <w:pPr>
        <w:pStyle w:val="paragraph"/>
      </w:pPr>
      <w:r w:rsidRPr="00EC5E3C">
        <w:tab/>
        <w:t>(a)</w:t>
      </w:r>
      <w:r w:rsidRPr="00EC5E3C">
        <w:tab/>
        <w:t>for the measurement of length or mass of a denomination stated in column 1 in Schedule</w:t>
      </w:r>
      <w:r w:rsidR="00EC5E3C">
        <w:t> </w:t>
      </w:r>
      <w:r w:rsidRPr="00EC5E3C">
        <w:t>7 or 9</w:t>
      </w:r>
      <w:r w:rsidR="00287093" w:rsidRPr="00EC5E3C">
        <w:t>—</w:t>
      </w:r>
      <w:r w:rsidRPr="00EC5E3C">
        <w:t>the maximum permissible variation stated in column 5 for the denomination in the relevant Schedule; and</w:t>
      </w:r>
    </w:p>
    <w:p w:rsidR="0084694D" w:rsidRPr="00EC5E3C" w:rsidRDefault="0084694D" w:rsidP="00287093">
      <w:pPr>
        <w:pStyle w:val="paragraph"/>
      </w:pPr>
      <w:r w:rsidRPr="00EC5E3C">
        <w:tab/>
        <w:t>(b)</w:t>
      </w:r>
      <w:r w:rsidRPr="00EC5E3C">
        <w:tab/>
        <w:t>for the measurement of mass of a denomination not stated in column 1 in Schedule</w:t>
      </w:r>
      <w:r w:rsidR="00EC5E3C">
        <w:t> </w:t>
      </w:r>
      <w:r w:rsidRPr="00EC5E3C">
        <w:t>9</w:t>
      </w:r>
      <w:r w:rsidR="00287093" w:rsidRPr="00EC5E3C">
        <w:t>—</w:t>
      </w:r>
      <w:r w:rsidRPr="00EC5E3C">
        <w:t>the maximum permissible variation appropriate to the denomination when linear interpolation is applied to the maximum permissible variation stated in column 5 in that Schedule.</w:t>
      </w:r>
    </w:p>
    <w:p w:rsidR="0084694D" w:rsidRPr="00EC5E3C" w:rsidRDefault="0084694D" w:rsidP="00287093">
      <w:pPr>
        <w:pStyle w:val="ActHead5"/>
      </w:pPr>
      <w:bookmarkStart w:id="41" w:name="_Toc365620675"/>
      <w:r w:rsidRPr="00EC5E3C">
        <w:rPr>
          <w:rStyle w:val="CharSectno"/>
        </w:rPr>
        <w:lastRenderedPageBreak/>
        <w:t>34</w:t>
      </w:r>
      <w:r w:rsidR="00287093" w:rsidRPr="00EC5E3C">
        <w:t xml:space="preserve">  </w:t>
      </w:r>
      <w:r w:rsidRPr="00EC5E3C">
        <w:t>Maximum permissible variation</w:t>
      </w:r>
      <w:r w:rsidR="00287093" w:rsidRPr="00EC5E3C">
        <w:t>—</w:t>
      </w:r>
      <w:r w:rsidRPr="00EC5E3C">
        <w:t>Inspectors’ Class 3 standards</w:t>
      </w:r>
      <w:bookmarkEnd w:id="41"/>
    </w:p>
    <w:p w:rsidR="0084694D" w:rsidRPr="00EC5E3C" w:rsidRDefault="0084694D" w:rsidP="00287093">
      <w:pPr>
        <w:pStyle w:val="subsection"/>
      </w:pPr>
      <w:r w:rsidRPr="00EC5E3C">
        <w:tab/>
      </w:r>
      <w:r w:rsidRPr="00EC5E3C">
        <w:tab/>
        <w:t>For regulation</w:t>
      </w:r>
      <w:r w:rsidR="00EC5E3C">
        <w:t> </w:t>
      </w:r>
      <w:r w:rsidRPr="00EC5E3C">
        <w:t>30, the maximum permissible variation for an Inspectors’ Class 3 standard of measurement is:</w:t>
      </w:r>
    </w:p>
    <w:p w:rsidR="0084694D" w:rsidRPr="00EC5E3C" w:rsidRDefault="0084694D" w:rsidP="00287093">
      <w:pPr>
        <w:pStyle w:val="paragraph"/>
      </w:pPr>
      <w:r w:rsidRPr="00EC5E3C">
        <w:tab/>
        <w:t>(a)</w:t>
      </w:r>
      <w:r w:rsidRPr="00EC5E3C">
        <w:tab/>
        <w:t>for the measurement of mass of a denomination stated in column 1 in Schedule</w:t>
      </w:r>
      <w:r w:rsidR="00EC5E3C">
        <w:t> </w:t>
      </w:r>
      <w:r w:rsidRPr="00EC5E3C">
        <w:t>9</w:t>
      </w:r>
      <w:r w:rsidR="00287093" w:rsidRPr="00EC5E3C">
        <w:t>—</w:t>
      </w:r>
      <w:r w:rsidRPr="00EC5E3C">
        <w:t>the maximum permissible variation stated in column 7 for the denomination in that Schedule; and</w:t>
      </w:r>
    </w:p>
    <w:p w:rsidR="0084694D" w:rsidRPr="00EC5E3C" w:rsidRDefault="0084694D" w:rsidP="00287093">
      <w:pPr>
        <w:pStyle w:val="paragraph"/>
      </w:pPr>
      <w:r w:rsidRPr="00EC5E3C">
        <w:tab/>
        <w:t>(b)</w:t>
      </w:r>
      <w:r w:rsidRPr="00EC5E3C">
        <w:tab/>
        <w:t>for the measurement of mass of a denomination not stated in column 1 in Schedule</w:t>
      </w:r>
      <w:r w:rsidR="00EC5E3C">
        <w:t> </w:t>
      </w:r>
      <w:r w:rsidRPr="00EC5E3C">
        <w:t>9</w:t>
      </w:r>
      <w:r w:rsidR="00287093" w:rsidRPr="00EC5E3C">
        <w:t>—</w:t>
      </w:r>
      <w:r w:rsidRPr="00EC5E3C">
        <w:t>the maximum permissible variation appropriate to the denomination when linear interpolation is applied to the maximum permissible variation stated in column 7 in that Schedule.</w:t>
      </w:r>
    </w:p>
    <w:p w:rsidR="00AA3F40" w:rsidRPr="00EC5E3C" w:rsidRDefault="00AA3F40" w:rsidP="0071246E">
      <w:pPr>
        <w:pStyle w:val="ActHead2"/>
        <w:pageBreakBefore/>
      </w:pPr>
      <w:bookmarkStart w:id="42" w:name="_Toc365620676"/>
      <w:r w:rsidRPr="00EC5E3C">
        <w:rPr>
          <w:rStyle w:val="CharPartNo"/>
        </w:rPr>
        <w:lastRenderedPageBreak/>
        <w:t>Part</w:t>
      </w:r>
      <w:r w:rsidR="00EC5E3C" w:rsidRPr="00EC5E3C">
        <w:rPr>
          <w:rStyle w:val="CharPartNo"/>
        </w:rPr>
        <w:t> </w:t>
      </w:r>
      <w:r w:rsidRPr="00EC5E3C">
        <w:rPr>
          <w:rStyle w:val="CharPartNo"/>
        </w:rPr>
        <w:t>3A</w:t>
      </w:r>
      <w:r w:rsidR="00287093" w:rsidRPr="00EC5E3C">
        <w:t>—</w:t>
      </w:r>
      <w:r w:rsidRPr="00EC5E3C">
        <w:rPr>
          <w:rStyle w:val="CharPartText"/>
        </w:rPr>
        <w:t>Artefacts</w:t>
      </w:r>
      <w:bookmarkEnd w:id="42"/>
    </w:p>
    <w:p w:rsidR="00AA3F40" w:rsidRPr="00EC5E3C" w:rsidRDefault="00AA3F40" w:rsidP="00287093">
      <w:pPr>
        <w:pStyle w:val="ActHead3"/>
        <w:rPr>
          <w:lang w:eastAsia="en-US"/>
        </w:rPr>
      </w:pPr>
      <w:bookmarkStart w:id="43" w:name="_Toc365620677"/>
      <w:r w:rsidRPr="00EC5E3C">
        <w:rPr>
          <w:rStyle w:val="CharDivNo"/>
        </w:rPr>
        <w:t>Division</w:t>
      </w:r>
      <w:r w:rsidR="00EC5E3C" w:rsidRPr="00EC5E3C">
        <w:rPr>
          <w:rStyle w:val="CharDivNo"/>
        </w:rPr>
        <w:t> </w:t>
      </w:r>
      <w:r w:rsidRPr="00EC5E3C">
        <w:rPr>
          <w:rStyle w:val="CharDivNo"/>
        </w:rPr>
        <w:t>1</w:t>
      </w:r>
      <w:r w:rsidR="00287093" w:rsidRPr="00EC5E3C">
        <w:t>—</w:t>
      </w:r>
      <w:r w:rsidRPr="00EC5E3C">
        <w:rPr>
          <w:rStyle w:val="CharDivText"/>
        </w:rPr>
        <w:t>General</w:t>
      </w:r>
      <w:bookmarkEnd w:id="43"/>
    </w:p>
    <w:p w:rsidR="00AA3F40" w:rsidRPr="00EC5E3C" w:rsidRDefault="00AA3F40" w:rsidP="00287093">
      <w:pPr>
        <w:pStyle w:val="ActHead5"/>
      </w:pPr>
      <w:bookmarkStart w:id="44" w:name="_Toc365620678"/>
      <w:r w:rsidRPr="00EC5E3C">
        <w:rPr>
          <w:rStyle w:val="CharSectno"/>
        </w:rPr>
        <w:t>34A</w:t>
      </w:r>
      <w:r w:rsidR="00287093" w:rsidRPr="00EC5E3C">
        <w:t xml:space="preserve">  </w:t>
      </w:r>
      <w:r w:rsidRPr="00EC5E3C">
        <w:t>Verification relating to artefacts</w:t>
      </w:r>
      <w:bookmarkEnd w:id="44"/>
    </w:p>
    <w:p w:rsidR="00AA3F40" w:rsidRPr="00EC5E3C" w:rsidRDefault="00AA3F40" w:rsidP="00287093">
      <w:pPr>
        <w:pStyle w:val="subsection"/>
      </w:pPr>
      <w:r w:rsidRPr="00EC5E3C">
        <w:tab/>
        <w:t>(1)</w:t>
      </w:r>
      <w:r w:rsidRPr="00EC5E3C">
        <w:tab/>
        <w:t>A verifying authority may verify a physical quantity of an artefact by making a measurement of the physical quantity.</w:t>
      </w:r>
    </w:p>
    <w:p w:rsidR="00AA3F40" w:rsidRPr="00EC5E3C" w:rsidRDefault="00AA3F40" w:rsidP="00287093">
      <w:pPr>
        <w:pStyle w:val="subsection"/>
      </w:pPr>
      <w:r w:rsidRPr="00EC5E3C">
        <w:tab/>
        <w:t>(2)</w:t>
      </w:r>
      <w:r w:rsidRPr="00EC5E3C">
        <w:tab/>
        <w:t>Verification of the physical quantity of the artefact must be conducted in an appropriate way, having regard to the nature of the artefact.</w:t>
      </w:r>
    </w:p>
    <w:p w:rsidR="00AA3F40" w:rsidRPr="00EC5E3C" w:rsidRDefault="00AA3F40" w:rsidP="00287093">
      <w:pPr>
        <w:pStyle w:val="ActHead3"/>
        <w:pageBreakBefore/>
      </w:pPr>
      <w:bookmarkStart w:id="45" w:name="_Toc365620679"/>
      <w:r w:rsidRPr="00EC5E3C">
        <w:rPr>
          <w:rStyle w:val="CharDivNo"/>
        </w:rPr>
        <w:lastRenderedPageBreak/>
        <w:t>Division</w:t>
      </w:r>
      <w:r w:rsidR="00EC5E3C" w:rsidRPr="00EC5E3C">
        <w:rPr>
          <w:rStyle w:val="CharDivNo"/>
        </w:rPr>
        <w:t> </w:t>
      </w:r>
      <w:r w:rsidRPr="00EC5E3C">
        <w:rPr>
          <w:rStyle w:val="CharDivNo"/>
        </w:rPr>
        <w:t>2</w:t>
      </w:r>
      <w:r w:rsidR="00287093" w:rsidRPr="00EC5E3C">
        <w:t>—</w:t>
      </w:r>
      <w:r w:rsidRPr="00EC5E3C">
        <w:rPr>
          <w:rStyle w:val="CharDivText"/>
        </w:rPr>
        <w:t>Verification of artefacts</w:t>
      </w:r>
      <w:bookmarkEnd w:id="45"/>
    </w:p>
    <w:p w:rsidR="00AA3F40" w:rsidRPr="00EC5E3C" w:rsidRDefault="00AA3F40" w:rsidP="00287093">
      <w:pPr>
        <w:pStyle w:val="ActHead5"/>
      </w:pPr>
      <w:bookmarkStart w:id="46" w:name="_Toc365620680"/>
      <w:r w:rsidRPr="00EC5E3C">
        <w:rPr>
          <w:rStyle w:val="CharSectno"/>
        </w:rPr>
        <w:t>34B</w:t>
      </w:r>
      <w:r w:rsidR="00287093" w:rsidRPr="00EC5E3C">
        <w:t xml:space="preserve">  </w:t>
      </w:r>
      <w:r w:rsidRPr="00EC5E3C">
        <w:t>Application for verification of physical quantity of an artefact</w:t>
      </w:r>
      <w:bookmarkEnd w:id="46"/>
    </w:p>
    <w:p w:rsidR="00AA3F40" w:rsidRPr="00EC5E3C" w:rsidRDefault="00AA3F40" w:rsidP="00287093">
      <w:pPr>
        <w:pStyle w:val="subsection"/>
      </w:pPr>
      <w:r w:rsidRPr="00EC5E3C">
        <w:tab/>
        <w:t>(1)</w:t>
      </w:r>
      <w:r w:rsidRPr="00EC5E3C">
        <w:tab/>
        <w:t>Application may be made for verification of a physical quantity of an artefact.</w:t>
      </w:r>
    </w:p>
    <w:p w:rsidR="00AA3F40" w:rsidRPr="00EC5E3C" w:rsidRDefault="00AA3F40" w:rsidP="00287093">
      <w:pPr>
        <w:pStyle w:val="subsection"/>
      </w:pPr>
      <w:r w:rsidRPr="00EC5E3C">
        <w:tab/>
        <w:t>(2)</w:t>
      </w:r>
      <w:r w:rsidRPr="00EC5E3C">
        <w:tab/>
        <w:t>The application must be:</w:t>
      </w:r>
    </w:p>
    <w:p w:rsidR="00AA3F40" w:rsidRPr="00EC5E3C" w:rsidRDefault="00AA3F40" w:rsidP="00287093">
      <w:pPr>
        <w:pStyle w:val="paragraph"/>
      </w:pPr>
      <w:r w:rsidRPr="00EC5E3C">
        <w:tab/>
        <w:t>(a)</w:t>
      </w:r>
      <w:r w:rsidRPr="00EC5E3C">
        <w:tab/>
        <w:t xml:space="preserve">made in the form provided by the Chief </w:t>
      </w:r>
      <w:proofErr w:type="spellStart"/>
      <w:r w:rsidRPr="00EC5E3C">
        <w:t>Metrologist</w:t>
      </w:r>
      <w:proofErr w:type="spellEnd"/>
      <w:r w:rsidRPr="00EC5E3C">
        <w:t xml:space="preserve"> to verifying authorities for issue to applicants; and</w:t>
      </w:r>
    </w:p>
    <w:p w:rsidR="00AA3F40" w:rsidRPr="00EC5E3C" w:rsidRDefault="00AA3F40" w:rsidP="00287093">
      <w:pPr>
        <w:pStyle w:val="paragraph"/>
      </w:pPr>
      <w:r w:rsidRPr="00EC5E3C">
        <w:tab/>
        <w:t>(b)</w:t>
      </w:r>
      <w:r w:rsidRPr="00EC5E3C">
        <w:tab/>
        <w:t>accompanied by the artefact; and</w:t>
      </w:r>
    </w:p>
    <w:p w:rsidR="00AA3F40" w:rsidRPr="00EC5E3C" w:rsidRDefault="00AA3F40" w:rsidP="00287093">
      <w:pPr>
        <w:pStyle w:val="paragraph"/>
      </w:pPr>
      <w:r w:rsidRPr="00EC5E3C">
        <w:tab/>
        <w:t>(c)</w:t>
      </w:r>
      <w:r w:rsidRPr="00EC5E3C">
        <w:tab/>
        <w:t>given to a relevant verifying authority.</w:t>
      </w:r>
    </w:p>
    <w:p w:rsidR="00AA3F40" w:rsidRPr="00EC5E3C" w:rsidRDefault="00AA3F40" w:rsidP="00287093">
      <w:pPr>
        <w:pStyle w:val="subsection"/>
      </w:pPr>
      <w:r w:rsidRPr="00EC5E3C">
        <w:tab/>
        <w:t>(3)</w:t>
      </w:r>
      <w:r w:rsidRPr="00EC5E3C">
        <w:tab/>
        <w:t>The verifying authority may, by written notice, require the applicant to lodge with the authority any additional information the authority needs to consider the application properly.</w:t>
      </w:r>
    </w:p>
    <w:p w:rsidR="00AA3F40" w:rsidRPr="00EC5E3C" w:rsidRDefault="00AA3F40" w:rsidP="00287093">
      <w:pPr>
        <w:pStyle w:val="subsection"/>
      </w:pPr>
      <w:r w:rsidRPr="00EC5E3C">
        <w:tab/>
        <w:t>(4)</w:t>
      </w:r>
      <w:r w:rsidRPr="00EC5E3C">
        <w:tab/>
        <w:t>The verifying authority may refuse to proceed with the application until the applicant complies with the notice.</w:t>
      </w:r>
    </w:p>
    <w:p w:rsidR="00AA3F40" w:rsidRPr="00EC5E3C" w:rsidRDefault="00AA3F40" w:rsidP="00287093">
      <w:pPr>
        <w:pStyle w:val="ActHead5"/>
      </w:pPr>
      <w:bookmarkStart w:id="47" w:name="_Toc365620681"/>
      <w:r w:rsidRPr="00EC5E3C">
        <w:rPr>
          <w:rStyle w:val="CharSectno"/>
        </w:rPr>
        <w:t>34C</w:t>
      </w:r>
      <w:r w:rsidR="00287093" w:rsidRPr="00EC5E3C">
        <w:t xml:space="preserve">  </w:t>
      </w:r>
      <w:r w:rsidRPr="00EC5E3C">
        <w:t>Verification of physical quantity of artefacts</w:t>
      </w:r>
      <w:bookmarkEnd w:id="47"/>
    </w:p>
    <w:p w:rsidR="00AA3F40" w:rsidRPr="00EC5E3C" w:rsidRDefault="00AA3F40" w:rsidP="00287093">
      <w:pPr>
        <w:pStyle w:val="subsection"/>
      </w:pPr>
      <w:r w:rsidRPr="00EC5E3C">
        <w:tab/>
        <w:t>(1)</w:t>
      </w:r>
      <w:r w:rsidRPr="00EC5E3C">
        <w:tab/>
        <w:t>On application under regulation</w:t>
      </w:r>
      <w:r w:rsidR="00EC5E3C">
        <w:t> </w:t>
      </w:r>
      <w:r w:rsidRPr="00EC5E3C">
        <w:t>34B, the verifying authority:</w:t>
      </w:r>
    </w:p>
    <w:p w:rsidR="00AA3F40" w:rsidRPr="00EC5E3C" w:rsidRDefault="00AA3F40" w:rsidP="00287093">
      <w:pPr>
        <w:pStyle w:val="paragraph"/>
      </w:pPr>
      <w:r w:rsidRPr="00EC5E3C">
        <w:tab/>
        <w:t>(a)</w:t>
      </w:r>
      <w:r w:rsidRPr="00EC5E3C">
        <w:tab/>
        <w:t>may verify a physical quantity of the artefact; and</w:t>
      </w:r>
    </w:p>
    <w:p w:rsidR="00AA3F40" w:rsidRPr="00EC5E3C" w:rsidRDefault="00AA3F40" w:rsidP="00287093">
      <w:pPr>
        <w:pStyle w:val="paragraph"/>
      </w:pPr>
      <w:r w:rsidRPr="00EC5E3C">
        <w:tab/>
        <w:t>(b)</w:t>
      </w:r>
      <w:r w:rsidRPr="00EC5E3C">
        <w:tab/>
        <w:t>if the physical quantity of the artefact is verified:</w:t>
      </w:r>
    </w:p>
    <w:p w:rsidR="00AA3F40" w:rsidRPr="00EC5E3C" w:rsidRDefault="00AA3F40" w:rsidP="00287093">
      <w:pPr>
        <w:pStyle w:val="paragraphsub"/>
      </w:pPr>
      <w:r w:rsidRPr="00EC5E3C">
        <w:tab/>
        <w:t>(</w:t>
      </w:r>
      <w:proofErr w:type="spellStart"/>
      <w:r w:rsidRPr="00EC5E3C">
        <w:t>i</w:t>
      </w:r>
      <w:proofErr w:type="spellEnd"/>
      <w:r w:rsidRPr="00EC5E3C">
        <w:t>)</w:t>
      </w:r>
      <w:r w:rsidRPr="00EC5E3C">
        <w:tab/>
        <w:t>must issue a certificate of verification to the applicant; and</w:t>
      </w:r>
    </w:p>
    <w:p w:rsidR="00AA3F40" w:rsidRPr="00EC5E3C" w:rsidRDefault="00AA3F40" w:rsidP="00287093">
      <w:pPr>
        <w:pStyle w:val="paragraphsub"/>
      </w:pPr>
      <w:r w:rsidRPr="00EC5E3C">
        <w:tab/>
        <w:t>(ii)</w:t>
      </w:r>
      <w:r w:rsidRPr="00EC5E3C">
        <w:tab/>
        <w:t>may issue a copy of the certificate to anyone else the authority considers should be given a copy.</w:t>
      </w:r>
    </w:p>
    <w:p w:rsidR="00AA3F40" w:rsidRPr="00EC5E3C" w:rsidRDefault="00AA3F40" w:rsidP="00287093">
      <w:pPr>
        <w:pStyle w:val="subsection"/>
      </w:pPr>
      <w:r w:rsidRPr="00EC5E3C">
        <w:tab/>
        <w:t>(2)</w:t>
      </w:r>
      <w:r w:rsidRPr="00EC5E3C">
        <w:tab/>
        <w:t>The certificate of verification of a physical quantity of an artefact must state:</w:t>
      </w:r>
    </w:p>
    <w:p w:rsidR="00AA3F40" w:rsidRPr="00EC5E3C" w:rsidRDefault="00AA3F40" w:rsidP="00287093">
      <w:pPr>
        <w:pStyle w:val="paragraph"/>
      </w:pPr>
      <w:r w:rsidRPr="00EC5E3C">
        <w:tab/>
        <w:t>(a)</w:t>
      </w:r>
      <w:r w:rsidRPr="00EC5E3C">
        <w:tab/>
        <w:t>the name and address of the verifying authority; and</w:t>
      </w:r>
    </w:p>
    <w:p w:rsidR="00AA3F40" w:rsidRPr="00EC5E3C" w:rsidRDefault="00AA3F40" w:rsidP="00287093">
      <w:pPr>
        <w:pStyle w:val="paragraph"/>
      </w:pPr>
      <w:r w:rsidRPr="00EC5E3C">
        <w:tab/>
        <w:t>(b)</w:t>
      </w:r>
      <w:r w:rsidRPr="00EC5E3C">
        <w:tab/>
        <w:t>the date of the verification; and</w:t>
      </w:r>
    </w:p>
    <w:p w:rsidR="00AA3F40" w:rsidRPr="00EC5E3C" w:rsidRDefault="00AA3F40" w:rsidP="00287093">
      <w:pPr>
        <w:pStyle w:val="paragraph"/>
      </w:pPr>
      <w:r w:rsidRPr="00EC5E3C">
        <w:tab/>
        <w:t>(c)</w:t>
      </w:r>
      <w:r w:rsidRPr="00EC5E3C">
        <w:tab/>
        <w:t>the result of the verification ascertained on the day of verification; and</w:t>
      </w:r>
    </w:p>
    <w:p w:rsidR="00AA3F40" w:rsidRPr="00EC5E3C" w:rsidRDefault="00AA3F40" w:rsidP="00287093">
      <w:pPr>
        <w:pStyle w:val="paragraph"/>
      </w:pPr>
      <w:r w:rsidRPr="00EC5E3C">
        <w:lastRenderedPageBreak/>
        <w:tab/>
        <w:t>(d)</w:t>
      </w:r>
      <w:r w:rsidRPr="00EC5E3C">
        <w:tab/>
        <w:t>the accuracy with which the physical quantity of the artefact is verified; and</w:t>
      </w:r>
    </w:p>
    <w:p w:rsidR="00AA3F40" w:rsidRPr="00EC5E3C" w:rsidRDefault="00AA3F40" w:rsidP="00287093">
      <w:pPr>
        <w:pStyle w:val="paragraph"/>
      </w:pPr>
      <w:r w:rsidRPr="00EC5E3C">
        <w:tab/>
        <w:t>(e)</w:t>
      </w:r>
      <w:r w:rsidRPr="00EC5E3C">
        <w:tab/>
        <w:t>the value (stating the uncertainty) of any relevant environmental or other influence factors, such as temperature or pressure, at the time of the verification; and</w:t>
      </w:r>
    </w:p>
    <w:p w:rsidR="00AA3F40" w:rsidRPr="00EC5E3C" w:rsidRDefault="00AA3F40" w:rsidP="00287093">
      <w:pPr>
        <w:pStyle w:val="paragraph"/>
      </w:pPr>
      <w:r w:rsidRPr="00EC5E3C">
        <w:tab/>
        <w:t>(f)</w:t>
      </w:r>
      <w:r w:rsidRPr="00EC5E3C">
        <w:tab/>
        <w:t>a description of:</w:t>
      </w:r>
    </w:p>
    <w:p w:rsidR="00AA3F40" w:rsidRPr="00EC5E3C" w:rsidRDefault="00AA3F40" w:rsidP="00287093">
      <w:pPr>
        <w:pStyle w:val="paragraphsub"/>
      </w:pPr>
      <w:r w:rsidRPr="00EC5E3C">
        <w:tab/>
        <w:t>(</w:t>
      </w:r>
      <w:proofErr w:type="spellStart"/>
      <w:r w:rsidRPr="00EC5E3C">
        <w:t>i</w:t>
      </w:r>
      <w:proofErr w:type="spellEnd"/>
      <w:r w:rsidRPr="00EC5E3C">
        <w:t>)</w:t>
      </w:r>
      <w:r w:rsidRPr="00EC5E3C">
        <w:tab/>
        <w:t>any mark on, or attached to, the artefact; or</w:t>
      </w:r>
    </w:p>
    <w:p w:rsidR="00AA3F40" w:rsidRPr="00EC5E3C" w:rsidRDefault="00AA3F40" w:rsidP="00287093">
      <w:pPr>
        <w:pStyle w:val="paragraphsub"/>
      </w:pPr>
      <w:r w:rsidRPr="00EC5E3C">
        <w:tab/>
        <w:t>(ii)</w:t>
      </w:r>
      <w:r w:rsidRPr="00EC5E3C">
        <w:tab/>
        <w:t>a sealed container attached to the artefact.</w:t>
      </w:r>
    </w:p>
    <w:p w:rsidR="00AA3F40" w:rsidRPr="00EC5E3C" w:rsidRDefault="00AA3F40" w:rsidP="00287093">
      <w:pPr>
        <w:pStyle w:val="subsection"/>
      </w:pPr>
      <w:r w:rsidRPr="00EC5E3C">
        <w:tab/>
        <w:t>(3)</w:t>
      </w:r>
      <w:r w:rsidRPr="00EC5E3C">
        <w:tab/>
        <w:t xml:space="preserve">For </w:t>
      </w:r>
      <w:r w:rsidR="00EC5E3C">
        <w:t>paragraph (</w:t>
      </w:r>
      <w:r w:rsidR="008E1A78" w:rsidRPr="00EC5E3C">
        <w:t>2)</w:t>
      </w:r>
      <w:r w:rsidRPr="00EC5E3C">
        <w:t xml:space="preserve">(d), the accuracy of a verification of a physical quantity of an artefact is to be ascertained and expressed in a manner determined in writing by the Chief </w:t>
      </w:r>
      <w:proofErr w:type="spellStart"/>
      <w:r w:rsidRPr="00EC5E3C">
        <w:t>Metrologist</w:t>
      </w:r>
      <w:proofErr w:type="spellEnd"/>
      <w:r w:rsidRPr="00EC5E3C">
        <w:t>.</w:t>
      </w:r>
    </w:p>
    <w:p w:rsidR="00AA3F40" w:rsidRPr="00EC5E3C" w:rsidRDefault="00AA3F40" w:rsidP="00287093">
      <w:pPr>
        <w:pStyle w:val="subsection"/>
      </w:pPr>
      <w:r w:rsidRPr="00EC5E3C">
        <w:tab/>
        <w:t>(4)</w:t>
      </w:r>
      <w:r w:rsidRPr="00EC5E3C">
        <w:tab/>
        <w:t>The verifying authority must not verify a physical quantity of an artefact unless the artefact bears an identifying mark.</w:t>
      </w:r>
    </w:p>
    <w:p w:rsidR="00AA3F40" w:rsidRPr="00EC5E3C" w:rsidRDefault="00AA3F40" w:rsidP="00287093">
      <w:pPr>
        <w:pStyle w:val="ActHead5"/>
      </w:pPr>
      <w:bookmarkStart w:id="48" w:name="_Toc365620682"/>
      <w:r w:rsidRPr="00EC5E3C">
        <w:rPr>
          <w:rStyle w:val="CharSectno"/>
        </w:rPr>
        <w:t>34D</w:t>
      </w:r>
      <w:r w:rsidR="00287093" w:rsidRPr="00EC5E3C">
        <w:t xml:space="preserve">  </w:t>
      </w:r>
      <w:r w:rsidRPr="00EC5E3C">
        <w:t>Decision not to verify, or delay in verifying, physical quantity of artefact</w:t>
      </w:r>
      <w:bookmarkEnd w:id="48"/>
    </w:p>
    <w:p w:rsidR="00AA3F40" w:rsidRPr="00EC5E3C" w:rsidRDefault="00AA3F40" w:rsidP="00287093">
      <w:pPr>
        <w:pStyle w:val="subsection"/>
      </w:pPr>
      <w:r w:rsidRPr="00EC5E3C">
        <w:tab/>
        <w:t>(1)</w:t>
      </w:r>
      <w:r w:rsidRPr="00EC5E3C">
        <w:tab/>
        <w:t>If the verifying authority decides not to verify a physical quantity of an artefact, the authority must give written notice of the reason to the applicant as soon as practicable.</w:t>
      </w:r>
    </w:p>
    <w:p w:rsidR="00AA3F40" w:rsidRPr="00EC5E3C" w:rsidRDefault="00AA3F40" w:rsidP="00287093">
      <w:pPr>
        <w:pStyle w:val="subsection"/>
      </w:pPr>
      <w:r w:rsidRPr="00EC5E3C">
        <w:tab/>
        <w:t>(2)</w:t>
      </w:r>
      <w:r w:rsidRPr="00EC5E3C">
        <w:tab/>
        <w:t xml:space="preserve">If the authority has not granted an application, or given notice to the applicant under </w:t>
      </w:r>
      <w:proofErr w:type="spellStart"/>
      <w:r w:rsidRPr="00EC5E3C">
        <w:t>subregulation</w:t>
      </w:r>
      <w:proofErr w:type="spellEnd"/>
      <w:r w:rsidRPr="00EC5E3C">
        <w:t xml:space="preserve"> (1), within 3 months after receiving the application, the authority must, at the request of the applicant, given written notice to the applicant of the reasons for the delay.</w:t>
      </w:r>
    </w:p>
    <w:p w:rsidR="00AA3F40" w:rsidRPr="00EC5E3C" w:rsidRDefault="00AA3F40" w:rsidP="00287093">
      <w:pPr>
        <w:pStyle w:val="ActHead5"/>
      </w:pPr>
      <w:bookmarkStart w:id="49" w:name="_Toc365620683"/>
      <w:r w:rsidRPr="00EC5E3C">
        <w:rPr>
          <w:rStyle w:val="CharSectno"/>
        </w:rPr>
        <w:t>34E</w:t>
      </w:r>
      <w:r w:rsidR="00287093" w:rsidRPr="00EC5E3C">
        <w:t xml:space="preserve">  </w:t>
      </w:r>
      <w:r w:rsidRPr="00EC5E3C">
        <w:t>Marking of artefacts</w:t>
      </w:r>
      <w:bookmarkEnd w:id="49"/>
    </w:p>
    <w:p w:rsidR="00AA3F40" w:rsidRPr="00EC5E3C" w:rsidRDefault="00AA3F40" w:rsidP="00287093">
      <w:pPr>
        <w:pStyle w:val="subsection"/>
      </w:pPr>
      <w:r w:rsidRPr="00EC5E3C">
        <w:tab/>
        <w:t>(1)</w:t>
      </w:r>
      <w:r w:rsidRPr="00EC5E3C">
        <w:tab/>
        <w:t>Before verifying a physical quantity of an artefact, the verifying authority must satisfy itself as to whether the artefact bears an identifying mark.</w:t>
      </w:r>
    </w:p>
    <w:p w:rsidR="00AA3F40" w:rsidRPr="00EC5E3C" w:rsidRDefault="00AA3F40" w:rsidP="00287093">
      <w:pPr>
        <w:pStyle w:val="subsection"/>
      </w:pPr>
      <w:r w:rsidRPr="00EC5E3C">
        <w:tab/>
        <w:t>(2)</w:t>
      </w:r>
      <w:r w:rsidRPr="00EC5E3C">
        <w:tab/>
        <w:t>If the artefact does not bear an identifying mark, the verifying authority must mark the artefact with an identifying mark.</w:t>
      </w:r>
    </w:p>
    <w:p w:rsidR="00AA3F40" w:rsidRPr="00EC5E3C" w:rsidRDefault="00AA3F40" w:rsidP="00287093">
      <w:pPr>
        <w:pStyle w:val="subsection"/>
      </w:pPr>
      <w:r w:rsidRPr="00EC5E3C">
        <w:tab/>
        <w:t>(3)</w:t>
      </w:r>
      <w:r w:rsidRPr="00EC5E3C">
        <w:tab/>
        <w:t>If:</w:t>
      </w:r>
    </w:p>
    <w:p w:rsidR="00AA3F40" w:rsidRPr="00EC5E3C" w:rsidRDefault="00AA3F40" w:rsidP="00287093">
      <w:pPr>
        <w:pStyle w:val="paragraph"/>
      </w:pPr>
      <w:r w:rsidRPr="00EC5E3C">
        <w:tab/>
        <w:t>(a)</w:t>
      </w:r>
      <w:r w:rsidRPr="00EC5E3C">
        <w:tab/>
        <w:t>the artefact does not bear an identifying mark; and</w:t>
      </w:r>
    </w:p>
    <w:p w:rsidR="00AA3F40" w:rsidRPr="00EC5E3C" w:rsidRDefault="00AA3F40" w:rsidP="00287093">
      <w:pPr>
        <w:pStyle w:val="paragraph"/>
      </w:pPr>
      <w:r w:rsidRPr="00EC5E3C">
        <w:lastRenderedPageBreak/>
        <w:tab/>
        <w:t>(b)</w:t>
      </w:r>
      <w:r w:rsidRPr="00EC5E3C">
        <w:tab/>
        <w:t>it is impracticable to mark the artefact with an identifying mark because of the nature, shape or size of the artefact;</w:t>
      </w:r>
    </w:p>
    <w:p w:rsidR="00AA3F40" w:rsidRPr="00EC5E3C" w:rsidRDefault="00AA3F40" w:rsidP="00287093">
      <w:pPr>
        <w:pStyle w:val="subsection2"/>
      </w:pPr>
      <w:r w:rsidRPr="00EC5E3C">
        <w:t>the verifying authority must enclose an identifying mark in a sealed container and attach the sealed container to the artefact.</w:t>
      </w:r>
    </w:p>
    <w:p w:rsidR="0084694D" w:rsidRPr="00EC5E3C" w:rsidRDefault="0084694D" w:rsidP="00287093">
      <w:pPr>
        <w:pStyle w:val="ActHead2"/>
        <w:pageBreakBefore/>
      </w:pPr>
      <w:bookmarkStart w:id="50" w:name="_Toc365620684"/>
      <w:r w:rsidRPr="00EC5E3C">
        <w:rPr>
          <w:rStyle w:val="CharPartNo"/>
        </w:rPr>
        <w:lastRenderedPageBreak/>
        <w:t>Part</w:t>
      </w:r>
      <w:r w:rsidR="00EC5E3C" w:rsidRPr="00EC5E3C">
        <w:rPr>
          <w:rStyle w:val="CharPartNo"/>
        </w:rPr>
        <w:t> </w:t>
      </w:r>
      <w:r w:rsidRPr="00EC5E3C">
        <w:rPr>
          <w:rStyle w:val="CharPartNo"/>
        </w:rPr>
        <w:t>4</w:t>
      </w:r>
      <w:r w:rsidR="00287093" w:rsidRPr="00EC5E3C">
        <w:t>—</w:t>
      </w:r>
      <w:r w:rsidRPr="00EC5E3C">
        <w:rPr>
          <w:rStyle w:val="CharPartText"/>
        </w:rPr>
        <w:t>Measuring instruments</w:t>
      </w:r>
      <w:bookmarkEnd w:id="50"/>
    </w:p>
    <w:p w:rsidR="0084694D" w:rsidRPr="00EC5E3C" w:rsidRDefault="0084694D" w:rsidP="00287093">
      <w:pPr>
        <w:pStyle w:val="ActHead3"/>
      </w:pPr>
      <w:bookmarkStart w:id="51" w:name="_Toc365620685"/>
      <w:r w:rsidRPr="00EC5E3C">
        <w:rPr>
          <w:rStyle w:val="CharDivNo"/>
        </w:rPr>
        <w:t>Division</w:t>
      </w:r>
      <w:r w:rsidR="00EC5E3C" w:rsidRPr="00EC5E3C">
        <w:rPr>
          <w:rStyle w:val="CharDivNo"/>
        </w:rPr>
        <w:t> </w:t>
      </w:r>
      <w:r w:rsidRPr="00EC5E3C">
        <w:rPr>
          <w:rStyle w:val="CharDivNo"/>
        </w:rPr>
        <w:t>1</w:t>
      </w:r>
      <w:r w:rsidR="00287093" w:rsidRPr="00EC5E3C">
        <w:t>—</w:t>
      </w:r>
      <w:r w:rsidRPr="00EC5E3C">
        <w:rPr>
          <w:rStyle w:val="CharDivText"/>
        </w:rPr>
        <w:t>Preliminary</w:t>
      </w:r>
      <w:bookmarkEnd w:id="51"/>
    </w:p>
    <w:p w:rsidR="0084694D" w:rsidRPr="00EC5E3C" w:rsidRDefault="0084694D" w:rsidP="00287093">
      <w:pPr>
        <w:pStyle w:val="ActHead5"/>
      </w:pPr>
      <w:bookmarkStart w:id="52" w:name="_Toc365620686"/>
      <w:r w:rsidRPr="00EC5E3C">
        <w:rPr>
          <w:rStyle w:val="CharSectno"/>
        </w:rPr>
        <w:t>35</w:t>
      </w:r>
      <w:r w:rsidR="00287093" w:rsidRPr="00EC5E3C">
        <w:t xml:space="preserve">  </w:t>
      </w:r>
      <w:r w:rsidRPr="00EC5E3C">
        <w:t>Definitions for Part</w:t>
      </w:r>
      <w:r w:rsidR="00EC5E3C">
        <w:t> </w:t>
      </w:r>
      <w:r w:rsidRPr="00EC5E3C">
        <w:t>4</w:t>
      </w:r>
      <w:bookmarkEnd w:id="52"/>
    </w:p>
    <w:p w:rsidR="0084694D" w:rsidRPr="00EC5E3C" w:rsidRDefault="0084694D" w:rsidP="00287093">
      <w:pPr>
        <w:pStyle w:val="subsection"/>
      </w:pPr>
      <w:r w:rsidRPr="00EC5E3C">
        <w:tab/>
      </w:r>
      <w:r w:rsidRPr="00EC5E3C">
        <w:tab/>
        <w:t>In this Part:</w:t>
      </w:r>
    </w:p>
    <w:p w:rsidR="0084694D" w:rsidRPr="00EC5E3C" w:rsidRDefault="0084694D" w:rsidP="00287093">
      <w:pPr>
        <w:pStyle w:val="Definition"/>
      </w:pPr>
      <w:r w:rsidRPr="00EC5E3C">
        <w:rPr>
          <w:b/>
          <w:i/>
        </w:rPr>
        <w:t xml:space="preserve">certify </w:t>
      </w:r>
      <w:r w:rsidRPr="00EC5E3C">
        <w:t>includes recertify.</w:t>
      </w:r>
    </w:p>
    <w:p w:rsidR="0084694D" w:rsidRPr="00EC5E3C" w:rsidRDefault="0084694D" w:rsidP="00287093">
      <w:pPr>
        <w:pStyle w:val="Definition"/>
      </w:pPr>
      <w:r w:rsidRPr="00EC5E3C">
        <w:rPr>
          <w:b/>
          <w:i/>
        </w:rPr>
        <w:t xml:space="preserve">measuring instrument </w:t>
      </w:r>
      <w:r w:rsidRPr="00EC5E3C">
        <w:t>does not include a measuring instrument in use for trade.</w:t>
      </w:r>
    </w:p>
    <w:p w:rsidR="0084694D" w:rsidRPr="00EC5E3C" w:rsidRDefault="0084694D" w:rsidP="00287093">
      <w:pPr>
        <w:pStyle w:val="ActHead3"/>
        <w:pageBreakBefore/>
      </w:pPr>
      <w:bookmarkStart w:id="53" w:name="_Toc365620687"/>
      <w:r w:rsidRPr="00EC5E3C">
        <w:rPr>
          <w:rStyle w:val="CharDivNo"/>
        </w:rPr>
        <w:lastRenderedPageBreak/>
        <w:t>Division</w:t>
      </w:r>
      <w:r w:rsidR="00EC5E3C" w:rsidRPr="00EC5E3C">
        <w:rPr>
          <w:rStyle w:val="CharDivNo"/>
        </w:rPr>
        <w:t> </w:t>
      </w:r>
      <w:r w:rsidRPr="00EC5E3C">
        <w:rPr>
          <w:rStyle w:val="CharDivNo"/>
        </w:rPr>
        <w:t>2</w:t>
      </w:r>
      <w:r w:rsidR="00287093" w:rsidRPr="00EC5E3C">
        <w:t>—</w:t>
      </w:r>
      <w:r w:rsidRPr="00EC5E3C">
        <w:rPr>
          <w:rStyle w:val="CharDivText"/>
        </w:rPr>
        <w:t>Certification of measuring instruments</w:t>
      </w:r>
      <w:bookmarkEnd w:id="53"/>
    </w:p>
    <w:p w:rsidR="0084694D" w:rsidRPr="00EC5E3C" w:rsidRDefault="0084694D" w:rsidP="00287093">
      <w:pPr>
        <w:pStyle w:val="ActHead5"/>
      </w:pPr>
      <w:bookmarkStart w:id="54" w:name="_Toc365620688"/>
      <w:r w:rsidRPr="00EC5E3C">
        <w:rPr>
          <w:rStyle w:val="CharSectno"/>
        </w:rPr>
        <w:t>36</w:t>
      </w:r>
      <w:r w:rsidR="00287093" w:rsidRPr="00EC5E3C">
        <w:t xml:space="preserve">  </w:t>
      </w:r>
      <w:r w:rsidRPr="00EC5E3C">
        <w:t>Application for certification of measuring instruments</w:t>
      </w:r>
      <w:bookmarkEnd w:id="54"/>
    </w:p>
    <w:p w:rsidR="0084694D" w:rsidRPr="00EC5E3C" w:rsidRDefault="0084694D" w:rsidP="00287093">
      <w:pPr>
        <w:pStyle w:val="subsection"/>
      </w:pPr>
      <w:r w:rsidRPr="00EC5E3C">
        <w:tab/>
        <w:t>(1)</w:t>
      </w:r>
      <w:r w:rsidRPr="00EC5E3C">
        <w:tab/>
        <w:t>Application may be made for certification of a measuring instrument.</w:t>
      </w:r>
    </w:p>
    <w:p w:rsidR="0084694D" w:rsidRPr="00EC5E3C" w:rsidRDefault="0084694D" w:rsidP="00287093">
      <w:pPr>
        <w:pStyle w:val="subsection"/>
      </w:pPr>
      <w:r w:rsidRPr="00EC5E3C">
        <w:tab/>
        <w:t>(2)</w:t>
      </w:r>
      <w:r w:rsidRPr="00EC5E3C">
        <w:tab/>
        <w:t>An application must be:</w:t>
      </w:r>
    </w:p>
    <w:p w:rsidR="0084694D" w:rsidRPr="00EC5E3C" w:rsidRDefault="0084694D" w:rsidP="00287093">
      <w:pPr>
        <w:pStyle w:val="paragraph"/>
      </w:pPr>
      <w:r w:rsidRPr="00EC5E3C">
        <w:tab/>
        <w:t>(a)</w:t>
      </w:r>
      <w:r w:rsidRPr="00EC5E3C">
        <w:tab/>
        <w:t xml:space="preserve">made in the form provided by the Chief </w:t>
      </w:r>
      <w:proofErr w:type="spellStart"/>
      <w:r w:rsidRPr="00EC5E3C">
        <w:t>Metrologist</w:t>
      </w:r>
      <w:proofErr w:type="spellEnd"/>
      <w:r w:rsidRPr="00EC5E3C">
        <w:t xml:space="preserve"> to certifying authorities for issue to applicants; and</w:t>
      </w:r>
    </w:p>
    <w:p w:rsidR="0084694D" w:rsidRPr="00EC5E3C" w:rsidRDefault="0084694D" w:rsidP="00287093">
      <w:pPr>
        <w:pStyle w:val="paragraph"/>
      </w:pPr>
      <w:r w:rsidRPr="00EC5E3C">
        <w:tab/>
        <w:t>(b)</w:t>
      </w:r>
      <w:r w:rsidRPr="00EC5E3C">
        <w:tab/>
        <w:t>accompanied by the measuring instrument; and</w:t>
      </w:r>
    </w:p>
    <w:p w:rsidR="0084694D" w:rsidRPr="00EC5E3C" w:rsidRDefault="0084694D" w:rsidP="00287093">
      <w:pPr>
        <w:pStyle w:val="paragraph"/>
      </w:pPr>
      <w:r w:rsidRPr="00EC5E3C">
        <w:tab/>
        <w:t>(c)</w:t>
      </w:r>
      <w:r w:rsidRPr="00EC5E3C">
        <w:tab/>
        <w:t>given to a relevant certifying authority.</w:t>
      </w:r>
    </w:p>
    <w:p w:rsidR="0084694D" w:rsidRPr="00EC5E3C" w:rsidRDefault="0084694D" w:rsidP="00287093">
      <w:pPr>
        <w:pStyle w:val="subsection"/>
      </w:pPr>
      <w:r w:rsidRPr="00EC5E3C">
        <w:tab/>
        <w:t>(3)</w:t>
      </w:r>
      <w:r w:rsidRPr="00EC5E3C">
        <w:tab/>
        <w:t>The certifying authority may, by written notice given to the applicant, require the applicant to lodge with the authority any additional information that the authority needs to consider the application properly.</w:t>
      </w:r>
    </w:p>
    <w:p w:rsidR="0084694D" w:rsidRPr="00EC5E3C" w:rsidRDefault="0084694D" w:rsidP="00287093">
      <w:pPr>
        <w:pStyle w:val="subsection"/>
      </w:pPr>
      <w:r w:rsidRPr="00EC5E3C">
        <w:tab/>
        <w:t>(4)</w:t>
      </w:r>
      <w:r w:rsidRPr="00EC5E3C">
        <w:tab/>
        <w:t>The certifying authority may refuse to proceed with the application until the applicant complies with the notice.</w:t>
      </w:r>
    </w:p>
    <w:p w:rsidR="0084694D" w:rsidRPr="00EC5E3C" w:rsidRDefault="0084694D" w:rsidP="00287093">
      <w:pPr>
        <w:pStyle w:val="ActHead5"/>
      </w:pPr>
      <w:bookmarkStart w:id="55" w:name="_Toc365620689"/>
      <w:r w:rsidRPr="00EC5E3C">
        <w:rPr>
          <w:rStyle w:val="CharSectno"/>
        </w:rPr>
        <w:t>37</w:t>
      </w:r>
      <w:r w:rsidR="00287093" w:rsidRPr="00EC5E3C">
        <w:t xml:space="preserve">  </w:t>
      </w:r>
      <w:r w:rsidRPr="00EC5E3C">
        <w:t>Certification of measuring instruments</w:t>
      </w:r>
      <w:bookmarkEnd w:id="55"/>
    </w:p>
    <w:p w:rsidR="0084694D" w:rsidRPr="00EC5E3C" w:rsidRDefault="0084694D" w:rsidP="00287093">
      <w:pPr>
        <w:pStyle w:val="subsection"/>
      </w:pPr>
      <w:r w:rsidRPr="00EC5E3C">
        <w:tab/>
        <w:t>(1)</w:t>
      </w:r>
      <w:r w:rsidRPr="00EC5E3C">
        <w:tab/>
        <w:t>On application under regulation</w:t>
      </w:r>
      <w:r w:rsidR="00EC5E3C">
        <w:t> </w:t>
      </w:r>
      <w:r w:rsidRPr="00EC5E3C">
        <w:t>36, the certifying authority:</w:t>
      </w:r>
    </w:p>
    <w:p w:rsidR="0084694D" w:rsidRPr="00EC5E3C" w:rsidRDefault="0084694D" w:rsidP="00287093">
      <w:pPr>
        <w:pStyle w:val="paragraph"/>
      </w:pPr>
      <w:r w:rsidRPr="00EC5E3C">
        <w:tab/>
        <w:t>(a)</w:t>
      </w:r>
      <w:r w:rsidRPr="00EC5E3C">
        <w:tab/>
        <w:t>may examine the measuring instrument; and</w:t>
      </w:r>
    </w:p>
    <w:p w:rsidR="0084694D" w:rsidRPr="00EC5E3C" w:rsidRDefault="0084694D" w:rsidP="00287093">
      <w:pPr>
        <w:pStyle w:val="paragraph"/>
      </w:pPr>
      <w:r w:rsidRPr="00EC5E3C">
        <w:tab/>
        <w:t>(b)</w:t>
      </w:r>
      <w:r w:rsidRPr="00EC5E3C">
        <w:tab/>
        <w:t>may certify the measuring instrument; and</w:t>
      </w:r>
    </w:p>
    <w:p w:rsidR="0084694D" w:rsidRPr="00EC5E3C" w:rsidRDefault="0084694D" w:rsidP="00287093">
      <w:pPr>
        <w:pStyle w:val="paragraph"/>
      </w:pPr>
      <w:r w:rsidRPr="00EC5E3C">
        <w:tab/>
        <w:t>(c)</w:t>
      </w:r>
      <w:r w:rsidRPr="00EC5E3C">
        <w:tab/>
        <w:t>if the instrument is certified</w:t>
      </w:r>
      <w:r w:rsidR="00287093" w:rsidRPr="00EC5E3C">
        <w:t>—</w:t>
      </w:r>
      <w:r w:rsidRPr="00EC5E3C">
        <w:t>must issue a certificate for the instrument to the applicant; and</w:t>
      </w:r>
    </w:p>
    <w:p w:rsidR="0084694D" w:rsidRPr="00EC5E3C" w:rsidRDefault="0084694D" w:rsidP="00287093">
      <w:pPr>
        <w:pStyle w:val="paragraph"/>
      </w:pPr>
      <w:r w:rsidRPr="00EC5E3C">
        <w:tab/>
        <w:t>(d)</w:t>
      </w:r>
      <w:r w:rsidRPr="00EC5E3C">
        <w:tab/>
        <w:t>may issue a copy of the certificate to anyone else whom the authority considers should be given a copy.</w:t>
      </w:r>
    </w:p>
    <w:p w:rsidR="0084694D" w:rsidRPr="00EC5E3C" w:rsidRDefault="0084694D" w:rsidP="00287093">
      <w:pPr>
        <w:pStyle w:val="subsection"/>
      </w:pPr>
      <w:r w:rsidRPr="00EC5E3C">
        <w:tab/>
        <w:t>(2)</w:t>
      </w:r>
      <w:r w:rsidRPr="00EC5E3C">
        <w:tab/>
        <w:t>The certifying authority may refuse to examine a measuring instrument if the examination would create a significant risk of personal injury or death, or damage to property.</w:t>
      </w:r>
    </w:p>
    <w:p w:rsidR="0084694D" w:rsidRPr="00EC5E3C" w:rsidRDefault="0084694D" w:rsidP="00287093">
      <w:pPr>
        <w:pStyle w:val="subsection"/>
      </w:pPr>
      <w:r w:rsidRPr="00EC5E3C">
        <w:tab/>
        <w:t>(3)</w:t>
      </w:r>
      <w:r w:rsidRPr="00EC5E3C">
        <w:tab/>
        <w:t>A certifying authority may certify a measuring instrument other than on application.</w:t>
      </w:r>
    </w:p>
    <w:p w:rsidR="0084694D" w:rsidRPr="00EC5E3C" w:rsidRDefault="0084694D" w:rsidP="00287093">
      <w:pPr>
        <w:pStyle w:val="subsection"/>
      </w:pPr>
      <w:r w:rsidRPr="00EC5E3C">
        <w:lastRenderedPageBreak/>
        <w:tab/>
        <w:t>(4)</w:t>
      </w:r>
      <w:r w:rsidRPr="00EC5E3C">
        <w:tab/>
        <w:t>If the measuring instrument is certified under the supervision of a certifying authority, the authority may certify the instrument.</w:t>
      </w:r>
    </w:p>
    <w:p w:rsidR="0084694D" w:rsidRPr="00EC5E3C" w:rsidRDefault="0084694D" w:rsidP="00287093">
      <w:pPr>
        <w:pStyle w:val="subsection"/>
      </w:pPr>
      <w:r w:rsidRPr="00EC5E3C">
        <w:tab/>
        <w:t>(5)</w:t>
      </w:r>
      <w:r w:rsidRPr="00EC5E3C">
        <w:tab/>
        <w:t>For a measuring instrument to be certified, it must:</w:t>
      </w:r>
    </w:p>
    <w:p w:rsidR="0084694D" w:rsidRPr="00EC5E3C" w:rsidRDefault="0084694D" w:rsidP="00287093">
      <w:pPr>
        <w:pStyle w:val="paragraph"/>
      </w:pPr>
      <w:r w:rsidRPr="00EC5E3C">
        <w:tab/>
        <w:t>(a)</w:t>
      </w:r>
      <w:r w:rsidRPr="00EC5E3C">
        <w:tab/>
        <w:t>have an approved pattern; and</w:t>
      </w:r>
    </w:p>
    <w:p w:rsidR="0084694D" w:rsidRPr="00EC5E3C" w:rsidRDefault="0084694D" w:rsidP="00287093">
      <w:pPr>
        <w:pStyle w:val="paragraph"/>
      </w:pPr>
      <w:r w:rsidRPr="00EC5E3C">
        <w:tab/>
        <w:t>(b)</w:t>
      </w:r>
      <w:r w:rsidRPr="00EC5E3C">
        <w:tab/>
        <w:t>bear a mark that identifies the particular instrument.</w:t>
      </w:r>
    </w:p>
    <w:p w:rsidR="0084694D" w:rsidRPr="00EC5E3C" w:rsidRDefault="0084694D" w:rsidP="00287093">
      <w:pPr>
        <w:pStyle w:val="subsection"/>
      </w:pPr>
      <w:r w:rsidRPr="00EC5E3C">
        <w:tab/>
        <w:t>(6)</w:t>
      </w:r>
      <w:r w:rsidRPr="00EC5E3C">
        <w:tab/>
        <w:t>The certifying authority must mark a certified measuring instrument with the date of certification.</w:t>
      </w:r>
    </w:p>
    <w:p w:rsidR="00AA3F40" w:rsidRPr="00EC5E3C" w:rsidRDefault="00AA3F40" w:rsidP="00287093">
      <w:pPr>
        <w:pStyle w:val="ActHead5"/>
      </w:pPr>
      <w:bookmarkStart w:id="56" w:name="_Toc365620690"/>
      <w:r w:rsidRPr="00EC5E3C">
        <w:rPr>
          <w:rStyle w:val="CharSectno"/>
        </w:rPr>
        <w:t>38</w:t>
      </w:r>
      <w:r w:rsidR="00287093" w:rsidRPr="00EC5E3C">
        <w:t xml:space="preserve">  </w:t>
      </w:r>
      <w:r w:rsidRPr="00EC5E3C">
        <w:t>Decision not to certify, or delay in certifying, measuring instruments</w:t>
      </w:r>
      <w:bookmarkEnd w:id="56"/>
    </w:p>
    <w:p w:rsidR="0084694D" w:rsidRPr="00EC5E3C" w:rsidRDefault="0084694D" w:rsidP="00287093">
      <w:pPr>
        <w:pStyle w:val="subsection"/>
      </w:pPr>
      <w:r w:rsidRPr="00EC5E3C">
        <w:tab/>
        <w:t>(1)</w:t>
      </w:r>
      <w:r w:rsidRPr="00EC5E3C">
        <w:tab/>
        <w:t>If the certifying authority decides not to certify a measuring instrument, the authority must give written notice of the reasons for its decision to the applicant as soon as practicable.</w:t>
      </w:r>
    </w:p>
    <w:p w:rsidR="0084694D" w:rsidRPr="00EC5E3C" w:rsidRDefault="0084694D" w:rsidP="00287093">
      <w:pPr>
        <w:pStyle w:val="subsection"/>
      </w:pPr>
      <w:r w:rsidRPr="00EC5E3C">
        <w:tab/>
        <w:t>(2)</w:t>
      </w:r>
      <w:r w:rsidRPr="00EC5E3C">
        <w:tab/>
        <w:t xml:space="preserve">If the authority has not granted an application or given notice to the applicant under </w:t>
      </w:r>
      <w:proofErr w:type="spellStart"/>
      <w:r w:rsidRPr="00EC5E3C">
        <w:t>subregulation</w:t>
      </w:r>
      <w:proofErr w:type="spellEnd"/>
      <w:r w:rsidRPr="00EC5E3C">
        <w:t xml:space="preserve"> (1) within 3 months after receiving the application, the authority must, at the request of the applicant, give written notice to the applicant of the reasons for the delay.</w:t>
      </w:r>
    </w:p>
    <w:p w:rsidR="0084694D" w:rsidRPr="00EC5E3C" w:rsidRDefault="0084694D" w:rsidP="00287093">
      <w:pPr>
        <w:pStyle w:val="ActHead5"/>
      </w:pPr>
      <w:bookmarkStart w:id="57" w:name="_Toc365620691"/>
      <w:r w:rsidRPr="00EC5E3C">
        <w:rPr>
          <w:rStyle w:val="CharSectno"/>
        </w:rPr>
        <w:t>39</w:t>
      </w:r>
      <w:r w:rsidR="00287093" w:rsidRPr="00EC5E3C">
        <w:t xml:space="preserve">  </w:t>
      </w:r>
      <w:r w:rsidRPr="00EC5E3C">
        <w:t>Determinations</w:t>
      </w:r>
      <w:r w:rsidR="00287093" w:rsidRPr="00EC5E3C">
        <w:t>—</w:t>
      </w:r>
      <w:r w:rsidRPr="00EC5E3C">
        <w:t>accuracy of measuring instruments</w:t>
      </w:r>
      <w:bookmarkEnd w:id="57"/>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may determine the manner in which the accuracy of measuring instruments of a particular kind must be ascertained by a certifying authority for these regulations.</w:t>
      </w:r>
    </w:p>
    <w:p w:rsidR="0084694D" w:rsidRPr="00EC5E3C" w:rsidRDefault="0084694D" w:rsidP="00287093">
      <w:pPr>
        <w:pStyle w:val="subsection"/>
      </w:pPr>
      <w:r w:rsidRPr="00EC5E3C">
        <w:tab/>
        <w:t>(2)</w:t>
      </w:r>
      <w:r w:rsidRPr="00EC5E3C">
        <w:tab/>
        <w:t xml:space="preserve">The accuracy of a measuring instrument of a kind to which </w:t>
      </w:r>
      <w:r w:rsidRPr="00EC5E3C">
        <w:br/>
        <w:t xml:space="preserve">a determination under </w:t>
      </w:r>
      <w:proofErr w:type="spellStart"/>
      <w:r w:rsidRPr="00EC5E3C">
        <w:t>subregulation</w:t>
      </w:r>
      <w:proofErr w:type="spellEnd"/>
      <w:r w:rsidRPr="00EC5E3C">
        <w:t> (1) applies must be ascertained for these regulations in accordance with the determination.</w:t>
      </w:r>
    </w:p>
    <w:p w:rsidR="0084694D" w:rsidRPr="00EC5E3C" w:rsidRDefault="0084694D" w:rsidP="00287093">
      <w:pPr>
        <w:pStyle w:val="subsection"/>
      </w:pPr>
      <w:r w:rsidRPr="00EC5E3C">
        <w:tab/>
        <w:t>(3)</w:t>
      </w:r>
      <w:r w:rsidRPr="00EC5E3C">
        <w:tab/>
        <w:t xml:space="preserve">The Chief </w:t>
      </w:r>
      <w:proofErr w:type="spellStart"/>
      <w:r w:rsidRPr="00EC5E3C">
        <w:t>Metrologist</w:t>
      </w:r>
      <w:proofErr w:type="spellEnd"/>
      <w:r w:rsidRPr="00EC5E3C">
        <w:t xml:space="preserve"> must give a copy of a determination made under </w:t>
      </w:r>
      <w:proofErr w:type="spellStart"/>
      <w:r w:rsidRPr="00EC5E3C">
        <w:t>subregulation</w:t>
      </w:r>
      <w:proofErr w:type="spellEnd"/>
      <w:r w:rsidRPr="00EC5E3C">
        <w:t xml:space="preserve"> (1) to each certifying authority appointed in relation to a measuring instrument to which the determination applies.</w:t>
      </w:r>
    </w:p>
    <w:p w:rsidR="0084694D" w:rsidRPr="00EC5E3C" w:rsidRDefault="0084694D" w:rsidP="00287093">
      <w:pPr>
        <w:pStyle w:val="subsection"/>
      </w:pPr>
      <w:r w:rsidRPr="00EC5E3C">
        <w:tab/>
        <w:t>(4)</w:t>
      </w:r>
      <w:r w:rsidRPr="00EC5E3C">
        <w:tab/>
        <w:t xml:space="preserve">A determination applies to a certifying authority when the certifying authority is given a copy of the determination under </w:t>
      </w:r>
      <w:proofErr w:type="spellStart"/>
      <w:r w:rsidRPr="00EC5E3C">
        <w:t>subregulation</w:t>
      </w:r>
      <w:proofErr w:type="spellEnd"/>
      <w:r w:rsidRPr="00EC5E3C">
        <w:t> (1).</w:t>
      </w:r>
    </w:p>
    <w:p w:rsidR="0084694D" w:rsidRPr="00EC5E3C" w:rsidRDefault="0084694D" w:rsidP="00287093">
      <w:pPr>
        <w:pStyle w:val="ActHead5"/>
      </w:pPr>
      <w:bookmarkStart w:id="58" w:name="_Toc365620692"/>
      <w:r w:rsidRPr="00EC5E3C">
        <w:rPr>
          <w:rStyle w:val="CharSectno"/>
        </w:rPr>
        <w:lastRenderedPageBreak/>
        <w:t>40</w:t>
      </w:r>
      <w:r w:rsidR="00287093" w:rsidRPr="00EC5E3C">
        <w:t xml:space="preserve">  </w:t>
      </w:r>
      <w:r w:rsidRPr="00EC5E3C">
        <w:t>Recognition of foreign certification of measuring instruments</w:t>
      </w:r>
      <w:bookmarkEnd w:id="58"/>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may issue a written notice recognising a measuring instrument that has been certified (however described) in a foreign country as a certified measuring instrument if:</w:t>
      </w:r>
    </w:p>
    <w:p w:rsidR="0084694D" w:rsidRPr="00EC5E3C" w:rsidRDefault="0084694D" w:rsidP="00287093">
      <w:pPr>
        <w:pStyle w:val="paragraph"/>
      </w:pPr>
      <w:r w:rsidRPr="00EC5E3C">
        <w:tab/>
        <w:t>(a)</w:t>
      </w:r>
      <w:r w:rsidRPr="00EC5E3C">
        <w:tab/>
        <w:t>the certified values of the measuring instrument are established by means of, by reference to, by comparison with or by derivation from, the primary standards of measurement of the foreign country; and</w:t>
      </w:r>
    </w:p>
    <w:p w:rsidR="0084694D" w:rsidRPr="00EC5E3C" w:rsidRDefault="0084694D" w:rsidP="00287093">
      <w:pPr>
        <w:pStyle w:val="paragraph"/>
      </w:pPr>
      <w:r w:rsidRPr="00EC5E3C">
        <w:tab/>
        <w:t>(b)</w:t>
      </w:r>
      <w:r w:rsidRPr="00EC5E3C">
        <w:tab/>
        <w:t>appropriate comparability is established between:</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the relevant primary standards of measurement of the foreign country; and</w:t>
      </w:r>
    </w:p>
    <w:p w:rsidR="0084694D" w:rsidRPr="00EC5E3C" w:rsidRDefault="0084694D" w:rsidP="00287093">
      <w:pPr>
        <w:pStyle w:val="paragraphsub"/>
      </w:pPr>
      <w:r w:rsidRPr="00EC5E3C">
        <w:tab/>
        <w:t>(ii)</w:t>
      </w:r>
      <w:r w:rsidRPr="00EC5E3C">
        <w:tab/>
        <w:t>one or more Australian primary standards of measurement.</w:t>
      </w:r>
    </w:p>
    <w:p w:rsidR="0084694D" w:rsidRPr="00EC5E3C" w:rsidRDefault="0084694D" w:rsidP="00287093">
      <w:pPr>
        <w:pStyle w:val="subsection"/>
      </w:pPr>
      <w:r w:rsidRPr="00EC5E3C">
        <w:tab/>
        <w:t>(2)</w:t>
      </w:r>
      <w:r w:rsidRPr="00EC5E3C">
        <w:tab/>
        <w:t>A recognised measuring instrument is taken to be a certified measuring instrument.</w:t>
      </w:r>
    </w:p>
    <w:p w:rsidR="0084694D" w:rsidRPr="00EC5E3C" w:rsidRDefault="0084694D" w:rsidP="00287093">
      <w:pPr>
        <w:pStyle w:val="subsection"/>
      </w:pPr>
      <w:r w:rsidRPr="00EC5E3C">
        <w:tab/>
        <w:t>(3)</w:t>
      </w:r>
      <w:r w:rsidRPr="00EC5E3C">
        <w:tab/>
        <w:t xml:space="preserve">A written notice issued under </w:t>
      </w:r>
      <w:proofErr w:type="spellStart"/>
      <w:r w:rsidRPr="00EC5E3C">
        <w:t>subregulation</w:t>
      </w:r>
      <w:proofErr w:type="spellEnd"/>
      <w:r w:rsidRPr="00EC5E3C">
        <w:t> (1) in relation to a measuring instrument is taken to be a certificate issued under regulation</w:t>
      </w:r>
      <w:r w:rsidR="00EC5E3C">
        <w:t> </w:t>
      </w:r>
      <w:r w:rsidRPr="00EC5E3C">
        <w:t>37 for the measuring instrument.</w:t>
      </w:r>
    </w:p>
    <w:p w:rsidR="0084694D" w:rsidRPr="00EC5E3C" w:rsidRDefault="0084694D" w:rsidP="00287093">
      <w:pPr>
        <w:pStyle w:val="ActHead3"/>
        <w:pageBreakBefore/>
      </w:pPr>
      <w:bookmarkStart w:id="59" w:name="_Toc365620693"/>
      <w:r w:rsidRPr="00EC5E3C">
        <w:rPr>
          <w:rStyle w:val="CharDivNo"/>
        </w:rPr>
        <w:lastRenderedPageBreak/>
        <w:t>Division</w:t>
      </w:r>
      <w:r w:rsidR="00EC5E3C" w:rsidRPr="00EC5E3C">
        <w:rPr>
          <w:rStyle w:val="CharDivNo"/>
        </w:rPr>
        <w:t> </w:t>
      </w:r>
      <w:r w:rsidRPr="00EC5E3C">
        <w:rPr>
          <w:rStyle w:val="CharDivNo"/>
        </w:rPr>
        <w:t>3</w:t>
      </w:r>
      <w:r w:rsidR="00287093" w:rsidRPr="00EC5E3C">
        <w:t>—</w:t>
      </w:r>
      <w:r w:rsidRPr="00EC5E3C">
        <w:rPr>
          <w:rStyle w:val="CharDivText"/>
        </w:rPr>
        <w:t>Marks and certificates</w:t>
      </w:r>
      <w:bookmarkEnd w:id="59"/>
    </w:p>
    <w:p w:rsidR="0084694D" w:rsidRPr="00EC5E3C" w:rsidRDefault="0084694D" w:rsidP="00287093">
      <w:pPr>
        <w:pStyle w:val="ActHead5"/>
      </w:pPr>
      <w:bookmarkStart w:id="60" w:name="_Toc365620694"/>
      <w:r w:rsidRPr="00EC5E3C">
        <w:rPr>
          <w:rStyle w:val="CharSectno"/>
        </w:rPr>
        <w:t>41</w:t>
      </w:r>
      <w:r w:rsidR="00287093" w:rsidRPr="00EC5E3C">
        <w:t xml:space="preserve">  </w:t>
      </w:r>
      <w:r w:rsidRPr="00EC5E3C">
        <w:t>Marking of measuring instruments</w:t>
      </w:r>
      <w:bookmarkEnd w:id="60"/>
    </w:p>
    <w:p w:rsidR="0084694D" w:rsidRPr="00EC5E3C" w:rsidRDefault="0084694D" w:rsidP="00287093">
      <w:pPr>
        <w:pStyle w:val="subsection"/>
      </w:pPr>
      <w:r w:rsidRPr="00EC5E3C">
        <w:tab/>
      </w:r>
      <w:r w:rsidRPr="00EC5E3C">
        <w:tab/>
        <w:t>For paragraph</w:t>
      </w:r>
      <w:r w:rsidR="00EC5E3C">
        <w:t> </w:t>
      </w:r>
      <w:r w:rsidR="008E1A78" w:rsidRPr="00EC5E3C">
        <w:t>37(5)</w:t>
      </w:r>
      <w:r w:rsidRPr="00EC5E3C">
        <w:t xml:space="preserve">(b) and </w:t>
      </w:r>
      <w:proofErr w:type="spellStart"/>
      <w:r w:rsidRPr="00EC5E3C">
        <w:t>subregulation</w:t>
      </w:r>
      <w:proofErr w:type="spellEnd"/>
      <w:r w:rsidR="00EC5E3C">
        <w:t> </w:t>
      </w:r>
      <w:r w:rsidR="008E1A78" w:rsidRPr="00EC5E3C">
        <w:t>37</w:t>
      </w:r>
      <w:r w:rsidRPr="00EC5E3C">
        <w:t>(6), a mark on a measuring instrument must be:</w:t>
      </w:r>
    </w:p>
    <w:p w:rsidR="0084694D" w:rsidRPr="00EC5E3C" w:rsidRDefault="0084694D" w:rsidP="00287093">
      <w:pPr>
        <w:pStyle w:val="paragraph"/>
      </w:pPr>
      <w:r w:rsidRPr="00EC5E3C">
        <w:tab/>
        <w:t>(a)</w:t>
      </w:r>
      <w:r w:rsidRPr="00EC5E3C">
        <w:tab/>
        <w:t>legible; and</w:t>
      </w:r>
    </w:p>
    <w:p w:rsidR="0084694D" w:rsidRPr="00EC5E3C" w:rsidRDefault="0084694D" w:rsidP="00287093">
      <w:pPr>
        <w:pStyle w:val="paragraph"/>
      </w:pPr>
      <w:r w:rsidRPr="00EC5E3C">
        <w:tab/>
        <w:t>(b)</w:t>
      </w:r>
      <w:r w:rsidRPr="00EC5E3C">
        <w:tab/>
        <w:t>on, or attached to, the instrument:</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permanently; or</w:t>
      </w:r>
    </w:p>
    <w:p w:rsidR="0084694D" w:rsidRPr="00EC5E3C" w:rsidRDefault="0084694D" w:rsidP="00287093">
      <w:pPr>
        <w:pStyle w:val="paragraphsub"/>
      </w:pPr>
      <w:r w:rsidRPr="00EC5E3C">
        <w:tab/>
        <w:t>(ii)</w:t>
      </w:r>
      <w:r w:rsidRPr="00EC5E3C">
        <w:tab/>
        <w:t>in such a way that the mark cannot be obliterated or removed without being destroyed.</w:t>
      </w:r>
    </w:p>
    <w:p w:rsidR="0084694D" w:rsidRPr="00EC5E3C" w:rsidRDefault="0084694D" w:rsidP="00287093">
      <w:pPr>
        <w:pStyle w:val="ActHead5"/>
      </w:pPr>
      <w:bookmarkStart w:id="61" w:name="_Toc365620695"/>
      <w:r w:rsidRPr="00EC5E3C">
        <w:rPr>
          <w:rStyle w:val="CharSectno"/>
        </w:rPr>
        <w:t>42</w:t>
      </w:r>
      <w:r w:rsidR="00287093" w:rsidRPr="00EC5E3C">
        <w:t xml:space="preserve">  </w:t>
      </w:r>
      <w:r w:rsidRPr="00EC5E3C">
        <w:t>Matters to be stated in certificates</w:t>
      </w:r>
      <w:bookmarkEnd w:id="61"/>
    </w:p>
    <w:p w:rsidR="0084694D" w:rsidRPr="00EC5E3C" w:rsidRDefault="0084694D" w:rsidP="00287093">
      <w:pPr>
        <w:pStyle w:val="subsection"/>
      </w:pPr>
      <w:r w:rsidRPr="00EC5E3C">
        <w:tab/>
      </w:r>
      <w:r w:rsidRPr="00EC5E3C">
        <w:tab/>
        <w:t>A certificate must state:</w:t>
      </w:r>
    </w:p>
    <w:p w:rsidR="0084694D" w:rsidRPr="00EC5E3C" w:rsidRDefault="0084694D" w:rsidP="00287093">
      <w:pPr>
        <w:pStyle w:val="paragraph"/>
      </w:pPr>
      <w:r w:rsidRPr="00EC5E3C">
        <w:tab/>
        <w:t>(a)</w:t>
      </w:r>
      <w:r w:rsidRPr="00EC5E3C">
        <w:tab/>
        <w:t>the name and address of the certifying authority; and</w:t>
      </w:r>
    </w:p>
    <w:p w:rsidR="0084694D" w:rsidRPr="00EC5E3C" w:rsidRDefault="0084694D" w:rsidP="00287093">
      <w:pPr>
        <w:pStyle w:val="paragraph"/>
      </w:pPr>
      <w:r w:rsidRPr="00EC5E3C">
        <w:tab/>
        <w:t>(b)</w:t>
      </w:r>
      <w:r w:rsidRPr="00EC5E3C">
        <w:tab/>
        <w:t>that the measuring instrument is certified:</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if a certifying authority certified the instrument</w:t>
      </w:r>
      <w:r w:rsidR="00287093" w:rsidRPr="00EC5E3C">
        <w:t>—</w:t>
      </w:r>
      <w:r w:rsidRPr="00EC5E3C">
        <w:t>by the certifying authority; or</w:t>
      </w:r>
    </w:p>
    <w:p w:rsidR="0084694D" w:rsidRPr="00EC5E3C" w:rsidRDefault="0084694D" w:rsidP="00287093">
      <w:pPr>
        <w:pStyle w:val="paragraphsub"/>
      </w:pPr>
      <w:r w:rsidRPr="00EC5E3C">
        <w:tab/>
        <w:t>(ii)</w:t>
      </w:r>
      <w:r w:rsidRPr="00EC5E3C">
        <w:tab/>
        <w:t>if a certifying authority supervised certification of the instrument</w:t>
      </w:r>
      <w:r w:rsidR="00287093" w:rsidRPr="00EC5E3C">
        <w:t>—</w:t>
      </w:r>
      <w:r w:rsidRPr="00EC5E3C">
        <w:t>under the supervision of the certifying authority; and</w:t>
      </w:r>
    </w:p>
    <w:p w:rsidR="0084694D" w:rsidRPr="00EC5E3C" w:rsidRDefault="0084694D" w:rsidP="00287093">
      <w:pPr>
        <w:pStyle w:val="paragraph"/>
      </w:pPr>
      <w:r w:rsidRPr="00EC5E3C">
        <w:tab/>
        <w:t>(c)</w:t>
      </w:r>
      <w:r w:rsidRPr="00EC5E3C">
        <w:tab/>
        <w:t>the identity of the certified measuring instrument by reference to the identifying mark on, or attached to, the instrument; and</w:t>
      </w:r>
    </w:p>
    <w:p w:rsidR="0084694D" w:rsidRPr="00EC5E3C" w:rsidRDefault="0084694D" w:rsidP="00287093">
      <w:pPr>
        <w:pStyle w:val="paragraph"/>
      </w:pPr>
      <w:r w:rsidRPr="00EC5E3C">
        <w:tab/>
        <w:t>(d)</w:t>
      </w:r>
      <w:r w:rsidRPr="00EC5E3C">
        <w:tab/>
        <w:t>the number of the certificate; and</w:t>
      </w:r>
    </w:p>
    <w:p w:rsidR="0084694D" w:rsidRPr="00EC5E3C" w:rsidRDefault="0084694D" w:rsidP="00287093">
      <w:pPr>
        <w:pStyle w:val="paragraph"/>
      </w:pPr>
      <w:r w:rsidRPr="00EC5E3C">
        <w:tab/>
        <w:t>(e)</w:t>
      </w:r>
      <w:r w:rsidRPr="00EC5E3C">
        <w:tab/>
        <w:t>the date of certification; and</w:t>
      </w:r>
    </w:p>
    <w:p w:rsidR="0084694D" w:rsidRPr="00EC5E3C" w:rsidRDefault="0084694D" w:rsidP="00287093">
      <w:pPr>
        <w:pStyle w:val="paragraph"/>
      </w:pPr>
      <w:r w:rsidRPr="00EC5E3C">
        <w:tab/>
        <w:t>(f)</w:t>
      </w:r>
      <w:r w:rsidRPr="00EC5E3C">
        <w:tab/>
        <w:t>that the measuring instrument is found to operate within the maximum permissible errors for that type of measuring instrument; and</w:t>
      </w:r>
    </w:p>
    <w:p w:rsidR="0084694D" w:rsidRPr="00EC5E3C" w:rsidRDefault="0084694D" w:rsidP="00287093">
      <w:pPr>
        <w:pStyle w:val="paragraph"/>
      </w:pPr>
      <w:r w:rsidRPr="00EC5E3C">
        <w:tab/>
        <w:t>(g)</w:t>
      </w:r>
      <w:r w:rsidRPr="00EC5E3C">
        <w:tab/>
        <w:t>the accuracy with which the instrument is certified; and</w:t>
      </w:r>
    </w:p>
    <w:p w:rsidR="0084694D" w:rsidRPr="00EC5E3C" w:rsidRDefault="0084694D" w:rsidP="00287093">
      <w:pPr>
        <w:pStyle w:val="paragraph"/>
      </w:pPr>
      <w:r w:rsidRPr="00EC5E3C">
        <w:tab/>
        <w:t>(h)</w:t>
      </w:r>
      <w:r w:rsidRPr="00EC5E3C">
        <w:tab/>
        <w:t>the period, from the date of</w:t>
      </w:r>
      <w:r w:rsidR="0010378F" w:rsidRPr="00EC5E3C">
        <w:t xml:space="preserve"> certification</w:t>
      </w:r>
      <w:r w:rsidRPr="00EC5E3C">
        <w:t>, for which the certificate is given.</w:t>
      </w:r>
    </w:p>
    <w:p w:rsidR="0084694D" w:rsidRPr="00EC5E3C" w:rsidRDefault="0084694D" w:rsidP="00BE09CD">
      <w:pPr>
        <w:pStyle w:val="ActHead3"/>
        <w:pageBreakBefore/>
      </w:pPr>
      <w:bookmarkStart w:id="62" w:name="_Toc365620696"/>
      <w:r w:rsidRPr="00EC5E3C">
        <w:rPr>
          <w:rStyle w:val="CharDivNo"/>
        </w:rPr>
        <w:lastRenderedPageBreak/>
        <w:t>Division</w:t>
      </w:r>
      <w:r w:rsidR="00EC5E3C" w:rsidRPr="00EC5E3C">
        <w:rPr>
          <w:rStyle w:val="CharDivNo"/>
        </w:rPr>
        <w:t> </w:t>
      </w:r>
      <w:r w:rsidRPr="00EC5E3C">
        <w:rPr>
          <w:rStyle w:val="CharDivNo"/>
        </w:rPr>
        <w:t>4</w:t>
      </w:r>
      <w:r w:rsidR="00287093" w:rsidRPr="00EC5E3C">
        <w:t>—</w:t>
      </w:r>
      <w:r w:rsidRPr="00EC5E3C">
        <w:rPr>
          <w:rStyle w:val="CharDivText"/>
        </w:rPr>
        <w:t>When certification ceases to have effect and may be cancelled</w:t>
      </w:r>
      <w:bookmarkEnd w:id="62"/>
    </w:p>
    <w:p w:rsidR="0084694D" w:rsidRPr="00EC5E3C" w:rsidRDefault="0084694D" w:rsidP="00287093">
      <w:pPr>
        <w:pStyle w:val="ActHead5"/>
      </w:pPr>
      <w:bookmarkStart w:id="63" w:name="_Toc365620697"/>
      <w:r w:rsidRPr="00EC5E3C">
        <w:rPr>
          <w:rStyle w:val="CharSectno"/>
        </w:rPr>
        <w:t>43</w:t>
      </w:r>
      <w:r w:rsidR="00287093" w:rsidRPr="00EC5E3C">
        <w:t xml:space="preserve">  </w:t>
      </w:r>
      <w:r w:rsidRPr="00EC5E3C">
        <w:t>When certification ceases to have effect</w:t>
      </w:r>
      <w:bookmarkEnd w:id="63"/>
    </w:p>
    <w:p w:rsidR="0084694D" w:rsidRPr="00EC5E3C" w:rsidRDefault="0084694D" w:rsidP="00287093">
      <w:pPr>
        <w:pStyle w:val="subsection"/>
      </w:pPr>
      <w:r w:rsidRPr="00EC5E3C">
        <w:tab/>
      </w:r>
      <w:r w:rsidRPr="00EC5E3C">
        <w:tab/>
        <w:t>The certification of a measuring instrument ceases to have effect at the end of the period stated in the certificate for the measuring instrument as the period for which the certificate is given.</w:t>
      </w:r>
    </w:p>
    <w:p w:rsidR="0084694D" w:rsidRPr="00EC5E3C" w:rsidRDefault="0084694D" w:rsidP="00287093">
      <w:pPr>
        <w:pStyle w:val="ActHead5"/>
      </w:pPr>
      <w:bookmarkStart w:id="64" w:name="_Toc365620698"/>
      <w:r w:rsidRPr="00EC5E3C">
        <w:rPr>
          <w:rStyle w:val="CharSectno"/>
        </w:rPr>
        <w:t>44</w:t>
      </w:r>
      <w:r w:rsidR="00287093" w:rsidRPr="00EC5E3C">
        <w:t xml:space="preserve">  </w:t>
      </w:r>
      <w:r w:rsidRPr="00EC5E3C">
        <w:t>Grounds for cancellation of certification</w:t>
      </w:r>
      <w:bookmarkEnd w:id="64"/>
    </w:p>
    <w:p w:rsidR="0084694D" w:rsidRPr="00EC5E3C" w:rsidRDefault="0084694D" w:rsidP="00287093">
      <w:pPr>
        <w:pStyle w:val="subsection"/>
      </w:pPr>
      <w:r w:rsidRPr="00EC5E3C">
        <w:tab/>
      </w:r>
      <w:r w:rsidRPr="00EC5E3C">
        <w:tab/>
        <w:t>The grounds for cancelling the certification of a measuring instrument are:</w:t>
      </w:r>
    </w:p>
    <w:p w:rsidR="0084694D" w:rsidRPr="00EC5E3C" w:rsidRDefault="0084694D" w:rsidP="00287093">
      <w:pPr>
        <w:pStyle w:val="paragraph"/>
      </w:pPr>
      <w:r w:rsidRPr="00EC5E3C">
        <w:tab/>
        <w:t>(a)</w:t>
      </w:r>
      <w:r w:rsidRPr="00EC5E3C">
        <w:tab/>
        <w:t>that the measuring instrument does not operate within the maximum permissible error for the instrument; or</w:t>
      </w:r>
    </w:p>
    <w:p w:rsidR="0084694D" w:rsidRPr="00EC5E3C" w:rsidRDefault="0084694D" w:rsidP="00287093">
      <w:pPr>
        <w:pStyle w:val="paragraph"/>
      </w:pPr>
      <w:r w:rsidRPr="00EC5E3C">
        <w:tab/>
        <w:t>(b)</w:t>
      </w:r>
      <w:r w:rsidRPr="00EC5E3C">
        <w:tab/>
        <w:t>that the metrological performance of the measuring instrument has been significantly affected since the instrument was last certified.</w:t>
      </w:r>
    </w:p>
    <w:p w:rsidR="0084694D" w:rsidRPr="00EC5E3C" w:rsidRDefault="0084694D" w:rsidP="0071246E">
      <w:pPr>
        <w:pStyle w:val="ActHead2"/>
        <w:pageBreakBefore/>
        <w:rPr>
          <w:caps/>
        </w:rPr>
      </w:pPr>
      <w:bookmarkStart w:id="65" w:name="_Toc365620699"/>
      <w:r w:rsidRPr="00EC5E3C">
        <w:rPr>
          <w:rStyle w:val="CharPartNo"/>
        </w:rPr>
        <w:lastRenderedPageBreak/>
        <w:t>Part</w:t>
      </w:r>
      <w:r w:rsidR="00EC5E3C" w:rsidRPr="00EC5E3C">
        <w:rPr>
          <w:rStyle w:val="CharPartNo"/>
        </w:rPr>
        <w:t> </w:t>
      </w:r>
      <w:r w:rsidRPr="00EC5E3C">
        <w:rPr>
          <w:rStyle w:val="CharPartNo"/>
        </w:rPr>
        <w:t>5</w:t>
      </w:r>
      <w:r w:rsidR="00287093" w:rsidRPr="00EC5E3C">
        <w:t>—</w:t>
      </w:r>
      <w:r w:rsidRPr="00EC5E3C">
        <w:rPr>
          <w:rStyle w:val="CharPartText"/>
        </w:rPr>
        <w:t>Reference materials</w:t>
      </w:r>
      <w:bookmarkEnd w:id="65"/>
    </w:p>
    <w:p w:rsidR="0084694D" w:rsidRPr="00EC5E3C" w:rsidRDefault="0084694D" w:rsidP="00287093">
      <w:pPr>
        <w:pStyle w:val="ActHead3"/>
      </w:pPr>
      <w:bookmarkStart w:id="66" w:name="_Toc365620700"/>
      <w:r w:rsidRPr="00EC5E3C">
        <w:rPr>
          <w:rStyle w:val="CharDivNo"/>
        </w:rPr>
        <w:t>Division</w:t>
      </w:r>
      <w:r w:rsidR="00EC5E3C" w:rsidRPr="00EC5E3C">
        <w:rPr>
          <w:rStyle w:val="CharDivNo"/>
        </w:rPr>
        <w:t> </w:t>
      </w:r>
      <w:r w:rsidRPr="00EC5E3C">
        <w:rPr>
          <w:rStyle w:val="CharDivNo"/>
        </w:rPr>
        <w:t>1</w:t>
      </w:r>
      <w:r w:rsidR="00287093" w:rsidRPr="00EC5E3C">
        <w:t>—</w:t>
      </w:r>
      <w:r w:rsidRPr="00EC5E3C">
        <w:rPr>
          <w:rStyle w:val="CharDivText"/>
        </w:rPr>
        <w:t>Preliminary</w:t>
      </w:r>
      <w:bookmarkEnd w:id="66"/>
    </w:p>
    <w:p w:rsidR="0084694D" w:rsidRPr="00EC5E3C" w:rsidRDefault="0084694D" w:rsidP="00287093">
      <w:pPr>
        <w:pStyle w:val="ActHead5"/>
      </w:pPr>
      <w:bookmarkStart w:id="67" w:name="_Toc365620701"/>
      <w:r w:rsidRPr="00EC5E3C">
        <w:rPr>
          <w:rStyle w:val="CharSectno"/>
        </w:rPr>
        <w:t>45</w:t>
      </w:r>
      <w:r w:rsidR="00287093" w:rsidRPr="00EC5E3C">
        <w:t xml:space="preserve">  </w:t>
      </w:r>
      <w:r w:rsidRPr="00EC5E3C">
        <w:t>Definition for Part</w:t>
      </w:r>
      <w:r w:rsidR="00EC5E3C">
        <w:t> </w:t>
      </w:r>
      <w:r w:rsidRPr="00EC5E3C">
        <w:t>5</w:t>
      </w:r>
      <w:bookmarkEnd w:id="67"/>
    </w:p>
    <w:p w:rsidR="0084694D" w:rsidRPr="00EC5E3C" w:rsidRDefault="0084694D" w:rsidP="00287093">
      <w:pPr>
        <w:pStyle w:val="subsection"/>
      </w:pPr>
      <w:r w:rsidRPr="00EC5E3C">
        <w:tab/>
      </w:r>
      <w:r w:rsidRPr="00EC5E3C">
        <w:tab/>
        <w:t>In this Part:</w:t>
      </w:r>
    </w:p>
    <w:p w:rsidR="0084694D" w:rsidRPr="00EC5E3C" w:rsidRDefault="0084694D" w:rsidP="00287093">
      <w:pPr>
        <w:pStyle w:val="Definition"/>
      </w:pPr>
      <w:r w:rsidRPr="00EC5E3C">
        <w:rPr>
          <w:b/>
          <w:i/>
        </w:rPr>
        <w:t xml:space="preserve">certify </w:t>
      </w:r>
      <w:r w:rsidRPr="00EC5E3C">
        <w:t>includes recertify.</w:t>
      </w:r>
    </w:p>
    <w:p w:rsidR="0084694D" w:rsidRPr="00EC5E3C" w:rsidRDefault="0084694D" w:rsidP="00287093">
      <w:pPr>
        <w:pStyle w:val="ActHead3"/>
        <w:pageBreakBefore/>
      </w:pPr>
      <w:bookmarkStart w:id="68" w:name="_Toc365620702"/>
      <w:r w:rsidRPr="00EC5E3C">
        <w:rPr>
          <w:rStyle w:val="CharDivNo"/>
        </w:rPr>
        <w:lastRenderedPageBreak/>
        <w:t>Division</w:t>
      </w:r>
      <w:r w:rsidR="00EC5E3C" w:rsidRPr="00EC5E3C">
        <w:rPr>
          <w:rStyle w:val="CharDivNo"/>
        </w:rPr>
        <w:t> </w:t>
      </w:r>
      <w:r w:rsidRPr="00EC5E3C">
        <w:rPr>
          <w:rStyle w:val="CharDivNo"/>
        </w:rPr>
        <w:t>2</w:t>
      </w:r>
      <w:r w:rsidR="00287093" w:rsidRPr="00EC5E3C">
        <w:t>—</w:t>
      </w:r>
      <w:r w:rsidRPr="00EC5E3C">
        <w:rPr>
          <w:rStyle w:val="CharDivText"/>
        </w:rPr>
        <w:t>Certification of reference materials</w:t>
      </w:r>
      <w:bookmarkEnd w:id="68"/>
    </w:p>
    <w:p w:rsidR="0084694D" w:rsidRPr="00EC5E3C" w:rsidRDefault="0084694D" w:rsidP="00287093">
      <w:pPr>
        <w:pStyle w:val="ActHead5"/>
      </w:pPr>
      <w:bookmarkStart w:id="69" w:name="_Toc365620703"/>
      <w:r w:rsidRPr="00EC5E3C">
        <w:rPr>
          <w:rStyle w:val="CharSectno"/>
        </w:rPr>
        <w:t>46</w:t>
      </w:r>
      <w:r w:rsidR="00287093" w:rsidRPr="00EC5E3C">
        <w:t xml:space="preserve">  </w:t>
      </w:r>
      <w:r w:rsidRPr="00EC5E3C">
        <w:t>Application for certification of reference materials</w:t>
      </w:r>
      <w:bookmarkEnd w:id="69"/>
    </w:p>
    <w:p w:rsidR="0084694D" w:rsidRPr="00EC5E3C" w:rsidRDefault="0084694D" w:rsidP="00287093">
      <w:pPr>
        <w:pStyle w:val="subsection"/>
      </w:pPr>
      <w:r w:rsidRPr="00EC5E3C">
        <w:tab/>
        <w:t>(1)</w:t>
      </w:r>
      <w:r w:rsidRPr="00EC5E3C">
        <w:tab/>
        <w:t>Application may be made for certification of a reference material.</w:t>
      </w:r>
    </w:p>
    <w:p w:rsidR="0084694D" w:rsidRPr="00EC5E3C" w:rsidRDefault="0084694D" w:rsidP="00287093">
      <w:pPr>
        <w:pStyle w:val="subsection"/>
      </w:pPr>
      <w:r w:rsidRPr="00EC5E3C">
        <w:tab/>
        <w:t>(2)</w:t>
      </w:r>
      <w:r w:rsidRPr="00EC5E3C">
        <w:tab/>
        <w:t>An application must be:</w:t>
      </w:r>
    </w:p>
    <w:p w:rsidR="0084694D" w:rsidRPr="00EC5E3C" w:rsidRDefault="0084694D" w:rsidP="00287093">
      <w:pPr>
        <w:pStyle w:val="paragraph"/>
      </w:pPr>
      <w:r w:rsidRPr="00EC5E3C">
        <w:tab/>
        <w:t>(a)</w:t>
      </w:r>
      <w:r w:rsidRPr="00EC5E3C">
        <w:tab/>
        <w:t xml:space="preserve">made in the form provided by the Chief </w:t>
      </w:r>
      <w:proofErr w:type="spellStart"/>
      <w:r w:rsidRPr="00EC5E3C">
        <w:t>Metrologist</w:t>
      </w:r>
      <w:proofErr w:type="spellEnd"/>
      <w:r w:rsidRPr="00EC5E3C">
        <w:t xml:space="preserve"> to certifying authorities for issue to applicants; and</w:t>
      </w:r>
    </w:p>
    <w:p w:rsidR="0084694D" w:rsidRPr="00EC5E3C" w:rsidRDefault="0084694D" w:rsidP="00287093">
      <w:pPr>
        <w:pStyle w:val="paragraph"/>
      </w:pPr>
      <w:r w:rsidRPr="00EC5E3C">
        <w:tab/>
        <w:t>(b)</w:t>
      </w:r>
      <w:r w:rsidRPr="00EC5E3C">
        <w:tab/>
        <w:t>accompanied by the reference material, or a sample of the material; and</w:t>
      </w:r>
    </w:p>
    <w:p w:rsidR="0084694D" w:rsidRPr="00EC5E3C" w:rsidRDefault="0084694D" w:rsidP="00287093">
      <w:pPr>
        <w:pStyle w:val="paragraph"/>
      </w:pPr>
      <w:r w:rsidRPr="00EC5E3C">
        <w:tab/>
        <w:t>(c)</w:t>
      </w:r>
      <w:r w:rsidRPr="00EC5E3C">
        <w:tab/>
        <w:t>given to a relevant certifying authority.</w:t>
      </w:r>
    </w:p>
    <w:p w:rsidR="0084694D" w:rsidRPr="00EC5E3C" w:rsidRDefault="0084694D" w:rsidP="00287093">
      <w:pPr>
        <w:pStyle w:val="subsection"/>
      </w:pPr>
      <w:r w:rsidRPr="00EC5E3C">
        <w:tab/>
        <w:t>(3)</w:t>
      </w:r>
      <w:r w:rsidRPr="00EC5E3C">
        <w:tab/>
        <w:t>The certifying authority may, by written notice given to the applicant, require the applicant to lodge with the authority any additional information that the authority needs to consider the application properly.</w:t>
      </w:r>
    </w:p>
    <w:p w:rsidR="0084694D" w:rsidRPr="00EC5E3C" w:rsidRDefault="0084694D" w:rsidP="00287093">
      <w:pPr>
        <w:pStyle w:val="subsection"/>
      </w:pPr>
      <w:r w:rsidRPr="00EC5E3C">
        <w:tab/>
        <w:t>(4)</w:t>
      </w:r>
      <w:r w:rsidRPr="00EC5E3C">
        <w:tab/>
        <w:t>The certifying authority may refuse to proceed with the application until the applicant complies with the notice.</w:t>
      </w:r>
    </w:p>
    <w:p w:rsidR="0084694D" w:rsidRPr="00EC5E3C" w:rsidRDefault="0084694D" w:rsidP="00287093">
      <w:pPr>
        <w:pStyle w:val="ActHead5"/>
      </w:pPr>
      <w:bookmarkStart w:id="70" w:name="_Toc365620704"/>
      <w:r w:rsidRPr="00EC5E3C">
        <w:rPr>
          <w:rStyle w:val="CharSectno"/>
        </w:rPr>
        <w:t>47</w:t>
      </w:r>
      <w:r w:rsidR="00287093" w:rsidRPr="00EC5E3C">
        <w:t xml:space="preserve">  </w:t>
      </w:r>
      <w:r w:rsidRPr="00EC5E3C">
        <w:t>Application to vary certification of reference materials</w:t>
      </w:r>
      <w:bookmarkEnd w:id="70"/>
    </w:p>
    <w:p w:rsidR="0084694D" w:rsidRPr="00EC5E3C" w:rsidRDefault="0084694D" w:rsidP="00287093">
      <w:pPr>
        <w:pStyle w:val="subsection"/>
      </w:pPr>
      <w:r w:rsidRPr="00EC5E3C">
        <w:tab/>
        <w:t>(1)</w:t>
      </w:r>
      <w:r w:rsidRPr="00EC5E3C">
        <w:tab/>
        <w:t>The holder of a certificate issued by the certifying authority may apply for variation of the certificate by lodging with the authority:</w:t>
      </w:r>
    </w:p>
    <w:p w:rsidR="0084694D" w:rsidRPr="00EC5E3C" w:rsidRDefault="0084694D" w:rsidP="00287093">
      <w:pPr>
        <w:pStyle w:val="paragraph"/>
      </w:pPr>
      <w:r w:rsidRPr="00EC5E3C">
        <w:tab/>
        <w:t>(a)</w:t>
      </w:r>
      <w:r w:rsidRPr="00EC5E3C">
        <w:tab/>
        <w:t>a written application; and</w:t>
      </w:r>
    </w:p>
    <w:p w:rsidR="0084694D" w:rsidRPr="00EC5E3C" w:rsidRDefault="0084694D" w:rsidP="00287093">
      <w:pPr>
        <w:pStyle w:val="paragraph"/>
      </w:pPr>
      <w:r w:rsidRPr="00EC5E3C">
        <w:tab/>
        <w:t>(b)</w:t>
      </w:r>
      <w:r w:rsidRPr="00EC5E3C">
        <w:tab/>
        <w:t>the certificate, or a copy of the certificate; and</w:t>
      </w:r>
    </w:p>
    <w:p w:rsidR="0084694D" w:rsidRPr="00EC5E3C" w:rsidRDefault="0084694D" w:rsidP="00287093">
      <w:pPr>
        <w:pStyle w:val="paragraph"/>
      </w:pPr>
      <w:r w:rsidRPr="00EC5E3C">
        <w:tab/>
        <w:t>(c)</w:t>
      </w:r>
      <w:r w:rsidRPr="00EC5E3C">
        <w:tab/>
        <w:t xml:space="preserve">the </w:t>
      </w:r>
      <w:r w:rsidR="00A53942" w:rsidRPr="00EC5E3C">
        <w:t xml:space="preserve">Australian </w:t>
      </w:r>
      <w:r w:rsidRPr="00EC5E3C">
        <w:t>certified reference material, or a sample of the material.</w:t>
      </w:r>
    </w:p>
    <w:p w:rsidR="0084694D" w:rsidRPr="00EC5E3C" w:rsidRDefault="0084694D" w:rsidP="00287093">
      <w:pPr>
        <w:pStyle w:val="subsection"/>
      </w:pPr>
      <w:r w:rsidRPr="00EC5E3C">
        <w:tab/>
        <w:t>(2)</w:t>
      </w:r>
      <w:r w:rsidRPr="00EC5E3C">
        <w:tab/>
        <w:t>The certifying authority may, by written notice given to the applicant, require the applicant to lodge with the authority any additional information that the authority needs to consider the application properly.</w:t>
      </w:r>
    </w:p>
    <w:p w:rsidR="0084694D" w:rsidRPr="00EC5E3C" w:rsidRDefault="0084694D" w:rsidP="00287093">
      <w:pPr>
        <w:pStyle w:val="subsection"/>
      </w:pPr>
      <w:r w:rsidRPr="00EC5E3C">
        <w:tab/>
        <w:t>(3)</w:t>
      </w:r>
      <w:r w:rsidRPr="00EC5E3C">
        <w:tab/>
        <w:t>The certifying authority may refuse to proceed with the application until the applicant complies with the notice.</w:t>
      </w:r>
    </w:p>
    <w:p w:rsidR="0084694D" w:rsidRPr="00EC5E3C" w:rsidRDefault="0084694D" w:rsidP="00287093">
      <w:pPr>
        <w:pStyle w:val="ActHead5"/>
      </w:pPr>
      <w:bookmarkStart w:id="71" w:name="_Toc365620705"/>
      <w:r w:rsidRPr="00EC5E3C">
        <w:rPr>
          <w:rStyle w:val="CharSectno"/>
        </w:rPr>
        <w:lastRenderedPageBreak/>
        <w:t>48</w:t>
      </w:r>
      <w:r w:rsidR="00287093" w:rsidRPr="00EC5E3C">
        <w:t xml:space="preserve">  </w:t>
      </w:r>
      <w:r w:rsidRPr="00EC5E3C">
        <w:t>Certification of reference materials</w:t>
      </w:r>
      <w:bookmarkEnd w:id="71"/>
    </w:p>
    <w:p w:rsidR="0084694D" w:rsidRPr="00EC5E3C" w:rsidRDefault="0084694D" w:rsidP="00287093">
      <w:pPr>
        <w:pStyle w:val="subsection"/>
      </w:pPr>
      <w:r w:rsidRPr="00EC5E3C">
        <w:tab/>
        <w:t>(1)</w:t>
      </w:r>
      <w:r w:rsidRPr="00EC5E3C">
        <w:tab/>
        <w:t>On application under regulation</w:t>
      </w:r>
      <w:r w:rsidR="00EC5E3C">
        <w:t> </w:t>
      </w:r>
      <w:r w:rsidRPr="00EC5E3C">
        <w:t>46, the certifying authority:</w:t>
      </w:r>
    </w:p>
    <w:p w:rsidR="0084694D" w:rsidRPr="00EC5E3C" w:rsidRDefault="0084694D" w:rsidP="00287093">
      <w:pPr>
        <w:pStyle w:val="paragraph"/>
      </w:pPr>
      <w:r w:rsidRPr="00EC5E3C">
        <w:tab/>
        <w:t>(a)</w:t>
      </w:r>
      <w:r w:rsidRPr="00EC5E3C">
        <w:tab/>
        <w:t>may examine the reference material; and</w:t>
      </w:r>
    </w:p>
    <w:p w:rsidR="0084694D" w:rsidRPr="00EC5E3C" w:rsidRDefault="0084694D" w:rsidP="00287093">
      <w:pPr>
        <w:pStyle w:val="paragraph"/>
      </w:pPr>
      <w:r w:rsidRPr="00EC5E3C">
        <w:tab/>
        <w:t>(b)</w:t>
      </w:r>
      <w:r w:rsidRPr="00EC5E3C">
        <w:tab/>
        <w:t>may certify the reference material; and</w:t>
      </w:r>
    </w:p>
    <w:p w:rsidR="0084694D" w:rsidRPr="00EC5E3C" w:rsidRDefault="0084694D" w:rsidP="00287093">
      <w:pPr>
        <w:pStyle w:val="paragraph"/>
      </w:pPr>
      <w:r w:rsidRPr="00EC5E3C">
        <w:tab/>
        <w:t>(c)</w:t>
      </w:r>
      <w:r w:rsidRPr="00EC5E3C">
        <w:tab/>
        <w:t>if the material is certified</w:t>
      </w:r>
      <w:r w:rsidR="00287093" w:rsidRPr="00EC5E3C">
        <w:t>—</w:t>
      </w:r>
      <w:r w:rsidRPr="00EC5E3C">
        <w:t>must issue a certificate for the material to the applicant; and</w:t>
      </w:r>
    </w:p>
    <w:p w:rsidR="0084694D" w:rsidRPr="00EC5E3C" w:rsidRDefault="0084694D" w:rsidP="00287093">
      <w:pPr>
        <w:pStyle w:val="paragraph"/>
      </w:pPr>
      <w:r w:rsidRPr="00EC5E3C">
        <w:tab/>
        <w:t>(d)</w:t>
      </w:r>
      <w:r w:rsidRPr="00EC5E3C">
        <w:tab/>
        <w:t>may issue a copy of the certificate to anyone else whom the authority considers should be given the copy.</w:t>
      </w:r>
    </w:p>
    <w:p w:rsidR="0084694D" w:rsidRPr="00EC5E3C" w:rsidRDefault="0084694D" w:rsidP="00287093">
      <w:pPr>
        <w:pStyle w:val="subsection"/>
      </w:pPr>
      <w:r w:rsidRPr="00EC5E3C">
        <w:tab/>
        <w:t>(2)</w:t>
      </w:r>
      <w:r w:rsidRPr="00EC5E3C">
        <w:tab/>
        <w:t>A certifying authority may certify a reference material other than on application.</w:t>
      </w:r>
    </w:p>
    <w:p w:rsidR="0084694D" w:rsidRPr="00EC5E3C" w:rsidRDefault="0084694D" w:rsidP="00287093">
      <w:pPr>
        <w:pStyle w:val="subsection"/>
      </w:pPr>
      <w:r w:rsidRPr="00EC5E3C">
        <w:tab/>
        <w:t>(3)</w:t>
      </w:r>
      <w:r w:rsidRPr="00EC5E3C">
        <w:tab/>
        <w:t>If the reference material is certified under the supervision of a certifying authority, the authority may certify the material.</w:t>
      </w:r>
    </w:p>
    <w:p w:rsidR="0084694D" w:rsidRPr="00EC5E3C" w:rsidRDefault="0084694D" w:rsidP="00287093">
      <w:pPr>
        <w:pStyle w:val="subsection"/>
      </w:pPr>
      <w:r w:rsidRPr="00EC5E3C">
        <w:tab/>
        <w:t>(4)</w:t>
      </w:r>
      <w:r w:rsidRPr="00EC5E3C">
        <w:tab/>
        <w:t>Certification of the reference material is subject to a condition stated in the certificate.</w:t>
      </w:r>
    </w:p>
    <w:p w:rsidR="0084694D" w:rsidRPr="00EC5E3C" w:rsidRDefault="0084694D" w:rsidP="00287093">
      <w:pPr>
        <w:pStyle w:val="subsection"/>
      </w:pPr>
      <w:r w:rsidRPr="00EC5E3C">
        <w:tab/>
        <w:t>(5)</w:t>
      </w:r>
      <w:r w:rsidRPr="00EC5E3C">
        <w:tab/>
        <w:t>The certifying authority must not certify the reference material unless the material bears a mark that identifies the particular material.</w:t>
      </w:r>
    </w:p>
    <w:p w:rsidR="0084694D" w:rsidRPr="00EC5E3C" w:rsidRDefault="0084694D" w:rsidP="00287093">
      <w:pPr>
        <w:pStyle w:val="subsection"/>
      </w:pPr>
      <w:r w:rsidRPr="00EC5E3C">
        <w:tab/>
        <w:t>(6)</w:t>
      </w:r>
      <w:r w:rsidRPr="00EC5E3C">
        <w:tab/>
        <w:t>Certification of the reference material must be conducted in an appropriate manner, having regard to the nature of the material to be certified.</w:t>
      </w:r>
    </w:p>
    <w:p w:rsidR="0084694D" w:rsidRPr="00EC5E3C" w:rsidRDefault="0084694D" w:rsidP="00287093">
      <w:pPr>
        <w:pStyle w:val="subsection"/>
      </w:pPr>
      <w:r w:rsidRPr="00EC5E3C">
        <w:tab/>
        <w:t>(7)</w:t>
      </w:r>
      <w:r w:rsidRPr="00EC5E3C">
        <w:tab/>
        <w:t xml:space="preserve">The certifying authority must mark the </w:t>
      </w:r>
      <w:r w:rsidR="00A53942" w:rsidRPr="00EC5E3C">
        <w:t xml:space="preserve">Australian </w:t>
      </w:r>
      <w:r w:rsidRPr="00EC5E3C">
        <w:t>certified reference material with the date of certification.</w:t>
      </w:r>
    </w:p>
    <w:p w:rsidR="0084694D" w:rsidRPr="00EC5E3C" w:rsidRDefault="0084694D" w:rsidP="00287093">
      <w:pPr>
        <w:pStyle w:val="ActHead5"/>
      </w:pPr>
      <w:bookmarkStart w:id="72" w:name="_Toc365620706"/>
      <w:r w:rsidRPr="00EC5E3C">
        <w:rPr>
          <w:rStyle w:val="CharSectno"/>
        </w:rPr>
        <w:t>49</w:t>
      </w:r>
      <w:r w:rsidR="00287093" w:rsidRPr="00EC5E3C">
        <w:t xml:space="preserve">  </w:t>
      </w:r>
      <w:r w:rsidRPr="00EC5E3C">
        <w:t>Variation of certification of reference materials</w:t>
      </w:r>
      <w:bookmarkEnd w:id="72"/>
    </w:p>
    <w:p w:rsidR="0084694D" w:rsidRPr="00EC5E3C" w:rsidRDefault="0084694D" w:rsidP="00287093">
      <w:pPr>
        <w:pStyle w:val="subsection"/>
      </w:pPr>
      <w:r w:rsidRPr="00EC5E3C">
        <w:tab/>
        <w:t>(1)</w:t>
      </w:r>
      <w:r w:rsidRPr="00EC5E3C">
        <w:tab/>
        <w:t>On application under regulation</w:t>
      </w:r>
      <w:r w:rsidR="00EC5E3C">
        <w:t> </w:t>
      </w:r>
      <w:r w:rsidRPr="00EC5E3C">
        <w:t>47, a certifying authority:</w:t>
      </w:r>
    </w:p>
    <w:p w:rsidR="0084694D" w:rsidRPr="00EC5E3C" w:rsidRDefault="0084694D" w:rsidP="00287093">
      <w:pPr>
        <w:pStyle w:val="paragraph"/>
      </w:pPr>
      <w:r w:rsidRPr="00EC5E3C">
        <w:tab/>
        <w:t>(a)</w:t>
      </w:r>
      <w:r w:rsidRPr="00EC5E3C">
        <w:tab/>
        <w:t>may examine the reference material; and</w:t>
      </w:r>
    </w:p>
    <w:p w:rsidR="0084694D" w:rsidRPr="00EC5E3C" w:rsidRDefault="0084694D" w:rsidP="00287093">
      <w:pPr>
        <w:pStyle w:val="paragraph"/>
      </w:pPr>
      <w:r w:rsidRPr="00EC5E3C">
        <w:tab/>
        <w:t>(b)</w:t>
      </w:r>
      <w:r w:rsidRPr="00EC5E3C">
        <w:tab/>
        <w:t>may vary the certification of a reference material certified by the authority; and</w:t>
      </w:r>
    </w:p>
    <w:p w:rsidR="0084694D" w:rsidRPr="00EC5E3C" w:rsidRDefault="0084694D" w:rsidP="00287093">
      <w:pPr>
        <w:pStyle w:val="paragraph"/>
      </w:pPr>
      <w:r w:rsidRPr="00EC5E3C">
        <w:tab/>
        <w:t>(c)</w:t>
      </w:r>
      <w:r w:rsidRPr="00EC5E3C">
        <w:tab/>
        <w:t>if the certification is varied</w:t>
      </w:r>
      <w:r w:rsidR="00287093" w:rsidRPr="00EC5E3C">
        <w:t>—</w:t>
      </w:r>
      <w:r w:rsidRPr="00EC5E3C">
        <w:t>must give the certificate for the reference material, as varied by the authority, to the applicant; and</w:t>
      </w:r>
    </w:p>
    <w:p w:rsidR="0084694D" w:rsidRPr="00EC5E3C" w:rsidRDefault="0084694D" w:rsidP="00287093">
      <w:pPr>
        <w:pStyle w:val="paragraph"/>
      </w:pPr>
      <w:r w:rsidRPr="00EC5E3C">
        <w:lastRenderedPageBreak/>
        <w:tab/>
        <w:t>(d)</w:t>
      </w:r>
      <w:r w:rsidRPr="00EC5E3C">
        <w:tab/>
        <w:t>may give a copy of the certificate to anyone else whom the authority considers should be given the copy.</w:t>
      </w:r>
    </w:p>
    <w:p w:rsidR="0084694D" w:rsidRPr="00EC5E3C" w:rsidRDefault="0084694D" w:rsidP="00287093">
      <w:pPr>
        <w:pStyle w:val="subsection"/>
      </w:pPr>
      <w:r w:rsidRPr="00EC5E3C">
        <w:tab/>
        <w:t>(2)</w:t>
      </w:r>
      <w:r w:rsidRPr="00EC5E3C">
        <w:tab/>
        <w:t>The certifying authority must not examine a reference material if the examination would create a significant risk of personal injury or death, or damage to property.</w:t>
      </w:r>
    </w:p>
    <w:p w:rsidR="0084694D" w:rsidRPr="00EC5E3C" w:rsidRDefault="0084694D" w:rsidP="00287093">
      <w:pPr>
        <w:pStyle w:val="subsection"/>
      </w:pPr>
      <w:r w:rsidRPr="00EC5E3C">
        <w:tab/>
        <w:t>(3)</w:t>
      </w:r>
      <w:r w:rsidRPr="00EC5E3C">
        <w:tab/>
        <w:t>Variation of the certification of a reference material is subject to a condition stated in the certificate in relation to the variation.</w:t>
      </w:r>
    </w:p>
    <w:p w:rsidR="00AA3F40" w:rsidRPr="00EC5E3C" w:rsidRDefault="00AA3F40" w:rsidP="00287093">
      <w:pPr>
        <w:pStyle w:val="ActHead5"/>
      </w:pPr>
      <w:bookmarkStart w:id="73" w:name="_Toc365620707"/>
      <w:r w:rsidRPr="00EC5E3C">
        <w:rPr>
          <w:rStyle w:val="CharSectno"/>
        </w:rPr>
        <w:t>50</w:t>
      </w:r>
      <w:r w:rsidR="00287093" w:rsidRPr="00EC5E3C">
        <w:t xml:space="preserve">  </w:t>
      </w:r>
      <w:r w:rsidRPr="00EC5E3C">
        <w:t>Decision not to certify, or delay in certifying, reference material</w:t>
      </w:r>
      <w:bookmarkEnd w:id="73"/>
    </w:p>
    <w:p w:rsidR="0084694D" w:rsidRPr="00EC5E3C" w:rsidRDefault="0084694D" w:rsidP="00287093">
      <w:pPr>
        <w:pStyle w:val="subsection"/>
      </w:pPr>
      <w:r w:rsidRPr="00EC5E3C">
        <w:tab/>
        <w:t>(1)</w:t>
      </w:r>
      <w:r w:rsidRPr="00EC5E3C">
        <w:tab/>
        <w:t>If the certifying authority decides not to certify a reference material, or to vary the certificate in a way not sought by the applicant, the authority must give written notice of the reasons for its decision to the applicant as soon as practicable.</w:t>
      </w:r>
    </w:p>
    <w:p w:rsidR="0084694D" w:rsidRPr="00EC5E3C" w:rsidRDefault="0084694D" w:rsidP="00287093">
      <w:pPr>
        <w:pStyle w:val="subsection"/>
      </w:pPr>
      <w:r w:rsidRPr="00EC5E3C">
        <w:tab/>
        <w:t>(2)</w:t>
      </w:r>
      <w:r w:rsidRPr="00EC5E3C">
        <w:tab/>
        <w:t xml:space="preserve">If the authority has not granted an application or given notice to the applicant under </w:t>
      </w:r>
      <w:proofErr w:type="spellStart"/>
      <w:r w:rsidRPr="00EC5E3C">
        <w:t>subregulation</w:t>
      </w:r>
      <w:proofErr w:type="spellEnd"/>
      <w:r w:rsidRPr="00EC5E3C">
        <w:t xml:space="preserve"> (1) within 3 months after receiving the application, the authority must, at the request of the applicant, give written notice to the applicant of the reasons for the delay.</w:t>
      </w:r>
    </w:p>
    <w:p w:rsidR="0084694D" w:rsidRPr="00EC5E3C" w:rsidRDefault="0084694D" w:rsidP="00287093">
      <w:pPr>
        <w:pStyle w:val="ActHead5"/>
      </w:pPr>
      <w:bookmarkStart w:id="74" w:name="_Toc365620708"/>
      <w:r w:rsidRPr="00EC5E3C">
        <w:rPr>
          <w:rStyle w:val="CharSectno"/>
        </w:rPr>
        <w:t>51</w:t>
      </w:r>
      <w:r w:rsidR="00287093" w:rsidRPr="00EC5E3C">
        <w:t xml:space="preserve">  </w:t>
      </w:r>
      <w:r w:rsidRPr="00EC5E3C">
        <w:t>Notice of variation</w:t>
      </w:r>
      <w:bookmarkEnd w:id="74"/>
    </w:p>
    <w:p w:rsidR="0084694D" w:rsidRPr="00EC5E3C" w:rsidRDefault="0084694D" w:rsidP="00287093">
      <w:pPr>
        <w:pStyle w:val="subsection"/>
      </w:pPr>
      <w:r w:rsidRPr="00EC5E3C">
        <w:tab/>
        <w:t>(1)</w:t>
      </w:r>
      <w:r w:rsidRPr="00EC5E3C">
        <w:tab/>
        <w:t>This regulation applies to variation of the certification of a reference material under regulation</w:t>
      </w:r>
      <w:r w:rsidR="00EC5E3C">
        <w:t> </w:t>
      </w:r>
      <w:r w:rsidRPr="00EC5E3C">
        <w:t>49.</w:t>
      </w:r>
    </w:p>
    <w:p w:rsidR="0084694D" w:rsidRPr="00EC5E3C" w:rsidRDefault="0084694D" w:rsidP="00287093">
      <w:pPr>
        <w:pStyle w:val="subsection"/>
      </w:pPr>
      <w:r w:rsidRPr="00EC5E3C">
        <w:tab/>
        <w:t>(2)</w:t>
      </w:r>
      <w:r w:rsidRPr="00EC5E3C">
        <w:tab/>
        <w:t xml:space="preserve">If the certificate is varied by a certifying authority other than the Chief </w:t>
      </w:r>
      <w:proofErr w:type="spellStart"/>
      <w:r w:rsidRPr="00EC5E3C">
        <w:t>Metrologist</w:t>
      </w:r>
      <w:proofErr w:type="spellEnd"/>
      <w:r w:rsidRPr="00EC5E3C">
        <w:t xml:space="preserve">, the authority must notify the Chief </w:t>
      </w:r>
      <w:proofErr w:type="spellStart"/>
      <w:r w:rsidRPr="00EC5E3C">
        <w:t>Metrologist</w:t>
      </w:r>
      <w:proofErr w:type="spellEnd"/>
      <w:r w:rsidRPr="00EC5E3C">
        <w:t xml:space="preserve"> in writing of the variation.</w:t>
      </w:r>
    </w:p>
    <w:p w:rsidR="0084694D" w:rsidRPr="00EC5E3C" w:rsidRDefault="0084694D" w:rsidP="00287093">
      <w:pPr>
        <w:pStyle w:val="subsection"/>
      </w:pPr>
      <w:r w:rsidRPr="00EC5E3C">
        <w:tab/>
        <w:t>(3)</w:t>
      </w:r>
      <w:r w:rsidRPr="00EC5E3C">
        <w:tab/>
        <w:t>The certifying authority must, as soon as practicable and to the extent that is practicable, give written notice of the variation and the reasons for the variation:</w:t>
      </w:r>
    </w:p>
    <w:p w:rsidR="0084694D" w:rsidRPr="00EC5E3C" w:rsidRDefault="0084694D" w:rsidP="00287093">
      <w:pPr>
        <w:pStyle w:val="paragraph"/>
      </w:pPr>
      <w:r w:rsidRPr="00EC5E3C">
        <w:tab/>
        <w:t>(a)</w:t>
      </w:r>
      <w:r w:rsidRPr="00EC5E3C">
        <w:tab/>
        <w:t xml:space="preserve">if the applicant is not the manufacturer of the </w:t>
      </w:r>
      <w:r w:rsidR="00A53942" w:rsidRPr="00EC5E3C">
        <w:t xml:space="preserve">Australian </w:t>
      </w:r>
      <w:r w:rsidRPr="00EC5E3C">
        <w:t>certified reference material:</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for material manufactured in Australia</w:t>
      </w:r>
      <w:r w:rsidR="00287093" w:rsidRPr="00EC5E3C">
        <w:t>—</w:t>
      </w:r>
      <w:r w:rsidRPr="00EC5E3C">
        <w:t>to the manufacturer; or</w:t>
      </w:r>
    </w:p>
    <w:p w:rsidR="0084694D" w:rsidRPr="00EC5E3C" w:rsidRDefault="0084694D" w:rsidP="00287093">
      <w:pPr>
        <w:pStyle w:val="paragraphsub"/>
      </w:pPr>
      <w:r w:rsidRPr="00EC5E3C">
        <w:tab/>
        <w:t>(ii)</w:t>
      </w:r>
      <w:r w:rsidRPr="00EC5E3C">
        <w:tab/>
        <w:t>for material manufactured outside Australia</w:t>
      </w:r>
      <w:r w:rsidR="00287093" w:rsidRPr="00EC5E3C">
        <w:t>—</w:t>
      </w:r>
      <w:r w:rsidRPr="00EC5E3C">
        <w:t>to the agent of the manufacturer in Australia; and</w:t>
      </w:r>
    </w:p>
    <w:p w:rsidR="0084694D" w:rsidRPr="00EC5E3C" w:rsidRDefault="0084694D" w:rsidP="00287093">
      <w:pPr>
        <w:pStyle w:val="paragraph"/>
      </w:pPr>
      <w:r w:rsidRPr="00EC5E3C">
        <w:lastRenderedPageBreak/>
        <w:tab/>
        <w:t>(b)</w:t>
      </w:r>
      <w:r w:rsidRPr="00EC5E3C">
        <w:tab/>
        <w:t xml:space="preserve">to purchasers and users of the </w:t>
      </w:r>
      <w:r w:rsidR="00A53942" w:rsidRPr="00EC5E3C">
        <w:t xml:space="preserve">Australian </w:t>
      </w:r>
      <w:r w:rsidRPr="00EC5E3C">
        <w:t>certified reference material who are known to the authority.</w:t>
      </w:r>
    </w:p>
    <w:p w:rsidR="0084694D" w:rsidRPr="00EC5E3C" w:rsidRDefault="0084694D" w:rsidP="00287093">
      <w:pPr>
        <w:pStyle w:val="ActHead5"/>
      </w:pPr>
      <w:bookmarkStart w:id="75" w:name="_Toc365620709"/>
      <w:r w:rsidRPr="00EC5E3C">
        <w:rPr>
          <w:rStyle w:val="CharSectno"/>
        </w:rPr>
        <w:t>52</w:t>
      </w:r>
      <w:r w:rsidR="00287093" w:rsidRPr="00EC5E3C">
        <w:t xml:space="preserve">  </w:t>
      </w:r>
      <w:r w:rsidRPr="00EC5E3C">
        <w:t xml:space="preserve">Determinations by Chief </w:t>
      </w:r>
      <w:proofErr w:type="spellStart"/>
      <w:r w:rsidRPr="00EC5E3C">
        <w:t>Metrologist</w:t>
      </w:r>
      <w:bookmarkEnd w:id="75"/>
      <w:proofErr w:type="spellEnd"/>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may determine:</w:t>
      </w:r>
    </w:p>
    <w:p w:rsidR="0084694D" w:rsidRPr="00EC5E3C" w:rsidRDefault="0084694D" w:rsidP="00287093">
      <w:pPr>
        <w:pStyle w:val="paragraph"/>
      </w:pPr>
      <w:r w:rsidRPr="00EC5E3C">
        <w:tab/>
        <w:t>(a)</w:t>
      </w:r>
      <w:r w:rsidRPr="00EC5E3C">
        <w:tab/>
        <w:t>the manner, methods or characteristics of methods by which the property values of reference materials of a stated kind must be established for certification for these regulations; and</w:t>
      </w:r>
    </w:p>
    <w:p w:rsidR="0084694D" w:rsidRPr="00EC5E3C" w:rsidRDefault="0084694D" w:rsidP="00287093">
      <w:pPr>
        <w:pStyle w:val="paragraph"/>
      </w:pPr>
      <w:r w:rsidRPr="00EC5E3C">
        <w:tab/>
        <w:t>(b)</w:t>
      </w:r>
      <w:r w:rsidRPr="00EC5E3C">
        <w:tab/>
        <w:t>a matter about a particular reference material, or reference materials of a particular kind, that is relevant to the proper use of the material or materials that must be stated in a certificate under paragraph</w:t>
      </w:r>
      <w:r w:rsidR="00EC5E3C">
        <w:t> </w:t>
      </w:r>
      <w:r w:rsidR="008E1A78" w:rsidRPr="00EC5E3C">
        <w:t>55</w:t>
      </w:r>
      <w:r w:rsidRPr="00EC5E3C">
        <w:t>(j).</w:t>
      </w:r>
    </w:p>
    <w:p w:rsidR="0084694D" w:rsidRPr="00EC5E3C" w:rsidRDefault="0084694D" w:rsidP="00287093">
      <w:pPr>
        <w:pStyle w:val="subsection"/>
      </w:pPr>
      <w:r w:rsidRPr="00EC5E3C">
        <w:tab/>
        <w:t>(2)</w:t>
      </w:r>
      <w:r w:rsidRPr="00EC5E3C">
        <w:tab/>
        <w:t xml:space="preserve">The property values of a reference material of a kind to which a determination by the Chief </w:t>
      </w:r>
      <w:proofErr w:type="spellStart"/>
      <w:r w:rsidRPr="00EC5E3C">
        <w:t>Metrologist</w:t>
      </w:r>
      <w:proofErr w:type="spellEnd"/>
      <w:r w:rsidRPr="00EC5E3C">
        <w:t xml:space="preserve"> applies must be established in the manner set out in that determination.</w:t>
      </w:r>
    </w:p>
    <w:p w:rsidR="0084694D" w:rsidRPr="00EC5E3C" w:rsidRDefault="0084694D" w:rsidP="00287093">
      <w:pPr>
        <w:pStyle w:val="subsection"/>
      </w:pPr>
      <w:r w:rsidRPr="00EC5E3C">
        <w:tab/>
        <w:t>(3)</w:t>
      </w:r>
      <w:r w:rsidRPr="00EC5E3C">
        <w:tab/>
        <w:t xml:space="preserve">The Chief </w:t>
      </w:r>
      <w:proofErr w:type="spellStart"/>
      <w:r w:rsidRPr="00EC5E3C">
        <w:t>Metrologist</w:t>
      </w:r>
      <w:proofErr w:type="spellEnd"/>
      <w:r w:rsidRPr="00EC5E3C">
        <w:t xml:space="preserve"> must give a copy of a determination to a certifying authority who is appointed in relation to a reference material to which the determination relates.</w:t>
      </w:r>
    </w:p>
    <w:p w:rsidR="0084694D" w:rsidRPr="00EC5E3C" w:rsidRDefault="0084694D" w:rsidP="00287093">
      <w:pPr>
        <w:pStyle w:val="subsection"/>
      </w:pPr>
      <w:r w:rsidRPr="00EC5E3C">
        <w:tab/>
        <w:t>(4)</w:t>
      </w:r>
      <w:r w:rsidRPr="00EC5E3C">
        <w:tab/>
        <w:t xml:space="preserve">A determination applies to a certifying authority when the certifying authority is given a copy of the determination under </w:t>
      </w:r>
      <w:proofErr w:type="spellStart"/>
      <w:r w:rsidRPr="00EC5E3C">
        <w:t>subregulation</w:t>
      </w:r>
      <w:proofErr w:type="spellEnd"/>
      <w:r w:rsidRPr="00EC5E3C">
        <w:t xml:space="preserve"> (3).</w:t>
      </w:r>
    </w:p>
    <w:p w:rsidR="0084694D" w:rsidRPr="00EC5E3C" w:rsidRDefault="0084694D" w:rsidP="00287093">
      <w:pPr>
        <w:pStyle w:val="ActHead5"/>
      </w:pPr>
      <w:bookmarkStart w:id="76" w:name="_Toc365620710"/>
      <w:r w:rsidRPr="00EC5E3C">
        <w:rPr>
          <w:rStyle w:val="CharSectno"/>
        </w:rPr>
        <w:t>53</w:t>
      </w:r>
      <w:r w:rsidR="00287093" w:rsidRPr="00EC5E3C">
        <w:t xml:space="preserve">  </w:t>
      </w:r>
      <w:r w:rsidRPr="00EC5E3C">
        <w:t>Recognition of foreign reference materials</w:t>
      </w:r>
      <w:bookmarkEnd w:id="76"/>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may issue a written notice recognising a reference material, or a reference material of a stated kind, that is certified (however described) in a foreign country</w:t>
      </w:r>
      <w:r w:rsidRPr="00EC5E3C">
        <w:rPr>
          <w:b/>
          <w:i/>
        </w:rPr>
        <w:t xml:space="preserve"> </w:t>
      </w:r>
      <w:r w:rsidRPr="00EC5E3C">
        <w:t xml:space="preserve">as a </w:t>
      </w:r>
      <w:r w:rsidR="00A53942" w:rsidRPr="00EC5E3C">
        <w:t xml:space="preserve">Australian </w:t>
      </w:r>
      <w:r w:rsidRPr="00EC5E3C">
        <w:t>certified reference material if:</w:t>
      </w:r>
    </w:p>
    <w:p w:rsidR="0084694D" w:rsidRPr="00EC5E3C" w:rsidRDefault="0084694D" w:rsidP="00287093">
      <w:pPr>
        <w:pStyle w:val="paragraph"/>
      </w:pPr>
      <w:r w:rsidRPr="00EC5E3C">
        <w:tab/>
        <w:t>(a)</w:t>
      </w:r>
      <w:r w:rsidRPr="00EC5E3C">
        <w:tab/>
        <w:t>the certified values of the reference material, or of reference materials of that kind, are established by means of, by reference to, by comparison with or by derivation from, the primary standards of measurement of the foreign country; and</w:t>
      </w:r>
    </w:p>
    <w:p w:rsidR="0084694D" w:rsidRPr="00EC5E3C" w:rsidRDefault="0084694D" w:rsidP="00287093">
      <w:pPr>
        <w:pStyle w:val="paragraph"/>
      </w:pPr>
      <w:r w:rsidRPr="00EC5E3C">
        <w:tab/>
        <w:t>(b)</w:t>
      </w:r>
      <w:r w:rsidRPr="00EC5E3C">
        <w:tab/>
        <w:t>appropriate comparability is established between:</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the relevant primary standards of measurement of the foreign country; and</w:t>
      </w:r>
    </w:p>
    <w:p w:rsidR="0084694D" w:rsidRPr="00EC5E3C" w:rsidRDefault="0084694D" w:rsidP="00287093">
      <w:pPr>
        <w:pStyle w:val="paragraphsub"/>
      </w:pPr>
      <w:r w:rsidRPr="00EC5E3C">
        <w:lastRenderedPageBreak/>
        <w:tab/>
        <w:t>(ii)</w:t>
      </w:r>
      <w:r w:rsidRPr="00EC5E3C">
        <w:tab/>
        <w:t>one or more Australian primary standards of measurement.</w:t>
      </w:r>
    </w:p>
    <w:p w:rsidR="0084694D" w:rsidRPr="00EC5E3C" w:rsidRDefault="0084694D" w:rsidP="00287093">
      <w:pPr>
        <w:pStyle w:val="subsection"/>
      </w:pPr>
      <w:r w:rsidRPr="00EC5E3C">
        <w:tab/>
        <w:t>(2)</w:t>
      </w:r>
      <w:r w:rsidRPr="00EC5E3C">
        <w:tab/>
        <w:t xml:space="preserve">A recognised reference material, or a recognised reference material of a stated kind, is taken to be a </w:t>
      </w:r>
      <w:r w:rsidR="00A53942" w:rsidRPr="00EC5E3C">
        <w:t xml:space="preserve">Australian </w:t>
      </w:r>
      <w:r w:rsidRPr="00EC5E3C">
        <w:t>certified reference material.</w:t>
      </w:r>
    </w:p>
    <w:p w:rsidR="0084694D" w:rsidRPr="00EC5E3C" w:rsidRDefault="0084694D" w:rsidP="00287093">
      <w:pPr>
        <w:pStyle w:val="subsection"/>
      </w:pPr>
      <w:r w:rsidRPr="00EC5E3C">
        <w:tab/>
        <w:t>(3)</w:t>
      </w:r>
      <w:r w:rsidRPr="00EC5E3C">
        <w:tab/>
        <w:t xml:space="preserve">A written notice issued under </w:t>
      </w:r>
      <w:proofErr w:type="spellStart"/>
      <w:r w:rsidRPr="00EC5E3C">
        <w:t>subregulation</w:t>
      </w:r>
      <w:proofErr w:type="spellEnd"/>
      <w:r w:rsidRPr="00EC5E3C">
        <w:t> (1) in relation to a reference material, or a reference material of a stated kind, is taken to be a certificate issued under regulation</w:t>
      </w:r>
      <w:r w:rsidR="00EC5E3C">
        <w:t> </w:t>
      </w:r>
      <w:r w:rsidRPr="00EC5E3C">
        <w:t>48 for the reference material or the reference material of that kind.</w:t>
      </w:r>
    </w:p>
    <w:p w:rsidR="0084694D" w:rsidRPr="00EC5E3C" w:rsidRDefault="0084694D" w:rsidP="00971F54">
      <w:pPr>
        <w:pStyle w:val="ActHead3"/>
        <w:pageBreakBefore/>
      </w:pPr>
      <w:bookmarkStart w:id="77" w:name="_Toc365620711"/>
      <w:r w:rsidRPr="00EC5E3C">
        <w:rPr>
          <w:rStyle w:val="CharDivNo"/>
        </w:rPr>
        <w:lastRenderedPageBreak/>
        <w:t>Division</w:t>
      </w:r>
      <w:r w:rsidR="00EC5E3C" w:rsidRPr="00EC5E3C">
        <w:rPr>
          <w:rStyle w:val="CharDivNo"/>
        </w:rPr>
        <w:t> </w:t>
      </w:r>
      <w:r w:rsidRPr="00EC5E3C">
        <w:rPr>
          <w:rStyle w:val="CharDivNo"/>
        </w:rPr>
        <w:t>3</w:t>
      </w:r>
      <w:r w:rsidR="00287093" w:rsidRPr="00EC5E3C">
        <w:t>—</w:t>
      </w:r>
      <w:r w:rsidRPr="00EC5E3C">
        <w:rPr>
          <w:rStyle w:val="CharDivText"/>
        </w:rPr>
        <w:t>Marks and certificates</w:t>
      </w:r>
      <w:bookmarkEnd w:id="77"/>
    </w:p>
    <w:p w:rsidR="0084694D" w:rsidRPr="00EC5E3C" w:rsidRDefault="0084694D" w:rsidP="00287093">
      <w:pPr>
        <w:pStyle w:val="ActHead5"/>
      </w:pPr>
      <w:bookmarkStart w:id="78" w:name="_Toc365620712"/>
      <w:r w:rsidRPr="00EC5E3C">
        <w:rPr>
          <w:rStyle w:val="CharSectno"/>
        </w:rPr>
        <w:t>54</w:t>
      </w:r>
      <w:r w:rsidR="00287093" w:rsidRPr="00EC5E3C">
        <w:t xml:space="preserve">  </w:t>
      </w:r>
      <w:r w:rsidRPr="00EC5E3C">
        <w:t>Marking of reference materials</w:t>
      </w:r>
      <w:bookmarkEnd w:id="78"/>
    </w:p>
    <w:p w:rsidR="0084694D" w:rsidRPr="00EC5E3C" w:rsidRDefault="008E1A78" w:rsidP="00287093">
      <w:pPr>
        <w:pStyle w:val="subsection"/>
      </w:pPr>
      <w:r w:rsidRPr="00EC5E3C">
        <w:tab/>
        <w:t>(1)</w:t>
      </w:r>
      <w:r w:rsidRPr="00EC5E3C">
        <w:tab/>
        <w:t xml:space="preserve">For </w:t>
      </w:r>
      <w:proofErr w:type="spellStart"/>
      <w:r w:rsidRPr="00EC5E3C">
        <w:t>subregulations</w:t>
      </w:r>
      <w:proofErr w:type="spellEnd"/>
      <w:r w:rsidRPr="00EC5E3C">
        <w:t xml:space="preserve"> 48</w:t>
      </w:r>
      <w:r w:rsidR="0084694D" w:rsidRPr="00EC5E3C">
        <w:t>(5) and (7), a mark on a reference material must be:</w:t>
      </w:r>
    </w:p>
    <w:p w:rsidR="0084694D" w:rsidRPr="00EC5E3C" w:rsidRDefault="0084694D" w:rsidP="00287093">
      <w:pPr>
        <w:pStyle w:val="paragraph"/>
      </w:pPr>
      <w:r w:rsidRPr="00EC5E3C">
        <w:tab/>
        <w:t>(a)</w:t>
      </w:r>
      <w:r w:rsidRPr="00EC5E3C">
        <w:tab/>
        <w:t>legible; and</w:t>
      </w:r>
    </w:p>
    <w:p w:rsidR="0084694D" w:rsidRPr="00EC5E3C" w:rsidRDefault="0084694D" w:rsidP="00287093">
      <w:pPr>
        <w:pStyle w:val="paragraph"/>
      </w:pPr>
      <w:r w:rsidRPr="00EC5E3C">
        <w:tab/>
        <w:t>(b)</w:t>
      </w:r>
      <w:r w:rsidRPr="00EC5E3C">
        <w:tab/>
        <w:t>on, or attached to, the material:</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permanently; or</w:t>
      </w:r>
    </w:p>
    <w:p w:rsidR="0084694D" w:rsidRPr="00EC5E3C" w:rsidRDefault="0084694D" w:rsidP="00287093">
      <w:pPr>
        <w:pStyle w:val="paragraphsub"/>
      </w:pPr>
      <w:r w:rsidRPr="00EC5E3C">
        <w:tab/>
        <w:t>(ii)</w:t>
      </w:r>
      <w:r w:rsidRPr="00EC5E3C">
        <w:tab/>
        <w:t>in such a way that the mark cannot be obliterated or removed without being destroyed.</w:t>
      </w:r>
    </w:p>
    <w:p w:rsidR="0084694D" w:rsidRPr="00EC5E3C" w:rsidRDefault="0084694D" w:rsidP="00287093">
      <w:pPr>
        <w:pStyle w:val="subsection"/>
      </w:pPr>
      <w:r w:rsidRPr="00EC5E3C">
        <w:tab/>
        <w:t>(2)</w:t>
      </w:r>
      <w:r w:rsidRPr="00EC5E3C">
        <w:tab/>
        <w:t xml:space="preserve">However, if compliance with </w:t>
      </w:r>
      <w:proofErr w:type="spellStart"/>
      <w:r w:rsidRPr="00EC5E3C">
        <w:t>subregulation</w:t>
      </w:r>
      <w:proofErr w:type="spellEnd"/>
      <w:r w:rsidRPr="00EC5E3C">
        <w:t xml:space="preserve"> (1) is impracticable because of the nature, shape or size of the reference material, the reference material is taken to comply with </w:t>
      </w:r>
      <w:proofErr w:type="spellStart"/>
      <w:r w:rsidRPr="00EC5E3C">
        <w:t>subregulation</w:t>
      </w:r>
      <w:proofErr w:type="spellEnd"/>
      <w:r w:rsidRPr="00EC5E3C">
        <w:t xml:space="preserve"> (1) if it is enclosed in a sealed container that is marked in accordance with </w:t>
      </w:r>
      <w:proofErr w:type="spellStart"/>
      <w:r w:rsidRPr="00EC5E3C">
        <w:t>subregulation</w:t>
      </w:r>
      <w:proofErr w:type="spellEnd"/>
      <w:r w:rsidRPr="00EC5E3C">
        <w:t xml:space="preserve"> (1).</w:t>
      </w:r>
    </w:p>
    <w:p w:rsidR="0084694D" w:rsidRPr="00EC5E3C" w:rsidRDefault="0084694D" w:rsidP="00287093">
      <w:pPr>
        <w:pStyle w:val="ActHead5"/>
      </w:pPr>
      <w:bookmarkStart w:id="79" w:name="_Toc365620713"/>
      <w:r w:rsidRPr="00EC5E3C">
        <w:rPr>
          <w:rStyle w:val="CharSectno"/>
        </w:rPr>
        <w:t>55</w:t>
      </w:r>
      <w:r w:rsidR="00287093" w:rsidRPr="00EC5E3C">
        <w:t xml:space="preserve">  </w:t>
      </w:r>
      <w:r w:rsidRPr="00EC5E3C">
        <w:t>Matters to be stated in certificates</w:t>
      </w:r>
      <w:bookmarkEnd w:id="79"/>
    </w:p>
    <w:p w:rsidR="0084694D" w:rsidRPr="00EC5E3C" w:rsidRDefault="0084694D" w:rsidP="00287093">
      <w:pPr>
        <w:pStyle w:val="subsection"/>
      </w:pPr>
      <w:r w:rsidRPr="00EC5E3C">
        <w:tab/>
      </w:r>
      <w:r w:rsidRPr="00EC5E3C">
        <w:tab/>
        <w:t>A certificate must state:</w:t>
      </w:r>
    </w:p>
    <w:p w:rsidR="0084694D" w:rsidRPr="00EC5E3C" w:rsidRDefault="0084694D" w:rsidP="00287093">
      <w:pPr>
        <w:pStyle w:val="paragraph"/>
      </w:pPr>
      <w:r w:rsidRPr="00EC5E3C">
        <w:tab/>
        <w:t>(a)</w:t>
      </w:r>
      <w:r w:rsidRPr="00EC5E3C">
        <w:tab/>
        <w:t>the name and address of the certifying authority; and</w:t>
      </w:r>
    </w:p>
    <w:p w:rsidR="0084694D" w:rsidRPr="00EC5E3C" w:rsidRDefault="0084694D" w:rsidP="00287093">
      <w:pPr>
        <w:pStyle w:val="paragraph"/>
      </w:pPr>
      <w:r w:rsidRPr="00EC5E3C">
        <w:tab/>
        <w:t>(b)</w:t>
      </w:r>
      <w:r w:rsidRPr="00EC5E3C">
        <w:tab/>
        <w:t>that the reference material is certified:</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if a certifying authority certified the material</w:t>
      </w:r>
      <w:r w:rsidR="00287093" w:rsidRPr="00EC5E3C">
        <w:t>—</w:t>
      </w:r>
      <w:r w:rsidRPr="00EC5E3C">
        <w:t>by the certifying authority; or</w:t>
      </w:r>
    </w:p>
    <w:p w:rsidR="0084694D" w:rsidRPr="00EC5E3C" w:rsidRDefault="0084694D" w:rsidP="00287093">
      <w:pPr>
        <w:pStyle w:val="paragraphsub"/>
      </w:pPr>
      <w:r w:rsidRPr="00EC5E3C">
        <w:tab/>
        <w:t>(ii)</w:t>
      </w:r>
      <w:r w:rsidRPr="00EC5E3C">
        <w:tab/>
        <w:t>if a certifying authority supervised certification of the material</w:t>
      </w:r>
      <w:r w:rsidR="00287093" w:rsidRPr="00EC5E3C">
        <w:t>—</w:t>
      </w:r>
      <w:r w:rsidRPr="00EC5E3C">
        <w:t>under the supervision of the certifying authority; and</w:t>
      </w:r>
    </w:p>
    <w:p w:rsidR="0084694D" w:rsidRPr="00EC5E3C" w:rsidRDefault="0084694D" w:rsidP="00287093">
      <w:pPr>
        <w:pStyle w:val="paragraph"/>
      </w:pPr>
      <w:r w:rsidRPr="00EC5E3C">
        <w:tab/>
        <w:t>(c)</w:t>
      </w:r>
      <w:r w:rsidRPr="00EC5E3C">
        <w:tab/>
        <w:t>the date of certification; and</w:t>
      </w:r>
    </w:p>
    <w:p w:rsidR="0084694D" w:rsidRPr="00EC5E3C" w:rsidRDefault="0084694D" w:rsidP="00287093">
      <w:pPr>
        <w:pStyle w:val="paragraph"/>
      </w:pPr>
      <w:r w:rsidRPr="00EC5E3C">
        <w:tab/>
        <w:t>(d)</w:t>
      </w:r>
      <w:r w:rsidRPr="00EC5E3C">
        <w:tab/>
        <w:t>the name or description of the reference material; and</w:t>
      </w:r>
    </w:p>
    <w:p w:rsidR="0084694D" w:rsidRPr="00EC5E3C" w:rsidRDefault="0084694D" w:rsidP="00287093">
      <w:pPr>
        <w:pStyle w:val="paragraph"/>
      </w:pPr>
      <w:r w:rsidRPr="00EC5E3C">
        <w:tab/>
        <w:t>(e)</w:t>
      </w:r>
      <w:r w:rsidRPr="00EC5E3C">
        <w:tab/>
        <w:t>the certified property values of the reference material and their uncertainties and level of confidence; and</w:t>
      </w:r>
    </w:p>
    <w:p w:rsidR="0084694D" w:rsidRPr="00EC5E3C" w:rsidRDefault="0084694D" w:rsidP="00287093">
      <w:pPr>
        <w:pStyle w:val="paragraph"/>
      </w:pPr>
      <w:r w:rsidRPr="00EC5E3C">
        <w:tab/>
        <w:t>(f)</w:t>
      </w:r>
      <w:r w:rsidRPr="00EC5E3C">
        <w:tab/>
        <w:t>the date on which the property values of the reference material were established for certification of the material; and</w:t>
      </w:r>
    </w:p>
    <w:p w:rsidR="0084694D" w:rsidRPr="00EC5E3C" w:rsidRDefault="0084694D" w:rsidP="00287093">
      <w:pPr>
        <w:pStyle w:val="paragraph"/>
      </w:pPr>
      <w:r w:rsidRPr="00EC5E3C">
        <w:tab/>
        <w:t>(g)</w:t>
      </w:r>
      <w:r w:rsidRPr="00EC5E3C">
        <w:tab/>
        <w:t>a description of the reference material by reference to:</w:t>
      </w:r>
    </w:p>
    <w:p w:rsidR="0084694D" w:rsidRPr="00EC5E3C" w:rsidRDefault="0084694D" w:rsidP="00287093">
      <w:pPr>
        <w:pStyle w:val="paragraphsub"/>
      </w:pPr>
      <w:r w:rsidRPr="00EC5E3C">
        <w:lastRenderedPageBreak/>
        <w:tab/>
        <w:t>(</w:t>
      </w:r>
      <w:proofErr w:type="spellStart"/>
      <w:r w:rsidRPr="00EC5E3C">
        <w:t>i</w:t>
      </w:r>
      <w:proofErr w:type="spellEnd"/>
      <w:r w:rsidRPr="00EC5E3C">
        <w:t>)</w:t>
      </w:r>
      <w:r w:rsidRPr="00EC5E3C">
        <w:tab/>
        <w:t>the identifying mark on, or attached to, the material under regulation</w:t>
      </w:r>
      <w:r w:rsidR="00EC5E3C">
        <w:t> </w:t>
      </w:r>
      <w:r w:rsidRPr="00EC5E3C">
        <w:t>48; and</w:t>
      </w:r>
    </w:p>
    <w:p w:rsidR="0084694D" w:rsidRPr="00EC5E3C" w:rsidRDefault="0084694D" w:rsidP="00287093">
      <w:pPr>
        <w:pStyle w:val="paragraphsub"/>
      </w:pPr>
      <w:r w:rsidRPr="00EC5E3C">
        <w:tab/>
        <w:t>(ii)</w:t>
      </w:r>
      <w:r w:rsidRPr="00EC5E3C">
        <w:tab/>
        <w:t>the batch number (if that number is not the same as the number mentioned in that regulation); and</w:t>
      </w:r>
    </w:p>
    <w:p w:rsidR="0084694D" w:rsidRPr="00EC5E3C" w:rsidRDefault="0084694D" w:rsidP="00287093">
      <w:pPr>
        <w:pStyle w:val="paragraph"/>
      </w:pPr>
      <w:r w:rsidRPr="00EC5E3C">
        <w:tab/>
        <w:t>(h)</w:t>
      </w:r>
      <w:r w:rsidRPr="00EC5E3C">
        <w:tab/>
        <w:t>information about the storage and transportation of the reference material including, if appropriate, their effect on the stability of the material and on the validity of:</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the certification; and</w:t>
      </w:r>
    </w:p>
    <w:p w:rsidR="0084694D" w:rsidRPr="00EC5E3C" w:rsidRDefault="0084694D" w:rsidP="00287093">
      <w:pPr>
        <w:pStyle w:val="paragraphsub"/>
      </w:pPr>
      <w:r w:rsidRPr="00EC5E3C">
        <w:tab/>
        <w:t>(ii)</w:t>
      </w:r>
      <w:r w:rsidRPr="00EC5E3C">
        <w:tab/>
        <w:t>the certified property values and the uncertainties of those values; and</w:t>
      </w:r>
    </w:p>
    <w:p w:rsidR="0084694D" w:rsidRPr="00EC5E3C" w:rsidRDefault="0084694D" w:rsidP="00287093">
      <w:pPr>
        <w:pStyle w:val="paragraph"/>
      </w:pPr>
      <w:r w:rsidRPr="00EC5E3C">
        <w:tab/>
        <w:t>(</w:t>
      </w:r>
      <w:proofErr w:type="spellStart"/>
      <w:r w:rsidRPr="00EC5E3C">
        <w:t>i</w:t>
      </w:r>
      <w:proofErr w:type="spellEnd"/>
      <w:r w:rsidRPr="00EC5E3C">
        <w:t>)</w:t>
      </w:r>
      <w:r w:rsidRPr="00EC5E3C">
        <w:tab/>
        <w:t>the period, from the date of</w:t>
      </w:r>
      <w:r w:rsidR="0010378F" w:rsidRPr="00EC5E3C">
        <w:t xml:space="preserve"> certification</w:t>
      </w:r>
      <w:r w:rsidRPr="00EC5E3C">
        <w:t>, for which the certificate is given; and</w:t>
      </w:r>
    </w:p>
    <w:p w:rsidR="0084694D" w:rsidRPr="00EC5E3C" w:rsidRDefault="0084694D" w:rsidP="00287093">
      <w:pPr>
        <w:pStyle w:val="paragraph"/>
      </w:pPr>
      <w:r w:rsidRPr="00EC5E3C">
        <w:tab/>
        <w:t>(j)</w:t>
      </w:r>
      <w:r w:rsidRPr="00EC5E3C">
        <w:tab/>
        <w:t xml:space="preserve">any other matter about the reference material that the Chief </w:t>
      </w:r>
      <w:proofErr w:type="spellStart"/>
      <w:r w:rsidRPr="00EC5E3C">
        <w:t>Metrologist</w:t>
      </w:r>
      <w:proofErr w:type="spellEnd"/>
      <w:r w:rsidRPr="00EC5E3C">
        <w:t xml:space="preserve"> determines under paragraph</w:t>
      </w:r>
      <w:r w:rsidR="00EC5E3C">
        <w:t> </w:t>
      </w:r>
      <w:r w:rsidR="008E1A78" w:rsidRPr="00EC5E3C">
        <w:t>52(1)</w:t>
      </w:r>
      <w:r w:rsidRPr="00EC5E3C">
        <w:t>(b) should be stated in certificates of the same kind as the certificate.</w:t>
      </w:r>
    </w:p>
    <w:p w:rsidR="0084694D" w:rsidRPr="00EC5E3C" w:rsidRDefault="0084694D" w:rsidP="00287093">
      <w:pPr>
        <w:pStyle w:val="ActHead3"/>
        <w:pageBreakBefore/>
      </w:pPr>
      <w:bookmarkStart w:id="80" w:name="_Toc365620714"/>
      <w:r w:rsidRPr="00EC5E3C">
        <w:rPr>
          <w:rStyle w:val="CharDivNo"/>
        </w:rPr>
        <w:lastRenderedPageBreak/>
        <w:t>Division</w:t>
      </w:r>
      <w:r w:rsidR="00EC5E3C" w:rsidRPr="00EC5E3C">
        <w:rPr>
          <w:rStyle w:val="CharDivNo"/>
        </w:rPr>
        <w:t> </w:t>
      </w:r>
      <w:r w:rsidRPr="00EC5E3C">
        <w:rPr>
          <w:rStyle w:val="CharDivNo"/>
        </w:rPr>
        <w:t>4</w:t>
      </w:r>
      <w:r w:rsidR="00287093" w:rsidRPr="00EC5E3C">
        <w:t>—</w:t>
      </w:r>
      <w:r w:rsidRPr="00EC5E3C">
        <w:rPr>
          <w:rStyle w:val="CharDivText"/>
        </w:rPr>
        <w:t>When certification ceases to have effect or may be cancelled or varied</w:t>
      </w:r>
      <w:bookmarkEnd w:id="80"/>
    </w:p>
    <w:p w:rsidR="0084694D" w:rsidRPr="00EC5E3C" w:rsidRDefault="0084694D" w:rsidP="00287093">
      <w:pPr>
        <w:pStyle w:val="ActHead5"/>
      </w:pPr>
      <w:bookmarkStart w:id="81" w:name="_Toc365620715"/>
      <w:r w:rsidRPr="00EC5E3C">
        <w:rPr>
          <w:rStyle w:val="CharSectno"/>
        </w:rPr>
        <w:t>56</w:t>
      </w:r>
      <w:r w:rsidR="00287093" w:rsidRPr="00EC5E3C">
        <w:t xml:space="preserve">  </w:t>
      </w:r>
      <w:r w:rsidRPr="00EC5E3C">
        <w:t>When certification ceases to have effect</w:t>
      </w:r>
      <w:bookmarkEnd w:id="81"/>
    </w:p>
    <w:p w:rsidR="0084694D" w:rsidRPr="00EC5E3C" w:rsidRDefault="0084694D" w:rsidP="00287093">
      <w:pPr>
        <w:pStyle w:val="subsection"/>
      </w:pPr>
      <w:r w:rsidRPr="00EC5E3C">
        <w:tab/>
      </w:r>
      <w:r w:rsidRPr="00EC5E3C">
        <w:tab/>
        <w:t>The certification of a reference material ceases to have effect at the end of the period stated:</w:t>
      </w:r>
    </w:p>
    <w:p w:rsidR="0084694D" w:rsidRPr="00EC5E3C" w:rsidRDefault="0084694D" w:rsidP="00287093">
      <w:pPr>
        <w:pStyle w:val="paragraph"/>
      </w:pPr>
      <w:r w:rsidRPr="00EC5E3C">
        <w:tab/>
        <w:t>(a)</w:t>
      </w:r>
      <w:r w:rsidRPr="00EC5E3C">
        <w:tab/>
        <w:t>in the certificate for the reference material as the period for which the certificate is given; or</w:t>
      </w:r>
    </w:p>
    <w:p w:rsidR="0084694D" w:rsidRPr="00EC5E3C" w:rsidRDefault="0084694D" w:rsidP="00287093">
      <w:pPr>
        <w:pStyle w:val="paragraph"/>
      </w:pPr>
      <w:r w:rsidRPr="00EC5E3C">
        <w:tab/>
        <w:t>(b)</w:t>
      </w:r>
      <w:r w:rsidRPr="00EC5E3C">
        <w:tab/>
        <w:t>by the manufacturer of the material as the period within which the material should be used to obtain the results specified by the manufacturer.</w:t>
      </w:r>
    </w:p>
    <w:p w:rsidR="0084694D" w:rsidRPr="00EC5E3C" w:rsidRDefault="0084694D" w:rsidP="00287093">
      <w:pPr>
        <w:pStyle w:val="ActHead5"/>
      </w:pPr>
      <w:bookmarkStart w:id="82" w:name="_Toc365620716"/>
      <w:r w:rsidRPr="00EC5E3C">
        <w:rPr>
          <w:rStyle w:val="CharSectno"/>
        </w:rPr>
        <w:t>57</w:t>
      </w:r>
      <w:r w:rsidR="00287093" w:rsidRPr="00EC5E3C">
        <w:t xml:space="preserve">  </w:t>
      </w:r>
      <w:r w:rsidRPr="00EC5E3C">
        <w:t>Grounds for cancellation or variation of certification</w:t>
      </w:r>
      <w:bookmarkEnd w:id="82"/>
    </w:p>
    <w:p w:rsidR="0084694D" w:rsidRPr="00EC5E3C" w:rsidRDefault="0084694D" w:rsidP="00287093">
      <w:pPr>
        <w:pStyle w:val="subsection"/>
      </w:pPr>
      <w:r w:rsidRPr="00EC5E3C">
        <w:tab/>
        <w:t>(1)</w:t>
      </w:r>
      <w:r w:rsidRPr="00EC5E3C">
        <w:tab/>
        <w:t>The grounds for cancelling the certification of a reference material are that the reference material does not conform to the property values for the material, or their uncertainties and level of confidence, stated in the certificate.</w:t>
      </w:r>
    </w:p>
    <w:p w:rsidR="0084694D" w:rsidRPr="00EC5E3C" w:rsidRDefault="0084694D" w:rsidP="00287093">
      <w:pPr>
        <w:pStyle w:val="subsection"/>
      </w:pPr>
      <w:r w:rsidRPr="00EC5E3C">
        <w:tab/>
        <w:t>(2)</w:t>
      </w:r>
      <w:r w:rsidRPr="00EC5E3C">
        <w:tab/>
        <w:t>The grounds for varying the certification of a reference material, other than on application, are:</w:t>
      </w:r>
    </w:p>
    <w:p w:rsidR="0084694D" w:rsidRPr="00EC5E3C" w:rsidRDefault="0084694D" w:rsidP="00287093">
      <w:pPr>
        <w:pStyle w:val="paragraph"/>
      </w:pPr>
      <w:r w:rsidRPr="00EC5E3C">
        <w:tab/>
        <w:t>(a)</w:t>
      </w:r>
      <w:r w:rsidRPr="00EC5E3C">
        <w:tab/>
        <w:t xml:space="preserve">the grounds stated in </w:t>
      </w:r>
      <w:proofErr w:type="spellStart"/>
      <w:r w:rsidRPr="00EC5E3C">
        <w:t>subregulation</w:t>
      </w:r>
      <w:proofErr w:type="spellEnd"/>
      <w:r w:rsidRPr="00EC5E3C">
        <w:t xml:space="preserve"> (1); and</w:t>
      </w:r>
    </w:p>
    <w:p w:rsidR="0084694D" w:rsidRPr="00EC5E3C" w:rsidRDefault="0084694D" w:rsidP="00287093">
      <w:pPr>
        <w:pStyle w:val="paragraph"/>
      </w:pPr>
      <w:r w:rsidRPr="00EC5E3C">
        <w:tab/>
        <w:t>(b)</w:t>
      </w:r>
      <w:r w:rsidRPr="00EC5E3C">
        <w:tab/>
        <w:t>that it is not appropriate to cancel the</w:t>
      </w:r>
      <w:r w:rsidR="0010378F" w:rsidRPr="00EC5E3C">
        <w:t xml:space="preserve"> certification</w:t>
      </w:r>
      <w:r w:rsidRPr="00EC5E3C">
        <w:t>.</w:t>
      </w:r>
    </w:p>
    <w:p w:rsidR="0084694D" w:rsidRPr="00EC5E3C" w:rsidRDefault="0084694D" w:rsidP="0071246E">
      <w:pPr>
        <w:pStyle w:val="ActHead2"/>
        <w:pageBreakBefore/>
      </w:pPr>
      <w:bookmarkStart w:id="83" w:name="_Toc365620717"/>
      <w:r w:rsidRPr="00EC5E3C">
        <w:rPr>
          <w:rStyle w:val="CharPartNo"/>
        </w:rPr>
        <w:lastRenderedPageBreak/>
        <w:t>Part</w:t>
      </w:r>
      <w:r w:rsidR="00EC5E3C" w:rsidRPr="00EC5E3C">
        <w:rPr>
          <w:rStyle w:val="CharPartNo"/>
        </w:rPr>
        <w:t> </w:t>
      </w:r>
      <w:r w:rsidRPr="00EC5E3C">
        <w:rPr>
          <w:rStyle w:val="CharPartNo"/>
        </w:rPr>
        <w:t>6</w:t>
      </w:r>
      <w:r w:rsidR="00287093" w:rsidRPr="00EC5E3C">
        <w:t>—</w:t>
      </w:r>
      <w:r w:rsidRPr="00EC5E3C">
        <w:rPr>
          <w:rStyle w:val="CharPartText"/>
        </w:rPr>
        <w:t>Patterns of measuring instruments</w:t>
      </w:r>
      <w:bookmarkEnd w:id="83"/>
    </w:p>
    <w:p w:rsidR="0084694D" w:rsidRPr="00EC5E3C" w:rsidRDefault="0084694D" w:rsidP="00287093">
      <w:pPr>
        <w:pStyle w:val="ActHead3"/>
      </w:pPr>
      <w:bookmarkStart w:id="84" w:name="_Toc365620718"/>
      <w:r w:rsidRPr="00EC5E3C">
        <w:rPr>
          <w:rStyle w:val="CharDivNo"/>
        </w:rPr>
        <w:t>Division</w:t>
      </w:r>
      <w:r w:rsidR="00EC5E3C" w:rsidRPr="00EC5E3C">
        <w:rPr>
          <w:rStyle w:val="CharDivNo"/>
        </w:rPr>
        <w:t> </w:t>
      </w:r>
      <w:r w:rsidRPr="00EC5E3C">
        <w:rPr>
          <w:rStyle w:val="CharDivNo"/>
        </w:rPr>
        <w:t>1</w:t>
      </w:r>
      <w:r w:rsidR="00287093" w:rsidRPr="00EC5E3C">
        <w:t>—</w:t>
      </w:r>
      <w:r w:rsidRPr="00EC5E3C">
        <w:rPr>
          <w:rStyle w:val="CharDivText"/>
        </w:rPr>
        <w:t>Examinations for pattern approval</w:t>
      </w:r>
      <w:bookmarkEnd w:id="84"/>
    </w:p>
    <w:p w:rsidR="0084694D" w:rsidRPr="00EC5E3C" w:rsidRDefault="0084694D" w:rsidP="00287093">
      <w:pPr>
        <w:pStyle w:val="ActHead5"/>
      </w:pPr>
      <w:bookmarkStart w:id="85" w:name="_Toc365620719"/>
      <w:r w:rsidRPr="00EC5E3C">
        <w:rPr>
          <w:rStyle w:val="CharSectno"/>
        </w:rPr>
        <w:t>58</w:t>
      </w:r>
      <w:r w:rsidR="00287093" w:rsidRPr="00EC5E3C">
        <w:t xml:space="preserve">  </w:t>
      </w:r>
      <w:r w:rsidRPr="00EC5E3C">
        <w:t>Application for approval of patterns of measuring instruments</w:t>
      </w:r>
      <w:bookmarkEnd w:id="85"/>
    </w:p>
    <w:p w:rsidR="0084694D" w:rsidRPr="00EC5E3C" w:rsidRDefault="0084694D" w:rsidP="00287093">
      <w:pPr>
        <w:pStyle w:val="subsection"/>
      </w:pPr>
      <w:r w:rsidRPr="00EC5E3C">
        <w:tab/>
        <w:t>(1)</w:t>
      </w:r>
      <w:r w:rsidRPr="00EC5E3C">
        <w:tab/>
        <w:t>Application may be made for approval of the pattern of a measuring instrument.</w:t>
      </w:r>
    </w:p>
    <w:p w:rsidR="0084694D" w:rsidRPr="00EC5E3C" w:rsidRDefault="0084694D" w:rsidP="00287093">
      <w:pPr>
        <w:pStyle w:val="subsection"/>
      </w:pPr>
      <w:r w:rsidRPr="00EC5E3C">
        <w:tab/>
        <w:t>(2)</w:t>
      </w:r>
      <w:r w:rsidRPr="00EC5E3C">
        <w:tab/>
        <w:t>An application must be:</w:t>
      </w:r>
    </w:p>
    <w:p w:rsidR="0084694D" w:rsidRPr="00EC5E3C" w:rsidRDefault="0084694D" w:rsidP="00287093">
      <w:pPr>
        <w:pStyle w:val="paragraph"/>
      </w:pPr>
      <w:r w:rsidRPr="00EC5E3C">
        <w:tab/>
        <w:t>(a)</w:t>
      </w:r>
      <w:r w:rsidRPr="00EC5E3C">
        <w:tab/>
        <w:t xml:space="preserve">made in the form provided by the Chief </w:t>
      </w:r>
      <w:proofErr w:type="spellStart"/>
      <w:r w:rsidRPr="00EC5E3C">
        <w:t>Metrologist</w:t>
      </w:r>
      <w:proofErr w:type="spellEnd"/>
      <w:r w:rsidRPr="00EC5E3C">
        <w:t xml:space="preserve"> to approving authorities for issue to applicants; and</w:t>
      </w:r>
    </w:p>
    <w:p w:rsidR="0084694D" w:rsidRPr="00EC5E3C" w:rsidRDefault="0084694D" w:rsidP="00287093">
      <w:pPr>
        <w:pStyle w:val="paragraph"/>
      </w:pPr>
      <w:r w:rsidRPr="00EC5E3C">
        <w:tab/>
        <w:t>(b)</w:t>
      </w:r>
      <w:r w:rsidRPr="00EC5E3C">
        <w:tab/>
        <w:t>accompanied by detailed drawings and specifications of the pattern of the measuring instrument; and</w:t>
      </w:r>
    </w:p>
    <w:p w:rsidR="0084694D" w:rsidRPr="00EC5E3C" w:rsidRDefault="0084694D" w:rsidP="00287093">
      <w:pPr>
        <w:pStyle w:val="paragraph"/>
      </w:pPr>
      <w:r w:rsidRPr="00EC5E3C">
        <w:tab/>
        <w:t>(c)</w:t>
      </w:r>
      <w:r w:rsidRPr="00EC5E3C">
        <w:tab/>
        <w:t>given to a relevant approving authority.</w:t>
      </w:r>
    </w:p>
    <w:p w:rsidR="0084694D" w:rsidRPr="00EC5E3C" w:rsidRDefault="0084694D" w:rsidP="00287093">
      <w:pPr>
        <w:pStyle w:val="subsection"/>
      </w:pPr>
      <w:r w:rsidRPr="00EC5E3C">
        <w:tab/>
        <w:t>(3)</w:t>
      </w:r>
      <w:r w:rsidRPr="00EC5E3C">
        <w:tab/>
        <w:t>The approving authority may, by written notice given to the applicant, require the applicant to lodge with the authority:</w:t>
      </w:r>
    </w:p>
    <w:p w:rsidR="0084694D" w:rsidRPr="00EC5E3C" w:rsidRDefault="0084694D" w:rsidP="00287093">
      <w:pPr>
        <w:pStyle w:val="paragraph"/>
      </w:pPr>
      <w:r w:rsidRPr="00EC5E3C">
        <w:tab/>
        <w:t>(a)</w:t>
      </w:r>
      <w:r w:rsidRPr="00EC5E3C">
        <w:tab/>
        <w:t>the whole or a part of the pattern of a measuring instrument that is the subject of the application; and</w:t>
      </w:r>
    </w:p>
    <w:p w:rsidR="0084694D" w:rsidRPr="00EC5E3C" w:rsidRDefault="0084694D" w:rsidP="00287093">
      <w:pPr>
        <w:pStyle w:val="paragraph"/>
      </w:pPr>
      <w:r w:rsidRPr="00EC5E3C">
        <w:tab/>
        <w:t>(b)</w:t>
      </w:r>
      <w:r w:rsidRPr="00EC5E3C">
        <w:tab/>
        <w:t>the whole or a part of a measuring instrument constructed in accordance with the pattern; and</w:t>
      </w:r>
    </w:p>
    <w:p w:rsidR="0084694D" w:rsidRPr="00EC5E3C" w:rsidRDefault="0084694D" w:rsidP="00287093">
      <w:pPr>
        <w:pStyle w:val="paragraph"/>
      </w:pPr>
      <w:r w:rsidRPr="00EC5E3C">
        <w:tab/>
        <w:t>(c)</w:t>
      </w:r>
      <w:r w:rsidRPr="00EC5E3C">
        <w:tab/>
        <w:t>any additional information that the authority needs to consider the application properly.</w:t>
      </w:r>
    </w:p>
    <w:p w:rsidR="0084694D" w:rsidRPr="00EC5E3C" w:rsidRDefault="0084694D" w:rsidP="00287093">
      <w:pPr>
        <w:pStyle w:val="subsection"/>
      </w:pPr>
      <w:r w:rsidRPr="00EC5E3C">
        <w:tab/>
        <w:t>(4)</w:t>
      </w:r>
      <w:r w:rsidRPr="00EC5E3C">
        <w:tab/>
        <w:t>The approving authority may refuse to proceed with the application until the applicant complies with the notice.</w:t>
      </w:r>
    </w:p>
    <w:p w:rsidR="0084694D" w:rsidRPr="00EC5E3C" w:rsidRDefault="0084694D" w:rsidP="00287093">
      <w:pPr>
        <w:pStyle w:val="ActHead5"/>
      </w:pPr>
      <w:bookmarkStart w:id="86" w:name="_Toc365620720"/>
      <w:r w:rsidRPr="00EC5E3C">
        <w:rPr>
          <w:rStyle w:val="CharSectno"/>
        </w:rPr>
        <w:t>59</w:t>
      </w:r>
      <w:r w:rsidR="00287093" w:rsidRPr="00EC5E3C">
        <w:t xml:space="preserve">  </w:t>
      </w:r>
      <w:r w:rsidRPr="00EC5E3C">
        <w:t>Application to vary approval of approved patterns</w:t>
      </w:r>
      <w:bookmarkEnd w:id="86"/>
    </w:p>
    <w:p w:rsidR="0084694D" w:rsidRPr="00EC5E3C" w:rsidRDefault="0084694D" w:rsidP="00287093">
      <w:pPr>
        <w:pStyle w:val="subsection"/>
      </w:pPr>
      <w:r w:rsidRPr="00EC5E3C">
        <w:tab/>
        <w:t>(1)</w:t>
      </w:r>
      <w:r w:rsidRPr="00EC5E3C">
        <w:tab/>
        <w:t>An approval holder may apply for variation of the pattern approved by an approving authority by lodging:</w:t>
      </w:r>
    </w:p>
    <w:p w:rsidR="0084694D" w:rsidRPr="00EC5E3C" w:rsidRDefault="0084694D" w:rsidP="00287093">
      <w:pPr>
        <w:pStyle w:val="paragraph"/>
      </w:pPr>
      <w:r w:rsidRPr="00EC5E3C">
        <w:tab/>
        <w:t>(a)</w:t>
      </w:r>
      <w:r w:rsidRPr="00EC5E3C">
        <w:tab/>
        <w:t>a written application with the authority; and</w:t>
      </w:r>
    </w:p>
    <w:p w:rsidR="0084694D" w:rsidRPr="00EC5E3C" w:rsidRDefault="0084694D" w:rsidP="00287093">
      <w:pPr>
        <w:pStyle w:val="paragraph"/>
      </w:pPr>
      <w:r w:rsidRPr="00EC5E3C">
        <w:tab/>
        <w:t>(b)</w:t>
      </w:r>
      <w:r w:rsidRPr="00EC5E3C">
        <w:tab/>
        <w:t>the certificate of approval of the pattern or a copy of the certificate; and</w:t>
      </w:r>
    </w:p>
    <w:p w:rsidR="0084694D" w:rsidRPr="00EC5E3C" w:rsidRDefault="0084694D" w:rsidP="00287093">
      <w:pPr>
        <w:pStyle w:val="paragraph"/>
      </w:pPr>
      <w:r w:rsidRPr="00EC5E3C">
        <w:tab/>
        <w:t>(c)</w:t>
      </w:r>
      <w:r w:rsidRPr="00EC5E3C">
        <w:tab/>
        <w:t>detailed drawings and specifications showing the variation.</w:t>
      </w:r>
    </w:p>
    <w:p w:rsidR="0084694D" w:rsidRPr="00EC5E3C" w:rsidRDefault="0084694D" w:rsidP="00287093">
      <w:pPr>
        <w:pStyle w:val="subsection"/>
      </w:pPr>
      <w:r w:rsidRPr="00EC5E3C">
        <w:lastRenderedPageBreak/>
        <w:tab/>
        <w:t>(2)</w:t>
      </w:r>
      <w:r w:rsidRPr="00EC5E3C">
        <w:tab/>
        <w:t>The approving authority may, by written notice given to the applicant, require the applicant to lodge with the authority:</w:t>
      </w:r>
    </w:p>
    <w:p w:rsidR="0084694D" w:rsidRPr="00EC5E3C" w:rsidRDefault="0084694D" w:rsidP="00287093">
      <w:pPr>
        <w:pStyle w:val="paragraph"/>
      </w:pPr>
      <w:r w:rsidRPr="00EC5E3C">
        <w:tab/>
        <w:t>(a)</w:t>
      </w:r>
      <w:r w:rsidRPr="00EC5E3C">
        <w:tab/>
        <w:t>the whole or a part of the pattern of a measuring instrument as proposed to be varied; and</w:t>
      </w:r>
    </w:p>
    <w:p w:rsidR="0084694D" w:rsidRPr="00EC5E3C" w:rsidRDefault="0084694D" w:rsidP="00287093">
      <w:pPr>
        <w:pStyle w:val="paragraph"/>
      </w:pPr>
      <w:r w:rsidRPr="00EC5E3C">
        <w:tab/>
        <w:t>(b)</w:t>
      </w:r>
      <w:r w:rsidRPr="00EC5E3C">
        <w:tab/>
        <w:t>the whole or a part of the measuring instrument constructed in accordance with the pattern as proposed to be varied; and</w:t>
      </w:r>
    </w:p>
    <w:p w:rsidR="0084694D" w:rsidRPr="00EC5E3C" w:rsidRDefault="0084694D" w:rsidP="00287093">
      <w:pPr>
        <w:pStyle w:val="paragraph"/>
      </w:pPr>
      <w:r w:rsidRPr="00EC5E3C">
        <w:tab/>
        <w:t>(c)</w:t>
      </w:r>
      <w:r w:rsidRPr="00EC5E3C">
        <w:tab/>
        <w:t>any additional information that the authority needs to consider the application properly.</w:t>
      </w:r>
    </w:p>
    <w:p w:rsidR="0084694D" w:rsidRPr="00EC5E3C" w:rsidRDefault="0084694D" w:rsidP="00287093">
      <w:pPr>
        <w:pStyle w:val="subsection"/>
      </w:pPr>
      <w:r w:rsidRPr="00EC5E3C">
        <w:tab/>
        <w:t>(3)</w:t>
      </w:r>
      <w:r w:rsidRPr="00EC5E3C">
        <w:tab/>
        <w:t>The approving authority may refuse to proceed with the application until the applicant complies with the notice.</w:t>
      </w:r>
    </w:p>
    <w:p w:rsidR="0084694D" w:rsidRPr="00EC5E3C" w:rsidRDefault="0084694D" w:rsidP="00287093">
      <w:pPr>
        <w:pStyle w:val="ActHead5"/>
      </w:pPr>
      <w:bookmarkStart w:id="87" w:name="_Toc365620721"/>
      <w:r w:rsidRPr="00EC5E3C">
        <w:rPr>
          <w:rStyle w:val="CharSectno"/>
        </w:rPr>
        <w:t>60</w:t>
      </w:r>
      <w:r w:rsidR="00287093" w:rsidRPr="00EC5E3C">
        <w:t xml:space="preserve">  </w:t>
      </w:r>
      <w:r w:rsidRPr="00EC5E3C">
        <w:t>Approval of patterns of measuring instruments</w:t>
      </w:r>
      <w:bookmarkEnd w:id="87"/>
    </w:p>
    <w:p w:rsidR="0084694D" w:rsidRPr="00EC5E3C" w:rsidRDefault="0084694D" w:rsidP="00287093">
      <w:pPr>
        <w:pStyle w:val="subsection"/>
      </w:pPr>
      <w:r w:rsidRPr="00EC5E3C">
        <w:tab/>
        <w:t>(1)</w:t>
      </w:r>
      <w:r w:rsidRPr="00EC5E3C">
        <w:tab/>
        <w:t>On application under regulation</w:t>
      </w:r>
      <w:r w:rsidR="00EC5E3C">
        <w:t> </w:t>
      </w:r>
      <w:r w:rsidRPr="00EC5E3C">
        <w:t>58, the approving authority:</w:t>
      </w:r>
    </w:p>
    <w:p w:rsidR="0084694D" w:rsidRPr="00EC5E3C" w:rsidRDefault="0084694D" w:rsidP="00287093">
      <w:pPr>
        <w:pStyle w:val="paragraph"/>
      </w:pPr>
      <w:r w:rsidRPr="00EC5E3C">
        <w:tab/>
        <w:t>(a)</w:t>
      </w:r>
      <w:r w:rsidRPr="00EC5E3C">
        <w:tab/>
        <w:t>may, on payment of any relevant fee, examine the pattern of a measuring instrument; and</w:t>
      </w:r>
    </w:p>
    <w:p w:rsidR="0084694D" w:rsidRPr="00EC5E3C" w:rsidRDefault="0084694D" w:rsidP="00287093">
      <w:pPr>
        <w:pStyle w:val="paragraph"/>
      </w:pPr>
      <w:r w:rsidRPr="00EC5E3C">
        <w:tab/>
        <w:t>(b)</w:t>
      </w:r>
      <w:r w:rsidRPr="00EC5E3C">
        <w:tab/>
        <w:t>may approve the pattern of a measuring instrument by certifying that the instrument is suitable for use for trade or as a legal measuring instrument; and</w:t>
      </w:r>
    </w:p>
    <w:p w:rsidR="0084694D" w:rsidRPr="00EC5E3C" w:rsidRDefault="0084694D" w:rsidP="00287093">
      <w:pPr>
        <w:pStyle w:val="paragraph"/>
      </w:pPr>
      <w:r w:rsidRPr="00EC5E3C">
        <w:tab/>
        <w:t>(c)</w:t>
      </w:r>
      <w:r w:rsidRPr="00EC5E3C">
        <w:tab/>
        <w:t>if the pattern of the measuring instrument is approved</w:t>
      </w:r>
      <w:r w:rsidR="00287093" w:rsidRPr="00EC5E3C">
        <w:t>—</w:t>
      </w:r>
      <w:r w:rsidRPr="00EC5E3C">
        <w:t>must issue a certificate of approval to the applicant; and</w:t>
      </w:r>
    </w:p>
    <w:p w:rsidR="0084694D" w:rsidRPr="00EC5E3C" w:rsidRDefault="0084694D" w:rsidP="00287093">
      <w:pPr>
        <w:pStyle w:val="paragraph"/>
      </w:pPr>
      <w:r w:rsidRPr="00EC5E3C">
        <w:tab/>
        <w:t>(d)</w:t>
      </w:r>
      <w:r w:rsidRPr="00EC5E3C">
        <w:tab/>
        <w:t>may issue a copy of the certificate to anyone else whom the authority considers should be given the copy.</w:t>
      </w:r>
    </w:p>
    <w:p w:rsidR="0084694D" w:rsidRPr="00EC5E3C" w:rsidRDefault="0084694D" w:rsidP="00287093">
      <w:pPr>
        <w:pStyle w:val="subsection"/>
      </w:pPr>
      <w:r w:rsidRPr="00EC5E3C">
        <w:tab/>
        <w:t>(2)</w:t>
      </w:r>
      <w:r w:rsidRPr="00EC5E3C">
        <w:tab/>
        <w:t>The approving authority must not examine a measuring instrument lodged with the application if the examination would create a significant risk of personal injury or death, or damage to property.</w:t>
      </w:r>
    </w:p>
    <w:p w:rsidR="0084694D" w:rsidRPr="00EC5E3C" w:rsidRDefault="0084694D" w:rsidP="00287093">
      <w:pPr>
        <w:pStyle w:val="subsection"/>
      </w:pPr>
      <w:r w:rsidRPr="00EC5E3C">
        <w:tab/>
        <w:t>(3)</w:t>
      </w:r>
      <w:r w:rsidRPr="00EC5E3C">
        <w:tab/>
        <w:t xml:space="preserve">Approval of the pattern of a measuring instrument lodged with the application may be given subject to retention by the Chief </w:t>
      </w:r>
      <w:proofErr w:type="spellStart"/>
      <w:r w:rsidRPr="00EC5E3C">
        <w:t>Metrologist</w:t>
      </w:r>
      <w:proofErr w:type="spellEnd"/>
      <w:r w:rsidRPr="00EC5E3C">
        <w:t xml:space="preserve"> of the whole or a part of the measuring instrument.</w:t>
      </w:r>
    </w:p>
    <w:p w:rsidR="0084694D" w:rsidRPr="00EC5E3C" w:rsidRDefault="0084694D" w:rsidP="00287093">
      <w:pPr>
        <w:pStyle w:val="subsection"/>
      </w:pPr>
      <w:r w:rsidRPr="00EC5E3C">
        <w:rPr>
          <w:b/>
          <w:i/>
        </w:rPr>
        <w:tab/>
      </w:r>
      <w:r w:rsidRPr="00EC5E3C">
        <w:t>(3A)</w:t>
      </w:r>
      <w:r w:rsidRPr="00EC5E3C">
        <w:tab/>
        <w:t xml:space="preserve">The Chief </w:t>
      </w:r>
      <w:proofErr w:type="spellStart"/>
      <w:r w:rsidRPr="00EC5E3C">
        <w:t>Metrologist</w:t>
      </w:r>
      <w:proofErr w:type="spellEnd"/>
      <w:r w:rsidRPr="00EC5E3C">
        <w:t xml:space="preserve"> may issue a certificate of approval other than on application.</w:t>
      </w:r>
    </w:p>
    <w:p w:rsidR="0084694D" w:rsidRPr="00EC5E3C" w:rsidRDefault="0084694D" w:rsidP="00287093">
      <w:pPr>
        <w:pStyle w:val="subsection"/>
      </w:pPr>
      <w:r w:rsidRPr="00EC5E3C">
        <w:tab/>
        <w:t>(4)</w:t>
      </w:r>
      <w:r w:rsidRPr="00EC5E3C">
        <w:tab/>
        <w:t>Approval of the pattern of a measuring instrument is subject to:</w:t>
      </w:r>
    </w:p>
    <w:p w:rsidR="0084694D" w:rsidRPr="00EC5E3C" w:rsidRDefault="0084694D" w:rsidP="00287093">
      <w:pPr>
        <w:pStyle w:val="paragraph"/>
      </w:pPr>
      <w:r w:rsidRPr="00EC5E3C">
        <w:tab/>
        <w:t>(a)</w:t>
      </w:r>
      <w:r w:rsidRPr="00EC5E3C">
        <w:tab/>
        <w:t xml:space="preserve">a condition that a measuring instrument on which the number of the approved pattern is marked must comply with the </w:t>
      </w:r>
      <w:r w:rsidRPr="00EC5E3C">
        <w:lastRenderedPageBreak/>
        <w:t>pattern and any other condition to which the approval is subject; and</w:t>
      </w:r>
    </w:p>
    <w:p w:rsidR="0084694D" w:rsidRPr="00EC5E3C" w:rsidRDefault="0084694D" w:rsidP="00287093">
      <w:pPr>
        <w:pStyle w:val="paragraph"/>
      </w:pPr>
      <w:r w:rsidRPr="00EC5E3C">
        <w:tab/>
        <w:t>(b)</w:t>
      </w:r>
      <w:r w:rsidRPr="00EC5E3C">
        <w:tab/>
        <w:t>any other condition stated in the certificate of approval.</w:t>
      </w:r>
    </w:p>
    <w:p w:rsidR="0010378F" w:rsidRPr="00EC5E3C" w:rsidRDefault="00287093" w:rsidP="00287093">
      <w:pPr>
        <w:pStyle w:val="notetext"/>
      </w:pPr>
      <w:r w:rsidRPr="00EC5E3C">
        <w:t>Note:</w:t>
      </w:r>
      <w:r w:rsidRPr="00EC5E3C">
        <w:tab/>
      </w:r>
      <w:r w:rsidR="0010378F" w:rsidRPr="00EC5E3C">
        <w:t>Regulation</w:t>
      </w:r>
      <w:r w:rsidR="00EC5E3C">
        <w:t> </w:t>
      </w:r>
      <w:r w:rsidR="0010378F" w:rsidRPr="00EC5E3C">
        <w:t>90AA relates to certificates of approval of the patterns of measuring instruments issued before 1</w:t>
      </w:r>
      <w:r w:rsidR="00EC5E3C">
        <w:t> </w:t>
      </w:r>
      <w:r w:rsidR="0010378F" w:rsidRPr="00EC5E3C">
        <w:t>July 2004.</w:t>
      </w:r>
    </w:p>
    <w:p w:rsidR="0084694D" w:rsidRPr="00EC5E3C" w:rsidRDefault="0084694D" w:rsidP="00287093">
      <w:pPr>
        <w:pStyle w:val="ActHead5"/>
      </w:pPr>
      <w:bookmarkStart w:id="88" w:name="_Toc365620722"/>
      <w:r w:rsidRPr="00EC5E3C">
        <w:rPr>
          <w:rStyle w:val="CharSectno"/>
        </w:rPr>
        <w:t>61</w:t>
      </w:r>
      <w:r w:rsidR="00287093" w:rsidRPr="00EC5E3C">
        <w:t xml:space="preserve">  </w:t>
      </w:r>
      <w:r w:rsidRPr="00EC5E3C">
        <w:t>Variation of approval of patterns of measuring instruments</w:t>
      </w:r>
      <w:bookmarkEnd w:id="88"/>
    </w:p>
    <w:p w:rsidR="0084694D" w:rsidRPr="00EC5E3C" w:rsidRDefault="0084694D" w:rsidP="00287093">
      <w:pPr>
        <w:pStyle w:val="subsection"/>
      </w:pPr>
      <w:r w:rsidRPr="00EC5E3C">
        <w:tab/>
        <w:t>(1)</w:t>
      </w:r>
      <w:r w:rsidRPr="00EC5E3C">
        <w:tab/>
        <w:t>On application under regulation</w:t>
      </w:r>
      <w:r w:rsidR="00EC5E3C">
        <w:t> </w:t>
      </w:r>
      <w:r w:rsidRPr="00EC5E3C">
        <w:t>59, the approving authority:</w:t>
      </w:r>
    </w:p>
    <w:p w:rsidR="0084694D" w:rsidRPr="00EC5E3C" w:rsidRDefault="0084694D" w:rsidP="00287093">
      <w:pPr>
        <w:pStyle w:val="paragraph"/>
      </w:pPr>
      <w:r w:rsidRPr="00EC5E3C">
        <w:tab/>
        <w:t>(a)</w:t>
      </w:r>
      <w:r w:rsidRPr="00EC5E3C">
        <w:tab/>
        <w:t>may, on payment of any relevant fee, examine the approved pattern as proposed to be varied; and</w:t>
      </w:r>
    </w:p>
    <w:p w:rsidR="0084694D" w:rsidRPr="00EC5E3C" w:rsidRDefault="0084694D" w:rsidP="00287093">
      <w:pPr>
        <w:pStyle w:val="paragraph"/>
      </w:pPr>
      <w:r w:rsidRPr="00EC5E3C">
        <w:tab/>
        <w:t>(b)</w:t>
      </w:r>
      <w:r w:rsidRPr="00EC5E3C">
        <w:tab/>
        <w:t>may vary the approval of the pattern of a measuring instrument approved by the authority; and</w:t>
      </w:r>
    </w:p>
    <w:p w:rsidR="0084694D" w:rsidRPr="00EC5E3C" w:rsidRDefault="0084694D" w:rsidP="00287093">
      <w:pPr>
        <w:pStyle w:val="paragraph"/>
      </w:pPr>
      <w:r w:rsidRPr="00EC5E3C">
        <w:tab/>
        <w:t>(c)</w:t>
      </w:r>
      <w:r w:rsidRPr="00EC5E3C">
        <w:tab/>
        <w:t>if the approval is varied</w:t>
      </w:r>
      <w:r w:rsidR="00287093" w:rsidRPr="00EC5E3C">
        <w:t>—</w:t>
      </w:r>
      <w:r w:rsidRPr="00EC5E3C">
        <w:t>must issue the certificate as varied by the authority to the applicant; and</w:t>
      </w:r>
    </w:p>
    <w:p w:rsidR="0084694D" w:rsidRPr="00EC5E3C" w:rsidRDefault="0084694D" w:rsidP="00287093">
      <w:pPr>
        <w:pStyle w:val="paragraph"/>
      </w:pPr>
      <w:r w:rsidRPr="00EC5E3C">
        <w:tab/>
        <w:t>(d)</w:t>
      </w:r>
      <w:r w:rsidRPr="00EC5E3C">
        <w:tab/>
        <w:t>may issue a copy of the certificate to anyone else whom the authority considers should be given the copy.</w:t>
      </w:r>
    </w:p>
    <w:p w:rsidR="0084694D" w:rsidRPr="00EC5E3C" w:rsidRDefault="0084694D" w:rsidP="00287093">
      <w:pPr>
        <w:pStyle w:val="subsection"/>
      </w:pPr>
      <w:r w:rsidRPr="00EC5E3C">
        <w:tab/>
        <w:t>(2)</w:t>
      </w:r>
      <w:r w:rsidRPr="00EC5E3C">
        <w:tab/>
        <w:t>The approving authority must not examine a measuring instrument lodged with the application if the examination would create a significant risk of personal injury or death, or damage to property.</w:t>
      </w:r>
    </w:p>
    <w:p w:rsidR="0084694D" w:rsidRPr="00EC5E3C" w:rsidRDefault="0084694D" w:rsidP="00287093">
      <w:pPr>
        <w:pStyle w:val="subsection"/>
      </w:pPr>
      <w:r w:rsidRPr="00EC5E3C">
        <w:tab/>
        <w:t>(3)</w:t>
      </w:r>
      <w:r w:rsidRPr="00EC5E3C">
        <w:tab/>
        <w:t xml:space="preserve">If the approval is varied by an approving authority that is not the Chief </w:t>
      </w:r>
      <w:proofErr w:type="spellStart"/>
      <w:r w:rsidRPr="00EC5E3C">
        <w:t>Metrologist</w:t>
      </w:r>
      <w:proofErr w:type="spellEnd"/>
      <w:r w:rsidRPr="00EC5E3C">
        <w:t xml:space="preserve">, the authority must notify the Chief </w:t>
      </w:r>
      <w:proofErr w:type="spellStart"/>
      <w:r w:rsidRPr="00EC5E3C">
        <w:t>Metrologist</w:t>
      </w:r>
      <w:proofErr w:type="spellEnd"/>
      <w:r w:rsidRPr="00EC5E3C">
        <w:t xml:space="preserve"> in writing of the variation.</w:t>
      </w:r>
    </w:p>
    <w:p w:rsidR="0084694D" w:rsidRPr="00EC5E3C" w:rsidRDefault="0084694D" w:rsidP="00287093">
      <w:pPr>
        <w:pStyle w:val="subsection"/>
      </w:pPr>
      <w:r w:rsidRPr="00EC5E3C">
        <w:tab/>
        <w:t>(4)</w:t>
      </w:r>
      <w:r w:rsidRPr="00EC5E3C">
        <w:tab/>
        <w:t xml:space="preserve">Variation of the approval of the pattern of a measuring instrument lodged with the application may be given subject to retention by the Chief </w:t>
      </w:r>
      <w:proofErr w:type="spellStart"/>
      <w:r w:rsidRPr="00EC5E3C">
        <w:t>Metrologist</w:t>
      </w:r>
      <w:proofErr w:type="spellEnd"/>
      <w:r w:rsidRPr="00EC5E3C">
        <w:t xml:space="preserve"> of the whole or a part of the measuring instrument.</w:t>
      </w:r>
    </w:p>
    <w:p w:rsidR="0084694D" w:rsidRPr="00EC5E3C" w:rsidRDefault="0084694D" w:rsidP="00287093">
      <w:pPr>
        <w:pStyle w:val="subsection"/>
      </w:pPr>
      <w:r w:rsidRPr="00EC5E3C">
        <w:tab/>
        <w:t>(5)</w:t>
      </w:r>
      <w:r w:rsidRPr="00EC5E3C">
        <w:tab/>
        <w:t xml:space="preserve">The Chief </w:t>
      </w:r>
      <w:proofErr w:type="spellStart"/>
      <w:r w:rsidRPr="00EC5E3C">
        <w:t>Metrologist</w:t>
      </w:r>
      <w:proofErr w:type="spellEnd"/>
      <w:r w:rsidRPr="00EC5E3C">
        <w:t xml:space="preserve"> may, other than on application, vary a certificate of approval issued by the Chief </w:t>
      </w:r>
      <w:proofErr w:type="spellStart"/>
      <w:r w:rsidRPr="00EC5E3C">
        <w:t>Metrologist</w:t>
      </w:r>
      <w:proofErr w:type="spellEnd"/>
      <w:r w:rsidRPr="00EC5E3C">
        <w:t>.</w:t>
      </w:r>
    </w:p>
    <w:p w:rsidR="00AA3F40" w:rsidRPr="00EC5E3C" w:rsidRDefault="00AA3F40" w:rsidP="00287093">
      <w:pPr>
        <w:pStyle w:val="ActHead5"/>
      </w:pPr>
      <w:bookmarkStart w:id="89" w:name="_Toc365620723"/>
      <w:r w:rsidRPr="00EC5E3C">
        <w:rPr>
          <w:rStyle w:val="CharSectno"/>
        </w:rPr>
        <w:t>62</w:t>
      </w:r>
      <w:r w:rsidR="00287093" w:rsidRPr="00EC5E3C">
        <w:t xml:space="preserve">  </w:t>
      </w:r>
      <w:r w:rsidRPr="00EC5E3C">
        <w:t>Decision not to approve, or delay in approving, patterns of measuring instrument</w:t>
      </w:r>
      <w:bookmarkEnd w:id="89"/>
    </w:p>
    <w:p w:rsidR="0084694D" w:rsidRPr="00EC5E3C" w:rsidRDefault="0084694D" w:rsidP="00287093">
      <w:pPr>
        <w:pStyle w:val="subsection"/>
      </w:pPr>
      <w:r w:rsidRPr="00EC5E3C">
        <w:tab/>
        <w:t>(1)</w:t>
      </w:r>
      <w:r w:rsidRPr="00EC5E3C">
        <w:tab/>
        <w:t xml:space="preserve">If the approving authority decides not to approve an application, or to vary an approval in a way not sought by the applicant, the </w:t>
      </w:r>
      <w:r w:rsidRPr="00EC5E3C">
        <w:lastRenderedPageBreak/>
        <w:t>authority must give written notice of the reasons for its decision to the applicant as soon as practicable.</w:t>
      </w:r>
    </w:p>
    <w:p w:rsidR="0084694D" w:rsidRPr="00EC5E3C" w:rsidRDefault="0084694D" w:rsidP="00287093">
      <w:pPr>
        <w:pStyle w:val="subsection"/>
      </w:pPr>
      <w:r w:rsidRPr="00EC5E3C">
        <w:tab/>
        <w:t>(2)</w:t>
      </w:r>
      <w:r w:rsidRPr="00EC5E3C">
        <w:tab/>
        <w:t xml:space="preserve">If the authority has not granted an application or given notice to the applicant under </w:t>
      </w:r>
      <w:proofErr w:type="spellStart"/>
      <w:r w:rsidRPr="00EC5E3C">
        <w:t>subregulation</w:t>
      </w:r>
      <w:proofErr w:type="spellEnd"/>
      <w:r w:rsidRPr="00EC5E3C">
        <w:t xml:space="preserve"> (1) within 3 months after receiving the application, the authority must, at the request of the applicant, give written notice to the applicant of the reasons for the delay.</w:t>
      </w:r>
    </w:p>
    <w:p w:rsidR="0084694D" w:rsidRPr="00EC5E3C" w:rsidRDefault="0084694D" w:rsidP="00287093">
      <w:pPr>
        <w:pStyle w:val="ActHead5"/>
      </w:pPr>
      <w:bookmarkStart w:id="90" w:name="_Toc365620724"/>
      <w:r w:rsidRPr="00EC5E3C">
        <w:rPr>
          <w:rStyle w:val="CharSectno"/>
        </w:rPr>
        <w:t>63</w:t>
      </w:r>
      <w:r w:rsidR="00287093" w:rsidRPr="00EC5E3C">
        <w:t xml:space="preserve">  </w:t>
      </w:r>
      <w:r w:rsidRPr="00EC5E3C">
        <w:t>Certificates of approval</w:t>
      </w:r>
      <w:bookmarkEnd w:id="90"/>
    </w:p>
    <w:p w:rsidR="0084694D" w:rsidRPr="00EC5E3C" w:rsidRDefault="0084694D" w:rsidP="00287093">
      <w:pPr>
        <w:pStyle w:val="subsection"/>
      </w:pPr>
      <w:r w:rsidRPr="00EC5E3C">
        <w:tab/>
      </w:r>
      <w:r w:rsidRPr="00EC5E3C">
        <w:tab/>
        <w:t>A certificate of approval must:</w:t>
      </w:r>
    </w:p>
    <w:p w:rsidR="0084694D" w:rsidRPr="00EC5E3C" w:rsidRDefault="0084694D" w:rsidP="00287093">
      <w:pPr>
        <w:pStyle w:val="paragraph"/>
      </w:pPr>
      <w:r w:rsidRPr="00EC5E3C">
        <w:tab/>
        <w:t>(a)</w:t>
      </w:r>
      <w:r w:rsidRPr="00EC5E3C">
        <w:tab/>
        <w:t>state the name and address of the approving authority; and</w:t>
      </w:r>
    </w:p>
    <w:p w:rsidR="0084694D" w:rsidRPr="00EC5E3C" w:rsidRDefault="0084694D" w:rsidP="00287093">
      <w:pPr>
        <w:pStyle w:val="paragraph"/>
      </w:pPr>
      <w:r w:rsidRPr="00EC5E3C">
        <w:tab/>
        <w:t>(b)</w:t>
      </w:r>
      <w:r w:rsidRPr="00EC5E3C">
        <w:tab/>
        <w:t>describe the pattern of the measuring instrument to which the certificate relates; and</w:t>
      </w:r>
    </w:p>
    <w:p w:rsidR="0084694D" w:rsidRPr="00EC5E3C" w:rsidRDefault="0084694D" w:rsidP="00287093">
      <w:pPr>
        <w:pStyle w:val="paragraph"/>
      </w:pPr>
      <w:r w:rsidRPr="00EC5E3C">
        <w:tab/>
        <w:t>(c)</w:t>
      </w:r>
      <w:r w:rsidRPr="00EC5E3C">
        <w:tab/>
        <w:t>state the number of the approved pattern; and</w:t>
      </w:r>
    </w:p>
    <w:p w:rsidR="0084694D" w:rsidRPr="00EC5E3C" w:rsidRDefault="0084694D" w:rsidP="00287093">
      <w:pPr>
        <w:pStyle w:val="paragraph"/>
      </w:pPr>
      <w:r w:rsidRPr="00EC5E3C">
        <w:tab/>
        <w:t>(d)</w:t>
      </w:r>
      <w:r w:rsidRPr="00EC5E3C">
        <w:tab/>
        <w:t>state the date of issue of the certificate; and</w:t>
      </w:r>
    </w:p>
    <w:p w:rsidR="0084694D" w:rsidRPr="00EC5E3C" w:rsidRDefault="0084694D" w:rsidP="00287093">
      <w:pPr>
        <w:pStyle w:val="paragraph"/>
      </w:pPr>
      <w:r w:rsidRPr="00EC5E3C">
        <w:tab/>
        <w:t>(e)</w:t>
      </w:r>
      <w:r w:rsidRPr="00EC5E3C">
        <w:tab/>
        <w:t>state that the pattern of the measuring instrument is approved under these regulations as suitable for use for trade or as a legal measuring instrument; and</w:t>
      </w:r>
    </w:p>
    <w:p w:rsidR="0084694D" w:rsidRPr="00EC5E3C" w:rsidRDefault="0084694D" w:rsidP="00287093">
      <w:pPr>
        <w:pStyle w:val="paragraph"/>
      </w:pPr>
      <w:r w:rsidRPr="00EC5E3C">
        <w:tab/>
        <w:t>(f)</w:t>
      </w:r>
      <w:r w:rsidRPr="00EC5E3C">
        <w:tab/>
        <w:t>state any condition to which approval of the pattern is subject.</w:t>
      </w:r>
    </w:p>
    <w:p w:rsidR="0084694D" w:rsidRPr="00EC5E3C" w:rsidRDefault="0084694D" w:rsidP="00287093">
      <w:pPr>
        <w:pStyle w:val="ActHead3"/>
        <w:pageBreakBefore/>
      </w:pPr>
      <w:bookmarkStart w:id="91" w:name="_Toc365620725"/>
      <w:r w:rsidRPr="00EC5E3C">
        <w:rPr>
          <w:rStyle w:val="CharDivNo"/>
        </w:rPr>
        <w:lastRenderedPageBreak/>
        <w:t>Division</w:t>
      </w:r>
      <w:r w:rsidR="00EC5E3C" w:rsidRPr="00EC5E3C">
        <w:rPr>
          <w:rStyle w:val="CharDivNo"/>
        </w:rPr>
        <w:t> </w:t>
      </w:r>
      <w:r w:rsidRPr="00EC5E3C">
        <w:rPr>
          <w:rStyle w:val="CharDivNo"/>
        </w:rPr>
        <w:t>2</w:t>
      </w:r>
      <w:r w:rsidR="00287093" w:rsidRPr="00EC5E3C">
        <w:t>—</w:t>
      </w:r>
      <w:r w:rsidRPr="00EC5E3C">
        <w:rPr>
          <w:rStyle w:val="CharDivText"/>
        </w:rPr>
        <w:t>Other examinations</w:t>
      </w:r>
      <w:bookmarkEnd w:id="91"/>
    </w:p>
    <w:p w:rsidR="0084694D" w:rsidRPr="00EC5E3C" w:rsidRDefault="0084694D" w:rsidP="00287093">
      <w:pPr>
        <w:pStyle w:val="ActHead5"/>
      </w:pPr>
      <w:bookmarkStart w:id="92" w:name="_Toc365620726"/>
      <w:r w:rsidRPr="00EC5E3C">
        <w:rPr>
          <w:rStyle w:val="CharSectno"/>
        </w:rPr>
        <w:t>64</w:t>
      </w:r>
      <w:r w:rsidR="00287093" w:rsidRPr="00EC5E3C">
        <w:t xml:space="preserve">  </w:t>
      </w:r>
      <w:r w:rsidRPr="00EC5E3C">
        <w:t>Examination of instruments for compliance with approved patterns</w:t>
      </w:r>
      <w:bookmarkEnd w:id="92"/>
    </w:p>
    <w:p w:rsidR="0084694D" w:rsidRPr="00EC5E3C" w:rsidRDefault="0084694D" w:rsidP="00287093">
      <w:pPr>
        <w:pStyle w:val="subsection"/>
      </w:pPr>
      <w:r w:rsidRPr="00EC5E3C">
        <w:tab/>
        <w:t>(1)</w:t>
      </w:r>
      <w:r w:rsidRPr="00EC5E3C">
        <w:tab/>
        <w:t>This regulation applies if:</w:t>
      </w:r>
    </w:p>
    <w:p w:rsidR="0084694D" w:rsidRPr="00EC5E3C" w:rsidRDefault="0084694D" w:rsidP="00287093">
      <w:pPr>
        <w:pStyle w:val="paragraph"/>
      </w:pPr>
      <w:r w:rsidRPr="00EC5E3C">
        <w:tab/>
        <w:t>(a)</w:t>
      </w:r>
      <w:r w:rsidRPr="00EC5E3C">
        <w:tab/>
        <w:t>the pattern of a measuring instrument is approved under regulation</w:t>
      </w:r>
      <w:r w:rsidR="00EC5E3C">
        <w:t> </w:t>
      </w:r>
      <w:r w:rsidRPr="00EC5E3C">
        <w:t>60; and</w:t>
      </w:r>
    </w:p>
    <w:p w:rsidR="0084694D" w:rsidRPr="00EC5E3C" w:rsidRDefault="0084694D" w:rsidP="00287093">
      <w:pPr>
        <w:pStyle w:val="paragraph"/>
      </w:pPr>
      <w:r w:rsidRPr="00EC5E3C">
        <w:tab/>
        <w:t>(b)</w:t>
      </w:r>
      <w:r w:rsidRPr="00EC5E3C">
        <w:tab/>
        <w:t xml:space="preserve">the Chief </w:t>
      </w:r>
      <w:proofErr w:type="spellStart"/>
      <w:r w:rsidRPr="00EC5E3C">
        <w:t>Metrologist</w:t>
      </w:r>
      <w:proofErr w:type="spellEnd"/>
      <w:r w:rsidRPr="00EC5E3C">
        <w:t xml:space="preserve"> has in its possession a measuring instrument that is, or purports to be, in accordance with the approved pattern.</w:t>
      </w:r>
    </w:p>
    <w:p w:rsidR="0084694D" w:rsidRPr="00EC5E3C" w:rsidRDefault="0084694D" w:rsidP="00287093">
      <w:pPr>
        <w:pStyle w:val="subsection"/>
      </w:pPr>
      <w:r w:rsidRPr="00EC5E3C">
        <w:tab/>
        <w:t>(2)</w:t>
      </w:r>
      <w:r w:rsidRPr="00EC5E3C">
        <w:tab/>
        <w:t xml:space="preserve">The Chief </w:t>
      </w:r>
      <w:proofErr w:type="spellStart"/>
      <w:r w:rsidRPr="00EC5E3C">
        <w:t>Metrologist</w:t>
      </w:r>
      <w:proofErr w:type="spellEnd"/>
      <w:r w:rsidRPr="00EC5E3C">
        <w:t xml:space="preserve"> may examine the measuring instrument to ascertain whether the instrument is in accordance with the approved pattern.</w:t>
      </w:r>
    </w:p>
    <w:p w:rsidR="0084694D" w:rsidRPr="00EC5E3C" w:rsidRDefault="0084694D" w:rsidP="00287093">
      <w:pPr>
        <w:pStyle w:val="subsection"/>
      </w:pPr>
      <w:r w:rsidRPr="00EC5E3C">
        <w:tab/>
        <w:t>(3)</w:t>
      </w:r>
      <w:r w:rsidRPr="00EC5E3C">
        <w:tab/>
        <w:t xml:space="preserve">In examining the measuring instrument, the Chief </w:t>
      </w:r>
      <w:proofErr w:type="spellStart"/>
      <w:r w:rsidRPr="00EC5E3C">
        <w:t>Metrologist</w:t>
      </w:r>
      <w:proofErr w:type="spellEnd"/>
      <w:r w:rsidRPr="00EC5E3C">
        <w:t xml:space="preserve"> must:</w:t>
      </w:r>
    </w:p>
    <w:p w:rsidR="0084694D" w:rsidRPr="00EC5E3C" w:rsidRDefault="0084694D" w:rsidP="00287093">
      <w:pPr>
        <w:pStyle w:val="paragraph"/>
      </w:pPr>
      <w:r w:rsidRPr="00EC5E3C">
        <w:tab/>
        <w:t>(a)</w:t>
      </w:r>
      <w:r w:rsidRPr="00EC5E3C">
        <w:tab/>
        <w:t xml:space="preserve">if practicable, use substantially the same test procedures as were used by the Chief </w:t>
      </w:r>
      <w:proofErr w:type="spellStart"/>
      <w:r w:rsidRPr="00EC5E3C">
        <w:t>Metrologist</w:t>
      </w:r>
      <w:proofErr w:type="spellEnd"/>
      <w:r w:rsidRPr="00EC5E3C">
        <w:t xml:space="preserve"> in testing the pattern of the measuring instrument for approval; or</w:t>
      </w:r>
    </w:p>
    <w:p w:rsidR="0084694D" w:rsidRPr="00EC5E3C" w:rsidRDefault="0084694D" w:rsidP="00287093">
      <w:pPr>
        <w:pStyle w:val="paragraph"/>
      </w:pPr>
      <w:r w:rsidRPr="00EC5E3C">
        <w:tab/>
        <w:t>(b)</w:t>
      </w:r>
      <w:r w:rsidRPr="00EC5E3C">
        <w:tab/>
        <w:t xml:space="preserve">if </w:t>
      </w:r>
      <w:r w:rsidR="00EC5E3C">
        <w:t>paragraph (</w:t>
      </w:r>
      <w:r w:rsidRPr="00EC5E3C">
        <w:t>a) does not apply</w:t>
      </w:r>
      <w:r w:rsidR="00287093" w:rsidRPr="00EC5E3C">
        <w:t>—</w:t>
      </w:r>
      <w:r w:rsidRPr="00EC5E3C">
        <w:t>ensure that the result of the examination is not affected by the fact that those procedures are not used to examine the measuring instrument.</w:t>
      </w:r>
    </w:p>
    <w:p w:rsidR="0084694D" w:rsidRPr="00EC5E3C" w:rsidRDefault="0084694D" w:rsidP="00287093">
      <w:pPr>
        <w:pStyle w:val="subsection"/>
      </w:pPr>
      <w:r w:rsidRPr="00EC5E3C">
        <w:tab/>
        <w:t>(4)</w:t>
      </w:r>
      <w:r w:rsidRPr="00EC5E3C">
        <w:tab/>
        <w:t xml:space="preserve">If, after examining the measuring instrument, the Chief </w:t>
      </w:r>
      <w:proofErr w:type="spellStart"/>
      <w:r w:rsidRPr="00EC5E3C">
        <w:t>Metrologist</w:t>
      </w:r>
      <w:proofErr w:type="spellEnd"/>
      <w:r w:rsidRPr="00EC5E3C">
        <w:t xml:space="preserve"> considers that the instrument is not in accordance with the approved pattern, the Chief </w:t>
      </w:r>
      <w:proofErr w:type="spellStart"/>
      <w:r w:rsidRPr="00EC5E3C">
        <w:t>Metrologist</w:t>
      </w:r>
      <w:proofErr w:type="spellEnd"/>
      <w:r w:rsidRPr="00EC5E3C">
        <w:t xml:space="preserve"> may, in accordance with regulation</w:t>
      </w:r>
      <w:r w:rsidR="00EC5E3C">
        <w:t> </w:t>
      </w:r>
      <w:r w:rsidRPr="00EC5E3C">
        <w:t>82, withdraw or decide to cancel approval of the pattern of the measuring instrument.</w:t>
      </w:r>
    </w:p>
    <w:p w:rsidR="0084694D" w:rsidRPr="00EC5E3C" w:rsidRDefault="0084694D" w:rsidP="00287093">
      <w:pPr>
        <w:pStyle w:val="subsection"/>
      </w:pPr>
      <w:r w:rsidRPr="00EC5E3C">
        <w:tab/>
        <w:t>(5)</w:t>
      </w:r>
      <w:r w:rsidRPr="00EC5E3C">
        <w:tab/>
        <w:t>If the non</w:t>
      </w:r>
      <w:r w:rsidR="00EC5E3C">
        <w:noBreakHyphen/>
      </w:r>
      <w:r w:rsidRPr="00EC5E3C">
        <w:t xml:space="preserve">compliance of a measuring instrument with the approved pattern of the instrument is sufficiently serious to justify further action being taken, the Chief </w:t>
      </w:r>
      <w:proofErr w:type="spellStart"/>
      <w:r w:rsidRPr="00EC5E3C">
        <w:t>Metrologist</w:t>
      </w:r>
      <w:proofErr w:type="spellEnd"/>
      <w:r w:rsidRPr="00EC5E3C">
        <w:t xml:space="preserve"> may report the non</w:t>
      </w:r>
      <w:r w:rsidR="00EC5E3C">
        <w:noBreakHyphen/>
      </w:r>
      <w:r w:rsidRPr="00EC5E3C">
        <w:t>compliance in writing to:</w:t>
      </w:r>
    </w:p>
    <w:p w:rsidR="0084694D" w:rsidRPr="00EC5E3C" w:rsidRDefault="0084694D" w:rsidP="00287093">
      <w:pPr>
        <w:pStyle w:val="paragraph"/>
      </w:pPr>
      <w:r w:rsidRPr="00EC5E3C">
        <w:tab/>
        <w:t>(a)</w:t>
      </w:r>
      <w:r w:rsidRPr="00EC5E3C">
        <w:tab/>
        <w:t>the Director of Public Prosecutions; and</w:t>
      </w:r>
    </w:p>
    <w:p w:rsidR="0084694D" w:rsidRPr="00EC5E3C" w:rsidRDefault="0084694D" w:rsidP="00287093">
      <w:pPr>
        <w:pStyle w:val="paragraph"/>
      </w:pPr>
      <w:r w:rsidRPr="00EC5E3C">
        <w:tab/>
        <w:t>(b)</w:t>
      </w:r>
      <w:r w:rsidRPr="00EC5E3C">
        <w:tab/>
        <w:t>the corresponding authority of a State or Territory.</w:t>
      </w:r>
    </w:p>
    <w:p w:rsidR="0084694D" w:rsidRPr="00EC5E3C" w:rsidRDefault="0084694D" w:rsidP="00287093">
      <w:pPr>
        <w:pStyle w:val="ActHead5"/>
      </w:pPr>
      <w:bookmarkStart w:id="93" w:name="_Toc365620727"/>
      <w:r w:rsidRPr="00EC5E3C">
        <w:rPr>
          <w:rStyle w:val="CharSectno"/>
        </w:rPr>
        <w:lastRenderedPageBreak/>
        <w:t>65</w:t>
      </w:r>
      <w:r w:rsidR="00287093" w:rsidRPr="00EC5E3C">
        <w:t xml:space="preserve">  </w:t>
      </w:r>
      <w:r w:rsidRPr="00EC5E3C">
        <w:t>Re</w:t>
      </w:r>
      <w:r w:rsidR="00EC5E3C">
        <w:noBreakHyphen/>
      </w:r>
      <w:r w:rsidRPr="00EC5E3C">
        <w:t>examination of approved patterns</w:t>
      </w:r>
      <w:bookmarkEnd w:id="93"/>
    </w:p>
    <w:p w:rsidR="0084694D" w:rsidRPr="00EC5E3C" w:rsidRDefault="0084694D" w:rsidP="00287093">
      <w:pPr>
        <w:pStyle w:val="subsection"/>
      </w:pPr>
      <w:r w:rsidRPr="00EC5E3C">
        <w:tab/>
        <w:t>(1)</w:t>
      </w:r>
      <w:r w:rsidRPr="00EC5E3C">
        <w:tab/>
        <w:t>This regulation applies if:</w:t>
      </w:r>
    </w:p>
    <w:p w:rsidR="0084694D" w:rsidRPr="00EC5E3C" w:rsidRDefault="0084694D" w:rsidP="00287093">
      <w:pPr>
        <w:pStyle w:val="paragraph"/>
      </w:pPr>
      <w:r w:rsidRPr="00EC5E3C">
        <w:tab/>
        <w:t>(a)</w:t>
      </w:r>
      <w:r w:rsidRPr="00EC5E3C">
        <w:tab/>
        <w:t>the pattern of a measuring instrument is approved under regulation</w:t>
      </w:r>
      <w:r w:rsidR="00EC5E3C">
        <w:t> </w:t>
      </w:r>
      <w:r w:rsidRPr="00EC5E3C">
        <w:t>60; and</w:t>
      </w:r>
    </w:p>
    <w:p w:rsidR="0084694D" w:rsidRPr="00EC5E3C" w:rsidRDefault="0084694D" w:rsidP="00287093">
      <w:pPr>
        <w:pStyle w:val="paragraph"/>
      </w:pPr>
      <w:r w:rsidRPr="00EC5E3C">
        <w:tab/>
        <w:t>(b)</w:t>
      </w:r>
      <w:r w:rsidRPr="00EC5E3C">
        <w:tab/>
        <w:t xml:space="preserve">the Chief </w:t>
      </w:r>
      <w:proofErr w:type="spellStart"/>
      <w:r w:rsidRPr="00EC5E3C">
        <w:t>Metrologist</w:t>
      </w:r>
      <w:proofErr w:type="spellEnd"/>
      <w:r w:rsidRPr="00EC5E3C">
        <w:t xml:space="preserve"> is provided with a measuring instrument by an authorised person acting in the performance of his or her duty; and</w:t>
      </w:r>
    </w:p>
    <w:p w:rsidR="0084694D" w:rsidRPr="00EC5E3C" w:rsidRDefault="0084694D" w:rsidP="00287093">
      <w:pPr>
        <w:pStyle w:val="paragraph"/>
      </w:pPr>
      <w:r w:rsidRPr="00EC5E3C">
        <w:tab/>
        <w:t>(c)</w:t>
      </w:r>
      <w:r w:rsidRPr="00EC5E3C">
        <w:tab/>
        <w:t xml:space="preserve">the Chief </w:t>
      </w:r>
      <w:proofErr w:type="spellStart"/>
      <w:r w:rsidRPr="00EC5E3C">
        <w:t>Metrologist</w:t>
      </w:r>
      <w:proofErr w:type="spellEnd"/>
      <w:r w:rsidRPr="00EC5E3C">
        <w:t xml:space="preserve"> is told by the authorised person that:</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the measuring instrument is in accordance with the approved pattern; and</w:t>
      </w:r>
    </w:p>
    <w:p w:rsidR="0084694D" w:rsidRPr="00EC5E3C" w:rsidRDefault="0084694D" w:rsidP="00287093">
      <w:pPr>
        <w:pStyle w:val="paragraphsub"/>
      </w:pPr>
      <w:r w:rsidRPr="00EC5E3C">
        <w:tab/>
        <w:t>(ii)</w:t>
      </w:r>
      <w:r w:rsidRPr="00EC5E3C">
        <w:tab/>
        <w:t>the instrument is not suitable for trade or as a legal measuring instrument.</w:t>
      </w:r>
    </w:p>
    <w:p w:rsidR="0084694D" w:rsidRPr="00EC5E3C" w:rsidRDefault="0084694D" w:rsidP="00287093">
      <w:pPr>
        <w:pStyle w:val="subsection"/>
      </w:pPr>
      <w:r w:rsidRPr="00EC5E3C">
        <w:tab/>
        <w:t>(2)</w:t>
      </w:r>
      <w:r w:rsidRPr="00EC5E3C">
        <w:tab/>
        <w:t xml:space="preserve">The Chief </w:t>
      </w:r>
      <w:proofErr w:type="spellStart"/>
      <w:r w:rsidRPr="00EC5E3C">
        <w:t>Metrologist</w:t>
      </w:r>
      <w:proofErr w:type="spellEnd"/>
      <w:r w:rsidRPr="00EC5E3C">
        <w:t xml:space="preserve"> may re</w:t>
      </w:r>
      <w:r w:rsidR="00EC5E3C">
        <w:noBreakHyphen/>
      </w:r>
      <w:r w:rsidRPr="00EC5E3C">
        <w:t>examine the pattern of the measuring instrument.</w:t>
      </w:r>
    </w:p>
    <w:p w:rsidR="0084694D" w:rsidRPr="00EC5E3C" w:rsidRDefault="0084694D" w:rsidP="00287093">
      <w:pPr>
        <w:pStyle w:val="subsection"/>
      </w:pPr>
      <w:r w:rsidRPr="00EC5E3C">
        <w:tab/>
        <w:t>(3)</w:t>
      </w:r>
      <w:r w:rsidRPr="00EC5E3C">
        <w:tab/>
        <w:t>If, after re</w:t>
      </w:r>
      <w:r w:rsidR="00EC5E3C">
        <w:noBreakHyphen/>
      </w:r>
      <w:r w:rsidRPr="00EC5E3C">
        <w:t>examining the pattern of the measuring instrument, there are reasonable grounds for considering that the pattern</w:t>
      </w:r>
      <w:r w:rsidRPr="00EC5E3C">
        <w:rPr>
          <w:i/>
        </w:rPr>
        <w:t xml:space="preserve"> </w:t>
      </w:r>
      <w:r w:rsidRPr="00EC5E3C">
        <w:t xml:space="preserve">is not suitable for use for trade or as a legal measuring instrument, the Chief </w:t>
      </w:r>
      <w:proofErr w:type="spellStart"/>
      <w:r w:rsidRPr="00EC5E3C">
        <w:t>Metrologist</w:t>
      </w:r>
      <w:proofErr w:type="spellEnd"/>
      <w:r w:rsidRPr="00EC5E3C">
        <w:t>:</w:t>
      </w:r>
    </w:p>
    <w:p w:rsidR="0084694D" w:rsidRPr="00EC5E3C" w:rsidRDefault="0084694D" w:rsidP="00287093">
      <w:pPr>
        <w:pStyle w:val="paragraph"/>
      </w:pPr>
      <w:r w:rsidRPr="00EC5E3C">
        <w:tab/>
        <w:t>(a)</w:t>
      </w:r>
      <w:r w:rsidRPr="00EC5E3C">
        <w:tab/>
        <w:t>may, in accordance with regulation</w:t>
      </w:r>
      <w:r w:rsidR="00EC5E3C">
        <w:t> </w:t>
      </w:r>
      <w:r w:rsidRPr="00EC5E3C">
        <w:t>82, withdraw or decide to cancel approval of the pattern of the measuring instrument; and</w:t>
      </w:r>
    </w:p>
    <w:p w:rsidR="0084694D" w:rsidRPr="00EC5E3C" w:rsidRDefault="0084694D" w:rsidP="00287093">
      <w:pPr>
        <w:pStyle w:val="paragraph"/>
      </w:pPr>
      <w:r w:rsidRPr="00EC5E3C">
        <w:tab/>
        <w:t>(b)</w:t>
      </w:r>
      <w:r w:rsidRPr="00EC5E3C">
        <w:tab/>
        <w:t xml:space="preserve">must give a written statement of the results of the tests conducted by the Chief </w:t>
      </w:r>
      <w:proofErr w:type="spellStart"/>
      <w:r w:rsidRPr="00EC5E3C">
        <w:t>Metrologist</w:t>
      </w:r>
      <w:proofErr w:type="spellEnd"/>
      <w:r w:rsidRPr="00EC5E3C">
        <w:t xml:space="preserve"> in its re</w:t>
      </w:r>
      <w:r w:rsidR="00EC5E3C">
        <w:noBreakHyphen/>
      </w:r>
      <w:r w:rsidRPr="00EC5E3C">
        <w:t>examination of the pattern of the measuring instrument:</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if the measuring instrument was manufactured in Australia</w:t>
      </w:r>
      <w:r w:rsidR="00287093" w:rsidRPr="00EC5E3C">
        <w:t>—</w:t>
      </w:r>
      <w:r w:rsidRPr="00EC5E3C">
        <w:t>to the manufacturer; or</w:t>
      </w:r>
    </w:p>
    <w:p w:rsidR="0084694D" w:rsidRPr="00EC5E3C" w:rsidRDefault="0084694D" w:rsidP="00287093">
      <w:pPr>
        <w:pStyle w:val="paragraphsub"/>
      </w:pPr>
      <w:r w:rsidRPr="00EC5E3C">
        <w:tab/>
        <w:t>(ii)</w:t>
      </w:r>
      <w:r w:rsidRPr="00EC5E3C">
        <w:tab/>
        <w:t>if the measuring instrument was manufactured outside Australia</w:t>
      </w:r>
      <w:r w:rsidR="00287093" w:rsidRPr="00EC5E3C">
        <w:t>—</w:t>
      </w:r>
      <w:r w:rsidRPr="00EC5E3C">
        <w:t>to the agent of the manufacturer in Australia.</w:t>
      </w:r>
    </w:p>
    <w:p w:rsidR="0084694D" w:rsidRPr="00EC5E3C" w:rsidRDefault="0084694D" w:rsidP="00287093">
      <w:pPr>
        <w:pStyle w:val="subsection"/>
      </w:pPr>
      <w:r w:rsidRPr="00EC5E3C">
        <w:tab/>
        <w:t>(4)</w:t>
      </w:r>
      <w:r w:rsidRPr="00EC5E3C">
        <w:tab/>
        <w:t>In this regulation:</w:t>
      </w:r>
    </w:p>
    <w:p w:rsidR="0084694D" w:rsidRPr="00EC5E3C" w:rsidRDefault="0084694D" w:rsidP="00287093">
      <w:pPr>
        <w:pStyle w:val="Definition"/>
      </w:pPr>
      <w:r w:rsidRPr="00EC5E3C">
        <w:rPr>
          <w:b/>
          <w:i/>
        </w:rPr>
        <w:t xml:space="preserve">authorised person </w:t>
      </w:r>
      <w:r w:rsidRPr="00EC5E3C">
        <w:t>means a person who is authorised (however described) under a Commonwealth, State or Territory law for trade measurement, or weights and measures, in relation to the administration of the law.</w:t>
      </w:r>
    </w:p>
    <w:p w:rsidR="0084694D" w:rsidRPr="00EC5E3C" w:rsidRDefault="0084694D" w:rsidP="00287093">
      <w:pPr>
        <w:pStyle w:val="ActHead3"/>
      </w:pPr>
      <w:bookmarkStart w:id="94" w:name="_Toc365620728"/>
      <w:r w:rsidRPr="00EC5E3C">
        <w:rPr>
          <w:rStyle w:val="CharDivNo"/>
        </w:rPr>
        <w:lastRenderedPageBreak/>
        <w:t>Division</w:t>
      </w:r>
      <w:r w:rsidR="00EC5E3C" w:rsidRPr="00EC5E3C">
        <w:rPr>
          <w:rStyle w:val="CharDivNo"/>
        </w:rPr>
        <w:t> </w:t>
      </w:r>
      <w:r w:rsidRPr="00EC5E3C">
        <w:rPr>
          <w:rStyle w:val="CharDivNo"/>
        </w:rPr>
        <w:t>3</w:t>
      </w:r>
      <w:r w:rsidR="00287093" w:rsidRPr="00EC5E3C">
        <w:t>—</w:t>
      </w:r>
      <w:r w:rsidRPr="00EC5E3C">
        <w:rPr>
          <w:rStyle w:val="CharDivText"/>
        </w:rPr>
        <w:t>Cancellation, variation and withdrawal of approvals</w:t>
      </w:r>
      <w:bookmarkEnd w:id="94"/>
    </w:p>
    <w:p w:rsidR="0084694D" w:rsidRPr="00EC5E3C" w:rsidRDefault="0084694D" w:rsidP="00287093">
      <w:pPr>
        <w:pStyle w:val="ActHead5"/>
      </w:pPr>
      <w:bookmarkStart w:id="95" w:name="_Toc365620729"/>
      <w:r w:rsidRPr="00EC5E3C">
        <w:rPr>
          <w:rStyle w:val="CharSectno"/>
        </w:rPr>
        <w:t>66</w:t>
      </w:r>
      <w:r w:rsidR="00287093" w:rsidRPr="00EC5E3C">
        <w:t xml:space="preserve">  </w:t>
      </w:r>
      <w:r w:rsidRPr="00EC5E3C">
        <w:t>Cancellation of approvals on application</w:t>
      </w:r>
      <w:bookmarkEnd w:id="95"/>
    </w:p>
    <w:p w:rsidR="0084694D" w:rsidRPr="00EC5E3C" w:rsidRDefault="0084694D" w:rsidP="00287093">
      <w:pPr>
        <w:pStyle w:val="subsection"/>
      </w:pPr>
      <w:r w:rsidRPr="00EC5E3C">
        <w:tab/>
        <w:t>(1)</w:t>
      </w:r>
      <w:r w:rsidRPr="00EC5E3C">
        <w:tab/>
        <w:t>An approval holder may apply to an approving authority for cancellation of the approval of the pattern of a measuring instrument approved by the authority.</w:t>
      </w:r>
    </w:p>
    <w:p w:rsidR="0084694D" w:rsidRPr="00EC5E3C" w:rsidRDefault="0084694D" w:rsidP="00287093">
      <w:pPr>
        <w:pStyle w:val="subsection"/>
      </w:pPr>
      <w:r w:rsidRPr="00EC5E3C">
        <w:tab/>
        <w:t>(2)</w:t>
      </w:r>
      <w:r w:rsidRPr="00EC5E3C">
        <w:tab/>
        <w:t>The application may be made by lodging with the approving authority:</w:t>
      </w:r>
    </w:p>
    <w:p w:rsidR="0084694D" w:rsidRPr="00EC5E3C" w:rsidRDefault="0084694D" w:rsidP="00287093">
      <w:pPr>
        <w:pStyle w:val="paragraph"/>
      </w:pPr>
      <w:r w:rsidRPr="00EC5E3C">
        <w:tab/>
        <w:t>(a)</w:t>
      </w:r>
      <w:r w:rsidRPr="00EC5E3C">
        <w:tab/>
        <w:t>a written application; and</w:t>
      </w:r>
    </w:p>
    <w:p w:rsidR="0084694D" w:rsidRPr="00EC5E3C" w:rsidRDefault="0084694D" w:rsidP="00287093">
      <w:pPr>
        <w:pStyle w:val="paragraph"/>
      </w:pPr>
      <w:r w:rsidRPr="00EC5E3C">
        <w:tab/>
        <w:t>(b)</w:t>
      </w:r>
      <w:r w:rsidRPr="00EC5E3C">
        <w:tab/>
        <w:t>the relevant certificate of approval.</w:t>
      </w:r>
    </w:p>
    <w:p w:rsidR="0084694D" w:rsidRPr="00EC5E3C" w:rsidRDefault="0084694D" w:rsidP="00287093">
      <w:pPr>
        <w:pStyle w:val="subsection"/>
      </w:pPr>
      <w:r w:rsidRPr="00EC5E3C">
        <w:tab/>
        <w:t>(3)</w:t>
      </w:r>
      <w:r w:rsidRPr="00EC5E3C">
        <w:tab/>
        <w:t>As soon as practicable, the approving authority must:</w:t>
      </w:r>
    </w:p>
    <w:p w:rsidR="0084694D" w:rsidRPr="00EC5E3C" w:rsidRDefault="0084694D" w:rsidP="00287093">
      <w:pPr>
        <w:pStyle w:val="paragraph"/>
      </w:pPr>
      <w:r w:rsidRPr="00EC5E3C">
        <w:tab/>
        <w:t>(a)</w:t>
      </w:r>
      <w:r w:rsidRPr="00EC5E3C">
        <w:tab/>
        <w:t>cancel approval of the pattern of the measuring instrument; and</w:t>
      </w:r>
    </w:p>
    <w:p w:rsidR="0084694D" w:rsidRPr="00EC5E3C" w:rsidRDefault="0084694D" w:rsidP="00287093">
      <w:pPr>
        <w:pStyle w:val="paragraph"/>
      </w:pPr>
      <w:r w:rsidRPr="00EC5E3C">
        <w:tab/>
        <w:t>(b)</w:t>
      </w:r>
      <w:r w:rsidRPr="00EC5E3C">
        <w:tab/>
        <w:t>give written notice of the cancellation to:</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the applicant; and</w:t>
      </w:r>
    </w:p>
    <w:p w:rsidR="0084694D" w:rsidRPr="00EC5E3C" w:rsidRDefault="0084694D" w:rsidP="00287093">
      <w:pPr>
        <w:pStyle w:val="paragraphsub"/>
      </w:pPr>
      <w:r w:rsidRPr="00EC5E3C">
        <w:tab/>
        <w:t>(ii)</w:t>
      </w:r>
      <w:r w:rsidRPr="00EC5E3C">
        <w:tab/>
        <w:t>anyone else the authority considers should be given notice of the cancellation.</w:t>
      </w:r>
    </w:p>
    <w:p w:rsidR="0084694D" w:rsidRPr="00EC5E3C" w:rsidRDefault="0084694D" w:rsidP="00287093">
      <w:pPr>
        <w:pStyle w:val="ActHead5"/>
      </w:pPr>
      <w:bookmarkStart w:id="96" w:name="_Toc365620730"/>
      <w:r w:rsidRPr="00EC5E3C">
        <w:rPr>
          <w:rStyle w:val="CharSectno"/>
        </w:rPr>
        <w:t>67</w:t>
      </w:r>
      <w:r w:rsidR="00287093" w:rsidRPr="00EC5E3C">
        <w:t xml:space="preserve">  </w:t>
      </w:r>
      <w:r w:rsidRPr="00EC5E3C">
        <w:t>Grounds for cancelling and varying approvals other than on application</w:t>
      </w:r>
      <w:bookmarkEnd w:id="96"/>
    </w:p>
    <w:p w:rsidR="0084694D" w:rsidRPr="00EC5E3C" w:rsidRDefault="0084694D" w:rsidP="00287093">
      <w:pPr>
        <w:pStyle w:val="subsection"/>
      </w:pPr>
      <w:r w:rsidRPr="00EC5E3C">
        <w:tab/>
        <w:t>(1)</w:t>
      </w:r>
      <w:r w:rsidRPr="00EC5E3C">
        <w:tab/>
        <w:t>The grounds for cancelling the approval of the pattern of a measuring instrument, other than on application, are:</w:t>
      </w:r>
    </w:p>
    <w:p w:rsidR="0084694D" w:rsidRPr="00EC5E3C" w:rsidRDefault="0084694D" w:rsidP="00287093">
      <w:pPr>
        <w:pStyle w:val="paragraph"/>
      </w:pPr>
      <w:r w:rsidRPr="00EC5E3C">
        <w:tab/>
        <w:t>(a)</w:t>
      </w:r>
      <w:r w:rsidRPr="00EC5E3C">
        <w:tab/>
        <w:t>that a measuring instrument constructed in accordance with the approved pattern is not suitable:</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for use for trade or as a legal measuring instrument; or</w:t>
      </w:r>
    </w:p>
    <w:p w:rsidR="0084694D" w:rsidRPr="00EC5E3C" w:rsidRDefault="0084694D" w:rsidP="00287093">
      <w:pPr>
        <w:pStyle w:val="paragraphsub"/>
      </w:pPr>
      <w:r w:rsidRPr="00EC5E3C">
        <w:tab/>
        <w:t>(ii)</w:t>
      </w:r>
      <w:r w:rsidRPr="00EC5E3C">
        <w:tab/>
        <w:t>for the particular use for trade or as a legal measuring instrument stated in the certificate of approval; or</w:t>
      </w:r>
    </w:p>
    <w:p w:rsidR="0084694D" w:rsidRPr="00EC5E3C" w:rsidRDefault="0084694D" w:rsidP="00287093">
      <w:pPr>
        <w:pStyle w:val="paragraph"/>
      </w:pPr>
      <w:r w:rsidRPr="00EC5E3C">
        <w:tab/>
        <w:t>(b)</w:t>
      </w:r>
      <w:r w:rsidRPr="00EC5E3C">
        <w:tab/>
        <w:t xml:space="preserve">that an approving authority makes a decision under </w:t>
      </w:r>
      <w:proofErr w:type="spellStart"/>
      <w:r w:rsidRPr="00EC5E3C">
        <w:t>subregulation</w:t>
      </w:r>
      <w:proofErr w:type="spellEnd"/>
      <w:r w:rsidR="00EC5E3C">
        <w:t> </w:t>
      </w:r>
      <w:r w:rsidR="008E1A78" w:rsidRPr="00EC5E3C">
        <w:t>64</w:t>
      </w:r>
      <w:r w:rsidRPr="00EC5E3C">
        <w:t>(4) or paragraph</w:t>
      </w:r>
      <w:r w:rsidR="00EC5E3C">
        <w:t> </w:t>
      </w:r>
      <w:r w:rsidR="008E1A78" w:rsidRPr="00EC5E3C">
        <w:t>65(3)</w:t>
      </w:r>
      <w:r w:rsidRPr="00EC5E3C">
        <w:t>(a).</w:t>
      </w:r>
    </w:p>
    <w:p w:rsidR="0084694D" w:rsidRPr="00EC5E3C" w:rsidRDefault="0084694D" w:rsidP="00287093">
      <w:pPr>
        <w:pStyle w:val="subsection"/>
      </w:pPr>
      <w:r w:rsidRPr="00EC5E3C">
        <w:tab/>
        <w:t>(2)</w:t>
      </w:r>
      <w:r w:rsidRPr="00EC5E3C">
        <w:tab/>
        <w:t>The grounds for varying the approval of the pattern of a measuring instrument, other than on application, are:</w:t>
      </w:r>
    </w:p>
    <w:p w:rsidR="0084694D" w:rsidRPr="00EC5E3C" w:rsidRDefault="0084694D" w:rsidP="00287093">
      <w:pPr>
        <w:pStyle w:val="paragraph"/>
      </w:pPr>
      <w:r w:rsidRPr="00EC5E3C">
        <w:tab/>
        <w:t>(a)</w:t>
      </w:r>
      <w:r w:rsidRPr="00EC5E3C">
        <w:tab/>
        <w:t xml:space="preserve">the grounds stated in </w:t>
      </w:r>
      <w:proofErr w:type="spellStart"/>
      <w:r w:rsidRPr="00EC5E3C">
        <w:t>subregulation</w:t>
      </w:r>
      <w:proofErr w:type="spellEnd"/>
      <w:r w:rsidRPr="00EC5E3C">
        <w:t xml:space="preserve"> (1); and</w:t>
      </w:r>
    </w:p>
    <w:p w:rsidR="0084694D" w:rsidRPr="00EC5E3C" w:rsidRDefault="0084694D" w:rsidP="00287093">
      <w:pPr>
        <w:pStyle w:val="paragraph"/>
      </w:pPr>
      <w:r w:rsidRPr="00EC5E3C">
        <w:lastRenderedPageBreak/>
        <w:tab/>
        <w:t>(b)</w:t>
      </w:r>
      <w:r w:rsidRPr="00EC5E3C">
        <w:tab/>
        <w:t>that it is not appropriate to cancel the approval.</w:t>
      </w:r>
    </w:p>
    <w:p w:rsidR="0084694D" w:rsidRPr="00EC5E3C" w:rsidRDefault="0084694D" w:rsidP="00287093">
      <w:pPr>
        <w:pStyle w:val="ActHead5"/>
      </w:pPr>
      <w:bookmarkStart w:id="97" w:name="_Toc365620731"/>
      <w:r w:rsidRPr="00EC5E3C">
        <w:rPr>
          <w:rStyle w:val="CharSectno"/>
        </w:rPr>
        <w:t>68</w:t>
      </w:r>
      <w:r w:rsidR="00287093" w:rsidRPr="00EC5E3C">
        <w:t xml:space="preserve">  </w:t>
      </w:r>
      <w:r w:rsidRPr="00EC5E3C">
        <w:t>Effect of variation and cancellation of approvals</w:t>
      </w:r>
      <w:bookmarkEnd w:id="97"/>
    </w:p>
    <w:p w:rsidR="0084694D" w:rsidRPr="00EC5E3C" w:rsidRDefault="0084694D" w:rsidP="00287093">
      <w:pPr>
        <w:pStyle w:val="subsection"/>
      </w:pPr>
      <w:r w:rsidRPr="00EC5E3C">
        <w:tab/>
      </w:r>
      <w:r w:rsidRPr="00EC5E3C">
        <w:tab/>
        <w:t>If an approved pattern is varied or cancelled under this Part or under Part</w:t>
      </w:r>
      <w:r w:rsidR="00EC5E3C">
        <w:t> </w:t>
      </w:r>
      <w:r w:rsidRPr="00EC5E3C">
        <w:t>8, a measuring instrument manufactured in accordance with the pattern before the variation or cancellation has effect is taken to continue to be in accordance with a pattern approved under these Regulations.</w:t>
      </w:r>
    </w:p>
    <w:p w:rsidR="0084694D" w:rsidRPr="00EC5E3C" w:rsidRDefault="0084694D" w:rsidP="00287093">
      <w:pPr>
        <w:pStyle w:val="ActHead5"/>
      </w:pPr>
      <w:bookmarkStart w:id="98" w:name="_Toc365620732"/>
      <w:r w:rsidRPr="00EC5E3C">
        <w:rPr>
          <w:rStyle w:val="CharSectno"/>
        </w:rPr>
        <w:t>69</w:t>
      </w:r>
      <w:r w:rsidR="00287093" w:rsidRPr="00EC5E3C">
        <w:t xml:space="preserve">  </w:t>
      </w:r>
      <w:r w:rsidRPr="00EC5E3C">
        <w:t>Effect of withdrawal of approvals</w:t>
      </w:r>
      <w:bookmarkEnd w:id="98"/>
    </w:p>
    <w:p w:rsidR="0084694D" w:rsidRPr="00EC5E3C" w:rsidRDefault="0084694D" w:rsidP="00287093">
      <w:pPr>
        <w:pStyle w:val="subsection"/>
      </w:pPr>
      <w:r w:rsidRPr="00EC5E3C">
        <w:tab/>
      </w:r>
      <w:r w:rsidRPr="00EC5E3C">
        <w:tab/>
        <w:t>If approval of the pattern of a measuring instrument is withdrawn under paragraph</w:t>
      </w:r>
      <w:r w:rsidR="00EC5E3C">
        <w:t> </w:t>
      </w:r>
      <w:r w:rsidR="008E1A78" w:rsidRPr="00EC5E3C">
        <w:t>82(3)</w:t>
      </w:r>
      <w:r w:rsidRPr="00EC5E3C">
        <w:t>(c), the instrument is not a measuring instrument with an approved pattern.</w:t>
      </w:r>
    </w:p>
    <w:p w:rsidR="0084694D" w:rsidRPr="00EC5E3C" w:rsidRDefault="0084694D" w:rsidP="0071246E">
      <w:pPr>
        <w:pStyle w:val="ActHead2"/>
        <w:pageBreakBefore/>
      </w:pPr>
      <w:bookmarkStart w:id="99" w:name="_Toc365620733"/>
      <w:r w:rsidRPr="00EC5E3C">
        <w:rPr>
          <w:rStyle w:val="CharPartNo"/>
        </w:rPr>
        <w:lastRenderedPageBreak/>
        <w:t>Part</w:t>
      </w:r>
      <w:r w:rsidR="00EC5E3C" w:rsidRPr="00EC5E3C">
        <w:rPr>
          <w:rStyle w:val="CharPartNo"/>
        </w:rPr>
        <w:t> </w:t>
      </w:r>
      <w:r w:rsidRPr="00EC5E3C">
        <w:rPr>
          <w:rStyle w:val="CharPartNo"/>
        </w:rPr>
        <w:t>7</w:t>
      </w:r>
      <w:r w:rsidR="00287093" w:rsidRPr="00EC5E3C">
        <w:t>—</w:t>
      </w:r>
      <w:r w:rsidRPr="00EC5E3C">
        <w:rPr>
          <w:rStyle w:val="CharPartText"/>
        </w:rPr>
        <w:t>Authorities</w:t>
      </w:r>
      <w:bookmarkEnd w:id="99"/>
    </w:p>
    <w:p w:rsidR="0084694D" w:rsidRPr="00EC5E3C" w:rsidRDefault="0084694D" w:rsidP="00287093">
      <w:pPr>
        <w:pStyle w:val="ActHead3"/>
      </w:pPr>
      <w:bookmarkStart w:id="100" w:name="_Toc365620734"/>
      <w:r w:rsidRPr="00EC5E3C">
        <w:rPr>
          <w:rStyle w:val="CharDivNo"/>
        </w:rPr>
        <w:t>Division</w:t>
      </w:r>
      <w:r w:rsidR="00EC5E3C" w:rsidRPr="00EC5E3C">
        <w:rPr>
          <w:rStyle w:val="CharDivNo"/>
        </w:rPr>
        <w:t> </w:t>
      </w:r>
      <w:r w:rsidRPr="00EC5E3C">
        <w:rPr>
          <w:rStyle w:val="CharDivNo"/>
        </w:rPr>
        <w:t>1</w:t>
      </w:r>
      <w:r w:rsidR="00287093" w:rsidRPr="00EC5E3C">
        <w:t>—</w:t>
      </w:r>
      <w:r w:rsidRPr="00EC5E3C">
        <w:rPr>
          <w:rStyle w:val="CharDivText"/>
        </w:rPr>
        <w:t>General</w:t>
      </w:r>
      <w:bookmarkEnd w:id="100"/>
    </w:p>
    <w:p w:rsidR="0084694D" w:rsidRPr="00EC5E3C" w:rsidRDefault="0084694D" w:rsidP="00287093">
      <w:pPr>
        <w:pStyle w:val="ActHead5"/>
      </w:pPr>
      <w:bookmarkStart w:id="101" w:name="_Toc365620735"/>
      <w:r w:rsidRPr="00EC5E3C">
        <w:rPr>
          <w:rStyle w:val="CharSectno"/>
        </w:rPr>
        <w:t>70</w:t>
      </w:r>
      <w:r w:rsidR="00287093" w:rsidRPr="00EC5E3C">
        <w:t xml:space="preserve">  </w:t>
      </w:r>
      <w:r w:rsidRPr="00EC5E3C">
        <w:t>Definition for Part</w:t>
      </w:r>
      <w:r w:rsidR="00EC5E3C">
        <w:t> </w:t>
      </w:r>
      <w:r w:rsidRPr="00EC5E3C">
        <w:t>7</w:t>
      </w:r>
      <w:bookmarkEnd w:id="101"/>
    </w:p>
    <w:p w:rsidR="0084694D" w:rsidRPr="00EC5E3C" w:rsidRDefault="0084694D" w:rsidP="00287093">
      <w:pPr>
        <w:pStyle w:val="subsection"/>
      </w:pPr>
      <w:r w:rsidRPr="00EC5E3C">
        <w:tab/>
      </w:r>
      <w:r w:rsidRPr="00EC5E3C">
        <w:tab/>
        <w:t>In this Part:</w:t>
      </w:r>
    </w:p>
    <w:p w:rsidR="0084694D" w:rsidRPr="00EC5E3C" w:rsidRDefault="0084694D" w:rsidP="00287093">
      <w:pPr>
        <w:pStyle w:val="Definition"/>
      </w:pPr>
      <w:r w:rsidRPr="00EC5E3C">
        <w:rPr>
          <w:b/>
          <w:i/>
        </w:rPr>
        <w:t xml:space="preserve">authority </w:t>
      </w:r>
      <w:r w:rsidRPr="00EC5E3C">
        <w:t>means a verifying, certifying or approving authority.</w:t>
      </w:r>
    </w:p>
    <w:p w:rsidR="0084694D" w:rsidRPr="00EC5E3C" w:rsidRDefault="0084694D" w:rsidP="00287093">
      <w:pPr>
        <w:pStyle w:val="ActHead5"/>
      </w:pPr>
      <w:bookmarkStart w:id="102" w:name="_Toc365620736"/>
      <w:r w:rsidRPr="00EC5E3C">
        <w:rPr>
          <w:rStyle w:val="CharSectno"/>
        </w:rPr>
        <w:t>71</w:t>
      </w:r>
      <w:r w:rsidR="00287093" w:rsidRPr="00EC5E3C">
        <w:t xml:space="preserve">  </w:t>
      </w:r>
      <w:r w:rsidRPr="00EC5E3C">
        <w:t>Application for permission for person to sign certificates</w:t>
      </w:r>
      <w:bookmarkEnd w:id="102"/>
    </w:p>
    <w:p w:rsidR="0084694D" w:rsidRPr="00EC5E3C" w:rsidRDefault="0084694D" w:rsidP="00287093">
      <w:pPr>
        <w:pStyle w:val="subsection"/>
      </w:pPr>
      <w:r w:rsidRPr="00EC5E3C">
        <w:tab/>
        <w:t>(1)</w:t>
      </w:r>
      <w:r w:rsidRPr="00EC5E3C">
        <w:tab/>
        <w:t xml:space="preserve">An authority may apply in writing to the Chief </w:t>
      </w:r>
      <w:proofErr w:type="spellStart"/>
      <w:r w:rsidRPr="00EC5E3C">
        <w:t>Metrologist</w:t>
      </w:r>
      <w:proofErr w:type="spellEnd"/>
      <w:r w:rsidRPr="00EC5E3C">
        <w:t xml:space="preserve"> to permit a stated person to sign certificates of a stated kind for the authority.</w:t>
      </w:r>
    </w:p>
    <w:p w:rsidR="0084694D" w:rsidRPr="00EC5E3C" w:rsidRDefault="0084694D" w:rsidP="00287093">
      <w:pPr>
        <w:pStyle w:val="subsection"/>
      </w:pPr>
      <w:r w:rsidRPr="00EC5E3C">
        <w:tab/>
        <w:t>(2)</w:t>
      </w:r>
      <w:r w:rsidRPr="00EC5E3C">
        <w:tab/>
        <w:t xml:space="preserve">The Chief </w:t>
      </w:r>
      <w:proofErr w:type="spellStart"/>
      <w:r w:rsidRPr="00EC5E3C">
        <w:t>Metrologist</w:t>
      </w:r>
      <w:proofErr w:type="spellEnd"/>
      <w:r w:rsidRPr="00EC5E3C">
        <w:t xml:space="preserve"> may give written permission to the authority to permit the person to sign the certificates.</w:t>
      </w:r>
    </w:p>
    <w:p w:rsidR="0084694D" w:rsidRPr="00EC5E3C" w:rsidRDefault="0084694D" w:rsidP="00287093">
      <w:pPr>
        <w:pStyle w:val="ActHead3"/>
        <w:pageBreakBefore/>
      </w:pPr>
      <w:bookmarkStart w:id="103" w:name="_Toc365620737"/>
      <w:r w:rsidRPr="00EC5E3C">
        <w:rPr>
          <w:rStyle w:val="CharDivNo"/>
        </w:rPr>
        <w:lastRenderedPageBreak/>
        <w:t>Division</w:t>
      </w:r>
      <w:r w:rsidR="00EC5E3C" w:rsidRPr="00EC5E3C">
        <w:rPr>
          <w:rStyle w:val="CharDivNo"/>
        </w:rPr>
        <w:t> </w:t>
      </w:r>
      <w:r w:rsidRPr="00EC5E3C">
        <w:rPr>
          <w:rStyle w:val="CharDivNo"/>
        </w:rPr>
        <w:t>2</w:t>
      </w:r>
      <w:r w:rsidR="00287093" w:rsidRPr="00EC5E3C">
        <w:t>—</w:t>
      </w:r>
      <w:r w:rsidRPr="00EC5E3C">
        <w:rPr>
          <w:rStyle w:val="CharDivText"/>
        </w:rPr>
        <w:t>Appointment of authorities</w:t>
      </w:r>
      <w:bookmarkEnd w:id="103"/>
    </w:p>
    <w:p w:rsidR="0084694D" w:rsidRPr="00EC5E3C" w:rsidRDefault="0084694D" w:rsidP="00287093">
      <w:pPr>
        <w:pStyle w:val="ActHead5"/>
      </w:pPr>
      <w:bookmarkStart w:id="104" w:name="_Toc365620738"/>
      <w:r w:rsidRPr="00EC5E3C">
        <w:rPr>
          <w:rStyle w:val="CharSectno"/>
        </w:rPr>
        <w:t>72</w:t>
      </w:r>
      <w:r w:rsidR="00287093" w:rsidRPr="00EC5E3C">
        <w:t xml:space="preserve">  </w:t>
      </w:r>
      <w:r w:rsidRPr="00EC5E3C">
        <w:t>Application for appointment of verifying or certifying authority</w:t>
      </w:r>
      <w:bookmarkEnd w:id="104"/>
    </w:p>
    <w:p w:rsidR="0084694D" w:rsidRPr="00EC5E3C" w:rsidRDefault="0084694D" w:rsidP="00287093">
      <w:pPr>
        <w:pStyle w:val="subsection"/>
      </w:pPr>
      <w:r w:rsidRPr="00EC5E3C">
        <w:tab/>
        <w:t>(1)</w:t>
      </w:r>
      <w:r w:rsidRPr="00EC5E3C">
        <w:tab/>
        <w:t>An application for appointment as a verifying or certifying authority must be:</w:t>
      </w:r>
    </w:p>
    <w:p w:rsidR="0084694D" w:rsidRPr="00EC5E3C" w:rsidRDefault="0084694D" w:rsidP="00287093">
      <w:pPr>
        <w:pStyle w:val="paragraph"/>
      </w:pPr>
      <w:r w:rsidRPr="00EC5E3C">
        <w:tab/>
        <w:t>(a)</w:t>
      </w:r>
      <w:r w:rsidRPr="00EC5E3C">
        <w:tab/>
        <w:t xml:space="preserve">made in the form provided by the Chief </w:t>
      </w:r>
      <w:proofErr w:type="spellStart"/>
      <w:r w:rsidRPr="00EC5E3C">
        <w:t>Metrologist</w:t>
      </w:r>
      <w:proofErr w:type="spellEnd"/>
      <w:r w:rsidRPr="00EC5E3C">
        <w:t xml:space="preserve"> to applicants; and</w:t>
      </w:r>
    </w:p>
    <w:p w:rsidR="0084694D" w:rsidRPr="00EC5E3C" w:rsidRDefault="0084694D" w:rsidP="00287093">
      <w:pPr>
        <w:pStyle w:val="paragraph"/>
      </w:pPr>
      <w:r w:rsidRPr="00EC5E3C">
        <w:tab/>
        <w:t>(b)</w:t>
      </w:r>
      <w:r w:rsidRPr="00EC5E3C">
        <w:tab/>
        <w:t xml:space="preserve">be given to the Chief </w:t>
      </w:r>
      <w:proofErr w:type="spellStart"/>
      <w:r w:rsidRPr="00EC5E3C">
        <w:t>Metrologist</w:t>
      </w:r>
      <w:proofErr w:type="spellEnd"/>
      <w:r w:rsidRPr="00EC5E3C">
        <w:t>.</w:t>
      </w:r>
    </w:p>
    <w:p w:rsidR="0084694D" w:rsidRPr="00EC5E3C" w:rsidRDefault="0084694D" w:rsidP="00287093">
      <w:pPr>
        <w:pStyle w:val="subsection"/>
      </w:pPr>
      <w:r w:rsidRPr="00EC5E3C">
        <w:tab/>
        <w:t>(2)</w:t>
      </w:r>
      <w:r w:rsidRPr="00EC5E3C">
        <w:tab/>
        <w:t xml:space="preserve">The Chief </w:t>
      </w:r>
      <w:proofErr w:type="spellStart"/>
      <w:r w:rsidRPr="00EC5E3C">
        <w:t>Metrologist</w:t>
      </w:r>
      <w:proofErr w:type="spellEnd"/>
      <w:r w:rsidRPr="00EC5E3C">
        <w:t xml:space="preserve"> may vary the appointment on written application by the authority to which the appointment relates.</w:t>
      </w:r>
    </w:p>
    <w:p w:rsidR="0084694D" w:rsidRPr="00EC5E3C" w:rsidRDefault="0084694D" w:rsidP="00287093">
      <w:pPr>
        <w:pStyle w:val="subsection"/>
      </w:pPr>
      <w:r w:rsidRPr="00EC5E3C">
        <w:tab/>
        <w:t>(3)</w:t>
      </w:r>
      <w:r w:rsidRPr="00EC5E3C">
        <w:tab/>
        <w:t xml:space="preserve">If the Chief </w:t>
      </w:r>
      <w:proofErr w:type="spellStart"/>
      <w:r w:rsidRPr="00EC5E3C">
        <w:t>Metrologist</w:t>
      </w:r>
      <w:proofErr w:type="spellEnd"/>
      <w:r w:rsidRPr="00EC5E3C">
        <w:t xml:space="preserve"> decides not to approve an application, or to vary an approval in a way not sought by the applicant, the Chief </w:t>
      </w:r>
      <w:proofErr w:type="spellStart"/>
      <w:r w:rsidRPr="00EC5E3C">
        <w:t>Metrologist</w:t>
      </w:r>
      <w:proofErr w:type="spellEnd"/>
      <w:r w:rsidRPr="00EC5E3C">
        <w:t xml:space="preserve"> must give written notice of the reasons for its decision to the applicant as soon as practicable.</w:t>
      </w:r>
    </w:p>
    <w:p w:rsidR="0084694D" w:rsidRPr="00EC5E3C" w:rsidRDefault="0084694D" w:rsidP="00287093">
      <w:pPr>
        <w:pStyle w:val="subsection"/>
      </w:pPr>
      <w:r w:rsidRPr="00EC5E3C">
        <w:tab/>
        <w:t>(4)</w:t>
      </w:r>
      <w:r w:rsidRPr="00EC5E3C">
        <w:tab/>
        <w:t xml:space="preserve">If the Chief </w:t>
      </w:r>
      <w:proofErr w:type="spellStart"/>
      <w:r w:rsidRPr="00EC5E3C">
        <w:t>Metrologist</w:t>
      </w:r>
      <w:proofErr w:type="spellEnd"/>
      <w:r w:rsidRPr="00EC5E3C">
        <w:t xml:space="preserve"> has not granted an application or given notice to the applicant under </w:t>
      </w:r>
      <w:proofErr w:type="spellStart"/>
      <w:r w:rsidRPr="00EC5E3C">
        <w:t>subregulation</w:t>
      </w:r>
      <w:proofErr w:type="spellEnd"/>
      <w:r w:rsidRPr="00EC5E3C">
        <w:t xml:space="preserve"> (3) within 3 months after receiving the application, the Chief </w:t>
      </w:r>
      <w:proofErr w:type="spellStart"/>
      <w:r w:rsidRPr="00EC5E3C">
        <w:t>Metrologist</w:t>
      </w:r>
      <w:proofErr w:type="spellEnd"/>
      <w:r w:rsidRPr="00EC5E3C">
        <w:t xml:space="preserve"> must, at the request of the applicant, give written notice to the applicant of the reasons for the delay.</w:t>
      </w:r>
    </w:p>
    <w:p w:rsidR="0084694D" w:rsidRPr="00EC5E3C" w:rsidRDefault="0084694D" w:rsidP="00287093">
      <w:pPr>
        <w:pStyle w:val="ActHead5"/>
      </w:pPr>
      <w:bookmarkStart w:id="105" w:name="_Toc365620739"/>
      <w:r w:rsidRPr="00EC5E3C">
        <w:rPr>
          <w:rStyle w:val="CharSectno"/>
        </w:rPr>
        <w:t>73</w:t>
      </w:r>
      <w:r w:rsidR="00287093" w:rsidRPr="00EC5E3C">
        <w:t xml:space="preserve">  </w:t>
      </w:r>
      <w:r w:rsidRPr="00EC5E3C">
        <w:t>Verifying and certifying authorities</w:t>
      </w:r>
      <w:bookmarkEnd w:id="105"/>
    </w:p>
    <w:p w:rsidR="0084694D" w:rsidRPr="00EC5E3C" w:rsidRDefault="0084694D" w:rsidP="00287093">
      <w:pPr>
        <w:pStyle w:val="subsection"/>
      </w:pPr>
      <w:r w:rsidRPr="00EC5E3C">
        <w:tab/>
        <w:t>(1)</w:t>
      </w:r>
      <w:r w:rsidRPr="00EC5E3C">
        <w:tab/>
        <w:t>On application under regulation</w:t>
      </w:r>
      <w:r w:rsidR="00EC5E3C">
        <w:t> </w:t>
      </w:r>
      <w:r w:rsidRPr="00EC5E3C">
        <w:t xml:space="preserve">72, the Chief </w:t>
      </w:r>
      <w:proofErr w:type="spellStart"/>
      <w:r w:rsidRPr="00EC5E3C">
        <w:t>Metrologist</w:t>
      </w:r>
      <w:proofErr w:type="spellEnd"/>
      <w:r w:rsidRPr="00EC5E3C">
        <w:t xml:space="preserve"> may appoint as a verifying or certifying authority an applicant who:</w:t>
      </w:r>
    </w:p>
    <w:p w:rsidR="00AA3F40" w:rsidRPr="00EC5E3C" w:rsidRDefault="00AA3F40" w:rsidP="00287093">
      <w:pPr>
        <w:pStyle w:val="paragraph"/>
      </w:pPr>
      <w:r w:rsidRPr="00EC5E3C">
        <w:tab/>
        <w:t>(a)</w:t>
      </w:r>
      <w:r w:rsidRPr="00EC5E3C">
        <w:tab/>
        <w:t xml:space="preserve">in the opinion of the Chief </w:t>
      </w:r>
      <w:proofErr w:type="spellStart"/>
      <w:r w:rsidRPr="00EC5E3C">
        <w:t>Metrologist</w:t>
      </w:r>
      <w:proofErr w:type="spellEnd"/>
      <w:r w:rsidRPr="00EC5E3C">
        <w:t>, is capable, or has direct control of staff who are capable, of:</w:t>
      </w:r>
    </w:p>
    <w:p w:rsidR="00AA3F40" w:rsidRPr="00EC5E3C" w:rsidRDefault="00AA3F40" w:rsidP="00287093">
      <w:pPr>
        <w:pStyle w:val="paragraphsub"/>
      </w:pPr>
      <w:r w:rsidRPr="00EC5E3C">
        <w:tab/>
        <w:t>(</w:t>
      </w:r>
      <w:proofErr w:type="spellStart"/>
      <w:r w:rsidRPr="00EC5E3C">
        <w:t>i</w:t>
      </w:r>
      <w:proofErr w:type="spellEnd"/>
      <w:r w:rsidRPr="00EC5E3C">
        <w:t>)</w:t>
      </w:r>
      <w:r w:rsidRPr="00EC5E3C">
        <w:tab/>
        <w:t>verifying a standard of measurement; or</w:t>
      </w:r>
    </w:p>
    <w:p w:rsidR="00AA3F40" w:rsidRPr="00EC5E3C" w:rsidRDefault="00AA3F40" w:rsidP="00287093">
      <w:pPr>
        <w:pStyle w:val="paragraphsub"/>
      </w:pPr>
      <w:r w:rsidRPr="00EC5E3C">
        <w:tab/>
        <w:t>(ii)</w:t>
      </w:r>
      <w:r w:rsidRPr="00EC5E3C">
        <w:tab/>
        <w:t>verifying a physical quantity of an artefact; or</w:t>
      </w:r>
    </w:p>
    <w:p w:rsidR="00AA3F40" w:rsidRPr="00EC5E3C" w:rsidRDefault="00AA3F40" w:rsidP="00287093">
      <w:pPr>
        <w:pStyle w:val="paragraphsub"/>
      </w:pPr>
      <w:r w:rsidRPr="00EC5E3C">
        <w:tab/>
        <w:t>(iii)</w:t>
      </w:r>
      <w:r w:rsidRPr="00EC5E3C">
        <w:tab/>
        <w:t>certifying a reference material; or</w:t>
      </w:r>
    </w:p>
    <w:p w:rsidR="00AA3F40" w:rsidRPr="00EC5E3C" w:rsidRDefault="00AA3F40" w:rsidP="00287093">
      <w:pPr>
        <w:pStyle w:val="paragraphsub"/>
      </w:pPr>
      <w:r w:rsidRPr="00EC5E3C">
        <w:tab/>
        <w:t>(iv)</w:t>
      </w:r>
      <w:r w:rsidRPr="00EC5E3C">
        <w:tab/>
        <w:t>certifying a measuring instrument;</w:t>
      </w:r>
    </w:p>
    <w:p w:rsidR="00AA3F40" w:rsidRPr="00EC5E3C" w:rsidRDefault="00AA3F40" w:rsidP="00287093">
      <w:pPr>
        <w:pStyle w:val="subsection2"/>
      </w:pPr>
      <w:r w:rsidRPr="00EC5E3C">
        <w:tab/>
        <w:t>to which the application relates; or</w:t>
      </w:r>
    </w:p>
    <w:p w:rsidR="0084694D" w:rsidRPr="00EC5E3C" w:rsidRDefault="0084694D" w:rsidP="00287093">
      <w:pPr>
        <w:pStyle w:val="paragraph"/>
      </w:pPr>
      <w:r w:rsidRPr="00EC5E3C">
        <w:tab/>
        <w:t>(b)</w:t>
      </w:r>
      <w:r w:rsidRPr="00EC5E3C">
        <w:tab/>
        <w:t xml:space="preserve">holds National Association of Testing Authorities accreditation that the Chief </w:t>
      </w:r>
      <w:proofErr w:type="spellStart"/>
      <w:r w:rsidRPr="00EC5E3C">
        <w:t>Metrologist</w:t>
      </w:r>
      <w:proofErr w:type="spellEnd"/>
      <w:r w:rsidRPr="00EC5E3C">
        <w:t xml:space="preserve"> considers appropriate to the functions mentioned in </w:t>
      </w:r>
      <w:r w:rsidR="00EC5E3C">
        <w:t>paragraph (</w:t>
      </w:r>
      <w:r w:rsidRPr="00EC5E3C">
        <w:t>a).</w:t>
      </w:r>
    </w:p>
    <w:p w:rsidR="0084694D" w:rsidRPr="00EC5E3C" w:rsidRDefault="0084694D" w:rsidP="00287093">
      <w:pPr>
        <w:pStyle w:val="subsection"/>
      </w:pPr>
      <w:r w:rsidRPr="00EC5E3C">
        <w:lastRenderedPageBreak/>
        <w:tab/>
        <w:t>(2)</w:t>
      </w:r>
      <w:r w:rsidRPr="00EC5E3C">
        <w:tab/>
        <w:t>The appointment:</w:t>
      </w:r>
    </w:p>
    <w:p w:rsidR="0084694D" w:rsidRPr="00EC5E3C" w:rsidRDefault="0084694D" w:rsidP="00287093">
      <w:pPr>
        <w:pStyle w:val="paragraph"/>
      </w:pPr>
      <w:r w:rsidRPr="00EC5E3C">
        <w:tab/>
        <w:t>(a)</w:t>
      </w:r>
      <w:r w:rsidRPr="00EC5E3C">
        <w:tab/>
        <w:t>must be in writing; and</w:t>
      </w:r>
    </w:p>
    <w:p w:rsidR="0084694D" w:rsidRPr="00EC5E3C" w:rsidRDefault="0084694D" w:rsidP="00287093">
      <w:pPr>
        <w:pStyle w:val="paragraph"/>
      </w:pPr>
      <w:r w:rsidRPr="00EC5E3C">
        <w:tab/>
        <w:t>(b)</w:t>
      </w:r>
      <w:r w:rsidRPr="00EC5E3C">
        <w:tab/>
        <w:t>may be made subject to a condition stated in the instrument of appointment.</w:t>
      </w:r>
    </w:p>
    <w:p w:rsidR="0084694D" w:rsidRPr="00EC5E3C" w:rsidRDefault="0084694D" w:rsidP="00287093">
      <w:pPr>
        <w:pStyle w:val="subsection"/>
      </w:pPr>
      <w:r w:rsidRPr="00EC5E3C">
        <w:tab/>
        <w:t>(3)</w:t>
      </w:r>
      <w:r w:rsidRPr="00EC5E3C">
        <w:tab/>
        <w:t xml:space="preserve">The appointment has effect when the Chief </w:t>
      </w:r>
      <w:proofErr w:type="spellStart"/>
      <w:r w:rsidRPr="00EC5E3C">
        <w:t>Metrologist</w:t>
      </w:r>
      <w:proofErr w:type="spellEnd"/>
      <w:r w:rsidRPr="00EC5E3C">
        <w:t xml:space="preserve"> gives the instrument of appointment to the appointee.</w:t>
      </w:r>
    </w:p>
    <w:p w:rsidR="0084694D" w:rsidRPr="00EC5E3C" w:rsidRDefault="0084694D" w:rsidP="00287093">
      <w:pPr>
        <w:pStyle w:val="ActHead5"/>
      </w:pPr>
      <w:bookmarkStart w:id="106" w:name="_Toc365620740"/>
      <w:r w:rsidRPr="00EC5E3C">
        <w:rPr>
          <w:rStyle w:val="CharSectno"/>
        </w:rPr>
        <w:t>74</w:t>
      </w:r>
      <w:r w:rsidR="00287093" w:rsidRPr="00EC5E3C">
        <w:t xml:space="preserve">  </w:t>
      </w:r>
      <w:r w:rsidRPr="00EC5E3C">
        <w:t>Verifying authorities</w:t>
      </w:r>
      <w:bookmarkEnd w:id="106"/>
    </w:p>
    <w:p w:rsidR="0084694D" w:rsidRPr="00EC5E3C" w:rsidRDefault="0084694D" w:rsidP="00287093">
      <w:pPr>
        <w:pStyle w:val="subsection"/>
      </w:pPr>
      <w:r w:rsidRPr="00EC5E3C">
        <w:tab/>
        <w:t>(1)</w:t>
      </w:r>
      <w:r w:rsidRPr="00EC5E3C">
        <w:tab/>
        <w:t>An appointment as a verifying authority must state:</w:t>
      </w:r>
    </w:p>
    <w:p w:rsidR="0084694D" w:rsidRPr="00EC5E3C" w:rsidRDefault="0084694D" w:rsidP="00287093">
      <w:pPr>
        <w:pStyle w:val="paragraph"/>
      </w:pPr>
      <w:r w:rsidRPr="00EC5E3C">
        <w:tab/>
        <w:t>(a)</w:t>
      </w:r>
      <w:r w:rsidRPr="00EC5E3C">
        <w:tab/>
        <w:t xml:space="preserve">the kind or kinds of reference standards of measurement </w:t>
      </w:r>
      <w:r w:rsidR="00277FD2" w:rsidRPr="00EC5E3C">
        <w:t xml:space="preserve">and physical quantities of artefacts (if any) </w:t>
      </w:r>
      <w:r w:rsidRPr="00EC5E3C">
        <w:t>to which the appointment applies; and</w:t>
      </w:r>
    </w:p>
    <w:p w:rsidR="0084694D" w:rsidRPr="00EC5E3C" w:rsidRDefault="0084694D" w:rsidP="00287093">
      <w:pPr>
        <w:pStyle w:val="paragraph"/>
      </w:pPr>
      <w:r w:rsidRPr="00EC5E3C">
        <w:tab/>
        <w:t>(b)</w:t>
      </w:r>
      <w:r w:rsidRPr="00EC5E3C">
        <w:tab/>
        <w:t xml:space="preserve">the range of denominations of standards of measurement </w:t>
      </w:r>
      <w:r w:rsidR="00277FD2" w:rsidRPr="00EC5E3C">
        <w:t xml:space="preserve">and physical quantities of artefacts (if any) </w:t>
      </w:r>
      <w:r w:rsidRPr="00EC5E3C">
        <w:t>that may be verified by the appointee; and</w:t>
      </w:r>
    </w:p>
    <w:p w:rsidR="0084694D" w:rsidRPr="00EC5E3C" w:rsidRDefault="0084694D" w:rsidP="00287093">
      <w:pPr>
        <w:pStyle w:val="paragraph"/>
      </w:pPr>
      <w:r w:rsidRPr="00EC5E3C">
        <w:tab/>
        <w:t>(c)</w:t>
      </w:r>
      <w:r w:rsidRPr="00EC5E3C">
        <w:tab/>
        <w:t xml:space="preserve">the least uncertainty with which standards of measurement </w:t>
      </w:r>
      <w:r w:rsidR="00277FD2" w:rsidRPr="00EC5E3C">
        <w:t xml:space="preserve">and physical quantities of artefacts (if any) </w:t>
      </w:r>
      <w:r w:rsidRPr="00EC5E3C">
        <w:t>may be verified by the appointee.</w:t>
      </w:r>
    </w:p>
    <w:p w:rsidR="0084694D" w:rsidRPr="00EC5E3C" w:rsidRDefault="0084694D" w:rsidP="00287093">
      <w:pPr>
        <w:pStyle w:val="subsection"/>
      </w:pPr>
      <w:r w:rsidRPr="00EC5E3C">
        <w:tab/>
        <w:t>(2)</w:t>
      </w:r>
      <w:r w:rsidRPr="00EC5E3C">
        <w:tab/>
        <w:t xml:space="preserve">A verifying authority may arrange for the testing needed for verification of a standard of measurement </w:t>
      </w:r>
      <w:r w:rsidR="00277FD2" w:rsidRPr="00EC5E3C">
        <w:t xml:space="preserve">or physical quantity of an artefact </w:t>
      </w:r>
      <w:r w:rsidRPr="00EC5E3C">
        <w:t>to be conducted by another body or person under the supervision of the authority.</w:t>
      </w:r>
    </w:p>
    <w:p w:rsidR="0084694D" w:rsidRPr="00EC5E3C" w:rsidRDefault="0084694D" w:rsidP="00287093">
      <w:pPr>
        <w:pStyle w:val="ActHead5"/>
      </w:pPr>
      <w:bookmarkStart w:id="107" w:name="_Toc365620741"/>
      <w:r w:rsidRPr="00EC5E3C">
        <w:rPr>
          <w:rStyle w:val="CharSectno"/>
        </w:rPr>
        <w:t>75</w:t>
      </w:r>
      <w:r w:rsidR="00287093" w:rsidRPr="00EC5E3C">
        <w:t xml:space="preserve">  </w:t>
      </w:r>
      <w:r w:rsidRPr="00EC5E3C">
        <w:t>Certifying authorities</w:t>
      </w:r>
      <w:bookmarkEnd w:id="107"/>
    </w:p>
    <w:p w:rsidR="0084694D" w:rsidRPr="00EC5E3C" w:rsidRDefault="0084694D" w:rsidP="00287093">
      <w:pPr>
        <w:pStyle w:val="subsection"/>
      </w:pPr>
      <w:r w:rsidRPr="00EC5E3C">
        <w:tab/>
        <w:t>(1)</w:t>
      </w:r>
      <w:r w:rsidRPr="00EC5E3C">
        <w:tab/>
        <w:t>An appointment as a certifying authority must state whether the appointment is made in relation to measuring instruments or reference materials generally or to measuring instruments or reference materials of a particular kind or of particular kinds.</w:t>
      </w:r>
    </w:p>
    <w:p w:rsidR="0084694D" w:rsidRPr="00EC5E3C" w:rsidRDefault="0084694D" w:rsidP="00287093">
      <w:pPr>
        <w:pStyle w:val="subsection"/>
      </w:pPr>
      <w:r w:rsidRPr="00EC5E3C">
        <w:tab/>
        <w:t>(2)</w:t>
      </w:r>
      <w:r w:rsidRPr="00EC5E3C">
        <w:tab/>
        <w:t>A certifying authority may arrange for the testing needed for certification of a measuring instrument or reference material to be conducted by another body or person under the supervision of the authority.</w:t>
      </w:r>
    </w:p>
    <w:p w:rsidR="0084694D" w:rsidRPr="00EC5E3C" w:rsidRDefault="0084694D" w:rsidP="00287093">
      <w:pPr>
        <w:pStyle w:val="ActHead5"/>
      </w:pPr>
      <w:bookmarkStart w:id="108" w:name="_Toc365620742"/>
      <w:r w:rsidRPr="00EC5E3C">
        <w:rPr>
          <w:rStyle w:val="CharSectno"/>
        </w:rPr>
        <w:lastRenderedPageBreak/>
        <w:t>76</w:t>
      </w:r>
      <w:r w:rsidR="00287093" w:rsidRPr="00EC5E3C">
        <w:t xml:space="preserve">  </w:t>
      </w:r>
      <w:r w:rsidRPr="00EC5E3C">
        <w:t>Approving authorities</w:t>
      </w:r>
      <w:bookmarkEnd w:id="108"/>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may appoint a competent body or person to perform, on behalf of the Chief </w:t>
      </w:r>
      <w:proofErr w:type="spellStart"/>
      <w:r w:rsidRPr="00EC5E3C">
        <w:t>Metrologist</w:t>
      </w:r>
      <w:proofErr w:type="spellEnd"/>
      <w:r w:rsidRPr="00EC5E3C">
        <w:t xml:space="preserve">, any or all of the following functions of the Chief </w:t>
      </w:r>
      <w:proofErr w:type="spellStart"/>
      <w:r w:rsidRPr="00EC5E3C">
        <w:t>Metrologist</w:t>
      </w:r>
      <w:proofErr w:type="spellEnd"/>
      <w:r w:rsidRPr="00EC5E3C">
        <w:t xml:space="preserve"> under these regulations:</w:t>
      </w:r>
    </w:p>
    <w:p w:rsidR="0084694D" w:rsidRPr="00EC5E3C" w:rsidRDefault="0084694D" w:rsidP="00287093">
      <w:pPr>
        <w:pStyle w:val="paragraph"/>
      </w:pPr>
      <w:r w:rsidRPr="00EC5E3C">
        <w:tab/>
        <w:t>(a)</w:t>
      </w:r>
      <w:r w:rsidRPr="00EC5E3C">
        <w:tab/>
        <w:t>to examine measuring instruments and patterns of measuring instruments;</w:t>
      </w:r>
    </w:p>
    <w:p w:rsidR="0084694D" w:rsidRPr="00EC5E3C" w:rsidRDefault="0084694D" w:rsidP="00287093">
      <w:pPr>
        <w:pStyle w:val="paragraph"/>
      </w:pPr>
      <w:r w:rsidRPr="00EC5E3C">
        <w:tab/>
        <w:t>(b)</w:t>
      </w:r>
      <w:r w:rsidRPr="00EC5E3C">
        <w:tab/>
        <w:t>to approve patterns of measuring instruments;</w:t>
      </w:r>
    </w:p>
    <w:p w:rsidR="0084694D" w:rsidRPr="00EC5E3C" w:rsidRDefault="0084694D" w:rsidP="00287093">
      <w:pPr>
        <w:pStyle w:val="paragraph"/>
      </w:pPr>
      <w:r w:rsidRPr="00EC5E3C">
        <w:tab/>
        <w:t>(c)</w:t>
      </w:r>
      <w:r w:rsidRPr="00EC5E3C">
        <w:tab/>
        <w:t>to issue certificates of approval;</w:t>
      </w:r>
    </w:p>
    <w:p w:rsidR="0084694D" w:rsidRPr="00EC5E3C" w:rsidRDefault="0084694D" w:rsidP="00287093">
      <w:pPr>
        <w:pStyle w:val="paragraph"/>
      </w:pPr>
      <w:r w:rsidRPr="00EC5E3C">
        <w:tab/>
        <w:t>(d)</w:t>
      </w:r>
      <w:r w:rsidRPr="00EC5E3C">
        <w:tab/>
        <w:t>to vary or cancel approvals of patterns of measuring instruments;</w:t>
      </w:r>
    </w:p>
    <w:p w:rsidR="0084694D" w:rsidRPr="00EC5E3C" w:rsidRDefault="0084694D" w:rsidP="00287093">
      <w:pPr>
        <w:pStyle w:val="paragraph"/>
      </w:pPr>
      <w:r w:rsidRPr="00EC5E3C">
        <w:tab/>
        <w:t>(e)</w:t>
      </w:r>
      <w:r w:rsidRPr="00EC5E3C">
        <w:tab/>
        <w:t>to reconsider its decisions not to vary or cancel approvals of patterns of measuring instruments.</w:t>
      </w:r>
    </w:p>
    <w:p w:rsidR="0084694D" w:rsidRPr="00EC5E3C" w:rsidRDefault="0084694D" w:rsidP="00287093">
      <w:pPr>
        <w:pStyle w:val="subsection"/>
      </w:pPr>
      <w:r w:rsidRPr="00EC5E3C">
        <w:tab/>
        <w:t>(2)</w:t>
      </w:r>
      <w:r w:rsidRPr="00EC5E3C">
        <w:tab/>
        <w:t xml:space="preserve">The Chief </w:t>
      </w:r>
      <w:proofErr w:type="spellStart"/>
      <w:r w:rsidRPr="00EC5E3C">
        <w:t>Metrologist</w:t>
      </w:r>
      <w:proofErr w:type="spellEnd"/>
      <w:r w:rsidRPr="00EC5E3C">
        <w:t xml:space="preserve"> may vary the appointment by giving notice of the variation to the approving authority to which the appointment relates.</w:t>
      </w:r>
    </w:p>
    <w:p w:rsidR="0084694D" w:rsidRPr="00EC5E3C" w:rsidRDefault="0084694D" w:rsidP="00287093">
      <w:pPr>
        <w:pStyle w:val="subsection"/>
      </w:pPr>
      <w:r w:rsidRPr="00EC5E3C">
        <w:tab/>
        <w:t>(3)</w:t>
      </w:r>
      <w:r w:rsidRPr="00EC5E3C">
        <w:tab/>
        <w:t>The appointment:</w:t>
      </w:r>
    </w:p>
    <w:p w:rsidR="0084694D" w:rsidRPr="00EC5E3C" w:rsidRDefault="0084694D" w:rsidP="00287093">
      <w:pPr>
        <w:pStyle w:val="paragraph"/>
      </w:pPr>
      <w:r w:rsidRPr="00EC5E3C">
        <w:tab/>
        <w:t>(a)</w:t>
      </w:r>
      <w:r w:rsidRPr="00EC5E3C">
        <w:tab/>
        <w:t>must be in writing; and</w:t>
      </w:r>
    </w:p>
    <w:p w:rsidR="0084694D" w:rsidRPr="00EC5E3C" w:rsidRDefault="0084694D" w:rsidP="00287093">
      <w:pPr>
        <w:pStyle w:val="paragraph"/>
      </w:pPr>
      <w:r w:rsidRPr="00EC5E3C">
        <w:tab/>
        <w:t>(b)</w:t>
      </w:r>
      <w:r w:rsidRPr="00EC5E3C">
        <w:tab/>
        <w:t>must state whether the appointment is made for patterns of measuring instruments generally or for patterns of measuring instruments of a particular kind or of particular kinds; and</w:t>
      </w:r>
    </w:p>
    <w:p w:rsidR="0084694D" w:rsidRPr="00EC5E3C" w:rsidRDefault="0084694D" w:rsidP="00287093">
      <w:pPr>
        <w:pStyle w:val="paragraph"/>
      </w:pPr>
      <w:r w:rsidRPr="00EC5E3C">
        <w:tab/>
        <w:t>(c)</w:t>
      </w:r>
      <w:r w:rsidRPr="00EC5E3C">
        <w:tab/>
        <w:t>may be made subject to a condition stated in the instrument of appointment.</w:t>
      </w:r>
    </w:p>
    <w:p w:rsidR="0084694D" w:rsidRPr="00EC5E3C" w:rsidRDefault="0084694D" w:rsidP="00287093">
      <w:pPr>
        <w:pStyle w:val="subsection"/>
      </w:pPr>
      <w:r w:rsidRPr="00EC5E3C">
        <w:tab/>
        <w:t>(4)</w:t>
      </w:r>
      <w:r w:rsidRPr="00EC5E3C">
        <w:tab/>
        <w:t xml:space="preserve">The appointment has effect when the Chief </w:t>
      </w:r>
      <w:proofErr w:type="spellStart"/>
      <w:r w:rsidRPr="00EC5E3C">
        <w:t>Metrologist</w:t>
      </w:r>
      <w:proofErr w:type="spellEnd"/>
      <w:r w:rsidRPr="00EC5E3C">
        <w:t xml:space="preserve"> gives the instrument of appointment to the appointee.</w:t>
      </w:r>
    </w:p>
    <w:p w:rsidR="0084694D" w:rsidRPr="00EC5E3C" w:rsidRDefault="0084694D" w:rsidP="00287093">
      <w:pPr>
        <w:pStyle w:val="subsection"/>
      </w:pPr>
      <w:r w:rsidRPr="00EC5E3C">
        <w:tab/>
        <w:t>(5)</w:t>
      </w:r>
      <w:r w:rsidRPr="00EC5E3C">
        <w:tab/>
        <w:t xml:space="preserve">For </w:t>
      </w:r>
      <w:proofErr w:type="spellStart"/>
      <w:r w:rsidRPr="00EC5E3C">
        <w:t>subregulation</w:t>
      </w:r>
      <w:proofErr w:type="spellEnd"/>
      <w:r w:rsidRPr="00EC5E3C">
        <w:t xml:space="preserve"> (1):</w:t>
      </w:r>
    </w:p>
    <w:p w:rsidR="0084694D" w:rsidRPr="00EC5E3C" w:rsidRDefault="0084694D" w:rsidP="00287093">
      <w:pPr>
        <w:pStyle w:val="Definition"/>
      </w:pPr>
      <w:r w:rsidRPr="00EC5E3C">
        <w:rPr>
          <w:b/>
          <w:i/>
        </w:rPr>
        <w:t xml:space="preserve">competent body or person </w:t>
      </w:r>
      <w:r w:rsidRPr="00EC5E3C">
        <w:t xml:space="preserve">means a body or person who is competent to carry out the functions mentioned in </w:t>
      </w:r>
      <w:proofErr w:type="spellStart"/>
      <w:r w:rsidRPr="00EC5E3C">
        <w:t>subregulation</w:t>
      </w:r>
      <w:proofErr w:type="spellEnd"/>
      <w:r w:rsidRPr="00EC5E3C">
        <w:t xml:space="preserve"> (1).</w:t>
      </w:r>
    </w:p>
    <w:p w:rsidR="0084694D" w:rsidRPr="00EC5E3C" w:rsidRDefault="0084694D" w:rsidP="00287093">
      <w:pPr>
        <w:pStyle w:val="ActHead5"/>
      </w:pPr>
      <w:bookmarkStart w:id="109" w:name="_Toc365620743"/>
      <w:r w:rsidRPr="00EC5E3C">
        <w:rPr>
          <w:rStyle w:val="CharSectno"/>
        </w:rPr>
        <w:t>77</w:t>
      </w:r>
      <w:r w:rsidR="00287093" w:rsidRPr="00EC5E3C">
        <w:t xml:space="preserve">  </w:t>
      </w:r>
      <w:r w:rsidRPr="00EC5E3C">
        <w:t>General conditions of appointment of authorities</w:t>
      </w:r>
      <w:bookmarkEnd w:id="109"/>
    </w:p>
    <w:p w:rsidR="0084694D" w:rsidRPr="00EC5E3C" w:rsidRDefault="0084694D" w:rsidP="00287093">
      <w:pPr>
        <w:pStyle w:val="subsection"/>
      </w:pPr>
      <w:r w:rsidRPr="00EC5E3C">
        <w:tab/>
        <w:t>(1)</w:t>
      </w:r>
      <w:r w:rsidRPr="00EC5E3C">
        <w:tab/>
        <w:t>An appointment as an authority is subject to the following conditions:</w:t>
      </w:r>
    </w:p>
    <w:p w:rsidR="0084694D" w:rsidRPr="00EC5E3C" w:rsidRDefault="0084694D" w:rsidP="00287093">
      <w:pPr>
        <w:pStyle w:val="paragraph"/>
      </w:pPr>
      <w:r w:rsidRPr="00EC5E3C">
        <w:lastRenderedPageBreak/>
        <w:tab/>
        <w:t>(b)</w:t>
      </w:r>
      <w:r w:rsidRPr="00EC5E3C">
        <w:tab/>
        <w:t xml:space="preserve">that the authority participate in training, related to the performance of the duties of an authority, required by the Chief </w:t>
      </w:r>
      <w:proofErr w:type="spellStart"/>
      <w:r w:rsidRPr="00EC5E3C">
        <w:t>Metrologist</w:t>
      </w:r>
      <w:proofErr w:type="spellEnd"/>
      <w:r w:rsidRPr="00EC5E3C">
        <w:t>;</w:t>
      </w:r>
    </w:p>
    <w:p w:rsidR="0084694D" w:rsidRPr="00EC5E3C" w:rsidRDefault="0084694D" w:rsidP="00287093">
      <w:pPr>
        <w:pStyle w:val="paragraph"/>
      </w:pPr>
      <w:r w:rsidRPr="00EC5E3C">
        <w:tab/>
        <w:t>(c)</w:t>
      </w:r>
      <w:r w:rsidRPr="00EC5E3C">
        <w:tab/>
        <w:t xml:space="preserve">that the authority report, as required by the Chief </w:t>
      </w:r>
      <w:proofErr w:type="spellStart"/>
      <w:r w:rsidRPr="00EC5E3C">
        <w:t>Metrologist</w:t>
      </w:r>
      <w:proofErr w:type="spellEnd"/>
      <w:r w:rsidRPr="00EC5E3C">
        <w:t>, about its performance of those duties;</w:t>
      </w:r>
    </w:p>
    <w:p w:rsidR="0084694D" w:rsidRPr="00EC5E3C" w:rsidRDefault="0084694D" w:rsidP="00287093">
      <w:pPr>
        <w:pStyle w:val="paragraph"/>
      </w:pPr>
      <w:r w:rsidRPr="00EC5E3C">
        <w:tab/>
        <w:t>(d)</w:t>
      </w:r>
      <w:r w:rsidRPr="00EC5E3C">
        <w:tab/>
        <w:t>that the authority, and any responsible agent or employee of the authority, comply with the Act and these regulations and any condition stated in the instrument of appointment.</w:t>
      </w:r>
    </w:p>
    <w:p w:rsidR="0084694D" w:rsidRPr="00EC5E3C" w:rsidRDefault="0084694D" w:rsidP="00287093">
      <w:pPr>
        <w:pStyle w:val="subsection"/>
      </w:pPr>
      <w:r w:rsidRPr="00EC5E3C">
        <w:tab/>
        <w:t>(2)</w:t>
      </w:r>
      <w:r w:rsidRPr="00EC5E3C">
        <w:tab/>
        <w:t>An appointment as a verifying authority is subject to the condition that the verifying authority comply with a determination applying to the authority under regulation</w:t>
      </w:r>
      <w:r w:rsidR="00EC5E3C">
        <w:t> </w:t>
      </w:r>
      <w:r w:rsidRPr="00EC5E3C">
        <w:t>20.</w:t>
      </w:r>
    </w:p>
    <w:p w:rsidR="0084694D" w:rsidRPr="00EC5E3C" w:rsidRDefault="0084694D" w:rsidP="00287093">
      <w:pPr>
        <w:pStyle w:val="subsection"/>
      </w:pPr>
      <w:r w:rsidRPr="00EC5E3C">
        <w:tab/>
        <w:t>(3)</w:t>
      </w:r>
      <w:r w:rsidRPr="00EC5E3C">
        <w:tab/>
        <w:t>An appointment as a certifying authority is subject to the condition that the certifying authority comply with a determination applying to the authority under regulation</w:t>
      </w:r>
      <w:r w:rsidR="00EC5E3C">
        <w:t> </w:t>
      </w:r>
      <w:r w:rsidRPr="00EC5E3C">
        <w:t xml:space="preserve">39 </w:t>
      </w:r>
      <w:r w:rsidRPr="00EC5E3C">
        <w:br/>
        <w:t>or 52.</w:t>
      </w:r>
    </w:p>
    <w:p w:rsidR="0084694D" w:rsidRPr="00EC5E3C" w:rsidRDefault="0084694D" w:rsidP="00287093">
      <w:pPr>
        <w:pStyle w:val="ActHead5"/>
      </w:pPr>
      <w:bookmarkStart w:id="110" w:name="_Toc365620744"/>
      <w:r w:rsidRPr="00EC5E3C">
        <w:rPr>
          <w:rStyle w:val="CharSectno"/>
        </w:rPr>
        <w:t>78</w:t>
      </w:r>
      <w:r w:rsidR="00287093" w:rsidRPr="00EC5E3C">
        <w:t xml:space="preserve">  </w:t>
      </w:r>
      <w:r w:rsidRPr="00EC5E3C">
        <w:t>Cancellation of appointments on application</w:t>
      </w:r>
      <w:bookmarkEnd w:id="110"/>
    </w:p>
    <w:p w:rsidR="0084694D" w:rsidRPr="00EC5E3C" w:rsidRDefault="0084694D" w:rsidP="00287093">
      <w:pPr>
        <w:pStyle w:val="subsection"/>
      </w:pPr>
      <w:r w:rsidRPr="00EC5E3C">
        <w:tab/>
        <w:t>(1)</w:t>
      </w:r>
      <w:r w:rsidRPr="00EC5E3C">
        <w:tab/>
        <w:t xml:space="preserve">An authority may apply for cancellation of an appointment as an authority by lodging with the Chief </w:t>
      </w:r>
      <w:proofErr w:type="spellStart"/>
      <w:r w:rsidRPr="00EC5E3C">
        <w:t>Metrologist</w:t>
      </w:r>
      <w:proofErr w:type="spellEnd"/>
      <w:r w:rsidRPr="00EC5E3C">
        <w:t>:</w:t>
      </w:r>
    </w:p>
    <w:p w:rsidR="0084694D" w:rsidRPr="00EC5E3C" w:rsidRDefault="0084694D" w:rsidP="00287093">
      <w:pPr>
        <w:pStyle w:val="paragraph"/>
      </w:pPr>
      <w:r w:rsidRPr="00EC5E3C">
        <w:tab/>
        <w:t>(a)</w:t>
      </w:r>
      <w:r w:rsidRPr="00EC5E3C">
        <w:tab/>
        <w:t>a written application; and</w:t>
      </w:r>
    </w:p>
    <w:p w:rsidR="0084694D" w:rsidRPr="00EC5E3C" w:rsidRDefault="0084694D" w:rsidP="00287093">
      <w:pPr>
        <w:pStyle w:val="paragraph"/>
      </w:pPr>
      <w:r w:rsidRPr="00EC5E3C">
        <w:tab/>
        <w:t>(b)</w:t>
      </w:r>
      <w:r w:rsidRPr="00EC5E3C">
        <w:tab/>
        <w:t>the instrument of appointment.</w:t>
      </w:r>
    </w:p>
    <w:p w:rsidR="0084694D" w:rsidRPr="00EC5E3C" w:rsidRDefault="0084694D" w:rsidP="00287093">
      <w:pPr>
        <w:pStyle w:val="subsection"/>
      </w:pPr>
      <w:r w:rsidRPr="00EC5E3C">
        <w:tab/>
        <w:t>(2)</w:t>
      </w:r>
      <w:r w:rsidRPr="00EC5E3C">
        <w:tab/>
        <w:t xml:space="preserve">As soon as practicable, the Chief </w:t>
      </w:r>
      <w:proofErr w:type="spellStart"/>
      <w:r w:rsidRPr="00EC5E3C">
        <w:t>Metrologist</w:t>
      </w:r>
      <w:proofErr w:type="spellEnd"/>
      <w:r w:rsidRPr="00EC5E3C">
        <w:t xml:space="preserve"> must:</w:t>
      </w:r>
    </w:p>
    <w:p w:rsidR="0084694D" w:rsidRPr="00EC5E3C" w:rsidRDefault="0084694D" w:rsidP="00287093">
      <w:pPr>
        <w:pStyle w:val="paragraph"/>
      </w:pPr>
      <w:r w:rsidRPr="00EC5E3C">
        <w:tab/>
        <w:t>(a)</w:t>
      </w:r>
      <w:r w:rsidRPr="00EC5E3C">
        <w:tab/>
        <w:t>cancel the appointment; and</w:t>
      </w:r>
    </w:p>
    <w:p w:rsidR="0084694D" w:rsidRPr="00EC5E3C" w:rsidRDefault="0084694D" w:rsidP="00287093">
      <w:pPr>
        <w:pStyle w:val="paragraph"/>
      </w:pPr>
      <w:r w:rsidRPr="00EC5E3C">
        <w:tab/>
        <w:t>(b)</w:t>
      </w:r>
      <w:r w:rsidRPr="00EC5E3C">
        <w:tab/>
        <w:t>give written notice of the cancellation to the applicant.</w:t>
      </w:r>
    </w:p>
    <w:p w:rsidR="0084694D" w:rsidRPr="00EC5E3C" w:rsidRDefault="0084694D" w:rsidP="00287093">
      <w:pPr>
        <w:pStyle w:val="ActHead5"/>
      </w:pPr>
      <w:bookmarkStart w:id="111" w:name="_Toc365620745"/>
      <w:r w:rsidRPr="00EC5E3C">
        <w:rPr>
          <w:rStyle w:val="CharSectno"/>
        </w:rPr>
        <w:t>79</w:t>
      </w:r>
      <w:r w:rsidR="00287093" w:rsidRPr="00EC5E3C">
        <w:t xml:space="preserve">  </w:t>
      </w:r>
      <w:r w:rsidRPr="00EC5E3C">
        <w:t>Grounds for cancelling and varying appointments other than on application</w:t>
      </w:r>
      <w:bookmarkEnd w:id="111"/>
    </w:p>
    <w:p w:rsidR="0084694D" w:rsidRPr="00EC5E3C" w:rsidRDefault="0084694D" w:rsidP="00287093">
      <w:pPr>
        <w:pStyle w:val="subsection"/>
      </w:pPr>
      <w:r w:rsidRPr="00EC5E3C">
        <w:tab/>
        <w:t>(1)</w:t>
      </w:r>
      <w:r w:rsidRPr="00EC5E3C">
        <w:tab/>
        <w:t>The grounds for cancelling the appointment of an authority, other than on application, are as follows:</w:t>
      </w:r>
    </w:p>
    <w:p w:rsidR="0084694D" w:rsidRPr="00EC5E3C" w:rsidRDefault="0084694D" w:rsidP="00287093">
      <w:pPr>
        <w:pStyle w:val="paragraph"/>
      </w:pPr>
      <w:r w:rsidRPr="00EC5E3C">
        <w:tab/>
        <w:t>(a)</w:t>
      </w:r>
      <w:r w:rsidRPr="00EC5E3C">
        <w:tab/>
        <w:t>that the authority has not complied with a condition to which the appointment is subject;</w:t>
      </w:r>
    </w:p>
    <w:p w:rsidR="0084694D" w:rsidRPr="00EC5E3C" w:rsidRDefault="0084694D" w:rsidP="00287093">
      <w:pPr>
        <w:pStyle w:val="paragraph"/>
      </w:pPr>
      <w:r w:rsidRPr="00EC5E3C">
        <w:tab/>
        <w:t>(b)</w:t>
      </w:r>
      <w:r w:rsidRPr="00EC5E3C">
        <w:tab/>
        <w:t xml:space="preserve">that, in the opinion of the Chief </w:t>
      </w:r>
      <w:proofErr w:type="spellStart"/>
      <w:r w:rsidRPr="00EC5E3C">
        <w:t>Metrologist</w:t>
      </w:r>
      <w:proofErr w:type="spellEnd"/>
      <w:r w:rsidRPr="00EC5E3C">
        <w:t xml:space="preserve">, the authority does not have the necessary or appropriate facilities or </w:t>
      </w:r>
      <w:r w:rsidRPr="00EC5E3C">
        <w:lastRenderedPageBreak/>
        <w:t>standards to perform the functions or duties to which the appointment relates;</w:t>
      </w:r>
    </w:p>
    <w:p w:rsidR="0084694D" w:rsidRPr="00EC5E3C" w:rsidRDefault="0084694D" w:rsidP="00287093">
      <w:pPr>
        <w:pStyle w:val="paragraph"/>
      </w:pPr>
      <w:r w:rsidRPr="00EC5E3C">
        <w:tab/>
        <w:t>(c)</w:t>
      </w:r>
      <w:r w:rsidRPr="00EC5E3C">
        <w:tab/>
        <w:t xml:space="preserve">that, in the opinion of the Chief </w:t>
      </w:r>
      <w:proofErr w:type="spellStart"/>
      <w:r w:rsidRPr="00EC5E3C">
        <w:t>Metrologist</w:t>
      </w:r>
      <w:proofErr w:type="spellEnd"/>
      <w:r w:rsidRPr="00EC5E3C">
        <w:t>, the authority does not have the necessary competent staff to perform the functions or duties to which the appointment relates.</w:t>
      </w:r>
    </w:p>
    <w:p w:rsidR="0084694D" w:rsidRPr="00EC5E3C" w:rsidRDefault="0084694D" w:rsidP="00287093">
      <w:pPr>
        <w:pStyle w:val="subsection"/>
      </w:pPr>
      <w:r w:rsidRPr="00EC5E3C">
        <w:tab/>
        <w:t>(2)</w:t>
      </w:r>
      <w:r w:rsidRPr="00EC5E3C">
        <w:tab/>
        <w:t xml:space="preserve">The grounds for varying the appointment of an authority, other than on application, are the grounds stated in </w:t>
      </w:r>
      <w:proofErr w:type="spellStart"/>
      <w:r w:rsidRPr="00EC5E3C">
        <w:t>subregulation</w:t>
      </w:r>
      <w:proofErr w:type="spellEnd"/>
      <w:r w:rsidRPr="00EC5E3C">
        <w:t xml:space="preserve"> (1), but in circumstances that do not require cancellation of the appointment.</w:t>
      </w:r>
    </w:p>
    <w:p w:rsidR="0084694D" w:rsidRPr="00EC5E3C" w:rsidRDefault="0084694D" w:rsidP="0071246E">
      <w:pPr>
        <w:pStyle w:val="ActHead2"/>
        <w:pageBreakBefore/>
      </w:pPr>
      <w:bookmarkStart w:id="112" w:name="_Toc365620746"/>
      <w:r w:rsidRPr="00EC5E3C">
        <w:rPr>
          <w:rStyle w:val="CharPartNo"/>
        </w:rPr>
        <w:lastRenderedPageBreak/>
        <w:t>Part</w:t>
      </w:r>
      <w:r w:rsidR="00EC5E3C" w:rsidRPr="00EC5E3C">
        <w:rPr>
          <w:rStyle w:val="CharPartNo"/>
        </w:rPr>
        <w:t> </w:t>
      </w:r>
      <w:r w:rsidRPr="00EC5E3C">
        <w:rPr>
          <w:rStyle w:val="CharPartNo"/>
        </w:rPr>
        <w:t>8</w:t>
      </w:r>
      <w:r w:rsidR="00287093" w:rsidRPr="00EC5E3C">
        <w:t>—</w:t>
      </w:r>
      <w:r w:rsidRPr="00EC5E3C">
        <w:rPr>
          <w:rStyle w:val="CharPartText"/>
        </w:rPr>
        <w:t>Dealing with verification, certification, approval and appointment other than on application</w:t>
      </w:r>
      <w:bookmarkEnd w:id="112"/>
    </w:p>
    <w:p w:rsidR="0084694D" w:rsidRPr="00EC5E3C" w:rsidRDefault="0084694D" w:rsidP="00287093">
      <w:pPr>
        <w:pStyle w:val="ActHead3"/>
      </w:pPr>
      <w:bookmarkStart w:id="113" w:name="_Toc365620747"/>
      <w:r w:rsidRPr="00EC5E3C">
        <w:rPr>
          <w:rStyle w:val="CharDivNo"/>
        </w:rPr>
        <w:t>Division</w:t>
      </w:r>
      <w:r w:rsidR="00EC5E3C" w:rsidRPr="00EC5E3C">
        <w:rPr>
          <w:rStyle w:val="CharDivNo"/>
        </w:rPr>
        <w:t> </w:t>
      </w:r>
      <w:r w:rsidRPr="00EC5E3C">
        <w:rPr>
          <w:rStyle w:val="CharDivNo"/>
        </w:rPr>
        <w:t>1</w:t>
      </w:r>
      <w:r w:rsidR="00287093" w:rsidRPr="00EC5E3C">
        <w:t>—</w:t>
      </w:r>
      <w:r w:rsidRPr="00EC5E3C">
        <w:rPr>
          <w:rStyle w:val="CharDivText"/>
        </w:rPr>
        <w:t>Preliminary</w:t>
      </w:r>
      <w:bookmarkEnd w:id="113"/>
    </w:p>
    <w:p w:rsidR="0084694D" w:rsidRPr="00EC5E3C" w:rsidRDefault="0084694D" w:rsidP="00287093">
      <w:pPr>
        <w:pStyle w:val="ActHead5"/>
      </w:pPr>
      <w:bookmarkStart w:id="114" w:name="_Toc365620748"/>
      <w:r w:rsidRPr="00EC5E3C">
        <w:rPr>
          <w:rStyle w:val="CharSectno"/>
        </w:rPr>
        <w:t>80</w:t>
      </w:r>
      <w:r w:rsidR="00287093" w:rsidRPr="00EC5E3C">
        <w:t xml:space="preserve">  </w:t>
      </w:r>
      <w:r w:rsidRPr="00EC5E3C">
        <w:t>Definitions for Part</w:t>
      </w:r>
      <w:r w:rsidR="00EC5E3C">
        <w:t> </w:t>
      </w:r>
      <w:r w:rsidRPr="00EC5E3C">
        <w:t>8</w:t>
      </w:r>
      <w:bookmarkEnd w:id="114"/>
    </w:p>
    <w:p w:rsidR="0084694D" w:rsidRPr="00EC5E3C" w:rsidRDefault="0084694D" w:rsidP="00287093">
      <w:pPr>
        <w:pStyle w:val="subsection"/>
      </w:pPr>
      <w:r w:rsidRPr="00EC5E3C">
        <w:tab/>
      </w:r>
      <w:r w:rsidRPr="00EC5E3C">
        <w:tab/>
        <w:t>In this Part:</w:t>
      </w:r>
    </w:p>
    <w:p w:rsidR="0084694D" w:rsidRPr="00EC5E3C" w:rsidRDefault="0084694D" w:rsidP="00287093">
      <w:pPr>
        <w:pStyle w:val="Definition"/>
      </w:pPr>
      <w:r w:rsidRPr="00EC5E3C">
        <w:rPr>
          <w:b/>
          <w:i/>
        </w:rPr>
        <w:t xml:space="preserve">appointment </w:t>
      </w:r>
      <w:r w:rsidRPr="00EC5E3C">
        <w:t>means an appointment as an authority.</w:t>
      </w:r>
    </w:p>
    <w:p w:rsidR="0084694D" w:rsidRPr="00EC5E3C" w:rsidRDefault="0084694D" w:rsidP="00287093">
      <w:pPr>
        <w:pStyle w:val="Definition"/>
      </w:pPr>
      <w:r w:rsidRPr="00EC5E3C">
        <w:rPr>
          <w:b/>
          <w:i/>
        </w:rPr>
        <w:t xml:space="preserve">authority </w:t>
      </w:r>
      <w:r w:rsidRPr="00EC5E3C">
        <w:t>means a verifying, certifying or approving authority.</w:t>
      </w:r>
    </w:p>
    <w:p w:rsidR="0084694D" w:rsidRPr="00EC5E3C" w:rsidRDefault="0084694D" w:rsidP="00287093">
      <w:pPr>
        <w:pStyle w:val="Definition"/>
      </w:pPr>
      <w:r w:rsidRPr="00EC5E3C">
        <w:rPr>
          <w:b/>
          <w:i/>
        </w:rPr>
        <w:t xml:space="preserve">certificate </w:t>
      </w:r>
      <w:r w:rsidRPr="00EC5E3C">
        <w:t>does not include a certificate of verification of:</w:t>
      </w:r>
    </w:p>
    <w:p w:rsidR="0084694D" w:rsidRPr="00EC5E3C" w:rsidRDefault="0084694D" w:rsidP="00287093">
      <w:pPr>
        <w:pStyle w:val="paragraph"/>
      </w:pPr>
      <w:r w:rsidRPr="00EC5E3C">
        <w:tab/>
        <w:t>(a)</w:t>
      </w:r>
      <w:r w:rsidRPr="00EC5E3C">
        <w:tab/>
        <w:t>an Australian primary or secondary standard of measurement; or</w:t>
      </w:r>
    </w:p>
    <w:p w:rsidR="0084694D" w:rsidRPr="00EC5E3C" w:rsidRDefault="0084694D" w:rsidP="00287093">
      <w:pPr>
        <w:pStyle w:val="paragraph"/>
      </w:pPr>
      <w:r w:rsidRPr="00EC5E3C">
        <w:tab/>
        <w:t>(b)</w:t>
      </w:r>
      <w:r w:rsidRPr="00EC5E3C">
        <w:tab/>
        <w:t>a State primary standard of measurement.</w:t>
      </w:r>
    </w:p>
    <w:p w:rsidR="0084694D" w:rsidRPr="00EC5E3C" w:rsidRDefault="0084694D" w:rsidP="00287093">
      <w:pPr>
        <w:pStyle w:val="Definition"/>
      </w:pPr>
      <w:r w:rsidRPr="00EC5E3C">
        <w:rPr>
          <w:b/>
          <w:i/>
        </w:rPr>
        <w:t xml:space="preserve">Chief </w:t>
      </w:r>
      <w:proofErr w:type="spellStart"/>
      <w:r w:rsidRPr="00EC5E3C">
        <w:rPr>
          <w:b/>
          <w:i/>
        </w:rPr>
        <w:t>Metrologist</w:t>
      </w:r>
      <w:proofErr w:type="spellEnd"/>
      <w:r w:rsidRPr="00EC5E3C">
        <w:rPr>
          <w:b/>
          <w:i/>
        </w:rPr>
        <w:t xml:space="preserve"> </w:t>
      </w:r>
      <w:r w:rsidRPr="00EC5E3C">
        <w:t>includes:</w:t>
      </w:r>
    </w:p>
    <w:p w:rsidR="0084694D" w:rsidRPr="00EC5E3C" w:rsidRDefault="0084694D" w:rsidP="00287093">
      <w:pPr>
        <w:pStyle w:val="paragraph"/>
      </w:pPr>
      <w:r w:rsidRPr="00EC5E3C">
        <w:tab/>
        <w:t>(a)</w:t>
      </w:r>
      <w:r w:rsidRPr="00EC5E3C">
        <w:tab/>
        <w:t>for cancellation of a certificate of verification or certificate issued under regulation</w:t>
      </w:r>
      <w:r w:rsidR="00EC5E3C">
        <w:t> </w:t>
      </w:r>
      <w:r w:rsidRPr="00EC5E3C">
        <w:t>37</w:t>
      </w:r>
      <w:r w:rsidR="00287093" w:rsidRPr="00EC5E3C">
        <w:t>—</w:t>
      </w:r>
      <w:r w:rsidRPr="00EC5E3C">
        <w:t>the verifying or certifying authority that issued the certificate; and</w:t>
      </w:r>
    </w:p>
    <w:p w:rsidR="0084694D" w:rsidRPr="00EC5E3C" w:rsidRDefault="0084694D" w:rsidP="00287093">
      <w:pPr>
        <w:pStyle w:val="paragraph"/>
      </w:pPr>
      <w:r w:rsidRPr="00EC5E3C">
        <w:tab/>
        <w:t>(b)</w:t>
      </w:r>
      <w:r w:rsidRPr="00EC5E3C">
        <w:tab/>
        <w:t>for variation or cancellation of a certificate issued under regulation</w:t>
      </w:r>
      <w:r w:rsidR="00EC5E3C">
        <w:t> </w:t>
      </w:r>
      <w:r w:rsidRPr="00EC5E3C">
        <w:t>48</w:t>
      </w:r>
      <w:r w:rsidR="00287093" w:rsidRPr="00EC5E3C">
        <w:t>—</w:t>
      </w:r>
      <w:r w:rsidRPr="00EC5E3C">
        <w:t>the certifying authority that issued the certificate; and</w:t>
      </w:r>
    </w:p>
    <w:p w:rsidR="0084694D" w:rsidRPr="00EC5E3C" w:rsidRDefault="0084694D" w:rsidP="00287093">
      <w:pPr>
        <w:pStyle w:val="paragraph"/>
      </w:pPr>
      <w:r w:rsidRPr="00EC5E3C">
        <w:tab/>
        <w:t>(c)</w:t>
      </w:r>
      <w:r w:rsidRPr="00EC5E3C">
        <w:tab/>
        <w:t>for variation, cancellation or withdrawal of a certificate of approval</w:t>
      </w:r>
      <w:r w:rsidR="00287093" w:rsidRPr="00EC5E3C">
        <w:t>—</w:t>
      </w:r>
      <w:r w:rsidRPr="00EC5E3C">
        <w:t>the approving authority that issued the certificate.</w:t>
      </w:r>
    </w:p>
    <w:p w:rsidR="0084694D" w:rsidRPr="00EC5E3C" w:rsidRDefault="0084694D" w:rsidP="00287093">
      <w:pPr>
        <w:pStyle w:val="Definition"/>
      </w:pPr>
      <w:r w:rsidRPr="00EC5E3C">
        <w:rPr>
          <w:b/>
          <w:i/>
        </w:rPr>
        <w:t xml:space="preserve">instrument </w:t>
      </w:r>
      <w:r w:rsidRPr="00EC5E3C">
        <w:t>means:</w:t>
      </w:r>
    </w:p>
    <w:p w:rsidR="0084694D" w:rsidRPr="00EC5E3C" w:rsidRDefault="0084694D" w:rsidP="00287093">
      <w:pPr>
        <w:pStyle w:val="paragraph"/>
      </w:pPr>
      <w:r w:rsidRPr="00EC5E3C">
        <w:tab/>
        <w:t>(a)</w:t>
      </w:r>
      <w:r w:rsidRPr="00EC5E3C">
        <w:tab/>
        <w:t>a certificate; or</w:t>
      </w:r>
    </w:p>
    <w:p w:rsidR="0084694D" w:rsidRPr="00EC5E3C" w:rsidRDefault="0084694D" w:rsidP="00287093">
      <w:pPr>
        <w:pStyle w:val="paragraph"/>
      </w:pPr>
      <w:r w:rsidRPr="00EC5E3C">
        <w:tab/>
        <w:t>(b)</w:t>
      </w:r>
      <w:r w:rsidRPr="00EC5E3C">
        <w:tab/>
        <w:t>a permission under regulation</w:t>
      </w:r>
      <w:r w:rsidR="00EC5E3C">
        <w:t> </w:t>
      </w:r>
      <w:r w:rsidRPr="00EC5E3C">
        <w:t>71; or</w:t>
      </w:r>
    </w:p>
    <w:p w:rsidR="0084694D" w:rsidRPr="00EC5E3C" w:rsidRDefault="0084694D" w:rsidP="00287093">
      <w:pPr>
        <w:pStyle w:val="paragraph"/>
      </w:pPr>
      <w:r w:rsidRPr="00EC5E3C">
        <w:tab/>
        <w:t>(c)</w:t>
      </w:r>
      <w:r w:rsidRPr="00EC5E3C">
        <w:tab/>
        <w:t>an instrument of appointment.</w:t>
      </w:r>
    </w:p>
    <w:p w:rsidR="0084694D" w:rsidRPr="00EC5E3C" w:rsidRDefault="0084694D" w:rsidP="00287093">
      <w:pPr>
        <w:pStyle w:val="Definition"/>
      </w:pPr>
      <w:r w:rsidRPr="00EC5E3C">
        <w:rPr>
          <w:b/>
          <w:i/>
        </w:rPr>
        <w:t xml:space="preserve">instrument holder </w:t>
      </w:r>
      <w:r w:rsidRPr="00EC5E3C">
        <w:t>means:</w:t>
      </w:r>
    </w:p>
    <w:p w:rsidR="0084694D" w:rsidRPr="00EC5E3C" w:rsidRDefault="0084694D" w:rsidP="00287093">
      <w:pPr>
        <w:pStyle w:val="paragraph"/>
      </w:pPr>
      <w:r w:rsidRPr="00EC5E3C">
        <w:tab/>
        <w:t>(a)</w:t>
      </w:r>
      <w:r w:rsidRPr="00EC5E3C">
        <w:tab/>
        <w:t>an authority; or</w:t>
      </w:r>
    </w:p>
    <w:p w:rsidR="0084694D" w:rsidRPr="00EC5E3C" w:rsidRDefault="0084694D" w:rsidP="00287093">
      <w:pPr>
        <w:pStyle w:val="paragraph"/>
      </w:pPr>
      <w:r w:rsidRPr="00EC5E3C">
        <w:tab/>
        <w:t>(b)</w:t>
      </w:r>
      <w:r w:rsidRPr="00EC5E3C">
        <w:tab/>
        <w:t>the holder of a certificate.</w:t>
      </w:r>
    </w:p>
    <w:p w:rsidR="0084694D" w:rsidRPr="00EC5E3C" w:rsidRDefault="0084694D" w:rsidP="00287093">
      <w:pPr>
        <w:pStyle w:val="ActHead5"/>
      </w:pPr>
      <w:bookmarkStart w:id="115" w:name="_Toc365620749"/>
      <w:r w:rsidRPr="00EC5E3C">
        <w:rPr>
          <w:rStyle w:val="CharSectno"/>
        </w:rPr>
        <w:lastRenderedPageBreak/>
        <w:t>81</w:t>
      </w:r>
      <w:r w:rsidR="00287093" w:rsidRPr="00EC5E3C">
        <w:t xml:space="preserve">  </w:t>
      </w:r>
      <w:r w:rsidRPr="00EC5E3C">
        <w:t>Application of Part</w:t>
      </w:r>
      <w:r w:rsidR="00EC5E3C">
        <w:t> </w:t>
      </w:r>
      <w:r w:rsidRPr="00EC5E3C">
        <w:t>8</w:t>
      </w:r>
      <w:bookmarkEnd w:id="115"/>
    </w:p>
    <w:p w:rsidR="0084694D" w:rsidRPr="00EC5E3C" w:rsidRDefault="0084694D" w:rsidP="00287093">
      <w:pPr>
        <w:pStyle w:val="subsection"/>
      </w:pPr>
      <w:r w:rsidRPr="00EC5E3C">
        <w:tab/>
      </w:r>
      <w:r w:rsidRPr="00EC5E3C">
        <w:tab/>
        <w:t>This Part applies if a reasonable ground exists:</w:t>
      </w:r>
    </w:p>
    <w:p w:rsidR="0084694D" w:rsidRPr="00EC5E3C" w:rsidRDefault="0084694D" w:rsidP="00287093">
      <w:pPr>
        <w:pStyle w:val="paragraph"/>
      </w:pPr>
      <w:r w:rsidRPr="00EC5E3C">
        <w:tab/>
        <w:t>(a)</w:t>
      </w:r>
      <w:r w:rsidRPr="00EC5E3C">
        <w:tab/>
        <w:t>to cancel the verification of a standard of measurement; or</w:t>
      </w:r>
    </w:p>
    <w:p w:rsidR="0084694D" w:rsidRPr="00EC5E3C" w:rsidRDefault="0084694D" w:rsidP="00287093">
      <w:pPr>
        <w:pStyle w:val="paragraph"/>
      </w:pPr>
      <w:r w:rsidRPr="00EC5E3C">
        <w:tab/>
        <w:t>(b)</w:t>
      </w:r>
      <w:r w:rsidRPr="00EC5E3C">
        <w:tab/>
        <w:t>to cancel the certification of a measuring instrument or reference material; or</w:t>
      </w:r>
    </w:p>
    <w:p w:rsidR="0084694D" w:rsidRPr="00EC5E3C" w:rsidRDefault="0084694D" w:rsidP="00287093">
      <w:pPr>
        <w:pStyle w:val="paragraph"/>
      </w:pPr>
      <w:r w:rsidRPr="00EC5E3C">
        <w:tab/>
        <w:t>(c)</w:t>
      </w:r>
      <w:r w:rsidRPr="00EC5E3C">
        <w:tab/>
        <w:t>to vary the certification of a reference material, other than on application; or</w:t>
      </w:r>
    </w:p>
    <w:p w:rsidR="0084694D" w:rsidRPr="00EC5E3C" w:rsidRDefault="0084694D" w:rsidP="00287093">
      <w:pPr>
        <w:pStyle w:val="paragraph"/>
      </w:pPr>
      <w:r w:rsidRPr="00EC5E3C">
        <w:tab/>
        <w:t>(d)</w:t>
      </w:r>
      <w:r w:rsidRPr="00EC5E3C">
        <w:tab/>
        <w:t>to vary or cancel the approval of the pattern of a measuring instrument, other than on application; or</w:t>
      </w:r>
    </w:p>
    <w:p w:rsidR="0084694D" w:rsidRPr="00EC5E3C" w:rsidRDefault="0084694D" w:rsidP="00287093">
      <w:pPr>
        <w:pStyle w:val="paragraph"/>
      </w:pPr>
      <w:r w:rsidRPr="00EC5E3C">
        <w:tab/>
        <w:t>(e)</w:t>
      </w:r>
      <w:r w:rsidRPr="00EC5E3C">
        <w:tab/>
        <w:t>to withdraw the approval of the pattern of a measuring instrument; or</w:t>
      </w:r>
    </w:p>
    <w:p w:rsidR="0084694D" w:rsidRPr="00EC5E3C" w:rsidRDefault="0084694D" w:rsidP="00287093">
      <w:pPr>
        <w:pStyle w:val="paragraph"/>
      </w:pPr>
      <w:r w:rsidRPr="00EC5E3C">
        <w:tab/>
        <w:t>(f)</w:t>
      </w:r>
      <w:r w:rsidRPr="00EC5E3C">
        <w:tab/>
        <w:t>to cancel a permission given under regulation</w:t>
      </w:r>
      <w:r w:rsidR="00EC5E3C">
        <w:t> </w:t>
      </w:r>
      <w:r w:rsidRPr="00EC5E3C">
        <w:t>71; or</w:t>
      </w:r>
    </w:p>
    <w:p w:rsidR="0084694D" w:rsidRPr="00EC5E3C" w:rsidRDefault="0084694D" w:rsidP="00287093">
      <w:pPr>
        <w:pStyle w:val="paragraph"/>
      </w:pPr>
      <w:r w:rsidRPr="00EC5E3C">
        <w:tab/>
        <w:t>(g)</w:t>
      </w:r>
      <w:r w:rsidRPr="00EC5E3C">
        <w:tab/>
        <w:t>to vary or cancel an appointment, other than on application.</w:t>
      </w:r>
    </w:p>
    <w:p w:rsidR="0084694D" w:rsidRPr="00EC5E3C" w:rsidRDefault="0084694D" w:rsidP="00287093">
      <w:pPr>
        <w:pStyle w:val="ActHead3"/>
        <w:pageBreakBefore/>
      </w:pPr>
      <w:bookmarkStart w:id="116" w:name="_Toc365620750"/>
      <w:r w:rsidRPr="00EC5E3C">
        <w:rPr>
          <w:rStyle w:val="CharDivNo"/>
        </w:rPr>
        <w:lastRenderedPageBreak/>
        <w:t>Division</w:t>
      </w:r>
      <w:r w:rsidR="00EC5E3C" w:rsidRPr="00EC5E3C">
        <w:rPr>
          <w:rStyle w:val="CharDivNo"/>
        </w:rPr>
        <w:t> </w:t>
      </w:r>
      <w:r w:rsidRPr="00EC5E3C">
        <w:rPr>
          <w:rStyle w:val="CharDivNo"/>
        </w:rPr>
        <w:t>2</w:t>
      </w:r>
      <w:r w:rsidR="00287093" w:rsidRPr="00EC5E3C">
        <w:t>—</w:t>
      </w:r>
      <w:r w:rsidRPr="00EC5E3C">
        <w:rPr>
          <w:rStyle w:val="CharDivText"/>
        </w:rPr>
        <w:t>Cancellation, variation and withdrawal of instruments</w:t>
      </w:r>
      <w:bookmarkEnd w:id="116"/>
    </w:p>
    <w:p w:rsidR="0084694D" w:rsidRPr="00EC5E3C" w:rsidRDefault="0084694D" w:rsidP="00287093">
      <w:pPr>
        <w:pStyle w:val="ActHead5"/>
      </w:pPr>
      <w:bookmarkStart w:id="117" w:name="_Toc365620751"/>
      <w:r w:rsidRPr="00EC5E3C">
        <w:rPr>
          <w:rStyle w:val="CharSectno"/>
        </w:rPr>
        <w:t>82</w:t>
      </w:r>
      <w:r w:rsidR="00287093" w:rsidRPr="00EC5E3C">
        <w:t xml:space="preserve">  </w:t>
      </w:r>
      <w:r w:rsidRPr="00EC5E3C">
        <w:t>Cancellation, variation and withdrawal of instruments</w:t>
      </w:r>
      <w:bookmarkEnd w:id="117"/>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must give the instrument holder written notice that:</w:t>
      </w:r>
    </w:p>
    <w:p w:rsidR="0084694D" w:rsidRPr="00EC5E3C" w:rsidRDefault="0084694D" w:rsidP="00287093">
      <w:pPr>
        <w:pStyle w:val="paragraph"/>
      </w:pPr>
      <w:r w:rsidRPr="00EC5E3C">
        <w:tab/>
        <w:t>(a)</w:t>
      </w:r>
      <w:r w:rsidRPr="00EC5E3C">
        <w:tab/>
        <w:t xml:space="preserve">if the Chief </w:t>
      </w:r>
      <w:proofErr w:type="spellStart"/>
      <w:r w:rsidRPr="00EC5E3C">
        <w:t>Metrologist</w:t>
      </w:r>
      <w:proofErr w:type="spellEnd"/>
      <w:r w:rsidRPr="00EC5E3C">
        <w:t xml:space="preserve"> proposes to vary the instrument</w:t>
      </w:r>
      <w:r w:rsidR="00287093" w:rsidRPr="00EC5E3C">
        <w:t>—</w:t>
      </w:r>
      <w:r w:rsidRPr="00EC5E3C">
        <w:t>tells the instrument holder of the proposed variation; and</w:t>
      </w:r>
    </w:p>
    <w:p w:rsidR="0084694D" w:rsidRPr="00EC5E3C" w:rsidRDefault="0084694D" w:rsidP="00287093">
      <w:pPr>
        <w:pStyle w:val="paragraph"/>
      </w:pPr>
      <w:r w:rsidRPr="00EC5E3C">
        <w:tab/>
        <w:t>(b)</w:t>
      </w:r>
      <w:r w:rsidRPr="00EC5E3C">
        <w:tab/>
        <w:t xml:space="preserve">if the Chief </w:t>
      </w:r>
      <w:proofErr w:type="spellStart"/>
      <w:r w:rsidRPr="00EC5E3C">
        <w:t>Metrologist</w:t>
      </w:r>
      <w:proofErr w:type="spellEnd"/>
      <w:r w:rsidRPr="00EC5E3C">
        <w:t xml:space="preserve"> proposes to cancel or withdraw the instrument</w:t>
      </w:r>
      <w:r w:rsidR="00287093" w:rsidRPr="00EC5E3C">
        <w:t>—</w:t>
      </w:r>
      <w:r w:rsidRPr="00EC5E3C">
        <w:t>tells the instrument holder of the proposed cancellation or withdrawal; and</w:t>
      </w:r>
    </w:p>
    <w:p w:rsidR="0084694D" w:rsidRPr="00EC5E3C" w:rsidRDefault="0084694D" w:rsidP="00287093">
      <w:pPr>
        <w:pStyle w:val="paragraph"/>
      </w:pPr>
      <w:r w:rsidRPr="00EC5E3C">
        <w:tab/>
        <w:t>(c)</w:t>
      </w:r>
      <w:r w:rsidRPr="00EC5E3C">
        <w:tab/>
        <w:t>states the ground for the proposed variation, cancellation or withdrawal; and</w:t>
      </w:r>
    </w:p>
    <w:p w:rsidR="0084694D" w:rsidRPr="00EC5E3C" w:rsidRDefault="0084694D" w:rsidP="00287093">
      <w:pPr>
        <w:pStyle w:val="paragraph"/>
      </w:pPr>
      <w:r w:rsidRPr="00EC5E3C">
        <w:tab/>
        <w:t>(d)</w:t>
      </w:r>
      <w:r w:rsidRPr="00EC5E3C">
        <w:tab/>
        <w:t>outlines the facts and other circumstances forming the basis for the view that the ground exists; and</w:t>
      </w:r>
    </w:p>
    <w:p w:rsidR="0084694D" w:rsidRPr="00EC5E3C" w:rsidRDefault="0084694D" w:rsidP="00287093">
      <w:pPr>
        <w:pStyle w:val="paragraph"/>
      </w:pPr>
      <w:r w:rsidRPr="00EC5E3C">
        <w:tab/>
        <w:t>(e)</w:t>
      </w:r>
      <w:r w:rsidRPr="00EC5E3C">
        <w:tab/>
        <w:t xml:space="preserve">invites the instrument holder to state in writing to the Chief </w:t>
      </w:r>
      <w:proofErr w:type="spellStart"/>
      <w:r w:rsidRPr="00EC5E3C">
        <w:t>Metrologist</w:t>
      </w:r>
      <w:proofErr w:type="spellEnd"/>
      <w:r w:rsidRPr="00EC5E3C">
        <w:t xml:space="preserve">, within a stated period of at least 28 days after the notice is given to the instrument holder, why the instrument should not be varied, cancelled or withdrawn as proposed by the Chief </w:t>
      </w:r>
      <w:proofErr w:type="spellStart"/>
      <w:r w:rsidRPr="00EC5E3C">
        <w:t>Metrologist</w:t>
      </w:r>
      <w:proofErr w:type="spellEnd"/>
      <w:r w:rsidRPr="00EC5E3C">
        <w:t xml:space="preserve"> (the </w:t>
      </w:r>
      <w:r w:rsidRPr="00EC5E3C">
        <w:rPr>
          <w:b/>
          <w:i/>
        </w:rPr>
        <w:t>proposed action</w:t>
      </w:r>
      <w:r w:rsidRPr="00EC5E3C">
        <w:t>).</w:t>
      </w:r>
    </w:p>
    <w:p w:rsidR="0084694D" w:rsidRPr="00EC5E3C" w:rsidRDefault="0084694D" w:rsidP="00287093">
      <w:pPr>
        <w:pStyle w:val="subsection"/>
      </w:pPr>
      <w:r w:rsidRPr="00EC5E3C">
        <w:tab/>
        <w:t>(2)</w:t>
      </w:r>
      <w:r w:rsidRPr="00EC5E3C">
        <w:tab/>
        <w:t xml:space="preserve">The Chief </w:t>
      </w:r>
      <w:proofErr w:type="spellStart"/>
      <w:r w:rsidRPr="00EC5E3C">
        <w:t>Metrologist</w:t>
      </w:r>
      <w:proofErr w:type="spellEnd"/>
      <w:r w:rsidRPr="00EC5E3C">
        <w:t xml:space="preserve"> may take the proposed action before giving the invitation mentioned in </w:t>
      </w:r>
      <w:r w:rsidR="00EC5E3C">
        <w:t>paragraph (</w:t>
      </w:r>
      <w:r w:rsidR="008E1A78" w:rsidRPr="00EC5E3C">
        <w:t>1)</w:t>
      </w:r>
      <w:r w:rsidRPr="00EC5E3C">
        <w:t xml:space="preserve">(e) if the Chief </w:t>
      </w:r>
      <w:proofErr w:type="spellStart"/>
      <w:r w:rsidRPr="00EC5E3C">
        <w:t>Metrologist</w:t>
      </w:r>
      <w:proofErr w:type="spellEnd"/>
      <w:r w:rsidRPr="00EC5E3C">
        <w:t xml:space="preserve"> considers that it is necessary to do so.</w:t>
      </w:r>
    </w:p>
    <w:p w:rsidR="0084694D" w:rsidRPr="00EC5E3C" w:rsidRDefault="0084694D" w:rsidP="00287093">
      <w:pPr>
        <w:pStyle w:val="subsection"/>
      </w:pPr>
      <w:r w:rsidRPr="00EC5E3C">
        <w:tab/>
        <w:t>(3)</w:t>
      </w:r>
      <w:r w:rsidRPr="00EC5E3C">
        <w:tab/>
        <w:t xml:space="preserve">If, after considering any written statement made to the Chief </w:t>
      </w:r>
      <w:proofErr w:type="spellStart"/>
      <w:r w:rsidRPr="00EC5E3C">
        <w:t>Metrologist</w:t>
      </w:r>
      <w:proofErr w:type="spellEnd"/>
      <w:r w:rsidRPr="00EC5E3C">
        <w:t xml:space="preserve"> by the instrument holder within the stated period, there are reasonable grounds for considering that a ground exists to take the proposed action, the Chief </w:t>
      </w:r>
      <w:proofErr w:type="spellStart"/>
      <w:r w:rsidRPr="00EC5E3C">
        <w:t>Metrologist</w:t>
      </w:r>
      <w:proofErr w:type="spellEnd"/>
      <w:r w:rsidRPr="00EC5E3C">
        <w:t xml:space="preserve"> may:</w:t>
      </w:r>
    </w:p>
    <w:p w:rsidR="0084694D" w:rsidRPr="00EC5E3C" w:rsidRDefault="0084694D" w:rsidP="00287093">
      <w:pPr>
        <w:pStyle w:val="paragraph"/>
      </w:pPr>
      <w:r w:rsidRPr="00EC5E3C">
        <w:tab/>
        <w:t>(a)</w:t>
      </w:r>
      <w:r w:rsidRPr="00EC5E3C">
        <w:tab/>
        <w:t>if the proposed action is to vary the instrument in a stated way</w:t>
      </w:r>
      <w:r w:rsidR="00287093" w:rsidRPr="00EC5E3C">
        <w:t>—</w:t>
      </w:r>
      <w:r w:rsidRPr="00EC5E3C">
        <w:t>vary the instrument in that way; or</w:t>
      </w:r>
    </w:p>
    <w:p w:rsidR="0084694D" w:rsidRPr="00EC5E3C" w:rsidRDefault="0084694D" w:rsidP="00287093">
      <w:pPr>
        <w:pStyle w:val="paragraph"/>
      </w:pPr>
      <w:r w:rsidRPr="00EC5E3C">
        <w:tab/>
        <w:t>(b)</w:t>
      </w:r>
      <w:r w:rsidRPr="00EC5E3C">
        <w:tab/>
        <w:t>if the proposed action is to cancel the instrument</w:t>
      </w:r>
      <w:r w:rsidR="00287093" w:rsidRPr="00EC5E3C">
        <w:t>—</w:t>
      </w:r>
      <w:r w:rsidRPr="00EC5E3C">
        <w:t>cancel the instrument or vary it in any way; or</w:t>
      </w:r>
    </w:p>
    <w:p w:rsidR="0084694D" w:rsidRPr="00EC5E3C" w:rsidRDefault="0084694D" w:rsidP="00287093">
      <w:pPr>
        <w:pStyle w:val="paragraph"/>
      </w:pPr>
      <w:r w:rsidRPr="00EC5E3C">
        <w:tab/>
        <w:t>(c)</w:t>
      </w:r>
      <w:r w:rsidRPr="00EC5E3C">
        <w:tab/>
        <w:t>if the proposed action is to withdraw the approval</w:t>
      </w:r>
      <w:r w:rsidR="00287093" w:rsidRPr="00EC5E3C">
        <w:t>—</w:t>
      </w:r>
      <w:r w:rsidRPr="00EC5E3C">
        <w:t>withdraw the approval.</w:t>
      </w:r>
    </w:p>
    <w:p w:rsidR="0084694D" w:rsidRPr="00EC5E3C" w:rsidRDefault="0084694D" w:rsidP="00287093">
      <w:pPr>
        <w:pStyle w:val="subsection"/>
      </w:pPr>
      <w:r w:rsidRPr="00EC5E3C">
        <w:lastRenderedPageBreak/>
        <w:tab/>
        <w:t>(4)</w:t>
      </w:r>
      <w:r w:rsidRPr="00EC5E3C">
        <w:tab/>
        <w:t xml:space="preserve">If the Chief </w:t>
      </w:r>
      <w:proofErr w:type="spellStart"/>
      <w:r w:rsidRPr="00EC5E3C">
        <w:t>Metrologist</w:t>
      </w:r>
      <w:proofErr w:type="spellEnd"/>
      <w:r w:rsidRPr="00EC5E3C">
        <w:t xml:space="preserve"> varies, cancels or withdraws the instrument, the Chief </w:t>
      </w:r>
      <w:proofErr w:type="spellStart"/>
      <w:r w:rsidRPr="00EC5E3C">
        <w:t>Metrologist</w:t>
      </w:r>
      <w:proofErr w:type="spellEnd"/>
      <w:r w:rsidRPr="00EC5E3C">
        <w:t>:</w:t>
      </w:r>
    </w:p>
    <w:p w:rsidR="0084694D" w:rsidRPr="00EC5E3C" w:rsidRDefault="0084694D" w:rsidP="00287093">
      <w:pPr>
        <w:pStyle w:val="paragraph"/>
      </w:pPr>
      <w:r w:rsidRPr="00EC5E3C">
        <w:tab/>
        <w:t>(a)</w:t>
      </w:r>
      <w:r w:rsidRPr="00EC5E3C">
        <w:tab/>
        <w:t>must tell the instrument holder in writing of the decision, give the holder written reasons for the decision, and tell the holder that the holder may apply to have the decision reconsidered; and</w:t>
      </w:r>
    </w:p>
    <w:p w:rsidR="0084694D" w:rsidRPr="00EC5E3C" w:rsidRDefault="0084694D" w:rsidP="00287093">
      <w:pPr>
        <w:pStyle w:val="paragraph"/>
      </w:pPr>
      <w:r w:rsidRPr="00EC5E3C">
        <w:tab/>
        <w:t>(b)</w:t>
      </w:r>
      <w:r w:rsidRPr="00EC5E3C">
        <w:tab/>
        <w:t xml:space="preserve">may give written notice of the variation, cancellation or withdrawal to anyone else whom the Chief </w:t>
      </w:r>
      <w:proofErr w:type="spellStart"/>
      <w:r w:rsidRPr="00EC5E3C">
        <w:t>Metrologist</w:t>
      </w:r>
      <w:proofErr w:type="spellEnd"/>
      <w:r w:rsidRPr="00EC5E3C">
        <w:t xml:space="preserve"> considers should be given notice of the variation, cancellation or withdrawal.</w:t>
      </w:r>
    </w:p>
    <w:p w:rsidR="0084694D" w:rsidRPr="00EC5E3C" w:rsidRDefault="0084694D" w:rsidP="00287093">
      <w:pPr>
        <w:pStyle w:val="ActHead5"/>
      </w:pPr>
      <w:bookmarkStart w:id="118" w:name="_Toc365620752"/>
      <w:r w:rsidRPr="00EC5E3C">
        <w:rPr>
          <w:rStyle w:val="CharSectno"/>
        </w:rPr>
        <w:t>83</w:t>
      </w:r>
      <w:r w:rsidR="00287093" w:rsidRPr="00EC5E3C">
        <w:t xml:space="preserve">  </w:t>
      </w:r>
      <w:r w:rsidRPr="00EC5E3C">
        <w:t>When variation, cancellation and withdrawal have effect</w:t>
      </w:r>
      <w:bookmarkEnd w:id="118"/>
    </w:p>
    <w:p w:rsidR="0084694D" w:rsidRPr="00EC5E3C" w:rsidRDefault="0084694D" w:rsidP="00287093">
      <w:pPr>
        <w:pStyle w:val="subsection"/>
      </w:pPr>
      <w:r w:rsidRPr="00EC5E3C">
        <w:tab/>
      </w:r>
      <w:r w:rsidRPr="00EC5E3C">
        <w:tab/>
        <w:t>The variation, cancellation or withdrawal of an instrument has effect:</w:t>
      </w:r>
    </w:p>
    <w:p w:rsidR="0084694D" w:rsidRPr="00EC5E3C" w:rsidRDefault="0084694D" w:rsidP="00287093">
      <w:pPr>
        <w:pStyle w:val="paragraph"/>
      </w:pPr>
      <w:r w:rsidRPr="00EC5E3C">
        <w:tab/>
        <w:t>(a)</w:t>
      </w:r>
      <w:r w:rsidRPr="00EC5E3C">
        <w:tab/>
        <w:t xml:space="preserve">when the instrument holder is told in writing of the decision by the Chief </w:t>
      </w:r>
      <w:proofErr w:type="spellStart"/>
      <w:r w:rsidRPr="00EC5E3C">
        <w:t>Metrologist</w:t>
      </w:r>
      <w:proofErr w:type="spellEnd"/>
      <w:r w:rsidRPr="00EC5E3C">
        <w:t xml:space="preserve"> and given written reasons for the decision; or</w:t>
      </w:r>
    </w:p>
    <w:p w:rsidR="0084694D" w:rsidRPr="00EC5E3C" w:rsidRDefault="0084694D" w:rsidP="00287093">
      <w:pPr>
        <w:pStyle w:val="paragraph"/>
      </w:pPr>
      <w:r w:rsidRPr="00EC5E3C">
        <w:tab/>
        <w:t>(b)</w:t>
      </w:r>
      <w:r w:rsidRPr="00EC5E3C">
        <w:tab/>
        <w:t xml:space="preserve">if the Chief </w:t>
      </w:r>
      <w:proofErr w:type="spellStart"/>
      <w:r w:rsidRPr="00EC5E3C">
        <w:t>Metrologist</w:t>
      </w:r>
      <w:proofErr w:type="spellEnd"/>
      <w:r w:rsidRPr="00EC5E3C">
        <w:t xml:space="preserve"> tells the instrument holder that the decision takes effect on a later day</w:t>
      </w:r>
      <w:r w:rsidR="00287093" w:rsidRPr="00EC5E3C">
        <w:t>—</w:t>
      </w:r>
      <w:r w:rsidRPr="00EC5E3C">
        <w:t>on the later day.</w:t>
      </w:r>
    </w:p>
    <w:p w:rsidR="0084694D" w:rsidRPr="00EC5E3C" w:rsidRDefault="0084694D" w:rsidP="0071246E">
      <w:pPr>
        <w:pStyle w:val="ActHead2"/>
        <w:pageBreakBefore/>
      </w:pPr>
      <w:bookmarkStart w:id="119" w:name="_Toc365620753"/>
      <w:r w:rsidRPr="00EC5E3C">
        <w:rPr>
          <w:rStyle w:val="CharPartNo"/>
        </w:rPr>
        <w:lastRenderedPageBreak/>
        <w:t>Part</w:t>
      </w:r>
      <w:r w:rsidR="00EC5E3C" w:rsidRPr="00EC5E3C">
        <w:rPr>
          <w:rStyle w:val="CharPartNo"/>
        </w:rPr>
        <w:t> </w:t>
      </w:r>
      <w:r w:rsidRPr="00EC5E3C">
        <w:rPr>
          <w:rStyle w:val="CharPartNo"/>
        </w:rPr>
        <w:t>9</w:t>
      </w:r>
      <w:r w:rsidR="00287093" w:rsidRPr="00EC5E3C">
        <w:t>—</w:t>
      </w:r>
      <w:r w:rsidRPr="00EC5E3C">
        <w:rPr>
          <w:rStyle w:val="CharPartText"/>
        </w:rPr>
        <w:t>Reconsideration and review</w:t>
      </w:r>
      <w:bookmarkEnd w:id="119"/>
    </w:p>
    <w:p w:rsidR="0084694D" w:rsidRPr="00EC5E3C" w:rsidRDefault="00287093" w:rsidP="0084694D">
      <w:pPr>
        <w:pStyle w:val="Header"/>
      </w:pPr>
      <w:r w:rsidRPr="00EC5E3C">
        <w:rPr>
          <w:rStyle w:val="CharDivNo"/>
        </w:rPr>
        <w:t xml:space="preserve"> </w:t>
      </w:r>
      <w:r w:rsidRPr="00EC5E3C">
        <w:rPr>
          <w:rStyle w:val="CharDivText"/>
        </w:rPr>
        <w:t xml:space="preserve"> </w:t>
      </w:r>
    </w:p>
    <w:p w:rsidR="0084694D" w:rsidRPr="00EC5E3C" w:rsidRDefault="0084694D" w:rsidP="00287093">
      <w:pPr>
        <w:pStyle w:val="ActHead5"/>
      </w:pPr>
      <w:bookmarkStart w:id="120" w:name="_Toc365620754"/>
      <w:r w:rsidRPr="00EC5E3C">
        <w:rPr>
          <w:rStyle w:val="CharSectno"/>
        </w:rPr>
        <w:t>84</w:t>
      </w:r>
      <w:r w:rsidR="00287093" w:rsidRPr="00EC5E3C">
        <w:t xml:space="preserve">  </w:t>
      </w:r>
      <w:r w:rsidRPr="00EC5E3C">
        <w:t>Definition for Part</w:t>
      </w:r>
      <w:r w:rsidR="00EC5E3C">
        <w:t> </w:t>
      </w:r>
      <w:r w:rsidRPr="00EC5E3C">
        <w:t>9</w:t>
      </w:r>
      <w:bookmarkEnd w:id="120"/>
    </w:p>
    <w:p w:rsidR="0084694D" w:rsidRPr="00EC5E3C" w:rsidRDefault="0084694D" w:rsidP="00287093">
      <w:pPr>
        <w:pStyle w:val="subsection"/>
      </w:pPr>
      <w:r w:rsidRPr="00EC5E3C">
        <w:tab/>
      </w:r>
      <w:r w:rsidRPr="00EC5E3C">
        <w:tab/>
        <w:t>In this Part:</w:t>
      </w:r>
    </w:p>
    <w:p w:rsidR="0084694D" w:rsidRPr="00EC5E3C" w:rsidRDefault="0084694D" w:rsidP="00287093">
      <w:pPr>
        <w:pStyle w:val="Definition"/>
      </w:pPr>
      <w:r w:rsidRPr="00EC5E3C">
        <w:rPr>
          <w:b/>
          <w:i/>
        </w:rPr>
        <w:t xml:space="preserve">decision maker </w:t>
      </w:r>
      <w:r w:rsidRPr="00EC5E3C">
        <w:t>means:</w:t>
      </w:r>
    </w:p>
    <w:p w:rsidR="0084694D" w:rsidRPr="00EC5E3C" w:rsidRDefault="0084694D" w:rsidP="00287093">
      <w:pPr>
        <w:pStyle w:val="paragraph"/>
      </w:pPr>
      <w:r w:rsidRPr="00EC5E3C">
        <w:tab/>
        <w:t>(a)</w:t>
      </w:r>
      <w:r w:rsidRPr="00EC5E3C">
        <w:tab/>
        <w:t>a verifying, certifying or approving authority; and</w:t>
      </w:r>
    </w:p>
    <w:p w:rsidR="0084694D" w:rsidRPr="00EC5E3C" w:rsidRDefault="0084694D" w:rsidP="00287093">
      <w:pPr>
        <w:pStyle w:val="paragraph"/>
      </w:pPr>
      <w:r w:rsidRPr="00EC5E3C">
        <w:tab/>
        <w:t>(b)</w:t>
      </w:r>
      <w:r w:rsidRPr="00EC5E3C">
        <w:tab/>
        <w:t>for a permission under regulation</w:t>
      </w:r>
      <w:r w:rsidR="00EC5E3C">
        <w:t> </w:t>
      </w:r>
      <w:r w:rsidRPr="00EC5E3C">
        <w:t>71 or an application for appointment, or an appointment, as an authority</w:t>
      </w:r>
      <w:r w:rsidR="00287093" w:rsidRPr="00EC5E3C">
        <w:t>—</w:t>
      </w:r>
      <w:r w:rsidRPr="00EC5E3C">
        <w:t xml:space="preserve">the Chief </w:t>
      </w:r>
      <w:proofErr w:type="spellStart"/>
      <w:r w:rsidRPr="00EC5E3C">
        <w:t>Metrologist</w:t>
      </w:r>
      <w:proofErr w:type="spellEnd"/>
      <w:r w:rsidRPr="00EC5E3C">
        <w:t>.</w:t>
      </w:r>
    </w:p>
    <w:p w:rsidR="0084694D" w:rsidRPr="00EC5E3C" w:rsidRDefault="0084694D" w:rsidP="00287093">
      <w:pPr>
        <w:pStyle w:val="ActHead5"/>
      </w:pPr>
      <w:bookmarkStart w:id="121" w:name="_Toc365620755"/>
      <w:r w:rsidRPr="00EC5E3C">
        <w:rPr>
          <w:rStyle w:val="CharSectno"/>
        </w:rPr>
        <w:t>85</w:t>
      </w:r>
      <w:r w:rsidR="00287093" w:rsidRPr="00EC5E3C">
        <w:t xml:space="preserve">  </w:t>
      </w:r>
      <w:r w:rsidRPr="00EC5E3C">
        <w:t>Certain decisions may be reconsidered</w:t>
      </w:r>
      <w:bookmarkEnd w:id="121"/>
    </w:p>
    <w:p w:rsidR="0084694D" w:rsidRPr="00EC5E3C" w:rsidRDefault="0084694D" w:rsidP="00287093">
      <w:pPr>
        <w:pStyle w:val="subsection"/>
      </w:pPr>
      <w:r w:rsidRPr="00EC5E3C">
        <w:tab/>
        <w:t>(1)</w:t>
      </w:r>
      <w:r w:rsidRPr="00EC5E3C">
        <w:tab/>
        <w:t>The following decisions are decisions to which this regulation applies:</w:t>
      </w:r>
    </w:p>
    <w:p w:rsidR="00287093" w:rsidRPr="00EC5E3C" w:rsidRDefault="00287093" w:rsidP="00287093">
      <w:pPr>
        <w:pStyle w:val="Tabletext"/>
      </w:pPr>
    </w:p>
    <w:tbl>
      <w:tblPr>
        <w:tblW w:w="0" w:type="auto"/>
        <w:tblInd w:w="110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127"/>
        <w:gridCol w:w="3117"/>
      </w:tblGrid>
      <w:tr w:rsidR="0084694D" w:rsidRPr="00EC5E3C" w:rsidTr="00287093">
        <w:trPr>
          <w:tblHeader/>
        </w:trPr>
        <w:tc>
          <w:tcPr>
            <w:tcW w:w="709"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Item</w:t>
            </w:r>
          </w:p>
        </w:tc>
        <w:tc>
          <w:tcPr>
            <w:tcW w:w="2127"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Provision under which decision made</w:t>
            </w:r>
          </w:p>
        </w:tc>
        <w:tc>
          <w:tcPr>
            <w:tcW w:w="3117"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Brief description of decision</w:t>
            </w:r>
          </w:p>
        </w:tc>
      </w:tr>
      <w:tr w:rsidR="0084694D" w:rsidRPr="00EC5E3C" w:rsidTr="00287093">
        <w:tc>
          <w:tcPr>
            <w:tcW w:w="709" w:type="dxa"/>
            <w:tcBorders>
              <w:top w:val="single" w:sz="12" w:space="0" w:color="auto"/>
            </w:tcBorders>
            <w:shd w:val="clear" w:color="auto" w:fill="auto"/>
          </w:tcPr>
          <w:p w:rsidR="0084694D" w:rsidRPr="00EC5E3C" w:rsidRDefault="0084694D" w:rsidP="00287093">
            <w:pPr>
              <w:pStyle w:val="Tabletext"/>
            </w:pPr>
            <w:r w:rsidRPr="00EC5E3C">
              <w:t>1</w:t>
            </w:r>
          </w:p>
        </w:tc>
        <w:tc>
          <w:tcPr>
            <w:tcW w:w="2127" w:type="dxa"/>
            <w:tcBorders>
              <w:top w:val="single" w:sz="12" w:space="0" w:color="auto"/>
            </w:tcBorders>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12</w:t>
            </w:r>
            <w:r w:rsidRPr="00EC5E3C">
              <w:t>(4)</w:t>
            </w:r>
          </w:p>
        </w:tc>
        <w:tc>
          <w:tcPr>
            <w:tcW w:w="3117" w:type="dxa"/>
            <w:tcBorders>
              <w:top w:val="single" w:sz="12" w:space="0" w:color="auto"/>
            </w:tcBorders>
            <w:shd w:val="clear" w:color="auto" w:fill="auto"/>
          </w:tcPr>
          <w:p w:rsidR="0084694D" w:rsidRPr="00EC5E3C" w:rsidRDefault="0084694D" w:rsidP="00287093">
            <w:pPr>
              <w:pStyle w:val="Tabletext"/>
            </w:pPr>
            <w:r w:rsidRPr="00EC5E3C">
              <w:t>not to examine a standard of measurement until the applicant complies with a notice</w:t>
            </w:r>
          </w:p>
        </w:tc>
      </w:tr>
      <w:tr w:rsidR="0084694D" w:rsidRPr="00EC5E3C" w:rsidTr="00287093">
        <w:tc>
          <w:tcPr>
            <w:tcW w:w="709" w:type="dxa"/>
            <w:shd w:val="clear" w:color="auto" w:fill="auto"/>
          </w:tcPr>
          <w:p w:rsidR="0084694D" w:rsidRPr="00EC5E3C" w:rsidRDefault="0084694D" w:rsidP="00287093">
            <w:pPr>
              <w:pStyle w:val="Tabletext"/>
            </w:pPr>
            <w:r w:rsidRPr="00EC5E3C">
              <w:t>2</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13</w:t>
            </w:r>
            <w:r w:rsidRPr="00EC5E3C">
              <w:t>(1)</w:t>
            </w:r>
          </w:p>
        </w:tc>
        <w:tc>
          <w:tcPr>
            <w:tcW w:w="3117" w:type="dxa"/>
            <w:shd w:val="clear" w:color="auto" w:fill="auto"/>
          </w:tcPr>
          <w:p w:rsidR="0084694D" w:rsidRPr="00EC5E3C" w:rsidRDefault="0084694D" w:rsidP="00287093">
            <w:pPr>
              <w:pStyle w:val="Tabletext"/>
            </w:pPr>
            <w:r w:rsidRPr="00EC5E3C">
              <w:t>not to verify a standard of measurement</w:t>
            </w:r>
          </w:p>
        </w:tc>
      </w:tr>
      <w:tr w:rsidR="00277FD2" w:rsidRPr="00EC5E3C" w:rsidTr="00287093">
        <w:trPr>
          <w:trHeight w:val="252"/>
        </w:trPr>
        <w:tc>
          <w:tcPr>
            <w:tcW w:w="709" w:type="dxa"/>
            <w:shd w:val="clear" w:color="auto" w:fill="auto"/>
          </w:tcPr>
          <w:p w:rsidR="00277FD2" w:rsidRPr="00EC5E3C" w:rsidRDefault="00277FD2" w:rsidP="00287093">
            <w:pPr>
              <w:pStyle w:val="Tabletext"/>
            </w:pPr>
            <w:r w:rsidRPr="00EC5E3C">
              <w:t>2A</w:t>
            </w:r>
          </w:p>
        </w:tc>
        <w:tc>
          <w:tcPr>
            <w:tcW w:w="2127" w:type="dxa"/>
            <w:shd w:val="clear" w:color="auto" w:fill="auto"/>
          </w:tcPr>
          <w:p w:rsidR="00277FD2" w:rsidRPr="00EC5E3C" w:rsidRDefault="00277FD2" w:rsidP="00287093">
            <w:pPr>
              <w:pStyle w:val="Tabletext"/>
            </w:pPr>
            <w:proofErr w:type="spellStart"/>
            <w:r w:rsidRPr="00EC5E3C">
              <w:t>subregulation</w:t>
            </w:r>
            <w:proofErr w:type="spellEnd"/>
            <w:r w:rsidR="00EC5E3C">
              <w:t> </w:t>
            </w:r>
            <w:r w:rsidR="008E1A78" w:rsidRPr="00EC5E3C">
              <w:t>34B</w:t>
            </w:r>
            <w:r w:rsidRPr="00EC5E3C">
              <w:t>(4)</w:t>
            </w:r>
          </w:p>
        </w:tc>
        <w:tc>
          <w:tcPr>
            <w:tcW w:w="3117" w:type="dxa"/>
            <w:shd w:val="clear" w:color="auto" w:fill="auto"/>
          </w:tcPr>
          <w:p w:rsidR="00277FD2" w:rsidRPr="00EC5E3C" w:rsidRDefault="00277FD2" w:rsidP="00287093">
            <w:pPr>
              <w:pStyle w:val="Tabletext"/>
            </w:pPr>
            <w:r w:rsidRPr="00EC5E3C">
              <w:t>not to verify an artefact until the applicant complies with a notice</w:t>
            </w:r>
          </w:p>
        </w:tc>
      </w:tr>
      <w:tr w:rsidR="00277FD2" w:rsidRPr="00EC5E3C" w:rsidTr="00287093">
        <w:tc>
          <w:tcPr>
            <w:tcW w:w="709" w:type="dxa"/>
            <w:shd w:val="clear" w:color="auto" w:fill="auto"/>
          </w:tcPr>
          <w:p w:rsidR="00277FD2" w:rsidRPr="00EC5E3C" w:rsidRDefault="00277FD2" w:rsidP="00287093">
            <w:pPr>
              <w:pStyle w:val="Tabletext"/>
            </w:pPr>
            <w:r w:rsidRPr="00EC5E3C">
              <w:t>2B</w:t>
            </w:r>
          </w:p>
        </w:tc>
        <w:tc>
          <w:tcPr>
            <w:tcW w:w="2127" w:type="dxa"/>
            <w:shd w:val="clear" w:color="auto" w:fill="auto"/>
          </w:tcPr>
          <w:p w:rsidR="00277FD2" w:rsidRPr="00EC5E3C" w:rsidRDefault="00277FD2" w:rsidP="00287093">
            <w:pPr>
              <w:pStyle w:val="Tabletext"/>
            </w:pPr>
            <w:proofErr w:type="spellStart"/>
            <w:r w:rsidRPr="00EC5E3C">
              <w:t>subregulation</w:t>
            </w:r>
            <w:proofErr w:type="spellEnd"/>
            <w:r w:rsidR="00EC5E3C">
              <w:t> </w:t>
            </w:r>
            <w:r w:rsidR="008E1A78" w:rsidRPr="00EC5E3C">
              <w:t>34C</w:t>
            </w:r>
            <w:r w:rsidRPr="00EC5E3C">
              <w:t>(1)</w:t>
            </w:r>
          </w:p>
        </w:tc>
        <w:tc>
          <w:tcPr>
            <w:tcW w:w="3117" w:type="dxa"/>
            <w:shd w:val="clear" w:color="auto" w:fill="auto"/>
          </w:tcPr>
          <w:p w:rsidR="00277FD2" w:rsidRPr="00EC5E3C" w:rsidRDefault="00277FD2" w:rsidP="00287093">
            <w:pPr>
              <w:pStyle w:val="Tabletext"/>
            </w:pPr>
            <w:r w:rsidRPr="00EC5E3C">
              <w:t>not to verify an artefact</w:t>
            </w:r>
          </w:p>
        </w:tc>
      </w:tr>
      <w:tr w:rsidR="0084694D" w:rsidRPr="00EC5E3C" w:rsidTr="00287093">
        <w:tc>
          <w:tcPr>
            <w:tcW w:w="709" w:type="dxa"/>
            <w:shd w:val="clear" w:color="auto" w:fill="auto"/>
          </w:tcPr>
          <w:p w:rsidR="0084694D" w:rsidRPr="00EC5E3C" w:rsidRDefault="0084694D" w:rsidP="00287093">
            <w:pPr>
              <w:pStyle w:val="Tabletext"/>
            </w:pPr>
            <w:r w:rsidRPr="00EC5E3C">
              <w:t>3</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36</w:t>
            </w:r>
            <w:r w:rsidRPr="00EC5E3C">
              <w:t>(4)</w:t>
            </w:r>
          </w:p>
        </w:tc>
        <w:tc>
          <w:tcPr>
            <w:tcW w:w="3117" w:type="dxa"/>
            <w:shd w:val="clear" w:color="auto" w:fill="auto"/>
          </w:tcPr>
          <w:p w:rsidR="0084694D" w:rsidRPr="00EC5E3C" w:rsidRDefault="0084694D" w:rsidP="00287093">
            <w:pPr>
              <w:pStyle w:val="Tabletext"/>
            </w:pPr>
            <w:r w:rsidRPr="00EC5E3C">
              <w:t>not to examine a  measuring instrument until the applicant complies with a notice</w:t>
            </w:r>
          </w:p>
        </w:tc>
      </w:tr>
      <w:tr w:rsidR="0084694D" w:rsidRPr="00EC5E3C" w:rsidTr="00287093">
        <w:tc>
          <w:tcPr>
            <w:tcW w:w="709" w:type="dxa"/>
            <w:shd w:val="clear" w:color="auto" w:fill="auto"/>
          </w:tcPr>
          <w:p w:rsidR="0084694D" w:rsidRPr="00EC5E3C" w:rsidRDefault="0084694D" w:rsidP="00287093">
            <w:pPr>
              <w:pStyle w:val="Tabletext"/>
            </w:pPr>
            <w:r w:rsidRPr="00EC5E3C">
              <w:t>4</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37</w:t>
            </w:r>
            <w:r w:rsidRPr="00EC5E3C">
              <w:t>(1)</w:t>
            </w:r>
          </w:p>
        </w:tc>
        <w:tc>
          <w:tcPr>
            <w:tcW w:w="3117" w:type="dxa"/>
            <w:shd w:val="clear" w:color="auto" w:fill="auto"/>
          </w:tcPr>
          <w:p w:rsidR="0084694D" w:rsidRPr="00EC5E3C" w:rsidRDefault="0084694D" w:rsidP="00287093">
            <w:pPr>
              <w:pStyle w:val="Tabletext"/>
            </w:pPr>
            <w:r w:rsidRPr="00EC5E3C">
              <w:t>not to certify a measuring instrument on application or to give a certificate in a way not sought by the applicant</w:t>
            </w:r>
          </w:p>
        </w:tc>
      </w:tr>
      <w:tr w:rsidR="0084694D" w:rsidRPr="00EC5E3C" w:rsidTr="00F3480C">
        <w:trPr>
          <w:cantSplit/>
        </w:trPr>
        <w:tc>
          <w:tcPr>
            <w:tcW w:w="709" w:type="dxa"/>
            <w:shd w:val="clear" w:color="auto" w:fill="auto"/>
          </w:tcPr>
          <w:p w:rsidR="0084694D" w:rsidRPr="00EC5E3C" w:rsidRDefault="0084694D" w:rsidP="00287093">
            <w:pPr>
              <w:pStyle w:val="Tabletext"/>
            </w:pPr>
            <w:r w:rsidRPr="00EC5E3C">
              <w:lastRenderedPageBreak/>
              <w:t>5</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46</w:t>
            </w:r>
            <w:r w:rsidRPr="00EC5E3C">
              <w:t xml:space="preserve">(4) or </w:t>
            </w:r>
            <w:r w:rsidR="008E1A78" w:rsidRPr="00EC5E3C">
              <w:t>47</w:t>
            </w:r>
            <w:r w:rsidRPr="00EC5E3C">
              <w:t>(3)</w:t>
            </w:r>
          </w:p>
        </w:tc>
        <w:tc>
          <w:tcPr>
            <w:tcW w:w="3117" w:type="dxa"/>
            <w:shd w:val="clear" w:color="auto" w:fill="auto"/>
          </w:tcPr>
          <w:p w:rsidR="0084694D" w:rsidRPr="00EC5E3C" w:rsidRDefault="0084694D" w:rsidP="00287093">
            <w:pPr>
              <w:pStyle w:val="Tabletext"/>
            </w:pPr>
            <w:r w:rsidRPr="00EC5E3C">
              <w:t>not to examine a  reference material until the applicant complies with a notice</w:t>
            </w:r>
          </w:p>
        </w:tc>
      </w:tr>
      <w:tr w:rsidR="0084694D" w:rsidRPr="00EC5E3C" w:rsidTr="00287093">
        <w:tc>
          <w:tcPr>
            <w:tcW w:w="709" w:type="dxa"/>
            <w:shd w:val="clear" w:color="auto" w:fill="auto"/>
          </w:tcPr>
          <w:p w:rsidR="0084694D" w:rsidRPr="00EC5E3C" w:rsidRDefault="0084694D" w:rsidP="00287093">
            <w:pPr>
              <w:pStyle w:val="Tabletext"/>
            </w:pPr>
            <w:r w:rsidRPr="00EC5E3C">
              <w:t>6</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48</w:t>
            </w:r>
            <w:r w:rsidRPr="00EC5E3C">
              <w:t>(1)</w:t>
            </w:r>
          </w:p>
        </w:tc>
        <w:tc>
          <w:tcPr>
            <w:tcW w:w="3117" w:type="dxa"/>
            <w:shd w:val="clear" w:color="auto" w:fill="auto"/>
          </w:tcPr>
          <w:p w:rsidR="0084694D" w:rsidRPr="00EC5E3C" w:rsidRDefault="0084694D" w:rsidP="00287093">
            <w:pPr>
              <w:pStyle w:val="Tabletext"/>
            </w:pPr>
            <w:r w:rsidRPr="00EC5E3C">
              <w:t>not to certify a reference material on application or to give a certificate in a way not sought by the applicant</w:t>
            </w:r>
          </w:p>
        </w:tc>
      </w:tr>
      <w:tr w:rsidR="0084694D" w:rsidRPr="00EC5E3C" w:rsidTr="00287093">
        <w:tc>
          <w:tcPr>
            <w:tcW w:w="709" w:type="dxa"/>
            <w:shd w:val="clear" w:color="auto" w:fill="auto"/>
          </w:tcPr>
          <w:p w:rsidR="0084694D" w:rsidRPr="00EC5E3C" w:rsidRDefault="0084694D" w:rsidP="00287093">
            <w:pPr>
              <w:pStyle w:val="Tabletext"/>
            </w:pPr>
            <w:r w:rsidRPr="00EC5E3C">
              <w:t>7</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49</w:t>
            </w:r>
            <w:r w:rsidRPr="00EC5E3C">
              <w:t>(1)</w:t>
            </w:r>
          </w:p>
        </w:tc>
        <w:tc>
          <w:tcPr>
            <w:tcW w:w="3117" w:type="dxa"/>
            <w:shd w:val="clear" w:color="auto" w:fill="auto"/>
          </w:tcPr>
          <w:p w:rsidR="0084694D" w:rsidRPr="00EC5E3C" w:rsidRDefault="0084694D" w:rsidP="00287093">
            <w:pPr>
              <w:pStyle w:val="Tabletext"/>
            </w:pPr>
            <w:r w:rsidRPr="00EC5E3C">
              <w:t>not to vary a certificate on application or to vary a certificate on application in a way not sought by the applicant</w:t>
            </w:r>
          </w:p>
        </w:tc>
      </w:tr>
      <w:tr w:rsidR="0084694D" w:rsidRPr="00EC5E3C" w:rsidTr="00287093">
        <w:tc>
          <w:tcPr>
            <w:tcW w:w="709" w:type="dxa"/>
            <w:shd w:val="clear" w:color="auto" w:fill="auto"/>
          </w:tcPr>
          <w:p w:rsidR="0084694D" w:rsidRPr="00EC5E3C" w:rsidRDefault="0084694D" w:rsidP="00287093">
            <w:pPr>
              <w:pStyle w:val="Tabletext"/>
            </w:pPr>
            <w:r w:rsidRPr="00EC5E3C">
              <w:t>8</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58</w:t>
            </w:r>
            <w:r w:rsidRPr="00EC5E3C">
              <w:t>(4) or 59 (3)</w:t>
            </w:r>
          </w:p>
        </w:tc>
        <w:tc>
          <w:tcPr>
            <w:tcW w:w="3117" w:type="dxa"/>
            <w:shd w:val="clear" w:color="auto" w:fill="auto"/>
          </w:tcPr>
          <w:p w:rsidR="0084694D" w:rsidRPr="00EC5E3C" w:rsidRDefault="0084694D" w:rsidP="00287093">
            <w:pPr>
              <w:pStyle w:val="Tabletext"/>
            </w:pPr>
            <w:r w:rsidRPr="00EC5E3C">
              <w:t>not to examine the pattern of a measuring instrument until the applicant complies with a notice</w:t>
            </w:r>
          </w:p>
        </w:tc>
      </w:tr>
      <w:tr w:rsidR="0084694D" w:rsidRPr="00EC5E3C" w:rsidTr="00287093">
        <w:tc>
          <w:tcPr>
            <w:tcW w:w="709" w:type="dxa"/>
            <w:shd w:val="clear" w:color="auto" w:fill="auto"/>
          </w:tcPr>
          <w:p w:rsidR="0084694D" w:rsidRPr="00EC5E3C" w:rsidRDefault="0084694D" w:rsidP="00287093">
            <w:pPr>
              <w:pStyle w:val="Tabletext"/>
            </w:pPr>
            <w:r w:rsidRPr="00EC5E3C">
              <w:t>9</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60</w:t>
            </w:r>
            <w:r w:rsidRPr="00EC5E3C">
              <w:t>(1)</w:t>
            </w:r>
          </w:p>
        </w:tc>
        <w:tc>
          <w:tcPr>
            <w:tcW w:w="3117" w:type="dxa"/>
            <w:shd w:val="clear" w:color="auto" w:fill="auto"/>
          </w:tcPr>
          <w:p w:rsidR="0084694D" w:rsidRPr="00EC5E3C" w:rsidRDefault="0084694D" w:rsidP="00287093">
            <w:pPr>
              <w:pStyle w:val="Tabletext"/>
            </w:pPr>
            <w:r w:rsidRPr="00EC5E3C">
              <w:t>not to approve the pattern of a measuring instrument on application or to give a certificate in a way not sought by the applicant</w:t>
            </w:r>
          </w:p>
        </w:tc>
      </w:tr>
      <w:tr w:rsidR="0084694D" w:rsidRPr="00EC5E3C" w:rsidTr="00287093">
        <w:tc>
          <w:tcPr>
            <w:tcW w:w="709" w:type="dxa"/>
            <w:shd w:val="clear" w:color="auto" w:fill="auto"/>
          </w:tcPr>
          <w:p w:rsidR="0084694D" w:rsidRPr="00EC5E3C" w:rsidRDefault="0084694D" w:rsidP="00287093">
            <w:pPr>
              <w:pStyle w:val="Tabletext"/>
            </w:pPr>
            <w:r w:rsidRPr="00EC5E3C">
              <w:t>10</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61</w:t>
            </w:r>
            <w:r w:rsidRPr="00EC5E3C">
              <w:t>(1)</w:t>
            </w:r>
          </w:p>
        </w:tc>
        <w:tc>
          <w:tcPr>
            <w:tcW w:w="3117" w:type="dxa"/>
            <w:shd w:val="clear" w:color="auto" w:fill="auto"/>
          </w:tcPr>
          <w:p w:rsidR="0084694D" w:rsidRPr="00EC5E3C" w:rsidRDefault="0084694D" w:rsidP="00287093">
            <w:pPr>
              <w:pStyle w:val="Tabletext"/>
            </w:pPr>
            <w:r w:rsidRPr="00EC5E3C">
              <w:t>not to vary a certificate on application or to vary a certificate on application in a way not sought by the applicant</w:t>
            </w:r>
          </w:p>
        </w:tc>
      </w:tr>
      <w:tr w:rsidR="0084694D" w:rsidRPr="00EC5E3C" w:rsidTr="00287093">
        <w:tc>
          <w:tcPr>
            <w:tcW w:w="709" w:type="dxa"/>
            <w:shd w:val="clear" w:color="auto" w:fill="auto"/>
          </w:tcPr>
          <w:p w:rsidR="0084694D" w:rsidRPr="00EC5E3C" w:rsidRDefault="0084694D" w:rsidP="00287093">
            <w:pPr>
              <w:pStyle w:val="Tabletext"/>
            </w:pPr>
            <w:r w:rsidRPr="00EC5E3C">
              <w:t>11</w:t>
            </w:r>
          </w:p>
        </w:tc>
        <w:tc>
          <w:tcPr>
            <w:tcW w:w="2127" w:type="dxa"/>
            <w:shd w:val="clear" w:color="auto" w:fill="auto"/>
          </w:tcPr>
          <w:p w:rsidR="0084694D" w:rsidRPr="00EC5E3C" w:rsidRDefault="0084694D" w:rsidP="00287093">
            <w:pPr>
              <w:pStyle w:val="Tabletext"/>
            </w:pPr>
            <w:r w:rsidRPr="00EC5E3C">
              <w:t>regulation</w:t>
            </w:r>
            <w:r w:rsidR="00EC5E3C">
              <w:t> </w:t>
            </w:r>
            <w:r w:rsidRPr="00EC5E3C">
              <w:t>71</w:t>
            </w:r>
          </w:p>
        </w:tc>
        <w:tc>
          <w:tcPr>
            <w:tcW w:w="3117" w:type="dxa"/>
            <w:shd w:val="clear" w:color="auto" w:fill="auto"/>
          </w:tcPr>
          <w:p w:rsidR="0084694D" w:rsidRPr="00EC5E3C" w:rsidRDefault="0084694D" w:rsidP="00287093">
            <w:pPr>
              <w:pStyle w:val="Tabletext"/>
            </w:pPr>
            <w:r w:rsidRPr="00EC5E3C">
              <w:t>not to give a permission or to cancel a permission</w:t>
            </w:r>
          </w:p>
        </w:tc>
      </w:tr>
      <w:tr w:rsidR="0084694D" w:rsidRPr="00EC5E3C" w:rsidTr="00287093">
        <w:tc>
          <w:tcPr>
            <w:tcW w:w="709" w:type="dxa"/>
            <w:shd w:val="clear" w:color="auto" w:fill="auto"/>
          </w:tcPr>
          <w:p w:rsidR="0084694D" w:rsidRPr="00EC5E3C" w:rsidRDefault="0084694D" w:rsidP="00287093">
            <w:pPr>
              <w:pStyle w:val="Tabletext"/>
            </w:pPr>
            <w:r w:rsidRPr="00EC5E3C">
              <w:t>12</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72</w:t>
            </w:r>
            <w:r w:rsidRPr="00EC5E3C">
              <w:t>(3)</w:t>
            </w:r>
          </w:p>
        </w:tc>
        <w:tc>
          <w:tcPr>
            <w:tcW w:w="3117" w:type="dxa"/>
            <w:shd w:val="clear" w:color="auto" w:fill="auto"/>
          </w:tcPr>
          <w:p w:rsidR="0084694D" w:rsidRPr="00EC5E3C" w:rsidRDefault="0084694D" w:rsidP="00287093">
            <w:pPr>
              <w:pStyle w:val="Tabletext"/>
            </w:pPr>
            <w:r w:rsidRPr="00EC5E3C">
              <w:t>not to vary an appointment on application</w:t>
            </w:r>
          </w:p>
        </w:tc>
      </w:tr>
      <w:tr w:rsidR="0084694D" w:rsidRPr="00EC5E3C" w:rsidTr="00287093">
        <w:tc>
          <w:tcPr>
            <w:tcW w:w="709" w:type="dxa"/>
            <w:shd w:val="clear" w:color="auto" w:fill="auto"/>
          </w:tcPr>
          <w:p w:rsidR="0084694D" w:rsidRPr="00EC5E3C" w:rsidRDefault="0084694D" w:rsidP="00287093">
            <w:pPr>
              <w:pStyle w:val="Tabletext"/>
            </w:pPr>
            <w:r w:rsidRPr="00EC5E3C">
              <w:t>13</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72</w:t>
            </w:r>
            <w:r w:rsidRPr="00EC5E3C">
              <w:t>(3)</w:t>
            </w:r>
          </w:p>
        </w:tc>
        <w:tc>
          <w:tcPr>
            <w:tcW w:w="3117" w:type="dxa"/>
            <w:shd w:val="clear" w:color="auto" w:fill="auto"/>
          </w:tcPr>
          <w:p w:rsidR="0084694D" w:rsidRPr="00EC5E3C" w:rsidRDefault="0084694D" w:rsidP="00287093">
            <w:pPr>
              <w:pStyle w:val="Tabletext"/>
            </w:pPr>
            <w:r w:rsidRPr="00EC5E3C">
              <w:t>to vary an appointment in a way not sought by the applicant</w:t>
            </w:r>
          </w:p>
        </w:tc>
      </w:tr>
      <w:tr w:rsidR="0084694D" w:rsidRPr="00EC5E3C" w:rsidTr="00287093">
        <w:tc>
          <w:tcPr>
            <w:tcW w:w="709" w:type="dxa"/>
            <w:tcBorders>
              <w:bottom w:val="single" w:sz="4" w:space="0" w:color="auto"/>
            </w:tcBorders>
            <w:shd w:val="clear" w:color="auto" w:fill="auto"/>
          </w:tcPr>
          <w:p w:rsidR="0084694D" w:rsidRPr="00EC5E3C" w:rsidRDefault="0084694D" w:rsidP="00287093">
            <w:pPr>
              <w:pStyle w:val="Tabletext"/>
            </w:pPr>
            <w:r w:rsidRPr="00EC5E3C">
              <w:t>14</w:t>
            </w:r>
          </w:p>
        </w:tc>
        <w:tc>
          <w:tcPr>
            <w:tcW w:w="2127" w:type="dxa"/>
            <w:tcBorders>
              <w:bottom w:val="single" w:sz="4" w:space="0" w:color="auto"/>
            </w:tcBorders>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73</w:t>
            </w:r>
            <w:r w:rsidRPr="00EC5E3C">
              <w:t>(1)</w:t>
            </w:r>
          </w:p>
        </w:tc>
        <w:tc>
          <w:tcPr>
            <w:tcW w:w="3117" w:type="dxa"/>
            <w:tcBorders>
              <w:bottom w:val="single" w:sz="4" w:space="0" w:color="auto"/>
            </w:tcBorders>
            <w:shd w:val="clear" w:color="auto" w:fill="auto"/>
          </w:tcPr>
          <w:p w:rsidR="0084694D" w:rsidRPr="00EC5E3C" w:rsidRDefault="0084694D" w:rsidP="00287093">
            <w:pPr>
              <w:pStyle w:val="Tabletext"/>
            </w:pPr>
            <w:r w:rsidRPr="00EC5E3C">
              <w:t>not to make an appointment</w:t>
            </w:r>
          </w:p>
        </w:tc>
      </w:tr>
      <w:tr w:rsidR="0084694D" w:rsidRPr="00EC5E3C" w:rsidTr="00287093">
        <w:tc>
          <w:tcPr>
            <w:tcW w:w="709" w:type="dxa"/>
            <w:tcBorders>
              <w:bottom w:val="single" w:sz="12" w:space="0" w:color="auto"/>
            </w:tcBorders>
            <w:shd w:val="clear" w:color="auto" w:fill="auto"/>
          </w:tcPr>
          <w:p w:rsidR="0084694D" w:rsidRPr="00EC5E3C" w:rsidRDefault="0084694D" w:rsidP="00287093">
            <w:pPr>
              <w:pStyle w:val="Tabletext"/>
            </w:pPr>
            <w:r w:rsidRPr="00EC5E3C">
              <w:t>15</w:t>
            </w:r>
          </w:p>
        </w:tc>
        <w:tc>
          <w:tcPr>
            <w:tcW w:w="2127" w:type="dxa"/>
            <w:tcBorders>
              <w:bottom w:val="single" w:sz="12" w:space="0" w:color="auto"/>
            </w:tcBorders>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82</w:t>
            </w:r>
            <w:r w:rsidRPr="00EC5E3C">
              <w:t>(3)</w:t>
            </w:r>
          </w:p>
        </w:tc>
        <w:tc>
          <w:tcPr>
            <w:tcW w:w="3117" w:type="dxa"/>
            <w:tcBorders>
              <w:bottom w:val="single" w:sz="12" w:space="0" w:color="auto"/>
            </w:tcBorders>
            <w:shd w:val="clear" w:color="auto" w:fill="auto"/>
          </w:tcPr>
          <w:p w:rsidR="0084694D" w:rsidRPr="00EC5E3C" w:rsidRDefault="0084694D" w:rsidP="00287093">
            <w:pPr>
              <w:pStyle w:val="Tabletext"/>
            </w:pPr>
            <w:r w:rsidRPr="00EC5E3C">
              <w:t>to vary, cancel or withdraw an instrument or certificate other than on application</w:t>
            </w:r>
          </w:p>
        </w:tc>
      </w:tr>
    </w:tbl>
    <w:p w:rsidR="0084694D" w:rsidRPr="00EC5E3C" w:rsidRDefault="0084694D" w:rsidP="00287093">
      <w:pPr>
        <w:pStyle w:val="subsection"/>
      </w:pPr>
      <w:r w:rsidRPr="00EC5E3C">
        <w:tab/>
        <w:t>(2)</w:t>
      </w:r>
      <w:r w:rsidRPr="00EC5E3C">
        <w:tab/>
        <w:t xml:space="preserve">A person affected by a decision to which this regulation applies (the </w:t>
      </w:r>
      <w:r w:rsidRPr="00EC5E3C">
        <w:rPr>
          <w:b/>
          <w:i/>
        </w:rPr>
        <w:t>initial decision</w:t>
      </w:r>
      <w:r w:rsidRPr="00EC5E3C">
        <w:t>) may ask the decision maker in writing to reconsider the decision.</w:t>
      </w:r>
    </w:p>
    <w:p w:rsidR="0084694D" w:rsidRPr="00EC5E3C" w:rsidRDefault="0084694D" w:rsidP="00287093">
      <w:pPr>
        <w:pStyle w:val="subsection"/>
      </w:pPr>
      <w:r w:rsidRPr="00EC5E3C">
        <w:lastRenderedPageBreak/>
        <w:tab/>
        <w:t>(3)</w:t>
      </w:r>
      <w:r w:rsidRPr="00EC5E3C">
        <w:tab/>
        <w:t>The request must be made within:</w:t>
      </w:r>
    </w:p>
    <w:p w:rsidR="0084694D" w:rsidRPr="00EC5E3C" w:rsidRDefault="0084694D" w:rsidP="00287093">
      <w:pPr>
        <w:pStyle w:val="paragraph"/>
      </w:pPr>
      <w:r w:rsidRPr="00EC5E3C">
        <w:tab/>
        <w:t>(a)</w:t>
      </w:r>
      <w:r w:rsidRPr="00EC5E3C">
        <w:tab/>
        <w:t>28 days after the person or anyone else was told in writing of the initial decision, and given reasons for the decision, by the decision maker; or</w:t>
      </w:r>
    </w:p>
    <w:p w:rsidR="0084694D" w:rsidRPr="00EC5E3C" w:rsidRDefault="0084694D" w:rsidP="00287093">
      <w:pPr>
        <w:pStyle w:val="paragraph"/>
      </w:pPr>
      <w:r w:rsidRPr="00EC5E3C">
        <w:tab/>
        <w:t>(b)</w:t>
      </w:r>
      <w:r w:rsidRPr="00EC5E3C">
        <w:tab/>
        <w:t>any longer period allowed by the decision maker.</w:t>
      </w:r>
    </w:p>
    <w:p w:rsidR="0084694D" w:rsidRPr="00EC5E3C" w:rsidRDefault="0084694D" w:rsidP="00287093">
      <w:pPr>
        <w:pStyle w:val="subsection"/>
      </w:pPr>
      <w:r w:rsidRPr="00EC5E3C">
        <w:tab/>
        <w:t>(4)</w:t>
      </w:r>
      <w:r w:rsidRPr="00EC5E3C">
        <w:tab/>
        <w:t>The request for reconsideration must state the decision that the person wants the decision maker to make and outline why the decision maker should make that decision.</w:t>
      </w:r>
    </w:p>
    <w:p w:rsidR="0084694D" w:rsidRPr="00EC5E3C" w:rsidRDefault="0084694D" w:rsidP="00287093">
      <w:pPr>
        <w:pStyle w:val="subsection"/>
      </w:pPr>
      <w:r w:rsidRPr="00EC5E3C">
        <w:tab/>
        <w:t>(5)</w:t>
      </w:r>
      <w:r w:rsidRPr="00EC5E3C">
        <w:tab/>
        <w:t>Within 28 days after receiving the request, the decision maker must reconsider the initial decision and:</w:t>
      </w:r>
    </w:p>
    <w:p w:rsidR="0084694D" w:rsidRPr="00EC5E3C" w:rsidRDefault="0084694D" w:rsidP="00287093">
      <w:pPr>
        <w:pStyle w:val="paragraph"/>
      </w:pPr>
      <w:r w:rsidRPr="00EC5E3C">
        <w:tab/>
        <w:t>(a)</w:t>
      </w:r>
      <w:r w:rsidRPr="00EC5E3C">
        <w:tab/>
        <w:t>confirm the decision; or</w:t>
      </w:r>
    </w:p>
    <w:p w:rsidR="0084694D" w:rsidRPr="00EC5E3C" w:rsidRDefault="0084694D" w:rsidP="00287093">
      <w:pPr>
        <w:pStyle w:val="paragraph"/>
      </w:pPr>
      <w:r w:rsidRPr="00EC5E3C">
        <w:tab/>
        <w:t>(b)</w:t>
      </w:r>
      <w:r w:rsidRPr="00EC5E3C">
        <w:tab/>
        <w:t>vary the decision; or</w:t>
      </w:r>
    </w:p>
    <w:p w:rsidR="0084694D" w:rsidRPr="00EC5E3C" w:rsidRDefault="0084694D" w:rsidP="00287093">
      <w:pPr>
        <w:pStyle w:val="paragraph"/>
      </w:pPr>
      <w:r w:rsidRPr="00EC5E3C">
        <w:tab/>
        <w:t>(c)</w:t>
      </w:r>
      <w:r w:rsidRPr="00EC5E3C">
        <w:tab/>
        <w:t>set the decision aside and substitute a new decision.</w:t>
      </w:r>
    </w:p>
    <w:p w:rsidR="0084694D" w:rsidRPr="00EC5E3C" w:rsidRDefault="0084694D" w:rsidP="00287093">
      <w:pPr>
        <w:pStyle w:val="subsection"/>
      </w:pPr>
      <w:r w:rsidRPr="00EC5E3C">
        <w:tab/>
        <w:t>(6)</w:t>
      </w:r>
      <w:r w:rsidRPr="00EC5E3C">
        <w:tab/>
        <w:t>The decision maker must tell the person in writing of the result of the reconsideration and, if the decision maker does not make the decision that the person wants the decision maker to make:</w:t>
      </w:r>
    </w:p>
    <w:p w:rsidR="0084694D" w:rsidRPr="00EC5E3C" w:rsidRDefault="0084694D" w:rsidP="00287093">
      <w:pPr>
        <w:pStyle w:val="paragraph"/>
      </w:pPr>
      <w:r w:rsidRPr="00EC5E3C">
        <w:tab/>
        <w:t>(a)</w:t>
      </w:r>
      <w:r w:rsidRPr="00EC5E3C">
        <w:tab/>
        <w:t>give the person written reasons for the reconsidered decision; and</w:t>
      </w:r>
    </w:p>
    <w:p w:rsidR="0084694D" w:rsidRPr="00EC5E3C" w:rsidRDefault="0084694D" w:rsidP="00287093">
      <w:pPr>
        <w:pStyle w:val="paragraph"/>
      </w:pPr>
      <w:r w:rsidRPr="00EC5E3C">
        <w:tab/>
        <w:t>(b)</w:t>
      </w:r>
      <w:r w:rsidRPr="00EC5E3C">
        <w:tab/>
        <w:t>tell the person that the person may apply to the Administrative Appeals Tribunal to have the decision reviewed by the Tribunal.</w:t>
      </w:r>
    </w:p>
    <w:p w:rsidR="0084694D" w:rsidRPr="00EC5E3C" w:rsidRDefault="0084694D" w:rsidP="00287093">
      <w:pPr>
        <w:pStyle w:val="ActHead5"/>
      </w:pPr>
      <w:bookmarkStart w:id="122" w:name="_Toc365620756"/>
      <w:r w:rsidRPr="00EC5E3C">
        <w:rPr>
          <w:rStyle w:val="CharSectno"/>
        </w:rPr>
        <w:t>86</w:t>
      </w:r>
      <w:r w:rsidR="00287093" w:rsidRPr="00EC5E3C">
        <w:t xml:space="preserve">  </w:t>
      </w:r>
      <w:r w:rsidRPr="00EC5E3C">
        <w:t>Certain decisions may be reviewed</w:t>
      </w:r>
      <w:bookmarkEnd w:id="122"/>
    </w:p>
    <w:p w:rsidR="0084694D" w:rsidRPr="00EC5E3C" w:rsidRDefault="0084694D" w:rsidP="00287093">
      <w:pPr>
        <w:pStyle w:val="subsection"/>
      </w:pPr>
      <w:r w:rsidRPr="00EC5E3C">
        <w:tab/>
      </w:r>
      <w:r w:rsidRPr="00EC5E3C">
        <w:tab/>
        <w:t xml:space="preserve">Application may be made to the Administrative Appeals Tribunal under the </w:t>
      </w:r>
      <w:r w:rsidRPr="00EC5E3C">
        <w:rPr>
          <w:i/>
        </w:rPr>
        <w:t>Administrative Appeals Tribunal Act 1975</w:t>
      </w:r>
      <w:r w:rsidRPr="00EC5E3C">
        <w:t xml:space="preserve"> for review of a decision that has been reconsidered under regulation</w:t>
      </w:r>
      <w:r w:rsidR="00EC5E3C">
        <w:t> </w:t>
      </w:r>
      <w:r w:rsidRPr="00EC5E3C">
        <w:t>85.</w:t>
      </w:r>
    </w:p>
    <w:p w:rsidR="0084694D" w:rsidRPr="00EC5E3C" w:rsidRDefault="0084694D" w:rsidP="0071246E">
      <w:pPr>
        <w:pStyle w:val="ActHead2"/>
        <w:pageBreakBefore/>
      </w:pPr>
      <w:bookmarkStart w:id="123" w:name="_Toc365620757"/>
      <w:r w:rsidRPr="00EC5E3C">
        <w:rPr>
          <w:rStyle w:val="CharPartNo"/>
        </w:rPr>
        <w:lastRenderedPageBreak/>
        <w:t>Part</w:t>
      </w:r>
      <w:r w:rsidR="00EC5E3C" w:rsidRPr="00EC5E3C">
        <w:rPr>
          <w:rStyle w:val="CharPartNo"/>
        </w:rPr>
        <w:t> </w:t>
      </w:r>
      <w:r w:rsidRPr="00EC5E3C">
        <w:rPr>
          <w:rStyle w:val="CharPartNo"/>
        </w:rPr>
        <w:t>10</w:t>
      </w:r>
      <w:r w:rsidR="00287093" w:rsidRPr="00EC5E3C">
        <w:t>—</w:t>
      </w:r>
      <w:r w:rsidRPr="00EC5E3C">
        <w:rPr>
          <w:rStyle w:val="CharPartText"/>
        </w:rPr>
        <w:t>Miscellaneous</w:t>
      </w:r>
      <w:bookmarkEnd w:id="123"/>
    </w:p>
    <w:p w:rsidR="0084694D" w:rsidRPr="00EC5E3C" w:rsidRDefault="00287093" w:rsidP="0084694D">
      <w:pPr>
        <w:pStyle w:val="Header"/>
      </w:pPr>
      <w:r w:rsidRPr="00EC5E3C">
        <w:rPr>
          <w:rStyle w:val="CharDivNo"/>
        </w:rPr>
        <w:t xml:space="preserve"> </w:t>
      </w:r>
      <w:r w:rsidRPr="00EC5E3C">
        <w:rPr>
          <w:rStyle w:val="CharDivText"/>
        </w:rPr>
        <w:t xml:space="preserve"> </w:t>
      </w:r>
    </w:p>
    <w:p w:rsidR="0084694D" w:rsidRPr="00EC5E3C" w:rsidRDefault="0084694D" w:rsidP="00287093">
      <w:pPr>
        <w:pStyle w:val="ActHead5"/>
      </w:pPr>
      <w:bookmarkStart w:id="124" w:name="_Toc365620758"/>
      <w:r w:rsidRPr="00EC5E3C">
        <w:rPr>
          <w:rStyle w:val="CharSectno"/>
        </w:rPr>
        <w:t>88</w:t>
      </w:r>
      <w:r w:rsidR="00287093" w:rsidRPr="00EC5E3C">
        <w:t xml:space="preserve">  </w:t>
      </w:r>
      <w:r w:rsidRPr="00EC5E3C">
        <w:t>Conversion factors (Act, s 11)</w:t>
      </w:r>
      <w:bookmarkEnd w:id="124"/>
    </w:p>
    <w:p w:rsidR="0084694D" w:rsidRPr="00EC5E3C" w:rsidRDefault="0084694D" w:rsidP="00287093">
      <w:pPr>
        <w:pStyle w:val="subsection"/>
      </w:pPr>
      <w:r w:rsidRPr="00EC5E3C">
        <w:rPr>
          <w:b/>
        </w:rPr>
        <w:tab/>
      </w:r>
      <w:r w:rsidRPr="00EC5E3C">
        <w:rPr>
          <w:b/>
        </w:rPr>
        <w:tab/>
      </w:r>
      <w:r w:rsidRPr="00EC5E3C">
        <w:t>The conversion factors stated in column 4 in an item in Schedule</w:t>
      </w:r>
      <w:r w:rsidR="00EC5E3C">
        <w:t> </w:t>
      </w:r>
      <w:r w:rsidRPr="00EC5E3C">
        <w:t>11 are prescribed for the conversion of units of measurement stated in column 2 in that item to units of measurement stated in column 3 in the item.</w:t>
      </w:r>
    </w:p>
    <w:p w:rsidR="0084694D" w:rsidRPr="00F3480C" w:rsidRDefault="0084694D" w:rsidP="00287093">
      <w:pPr>
        <w:pStyle w:val="notetext"/>
      </w:pPr>
      <w:r w:rsidRPr="00F3480C">
        <w:t>Examples</w:t>
      </w:r>
      <w:r w:rsidR="00F3480C">
        <w:t>:</w:t>
      </w:r>
    </w:p>
    <w:p w:rsidR="0084694D" w:rsidRPr="00EC5E3C" w:rsidRDefault="0084694D" w:rsidP="00AE2053">
      <w:pPr>
        <w:pStyle w:val="notetext"/>
      </w:pPr>
      <w:r w:rsidRPr="00AE2053">
        <w:rPr>
          <w:lang w:eastAsia="en-US"/>
        </w:rPr>
        <w:t>1</w:t>
      </w:r>
      <w:r w:rsidRPr="00AE2053">
        <w:rPr>
          <w:lang w:eastAsia="en-US"/>
        </w:rPr>
        <w:tab/>
        <w:t xml:space="preserve">To convert yards to metres use the conversion factor in Column 4 of </w:t>
      </w:r>
      <w:r w:rsidRPr="00EC5E3C">
        <w:t>item</w:t>
      </w:r>
      <w:r w:rsidR="00EC5E3C">
        <w:t> </w:t>
      </w:r>
      <w:r w:rsidRPr="00EC5E3C">
        <w:t>3 of Schedule</w:t>
      </w:r>
      <w:r w:rsidR="00EC5E3C">
        <w:t> </w:t>
      </w:r>
      <w:r w:rsidRPr="00EC5E3C">
        <w:t>11 which is 0.9144, so that:</w:t>
      </w:r>
    </w:p>
    <w:p w:rsidR="0084694D" w:rsidRPr="00775475" w:rsidRDefault="00775475" w:rsidP="00775475">
      <w:pPr>
        <w:pStyle w:val="notetext"/>
      </w:pPr>
      <w:r>
        <w:tab/>
      </w:r>
      <w:r w:rsidR="0084694D" w:rsidRPr="00775475">
        <w:t xml:space="preserve">2 yards </w:t>
      </w:r>
      <w:r w:rsidR="0084694D" w:rsidRPr="00775475">
        <w:sym w:font="Symbol" w:char="F0B4"/>
      </w:r>
      <w:r w:rsidR="0084694D" w:rsidRPr="00775475">
        <w:t xml:space="preserve"> 0.9144 = 1.8288 metres.</w:t>
      </w:r>
    </w:p>
    <w:p w:rsidR="0084694D" w:rsidRPr="00775475" w:rsidRDefault="0084694D" w:rsidP="00775475">
      <w:pPr>
        <w:pStyle w:val="notetext"/>
      </w:pPr>
      <w:r w:rsidRPr="00775475">
        <w:t>2</w:t>
      </w:r>
      <w:r w:rsidRPr="00775475">
        <w:tab/>
        <w:t>To convert roods to square metres use the conversion factor in</w:t>
      </w:r>
      <w:r w:rsidR="00775475">
        <w:t xml:space="preserve"> </w:t>
      </w:r>
      <w:r w:rsidRPr="00775475">
        <w:t>Column 4 of item</w:t>
      </w:r>
      <w:r w:rsidR="00EC5E3C" w:rsidRPr="00775475">
        <w:t> </w:t>
      </w:r>
      <w:r w:rsidRPr="00775475">
        <w:t>11 of Schedule</w:t>
      </w:r>
      <w:r w:rsidR="00EC5E3C" w:rsidRPr="00775475">
        <w:t> </w:t>
      </w:r>
      <w:r w:rsidRPr="00775475">
        <w:t>11 which is 1210 (0.9144)</w:t>
      </w:r>
      <w:r w:rsidRPr="00775475">
        <w:rPr>
          <w:vertAlign w:val="superscript"/>
        </w:rPr>
        <w:t>2</w:t>
      </w:r>
      <w:r w:rsidRPr="00775475">
        <w:t>, so that:</w:t>
      </w:r>
    </w:p>
    <w:p w:rsidR="0084694D" w:rsidRPr="00775475" w:rsidRDefault="00775475" w:rsidP="00775475">
      <w:pPr>
        <w:pStyle w:val="notetext"/>
      </w:pPr>
      <w:r>
        <w:tab/>
      </w:r>
      <w:r w:rsidR="0084694D" w:rsidRPr="00775475">
        <w:t xml:space="preserve">16 roods </w:t>
      </w:r>
      <w:r w:rsidR="0084694D" w:rsidRPr="00775475">
        <w:sym w:font="Symbol" w:char="F0B4"/>
      </w:r>
      <w:r w:rsidR="0084694D" w:rsidRPr="00775475">
        <w:t xml:space="preserve"> 1210 </w:t>
      </w:r>
      <w:r w:rsidR="0084694D" w:rsidRPr="00775475">
        <w:sym w:font="Symbol" w:char="F0B4"/>
      </w:r>
      <w:r w:rsidR="0084694D" w:rsidRPr="00775475">
        <w:t xml:space="preserve"> (0.9144)</w:t>
      </w:r>
      <w:r w:rsidR="0084694D" w:rsidRPr="00775475">
        <w:rPr>
          <w:vertAlign w:val="superscript"/>
        </w:rPr>
        <w:t>2</w:t>
      </w:r>
      <w:r w:rsidR="0084694D" w:rsidRPr="00775475">
        <w:t xml:space="preserve"> = 16</w:t>
      </w:r>
      <w:r w:rsidR="00EC5E3C" w:rsidRPr="00775475">
        <w:t> </w:t>
      </w:r>
      <w:r w:rsidR="0084694D" w:rsidRPr="00775475">
        <w:t>187.425</w:t>
      </w:r>
      <w:r w:rsidR="00EC5E3C" w:rsidRPr="00775475">
        <w:t> </w:t>
      </w:r>
      <w:r w:rsidR="0084694D" w:rsidRPr="00775475">
        <w:t>69 square metres.</w:t>
      </w:r>
    </w:p>
    <w:p w:rsidR="0084694D" w:rsidRPr="00775475" w:rsidRDefault="0084694D" w:rsidP="00775475">
      <w:pPr>
        <w:pStyle w:val="notetext"/>
      </w:pPr>
      <w:r w:rsidRPr="00775475">
        <w:t>3</w:t>
      </w:r>
      <w:r w:rsidRPr="00775475">
        <w:tab/>
        <w:t>To convert slugs to kilograms use the conversion factor in Column 4 of item</w:t>
      </w:r>
      <w:r w:rsidR="00EC5E3C" w:rsidRPr="00775475">
        <w:t> </w:t>
      </w:r>
      <w:r w:rsidRPr="00775475">
        <w:t>22 of Schedule</w:t>
      </w:r>
      <w:r w:rsidR="00EC5E3C" w:rsidRPr="00775475">
        <w:t> </w:t>
      </w:r>
      <w:r w:rsidRPr="00775475">
        <w:t xml:space="preserve">11 which is 32.174 </w:t>
      </w:r>
      <w:r w:rsidRPr="00775475">
        <w:sym w:font="Symbol" w:char="F0B4"/>
      </w:r>
      <w:r w:rsidRPr="00775475">
        <w:t xml:space="preserve"> 0.453</w:t>
      </w:r>
      <w:r w:rsidR="00EC5E3C" w:rsidRPr="00775475">
        <w:t> </w:t>
      </w:r>
      <w:r w:rsidRPr="00775475">
        <w:t>592 37, so that:</w:t>
      </w:r>
    </w:p>
    <w:p w:rsidR="0084694D" w:rsidRPr="00775475" w:rsidRDefault="00775475" w:rsidP="00775475">
      <w:pPr>
        <w:pStyle w:val="notetext"/>
      </w:pPr>
      <w:r>
        <w:tab/>
      </w:r>
      <w:r w:rsidR="0084694D" w:rsidRPr="00775475">
        <w:t xml:space="preserve">7 slugs </w:t>
      </w:r>
      <w:r w:rsidR="0084694D" w:rsidRPr="00775475">
        <w:sym w:font="Symbol" w:char="F0B4"/>
      </w:r>
      <w:r w:rsidR="0084694D" w:rsidRPr="00775475">
        <w:t xml:space="preserve"> 32.174 </w:t>
      </w:r>
      <w:r w:rsidR="0084694D" w:rsidRPr="00775475">
        <w:sym w:font="Symbol" w:char="F0B4"/>
      </w:r>
      <w:r w:rsidR="0084694D" w:rsidRPr="00775475">
        <w:t xml:space="preserve"> 0.453</w:t>
      </w:r>
      <w:r w:rsidR="00EC5E3C" w:rsidRPr="00775475">
        <w:t> </w:t>
      </w:r>
      <w:r w:rsidR="0084694D" w:rsidRPr="00775475">
        <w:t>592 37 = 102.157</w:t>
      </w:r>
      <w:r w:rsidR="00EC5E3C" w:rsidRPr="00775475">
        <w:t> </w:t>
      </w:r>
      <w:r w:rsidR="0084694D" w:rsidRPr="00775475">
        <w:t>166 39 kilograms.</w:t>
      </w:r>
    </w:p>
    <w:p w:rsidR="0084694D" w:rsidRPr="00775475" w:rsidRDefault="0084694D" w:rsidP="00775475">
      <w:pPr>
        <w:pStyle w:val="notetext"/>
      </w:pPr>
      <w:r w:rsidRPr="00775475">
        <w:t>4</w:t>
      </w:r>
      <w:r w:rsidRPr="00775475">
        <w:tab/>
        <w:t>To convert cubic yards to cubic metres use the conversion factor in Column 4 of item</w:t>
      </w:r>
      <w:r w:rsidR="00EC5E3C" w:rsidRPr="00775475">
        <w:t> </w:t>
      </w:r>
      <w:r w:rsidRPr="00775475">
        <w:t>25 of Schedule</w:t>
      </w:r>
      <w:r w:rsidR="00EC5E3C" w:rsidRPr="00775475">
        <w:t> </w:t>
      </w:r>
      <w:r w:rsidRPr="00775475">
        <w:t>11 which is (0.9144)</w:t>
      </w:r>
      <w:r w:rsidRPr="00775475">
        <w:rPr>
          <w:vertAlign w:val="superscript"/>
        </w:rPr>
        <w:t>3</w:t>
      </w:r>
      <w:r w:rsidRPr="00775475">
        <w:t>, so that:</w:t>
      </w:r>
    </w:p>
    <w:p w:rsidR="0084694D" w:rsidRPr="00775475" w:rsidRDefault="00775475" w:rsidP="00775475">
      <w:pPr>
        <w:pStyle w:val="notetext"/>
      </w:pPr>
      <w:r>
        <w:tab/>
      </w:r>
      <w:r w:rsidR="0084694D" w:rsidRPr="00775475">
        <w:t xml:space="preserve">88 cubic yards </w:t>
      </w:r>
      <w:r w:rsidR="0084694D" w:rsidRPr="00775475">
        <w:sym w:font="Symbol" w:char="F0B4"/>
      </w:r>
      <w:r w:rsidR="0084694D" w:rsidRPr="00775475">
        <w:t xml:space="preserve"> (0.9144)</w:t>
      </w:r>
      <w:r w:rsidR="0084694D" w:rsidRPr="00775475">
        <w:rPr>
          <w:vertAlign w:val="superscript"/>
        </w:rPr>
        <w:t>3</w:t>
      </w:r>
      <w:r w:rsidR="0084694D" w:rsidRPr="00775475">
        <w:t xml:space="preserve"> = 67.280</w:t>
      </w:r>
      <w:r w:rsidR="00EC5E3C" w:rsidRPr="00775475">
        <w:t> </w:t>
      </w:r>
      <w:r w:rsidR="0084694D" w:rsidRPr="00775475">
        <w:t>827 503 cubic metres.</w:t>
      </w:r>
    </w:p>
    <w:p w:rsidR="0084694D" w:rsidRPr="00775475" w:rsidRDefault="0084694D" w:rsidP="00775475">
      <w:pPr>
        <w:pStyle w:val="notetext"/>
      </w:pPr>
      <w:r w:rsidRPr="00775475">
        <w:t>5</w:t>
      </w:r>
      <w:r w:rsidRPr="00775475">
        <w:tab/>
        <w:t>To convert miles per hour to kilometres per hour use the conversion factor in Column 4 of item</w:t>
      </w:r>
      <w:r w:rsidR="00EC5E3C" w:rsidRPr="00775475">
        <w:t> </w:t>
      </w:r>
      <w:r w:rsidRPr="00775475">
        <w:t>36 of Schedule</w:t>
      </w:r>
      <w:r w:rsidR="00EC5E3C" w:rsidRPr="00775475">
        <w:t> </w:t>
      </w:r>
      <w:r w:rsidRPr="00775475">
        <w:t>11 which is 1.609</w:t>
      </w:r>
      <w:r w:rsidR="00EC5E3C" w:rsidRPr="00775475">
        <w:t> </w:t>
      </w:r>
      <w:r w:rsidRPr="00775475">
        <w:t>344, so that:</w:t>
      </w:r>
    </w:p>
    <w:p w:rsidR="0084694D" w:rsidRPr="00775475" w:rsidRDefault="003645AD" w:rsidP="00775475">
      <w:pPr>
        <w:pStyle w:val="notetext"/>
      </w:pPr>
      <w:r>
        <w:tab/>
      </w:r>
      <w:r w:rsidR="0084694D" w:rsidRPr="00775475">
        <w:t xml:space="preserve">100 miles per hour </w:t>
      </w:r>
      <w:r w:rsidR="0084694D" w:rsidRPr="00775475">
        <w:sym w:font="Symbol" w:char="F0B4"/>
      </w:r>
      <w:r w:rsidR="0084694D" w:rsidRPr="00775475">
        <w:t xml:space="preserve"> 1.609</w:t>
      </w:r>
      <w:r w:rsidR="00EC5E3C" w:rsidRPr="00775475">
        <w:t> </w:t>
      </w:r>
      <w:r w:rsidR="0084694D" w:rsidRPr="00775475">
        <w:t>344 = 160.9344 kilometres per hour.</w:t>
      </w:r>
    </w:p>
    <w:p w:rsidR="0084694D" w:rsidRPr="00775475" w:rsidRDefault="0084694D" w:rsidP="00775475">
      <w:pPr>
        <w:pStyle w:val="notetext"/>
      </w:pPr>
      <w:r w:rsidRPr="00775475">
        <w:t>6</w:t>
      </w:r>
      <w:r w:rsidRPr="00775475">
        <w:tab/>
        <w:t>To convert calories to joules use the conversion factor in Column 4 of item</w:t>
      </w:r>
      <w:r w:rsidR="00EC5E3C" w:rsidRPr="00775475">
        <w:t> </w:t>
      </w:r>
      <w:r w:rsidRPr="00775475">
        <w:t>39 of Schedule</w:t>
      </w:r>
      <w:r w:rsidR="00EC5E3C" w:rsidRPr="00775475">
        <w:t> </w:t>
      </w:r>
      <w:r w:rsidRPr="00775475">
        <w:t>11 which is 4.186</w:t>
      </w:r>
      <w:r w:rsidR="00EC5E3C" w:rsidRPr="00775475">
        <w:t> </w:t>
      </w:r>
      <w:r w:rsidRPr="00775475">
        <w:t>8, so that:</w:t>
      </w:r>
    </w:p>
    <w:p w:rsidR="0084694D" w:rsidRPr="00775475" w:rsidRDefault="003645AD" w:rsidP="00775475">
      <w:pPr>
        <w:pStyle w:val="notetext"/>
      </w:pPr>
      <w:r>
        <w:tab/>
      </w:r>
      <w:r w:rsidR="0084694D" w:rsidRPr="00775475">
        <w:t xml:space="preserve">107 calories </w:t>
      </w:r>
      <w:r w:rsidR="0084694D" w:rsidRPr="00775475">
        <w:sym w:font="Symbol" w:char="F0B4"/>
      </w:r>
      <w:r w:rsidR="0084694D" w:rsidRPr="00775475">
        <w:t xml:space="preserve"> 4.186</w:t>
      </w:r>
      <w:r w:rsidR="00EC5E3C" w:rsidRPr="00775475">
        <w:t> </w:t>
      </w:r>
      <w:r w:rsidR="0084694D" w:rsidRPr="00775475">
        <w:t>8 = 447.9876 joules.</w:t>
      </w:r>
    </w:p>
    <w:p w:rsidR="0084694D" w:rsidRPr="00775475" w:rsidRDefault="0084694D" w:rsidP="00775475">
      <w:pPr>
        <w:pStyle w:val="notetext"/>
      </w:pPr>
      <w:r w:rsidRPr="00775475">
        <w:t>7</w:t>
      </w:r>
      <w:r w:rsidRPr="00775475">
        <w:tab/>
        <w:t>To convert horsepower to watts use the conversion factor in Column 4 of item</w:t>
      </w:r>
      <w:r w:rsidR="00EC5E3C" w:rsidRPr="00775475">
        <w:t> </w:t>
      </w:r>
      <w:r w:rsidRPr="00775475">
        <w:t>41 of Schedule</w:t>
      </w:r>
      <w:r w:rsidR="00EC5E3C" w:rsidRPr="00775475">
        <w:t> </w:t>
      </w:r>
      <w:r w:rsidRPr="00775475">
        <w:t>11 which is 745.7, so that:</w:t>
      </w:r>
    </w:p>
    <w:p w:rsidR="0084694D" w:rsidRPr="00775475" w:rsidRDefault="003645AD" w:rsidP="00775475">
      <w:pPr>
        <w:pStyle w:val="notetext"/>
      </w:pPr>
      <w:r>
        <w:tab/>
      </w:r>
      <w:r w:rsidR="0084694D" w:rsidRPr="00775475">
        <w:t xml:space="preserve">88 horsepower </w:t>
      </w:r>
      <w:r w:rsidR="0084694D" w:rsidRPr="00775475">
        <w:sym w:font="Symbol" w:char="F0B4"/>
      </w:r>
      <w:r w:rsidR="0084694D" w:rsidRPr="00775475">
        <w:t xml:space="preserve"> 745.7 = 65</w:t>
      </w:r>
      <w:r w:rsidR="00EC5E3C" w:rsidRPr="00775475">
        <w:t> </w:t>
      </w:r>
      <w:r w:rsidR="0084694D" w:rsidRPr="00775475">
        <w:t>621.6 watts.</w:t>
      </w:r>
    </w:p>
    <w:p w:rsidR="0084694D" w:rsidRPr="00EC5E3C" w:rsidRDefault="0084694D" w:rsidP="00287093">
      <w:pPr>
        <w:pStyle w:val="ActHead5"/>
      </w:pPr>
      <w:bookmarkStart w:id="125" w:name="_Toc365620759"/>
      <w:r w:rsidRPr="00EC5E3C">
        <w:rPr>
          <w:rStyle w:val="CharSectno"/>
        </w:rPr>
        <w:lastRenderedPageBreak/>
        <w:t>90</w:t>
      </w:r>
      <w:r w:rsidR="00287093" w:rsidRPr="00EC5E3C">
        <w:t xml:space="preserve">  </w:t>
      </w:r>
      <w:r w:rsidRPr="00EC5E3C">
        <w:t>Certificates as evidence</w:t>
      </w:r>
      <w:bookmarkEnd w:id="125"/>
    </w:p>
    <w:p w:rsidR="0084694D" w:rsidRPr="00EC5E3C" w:rsidRDefault="0084694D" w:rsidP="00287093">
      <w:pPr>
        <w:pStyle w:val="subsection"/>
      </w:pPr>
      <w:r w:rsidRPr="00EC5E3C">
        <w:tab/>
        <w:t>(1)</w:t>
      </w:r>
      <w:r w:rsidRPr="00EC5E3C">
        <w:tab/>
        <w:t>In this regulation:</w:t>
      </w:r>
    </w:p>
    <w:p w:rsidR="0084694D" w:rsidRPr="00EC5E3C" w:rsidRDefault="0084694D" w:rsidP="00287093">
      <w:pPr>
        <w:pStyle w:val="Definition"/>
      </w:pPr>
      <w:r w:rsidRPr="00EC5E3C">
        <w:rPr>
          <w:b/>
          <w:i/>
        </w:rPr>
        <w:t xml:space="preserve">instrument </w:t>
      </w:r>
      <w:r w:rsidRPr="00EC5E3C">
        <w:t>means:</w:t>
      </w:r>
    </w:p>
    <w:p w:rsidR="0084694D" w:rsidRPr="00EC5E3C" w:rsidRDefault="0084694D" w:rsidP="00287093">
      <w:pPr>
        <w:pStyle w:val="paragraph"/>
      </w:pPr>
      <w:r w:rsidRPr="00EC5E3C">
        <w:tab/>
        <w:t>(a)</w:t>
      </w:r>
      <w:r w:rsidRPr="00EC5E3C">
        <w:tab/>
        <w:t>an authorisation mentioned in paragraph</w:t>
      </w:r>
      <w:r w:rsidR="00EC5E3C">
        <w:t> </w:t>
      </w:r>
      <w:r w:rsidR="008E1A78" w:rsidRPr="00EC5E3C">
        <w:t>12(2)</w:t>
      </w:r>
      <w:r w:rsidRPr="00EC5E3C">
        <w:t>(a); or</w:t>
      </w:r>
    </w:p>
    <w:p w:rsidR="0084694D" w:rsidRPr="00EC5E3C" w:rsidRDefault="0084694D" w:rsidP="00287093">
      <w:pPr>
        <w:pStyle w:val="paragraph"/>
      </w:pPr>
      <w:r w:rsidRPr="00EC5E3C">
        <w:tab/>
        <w:t>(b)</w:t>
      </w:r>
      <w:r w:rsidRPr="00EC5E3C">
        <w:tab/>
        <w:t>a certificate; or</w:t>
      </w:r>
    </w:p>
    <w:p w:rsidR="0084694D" w:rsidRPr="00EC5E3C" w:rsidRDefault="0084694D" w:rsidP="00287093">
      <w:pPr>
        <w:pStyle w:val="paragraph"/>
      </w:pPr>
      <w:r w:rsidRPr="00EC5E3C">
        <w:tab/>
        <w:t>(c)</w:t>
      </w:r>
      <w:r w:rsidRPr="00EC5E3C">
        <w:tab/>
        <w:t>a permission under regulation</w:t>
      </w:r>
      <w:r w:rsidR="00EC5E3C">
        <w:t> </w:t>
      </w:r>
      <w:r w:rsidRPr="00EC5E3C">
        <w:t>71; or</w:t>
      </w:r>
    </w:p>
    <w:p w:rsidR="0084694D" w:rsidRPr="00EC5E3C" w:rsidRDefault="0084694D" w:rsidP="00287093">
      <w:pPr>
        <w:pStyle w:val="paragraph"/>
      </w:pPr>
      <w:r w:rsidRPr="00EC5E3C">
        <w:tab/>
        <w:t>(d)</w:t>
      </w:r>
      <w:r w:rsidRPr="00EC5E3C">
        <w:tab/>
        <w:t>the instrument of appointment of a verifying, certifying or approving authority.</w:t>
      </w:r>
    </w:p>
    <w:p w:rsidR="0084694D" w:rsidRPr="00EC5E3C" w:rsidRDefault="0084694D" w:rsidP="00287093">
      <w:pPr>
        <w:pStyle w:val="subsection"/>
      </w:pPr>
      <w:r w:rsidRPr="00EC5E3C">
        <w:tab/>
        <w:t>(2)</w:t>
      </w:r>
      <w:r w:rsidRPr="00EC5E3C">
        <w:tab/>
        <w:t>An instrument is evidence of a matter stated in the instrument.</w:t>
      </w:r>
    </w:p>
    <w:p w:rsidR="0084694D" w:rsidRPr="00EC5E3C" w:rsidRDefault="0084694D" w:rsidP="00287093">
      <w:pPr>
        <w:pStyle w:val="subsection"/>
      </w:pPr>
      <w:r w:rsidRPr="00EC5E3C">
        <w:tab/>
        <w:t>(3)</w:t>
      </w:r>
      <w:r w:rsidRPr="00EC5E3C">
        <w:tab/>
        <w:t>The instrument may be received in evidence:</w:t>
      </w:r>
    </w:p>
    <w:p w:rsidR="0084694D" w:rsidRPr="00EC5E3C" w:rsidRDefault="0084694D" w:rsidP="00287093">
      <w:pPr>
        <w:pStyle w:val="paragraph"/>
      </w:pPr>
      <w:r w:rsidRPr="00EC5E3C">
        <w:tab/>
        <w:t>(a)</w:t>
      </w:r>
      <w:r w:rsidRPr="00EC5E3C">
        <w:tab/>
        <w:t>in any court, whether or not the court is exercising federal jurisdiction; and</w:t>
      </w:r>
    </w:p>
    <w:p w:rsidR="0084694D" w:rsidRPr="00EC5E3C" w:rsidRDefault="0084694D" w:rsidP="00287093">
      <w:pPr>
        <w:pStyle w:val="paragraph"/>
      </w:pPr>
      <w:r w:rsidRPr="00EC5E3C">
        <w:tab/>
        <w:t>(b)</w:t>
      </w:r>
      <w:r w:rsidRPr="00EC5E3C">
        <w:tab/>
        <w:t>in any proceeding before a person who is authorised by a law of the Commonwealth or of a State or Territory, or by consent of the parties to the proceeding, to receive and examine evidence.</w:t>
      </w:r>
    </w:p>
    <w:p w:rsidR="0084694D" w:rsidRPr="00EC5E3C" w:rsidRDefault="0084694D" w:rsidP="00287093">
      <w:pPr>
        <w:pStyle w:val="subsection"/>
      </w:pPr>
      <w:r w:rsidRPr="00EC5E3C">
        <w:tab/>
        <w:t>(4)</w:t>
      </w:r>
      <w:r w:rsidRPr="00EC5E3C">
        <w:tab/>
        <w:t>Unless the contrary is established:</w:t>
      </w:r>
    </w:p>
    <w:p w:rsidR="0084694D" w:rsidRPr="00EC5E3C" w:rsidRDefault="0084694D" w:rsidP="00287093">
      <w:pPr>
        <w:pStyle w:val="paragraph"/>
      </w:pPr>
      <w:r w:rsidRPr="00EC5E3C">
        <w:tab/>
        <w:t>(a)</w:t>
      </w:r>
      <w:r w:rsidRPr="00EC5E3C">
        <w:tab/>
        <w:t>the instrument is taken to be issued by the person by whom the instrument purports to be issued; and</w:t>
      </w:r>
    </w:p>
    <w:p w:rsidR="0084694D" w:rsidRPr="00EC5E3C" w:rsidRDefault="0084694D" w:rsidP="00287093">
      <w:pPr>
        <w:pStyle w:val="paragraph"/>
      </w:pPr>
      <w:r w:rsidRPr="00EC5E3C">
        <w:tab/>
        <w:t>(b)</w:t>
      </w:r>
      <w:r w:rsidRPr="00EC5E3C">
        <w:tab/>
        <w:t>the instrument is taken to be signed by the person by whom the instrument purports to be signed; and</w:t>
      </w:r>
    </w:p>
    <w:p w:rsidR="0084694D" w:rsidRPr="00EC5E3C" w:rsidRDefault="0084694D" w:rsidP="00287093">
      <w:pPr>
        <w:pStyle w:val="paragraph"/>
      </w:pPr>
      <w:r w:rsidRPr="00EC5E3C">
        <w:tab/>
        <w:t>(c)</w:t>
      </w:r>
      <w:r w:rsidRPr="00EC5E3C">
        <w:tab/>
        <w:t>the person by whom the instrument purports to be signed is taken to be a person authorised under these regulations to sign the instrument.</w:t>
      </w:r>
    </w:p>
    <w:p w:rsidR="0010378F" w:rsidRPr="00EC5E3C" w:rsidRDefault="0010378F" w:rsidP="00287093">
      <w:pPr>
        <w:pStyle w:val="ActHead5"/>
      </w:pPr>
      <w:bookmarkStart w:id="126" w:name="_Toc365620760"/>
      <w:r w:rsidRPr="00EC5E3C">
        <w:rPr>
          <w:rStyle w:val="CharSectno"/>
        </w:rPr>
        <w:t>90AA</w:t>
      </w:r>
      <w:r w:rsidR="00287093" w:rsidRPr="00EC5E3C">
        <w:t xml:space="preserve">  </w:t>
      </w:r>
      <w:r w:rsidRPr="00EC5E3C">
        <w:t>Pattern approval certificates issued between 1</w:t>
      </w:r>
      <w:r w:rsidR="00EC5E3C">
        <w:t> </w:t>
      </w:r>
      <w:r w:rsidRPr="00EC5E3C">
        <w:t>October 1999 and 1</w:t>
      </w:r>
      <w:r w:rsidR="00EC5E3C">
        <w:t> </w:t>
      </w:r>
      <w:r w:rsidRPr="00EC5E3C">
        <w:t>July 2004</w:t>
      </w:r>
      <w:bookmarkEnd w:id="126"/>
    </w:p>
    <w:p w:rsidR="0010378F" w:rsidRPr="00EC5E3C" w:rsidRDefault="0010378F" w:rsidP="00287093">
      <w:pPr>
        <w:pStyle w:val="subsection"/>
      </w:pPr>
      <w:r w:rsidRPr="00EC5E3C">
        <w:tab/>
      </w:r>
      <w:r w:rsidRPr="00EC5E3C">
        <w:tab/>
        <w:t>A certificate of approval of the pattern of a measuring instrument that was purported to have been issued by an approving authority in the period starting on 1</w:t>
      </w:r>
      <w:r w:rsidR="00EC5E3C">
        <w:t> </w:t>
      </w:r>
      <w:r w:rsidRPr="00EC5E3C">
        <w:t>October 1999 and ending at the end of 30</w:t>
      </w:r>
      <w:r w:rsidR="00EC5E3C">
        <w:t> </w:t>
      </w:r>
      <w:r w:rsidRPr="00EC5E3C">
        <w:t>June 2004 is taken, for the purposes of these Regulations:</w:t>
      </w:r>
    </w:p>
    <w:p w:rsidR="0010378F" w:rsidRPr="00EC5E3C" w:rsidRDefault="0010378F" w:rsidP="00287093">
      <w:pPr>
        <w:pStyle w:val="paragraph"/>
      </w:pPr>
      <w:r w:rsidRPr="00EC5E3C">
        <w:lastRenderedPageBreak/>
        <w:tab/>
        <w:t>(a)</w:t>
      </w:r>
      <w:r w:rsidRPr="00EC5E3C">
        <w:tab/>
        <w:t>to have been issued in accordance with the requirements of these Regulations as in force when the certificate was purported to have been issued; and</w:t>
      </w:r>
    </w:p>
    <w:p w:rsidR="0010378F" w:rsidRPr="00EC5E3C" w:rsidRDefault="0010378F" w:rsidP="00287093">
      <w:pPr>
        <w:pStyle w:val="paragraph"/>
      </w:pPr>
      <w:r w:rsidRPr="00EC5E3C">
        <w:tab/>
        <w:t>(b)</w:t>
      </w:r>
      <w:r w:rsidRPr="00EC5E3C">
        <w:tab/>
        <w:t>to be a valid certificate.</w:t>
      </w:r>
    </w:p>
    <w:p w:rsidR="0010378F" w:rsidRPr="00EC5E3C" w:rsidRDefault="0010378F" w:rsidP="00287093">
      <w:pPr>
        <w:pStyle w:val="ActHead5"/>
      </w:pPr>
      <w:bookmarkStart w:id="127" w:name="_Toc365620761"/>
      <w:r w:rsidRPr="00EC5E3C">
        <w:rPr>
          <w:rStyle w:val="CharSectno"/>
        </w:rPr>
        <w:t>90AB</w:t>
      </w:r>
      <w:r w:rsidR="00287093" w:rsidRPr="00EC5E3C">
        <w:t xml:space="preserve">  </w:t>
      </w:r>
      <w:r w:rsidRPr="00EC5E3C">
        <w:t xml:space="preserve">Preservation of verifications and </w:t>
      </w:r>
      <w:proofErr w:type="spellStart"/>
      <w:r w:rsidRPr="00EC5E3C">
        <w:t>reverifications</w:t>
      </w:r>
      <w:proofErr w:type="spellEnd"/>
      <w:r w:rsidRPr="00EC5E3C">
        <w:t xml:space="preserve"> made before 1</w:t>
      </w:r>
      <w:r w:rsidR="00EC5E3C">
        <w:t> </w:t>
      </w:r>
      <w:r w:rsidRPr="00EC5E3C">
        <w:t>July 2009</w:t>
      </w:r>
      <w:bookmarkEnd w:id="127"/>
    </w:p>
    <w:p w:rsidR="0010378F" w:rsidRPr="00EC5E3C" w:rsidRDefault="0010378F" w:rsidP="00287093">
      <w:pPr>
        <w:pStyle w:val="subsection"/>
      </w:pPr>
      <w:r w:rsidRPr="00EC5E3C">
        <w:tab/>
      </w:r>
      <w:r w:rsidRPr="00EC5E3C">
        <w:tab/>
        <w:t xml:space="preserve">The </w:t>
      </w:r>
      <w:proofErr w:type="spellStart"/>
      <w:r w:rsidRPr="00EC5E3C">
        <w:t>reverification</w:t>
      </w:r>
      <w:proofErr w:type="spellEnd"/>
      <w:r w:rsidRPr="00EC5E3C">
        <w:t xml:space="preserve"> of a standard of measurement under paragraph</w:t>
      </w:r>
      <w:r w:rsidR="00EC5E3C">
        <w:t> </w:t>
      </w:r>
      <w:r w:rsidR="008E1A78" w:rsidRPr="00EC5E3C">
        <w:t>13(2A)</w:t>
      </w:r>
      <w:r w:rsidRPr="00EC5E3C">
        <w:t xml:space="preserve">(a) does not affect a right or an entitlement resulting from a verification or a </w:t>
      </w:r>
      <w:proofErr w:type="spellStart"/>
      <w:r w:rsidRPr="00EC5E3C">
        <w:t>reverification</w:t>
      </w:r>
      <w:proofErr w:type="spellEnd"/>
      <w:r w:rsidRPr="00EC5E3C">
        <w:t xml:space="preserve"> conducted in accordance with these Regulations as in force before 1</w:t>
      </w:r>
      <w:r w:rsidR="00EC5E3C">
        <w:t> </w:t>
      </w:r>
      <w:r w:rsidRPr="00EC5E3C">
        <w:t xml:space="preserve">July 2009. </w:t>
      </w:r>
    </w:p>
    <w:p w:rsidR="00E14AF0" w:rsidRPr="00EC5E3C" w:rsidRDefault="00E14AF0" w:rsidP="00287093">
      <w:pPr>
        <w:pStyle w:val="ActHead5"/>
      </w:pPr>
      <w:bookmarkStart w:id="128" w:name="_Toc365620762"/>
      <w:r w:rsidRPr="00EC5E3C">
        <w:rPr>
          <w:rStyle w:val="CharSectno"/>
        </w:rPr>
        <w:t>90B</w:t>
      </w:r>
      <w:r w:rsidR="00287093" w:rsidRPr="00EC5E3C">
        <w:t xml:space="preserve">  </w:t>
      </w:r>
      <w:r w:rsidRPr="00EC5E3C">
        <w:t>Fees</w:t>
      </w:r>
      <w:bookmarkEnd w:id="128"/>
    </w:p>
    <w:p w:rsidR="00E14AF0" w:rsidRPr="00EC5E3C" w:rsidRDefault="00E14AF0" w:rsidP="00287093">
      <w:pPr>
        <w:pStyle w:val="subsection"/>
      </w:pPr>
      <w:r w:rsidRPr="00EC5E3C">
        <w:tab/>
      </w:r>
      <w:r w:rsidRPr="00EC5E3C">
        <w:tab/>
        <w:t>For paragraph</w:t>
      </w:r>
      <w:r w:rsidR="00EC5E3C">
        <w:t> </w:t>
      </w:r>
      <w:r w:rsidR="008E1A78" w:rsidRPr="00EC5E3C">
        <w:t>20(1)</w:t>
      </w:r>
      <w:r w:rsidRPr="00EC5E3C">
        <w:t>(l) of the Act, the fees for activities undertaken by the Commonwealth are set out in Schedule</w:t>
      </w:r>
      <w:r w:rsidR="00EC5E3C">
        <w:t> </w:t>
      </w:r>
      <w:r w:rsidRPr="00EC5E3C">
        <w:t>13.</w:t>
      </w:r>
    </w:p>
    <w:p w:rsidR="0084694D" w:rsidRPr="00EC5E3C" w:rsidRDefault="0084694D" w:rsidP="0071246E">
      <w:pPr>
        <w:pStyle w:val="ActHead2"/>
        <w:pageBreakBefore/>
      </w:pPr>
      <w:bookmarkStart w:id="129" w:name="_Toc365620763"/>
      <w:r w:rsidRPr="00EC5E3C">
        <w:rPr>
          <w:rStyle w:val="CharPartNo"/>
        </w:rPr>
        <w:lastRenderedPageBreak/>
        <w:t>Part</w:t>
      </w:r>
      <w:r w:rsidR="00EC5E3C" w:rsidRPr="00EC5E3C">
        <w:rPr>
          <w:rStyle w:val="CharPartNo"/>
        </w:rPr>
        <w:t> </w:t>
      </w:r>
      <w:r w:rsidRPr="00EC5E3C">
        <w:rPr>
          <w:rStyle w:val="CharPartNo"/>
        </w:rPr>
        <w:t>11</w:t>
      </w:r>
      <w:r w:rsidR="00287093" w:rsidRPr="00EC5E3C">
        <w:t>—</w:t>
      </w:r>
      <w:r w:rsidRPr="00EC5E3C">
        <w:rPr>
          <w:rStyle w:val="CharPartText"/>
        </w:rPr>
        <w:t>Repeals</w:t>
      </w:r>
      <w:bookmarkEnd w:id="129"/>
    </w:p>
    <w:p w:rsidR="0084694D" w:rsidRPr="00EC5E3C" w:rsidRDefault="00287093" w:rsidP="0084694D">
      <w:pPr>
        <w:pStyle w:val="Header"/>
      </w:pPr>
      <w:r w:rsidRPr="00EC5E3C">
        <w:rPr>
          <w:rStyle w:val="CharDivNo"/>
        </w:rPr>
        <w:t xml:space="preserve"> </w:t>
      </w:r>
      <w:r w:rsidRPr="00EC5E3C">
        <w:rPr>
          <w:rStyle w:val="CharDivText"/>
        </w:rPr>
        <w:t xml:space="preserve"> </w:t>
      </w:r>
    </w:p>
    <w:p w:rsidR="0084694D" w:rsidRPr="00EC5E3C" w:rsidRDefault="0084694D" w:rsidP="00287093">
      <w:pPr>
        <w:pStyle w:val="ActHead5"/>
      </w:pPr>
      <w:bookmarkStart w:id="130" w:name="_Toc365620764"/>
      <w:r w:rsidRPr="00EC5E3C">
        <w:rPr>
          <w:rStyle w:val="CharSectno"/>
        </w:rPr>
        <w:t>91</w:t>
      </w:r>
      <w:r w:rsidR="00287093" w:rsidRPr="00EC5E3C">
        <w:t xml:space="preserve">  </w:t>
      </w:r>
      <w:r w:rsidRPr="00EC5E3C">
        <w:t>Repeal of previous National Measurement Regulations</w:t>
      </w:r>
      <w:bookmarkEnd w:id="130"/>
    </w:p>
    <w:p w:rsidR="0084694D" w:rsidRPr="00EC5E3C" w:rsidRDefault="0084694D" w:rsidP="00287093">
      <w:pPr>
        <w:pStyle w:val="subsection"/>
      </w:pPr>
      <w:r w:rsidRPr="00EC5E3C">
        <w:rPr>
          <w:b/>
        </w:rPr>
        <w:tab/>
      </w:r>
      <w:r w:rsidRPr="00EC5E3C">
        <w:rPr>
          <w:b/>
        </w:rPr>
        <w:tab/>
      </w:r>
      <w:r w:rsidRPr="00EC5E3C">
        <w:t>Statutory Rules</w:t>
      </w:r>
      <w:r w:rsidR="00EC5E3C">
        <w:t> </w:t>
      </w:r>
      <w:r w:rsidRPr="00EC5E3C">
        <w:t>1961 No.</w:t>
      </w:r>
      <w:r w:rsidR="00EC5E3C">
        <w:t> </w:t>
      </w:r>
      <w:r w:rsidRPr="00EC5E3C">
        <w:t>142, 1963 No.</w:t>
      </w:r>
      <w:r w:rsidR="00EC5E3C">
        <w:t> </w:t>
      </w:r>
      <w:r w:rsidRPr="00EC5E3C">
        <w:t>126, 1964 No.</w:t>
      </w:r>
      <w:r w:rsidR="00EC5E3C">
        <w:t> </w:t>
      </w:r>
      <w:r w:rsidRPr="00EC5E3C">
        <w:t>146, 1965 No.</w:t>
      </w:r>
      <w:r w:rsidR="00EC5E3C">
        <w:t> </w:t>
      </w:r>
      <w:r w:rsidRPr="00EC5E3C">
        <w:t>13, 1968 No.</w:t>
      </w:r>
      <w:r w:rsidR="00EC5E3C">
        <w:t> </w:t>
      </w:r>
      <w:r w:rsidRPr="00EC5E3C">
        <w:t>150, 1970 No.</w:t>
      </w:r>
      <w:r w:rsidR="00EC5E3C">
        <w:t> </w:t>
      </w:r>
      <w:r w:rsidRPr="00EC5E3C">
        <w:t>40, 1972 Nos. 62, 133 and 160, 1973 Nos. 68 and 253, 1977 No.</w:t>
      </w:r>
      <w:r w:rsidR="00EC5E3C">
        <w:t> </w:t>
      </w:r>
      <w:r w:rsidRPr="00EC5E3C">
        <w:t>150, 1979 No.</w:t>
      </w:r>
      <w:r w:rsidR="00EC5E3C">
        <w:t> </w:t>
      </w:r>
      <w:r w:rsidRPr="00EC5E3C">
        <w:t>65, 1981 No.</w:t>
      </w:r>
      <w:r w:rsidR="00EC5E3C">
        <w:t> </w:t>
      </w:r>
      <w:r w:rsidRPr="00EC5E3C">
        <w:t>195, 1983 No.</w:t>
      </w:r>
      <w:r w:rsidR="00EC5E3C">
        <w:t> </w:t>
      </w:r>
      <w:r w:rsidRPr="00EC5E3C">
        <w:t>64, 1984 Nos. 195 and 231, 1985 No.</w:t>
      </w:r>
      <w:r w:rsidR="00EC5E3C">
        <w:t> </w:t>
      </w:r>
      <w:r w:rsidRPr="00EC5E3C">
        <w:t>315, 1986 Nos. 172 and 399, 1988 Nos. 258 and 259, 1991 No.</w:t>
      </w:r>
      <w:r w:rsidR="00EC5E3C">
        <w:t> </w:t>
      </w:r>
      <w:r w:rsidRPr="00EC5E3C">
        <w:t>146 and 1994 Nos. 54 and 319 are repealed.</w:t>
      </w:r>
    </w:p>
    <w:p w:rsidR="0084694D" w:rsidRPr="00EC5E3C" w:rsidRDefault="0084694D" w:rsidP="00287093">
      <w:pPr>
        <w:pStyle w:val="ActHead5"/>
      </w:pPr>
      <w:bookmarkStart w:id="131" w:name="_Toc365620765"/>
      <w:r w:rsidRPr="00EC5E3C">
        <w:rPr>
          <w:rStyle w:val="CharSectno"/>
        </w:rPr>
        <w:t>92</w:t>
      </w:r>
      <w:r w:rsidR="00287093" w:rsidRPr="00EC5E3C">
        <w:t xml:space="preserve">  </w:t>
      </w:r>
      <w:r w:rsidRPr="00EC5E3C">
        <w:t>Repeal of National Measurement (Patterns of Measuring Instruments) Regulations</w:t>
      </w:r>
      <w:bookmarkEnd w:id="131"/>
    </w:p>
    <w:p w:rsidR="0084694D" w:rsidRPr="00EC5E3C" w:rsidRDefault="0084694D" w:rsidP="00287093">
      <w:pPr>
        <w:pStyle w:val="subsection"/>
      </w:pPr>
      <w:r w:rsidRPr="00EC5E3C">
        <w:tab/>
      </w:r>
      <w:r w:rsidRPr="00EC5E3C">
        <w:tab/>
        <w:t>Statutory Rules</w:t>
      </w:r>
      <w:r w:rsidR="00EC5E3C">
        <w:t> </w:t>
      </w:r>
      <w:r w:rsidRPr="00EC5E3C">
        <w:t>1965 No.</w:t>
      </w:r>
      <w:r w:rsidR="00EC5E3C">
        <w:t> </w:t>
      </w:r>
      <w:r w:rsidRPr="00EC5E3C">
        <w:t>147, 1966 No.</w:t>
      </w:r>
      <w:r w:rsidR="00EC5E3C">
        <w:t> </w:t>
      </w:r>
      <w:r w:rsidRPr="00EC5E3C">
        <w:t>66, 1984 No.</w:t>
      </w:r>
      <w:r w:rsidR="00EC5E3C">
        <w:t> </w:t>
      </w:r>
      <w:r w:rsidRPr="00EC5E3C">
        <w:t>232, 1986 No.</w:t>
      </w:r>
      <w:r w:rsidR="00EC5E3C">
        <w:t> </w:t>
      </w:r>
      <w:r w:rsidRPr="00EC5E3C">
        <w:t>370, 1989 No.</w:t>
      </w:r>
      <w:r w:rsidR="00EC5E3C">
        <w:t> </w:t>
      </w:r>
      <w:r w:rsidRPr="00EC5E3C">
        <w:t>325 and 1993 No.</w:t>
      </w:r>
      <w:r w:rsidR="00EC5E3C">
        <w:t> </w:t>
      </w:r>
      <w:r w:rsidRPr="00EC5E3C">
        <w:t>104 are repealed.</w:t>
      </w:r>
    </w:p>
    <w:p w:rsidR="0084694D" w:rsidRPr="00EC5E3C" w:rsidRDefault="0084694D" w:rsidP="0071246E">
      <w:pPr>
        <w:pStyle w:val="ActHead2"/>
        <w:pageBreakBefore/>
      </w:pPr>
      <w:bookmarkStart w:id="132" w:name="_Toc365620766"/>
      <w:r w:rsidRPr="00EC5E3C">
        <w:rPr>
          <w:rStyle w:val="CharPartNo"/>
        </w:rPr>
        <w:lastRenderedPageBreak/>
        <w:t>Part</w:t>
      </w:r>
      <w:r w:rsidR="00EC5E3C" w:rsidRPr="00EC5E3C">
        <w:rPr>
          <w:rStyle w:val="CharPartNo"/>
        </w:rPr>
        <w:t> </w:t>
      </w:r>
      <w:r w:rsidRPr="00EC5E3C">
        <w:rPr>
          <w:rStyle w:val="CharPartNo"/>
        </w:rPr>
        <w:t>12</w:t>
      </w:r>
      <w:r w:rsidR="00287093" w:rsidRPr="00EC5E3C">
        <w:t>—</w:t>
      </w:r>
      <w:r w:rsidRPr="00EC5E3C">
        <w:rPr>
          <w:rStyle w:val="CharPartText"/>
        </w:rPr>
        <w:t>Transitional provisions</w:t>
      </w:r>
      <w:bookmarkEnd w:id="132"/>
    </w:p>
    <w:p w:rsidR="0084694D" w:rsidRPr="00EC5E3C" w:rsidRDefault="00287093" w:rsidP="0084694D">
      <w:pPr>
        <w:pStyle w:val="Header"/>
      </w:pPr>
      <w:r w:rsidRPr="00EC5E3C">
        <w:rPr>
          <w:rStyle w:val="CharDivNo"/>
        </w:rPr>
        <w:t xml:space="preserve"> </w:t>
      </w:r>
      <w:r w:rsidRPr="00EC5E3C">
        <w:rPr>
          <w:rStyle w:val="CharDivText"/>
        </w:rPr>
        <w:t xml:space="preserve"> </w:t>
      </w:r>
    </w:p>
    <w:p w:rsidR="0084694D" w:rsidRPr="00EC5E3C" w:rsidRDefault="0084694D" w:rsidP="00287093">
      <w:pPr>
        <w:pStyle w:val="ActHead5"/>
      </w:pPr>
      <w:bookmarkStart w:id="133" w:name="_Toc365620767"/>
      <w:r w:rsidRPr="00EC5E3C">
        <w:rPr>
          <w:rStyle w:val="CharSectno"/>
        </w:rPr>
        <w:t>93</w:t>
      </w:r>
      <w:r w:rsidR="00287093" w:rsidRPr="00EC5E3C">
        <w:t xml:space="preserve">  </w:t>
      </w:r>
      <w:r w:rsidRPr="00EC5E3C">
        <w:t>Transitional</w:t>
      </w:r>
      <w:r w:rsidR="00287093" w:rsidRPr="00EC5E3C">
        <w:t>—</w:t>
      </w:r>
      <w:r w:rsidRPr="00EC5E3C">
        <w:t>1 October 1999</w:t>
      </w:r>
      <w:bookmarkEnd w:id="133"/>
      <w:r w:rsidRPr="00EC5E3C">
        <w:t xml:space="preserve"> </w:t>
      </w:r>
    </w:p>
    <w:p w:rsidR="0084694D" w:rsidRPr="00EC5E3C" w:rsidRDefault="0084694D" w:rsidP="00287093">
      <w:pPr>
        <w:pStyle w:val="subsection"/>
      </w:pPr>
      <w:r w:rsidRPr="00EC5E3C">
        <w:tab/>
        <w:t>(3)</w:t>
      </w:r>
      <w:r w:rsidRPr="00EC5E3C">
        <w:tab/>
        <w:t>A certificate issued under the Patterns of Measuring Instruments Regulations in relation to a measuring instrument is taken to be a certificate issued under these regulations in relation to the instrument.</w:t>
      </w:r>
    </w:p>
    <w:p w:rsidR="0084694D" w:rsidRPr="00EC5E3C" w:rsidRDefault="0084694D" w:rsidP="00287093">
      <w:pPr>
        <w:pStyle w:val="subsection"/>
      </w:pPr>
      <w:r w:rsidRPr="00EC5E3C">
        <w:tab/>
        <w:t>(4)</w:t>
      </w:r>
      <w:r w:rsidRPr="00EC5E3C">
        <w:tab/>
        <w:t xml:space="preserve">Subject to </w:t>
      </w:r>
      <w:proofErr w:type="spellStart"/>
      <w:r w:rsidRPr="00EC5E3C">
        <w:t>subregulation</w:t>
      </w:r>
      <w:proofErr w:type="spellEnd"/>
      <w:r w:rsidRPr="00EC5E3C">
        <w:t xml:space="preserve"> (4A), an appointment under regulation</w:t>
      </w:r>
      <w:r w:rsidR="00EC5E3C">
        <w:t> </w:t>
      </w:r>
      <w:r w:rsidRPr="00EC5E3C">
        <w:t>77 of the previous regulations is taken to be an appointment under these regulations.</w:t>
      </w:r>
    </w:p>
    <w:p w:rsidR="0084694D" w:rsidRPr="00EC5E3C" w:rsidRDefault="0084694D" w:rsidP="00287093">
      <w:pPr>
        <w:pStyle w:val="subsection"/>
      </w:pPr>
      <w:r w:rsidRPr="00EC5E3C">
        <w:tab/>
        <w:t>(4A)</w:t>
      </w:r>
      <w:r w:rsidRPr="00EC5E3C">
        <w:tab/>
        <w:t xml:space="preserve">An appointment mentioned in </w:t>
      </w:r>
      <w:proofErr w:type="spellStart"/>
      <w:r w:rsidRPr="00EC5E3C">
        <w:t>subregulation</w:t>
      </w:r>
      <w:proofErr w:type="spellEnd"/>
      <w:r w:rsidRPr="00EC5E3C">
        <w:t xml:space="preserve"> (4) expires:</w:t>
      </w:r>
    </w:p>
    <w:p w:rsidR="0084694D" w:rsidRPr="00EC5E3C" w:rsidRDefault="0084694D" w:rsidP="00287093">
      <w:pPr>
        <w:pStyle w:val="paragraph"/>
      </w:pPr>
      <w:r w:rsidRPr="00EC5E3C">
        <w:tab/>
        <w:t>(a)</w:t>
      </w:r>
      <w:r w:rsidRPr="00EC5E3C">
        <w:tab/>
        <w:t>if an expiry date is not specified in the instrument of appointment</w:t>
      </w:r>
      <w:r w:rsidR="00287093" w:rsidRPr="00EC5E3C">
        <w:t>—</w:t>
      </w:r>
      <w:r w:rsidRPr="00EC5E3C">
        <w:t>on 1 July 2005; and</w:t>
      </w:r>
    </w:p>
    <w:p w:rsidR="0084694D" w:rsidRPr="00EC5E3C" w:rsidRDefault="0084694D" w:rsidP="00287093">
      <w:pPr>
        <w:pStyle w:val="paragraph"/>
      </w:pPr>
      <w:r w:rsidRPr="00EC5E3C">
        <w:tab/>
        <w:t>(b)</w:t>
      </w:r>
      <w:r w:rsidRPr="00EC5E3C">
        <w:tab/>
        <w:t>if an expiry date is specified in the instrument of appointment</w:t>
      </w:r>
      <w:r w:rsidR="00287093" w:rsidRPr="00EC5E3C">
        <w:t>—</w:t>
      </w:r>
      <w:r w:rsidRPr="00EC5E3C">
        <w:t>on that date.</w:t>
      </w:r>
    </w:p>
    <w:p w:rsidR="0084694D" w:rsidRPr="00EC5E3C" w:rsidRDefault="0084694D" w:rsidP="00287093">
      <w:pPr>
        <w:pStyle w:val="subsection"/>
      </w:pPr>
      <w:r w:rsidRPr="00EC5E3C">
        <w:tab/>
        <w:t>(5)</w:t>
      </w:r>
      <w:r w:rsidRPr="00EC5E3C">
        <w:tab/>
        <w:t>A certificate issued under regulation</w:t>
      </w:r>
      <w:r w:rsidR="00EC5E3C">
        <w:t> </w:t>
      </w:r>
      <w:r w:rsidRPr="00EC5E3C">
        <w:t>78A, 79 or 80 of the previous regulations is taken to be a certificate issued under these regulations.</w:t>
      </w:r>
    </w:p>
    <w:p w:rsidR="0084694D" w:rsidRPr="00EC5E3C" w:rsidRDefault="0084694D" w:rsidP="00287093">
      <w:pPr>
        <w:pStyle w:val="subsection"/>
      </w:pPr>
      <w:r w:rsidRPr="00EC5E3C">
        <w:tab/>
        <w:t>(6)</w:t>
      </w:r>
      <w:r w:rsidRPr="00EC5E3C">
        <w:tab/>
        <w:t>In this regulation:</w:t>
      </w:r>
    </w:p>
    <w:p w:rsidR="0084694D" w:rsidRPr="00EC5E3C" w:rsidRDefault="0084694D" w:rsidP="00287093">
      <w:pPr>
        <w:pStyle w:val="Definition"/>
      </w:pPr>
      <w:r w:rsidRPr="00EC5E3C">
        <w:rPr>
          <w:b/>
          <w:i/>
        </w:rPr>
        <w:t xml:space="preserve">Patterns of Measuring Instruments Regulations </w:t>
      </w:r>
      <w:r w:rsidRPr="00EC5E3C">
        <w:t>means the National Measurement (Patterns of Measuring Instruments) Regulations as in force immediately before the commencement of these regulations.</w:t>
      </w:r>
    </w:p>
    <w:p w:rsidR="0084694D" w:rsidRPr="00EC5E3C" w:rsidRDefault="0084694D" w:rsidP="00287093">
      <w:pPr>
        <w:pStyle w:val="Definition"/>
      </w:pPr>
      <w:r w:rsidRPr="00EC5E3C">
        <w:rPr>
          <w:b/>
          <w:i/>
        </w:rPr>
        <w:t xml:space="preserve">previous regulations </w:t>
      </w:r>
      <w:r w:rsidRPr="00EC5E3C">
        <w:t>means the National Measurement Regulations as in force immediately before the commencement of these regulations.</w:t>
      </w:r>
    </w:p>
    <w:p w:rsidR="0084694D" w:rsidRPr="00EC5E3C" w:rsidRDefault="0084694D" w:rsidP="00287093">
      <w:pPr>
        <w:pStyle w:val="ActHead5"/>
      </w:pPr>
      <w:bookmarkStart w:id="134" w:name="_Toc365620768"/>
      <w:r w:rsidRPr="00EC5E3C">
        <w:rPr>
          <w:rStyle w:val="CharSectno"/>
        </w:rPr>
        <w:t>94</w:t>
      </w:r>
      <w:r w:rsidR="00287093" w:rsidRPr="00EC5E3C">
        <w:t xml:space="preserve">  </w:t>
      </w:r>
      <w:r w:rsidRPr="00EC5E3C">
        <w:t>Transitional</w:t>
      </w:r>
      <w:r w:rsidR="00287093" w:rsidRPr="00EC5E3C">
        <w:t>—</w:t>
      </w:r>
      <w:r w:rsidRPr="00EC5E3C">
        <w:t>1 July 2004</w:t>
      </w:r>
      <w:bookmarkEnd w:id="134"/>
    </w:p>
    <w:p w:rsidR="0084694D" w:rsidRPr="00EC5E3C" w:rsidRDefault="0084694D" w:rsidP="00287093">
      <w:pPr>
        <w:pStyle w:val="subsection"/>
      </w:pPr>
      <w:r w:rsidRPr="00EC5E3C">
        <w:tab/>
        <w:t>(1)</w:t>
      </w:r>
      <w:r w:rsidRPr="00EC5E3C">
        <w:tab/>
        <w:t>In this regulation:</w:t>
      </w:r>
    </w:p>
    <w:p w:rsidR="0084694D" w:rsidRPr="00EC5E3C" w:rsidRDefault="0084694D" w:rsidP="00287093">
      <w:pPr>
        <w:pStyle w:val="Definition"/>
      </w:pPr>
      <w:r w:rsidRPr="00EC5E3C">
        <w:rPr>
          <w:b/>
          <w:i/>
        </w:rPr>
        <w:t xml:space="preserve">certificate of approval </w:t>
      </w:r>
      <w:r w:rsidRPr="00EC5E3C">
        <w:t>includes a varied certificate of approval.</w:t>
      </w:r>
    </w:p>
    <w:p w:rsidR="0084694D" w:rsidRPr="00EC5E3C" w:rsidRDefault="0084694D" w:rsidP="00287093">
      <w:pPr>
        <w:pStyle w:val="Definition"/>
      </w:pPr>
      <w:r w:rsidRPr="00EC5E3C">
        <w:rPr>
          <w:b/>
          <w:i/>
        </w:rPr>
        <w:lastRenderedPageBreak/>
        <w:t xml:space="preserve">Commission </w:t>
      </w:r>
      <w:r w:rsidRPr="00EC5E3C">
        <w:t>means the National Standards Commission.</w:t>
      </w:r>
    </w:p>
    <w:p w:rsidR="0084694D" w:rsidRPr="00EC5E3C" w:rsidRDefault="0084694D" w:rsidP="00287093">
      <w:pPr>
        <w:pStyle w:val="Definition"/>
      </w:pPr>
      <w:r w:rsidRPr="00EC5E3C">
        <w:rPr>
          <w:b/>
          <w:i/>
        </w:rPr>
        <w:t xml:space="preserve">Organisation </w:t>
      </w:r>
      <w:r w:rsidRPr="00EC5E3C">
        <w:t xml:space="preserve">means the Commonwealth Scientific and Industrial Research Organisation established under the </w:t>
      </w:r>
      <w:r w:rsidRPr="00EC5E3C">
        <w:rPr>
          <w:i/>
        </w:rPr>
        <w:t>Science and Industry Research Act 1949</w:t>
      </w:r>
      <w:r w:rsidRPr="00EC5E3C">
        <w:t>.</w:t>
      </w:r>
    </w:p>
    <w:p w:rsidR="0084694D" w:rsidRPr="00EC5E3C" w:rsidRDefault="0084694D" w:rsidP="00287093">
      <w:pPr>
        <w:pStyle w:val="subsection"/>
      </w:pPr>
      <w:r w:rsidRPr="00EC5E3C">
        <w:tab/>
        <w:t>(2)</w:t>
      </w:r>
      <w:r w:rsidRPr="00EC5E3C">
        <w:tab/>
        <w:t>An instrument issued by the Commission under regulation</w:t>
      </w:r>
      <w:r w:rsidR="00EC5E3C">
        <w:t> </w:t>
      </w:r>
      <w:r w:rsidRPr="00EC5E3C">
        <w:t xml:space="preserve">21, 40 or 53 before 1 July 2004 is taken to be a written notice issued by the Chief </w:t>
      </w:r>
      <w:proofErr w:type="spellStart"/>
      <w:r w:rsidRPr="00EC5E3C">
        <w:t>Metrologist</w:t>
      </w:r>
      <w:proofErr w:type="spellEnd"/>
      <w:r w:rsidRPr="00EC5E3C">
        <w:t xml:space="preserve"> under that regulation.</w:t>
      </w:r>
    </w:p>
    <w:p w:rsidR="0084694D" w:rsidRPr="00EC5E3C" w:rsidRDefault="0084694D" w:rsidP="00287093">
      <w:pPr>
        <w:pStyle w:val="subsection"/>
      </w:pPr>
      <w:r w:rsidRPr="00EC5E3C">
        <w:tab/>
        <w:t>(3)</w:t>
      </w:r>
      <w:r w:rsidRPr="00EC5E3C">
        <w:tab/>
        <w:t xml:space="preserve">A determination that was made by the Commission or the Organisation under these Regulations and that was in force immediately before 1 July 2004 continues to have effect on and after that day as if it had been made by the Chief </w:t>
      </w:r>
      <w:proofErr w:type="spellStart"/>
      <w:r w:rsidRPr="00EC5E3C">
        <w:t>Metrologist</w:t>
      </w:r>
      <w:proofErr w:type="spellEnd"/>
      <w:r w:rsidRPr="00EC5E3C">
        <w:t xml:space="preserve"> under these Regulations.</w:t>
      </w:r>
    </w:p>
    <w:p w:rsidR="0084694D" w:rsidRPr="00EC5E3C" w:rsidRDefault="0084694D" w:rsidP="00287093">
      <w:pPr>
        <w:pStyle w:val="subsection"/>
      </w:pPr>
      <w:r w:rsidRPr="00EC5E3C">
        <w:tab/>
        <w:t>(4)</w:t>
      </w:r>
      <w:r w:rsidRPr="00EC5E3C">
        <w:tab/>
        <w:t>A certificate of approval issued by the Commission under these Regulations before 1</w:t>
      </w:r>
      <w:r w:rsidR="00EC5E3C">
        <w:t> </w:t>
      </w:r>
      <w:r w:rsidRPr="00EC5E3C">
        <w:t xml:space="preserve">July 2004 is taken to be issued by the Chief </w:t>
      </w:r>
      <w:proofErr w:type="spellStart"/>
      <w:r w:rsidRPr="00EC5E3C">
        <w:t>Metrologist</w:t>
      </w:r>
      <w:proofErr w:type="spellEnd"/>
      <w:r w:rsidRPr="00EC5E3C">
        <w:t xml:space="preserve"> under these Regulations.</w:t>
      </w:r>
    </w:p>
    <w:p w:rsidR="0084694D" w:rsidRPr="00EC5E3C" w:rsidRDefault="0084694D" w:rsidP="00287093">
      <w:pPr>
        <w:pStyle w:val="subsection"/>
      </w:pPr>
      <w:r w:rsidRPr="00EC5E3C">
        <w:tab/>
        <w:t>(5)</w:t>
      </w:r>
      <w:r w:rsidRPr="00EC5E3C">
        <w:tab/>
        <w:t xml:space="preserve">A certificate issued under these Regulations before 1 July 2004 by the Commission or the Organisation acting in the capacity of a certifying authority is taken to be issued by the Chief </w:t>
      </w:r>
      <w:proofErr w:type="spellStart"/>
      <w:r w:rsidRPr="00EC5E3C">
        <w:t>Metrologist</w:t>
      </w:r>
      <w:proofErr w:type="spellEnd"/>
      <w:r w:rsidRPr="00EC5E3C">
        <w:t xml:space="preserve"> under these Regulations, subject to any condition stated in the certificate.</w:t>
      </w:r>
    </w:p>
    <w:p w:rsidR="0084694D" w:rsidRPr="00EC5E3C" w:rsidRDefault="0084694D" w:rsidP="00287093">
      <w:pPr>
        <w:pStyle w:val="subsection"/>
      </w:pPr>
      <w:r w:rsidRPr="00EC5E3C">
        <w:tab/>
        <w:t>(6)</w:t>
      </w:r>
      <w:r w:rsidRPr="00EC5E3C">
        <w:tab/>
        <w:t xml:space="preserve">A certificate of verification issued under these Regulations before 1 July 2004 by the Commission or the Organisation acting in the capacity of a verifying authority is taken to be issued by the Chief </w:t>
      </w:r>
      <w:proofErr w:type="spellStart"/>
      <w:r w:rsidRPr="00EC5E3C">
        <w:t>Metrologist</w:t>
      </w:r>
      <w:proofErr w:type="spellEnd"/>
      <w:r w:rsidRPr="00EC5E3C">
        <w:t xml:space="preserve"> under these Regulations, for the period, if any, for which the certificate is given.</w:t>
      </w:r>
    </w:p>
    <w:p w:rsidR="0084694D" w:rsidRPr="00EC5E3C" w:rsidRDefault="0084694D" w:rsidP="00287093">
      <w:pPr>
        <w:pStyle w:val="subsection"/>
      </w:pPr>
      <w:r w:rsidRPr="00EC5E3C">
        <w:tab/>
        <w:t>(7)</w:t>
      </w:r>
      <w:r w:rsidRPr="00EC5E3C">
        <w:tab/>
        <w:t>Subject to regulations</w:t>
      </w:r>
      <w:r w:rsidR="00EC5E3C">
        <w:t> </w:t>
      </w:r>
      <w:r w:rsidRPr="00EC5E3C">
        <w:t>68 and 69, the cancellation, variation or withdrawal of an instrument by the Commission under Part</w:t>
      </w:r>
      <w:r w:rsidR="00EC5E3C">
        <w:t> </w:t>
      </w:r>
      <w:r w:rsidRPr="00EC5E3C">
        <w:t>6 or</w:t>
      </w:r>
      <w:r w:rsidRPr="00EC5E3C">
        <w:rPr>
          <w:b/>
          <w:i/>
        </w:rPr>
        <w:t xml:space="preserve"> </w:t>
      </w:r>
      <w:r w:rsidRPr="00EC5E3C">
        <w:t>8 before 1</w:t>
      </w:r>
      <w:r w:rsidR="00EC5E3C">
        <w:t> </w:t>
      </w:r>
      <w:r w:rsidRPr="00EC5E3C">
        <w:t xml:space="preserve">July 2004 is taken to be a cancellation, variation or withdrawal of the instrument by the Chief </w:t>
      </w:r>
      <w:proofErr w:type="spellStart"/>
      <w:r w:rsidRPr="00EC5E3C">
        <w:t>Metrologist</w:t>
      </w:r>
      <w:proofErr w:type="spellEnd"/>
      <w:r w:rsidRPr="00EC5E3C">
        <w:t xml:space="preserve"> under that Part.</w:t>
      </w:r>
    </w:p>
    <w:p w:rsidR="0084694D" w:rsidRPr="00EC5E3C" w:rsidRDefault="0084694D" w:rsidP="00287093">
      <w:pPr>
        <w:pStyle w:val="subsection"/>
      </w:pPr>
      <w:r w:rsidRPr="00EC5E3C">
        <w:tab/>
        <w:t>(8)</w:t>
      </w:r>
      <w:r w:rsidRPr="00EC5E3C">
        <w:tab/>
        <w:t>An appointment made by the Commission under these Regulations before 1</w:t>
      </w:r>
      <w:r w:rsidR="00EC5E3C">
        <w:t> </w:t>
      </w:r>
      <w:r w:rsidRPr="00EC5E3C">
        <w:t xml:space="preserve">July 2004 is taken to be an appointment by the Chief </w:t>
      </w:r>
      <w:proofErr w:type="spellStart"/>
      <w:r w:rsidRPr="00EC5E3C">
        <w:t>Metrologist</w:t>
      </w:r>
      <w:proofErr w:type="spellEnd"/>
      <w:r w:rsidRPr="00EC5E3C">
        <w:t xml:space="preserve"> under these Regulations.</w:t>
      </w:r>
    </w:p>
    <w:p w:rsidR="00287093" w:rsidRPr="00EC5E3C" w:rsidRDefault="00287093" w:rsidP="009D0965">
      <w:pPr>
        <w:sectPr w:rsidR="00287093" w:rsidRPr="00EC5E3C" w:rsidSect="0013226A">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3" w:left="2410" w:header="720" w:footer="3402" w:gutter="0"/>
          <w:pgNumType w:start="1"/>
          <w:cols w:space="708"/>
          <w:docGrid w:linePitch="360"/>
        </w:sectPr>
      </w:pPr>
      <w:bookmarkStart w:id="135" w:name="OPCSB_BodyPrincipleB5"/>
    </w:p>
    <w:p w:rsidR="0084694D" w:rsidRPr="00EC5E3C" w:rsidRDefault="0084694D" w:rsidP="00287093">
      <w:pPr>
        <w:pStyle w:val="ActHead1"/>
      </w:pPr>
      <w:bookmarkStart w:id="136" w:name="_Toc365620769"/>
      <w:bookmarkEnd w:id="135"/>
      <w:r w:rsidRPr="00EC5E3C">
        <w:rPr>
          <w:rStyle w:val="CharChapNo"/>
        </w:rPr>
        <w:lastRenderedPageBreak/>
        <w:t>Schedule</w:t>
      </w:r>
      <w:r w:rsidR="00EC5E3C" w:rsidRPr="00EC5E3C">
        <w:rPr>
          <w:rStyle w:val="CharChapNo"/>
        </w:rPr>
        <w:t> </w:t>
      </w:r>
      <w:r w:rsidRPr="00EC5E3C">
        <w:rPr>
          <w:rStyle w:val="CharChapNo"/>
        </w:rPr>
        <w:t>1</w:t>
      </w:r>
      <w:r w:rsidR="00287093" w:rsidRPr="00EC5E3C">
        <w:t>—</w:t>
      </w:r>
      <w:r w:rsidRPr="00EC5E3C">
        <w:rPr>
          <w:rStyle w:val="CharChapText"/>
        </w:rPr>
        <w:t>Australian legal units of measurement</w:t>
      </w:r>
      <w:bookmarkEnd w:id="136"/>
    </w:p>
    <w:p w:rsidR="0084694D" w:rsidRPr="00EC5E3C" w:rsidRDefault="0084694D" w:rsidP="00287093">
      <w:pPr>
        <w:pStyle w:val="notemargin"/>
      </w:pPr>
      <w:r w:rsidRPr="00EC5E3C">
        <w:t>(regulation</w:t>
      </w:r>
      <w:r w:rsidR="00EC5E3C">
        <w:t> </w:t>
      </w:r>
      <w:r w:rsidRPr="00EC5E3C">
        <w:t>5)</w:t>
      </w:r>
    </w:p>
    <w:p w:rsidR="0084694D" w:rsidRPr="00EC5E3C" w:rsidRDefault="0084694D" w:rsidP="00287093">
      <w:pPr>
        <w:pStyle w:val="ActHead2"/>
      </w:pPr>
      <w:bookmarkStart w:id="137" w:name="_Toc365620770"/>
      <w:r w:rsidRPr="00EC5E3C">
        <w:rPr>
          <w:rStyle w:val="CharPartNo"/>
        </w:rPr>
        <w:t>Part</w:t>
      </w:r>
      <w:r w:rsidR="00EC5E3C" w:rsidRPr="00EC5E3C">
        <w:rPr>
          <w:rStyle w:val="CharPartNo"/>
        </w:rPr>
        <w:t> </w:t>
      </w:r>
      <w:r w:rsidRPr="00EC5E3C">
        <w:rPr>
          <w:rStyle w:val="CharPartNo"/>
        </w:rPr>
        <w:t>1</w:t>
      </w:r>
      <w:r w:rsidR="00287093" w:rsidRPr="00EC5E3C">
        <w:t>—</w:t>
      </w:r>
      <w:r w:rsidRPr="00EC5E3C">
        <w:rPr>
          <w:rStyle w:val="CharPartText"/>
        </w:rPr>
        <w:t>SI base units of measurement</w:t>
      </w:r>
      <w:bookmarkEnd w:id="137"/>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17"/>
        <w:gridCol w:w="1276"/>
        <w:gridCol w:w="992"/>
        <w:gridCol w:w="1201"/>
        <w:gridCol w:w="2910"/>
      </w:tblGrid>
      <w:tr w:rsidR="0084694D" w:rsidRPr="00EC5E3C" w:rsidTr="00287093">
        <w:trPr>
          <w:tblHeader/>
        </w:trPr>
        <w:tc>
          <w:tcPr>
            <w:tcW w:w="817" w:type="dxa"/>
            <w:tcBorders>
              <w:top w:val="single" w:sz="12" w:space="0" w:color="auto"/>
              <w:bottom w:val="single" w:sz="12" w:space="0" w:color="auto"/>
            </w:tcBorders>
            <w:shd w:val="clear" w:color="auto" w:fill="auto"/>
          </w:tcPr>
          <w:p w:rsidR="0084694D" w:rsidRPr="00EC5E3C" w:rsidRDefault="0084694D" w:rsidP="00287093">
            <w:pPr>
              <w:pStyle w:val="TableHeading"/>
              <w:rPr>
                <w:smallCaps/>
              </w:rPr>
            </w:pPr>
            <w:r w:rsidRPr="00EC5E3C">
              <w:t>Item</w:t>
            </w:r>
          </w:p>
        </w:tc>
        <w:tc>
          <w:tcPr>
            <w:tcW w:w="127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 xml:space="preserve">Quantity </w:t>
            </w:r>
          </w:p>
        </w:tc>
        <w:tc>
          <w:tcPr>
            <w:tcW w:w="992"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Name</w:t>
            </w:r>
          </w:p>
        </w:tc>
        <w:tc>
          <w:tcPr>
            <w:tcW w:w="1201"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Symbol</w:t>
            </w:r>
          </w:p>
        </w:tc>
        <w:tc>
          <w:tcPr>
            <w:tcW w:w="291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Definition</w:t>
            </w:r>
          </w:p>
        </w:tc>
      </w:tr>
      <w:tr w:rsidR="0084694D" w:rsidRPr="00EC5E3C" w:rsidTr="00287093">
        <w:tc>
          <w:tcPr>
            <w:tcW w:w="817" w:type="dxa"/>
            <w:tcBorders>
              <w:top w:val="single" w:sz="12" w:space="0" w:color="auto"/>
            </w:tcBorders>
            <w:shd w:val="clear" w:color="auto" w:fill="auto"/>
          </w:tcPr>
          <w:p w:rsidR="0084694D" w:rsidRPr="00EC5E3C" w:rsidRDefault="0084694D" w:rsidP="00287093">
            <w:pPr>
              <w:pStyle w:val="Tabletext"/>
            </w:pPr>
            <w:r w:rsidRPr="00EC5E3C">
              <w:t>1.1</w:t>
            </w:r>
          </w:p>
        </w:tc>
        <w:tc>
          <w:tcPr>
            <w:tcW w:w="1276" w:type="dxa"/>
            <w:tcBorders>
              <w:top w:val="single" w:sz="12" w:space="0" w:color="auto"/>
            </w:tcBorders>
            <w:shd w:val="clear" w:color="auto" w:fill="auto"/>
          </w:tcPr>
          <w:p w:rsidR="0084694D" w:rsidRPr="00EC5E3C" w:rsidRDefault="0084694D" w:rsidP="00287093">
            <w:pPr>
              <w:pStyle w:val="Tabletext"/>
            </w:pPr>
            <w:r w:rsidRPr="00EC5E3C">
              <w:t>mass</w:t>
            </w:r>
          </w:p>
        </w:tc>
        <w:tc>
          <w:tcPr>
            <w:tcW w:w="992" w:type="dxa"/>
            <w:tcBorders>
              <w:top w:val="single" w:sz="12" w:space="0" w:color="auto"/>
            </w:tcBorders>
            <w:shd w:val="clear" w:color="auto" w:fill="auto"/>
          </w:tcPr>
          <w:p w:rsidR="0084694D" w:rsidRPr="00EC5E3C" w:rsidRDefault="0084694D" w:rsidP="00287093">
            <w:pPr>
              <w:pStyle w:val="Tabletext"/>
            </w:pPr>
            <w:r w:rsidRPr="00EC5E3C">
              <w:t>kilogram</w:t>
            </w:r>
          </w:p>
        </w:tc>
        <w:tc>
          <w:tcPr>
            <w:tcW w:w="1201" w:type="dxa"/>
            <w:tcBorders>
              <w:top w:val="single" w:sz="12" w:space="0" w:color="auto"/>
            </w:tcBorders>
            <w:shd w:val="clear" w:color="auto" w:fill="auto"/>
          </w:tcPr>
          <w:p w:rsidR="0084694D" w:rsidRPr="00EC5E3C" w:rsidRDefault="0084694D" w:rsidP="00287093">
            <w:pPr>
              <w:pStyle w:val="Tabletext"/>
            </w:pPr>
            <w:r w:rsidRPr="00EC5E3C">
              <w:t>kg</w:t>
            </w:r>
          </w:p>
        </w:tc>
        <w:tc>
          <w:tcPr>
            <w:tcW w:w="2910" w:type="dxa"/>
            <w:tcBorders>
              <w:top w:val="single" w:sz="12" w:space="0" w:color="auto"/>
            </w:tcBorders>
            <w:shd w:val="clear" w:color="auto" w:fill="auto"/>
          </w:tcPr>
          <w:p w:rsidR="0084694D" w:rsidRPr="00EC5E3C" w:rsidRDefault="0084694D" w:rsidP="00287093">
            <w:pPr>
              <w:pStyle w:val="Tabletext"/>
            </w:pPr>
            <w:r w:rsidRPr="00EC5E3C">
              <w:t>The mass of the cylinder:</w:t>
            </w:r>
          </w:p>
          <w:p w:rsidR="0084694D" w:rsidRPr="00CD25E4" w:rsidRDefault="0084694D" w:rsidP="00CD25E4">
            <w:pPr>
              <w:pStyle w:val="Tablea"/>
            </w:pPr>
            <w:r w:rsidRPr="00CD25E4">
              <w:t>(a</w:t>
            </w:r>
            <w:r w:rsidR="00287093" w:rsidRPr="00CD25E4">
              <w:t xml:space="preserve">) </w:t>
            </w:r>
            <w:r w:rsidRPr="00CD25E4">
              <w:t>deposited in the International Bureau of Weights and Measures; and</w:t>
            </w:r>
          </w:p>
          <w:p w:rsidR="0084694D" w:rsidRPr="00EC5E3C" w:rsidRDefault="0084694D" w:rsidP="00CD25E4">
            <w:pPr>
              <w:pStyle w:val="Tablea"/>
            </w:pPr>
            <w:r w:rsidRPr="00CD25E4">
              <w:t>(b</w:t>
            </w:r>
            <w:r w:rsidR="00287093" w:rsidRPr="00CD25E4">
              <w:t xml:space="preserve">) </w:t>
            </w:r>
            <w:r w:rsidRPr="00CD25E4">
              <w:t>d</w:t>
            </w:r>
            <w:r w:rsidRPr="00EC5E3C">
              <w:t>eclared to be the International Prototype Kilogram by the First General Conference on Weights and Measures held in Paris in 1889.</w:t>
            </w:r>
          </w:p>
        </w:tc>
      </w:tr>
      <w:tr w:rsidR="0084694D" w:rsidRPr="00EC5E3C" w:rsidTr="00287093">
        <w:tc>
          <w:tcPr>
            <w:tcW w:w="7196" w:type="dxa"/>
            <w:gridSpan w:val="5"/>
            <w:shd w:val="clear" w:color="auto" w:fill="auto"/>
          </w:tcPr>
          <w:p w:rsidR="0084694D" w:rsidRPr="00CD25E4" w:rsidRDefault="00287093" w:rsidP="00CD25E4">
            <w:pPr>
              <w:pStyle w:val="notemargin"/>
            </w:pPr>
            <w:r w:rsidRPr="00CD25E4">
              <w:t>Note:</w:t>
            </w:r>
            <w:r w:rsidRPr="00CD25E4">
              <w:tab/>
            </w:r>
            <w:r w:rsidR="0084694D" w:rsidRPr="00CD25E4">
              <w:t>Because the name for the legal unit of measurement for mass contains a prefix, the names for other units of measurement for mass are formed by combining prefixes with gram as described in Part</w:t>
            </w:r>
            <w:r w:rsidR="00EC5E3C" w:rsidRPr="00CD25E4">
              <w:t> </w:t>
            </w:r>
            <w:r w:rsidR="0084694D" w:rsidRPr="00CD25E4">
              <w:t xml:space="preserve">4 in the way mentioned in guidelines issued by the Chief </w:t>
            </w:r>
            <w:proofErr w:type="spellStart"/>
            <w:r w:rsidR="0084694D" w:rsidRPr="00CD25E4">
              <w:t>Metrologist</w:t>
            </w:r>
            <w:proofErr w:type="spellEnd"/>
            <w:r w:rsidR="0084694D" w:rsidRPr="00CD25E4">
              <w:t xml:space="preserve"> under subsection</w:t>
            </w:r>
            <w:r w:rsidR="00EC5E3C" w:rsidRPr="00CD25E4">
              <w:t> </w:t>
            </w:r>
            <w:r w:rsidR="008E1A78" w:rsidRPr="00CD25E4">
              <w:t>7B</w:t>
            </w:r>
            <w:r w:rsidR="0084694D" w:rsidRPr="00CD25E4">
              <w:t>(1) of the Act.</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1.2</w:t>
            </w:r>
          </w:p>
        </w:tc>
        <w:tc>
          <w:tcPr>
            <w:tcW w:w="1276" w:type="dxa"/>
            <w:shd w:val="clear" w:color="auto" w:fill="auto"/>
          </w:tcPr>
          <w:p w:rsidR="0084694D" w:rsidRPr="00EC5E3C" w:rsidRDefault="0084694D" w:rsidP="00287093">
            <w:pPr>
              <w:pStyle w:val="Tabletext"/>
            </w:pPr>
            <w:r w:rsidRPr="00EC5E3C">
              <w:t>amount of substance</w:t>
            </w:r>
          </w:p>
        </w:tc>
        <w:tc>
          <w:tcPr>
            <w:tcW w:w="992" w:type="dxa"/>
            <w:shd w:val="clear" w:color="auto" w:fill="auto"/>
          </w:tcPr>
          <w:p w:rsidR="0084694D" w:rsidRPr="00EC5E3C" w:rsidRDefault="0084694D" w:rsidP="00287093">
            <w:pPr>
              <w:pStyle w:val="Tabletext"/>
            </w:pPr>
            <w:r w:rsidRPr="00EC5E3C">
              <w:t>mole</w:t>
            </w:r>
          </w:p>
        </w:tc>
        <w:tc>
          <w:tcPr>
            <w:tcW w:w="1201" w:type="dxa"/>
            <w:shd w:val="clear" w:color="auto" w:fill="auto"/>
          </w:tcPr>
          <w:p w:rsidR="0084694D" w:rsidRPr="00EC5E3C" w:rsidRDefault="0084694D" w:rsidP="00287093">
            <w:pPr>
              <w:pStyle w:val="Tabletext"/>
            </w:pPr>
            <w:proofErr w:type="spellStart"/>
            <w:r w:rsidRPr="00EC5E3C">
              <w:t>mol</w:t>
            </w:r>
            <w:proofErr w:type="spellEnd"/>
          </w:p>
        </w:tc>
        <w:tc>
          <w:tcPr>
            <w:tcW w:w="2910" w:type="dxa"/>
            <w:shd w:val="clear" w:color="auto" w:fill="auto"/>
          </w:tcPr>
          <w:p w:rsidR="0084694D" w:rsidRPr="00EC5E3C" w:rsidRDefault="0084694D" w:rsidP="00287093">
            <w:pPr>
              <w:pStyle w:val="Tabletext"/>
            </w:pPr>
            <w:r w:rsidRPr="00EC5E3C">
              <w:t>The amount of substance of a system that contains as many elementary entities as there are atoms in 0.012 kg of carbon 12.  When the mole is used, the elementary entities must be specified and may be atoms, molecules, ions, electrons, other particles or specified groups of such particles.</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1.3</w:t>
            </w:r>
          </w:p>
        </w:tc>
        <w:tc>
          <w:tcPr>
            <w:tcW w:w="1276" w:type="dxa"/>
            <w:shd w:val="clear" w:color="auto" w:fill="auto"/>
          </w:tcPr>
          <w:p w:rsidR="0084694D" w:rsidRPr="00EC5E3C" w:rsidRDefault="0084694D" w:rsidP="00287093">
            <w:pPr>
              <w:pStyle w:val="Tabletext"/>
            </w:pPr>
            <w:r w:rsidRPr="00EC5E3C">
              <w:t>length</w:t>
            </w:r>
          </w:p>
        </w:tc>
        <w:tc>
          <w:tcPr>
            <w:tcW w:w="992" w:type="dxa"/>
            <w:shd w:val="clear" w:color="auto" w:fill="auto"/>
          </w:tcPr>
          <w:p w:rsidR="0084694D" w:rsidRPr="00EC5E3C" w:rsidRDefault="0084694D" w:rsidP="00287093">
            <w:pPr>
              <w:pStyle w:val="Tabletext"/>
            </w:pPr>
            <w:r w:rsidRPr="00EC5E3C">
              <w:t>metre</w:t>
            </w:r>
          </w:p>
        </w:tc>
        <w:tc>
          <w:tcPr>
            <w:tcW w:w="1201" w:type="dxa"/>
            <w:shd w:val="clear" w:color="auto" w:fill="auto"/>
          </w:tcPr>
          <w:p w:rsidR="0084694D" w:rsidRPr="00EC5E3C" w:rsidRDefault="0084694D" w:rsidP="00287093">
            <w:pPr>
              <w:pStyle w:val="Tabletext"/>
            </w:pPr>
            <w:r w:rsidRPr="00EC5E3C">
              <w:t>m</w:t>
            </w:r>
          </w:p>
        </w:tc>
        <w:tc>
          <w:tcPr>
            <w:tcW w:w="2910" w:type="dxa"/>
            <w:shd w:val="clear" w:color="auto" w:fill="auto"/>
          </w:tcPr>
          <w:p w:rsidR="0084694D" w:rsidRPr="00EC5E3C" w:rsidRDefault="0084694D" w:rsidP="00287093">
            <w:pPr>
              <w:pStyle w:val="Tabletext"/>
            </w:pPr>
            <w:r w:rsidRPr="00EC5E3C">
              <w:t xml:space="preserve">The length of the path travelled by light in a vacuum during a time interval of </w:t>
            </w:r>
            <w:r w:rsidRPr="00EC5E3C">
              <w:rPr>
                <w:position w:val="4"/>
                <w:sz w:val="18"/>
              </w:rPr>
              <w:t>1</w:t>
            </w:r>
            <w:r w:rsidRPr="00EC5E3C">
              <w:rPr>
                <w:sz w:val="18"/>
              </w:rPr>
              <w:t>/</w:t>
            </w:r>
            <w:r w:rsidRPr="00EC5E3C">
              <w:rPr>
                <w:position w:val="-4"/>
                <w:sz w:val="18"/>
              </w:rPr>
              <w:t>299</w:t>
            </w:r>
            <w:r w:rsidR="00EC5E3C">
              <w:rPr>
                <w:position w:val="-4"/>
                <w:sz w:val="18"/>
              </w:rPr>
              <w:t> </w:t>
            </w:r>
            <w:r w:rsidRPr="00EC5E3C">
              <w:rPr>
                <w:position w:val="-4"/>
                <w:sz w:val="18"/>
              </w:rPr>
              <w:t>792 458</w:t>
            </w:r>
            <w:r w:rsidRPr="00EC5E3C">
              <w:rPr>
                <w:position w:val="-4"/>
              </w:rPr>
              <w:t xml:space="preserve"> </w:t>
            </w:r>
            <w:r w:rsidRPr="00EC5E3C">
              <w:t>of a second.</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1.4</w:t>
            </w:r>
          </w:p>
        </w:tc>
        <w:tc>
          <w:tcPr>
            <w:tcW w:w="1276" w:type="dxa"/>
            <w:shd w:val="clear" w:color="auto" w:fill="auto"/>
          </w:tcPr>
          <w:p w:rsidR="0084694D" w:rsidRPr="00EC5E3C" w:rsidRDefault="0084694D" w:rsidP="00287093">
            <w:pPr>
              <w:pStyle w:val="Tabletext"/>
            </w:pPr>
            <w:r w:rsidRPr="00EC5E3C">
              <w:t>time</w:t>
            </w:r>
          </w:p>
        </w:tc>
        <w:tc>
          <w:tcPr>
            <w:tcW w:w="992" w:type="dxa"/>
            <w:shd w:val="clear" w:color="auto" w:fill="auto"/>
          </w:tcPr>
          <w:p w:rsidR="0084694D" w:rsidRPr="00EC5E3C" w:rsidRDefault="0084694D" w:rsidP="00287093">
            <w:pPr>
              <w:pStyle w:val="Tabletext"/>
            </w:pPr>
            <w:r w:rsidRPr="00EC5E3C">
              <w:t>second</w:t>
            </w:r>
          </w:p>
        </w:tc>
        <w:tc>
          <w:tcPr>
            <w:tcW w:w="1201" w:type="dxa"/>
            <w:shd w:val="clear" w:color="auto" w:fill="auto"/>
          </w:tcPr>
          <w:p w:rsidR="0084694D" w:rsidRPr="00EC5E3C" w:rsidRDefault="0084694D" w:rsidP="00287093">
            <w:pPr>
              <w:pStyle w:val="Tabletext"/>
            </w:pPr>
            <w:r w:rsidRPr="00EC5E3C">
              <w:t>s</w:t>
            </w:r>
          </w:p>
        </w:tc>
        <w:tc>
          <w:tcPr>
            <w:tcW w:w="2910" w:type="dxa"/>
            <w:shd w:val="clear" w:color="auto" w:fill="auto"/>
          </w:tcPr>
          <w:p w:rsidR="0084694D" w:rsidRPr="00EC5E3C" w:rsidRDefault="0084694D" w:rsidP="00287093">
            <w:pPr>
              <w:pStyle w:val="Tabletext"/>
            </w:pPr>
            <w:r w:rsidRPr="00EC5E3C">
              <w:t>The duration of 9</w:t>
            </w:r>
            <w:r w:rsidR="00EC5E3C">
              <w:t> </w:t>
            </w:r>
            <w:r w:rsidRPr="00EC5E3C">
              <w:t>192 631</w:t>
            </w:r>
            <w:r w:rsidR="00EC5E3C">
              <w:t> </w:t>
            </w:r>
            <w:r w:rsidRPr="00EC5E3C">
              <w:t xml:space="preserve">770 periods of the radiation corresponding to the transition between the 2 hyperfine levels of the ground state of the </w:t>
            </w:r>
            <w:r w:rsidRPr="00EC5E3C">
              <w:lastRenderedPageBreak/>
              <w:t>caesium 133 atom.</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lastRenderedPageBreak/>
              <w:t>1.5</w:t>
            </w:r>
          </w:p>
        </w:tc>
        <w:tc>
          <w:tcPr>
            <w:tcW w:w="1276" w:type="dxa"/>
            <w:shd w:val="clear" w:color="auto" w:fill="auto"/>
          </w:tcPr>
          <w:p w:rsidR="0084694D" w:rsidRPr="00EC5E3C" w:rsidRDefault="0084694D" w:rsidP="00287093">
            <w:pPr>
              <w:pStyle w:val="Tabletext"/>
            </w:pPr>
            <w:r w:rsidRPr="00EC5E3C">
              <w:t>luminous intensity</w:t>
            </w:r>
          </w:p>
        </w:tc>
        <w:tc>
          <w:tcPr>
            <w:tcW w:w="992" w:type="dxa"/>
            <w:shd w:val="clear" w:color="auto" w:fill="auto"/>
          </w:tcPr>
          <w:p w:rsidR="0084694D" w:rsidRPr="00EC5E3C" w:rsidRDefault="0084694D" w:rsidP="00287093">
            <w:pPr>
              <w:pStyle w:val="Tabletext"/>
            </w:pPr>
            <w:r w:rsidRPr="00EC5E3C">
              <w:t>candela</w:t>
            </w:r>
          </w:p>
        </w:tc>
        <w:tc>
          <w:tcPr>
            <w:tcW w:w="1201" w:type="dxa"/>
            <w:shd w:val="clear" w:color="auto" w:fill="auto"/>
          </w:tcPr>
          <w:p w:rsidR="0084694D" w:rsidRPr="00EC5E3C" w:rsidRDefault="0084694D" w:rsidP="00287093">
            <w:pPr>
              <w:pStyle w:val="Tabletext"/>
            </w:pPr>
            <w:r w:rsidRPr="00EC5E3C">
              <w:t>cd</w:t>
            </w:r>
          </w:p>
        </w:tc>
        <w:tc>
          <w:tcPr>
            <w:tcW w:w="2910" w:type="dxa"/>
            <w:shd w:val="clear" w:color="auto" w:fill="auto"/>
          </w:tcPr>
          <w:p w:rsidR="0084694D" w:rsidRPr="00EC5E3C" w:rsidRDefault="0084694D" w:rsidP="00287093">
            <w:pPr>
              <w:pStyle w:val="Tabletext"/>
            </w:pPr>
            <w:r w:rsidRPr="00EC5E3C">
              <w:t>The luminous intensity, in a given direction, of a source that emits monochromatic radiation of the frequency 540 x 10</w:t>
            </w:r>
            <w:r w:rsidRPr="00EC5E3C">
              <w:rPr>
                <w:position w:val="4"/>
                <w:sz w:val="14"/>
              </w:rPr>
              <w:t>12</w:t>
            </w:r>
            <w:r w:rsidRPr="00EC5E3C">
              <w:t xml:space="preserve"> hertz and has a radiant intensity in that direction of </w:t>
            </w:r>
            <w:r w:rsidRPr="00EC5E3C">
              <w:rPr>
                <w:position w:val="4"/>
                <w:sz w:val="18"/>
              </w:rPr>
              <w:t>1</w:t>
            </w:r>
            <w:r w:rsidRPr="00EC5E3C">
              <w:rPr>
                <w:sz w:val="18"/>
              </w:rPr>
              <w:t>/</w:t>
            </w:r>
            <w:r w:rsidRPr="00EC5E3C">
              <w:rPr>
                <w:position w:val="-4"/>
                <w:sz w:val="18"/>
              </w:rPr>
              <w:t>683</w:t>
            </w:r>
            <w:r w:rsidRPr="00EC5E3C">
              <w:t xml:space="preserve"> watt per </w:t>
            </w:r>
            <w:proofErr w:type="spellStart"/>
            <w:r w:rsidRPr="00EC5E3C">
              <w:t>steradian</w:t>
            </w:r>
            <w:proofErr w:type="spellEnd"/>
            <w:r w:rsidRPr="00EC5E3C">
              <w:t>.</w:t>
            </w:r>
          </w:p>
        </w:tc>
      </w:tr>
      <w:tr w:rsidR="0084694D" w:rsidRPr="00EC5E3C" w:rsidTr="00287093">
        <w:tc>
          <w:tcPr>
            <w:tcW w:w="817" w:type="dxa"/>
            <w:tcBorders>
              <w:bottom w:val="single" w:sz="4" w:space="0" w:color="auto"/>
            </w:tcBorders>
            <w:shd w:val="clear" w:color="auto" w:fill="auto"/>
          </w:tcPr>
          <w:p w:rsidR="0084694D" w:rsidRPr="00EC5E3C" w:rsidRDefault="0084694D" w:rsidP="00287093">
            <w:pPr>
              <w:pStyle w:val="Tabletext"/>
              <w:rPr>
                <w:smallCaps/>
              </w:rPr>
            </w:pPr>
            <w:r w:rsidRPr="00EC5E3C">
              <w:rPr>
                <w:smallCaps/>
              </w:rPr>
              <w:t>1.6</w:t>
            </w:r>
          </w:p>
        </w:tc>
        <w:tc>
          <w:tcPr>
            <w:tcW w:w="1276" w:type="dxa"/>
            <w:tcBorders>
              <w:bottom w:val="single" w:sz="4" w:space="0" w:color="auto"/>
            </w:tcBorders>
            <w:shd w:val="clear" w:color="auto" w:fill="auto"/>
          </w:tcPr>
          <w:p w:rsidR="0084694D" w:rsidRPr="00EC5E3C" w:rsidRDefault="0084694D" w:rsidP="00287093">
            <w:pPr>
              <w:pStyle w:val="Tabletext"/>
            </w:pPr>
            <w:r w:rsidRPr="00EC5E3C">
              <w:t>thermo</w:t>
            </w:r>
            <w:r w:rsidR="00EC5E3C">
              <w:noBreakHyphen/>
            </w:r>
            <w:r w:rsidRPr="00EC5E3C">
              <w:t>dynamic temperature</w:t>
            </w:r>
          </w:p>
        </w:tc>
        <w:tc>
          <w:tcPr>
            <w:tcW w:w="992" w:type="dxa"/>
            <w:tcBorders>
              <w:bottom w:val="single" w:sz="4" w:space="0" w:color="auto"/>
            </w:tcBorders>
            <w:shd w:val="clear" w:color="auto" w:fill="auto"/>
          </w:tcPr>
          <w:p w:rsidR="0084694D" w:rsidRPr="00EC5E3C" w:rsidRDefault="0084694D" w:rsidP="00287093">
            <w:pPr>
              <w:pStyle w:val="Tabletext"/>
            </w:pPr>
            <w:r w:rsidRPr="00EC5E3C">
              <w:t>kelvin</w:t>
            </w:r>
          </w:p>
        </w:tc>
        <w:tc>
          <w:tcPr>
            <w:tcW w:w="1201" w:type="dxa"/>
            <w:tcBorders>
              <w:bottom w:val="single" w:sz="4" w:space="0" w:color="auto"/>
            </w:tcBorders>
            <w:shd w:val="clear" w:color="auto" w:fill="auto"/>
          </w:tcPr>
          <w:p w:rsidR="0084694D" w:rsidRPr="00EC5E3C" w:rsidRDefault="0084694D" w:rsidP="00287093">
            <w:pPr>
              <w:pStyle w:val="Tabletext"/>
            </w:pPr>
            <w:r w:rsidRPr="00EC5E3C">
              <w:t>K</w:t>
            </w:r>
          </w:p>
        </w:tc>
        <w:tc>
          <w:tcPr>
            <w:tcW w:w="2910" w:type="dxa"/>
            <w:tcBorders>
              <w:bottom w:val="single" w:sz="4" w:space="0" w:color="auto"/>
            </w:tcBorders>
            <w:shd w:val="clear" w:color="auto" w:fill="auto"/>
          </w:tcPr>
          <w:p w:rsidR="0084694D" w:rsidRPr="00EC5E3C" w:rsidRDefault="0084694D" w:rsidP="00287093">
            <w:pPr>
              <w:pStyle w:val="Tabletext"/>
            </w:pPr>
            <w:r w:rsidRPr="00EC5E3C">
              <w:t xml:space="preserve">The fraction </w:t>
            </w:r>
            <w:r w:rsidRPr="00EC5E3C">
              <w:rPr>
                <w:position w:val="4"/>
                <w:sz w:val="18"/>
              </w:rPr>
              <w:t>1</w:t>
            </w:r>
            <w:r w:rsidRPr="00EC5E3C">
              <w:rPr>
                <w:sz w:val="18"/>
              </w:rPr>
              <w:t>/</w:t>
            </w:r>
            <w:r w:rsidRPr="00EC5E3C">
              <w:rPr>
                <w:position w:val="-4"/>
                <w:sz w:val="18"/>
              </w:rPr>
              <w:t>273.16</w:t>
            </w:r>
            <w:r w:rsidRPr="00EC5E3C">
              <w:t xml:space="preserve"> of the thermodynamic temperature of the triple point of water.</w:t>
            </w:r>
          </w:p>
        </w:tc>
      </w:tr>
      <w:tr w:rsidR="0084694D" w:rsidRPr="00EC5E3C" w:rsidTr="00287093">
        <w:tc>
          <w:tcPr>
            <w:tcW w:w="817" w:type="dxa"/>
            <w:tcBorders>
              <w:bottom w:val="single" w:sz="12" w:space="0" w:color="auto"/>
            </w:tcBorders>
            <w:shd w:val="clear" w:color="auto" w:fill="auto"/>
          </w:tcPr>
          <w:p w:rsidR="0084694D" w:rsidRPr="00EC5E3C" w:rsidRDefault="0084694D" w:rsidP="00287093">
            <w:pPr>
              <w:pStyle w:val="Tabletext"/>
              <w:rPr>
                <w:smallCaps/>
              </w:rPr>
            </w:pPr>
            <w:r w:rsidRPr="00EC5E3C">
              <w:rPr>
                <w:smallCaps/>
              </w:rPr>
              <w:t>1.7</w:t>
            </w:r>
          </w:p>
        </w:tc>
        <w:tc>
          <w:tcPr>
            <w:tcW w:w="1276" w:type="dxa"/>
            <w:tcBorders>
              <w:bottom w:val="single" w:sz="12" w:space="0" w:color="auto"/>
            </w:tcBorders>
            <w:shd w:val="clear" w:color="auto" w:fill="auto"/>
          </w:tcPr>
          <w:p w:rsidR="0084694D" w:rsidRPr="00EC5E3C" w:rsidRDefault="0084694D" w:rsidP="00287093">
            <w:pPr>
              <w:pStyle w:val="Tabletext"/>
            </w:pPr>
            <w:r w:rsidRPr="00EC5E3C">
              <w:t>electric current</w:t>
            </w:r>
          </w:p>
        </w:tc>
        <w:tc>
          <w:tcPr>
            <w:tcW w:w="992" w:type="dxa"/>
            <w:tcBorders>
              <w:bottom w:val="single" w:sz="12" w:space="0" w:color="auto"/>
            </w:tcBorders>
            <w:shd w:val="clear" w:color="auto" w:fill="auto"/>
          </w:tcPr>
          <w:p w:rsidR="0084694D" w:rsidRPr="00EC5E3C" w:rsidRDefault="0084694D" w:rsidP="00287093">
            <w:pPr>
              <w:pStyle w:val="Tabletext"/>
            </w:pPr>
            <w:r w:rsidRPr="00EC5E3C">
              <w:t>ampere</w:t>
            </w:r>
          </w:p>
        </w:tc>
        <w:tc>
          <w:tcPr>
            <w:tcW w:w="1201" w:type="dxa"/>
            <w:tcBorders>
              <w:bottom w:val="single" w:sz="12" w:space="0" w:color="auto"/>
            </w:tcBorders>
            <w:shd w:val="clear" w:color="auto" w:fill="auto"/>
          </w:tcPr>
          <w:p w:rsidR="0084694D" w:rsidRPr="00EC5E3C" w:rsidRDefault="0084694D" w:rsidP="00287093">
            <w:pPr>
              <w:pStyle w:val="Tabletext"/>
            </w:pPr>
            <w:r w:rsidRPr="00EC5E3C">
              <w:t>A</w:t>
            </w:r>
          </w:p>
        </w:tc>
        <w:tc>
          <w:tcPr>
            <w:tcW w:w="2910" w:type="dxa"/>
            <w:tcBorders>
              <w:bottom w:val="single" w:sz="12" w:space="0" w:color="auto"/>
            </w:tcBorders>
            <w:shd w:val="clear" w:color="auto" w:fill="auto"/>
          </w:tcPr>
          <w:p w:rsidR="0084694D" w:rsidRPr="00EC5E3C" w:rsidRDefault="0084694D" w:rsidP="00287093">
            <w:pPr>
              <w:pStyle w:val="Tabletext"/>
            </w:pPr>
            <w:r w:rsidRPr="00EC5E3C">
              <w:t>The unvarying electric current that, when flowing in each of 2 parallel straight conductors of infinite length of negligible cross</w:t>
            </w:r>
            <w:r w:rsidR="00EC5E3C">
              <w:noBreakHyphen/>
            </w:r>
            <w:r w:rsidRPr="00EC5E3C">
              <w:t xml:space="preserve">section and separated by a distance of 1 metre from each other in free space, produces between those conductors a force equal to 0.2 </w:t>
            </w:r>
            <w:r w:rsidRPr="00EC5E3C">
              <w:rPr>
                <w:rFonts w:ascii="Symbol" w:hAnsi="Symbol"/>
              </w:rPr>
              <w:t></w:t>
            </w:r>
            <w:r w:rsidRPr="00EC5E3C">
              <w:t xml:space="preserve"> 10</w:t>
            </w:r>
            <w:r w:rsidRPr="00EC5E3C">
              <w:rPr>
                <w:position w:val="4"/>
                <w:sz w:val="14"/>
              </w:rPr>
              <w:t>–6</w:t>
            </w:r>
            <w:r w:rsidRPr="00EC5E3C">
              <w:t xml:space="preserve"> newton per metre length of conductor.</w:t>
            </w:r>
          </w:p>
        </w:tc>
      </w:tr>
    </w:tbl>
    <w:p w:rsidR="0084694D" w:rsidRPr="00EC5E3C" w:rsidRDefault="0084694D" w:rsidP="00287093">
      <w:pPr>
        <w:pStyle w:val="ActHead2"/>
        <w:pageBreakBefore/>
      </w:pPr>
      <w:bookmarkStart w:id="138" w:name="_Toc365620771"/>
      <w:r w:rsidRPr="00EC5E3C">
        <w:rPr>
          <w:rStyle w:val="CharPartNo"/>
        </w:rPr>
        <w:lastRenderedPageBreak/>
        <w:t>Part</w:t>
      </w:r>
      <w:r w:rsidR="00EC5E3C" w:rsidRPr="00EC5E3C">
        <w:rPr>
          <w:rStyle w:val="CharPartNo"/>
        </w:rPr>
        <w:t> </w:t>
      </w:r>
      <w:r w:rsidRPr="00EC5E3C">
        <w:rPr>
          <w:rStyle w:val="CharPartNo"/>
        </w:rPr>
        <w:t>2</w:t>
      </w:r>
      <w:r w:rsidR="00287093" w:rsidRPr="00EC5E3C">
        <w:t>—</w:t>
      </w:r>
      <w:r w:rsidRPr="00EC5E3C">
        <w:rPr>
          <w:rStyle w:val="CharPartText"/>
        </w:rPr>
        <w:t>SI derived units of measurement with special names</w:t>
      </w:r>
      <w:bookmarkEnd w:id="138"/>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17"/>
        <w:gridCol w:w="1276"/>
        <w:gridCol w:w="1051"/>
        <w:gridCol w:w="1075"/>
        <w:gridCol w:w="2976"/>
      </w:tblGrid>
      <w:tr w:rsidR="0084694D" w:rsidRPr="00EC5E3C" w:rsidTr="00287093">
        <w:trPr>
          <w:tblHeader/>
        </w:trPr>
        <w:tc>
          <w:tcPr>
            <w:tcW w:w="817" w:type="dxa"/>
            <w:tcBorders>
              <w:top w:val="single" w:sz="12" w:space="0" w:color="auto"/>
              <w:bottom w:val="single" w:sz="12" w:space="0" w:color="auto"/>
            </w:tcBorders>
            <w:shd w:val="clear" w:color="auto" w:fill="auto"/>
          </w:tcPr>
          <w:p w:rsidR="0084694D" w:rsidRPr="00EC5E3C" w:rsidRDefault="0084694D" w:rsidP="00287093">
            <w:pPr>
              <w:pStyle w:val="TableHeading"/>
              <w:rPr>
                <w:smallCaps/>
              </w:rPr>
            </w:pPr>
            <w:r w:rsidRPr="00EC5E3C">
              <w:t>Item</w:t>
            </w:r>
          </w:p>
        </w:tc>
        <w:tc>
          <w:tcPr>
            <w:tcW w:w="127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 xml:space="preserve">Quantity </w:t>
            </w:r>
          </w:p>
        </w:tc>
        <w:tc>
          <w:tcPr>
            <w:tcW w:w="1051"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Name</w:t>
            </w:r>
          </w:p>
        </w:tc>
        <w:tc>
          <w:tcPr>
            <w:tcW w:w="107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Symbol</w:t>
            </w:r>
          </w:p>
        </w:tc>
        <w:tc>
          <w:tcPr>
            <w:tcW w:w="297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Definition</w:t>
            </w:r>
          </w:p>
        </w:tc>
      </w:tr>
      <w:tr w:rsidR="0084694D" w:rsidRPr="00EC5E3C" w:rsidTr="00287093">
        <w:tc>
          <w:tcPr>
            <w:tcW w:w="817" w:type="dxa"/>
            <w:tcBorders>
              <w:top w:val="single" w:sz="12" w:space="0" w:color="auto"/>
            </w:tcBorders>
            <w:shd w:val="clear" w:color="auto" w:fill="auto"/>
          </w:tcPr>
          <w:p w:rsidR="0084694D" w:rsidRPr="00EC5E3C" w:rsidRDefault="0084694D" w:rsidP="00287093">
            <w:pPr>
              <w:pStyle w:val="Tabletext"/>
              <w:rPr>
                <w:smallCaps/>
              </w:rPr>
            </w:pPr>
            <w:r w:rsidRPr="00EC5E3C">
              <w:rPr>
                <w:smallCaps/>
              </w:rPr>
              <w:t>2.1</w:t>
            </w:r>
          </w:p>
        </w:tc>
        <w:tc>
          <w:tcPr>
            <w:tcW w:w="1276" w:type="dxa"/>
            <w:tcBorders>
              <w:top w:val="single" w:sz="12" w:space="0" w:color="auto"/>
            </w:tcBorders>
            <w:shd w:val="clear" w:color="auto" w:fill="auto"/>
          </w:tcPr>
          <w:p w:rsidR="0084694D" w:rsidRPr="00EC5E3C" w:rsidRDefault="0084694D" w:rsidP="00287093">
            <w:pPr>
              <w:pStyle w:val="Tabletext"/>
            </w:pPr>
            <w:r w:rsidRPr="00EC5E3C">
              <w:t>frequency</w:t>
            </w:r>
          </w:p>
        </w:tc>
        <w:tc>
          <w:tcPr>
            <w:tcW w:w="1051" w:type="dxa"/>
            <w:tcBorders>
              <w:top w:val="single" w:sz="12" w:space="0" w:color="auto"/>
            </w:tcBorders>
            <w:shd w:val="clear" w:color="auto" w:fill="auto"/>
          </w:tcPr>
          <w:p w:rsidR="0084694D" w:rsidRPr="00EC5E3C" w:rsidRDefault="0084694D" w:rsidP="00287093">
            <w:pPr>
              <w:pStyle w:val="Tabletext"/>
            </w:pPr>
            <w:r w:rsidRPr="00EC5E3C">
              <w:t>hertz</w:t>
            </w:r>
          </w:p>
        </w:tc>
        <w:tc>
          <w:tcPr>
            <w:tcW w:w="1075" w:type="dxa"/>
            <w:tcBorders>
              <w:top w:val="single" w:sz="12" w:space="0" w:color="auto"/>
            </w:tcBorders>
            <w:shd w:val="clear" w:color="auto" w:fill="auto"/>
          </w:tcPr>
          <w:p w:rsidR="0084694D" w:rsidRPr="00EC5E3C" w:rsidRDefault="0084694D" w:rsidP="00287093">
            <w:pPr>
              <w:pStyle w:val="Tabletext"/>
            </w:pPr>
            <w:r w:rsidRPr="00EC5E3C">
              <w:t>Hz</w:t>
            </w:r>
          </w:p>
        </w:tc>
        <w:tc>
          <w:tcPr>
            <w:tcW w:w="2976" w:type="dxa"/>
            <w:tcBorders>
              <w:top w:val="single" w:sz="12" w:space="0" w:color="auto"/>
            </w:tcBorders>
            <w:shd w:val="clear" w:color="auto" w:fill="auto"/>
          </w:tcPr>
          <w:p w:rsidR="0084694D" w:rsidRPr="00EC5E3C" w:rsidRDefault="0084694D" w:rsidP="00287093">
            <w:pPr>
              <w:pStyle w:val="Tabletext"/>
            </w:pPr>
            <w:r w:rsidRPr="00EC5E3C">
              <w:t>The frequency of a regularly recurrent phenomenon that repeats itself once each second.</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2.2</w:t>
            </w:r>
          </w:p>
        </w:tc>
        <w:tc>
          <w:tcPr>
            <w:tcW w:w="1276" w:type="dxa"/>
            <w:shd w:val="clear" w:color="auto" w:fill="auto"/>
          </w:tcPr>
          <w:p w:rsidR="0084694D" w:rsidRPr="00EC5E3C" w:rsidRDefault="0084694D" w:rsidP="00287093">
            <w:pPr>
              <w:pStyle w:val="Tabletext"/>
            </w:pPr>
            <w:r w:rsidRPr="00EC5E3C">
              <w:t>force</w:t>
            </w:r>
          </w:p>
        </w:tc>
        <w:tc>
          <w:tcPr>
            <w:tcW w:w="1051" w:type="dxa"/>
            <w:shd w:val="clear" w:color="auto" w:fill="auto"/>
          </w:tcPr>
          <w:p w:rsidR="0084694D" w:rsidRPr="00EC5E3C" w:rsidRDefault="0084694D" w:rsidP="00287093">
            <w:pPr>
              <w:pStyle w:val="Tabletext"/>
            </w:pPr>
            <w:r w:rsidRPr="00EC5E3C">
              <w:t>newton</w:t>
            </w:r>
          </w:p>
        </w:tc>
        <w:tc>
          <w:tcPr>
            <w:tcW w:w="1075" w:type="dxa"/>
            <w:shd w:val="clear" w:color="auto" w:fill="auto"/>
          </w:tcPr>
          <w:p w:rsidR="0084694D" w:rsidRPr="00EC5E3C" w:rsidRDefault="0084694D" w:rsidP="00287093">
            <w:pPr>
              <w:pStyle w:val="Tabletext"/>
            </w:pPr>
            <w:r w:rsidRPr="00EC5E3C">
              <w:t>N</w:t>
            </w:r>
          </w:p>
        </w:tc>
        <w:tc>
          <w:tcPr>
            <w:tcW w:w="2976" w:type="dxa"/>
            <w:shd w:val="clear" w:color="auto" w:fill="auto"/>
          </w:tcPr>
          <w:p w:rsidR="0084694D" w:rsidRPr="00EC5E3C" w:rsidRDefault="0084694D" w:rsidP="00287093">
            <w:pPr>
              <w:pStyle w:val="Tabletext"/>
            </w:pPr>
            <w:r w:rsidRPr="00EC5E3C">
              <w:t>The force that, when applied to a body having a mass of 1 kilogram, causes an acceleration of 1 metre per second squared in the direction of the application of the force.</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2.3</w:t>
            </w:r>
          </w:p>
        </w:tc>
        <w:tc>
          <w:tcPr>
            <w:tcW w:w="1276" w:type="dxa"/>
            <w:shd w:val="clear" w:color="auto" w:fill="auto"/>
          </w:tcPr>
          <w:p w:rsidR="0084694D" w:rsidRPr="00EC5E3C" w:rsidRDefault="0084694D" w:rsidP="00287093">
            <w:pPr>
              <w:pStyle w:val="Tabletext"/>
            </w:pPr>
            <w:r w:rsidRPr="00EC5E3C">
              <w:t>pressure</w:t>
            </w:r>
          </w:p>
        </w:tc>
        <w:tc>
          <w:tcPr>
            <w:tcW w:w="1051" w:type="dxa"/>
            <w:shd w:val="clear" w:color="auto" w:fill="auto"/>
          </w:tcPr>
          <w:p w:rsidR="0084694D" w:rsidRPr="00EC5E3C" w:rsidRDefault="0084694D" w:rsidP="00287093">
            <w:pPr>
              <w:pStyle w:val="Tabletext"/>
            </w:pPr>
            <w:proofErr w:type="spellStart"/>
            <w:r w:rsidRPr="00EC5E3C">
              <w:t>pascal</w:t>
            </w:r>
            <w:proofErr w:type="spellEnd"/>
          </w:p>
        </w:tc>
        <w:tc>
          <w:tcPr>
            <w:tcW w:w="1075" w:type="dxa"/>
            <w:shd w:val="clear" w:color="auto" w:fill="auto"/>
          </w:tcPr>
          <w:p w:rsidR="0084694D" w:rsidRPr="00EC5E3C" w:rsidRDefault="0084694D" w:rsidP="00287093">
            <w:pPr>
              <w:pStyle w:val="Tabletext"/>
            </w:pPr>
            <w:r w:rsidRPr="00EC5E3C">
              <w:t>Pa</w:t>
            </w:r>
          </w:p>
        </w:tc>
        <w:tc>
          <w:tcPr>
            <w:tcW w:w="2976" w:type="dxa"/>
            <w:shd w:val="clear" w:color="auto" w:fill="auto"/>
          </w:tcPr>
          <w:p w:rsidR="0084694D" w:rsidRPr="00EC5E3C" w:rsidRDefault="0084694D" w:rsidP="00287093">
            <w:pPr>
              <w:pStyle w:val="Tabletext"/>
            </w:pPr>
            <w:r w:rsidRPr="00EC5E3C">
              <w:t>The pressure resulting from a force of 1 newton applied uniformly over an area of 1 square metre.</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2.4</w:t>
            </w:r>
          </w:p>
        </w:tc>
        <w:tc>
          <w:tcPr>
            <w:tcW w:w="1276" w:type="dxa"/>
            <w:shd w:val="clear" w:color="auto" w:fill="auto"/>
          </w:tcPr>
          <w:p w:rsidR="0084694D" w:rsidRPr="00EC5E3C" w:rsidRDefault="0084694D" w:rsidP="00287093">
            <w:pPr>
              <w:pStyle w:val="Tabletext"/>
            </w:pPr>
            <w:r w:rsidRPr="00EC5E3C">
              <w:t>energy, work</w:t>
            </w:r>
          </w:p>
        </w:tc>
        <w:tc>
          <w:tcPr>
            <w:tcW w:w="1051" w:type="dxa"/>
            <w:shd w:val="clear" w:color="auto" w:fill="auto"/>
          </w:tcPr>
          <w:p w:rsidR="0084694D" w:rsidRPr="00EC5E3C" w:rsidRDefault="0084694D" w:rsidP="00287093">
            <w:pPr>
              <w:pStyle w:val="Tabletext"/>
            </w:pPr>
            <w:r w:rsidRPr="00EC5E3C">
              <w:t>joule</w:t>
            </w:r>
          </w:p>
        </w:tc>
        <w:tc>
          <w:tcPr>
            <w:tcW w:w="1075" w:type="dxa"/>
            <w:shd w:val="clear" w:color="auto" w:fill="auto"/>
          </w:tcPr>
          <w:p w:rsidR="0084694D" w:rsidRPr="00EC5E3C" w:rsidRDefault="0084694D" w:rsidP="00287093">
            <w:pPr>
              <w:pStyle w:val="Tabletext"/>
            </w:pPr>
            <w:r w:rsidRPr="00EC5E3C">
              <w:t>J</w:t>
            </w:r>
          </w:p>
        </w:tc>
        <w:tc>
          <w:tcPr>
            <w:tcW w:w="2976" w:type="dxa"/>
            <w:shd w:val="clear" w:color="auto" w:fill="auto"/>
          </w:tcPr>
          <w:p w:rsidR="0084694D" w:rsidRPr="00EC5E3C" w:rsidRDefault="0084694D" w:rsidP="00287093">
            <w:pPr>
              <w:pStyle w:val="Tabletext"/>
            </w:pPr>
            <w:r w:rsidRPr="00EC5E3C">
              <w:t>The work done or the energy expended when a force of 1 newton moves the point of application 1 metre in the direction of that force.</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2.5</w:t>
            </w:r>
          </w:p>
        </w:tc>
        <w:tc>
          <w:tcPr>
            <w:tcW w:w="1276" w:type="dxa"/>
            <w:shd w:val="clear" w:color="auto" w:fill="auto"/>
          </w:tcPr>
          <w:p w:rsidR="0084694D" w:rsidRPr="00EC5E3C" w:rsidRDefault="0084694D" w:rsidP="00287093">
            <w:pPr>
              <w:pStyle w:val="Tabletext"/>
            </w:pPr>
            <w:r w:rsidRPr="00EC5E3C">
              <w:t>power, including sound power</w:t>
            </w:r>
          </w:p>
        </w:tc>
        <w:tc>
          <w:tcPr>
            <w:tcW w:w="1051" w:type="dxa"/>
            <w:shd w:val="clear" w:color="auto" w:fill="auto"/>
          </w:tcPr>
          <w:p w:rsidR="0084694D" w:rsidRPr="00EC5E3C" w:rsidRDefault="0084694D" w:rsidP="00287093">
            <w:pPr>
              <w:pStyle w:val="Tabletext"/>
            </w:pPr>
            <w:r w:rsidRPr="00EC5E3C">
              <w:t>watt</w:t>
            </w:r>
          </w:p>
        </w:tc>
        <w:tc>
          <w:tcPr>
            <w:tcW w:w="1075" w:type="dxa"/>
            <w:shd w:val="clear" w:color="auto" w:fill="auto"/>
          </w:tcPr>
          <w:p w:rsidR="0084694D" w:rsidRPr="00EC5E3C" w:rsidRDefault="0084694D" w:rsidP="00287093">
            <w:pPr>
              <w:pStyle w:val="Tabletext"/>
            </w:pPr>
            <w:r w:rsidRPr="00EC5E3C">
              <w:t>W</w:t>
            </w:r>
          </w:p>
        </w:tc>
        <w:tc>
          <w:tcPr>
            <w:tcW w:w="2976" w:type="dxa"/>
            <w:shd w:val="clear" w:color="auto" w:fill="auto"/>
          </w:tcPr>
          <w:p w:rsidR="0084694D" w:rsidRPr="00EC5E3C" w:rsidRDefault="0084694D" w:rsidP="00287093">
            <w:pPr>
              <w:pStyle w:val="Tabletext"/>
            </w:pPr>
            <w:r w:rsidRPr="00EC5E3C">
              <w:t>The power used when work is done or energy is expended at the rate of 1 joule per second.</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2.6</w:t>
            </w:r>
          </w:p>
        </w:tc>
        <w:tc>
          <w:tcPr>
            <w:tcW w:w="1276" w:type="dxa"/>
            <w:shd w:val="clear" w:color="auto" w:fill="auto"/>
          </w:tcPr>
          <w:p w:rsidR="0084694D" w:rsidRPr="00EC5E3C" w:rsidRDefault="0084694D" w:rsidP="00287093">
            <w:pPr>
              <w:pStyle w:val="Tabletext"/>
            </w:pPr>
            <w:r w:rsidRPr="00EC5E3C">
              <w:t>electric charge</w:t>
            </w:r>
          </w:p>
        </w:tc>
        <w:tc>
          <w:tcPr>
            <w:tcW w:w="1051" w:type="dxa"/>
            <w:shd w:val="clear" w:color="auto" w:fill="auto"/>
          </w:tcPr>
          <w:p w:rsidR="0084694D" w:rsidRPr="00EC5E3C" w:rsidRDefault="0084694D" w:rsidP="00287093">
            <w:pPr>
              <w:pStyle w:val="Tabletext"/>
            </w:pPr>
            <w:r w:rsidRPr="00EC5E3C">
              <w:t>coulomb</w:t>
            </w:r>
          </w:p>
        </w:tc>
        <w:tc>
          <w:tcPr>
            <w:tcW w:w="1075" w:type="dxa"/>
            <w:shd w:val="clear" w:color="auto" w:fill="auto"/>
          </w:tcPr>
          <w:p w:rsidR="0084694D" w:rsidRPr="00EC5E3C" w:rsidRDefault="0084694D" w:rsidP="00287093">
            <w:pPr>
              <w:pStyle w:val="Tabletext"/>
            </w:pPr>
            <w:r w:rsidRPr="00EC5E3C">
              <w:t>C</w:t>
            </w:r>
          </w:p>
        </w:tc>
        <w:tc>
          <w:tcPr>
            <w:tcW w:w="2976" w:type="dxa"/>
            <w:shd w:val="clear" w:color="auto" w:fill="auto"/>
          </w:tcPr>
          <w:p w:rsidR="0084694D" w:rsidRPr="00EC5E3C" w:rsidRDefault="0084694D" w:rsidP="00287093">
            <w:pPr>
              <w:pStyle w:val="Tabletext"/>
            </w:pPr>
            <w:r w:rsidRPr="00EC5E3C">
              <w:t>The quantity of electric charge that is transferred each second by an electric current of 1 ampere.</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2.7</w:t>
            </w:r>
          </w:p>
        </w:tc>
        <w:tc>
          <w:tcPr>
            <w:tcW w:w="1276" w:type="dxa"/>
            <w:shd w:val="clear" w:color="auto" w:fill="auto"/>
          </w:tcPr>
          <w:p w:rsidR="0084694D" w:rsidRPr="00EC5E3C" w:rsidRDefault="0084694D" w:rsidP="00287093">
            <w:pPr>
              <w:pStyle w:val="Tabletext"/>
            </w:pPr>
            <w:r w:rsidRPr="00EC5E3C">
              <w:t>potential difference, electro</w:t>
            </w:r>
            <w:r w:rsidR="00EC5E3C">
              <w:noBreakHyphen/>
            </w:r>
            <w:r w:rsidRPr="00EC5E3C">
              <w:t>motive force</w:t>
            </w:r>
          </w:p>
        </w:tc>
        <w:tc>
          <w:tcPr>
            <w:tcW w:w="1051" w:type="dxa"/>
            <w:shd w:val="clear" w:color="auto" w:fill="auto"/>
          </w:tcPr>
          <w:p w:rsidR="0084694D" w:rsidRPr="00EC5E3C" w:rsidRDefault="0084694D" w:rsidP="00287093">
            <w:pPr>
              <w:pStyle w:val="Tabletext"/>
            </w:pPr>
            <w:r w:rsidRPr="00EC5E3C">
              <w:t>volt</w:t>
            </w:r>
          </w:p>
        </w:tc>
        <w:tc>
          <w:tcPr>
            <w:tcW w:w="1075" w:type="dxa"/>
            <w:shd w:val="clear" w:color="auto" w:fill="auto"/>
          </w:tcPr>
          <w:p w:rsidR="0084694D" w:rsidRPr="00EC5E3C" w:rsidRDefault="0084694D" w:rsidP="00287093">
            <w:pPr>
              <w:pStyle w:val="Tabletext"/>
            </w:pPr>
            <w:r w:rsidRPr="00EC5E3C">
              <w:t>V</w:t>
            </w:r>
          </w:p>
        </w:tc>
        <w:tc>
          <w:tcPr>
            <w:tcW w:w="2976" w:type="dxa"/>
            <w:shd w:val="clear" w:color="auto" w:fill="auto"/>
          </w:tcPr>
          <w:p w:rsidR="0084694D" w:rsidRPr="00EC5E3C" w:rsidRDefault="0084694D" w:rsidP="00287093">
            <w:pPr>
              <w:pStyle w:val="Tabletext"/>
            </w:pPr>
            <w:r w:rsidRPr="00EC5E3C">
              <w:t>The potential difference that exists between 2 points on a conductor carrying an unvarying electric current of 1 ampere when the power dissipated between those points is equal to 1 watt.</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2.8</w:t>
            </w:r>
          </w:p>
        </w:tc>
        <w:tc>
          <w:tcPr>
            <w:tcW w:w="1276" w:type="dxa"/>
            <w:shd w:val="clear" w:color="auto" w:fill="auto"/>
          </w:tcPr>
          <w:p w:rsidR="0084694D" w:rsidRPr="00EC5E3C" w:rsidRDefault="0084694D" w:rsidP="00287093">
            <w:pPr>
              <w:pStyle w:val="Tabletext"/>
            </w:pPr>
            <w:r w:rsidRPr="00EC5E3C">
              <w:t>electric capacitance</w:t>
            </w:r>
          </w:p>
        </w:tc>
        <w:tc>
          <w:tcPr>
            <w:tcW w:w="1051" w:type="dxa"/>
            <w:shd w:val="clear" w:color="auto" w:fill="auto"/>
          </w:tcPr>
          <w:p w:rsidR="0084694D" w:rsidRPr="00EC5E3C" w:rsidRDefault="0084694D" w:rsidP="00287093">
            <w:pPr>
              <w:pStyle w:val="Tabletext"/>
            </w:pPr>
            <w:r w:rsidRPr="00EC5E3C">
              <w:t>farad</w:t>
            </w:r>
          </w:p>
        </w:tc>
        <w:tc>
          <w:tcPr>
            <w:tcW w:w="1075" w:type="dxa"/>
            <w:shd w:val="clear" w:color="auto" w:fill="auto"/>
          </w:tcPr>
          <w:p w:rsidR="0084694D" w:rsidRPr="00EC5E3C" w:rsidRDefault="0084694D" w:rsidP="00287093">
            <w:pPr>
              <w:pStyle w:val="Tabletext"/>
            </w:pPr>
            <w:r w:rsidRPr="00EC5E3C">
              <w:t>F</w:t>
            </w:r>
          </w:p>
        </w:tc>
        <w:tc>
          <w:tcPr>
            <w:tcW w:w="2976" w:type="dxa"/>
            <w:shd w:val="clear" w:color="auto" w:fill="auto"/>
          </w:tcPr>
          <w:p w:rsidR="0084694D" w:rsidRPr="00EC5E3C" w:rsidRDefault="0084694D" w:rsidP="00287093">
            <w:pPr>
              <w:pStyle w:val="Tabletext"/>
            </w:pPr>
            <w:r w:rsidRPr="00EC5E3C">
              <w:t xml:space="preserve">The electric capacitance that exists between 2 conductors when the transfer of an electric charge of 1 coulomb from one to the other changes the potential </w:t>
            </w:r>
            <w:r w:rsidRPr="00EC5E3C">
              <w:lastRenderedPageBreak/>
              <w:t>difference between them by 1 volt.</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lastRenderedPageBreak/>
              <w:t>2.9</w:t>
            </w:r>
          </w:p>
        </w:tc>
        <w:tc>
          <w:tcPr>
            <w:tcW w:w="1276" w:type="dxa"/>
            <w:shd w:val="clear" w:color="auto" w:fill="auto"/>
          </w:tcPr>
          <w:p w:rsidR="0084694D" w:rsidRPr="00EC5E3C" w:rsidRDefault="0084694D" w:rsidP="00287093">
            <w:pPr>
              <w:pStyle w:val="Tabletext"/>
            </w:pPr>
            <w:r w:rsidRPr="00EC5E3C">
              <w:t>electric conductance</w:t>
            </w:r>
          </w:p>
        </w:tc>
        <w:tc>
          <w:tcPr>
            <w:tcW w:w="1051" w:type="dxa"/>
            <w:shd w:val="clear" w:color="auto" w:fill="auto"/>
          </w:tcPr>
          <w:p w:rsidR="0084694D" w:rsidRPr="00EC5E3C" w:rsidRDefault="0084694D" w:rsidP="00287093">
            <w:pPr>
              <w:pStyle w:val="Tabletext"/>
            </w:pPr>
            <w:proofErr w:type="spellStart"/>
            <w:r w:rsidRPr="00EC5E3C">
              <w:t>siemens</w:t>
            </w:r>
            <w:proofErr w:type="spellEnd"/>
          </w:p>
        </w:tc>
        <w:tc>
          <w:tcPr>
            <w:tcW w:w="1075" w:type="dxa"/>
            <w:shd w:val="clear" w:color="auto" w:fill="auto"/>
          </w:tcPr>
          <w:p w:rsidR="0084694D" w:rsidRPr="00EC5E3C" w:rsidRDefault="0084694D" w:rsidP="00287093">
            <w:pPr>
              <w:pStyle w:val="Tabletext"/>
            </w:pPr>
            <w:r w:rsidRPr="00EC5E3C">
              <w:t>S</w:t>
            </w:r>
          </w:p>
        </w:tc>
        <w:tc>
          <w:tcPr>
            <w:tcW w:w="2976" w:type="dxa"/>
            <w:shd w:val="clear" w:color="auto" w:fill="auto"/>
          </w:tcPr>
          <w:p w:rsidR="0084694D" w:rsidRPr="00EC5E3C" w:rsidRDefault="0084694D" w:rsidP="00287093">
            <w:pPr>
              <w:pStyle w:val="Tabletext"/>
            </w:pPr>
            <w:r w:rsidRPr="00EC5E3C">
              <w:t>The electric conductance of a conductor that has an electric resistance of 1 ohm.</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2.10</w:t>
            </w:r>
          </w:p>
        </w:tc>
        <w:tc>
          <w:tcPr>
            <w:tcW w:w="1276" w:type="dxa"/>
            <w:shd w:val="clear" w:color="auto" w:fill="auto"/>
          </w:tcPr>
          <w:p w:rsidR="0084694D" w:rsidRPr="00EC5E3C" w:rsidRDefault="0084694D" w:rsidP="00287093">
            <w:pPr>
              <w:pStyle w:val="Tabletext"/>
            </w:pPr>
            <w:r w:rsidRPr="00EC5E3C">
              <w:t>electric inductance</w:t>
            </w:r>
          </w:p>
        </w:tc>
        <w:tc>
          <w:tcPr>
            <w:tcW w:w="1051" w:type="dxa"/>
            <w:shd w:val="clear" w:color="auto" w:fill="auto"/>
          </w:tcPr>
          <w:p w:rsidR="0084694D" w:rsidRPr="00EC5E3C" w:rsidRDefault="0084694D" w:rsidP="00287093">
            <w:pPr>
              <w:pStyle w:val="Tabletext"/>
            </w:pPr>
            <w:r w:rsidRPr="00EC5E3C">
              <w:t>henry</w:t>
            </w:r>
          </w:p>
        </w:tc>
        <w:tc>
          <w:tcPr>
            <w:tcW w:w="1075" w:type="dxa"/>
            <w:shd w:val="clear" w:color="auto" w:fill="auto"/>
          </w:tcPr>
          <w:p w:rsidR="0084694D" w:rsidRPr="00EC5E3C" w:rsidRDefault="0084694D" w:rsidP="00287093">
            <w:pPr>
              <w:pStyle w:val="Tabletext"/>
            </w:pPr>
            <w:r w:rsidRPr="00EC5E3C">
              <w:t>H</w:t>
            </w:r>
          </w:p>
        </w:tc>
        <w:tc>
          <w:tcPr>
            <w:tcW w:w="2976" w:type="dxa"/>
            <w:shd w:val="clear" w:color="auto" w:fill="auto"/>
          </w:tcPr>
          <w:p w:rsidR="0084694D" w:rsidRPr="00EC5E3C" w:rsidRDefault="0084694D" w:rsidP="00287093">
            <w:pPr>
              <w:pStyle w:val="Tabletext"/>
            </w:pPr>
            <w:r w:rsidRPr="00EC5E3C">
              <w:t>The electric inductance of a closed circuit in which an electromotive force of 1 volt is produced when the electric current that traverses the circuit varies uniformly at the rate of 1 ampere per second.</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2.11</w:t>
            </w:r>
          </w:p>
        </w:tc>
        <w:tc>
          <w:tcPr>
            <w:tcW w:w="1276" w:type="dxa"/>
            <w:shd w:val="clear" w:color="auto" w:fill="auto"/>
          </w:tcPr>
          <w:p w:rsidR="0084694D" w:rsidRPr="00EC5E3C" w:rsidRDefault="0084694D" w:rsidP="00287093">
            <w:pPr>
              <w:pStyle w:val="Tabletext"/>
            </w:pPr>
            <w:r w:rsidRPr="00EC5E3C">
              <w:t>electric resistance</w:t>
            </w:r>
          </w:p>
        </w:tc>
        <w:tc>
          <w:tcPr>
            <w:tcW w:w="1051" w:type="dxa"/>
            <w:shd w:val="clear" w:color="auto" w:fill="auto"/>
          </w:tcPr>
          <w:p w:rsidR="0084694D" w:rsidRPr="00EC5E3C" w:rsidRDefault="0084694D" w:rsidP="00287093">
            <w:pPr>
              <w:pStyle w:val="Tabletext"/>
            </w:pPr>
            <w:r w:rsidRPr="00EC5E3C">
              <w:t>ohm</w:t>
            </w:r>
          </w:p>
        </w:tc>
        <w:tc>
          <w:tcPr>
            <w:tcW w:w="1075" w:type="dxa"/>
            <w:shd w:val="clear" w:color="auto" w:fill="auto"/>
          </w:tcPr>
          <w:p w:rsidR="0084694D" w:rsidRPr="00EC5E3C" w:rsidRDefault="0084694D" w:rsidP="00287093">
            <w:pPr>
              <w:pStyle w:val="Tabletext"/>
            </w:pPr>
            <w:r w:rsidRPr="00EC5E3C">
              <w:sym w:font="Symbol" w:char="F057"/>
            </w:r>
          </w:p>
        </w:tc>
        <w:tc>
          <w:tcPr>
            <w:tcW w:w="2976" w:type="dxa"/>
            <w:shd w:val="clear" w:color="auto" w:fill="auto"/>
          </w:tcPr>
          <w:p w:rsidR="0084694D" w:rsidRPr="00EC5E3C" w:rsidRDefault="0084694D" w:rsidP="00287093">
            <w:pPr>
              <w:pStyle w:val="Tabletext"/>
            </w:pPr>
            <w:r w:rsidRPr="00EC5E3C">
              <w:t>The electric resistance between 2 points on a conductor that does not contain any source of electromotive force when a constant potential difference of 1 volt maintained between those points results in a current of 1 ampere in the conductor.</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2.12</w:t>
            </w:r>
          </w:p>
        </w:tc>
        <w:tc>
          <w:tcPr>
            <w:tcW w:w="1276" w:type="dxa"/>
            <w:shd w:val="clear" w:color="auto" w:fill="auto"/>
          </w:tcPr>
          <w:p w:rsidR="0084694D" w:rsidRPr="00EC5E3C" w:rsidRDefault="0084694D" w:rsidP="00287093">
            <w:pPr>
              <w:pStyle w:val="Tabletext"/>
            </w:pPr>
            <w:r w:rsidRPr="00EC5E3C">
              <w:t>magnetic flux</w:t>
            </w:r>
          </w:p>
        </w:tc>
        <w:tc>
          <w:tcPr>
            <w:tcW w:w="1051" w:type="dxa"/>
            <w:shd w:val="clear" w:color="auto" w:fill="auto"/>
          </w:tcPr>
          <w:p w:rsidR="0084694D" w:rsidRPr="00EC5E3C" w:rsidRDefault="0084694D" w:rsidP="00287093">
            <w:pPr>
              <w:pStyle w:val="Tabletext"/>
            </w:pPr>
            <w:r w:rsidRPr="00EC5E3C">
              <w:t>weber</w:t>
            </w:r>
          </w:p>
        </w:tc>
        <w:tc>
          <w:tcPr>
            <w:tcW w:w="1075" w:type="dxa"/>
            <w:shd w:val="clear" w:color="auto" w:fill="auto"/>
          </w:tcPr>
          <w:p w:rsidR="0084694D" w:rsidRPr="00EC5E3C" w:rsidRDefault="0084694D" w:rsidP="00287093">
            <w:pPr>
              <w:pStyle w:val="Tabletext"/>
            </w:pPr>
            <w:proofErr w:type="spellStart"/>
            <w:r w:rsidRPr="00EC5E3C">
              <w:t>Wb</w:t>
            </w:r>
            <w:proofErr w:type="spellEnd"/>
          </w:p>
        </w:tc>
        <w:tc>
          <w:tcPr>
            <w:tcW w:w="2976" w:type="dxa"/>
            <w:shd w:val="clear" w:color="auto" w:fill="auto"/>
          </w:tcPr>
          <w:p w:rsidR="0084694D" w:rsidRPr="00EC5E3C" w:rsidRDefault="0084694D" w:rsidP="00287093">
            <w:pPr>
              <w:pStyle w:val="Tabletext"/>
            </w:pPr>
            <w:r w:rsidRPr="00EC5E3C">
              <w:t>The magnetic flux that, linking a circuit of 1 turn, produces in that circuit an electromotive force of 1 volt if the magnetic flux is reduced to zero at a uniform rate in 1 second.</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2.13</w:t>
            </w:r>
          </w:p>
        </w:tc>
        <w:tc>
          <w:tcPr>
            <w:tcW w:w="1276" w:type="dxa"/>
            <w:shd w:val="clear" w:color="auto" w:fill="auto"/>
          </w:tcPr>
          <w:p w:rsidR="0084694D" w:rsidRPr="00EC5E3C" w:rsidRDefault="0084694D" w:rsidP="00287093">
            <w:pPr>
              <w:pStyle w:val="Tabletext"/>
            </w:pPr>
            <w:r w:rsidRPr="00EC5E3C">
              <w:t>magnetic flux density</w:t>
            </w:r>
          </w:p>
        </w:tc>
        <w:tc>
          <w:tcPr>
            <w:tcW w:w="1051" w:type="dxa"/>
            <w:shd w:val="clear" w:color="auto" w:fill="auto"/>
          </w:tcPr>
          <w:p w:rsidR="0084694D" w:rsidRPr="00EC5E3C" w:rsidRDefault="0084694D" w:rsidP="00287093">
            <w:pPr>
              <w:pStyle w:val="Tabletext"/>
            </w:pPr>
            <w:r w:rsidRPr="00EC5E3C">
              <w:t>tesla</w:t>
            </w:r>
          </w:p>
        </w:tc>
        <w:tc>
          <w:tcPr>
            <w:tcW w:w="1075" w:type="dxa"/>
            <w:shd w:val="clear" w:color="auto" w:fill="auto"/>
          </w:tcPr>
          <w:p w:rsidR="0084694D" w:rsidRPr="00EC5E3C" w:rsidRDefault="0084694D" w:rsidP="00287093">
            <w:pPr>
              <w:pStyle w:val="Tabletext"/>
            </w:pPr>
            <w:r w:rsidRPr="00EC5E3C">
              <w:t>T</w:t>
            </w:r>
          </w:p>
        </w:tc>
        <w:tc>
          <w:tcPr>
            <w:tcW w:w="2976" w:type="dxa"/>
            <w:shd w:val="clear" w:color="auto" w:fill="auto"/>
          </w:tcPr>
          <w:p w:rsidR="0084694D" w:rsidRPr="00EC5E3C" w:rsidRDefault="0084694D" w:rsidP="00287093">
            <w:pPr>
              <w:pStyle w:val="Tabletext"/>
            </w:pPr>
            <w:r w:rsidRPr="00EC5E3C">
              <w:t>The magnetic flux density that results if a magnetic flux of 1 weber is uniformly distributed over a plane 1 square metre in area, the direction of the magnetic flux density being perpendicular to that plane.</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2.14</w:t>
            </w:r>
          </w:p>
        </w:tc>
        <w:tc>
          <w:tcPr>
            <w:tcW w:w="1276" w:type="dxa"/>
            <w:shd w:val="clear" w:color="auto" w:fill="auto"/>
          </w:tcPr>
          <w:p w:rsidR="0084694D" w:rsidRPr="00EC5E3C" w:rsidRDefault="0084694D" w:rsidP="00287093">
            <w:pPr>
              <w:pStyle w:val="Tabletext"/>
            </w:pPr>
            <w:r w:rsidRPr="00EC5E3C">
              <w:t>luminous flux</w:t>
            </w:r>
          </w:p>
        </w:tc>
        <w:tc>
          <w:tcPr>
            <w:tcW w:w="1051" w:type="dxa"/>
            <w:shd w:val="clear" w:color="auto" w:fill="auto"/>
          </w:tcPr>
          <w:p w:rsidR="0084694D" w:rsidRPr="00EC5E3C" w:rsidRDefault="0084694D" w:rsidP="00287093">
            <w:pPr>
              <w:pStyle w:val="Tabletext"/>
            </w:pPr>
            <w:r w:rsidRPr="00EC5E3C">
              <w:t>lumen</w:t>
            </w:r>
          </w:p>
        </w:tc>
        <w:tc>
          <w:tcPr>
            <w:tcW w:w="1075" w:type="dxa"/>
            <w:shd w:val="clear" w:color="auto" w:fill="auto"/>
          </w:tcPr>
          <w:p w:rsidR="0084694D" w:rsidRPr="00EC5E3C" w:rsidRDefault="0084694D" w:rsidP="00287093">
            <w:pPr>
              <w:pStyle w:val="Tabletext"/>
            </w:pPr>
            <w:r w:rsidRPr="00EC5E3C">
              <w:t>lm</w:t>
            </w:r>
          </w:p>
        </w:tc>
        <w:tc>
          <w:tcPr>
            <w:tcW w:w="2976" w:type="dxa"/>
            <w:shd w:val="clear" w:color="auto" w:fill="auto"/>
          </w:tcPr>
          <w:p w:rsidR="0084694D" w:rsidRPr="00EC5E3C" w:rsidRDefault="0084694D" w:rsidP="00287093">
            <w:pPr>
              <w:pStyle w:val="Tabletext"/>
            </w:pPr>
            <w:r w:rsidRPr="00EC5E3C">
              <w:t xml:space="preserve">The luminous flux emitted into a solid angle of 1 </w:t>
            </w:r>
            <w:proofErr w:type="spellStart"/>
            <w:r w:rsidRPr="00EC5E3C">
              <w:t>steradian</w:t>
            </w:r>
            <w:proofErr w:type="spellEnd"/>
            <w:r w:rsidRPr="00EC5E3C">
              <w:t xml:space="preserve"> by an isotropic point source having a luminous intensity of 1 candela.</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2.15</w:t>
            </w:r>
          </w:p>
        </w:tc>
        <w:tc>
          <w:tcPr>
            <w:tcW w:w="1276" w:type="dxa"/>
            <w:shd w:val="clear" w:color="auto" w:fill="auto"/>
          </w:tcPr>
          <w:p w:rsidR="0084694D" w:rsidRPr="00EC5E3C" w:rsidRDefault="0084694D" w:rsidP="00287093">
            <w:pPr>
              <w:pStyle w:val="Tabletext"/>
            </w:pPr>
            <w:proofErr w:type="spellStart"/>
            <w:r w:rsidRPr="00EC5E3C">
              <w:t>illuminance</w:t>
            </w:r>
            <w:proofErr w:type="spellEnd"/>
          </w:p>
        </w:tc>
        <w:tc>
          <w:tcPr>
            <w:tcW w:w="1051" w:type="dxa"/>
            <w:shd w:val="clear" w:color="auto" w:fill="auto"/>
          </w:tcPr>
          <w:p w:rsidR="0084694D" w:rsidRPr="00EC5E3C" w:rsidRDefault="0084694D" w:rsidP="00287093">
            <w:pPr>
              <w:pStyle w:val="Tabletext"/>
            </w:pPr>
            <w:r w:rsidRPr="00EC5E3C">
              <w:t>lux</w:t>
            </w:r>
          </w:p>
        </w:tc>
        <w:tc>
          <w:tcPr>
            <w:tcW w:w="1075" w:type="dxa"/>
            <w:shd w:val="clear" w:color="auto" w:fill="auto"/>
          </w:tcPr>
          <w:p w:rsidR="0084694D" w:rsidRPr="00EC5E3C" w:rsidRDefault="0084694D" w:rsidP="00287093">
            <w:pPr>
              <w:pStyle w:val="Tabletext"/>
            </w:pPr>
            <w:r w:rsidRPr="00EC5E3C">
              <w:t>lx</w:t>
            </w:r>
          </w:p>
        </w:tc>
        <w:tc>
          <w:tcPr>
            <w:tcW w:w="2976" w:type="dxa"/>
            <w:shd w:val="clear" w:color="auto" w:fill="auto"/>
          </w:tcPr>
          <w:p w:rsidR="0084694D" w:rsidRPr="00EC5E3C" w:rsidRDefault="0084694D" w:rsidP="00287093">
            <w:pPr>
              <w:pStyle w:val="Tabletext"/>
            </w:pPr>
            <w:r w:rsidRPr="00EC5E3C">
              <w:t xml:space="preserve">The </w:t>
            </w:r>
            <w:proofErr w:type="spellStart"/>
            <w:r w:rsidRPr="00EC5E3C">
              <w:t>illuminance</w:t>
            </w:r>
            <w:proofErr w:type="spellEnd"/>
            <w:r w:rsidRPr="00EC5E3C">
              <w:t xml:space="preserve"> produced at the surface of a sphere having a radius of 1 metre by a point source that:</w:t>
            </w:r>
          </w:p>
          <w:p w:rsidR="0084694D" w:rsidRPr="00A968B7" w:rsidRDefault="0084694D" w:rsidP="00A968B7">
            <w:pPr>
              <w:pStyle w:val="Tablea"/>
            </w:pPr>
            <w:r w:rsidRPr="00A968B7">
              <w:lastRenderedPageBreak/>
              <w:t>(a</w:t>
            </w:r>
            <w:r w:rsidR="00287093" w:rsidRPr="00A968B7">
              <w:t xml:space="preserve">) </w:t>
            </w:r>
            <w:r w:rsidRPr="00A968B7">
              <w:t>is situated at its centre; and</w:t>
            </w:r>
          </w:p>
          <w:p w:rsidR="0084694D" w:rsidRPr="00EC5E3C" w:rsidRDefault="0084694D" w:rsidP="00A968B7">
            <w:pPr>
              <w:pStyle w:val="Tablea"/>
            </w:pPr>
            <w:r w:rsidRPr="00A968B7">
              <w:t>(b</w:t>
            </w:r>
            <w:r w:rsidR="00287093" w:rsidRPr="00A968B7">
              <w:t xml:space="preserve">) </w:t>
            </w:r>
            <w:r w:rsidRPr="00A968B7">
              <w:t>has a l</w:t>
            </w:r>
            <w:r w:rsidRPr="00EC5E3C">
              <w:t>uminous intensity of 1 candela in all directions.</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lastRenderedPageBreak/>
              <w:t>2.16</w:t>
            </w:r>
          </w:p>
        </w:tc>
        <w:tc>
          <w:tcPr>
            <w:tcW w:w="1276" w:type="dxa"/>
            <w:shd w:val="clear" w:color="auto" w:fill="auto"/>
          </w:tcPr>
          <w:p w:rsidR="0084694D" w:rsidRPr="00EC5E3C" w:rsidRDefault="0084694D" w:rsidP="00287093">
            <w:pPr>
              <w:pStyle w:val="Tabletext"/>
            </w:pPr>
            <w:r w:rsidRPr="00EC5E3C">
              <w:t>activity of a radionuclide</w:t>
            </w:r>
          </w:p>
        </w:tc>
        <w:tc>
          <w:tcPr>
            <w:tcW w:w="1051" w:type="dxa"/>
            <w:shd w:val="clear" w:color="auto" w:fill="auto"/>
          </w:tcPr>
          <w:p w:rsidR="0084694D" w:rsidRPr="00EC5E3C" w:rsidRDefault="0084694D" w:rsidP="00287093">
            <w:pPr>
              <w:pStyle w:val="Tabletext"/>
            </w:pPr>
            <w:proofErr w:type="spellStart"/>
            <w:r w:rsidRPr="00EC5E3C">
              <w:t>becquerel</w:t>
            </w:r>
            <w:proofErr w:type="spellEnd"/>
          </w:p>
        </w:tc>
        <w:tc>
          <w:tcPr>
            <w:tcW w:w="1075" w:type="dxa"/>
            <w:shd w:val="clear" w:color="auto" w:fill="auto"/>
          </w:tcPr>
          <w:p w:rsidR="0084694D" w:rsidRPr="00EC5E3C" w:rsidRDefault="0084694D" w:rsidP="00287093">
            <w:pPr>
              <w:pStyle w:val="Tabletext"/>
            </w:pPr>
            <w:proofErr w:type="spellStart"/>
            <w:r w:rsidRPr="00EC5E3C">
              <w:t>Bq</w:t>
            </w:r>
            <w:proofErr w:type="spellEnd"/>
          </w:p>
        </w:tc>
        <w:tc>
          <w:tcPr>
            <w:tcW w:w="2976" w:type="dxa"/>
            <w:shd w:val="clear" w:color="auto" w:fill="auto"/>
          </w:tcPr>
          <w:p w:rsidR="0084694D" w:rsidRPr="00EC5E3C" w:rsidRDefault="0084694D" w:rsidP="00287093">
            <w:pPr>
              <w:pStyle w:val="Tabletext"/>
            </w:pPr>
            <w:r w:rsidRPr="00EC5E3C">
              <w:t>The activity of a radionuclide that is undergoing 1 transformation per second on average.</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2.17</w:t>
            </w:r>
          </w:p>
        </w:tc>
        <w:tc>
          <w:tcPr>
            <w:tcW w:w="1276" w:type="dxa"/>
            <w:shd w:val="clear" w:color="auto" w:fill="auto"/>
          </w:tcPr>
          <w:p w:rsidR="0084694D" w:rsidRPr="00EC5E3C" w:rsidRDefault="0084694D" w:rsidP="00287093">
            <w:pPr>
              <w:pStyle w:val="Tabletext"/>
            </w:pPr>
            <w:r w:rsidRPr="00EC5E3C">
              <w:t xml:space="preserve">absorbed dose, absorbed dose index, </w:t>
            </w:r>
            <w:proofErr w:type="spellStart"/>
            <w:r w:rsidRPr="00EC5E3C">
              <w:t>kerma</w:t>
            </w:r>
            <w:proofErr w:type="spellEnd"/>
            <w:r w:rsidRPr="00EC5E3C">
              <w:t>, specific energy imparted</w:t>
            </w:r>
          </w:p>
        </w:tc>
        <w:tc>
          <w:tcPr>
            <w:tcW w:w="1051" w:type="dxa"/>
            <w:shd w:val="clear" w:color="auto" w:fill="auto"/>
          </w:tcPr>
          <w:p w:rsidR="0084694D" w:rsidRPr="00EC5E3C" w:rsidRDefault="0084694D" w:rsidP="00287093">
            <w:pPr>
              <w:pStyle w:val="Tabletext"/>
            </w:pPr>
            <w:proofErr w:type="spellStart"/>
            <w:r w:rsidRPr="00EC5E3C">
              <w:t>gray</w:t>
            </w:r>
            <w:proofErr w:type="spellEnd"/>
          </w:p>
        </w:tc>
        <w:tc>
          <w:tcPr>
            <w:tcW w:w="1075" w:type="dxa"/>
            <w:shd w:val="clear" w:color="auto" w:fill="auto"/>
          </w:tcPr>
          <w:p w:rsidR="0084694D" w:rsidRPr="00EC5E3C" w:rsidRDefault="0084694D" w:rsidP="00287093">
            <w:pPr>
              <w:pStyle w:val="Tabletext"/>
            </w:pPr>
            <w:proofErr w:type="spellStart"/>
            <w:r w:rsidRPr="00EC5E3C">
              <w:t>Gy</w:t>
            </w:r>
            <w:proofErr w:type="spellEnd"/>
          </w:p>
        </w:tc>
        <w:tc>
          <w:tcPr>
            <w:tcW w:w="2976" w:type="dxa"/>
            <w:shd w:val="clear" w:color="auto" w:fill="auto"/>
          </w:tcPr>
          <w:p w:rsidR="0084694D" w:rsidRPr="00EC5E3C" w:rsidRDefault="0084694D" w:rsidP="00287093">
            <w:pPr>
              <w:pStyle w:val="Tabletext"/>
            </w:pPr>
            <w:r w:rsidRPr="00EC5E3C">
              <w:t xml:space="preserve">The absorbed dose, absorbed dose index, </w:t>
            </w:r>
            <w:proofErr w:type="spellStart"/>
            <w:r w:rsidRPr="00EC5E3C">
              <w:t>kerma</w:t>
            </w:r>
            <w:proofErr w:type="spellEnd"/>
            <w:r w:rsidRPr="00EC5E3C">
              <w:t xml:space="preserve"> or specific energy imparted when 1 joule is imparted to 1 kilogram of irradiated matter</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2.18</w:t>
            </w:r>
          </w:p>
        </w:tc>
        <w:tc>
          <w:tcPr>
            <w:tcW w:w="1276" w:type="dxa"/>
            <w:shd w:val="clear" w:color="auto" w:fill="auto"/>
          </w:tcPr>
          <w:p w:rsidR="0084694D" w:rsidRPr="00EC5E3C" w:rsidRDefault="0084694D" w:rsidP="00287093">
            <w:pPr>
              <w:pStyle w:val="Tabletext"/>
            </w:pPr>
            <w:r w:rsidRPr="00EC5E3C">
              <w:t>dose equivalent</w:t>
            </w:r>
          </w:p>
        </w:tc>
        <w:tc>
          <w:tcPr>
            <w:tcW w:w="1051" w:type="dxa"/>
            <w:shd w:val="clear" w:color="auto" w:fill="auto"/>
          </w:tcPr>
          <w:p w:rsidR="0084694D" w:rsidRPr="00EC5E3C" w:rsidRDefault="0084694D" w:rsidP="00287093">
            <w:pPr>
              <w:pStyle w:val="Tabletext"/>
            </w:pPr>
            <w:proofErr w:type="spellStart"/>
            <w:r w:rsidRPr="00EC5E3C">
              <w:t>sievert</w:t>
            </w:r>
            <w:proofErr w:type="spellEnd"/>
          </w:p>
        </w:tc>
        <w:tc>
          <w:tcPr>
            <w:tcW w:w="1075" w:type="dxa"/>
            <w:shd w:val="clear" w:color="auto" w:fill="auto"/>
          </w:tcPr>
          <w:p w:rsidR="0084694D" w:rsidRPr="00EC5E3C" w:rsidRDefault="0084694D" w:rsidP="00287093">
            <w:pPr>
              <w:pStyle w:val="Tabletext"/>
            </w:pPr>
            <w:proofErr w:type="spellStart"/>
            <w:r w:rsidRPr="00EC5E3C">
              <w:t>Sv</w:t>
            </w:r>
            <w:proofErr w:type="spellEnd"/>
          </w:p>
        </w:tc>
        <w:tc>
          <w:tcPr>
            <w:tcW w:w="2976" w:type="dxa"/>
            <w:shd w:val="clear" w:color="auto" w:fill="auto"/>
          </w:tcPr>
          <w:p w:rsidR="0084694D" w:rsidRPr="00EC5E3C" w:rsidRDefault="0084694D" w:rsidP="00287093">
            <w:pPr>
              <w:pStyle w:val="Tabletext"/>
            </w:pPr>
            <w:r w:rsidRPr="00EC5E3C">
              <w:t xml:space="preserve">The </w:t>
            </w:r>
            <w:proofErr w:type="spellStart"/>
            <w:r w:rsidRPr="00EC5E3C">
              <w:t>sievert</w:t>
            </w:r>
            <w:proofErr w:type="spellEnd"/>
            <w:r w:rsidRPr="00EC5E3C">
              <w:t xml:space="preserve"> is the dose equivalent or dose equivalent index where:</w:t>
            </w:r>
          </w:p>
          <w:p w:rsidR="0084694D" w:rsidRPr="00A968B7" w:rsidRDefault="0084694D" w:rsidP="00A968B7">
            <w:pPr>
              <w:pStyle w:val="Tablea"/>
            </w:pPr>
            <w:r w:rsidRPr="00A968B7">
              <w:t>(a</w:t>
            </w:r>
            <w:r w:rsidR="00287093" w:rsidRPr="00A968B7">
              <w:t xml:space="preserve">) </w:t>
            </w:r>
            <w:r w:rsidRPr="00A968B7">
              <w:t xml:space="preserve">an absorbed dose of ionising radiation equal to 1 </w:t>
            </w:r>
            <w:proofErr w:type="spellStart"/>
            <w:r w:rsidRPr="00A968B7">
              <w:t>gray</w:t>
            </w:r>
            <w:proofErr w:type="spellEnd"/>
            <w:r w:rsidRPr="00A968B7">
              <w:t xml:space="preserve"> is delivered to a biological material; and</w:t>
            </w:r>
          </w:p>
          <w:p w:rsidR="0084694D" w:rsidRPr="00EC5E3C" w:rsidRDefault="0084694D" w:rsidP="00A968B7">
            <w:pPr>
              <w:pStyle w:val="Tablea"/>
            </w:pPr>
            <w:r w:rsidRPr="00A968B7">
              <w:t>(b</w:t>
            </w:r>
            <w:r w:rsidR="00287093" w:rsidRPr="00A968B7">
              <w:t xml:space="preserve">) </w:t>
            </w:r>
            <w:r w:rsidRPr="00A968B7">
              <w:t>the con</w:t>
            </w:r>
            <w:r w:rsidRPr="00EC5E3C">
              <w:t>ditions under which the dose is delivered satisfy the formula:</w:t>
            </w:r>
          </w:p>
          <w:p w:rsidR="0084694D" w:rsidRPr="00EC5E3C" w:rsidRDefault="0084694D" w:rsidP="00287093">
            <w:pPr>
              <w:pStyle w:val="Tabletext"/>
            </w:pPr>
            <w:r w:rsidRPr="00EC5E3C">
              <w:t xml:space="preserve">Q </w:t>
            </w:r>
            <w:r w:rsidRPr="00EC5E3C">
              <w:sym w:font="Symbol" w:char="F0B4"/>
            </w:r>
            <w:r w:rsidRPr="00EC5E3C">
              <w:t xml:space="preserve"> N = 1</w:t>
            </w:r>
          </w:p>
          <w:p w:rsidR="0084694D" w:rsidRPr="00EC5E3C" w:rsidRDefault="0084694D" w:rsidP="00287093">
            <w:pPr>
              <w:pStyle w:val="Tabletext"/>
            </w:pPr>
            <w:r w:rsidRPr="00EC5E3C">
              <w:t>where:</w:t>
            </w:r>
          </w:p>
          <w:p w:rsidR="0084694D" w:rsidRPr="00EC5E3C" w:rsidRDefault="0084694D" w:rsidP="00287093">
            <w:pPr>
              <w:pStyle w:val="Tabletext"/>
            </w:pPr>
            <w:r w:rsidRPr="00EC5E3C">
              <w:rPr>
                <w:b/>
                <w:i/>
              </w:rPr>
              <w:t xml:space="preserve">Q </w:t>
            </w:r>
            <w:r w:rsidRPr="00EC5E3C">
              <w:t>is a factor that is the quality factor representing the effect on the detriment of the microscopic distribution of absorbed energy; and</w:t>
            </w:r>
          </w:p>
          <w:p w:rsidR="0084694D" w:rsidRPr="00EC5E3C" w:rsidRDefault="0084694D" w:rsidP="00287093">
            <w:pPr>
              <w:pStyle w:val="Tabletext"/>
            </w:pPr>
            <w:r w:rsidRPr="00EC5E3C">
              <w:rPr>
                <w:b/>
                <w:i/>
              </w:rPr>
              <w:t xml:space="preserve">N </w:t>
            </w:r>
            <w:r w:rsidRPr="00EC5E3C">
              <w:t>is a factor that is the product of all other modifying factors specified by the International Commission on Radiological Protection as at the commencement of these regulations.</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2.19</w:t>
            </w:r>
          </w:p>
        </w:tc>
        <w:tc>
          <w:tcPr>
            <w:tcW w:w="1276" w:type="dxa"/>
            <w:shd w:val="clear" w:color="auto" w:fill="auto"/>
          </w:tcPr>
          <w:p w:rsidR="0084694D" w:rsidRPr="00EC5E3C" w:rsidRDefault="0084694D" w:rsidP="00287093">
            <w:pPr>
              <w:pStyle w:val="Tabletext"/>
            </w:pPr>
            <w:r w:rsidRPr="00EC5E3C">
              <w:t>plane angle</w:t>
            </w:r>
          </w:p>
        </w:tc>
        <w:tc>
          <w:tcPr>
            <w:tcW w:w="1051" w:type="dxa"/>
            <w:shd w:val="clear" w:color="auto" w:fill="auto"/>
          </w:tcPr>
          <w:p w:rsidR="0084694D" w:rsidRPr="00EC5E3C" w:rsidRDefault="0084694D" w:rsidP="00287093">
            <w:pPr>
              <w:pStyle w:val="Tabletext"/>
            </w:pPr>
            <w:r w:rsidRPr="00EC5E3C">
              <w:t>radian</w:t>
            </w:r>
          </w:p>
        </w:tc>
        <w:tc>
          <w:tcPr>
            <w:tcW w:w="1075" w:type="dxa"/>
            <w:shd w:val="clear" w:color="auto" w:fill="auto"/>
          </w:tcPr>
          <w:p w:rsidR="0084694D" w:rsidRPr="00EC5E3C" w:rsidRDefault="0084694D" w:rsidP="00287093">
            <w:pPr>
              <w:pStyle w:val="Tabletext"/>
            </w:pPr>
            <w:r w:rsidRPr="00EC5E3C">
              <w:t>rad</w:t>
            </w:r>
          </w:p>
        </w:tc>
        <w:tc>
          <w:tcPr>
            <w:tcW w:w="2976" w:type="dxa"/>
            <w:shd w:val="clear" w:color="auto" w:fill="auto"/>
          </w:tcPr>
          <w:p w:rsidR="0084694D" w:rsidRPr="00EC5E3C" w:rsidRDefault="0084694D" w:rsidP="00287093">
            <w:pPr>
              <w:pStyle w:val="Tabletext"/>
            </w:pPr>
            <w:r w:rsidRPr="00EC5E3C">
              <w:t xml:space="preserve">The radian is the plane angle between 2 radii of a circle that cut off on the circumference an arc </w:t>
            </w:r>
            <w:r w:rsidRPr="00EC5E3C">
              <w:lastRenderedPageBreak/>
              <w:t>equal in length to the radius.</w:t>
            </w:r>
          </w:p>
        </w:tc>
      </w:tr>
      <w:tr w:rsidR="0084694D" w:rsidRPr="00EC5E3C" w:rsidTr="00287093">
        <w:tc>
          <w:tcPr>
            <w:tcW w:w="817" w:type="dxa"/>
            <w:tcBorders>
              <w:bottom w:val="single" w:sz="4" w:space="0" w:color="auto"/>
            </w:tcBorders>
            <w:shd w:val="clear" w:color="auto" w:fill="auto"/>
          </w:tcPr>
          <w:p w:rsidR="0084694D" w:rsidRPr="00EC5E3C" w:rsidRDefault="0084694D" w:rsidP="00287093">
            <w:pPr>
              <w:pStyle w:val="Tabletext"/>
              <w:rPr>
                <w:smallCaps/>
              </w:rPr>
            </w:pPr>
            <w:r w:rsidRPr="00EC5E3C">
              <w:rPr>
                <w:smallCaps/>
              </w:rPr>
              <w:lastRenderedPageBreak/>
              <w:t>2.20</w:t>
            </w:r>
          </w:p>
        </w:tc>
        <w:tc>
          <w:tcPr>
            <w:tcW w:w="1276" w:type="dxa"/>
            <w:tcBorders>
              <w:bottom w:val="single" w:sz="4" w:space="0" w:color="auto"/>
            </w:tcBorders>
            <w:shd w:val="clear" w:color="auto" w:fill="auto"/>
          </w:tcPr>
          <w:p w:rsidR="0084694D" w:rsidRPr="00EC5E3C" w:rsidRDefault="0084694D" w:rsidP="00287093">
            <w:pPr>
              <w:pStyle w:val="Tabletext"/>
            </w:pPr>
            <w:r w:rsidRPr="00EC5E3C">
              <w:t>solid angle</w:t>
            </w:r>
          </w:p>
        </w:tc>
        <w:tc>
          <w:tcPr>
            <w:tcW w:w="1051" w:type="dxa"/>
            <w:tcBorders>
              <w:bottom w:val="single" w:sz="4" w:space="0" w:color="auto"/>
            </w:tcBorders>
            <w:shd w:val="clear" w:color="auto" w:fill="auto"/>
          </w:tcPr>
          <w:p w:rsidR="0084694D" w:rsidRPr="00EC5E3C" w:rsidRDefault="0084694D" w:rsidP="00287093">
            <w:pPr>
              <w:pStyle w:val="Tabletext"/>
            </w:pPr>
            <w:proofErr w:type="spellStart"/>
            <w:r w:rsidRPr="00EC5E3C">
              <w:t>steradian</w:t>
            </w:r>
            <w:proofErr w:type="spellEnd"/>
          </w:p>
        </w:tc>
        <w:tc>
          <w:tcPr>
            <w:tcW w:w="1075" w:type="dxa"/>
            <w:tcBorders>
              <w:bottom w:val="single" w:sz="4" w:space="0" w:color="auto"/>
            </w:tcBorders>
            <w:shd w:val="clear" w:color="auto" w:fill="auto"/>
          </w:tcPr>
          <w:p w:rsidR="0084694D" w:rsidRPr="00EC5E3C" w:rsidRDefault="0084694D" w:rsidP="00287093">
            <w:pPr>
              <w:pStyle w:val="Tabletext"/>
            </w:pPr>
            <w:proofErr w:type="spellStart"/>
            <w:r w:rsidRPr="00EC5E3C">
              <w:t>sr</w:t>
            </w:r>
            <w:proofErr w:type="spellEnd"/>
          </w:p>
        </w:tc>
        <w:tc>
          <w:tcPr>
            <w:tcW w:w="2976" w:type="dxa"/>
            <w:tcBorders>
              <w:bottom w:val="single" w:sz="4" w:space="0" w:color="auto"/>
            </w:tcBorders>
            <w:shd w:val="clear" w:color="auto" w:fill="auto"/>
          </w:tcPr>
          <w:p w:rsidR="0084694D" w:rsidRPr="00EC5E3C" w:rsidRDefault="0084694D" w:rsidP="00287093">
            <w:pPr>
              <w:pStyle w:val="Tabletext"/>
            </w:pPr>
            <w:r w:rsidRPr="00EC5E3C">
              <w:t xml:space="preserve">The </w:t>
            </w:r>
            <w:proofErr w:type="spellStart"/>
            <w:r w:rsidRPr="00EC5E3C">
              <w:t>steradian</w:t>
            </w:r>
            <w:proofErr w:type="spellEnd"/>
            <w:r w:rsidRPr="00EC5E3C">
              <w:t xml:space="preserve"> is the solid angle that has its vertex in the centre of a sphere and cuts off an area of the surface of the sphere equal to that of a square with sides of length equal to the radius of the sphere.</w:t>
            </w:r>
          </w:p>
        </w:tc>
      </w:tr>
      <w:tr w:rsidR="0084694D" w:rsidRPr="00EC5E3C" w:rsidTr="00287093">
        <w:tc>
          <w:tcPr>
            <w:tcW w:w="817" w:type="dxa"/>
            <w:tcBorders>
              <w:bottom w:val="single" w:sz="12" w:space="0" w:color="auto"/>
            </w:tcBorders>
            <w:shd w:val="clear" w:color="auto" w:fill="auto"/>
          </w:tcPr>
          <w:p w:rsidR="0084694D" w:rsidRPr="00EC5E3C" w:rsidRDefault="0084694D" w:rsidP="00287093">
            <w:pPr>
              <w:pStyle w:val="Tabletext"/>
              <w:rPr>
                <w:smallCaps/>
              </w:rPr>
            </w:pPr>
            <w:r w:rsidRPr="00EC5E3C">
              <w:rPr>
                <w:smallCaps/>
              </w:rPr>
              <w:t>2.21</w:t>
            </w:r>
          </w:p>
        </w:tc>
        <w:tc>
          <w:tcPr>
            <w:tcW w:w="1276" w:type="dxa"/>
            <w:tcBorders>
              <w:bottom w:val="single" w:sz="12" w:space="0" w:color="auto"/>
            </w:tcBorders>
            <w:shd w:val="clear" w:color="auto" w:fill="auto"/>
          </w:tcPr>
          <w:p w:rsidR="0084694D" w:rsidRPr="00EC5E3C" w:rsidRDefault="0084694D" w:rsidP="00287093">
            <w:pPr>
              <w:pStyle w:val="Tabletext"/>
            </w:pPr>
            <w:r w:rsidRPr="00EC5E3C">
              <w:t>catalytic activity</w:t>
            </w:r>
          </w:p>
        </w:tc>
        <w:tc>
          <w:tcPr>
            <w:tcW w:w="1051" w:type="dxa"/>
            <w:tcBorders>
              <w:bottom w:val="single" w:sz="12" w:space="0" w:color="auto"/>
            </w:tcBorders>
            <w:shd w:val="clear" w:color="auto" w:fill="auto"/>
          </w:tcPr>
          <w:p w:rsidR="0084694D" w:rsidRPr="00EC5E3C" w:rsidRDefault="0084694D" w:rsidP="00287093">
            <w:pPr>
              <w:pStyle w:val="Tabletext"/>
            </w:pPr>
            <w:proofErr w:type="spellStart"/>
            <w:r w:rsidRPr="00EC5E3C">
              <w:t>katal</w:t>
            </w:r>
            <w:proofErr w:type="spellEnd"/>
          </w:p>
        </w:tc>
        <w:tc>
          <w:tcPr>
            <w:tcW w:w="1075" w:type="dxa"/>
            <w:tcBorders>
              <w:bottom w:val="single" w:sz="12" w:space="0" w:color="auto"/>
            </w:tcBorders>
            <w:shd w:val="clear" w:color="auto" w:fill="auto"/>
          </w:tcPr>
          <w:p w:rsidR="0084694D" w:rsidRPr="00EC5E3C" w:rsidRDefault="0084694D" w:rsidP="00287093">
            <w:pPr>
              <w:pStyle w:val="Tabletext"/>
            </w:pPr>
            <w:proofErr w:type="spellStart"/>
            <w:r w:rsidRPr="00EC5E3C">
              <w:t>kat</w:t>
            </w:r>
            <w:proofErr w:type="spellEnd"/>
          </w:p>
        </w:tc>
        <w:tc>
          <w:tcPr>
            <w:tcW w:w="2976" w:type="dxa"/>
            <w:tcBorders>
              <w:bottom w:val="single" w:sz="12" w:space="0" w:color="auto"/>
            </w:tcBorders>
            <w:shd w:val="clear" w:color="auto" w:fill="auto"/>
          </w:tcPr>
          <w:p w:rsidR="0084694D" w:rsidRPr="00EC5E3C" w:rsidRDefault="0084694D" w:rsidP="00287093">
            <w:pPr>
              <w:pStyle w:val="Tabletext"/>
            </w:pPr>
            <w:r w:rsidRPr="00EC5E3C">
              <w:t xml:space="preserve">The </w:t>
            </w:r>
            <w:proofErr w:type="spellStart"/>
            <w:r w:rsidRPr="00EC5E3C">
              <w:t>katal</w:t>
            </w:r>
            <w:proofErr w:type="spellEnd"/>
            <w:r w:rsidRPr="00EC5E3C">
              <w:t xml:space="preserve"> is a unit of catalytic activity equal to 1 mole per second.</w:t>
            </w:r>
          </w:p>
        </w:tc>
      </w:tr>
    </w:tbl>
    <w:p w:rsidR="0084694D" w:rsidRPr="00EC5E3C" w:rsidRDefault="0084694D" w:rsidP="00287093">
      <w:pPr>
        <w:pStyle w:val="ActHead2"/>
        <w:pageBreakBefore/>
      </w:pPr>
      <w:bookmarkStart w:id="139" w:name="_Toc365620772"/>
      <w:r w:rsidRPr="00EC5E3C">
        <w:rPr>
          <w:rStyle w:val="CharPartNo"/>
        </w:rPr>
        <w:lastRenderedPageBreak/>
        <w:t>Part</w:t>
      </w:r>
      <w:r w:rsidR="00EC5E3C" w:rsidRPr="00EC5E3C">
        <w:rPr>
          <w:rStyle w:val="CharPartNo"/>
        </w:rPr>
        <w:t> </w:t>
      </w:r>
      <w:r w:rsidRPr="00EC5E3C">
        <w:rPr>
          <w:rStyle w:val="CharPartNo"/>
        </w:rPr>
        <w:t>3</w:t>
      </w:r>
      <w:r w:rsidR="00287093" w:rsidRPr="00EC5E3C">
        <w:t>—</w:t>
      </w:r>
      <w:r w:rsidRPr="00EC5E3C">
        <w:rPr>
          <w:rStyle w:val="CharPartText"/>
        </w:rPr>
        <w:t>Non</w:t>
      </w:r>
      <w:r w:rsidR="00EC5E3C" w:rsidRPr="00EC5E3C">
        <w:rPr>
          <w:rStyle w:val="CharPartText"/>
        </w:rPr>
        <w:noBreakHyphen/>
      </w:r>
      <w:r w:rsidRPr="00EC5E3C">
        <w:rPr>
          <w:rStyle w:val="CharPartText"/>
        </w:rPr>
        <w:t>SI units of measurement used with SI units of measurement</w:t>
      </w:r>
      <w:bookmarkEnd w:id="139"/>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17"/>
        <w:gridCol w:w="1276"/>
        <w:gridCol w:w="1020"/>
        <w:gridCol w:w="1020"/>
        <w:gridCol w:w="3063"/>
      </w:tblGrid>
      <w:tr w:rsidR="0084694D" w:rsidRPr="00EC5E3C" w:rsidTr="00287093">
        <w:trPr>
          <w:tblHeader/>
        </w:trPr>
        <w:tc>
          <w:tcPr>
            <w:tcW w:w="817" w:type="dxa"/>
            <w:tcBorders>
              <w:top w:val="single" w:sz="12" w:space="0" w:color="auto"/>
              <w:bottom w:val="single" w:sz="12" w:space="0" w:color="auto"/>
            </w:tcBorders>
            <w:shd w:val="clear" w:color="auto" w:fill="auto"/>
          </w:tcPr>
          <w:p w:rsidR="0084694D" w:rsidRPr="00EC5E3C" w:rsidRDefault="0084694D" w:rsidP="00287093">
            <w:pPr>
              <w:pStyle w:val="TableHeading"/>
              <w:rPr>
                <w:smallCaps/>
              </w:rPr>
            </w:pPr>
            <w:r w:rsidRPr="00EC5E3C">
              <w:t>Item</w:t>
            </w:r>
          </w:p>
        </w:tc>
        <w:tc>
          <w:tcPr>
            <w:tcW w:w="127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Quantity</w:t>
            </w:r>
          </w:p>
        </w:tc>
        <w:tc>
          <w:tcPr>
            <w:tcW w:w="102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Name</w:t>
            </w:r>
          </w:p>
        </w:tc>
        <w:tc>
          <w:tcPr>
            <w:tcW w:w="102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Symbol</w:t>
            </w:r>
          </w:p>
        </w:tc>
        <w:tc>
          <w:tcPr>
            <w:tcW w:w="3063"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Definition</w:t>
            </w:r>
          </w:p>
        </w:tc>
      </w:tr>
      <w:tr w:rsidR="0084694D" w:rsidRPr="00EC5E3C" w:rsidTr="00287093">
        <w:tc>
          <w:tcPr>
            <w:tcW w:w="817" w:type="dxa"/>
            <w:tcBorders>
              <w:top w:val="single" w:sz="12" w:space="0" w:color="auto"/>
            </w:tcBorders>
            <w:shd w:val="clear" w:color="auto" w:fill="auto"/>
          </w:tcPr>
          <w:p w:rsidR="0084694D" w:rsidRPr="00EC5E3C" w:rsidRDefault="0084694D" w:rsidP="00287093">
            <w:pPr>
              <w:pStyle w:val="Tabletext"/>
              <w:rPr>
                <w:smallCaps/>
              </w:rPr>
            </w:pPr>
            <w:r w:rsidRPr="00EC5E3C">
              <w:rPr>
                <w:smallCaps/>
              </w:rPr>
              <w:t>3.1</w:t>
            </w:r>
          </w:p>
        </w:tc>
        <w:tc>
          <w:tcPr>
            <w:tcW w:w="1276" w:type="dxa"/>
            <w:tcBorders>
              <w:top w:val="single" w:sz="12" w:space="0" w:color="auto"/>
            </w:tcBorders>
            <w:shd w:val="clear" w:color="auto" w:fill="auto"/>
          </w:tcPr>
          <w:p w:rsidR="0084694D" w:rsidRPr="00EC5E3C" w:rsidRDefault="0084694D" w:rsidP="00287093">
            <w:pPr>
              <w:pStyle w:val="Tabletext"/>
            </w:pPr>
            <w:r w:rsidRPr="00EC5E3C">
              <w:t>sound power level</w:t>
            </w:r>
          </w:p>
        </w:tc>
        <w:tc>
          <w:tcPr>
            <w:tcW w:w="1020" w:type="dxa"/>
            <w:tcBorders>
              <w:top w:val="single" w:sz="12" w:space="0" w:color="auto"/>
            </w:tcBorders>
            <w:shd w:val="clear" w:color="auto" w:fill="auto"/>
          </w:tcPr>
          <w:p w:rsidR="0084694D" w:rsidRPr="00EC5E3C" w:rsidRDefault="0084694D" w:rsidP="00287093">
            <w:pPr>
              <w:pStyle w:val="Tabletext"/>
            </w:pPr>
            <w:r w:rsidRPr="00EC5E3C">
              <w:t>decibel</w:t>
            </w:r>
          </w:p>
        </w:tc>
        <w:tc>
          <w:tcPr>
            <w:tcW w:w="1020" w:type="dxa"/>
            <w:tcBorders>
              <w:top w:val="single" w:sz="12" w:space="0" w:color="auto"/>
            </w:tcBorders>
            <w:shd w:val="clear" w:color="auto" w:fill="auto"/>
          </w:tcPr>
          <w:p w:rsidR="0084694D" w:rsidRPr="00EC5E3C" w:rsidRDefault="0084694D" w:rsidP="00287093">
            <w:pPr>
              <w:pStyle w:val="Tabletext"/>
            </w:pPr>
            <w:r w:rsidRPr="00EC5E3C">
              <w:t>dB</w:t>
            </w:r>
          </w:p>
        </w:tc>
        <w:tc>
          <w:tcPr>
            <w:tcW w:w="3063" w:type="dxa"/>
            <w:tcBorders>
              <w:top w:val="single" w:sz="12" w:space="0" w:color="auto"/>
            </w:tcBorders>
            <w:shd w:val="clear" w:color="auto" w:fill="auto"/>
          </w:tcPr>
          <w:p w:rsidR="0084694D" w:rsidRPr="00EC5E3C" w:rsidRDefault="0084694D" w:rsidP="00287093">
            <w:pPr>
              <w:pStyle w:val="Tabletext"/>
            </w:pPr>
            <w:r w:rsidRPr="00EC5E3C">
              <w:t>In measuring sound power level in decibels, the number of decibels is the number equal to 10 times the logarithm to the base 10 of the ratio of the sound power in the particular case expressed in watts to a reference sound power of</w:t>
            </w:r>
            <w:r w:rsidRPr="00EC5E3C">
              <w:br/>
              <w:t>10</w:t>
            </w:r>
            <w:r w:rsidRPr="00EC5E3C">
              <w:rPr>
                <w:position w:val="4"/>
                <w:sz w:val="14"/>
              </w:rPr>
              <w:t>–12</w:t>
            </w:r>
            <w:r w:rsidRPr="00EC5E3C">
              <w:t xml:space="preserve"> watts.</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3.2</w:t>
            </w:r>
          </w:p>
        </w:tc>
        <w:tc>
          <w:tcPr>
            <w:tcW w:w="1276" w:type="dxa"/>
            <w:shd w:val="clear" w:color="auto" w:fill="auto"/>
          </w:tcPr>
          <w:p w:rsidR="0084694D" w:rsidRPr="00EC5E3C" w:rsidRDefault="0084694D" w:rsidP="00287093">
            <w:pPr>
              <w:pStyle w:val="Tabletext"/>
            </w:pPr>
            <w:r w:rsidRPr="00EC5E3C">
              <w:t>sound pressure level</w:t>
            </w:r>
          </w:p>
        </w:tc>
        <w:tc>
          <w:tcPr>
            <w:tcW w:w="1020" w:type="dxa"/>
            <w:shd w:val="clear" w:color="auto" w:fill="auto"/>
          </w:tcPr>
          <w:p w:rsidR="0084694D" w:rsidRPr="00EC5E3C" w:rsidRDefault="0084694D" w:rsidP="00287093">
            <w:pPr>
              <w:pStyle w:val="Tabletext"/>
            </w:pPr>
            <w:r w:rsidRPr="00EC5E3C">
              <w:t>decibel</w:t>
            </w:r>
          </w:p>
        </w:tc>
        <w:tc>
          <w:tcPr>
            <w:tcW w:w="1020" w:type="dxa"/>
            <w:shd w:val="clear" w:color="auto" w:fill="auto"/>
          </w:tcPr>
          <w:p w:rsidR="0084694D" w:rsidRPr="00EC5E3C" w:rsidRDefault="0084694D" w:rsidP="00287093">
            <w:pPr>
              <w:pStyle w:val="Tabletext"/>
            </w:pPr>
            <w:r w:rsidRPr="00EC5E3C">
              <w:t>dB</w:t>
            </w:r>
          </w:p>
        </w:tc>
        <w:tc>
          <w:tcPr>
            <w:tcW w:w="3063" w:type="dxa"/>
            <w:shd w:val="clear" w:color="auto" w:fill="auto"/>
          </w:tcPr>
          <w:p w:rsidR="0084694D" w:rsidRPr="00EC5E3C" w:rsidRDefault="0084694D" w:rsidP="00287093">
            <w:pPr>
              <w:pStyle w:val="Tabletext"/>
            </w:pPr>
            <w:r w:rsidRPr="00EC5E3C">
              <w:t>In measuring sound pressure level in decibels, the number of decibels is the number equal to 20 times the logarithm to the base 10 of the ratio of the root</w:t>
            </w:r>
            <w:r w:rsidR="00EC5E3C">
              <w:noBreakHyphen/>
            </w:r>
            <w:r w:rsidRPr="00EC5E3C">
              <w:t>mean</w:t>
            </w:r>
            <w:r w:rsidR="00EC5E3C">
              <w:noBreakHyphen/>
            </w:r>
            <w:r w:rsidRPr="00EC5E3C">
              <w:t xml:space="preserve">square sound pressure in the particular case expressed in </w:t>
            </w:r>
            <w:proofErr w:type="spellStart"/>
            <w:r w:rsidRPr="00EC5E3C">
              <w:t>pascals</w:t>
            </w:r>
            <w:proofErr w:type="spellEnd"/>
            <w:r w:rsidRPr="00EC5E3C">
              <w:t xml:space="preserve"> to a reference sound pressure of</w:t>
            </w:r>
            <w:r w:rsidRPr="00EC5E3C">
              <w:br/>
              <w:t xml:space="preserve">2 </w:t>
            </w:r>
            <w:r w:rsidRPr="00EC5E3C">
              <w:rPr>
                <w:rFonts w:ascii="Symbol" w:hAnsi="Symbol"/>
              </w:rPr>
              <w:t></w:t>
            </w:r>
            <w:r w:rsidRPr="00EC5E3C">
              <w:t xml:space="preserve"> 10</w:t>
            </w:r>
            <w:r w:rsidRPr="00EC5E3C">
              <w:rPr>
                <w:position w:val="4"/>
                <w:sz w:val="14"/>
              </w:rPr>
              <w:t>–5</w:t>
            </w:r>
            <w:r w:rsidRPr="00EC5E3C">
              <w:t xml:space="preserve"> </w:t>
            </w:r>
            <w:proofErr w:type="spellStart"/>
            <w:r w:rsidRPr="00EC5E3C">
              <w:t>pascals</w:t>
            </w:r>
            <w:proofErr w:type="spellEnd"/>
            <w:r w:rsidRPr="00EC5E3C">
              <w:t>.</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3.3</w:t>
            </w:r>
          </w:p>
        </w:tc>
        <w:tc>
          <w:tcPr>
            <w:tcW w:w="1276" w:type="dxa"/>
            <w:shd w:val="clear" w:color="auto" w:fill="auto"/>
          </w:tcPr>
          <w:p w:rsidR="0084694D" w:rsidRPr="00EC5E3C" w:rsidRDefault="0084694D" w:rsidP="00287093">
            <w:pPr>
              <w:pStyle w:val="Tabletext"/>
            </w:pPr>
            <w:r w:rsidRPr="00EC5E3C">
              <w:t>sound intensity level</w:t>
            </w:r>
          </w:p>
        </w:tc>
        <w:tc>
          <w:tcPr>
            <w:tcW w:w="1020" w:type="dxa"/>
            <w:shd w:val="clear" w:color="auto" w:fill="auto"/>
          </w:tcPr>
          <w:p w:rsidR="0084694D" w:rsidRPr="00EC5E3C" w:rsidRDefault="0084694D" w:rsidP="00287093">
            <w:pPr>
              <w:pStyle w:val="Tabletext"/>
            </w:pPr>
            <w:r w:rsidRPr="00EC5E3C">
              <w:t>decibel</w:t>
            </w:r>
          </w:p>
        </w:tc>
        <w:tc>
          <w:tcPr>
            <w:tcW w:w="1020" w:type="dxa"/>
            <w:shd w:val="clear" w:color="auto" w:fill="auto"/>
          </w:tcPr>
          <w:p w:rsidR="0084694D" w:rsidRPr="00EC5E3C" w:rsidRDefault="0084694D" w:rsidP="00287093">
            <w:pPr>
              <w:pStyle w:val="Tabletext"/>
            </w:pPr>
            <w:r w:rsidRPr="00EC5E3C">
              <w:t>dB</w:t>
            </w:r>
          </w:p>
        </w:tc>
        <w:tc>
          <w:tcPr>
            <w:tcW w:w="3063" w:type="dxa"/>
            <w:shd w:val="clear" w:color="auto" w:fill="auto"/>
          </w:tcPr>
          <w:p w:rsidR="0084694D" w:rsidRPr="00EC5E3C" w:rsidRDefault="0084694D" w:rsidP="00287093">
            <w:pPr>
              <w:pStyle w:val="Tabletext"/>
            </w:pPr>
            <w:r w:rsidRPr="00EC5E3C">
              <w:t>In measuring sound intensity level in decibels, the number of decibels is the number equal to 10 times the logarithm to the base 10 of the ratio of the sound intensity in the particular case expressed in watts per square metre to a reference sound intensity of 10</w:t>
            </w:r>
            <w:r w:rsidRPr="00EC5E3C">
              <w:rPr>
                <w:position w:val="4"/>
                <w:sz w:val="14"/>
              </w:rPr>
              <w:t>–12</w:t>
            </w:r>
            <w:r w:rsidRPr="00EC5E3C">
              <w:t xml:space="preserve"> watts per square metre.</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3.4</w:t>
            </w:r>
          </w:p>
        </w:tc>
        <w:tc>
          <w:tcPr>
            <w:tcW w:w="1276" w:type="dxa"/>
            <w:shd w:val="clear" w:color="auto" w:fill="auto"/>
          </w:tcPr>
          <w:p w:rsidR="0084694D" w:rsidRPr="00EC5E3C" w:rsidRDefault="0084694D" w:rsidP="00287093">
            <w:pPr>
              <w:pStyle w:val="Tabletext"/>
            </w:pPr>
            <w:r w:rsidRPr="00EC5E3C">
              <w:t>area</w:t>
            </w:r>
          </w:p>
        </w:tc>
        <w:tc>
          <w:tcPr>
            <w:tcW w:w="1020" w:type="dxa"/>
            <w:shd w:val="clear" w:color="auto" w:fill="auto"/>
          </w:tcPr>
          <w:p w:rsidR="0084694D" w:rsidRPr="00EC5E3C" w:rsidRDefault="0084694D" w:rsidP="00287093">
            <w:pPr>
              <w:pStyle w:val="Tabletext"/>
            </w:pPr>
            <w:r w:rsidRPr="00EC5E3C">
              <w:t>hectare</w:t>
            </w:r>
          </w:p>
        </w:tc>
        <w:tc>
          <w:tcPr>
            <w:tcW w:w="1020" w:type="dxa"/>
            <w:shd w:val="clear" w:color="auto" w:fill="auto"/>
          </w:tcPr>
          <w:p w:rsidR="0084694D" w:rsidRPr="00EC5E3C" w:rsidRDefault="0084694D" w:rsidP="00287093">
            <w:pPr>
              <w:pStyle w:val="Tabletext"/>
            </w:pPr>
            <w:r w:rsidRPr="00EC5E3C">
              <w:t>ha</w:t>
            </w:r>
          </w:p>
        </w:tc>
        <w:tc>
          <w:tcPr>
            <w:tcW w:w="3063" w:type="dxa"/>
            <w:shd w:val="clear" w:color="auto" w:fill="auto"/>
          </w:tcPr>
          <w:p w:rsidR="0084694D" w:rsidRPr="00EC5E3C" w:rsidRDefault="0084694D" w:rsidP="00287093">
            <w:pPr>
              <w:pStyle w:val="Tabletext"/>
            </w:pPr>
            <w:r w:rsidRPr="00EC5E3C">
              <w:t>10</w:t>
            </w:r>
            <w:r w:rsidRPr="00EC5E3C">
              <w:rPr>
                <w:position w:val="4"/>
                <w:sz w:val="14"/>
              </w:rPr>
              <w:t>4</w:t>
            </w:r>
            <w:r w:rsidRPr="00EC5E3C">
              <w:rPr>
                <w:position w:val="4"/>
              </w:rPr>
              <w:t xml:space="preserve"> </w:t>
            </w:r>
            <w:r w:rsidRPr="00EC5E3C">
              <w:t>m</w:t>
            </w:r>
            <w:r w:rsidRPr="00EC5E3C">
              <w:rPr>
                <w:position w:val="4"/>
                <w:sz w:val="14"/>
              </w:rPr>
              <w:t>2</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3.5</w:t>
            </w:r>
          </w:p>
        </w:tc>
        <w:tc>
          <w:tcPr>
            <w:tcW w:w="1276" w:type="dxa"/>
            <w:shd w:val="clear" w:color="auto" w:fill="auto"/>
          </w:tcPr>
          <w:p w:rsidR="0084694D" w:rsidRPr="00EC5E3C" w:rsidRDefault="0084694D" w:rsidP="00287093">
            <w:pPr>
              <w:pStyle w:val="Tabletext"/>
            </w:pPr>
            <w:r w:rsidRPr="00EC5E3C">
              <w:t>energy</w:t>
            </w:r>
          </w:p>
        </w:tc>
        <w:tc>
          <w:tcPr>
            <w:tcW w:w="1020" w:type="dxa"/>
            <w:shd w:val="clear" w:color="auto" w:fill="auto"/>
          </w:tcPr>
          <w:p w:rsidR="0084694D" w:rsidRPr="00EC5E3C" w:rsidRDefault="0084694D" w:rsidP="00287093">
            <w:pPr>
              <w:pStyle w:val="Tabletext"/>
            </w:pPr>
            <w:r w:rsidRPr="00EC5E3C">
              <w:t>electron</w:t>
            </w:r>
            <w:r w:rsidR="00EC5E3C">
              <w:noBreakHyphen/>
            </w:r>
            <w:r w:rsidRPr="00EC5E3C">
              <w:t>volt</w:t>
            </w:r>
          </w:p>
        </w:tc>
        <w:tc>
          <w:tcPr>
            <w:tcW w:w="1020" w:type="dxa"/>
            <w:shd w:val="clear" w:color="auto" w:fill="auto"/>
          </w:tcPr>
          <w:p w:rsidR="0084694D" w:rsidRPr="00EC5E3C" w:rsidRDefault="0084694D" w:rsidP="00287093">
            <w:pPr>
              <w:pStyle w:val="Tabletext"/>
            </w:pPr>
            <w:proofErr w:type="spellStart"/>
            <w:r w:rsidRPr="00EC5E3C">
              <w:t>eV</w:t>
            </w:r>
            <w:proofErr w:type="spellEnd"/>
          </w:p>
        </w:tc>
        <w:tc>
          <w:tcPr>
            <w:tcW w:w="3063" w:type="dxa"/>
            <w:shd w:val="clear" w:color="auto" w:fill="auto"/>
          </w:tcPr>
          <w:p w:rsidR="0084694D" w:rsidRPr="00EC5E3C" w:rsidRDefault="0084694D" w:rsidP="00287093">
            <w:pPr>
              <w:pStyle w:val="Tabletext"/>
            </w:pPr>
            <w:r w:rsidRPr="00EC5E3C">
              <w:t>The kinetic energy acquired by an electron in passing through a potential difference of 1 volt in vacuum.</w:t>
            </w:r>
          </w:p>
          <w:p w:rsidR="0084694D" w:rsidRPr="00EC5E3C" w:rsidRDefault="0084694D" w:rsidP="00287093">
            <w:pPr>
              <w:pStyle w:val="Tabletext"/>
            </w:pPr>
            <w:r w:rsidRPr="00EC5E3C">
              <w:t xml:space="preserve">1 </w:t>
            </w:r>
            <w:proofErr w:type="spellStart"/>
            <w:r w:rsidRPr="00EC5E3C">
              <w:t>eV</w:t>
            </w:r>
            <w:proofErr w:type="spellEnd"/>
            <w:r w:rsidRPr="00EC5E3C">
              <w:t xml:space="preserve"> = 1.602</w:t>
            </w:r>
            <w:r w:rsidR="00EC5E3C">
              <w:t> </w:t>
            </w:r>
            <w:r w:rsidRPr="00EC5E3C">
              <w:t xml:space="preserve">177 33 </w:t>
            </w:r>
            <w:r w:rsidRPr="00EC5E3C">
              <w:rPr>
                <w:rFonts w:ascii="Symbol" w:hAnsi="Symbol"/>
              </w:rPr>
              <w:t></w:t>
            </w:r>
            <w:r w:rsidRPr="00EC5E3C">
              <w:t xml:space="preserve"> 10</w:t>
            </w:r>
            <w:r w:rsidRPr="00EC5E3C">
              <w:rPr>
                <w:position w:val="4"/>
                <w:sz w:val="14"/>
              </w:rPr>
              <w:t>–19</w:t>
            </w:r>
            <w:r w:rsidRPr="00EC5E3C">
              <w:t> J</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3.6</w:t>
            </w:r>
          </w:p>
        </w:tc>
        <w:tc>
          <w:tcPr>
            <w:tcW w:w="1276" w:type="dxa"/>
            <w:shd w:val="clear" w:color="auto" w:fill="auto"/>
          </w:tcPr>
          <w:p w:rsidR="0084694D" w:rsidRPr="00EC5E3C" w:rsidRDefault="0084694D" w:rsidP="00287093">
            <w:pPr>
              <w:pStyle w:val="Tabletext"/>
            </w:pPr>
            <w:r w:rsidRPr="00EC5E3C">
              <w:t>kinematic viscosity</w:t>
            </w:r>
          </w:p>
        </w:tc>
        <w:tc>
          <w:tcPr>
            <w:tcW w:w="1020" w:type="dxa"/>
            <w:shd w:val="clear" w:color="auto" w:fill="auto"/>
          </w:tcPr>
          <w:p w:rsidR="0084694D" w:rsidRPr="00EC5E3C" w:rsidRDefault="0084694D" w:rsidP="00287093">
            <w:pPr>
              <w:pStyle w:val="Tabletext"/>
            </w:pPr>
            <w:r w:rsidRPr="00EC5E3C">
              <w:t>stokes</w:t>
            </w:r>
          </w:p>
        </w:tc>
        <w:tc>
          <w:tcPr>
            <w:tcW w:w="1020" w:type="dxa"/>
            <w:shd w:val="clear" w:color="auto" w:fill="auto"/>
          </w:tcPr>
          <w:p w:rsidR="0084694D" w:rsidRPr="00EC5E3C" w:rsidRDefault="0084694D" w:rsidP="00287093">
            <w:pPr>
              <w:pStyle w:val="Tabletext"/>
            </w:pPr>
            <w:r w:rsidRPr="00EC5E3C">
              <w:t>St</w:t>
            </w:r>
          </w:p>
        </w:tc>
        <w:tc>
          <w:tcPr>
            <w:tcW w:w="3063" w:type="dxa"/>
            <w:shd w:val="clear" w:color="auto" w:fill="auto"/>
          </w:tcPr>
          <w:p w:rsidR="0084694D" w:rsidRPr="00EC5E3C" w:rsidRDefault="0084694D" w:rsidP="00287093">
            <w:pPr>
              <w:pStyle w:val="Tabletext"/>
            </w:pPr>
            <w:r w:rsidRPr="00EC5E3C">
              <w:t>10</w:t>
            </w:r>
            <w:r w:rsidRPr="00EC5E3C">
              <w:rPr>
                <w:position w:val="4"/>
                <w:sz w:val="14"/>
              </w:rPr>
              <w:t>–4</w:t>
            </w:r>
            <w:r w:rsidRPr="00EC5E3C">
              <w:t xml:space="preserve"> m</w:t>
            </w:r>
            <w:r w:rsidRPr="00EC5E3C">
              <w:rPr>
                <w:position w:val="4"/>
                <w:sz w:val="14"/>
              </w:rPr>
              <w:t>2</w:t>
            </w:r>
            <w:r w:rsidRPr="00EC5E3C">
              <w:t>/s</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3.7</w:t>
            </w:r>
          </w:p>
        </w:tc>
        <w:tc>
          <w:tcPr>
            <w:tcW w:w="1276" w:type="dxa"/>
            <w:shd w:val="clear" w:color="auto" w:fill="auto"/>
          </w:tcPr>
          <w:p w:rsidR="0084694D" w:rsidRPr="00EC5E3C" w:rsidRDefault="0084694D" w:rsidP="00287093">
            <w:pPr>
              <w:pStyle w:val="Tabletext"/>
            </w:pPr>
            <w:r w:rsidRPr="00EC5E3C">
              <w:t>length</w:t>
            </w:r>
          </w:p>
        </w:tc>
        <w:tc>
          <w:tcPr>
            <w:tcW w:w="1020" w:type="dxa"/>
            <w:shd w:val="clear" w:color="auto" w:fill="auto"/>
          </w:tcPr>
          <w:p w:rsidR="0084694D" w:rsidRPr="00EC5E3C" w:rsidRDefault="0084694D" w:rsidP="00287093">
            <w:pPr>
              <w:pStyle w:val="Tabletext"/>
            </w:pPr>
            <w:r w:rsidRPr="00EC5E3C">
              <w:t xml:space="preserve">nautical </w:t>
            </w:r>
            <w:r w:rsidRPr="00EC5E3C">
              <w:lastRenderedPageBreak/>
              <w:t>mile</w:t>
            </w:r>
          </w:p>
        </w:tc>
        <w:tc>
          <w:tcPr>
            <w:tcW w:w="1020" w:type="dxa"/>
            <w:shd w:val="clear" w:color="auto" w:fill="auto"/>
          </w:tcPr>
          <w:p w:rsidR="0084694D" w:rsidRPr="00EC5E3C" w:rsidRDefault="0084694D" w:rsidP="00287093">
            <w:pPr>
              <w:pStyle w:val="Tabletext"/>
            </w:pPr>
            <w:r w:rsidRPr="00EC5E3C">
              <w:lastRenderedPageBreak/>
              <w:t>n mile</w:t>
            </w:r>
          </w:p>
        </w:tc>
        <w:tc>
          <w:tcPr>
            <w:tcW w:w="3063" w:type="dxa"/>
            <w:shd w:val="clear" w:color="auto" w:fill="auto"/>
          </w:tcPr>
          <w:p w:rsidR="0084694D" w:rsidRPr="00EC5E3C" w:rsidRDefault="0084694D" w:rsidP="00287093">
            <w:pPr>
              <w:pStyle w:val="Tabletext"/>
            </w:pPr>
            <w:r w:rsidRPr="00EC5E3C">
              <w:t>1852 m</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lastRenderedPageBreak/>
              <w:t>3.8</w:t>
            </w:r>
          </w:p>
        </w:tc>
        <w:tc>
          <w:tcPr>
            <w:tcW w:w="1276" w:type="dxa"/>
            <w:shd w:val="clear" w:color="auto" w:fill="auto"/>
          </w:tcPr>
          <w:p w:rsidR="0084694D" w:rsidRPr="00EC5E3C" w:rsidRDefault="0084694D" w:rsidP="00287093">
            <w:pPr>
              <w:pStyle w:val="Tabletext"/>
            </w:pPr>
            <w:r w:rsidRPr="00EC5E3C">
              <w:t>mass</w:t>
            </w:r>
          </w:p>
        </w:tc>
        <w:tc>
          <w:tcPr>
            <w:tcW w:w="1020" w:type="dxa"/>
            <w:shd w:val="clear" w:color="auto" w:fill="auto"/>
          </w:tcPr>
          <w:p w:rsidR="0084694D" w:rsidRPr="00EC5E3C" w:rsidRDefault="0084694D" w:rsidP="00287093">
            <w:pPr>
              <w:pStyle w:val="Tabletext"/>
            </w:pPr>
            <w:r w:rsidRPr="00EC5E3C">
              <w:t>tonne</w:t>
            </w:r>
          </w:p>
        </w:tc>
        <w:tc>
          <w:tcPr>
            <w:tcW w:w="1020" w:type="dxa"/>
            <w:shd w:val="clear" w:color="auto" w:fill="auto"/>
          </w:tcPr>
          <w:p w:rsidR="0084694D" w:rsidRPr="00EC5E3C" w:rsidRDefault="0084694D" w:rsidP="00287093">
            <w:pPr>
              <w:pStyle w:val="Tabletext"/>
            </w:pPr>
            <w:r w:rsidRPr="00EC5E3C">
              <w:t>t</w:t>
            </w:r>
          </w:p>
        </w:tc>
        <w:tc>
          <w:tcPr>
            <w:tcW w:w="3063" w:type="dxa"/>
            <w:shd w:val="clear" w:color="auto" w:fill="auto"/>
          </w:tcPr>
          <w:p w:rsidR="0084694D" w:rsidRPr="00EC5E3C" w:rsidRDefault="0084694D" w:rsidP="00287093">
            <w:pPr>
              <w:pStyle w:val="Tabletext"/>
            </w:pPr>
            <w:r w:rsidRPr="00EC5E3C">
              <w:t>10</w:t>
            </w:r>
            <w:r w:rsidRPr="00EC5E3C">
              <w:rPr>
                <w:position w:val="4"/>
                <w:sz w:val="14"/>
              </w:rPr>
              <w:t>3</w:t>
            </w:r>
            <w:r w:rsidRPr="00EC5E3C">
              <w:rPr>
                <w:position w:val="4"/>
              </w:rPr>
              <w:t xml:space="preserve"> </w:t>
            </w:r>
            <w:r w:rsidRPr="00EC5E3C">
              <w:t>kg</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3.9</w:t>
            </w:r>
          </w:p>
        </w:tc>
        <w:tc>
          <w:tcPr>
            <w:tcW w:w="1276" w:type="dxa"/>
            <w:shd w:val="clear" w:color="auto" w:fill="auto"/>
          </w:tcPr>
          <w:p w:rsidR="0084694D" w:rsidRPr="00EC5E3C" w:rsidRDefault="0084694D" w:rsidP="00287093">
            <w:pPr>
              <w:pStyle w:val="Tabletext"/>
            </w:pPr>
            <w:r w:rsidRPr="00EC5E3C">
              <w:t>mass</w:t>
            </w:r>
          </w:p>
        </w:tc>
        <w:tc>
          <w:tcPr>
            <w:tcW w:w="1020" w:type="dxa"/>
            <w:shd w:val="clear" w:color="auto" w:fill="auto"/>
          </w:tcPr>
          <w:p w:rsidR="0084694D" w:rsidRPr="00EC5E3C" w:rsidRDefault="0084694D" w:rsidP="00287093">
            <w:pPr>
              <w:pStyle w:val="Tabletext"/>
            </w:pPr>
            <w:r w:rsidRPr="00EC5E3C">
              <w:t>metric carat</w:t>
            </w:r>
          </w:p>
        </w:tc>
        <w:tc>
          <w:tcPr>
            <w:tcW w:w="1020" w:type="dxa"/>
            <w:shd w:val="clear" w:color="auto" w:fill="auto"/>
          </w:tcPr>
          <w:p w:rsidR="0084694D" w:rsidRPr="00EC5E3C" w:rsidRDefault="0084694D" w:rsidP="00287093">
            <w:pPr>
              <w:pStyle w:val="Tabletext"/>
            </w:pPr>
            <w:r w:rsidRPr="00EC5E3C">
              <w:t xml:space="preserve">CM or </w:t>
            </w:r>
            <w:proofErr w:type="spellStart"/>
            <w:r w:rsidRPr="00EC5E3C">
              <w:t>ct</w:t>
            </w:r>
            <w:proofErr w:type="spellEnd"/>
          </w:p>
        </w:tc>
        <w:tc>
          <w:tcPr>
            <w:tcW w:w="3063" w:type="dxa"/>
            <w:shd w:val="clear" w:color="auto" w:fill="auto"/>
          </w:tcPr>
          <w:p w:rsidR="0084694D" w:rsidRPr="00EC5E3C" w:rsidRDefault="0084694D" w:rsidP="00287093">
            <w:pPr>
              <w:pStyle w:val="Tabletext"/>
            </w:pPr>
            <w:r w:rsidRPr="00EC5E3C">
              <w:t xml:space="preserve">0.2 </w:t>
            </w:r>
            <w:r w:rsidRPr="00EC5E3C">
              <w:rPr>
                <w:rFonts w:ascii="Symbol" w:hAnsi="Symbol"/>
              </w:rPr>
              <w:t></w:t>
            </w:r>
            <w:r w:rsidRPr="00EC5E3C">
              <w:t xml:space="preserve"> 10</w:t>
            </w:r>
            <w:r w:rsidRPr="00EC5E3C">
              <w:rPr>
                <w:position w:val="4"/>
                <w:sz w:val="14"/>
              </w:rPr>
              <w:t>–3</w:t>
            </w:r>
            <w:r w:rsidRPr="00EC5E3C">
              <w:t xml:space="preserve"> kg</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3.10</w:t>
            </w:r>
          </w:p>
        </w:tc>
        <w:tc>
          <w:tcPr>
            <w:tcW w:w="1276" w:type="dxa"/>
            <w:shd w:val="clear" w:color="auto" w:fill="auto"/>
          </w:tcPr>
          <w:p w:rsidR="0084694D" w:rsidRPr="00EC5E3C" w:rsidRDefault="0084694D" w:rsidP="00287093">
            <w:pPr>
              <w:pStyle w:val="Tabletext"/>
            </w:pPr>
            <w:r w:rsidRPr="00EC5E3C">
              <w:t>plane angle</w:t>
            </w:r>
          </w:p>
        </w:tc>
        <w:tc>
          <w:tcPr>
            <w:tcW w:w="1020" w:type="dxa"/>
            <w:shd w:val="clear" w:color="auto" w:fill="auto"/>
          </w:tcPr>
          <w:p w:rsidR="0084694D" w:rsidRPr="00EC5E3C" w:rsidRDefault="0084694D" w:rsidP="00287093">
            <w:pPr>
              <w:pStyle w:val="Tabletext"/>
            </w:pPr>
            <w:r w:rsidRPr="00EC5E3C">
              <w:t>degree</w:t>
            </w:r>
          </w:p>
        </w:tc>
        <w:tc>
          <w:tcPr>
            <w:tcW w:w="1020" w:type="dxa"/>
            <w:shd w:val="clear" w:color="auto" w:fill="auto"/>
          </w:tcPr>
          <w:p w:rsidR="0084694D" w:rsidRPr="00EC5E3C" w:rsidRDefault="00F00A9E" w:rsidP="00287093">
            <w:pPr>
              <w:pStyle w:val="Tabletext"/>
            </w:pPr>
            <w:r w:rsidRPr="00EC5E3C">
              <w:t>º</w:t>
            </w:r>
          </w:p>
        </w:tc>
        <w:tc>
          <w:tcPr>
            <w:tcW w:w="3063" w:type="dxa"/>
            <w:shd w:val="clear" w:color="auto" w:fill="auto"/>
          </w:tcPr>
          <w:p w:rsidR="0084694D" w:rsidRPr="00EC5E3C" w:rsidRDefault="0084694D" w:rsidP="00287093">
            <w:pPr>
              <w:pStyle w:val="Tabletext"/>
            </w:pPr>
            <w:r w:rsidRPr="00EC5E3C">
              <w:rPr>
                <w:position w:val="4"/>
              </w:rPr>
              <w:sym w:font="Symbol" w:char="F070"/>
            </w:r>
            <w:r w:rsidRPr="00EC5E3C">
              <w:t xml:space="preserve"> /</w:t>
            </w:r>
            <w:r w:rsidRPr="00EC5E3C">
              <w:rPr>
                <w:position w:val="-4"/>
              </w:rPr>
              <w:t>180</w:t>
            </w:r>
            <w:r w:rsidRPr="00EC5E3C">
              <w:t xml:space="preserve"> rad</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3.11</w:t>
            </w:r>
          </w:p>
        </w:tc>
        <w:tc>
          <w:tcPr>
            <w:tcW w:w="1276" w:type="dxa"/>
            <w:shd w:val="clear" w:color="auto" w:fill="auto"/>
          </w:tcPr>
          <w:p w:rsidR="0084694D" w:rsidRPr="00EC5E3C" w:rsidRDefault="0084694D" w:rsidP="00287093">
            <w:pPr>
              <w:pStyle w:val="Tabletext"/>
            </w:pPr>
            <w:r w:rsidRPr="00EC5E3C">
              <w:t>plane angle</w:t>
            </w:r>
          </w:p>
        </w:tc>
        <w:tc>
          <w:tcPr>
            <w:tcW w:w="1020" w:type="dxa"/>
            <w:shd w:val="clear" w:color="auto" w:fill="auto"/>
          </w:tcPr>
          <w:p w:rsidR="0084694D" w:rsidRPr="00EC5E3C" w:rsidRDefault="0084694D" w:rsidP="00287093">
            <w:pPr>
              <w:pStyle w:val="Tabletext"/>
            </w:pPr>
            <w:r w:rsidRPr="00EC5E3C">
              <w:t>minute</w:t>
            </w:r>
          </w:p>
        </w:tc>
        <w:tc>
          <w:tcPr>
            <w:tcW w:w="1020" w:type="dxa"/>
            <w:shd w:val="clear" w:color="auto" w:fill="auto"/>
          </w:tcPr>
          <w:p w:rsidR="0084694D" w:rsidRPr="00EC5E3C" w:rsidRDefault="0084694D" w:rsidP="00287093">
            <w:pPr>
              <w:pStyle w:val="Tabletext"/>
            </w:pPr>
            <w:r w:rsidRPr="00EC5E3C">
              <w:sym w:font="Symbol" w:char="F0A2"/>
            </w:r>
          </w:p>
        </w:tc>
        <w:tc>
          <w:tcPr>
            <w:tcW w:w="3063" w:type="dxa"/>
            <w:shd w:val="clear" w:color="auto" w:fill="auto"/>
          </w:tcPr>
          <w:p w:rsidR="0084694D" w:rsidRPr="00EC5E3C" w:rsidRDefault="0084694D" w:rsidP="00287093">
            <w:pPr>
              <w:pStyle w:val="Tabletext"/>
            </w:pPr>
            <w:r w:rsidRPr="00EC5E3C">
              <w:rPr>
                <w:position w:val="4"/>
              </w:rPr>
              <w:t>1</w:t>
            </w:r>
            <w:r w:rsidRPr="00EC5E3C">
              <w:t>/</w:t>
            </w:r>
            <w:r w:rsidRPr="00EC5E3C">
              <w:rPr>
                <w:position w:val="-4"/>
              </w:rPr>
              <w:t>60</w:t>
            </w:r>
            <w:r w:rsidRPr="00EC5E3C">
              <w:t xml:space="preserve"> </w:t>
            </w:r>
            <w:r w:rsidRPr="00EC5E3C">
              <w:rPr>
                <w:rFonts w:ascii="Symbol" w:hAnsi="Symbol"/>
              </w:rPr>
              <w:t></w:t>
            </w:r>
            <w:r w:rsidRPr="00EC5E3C">
              <w:t xml:space="preserve"> </w:t>
            </w:r>
            <w:r w:rsidRPr="00EC5E3C">
              <w:rPr>
                <w:position w:val="4"/>
              </w:rPr>
              <w:sym w:font="Symbol" w:char="F070"/>
            </w:r>
            <w:r w:rsidRPr="00EC5E3C">
              <w:t xml:space="preserve"> /</w:t>
            </w:r>
            <w:r w:rsidRPr="00EC5E3C">
              <w:rPr>
                <w:position w:val="-4"/>
              </w:rPr>
              <w:t>180</w:t>
            </w:r>
            <w:r w:rsidRPr="00EC5E3C">
              <w:t xml:space="preserve"> rad</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3.12</w:t>
            </w:r>
          </w:p>
        </w:tc>
        <w:tc>
          <w:tcPr>
            <w:tcW w:w="1276" w:type="dxa"/>
            <w:shd w:val="clear" w:color="auto" w:fill="auto"/>
          </w:tcPr>
          <w:p w:rsidR="0084694D" w:rsidRPr="00EC5E3C" w:rsidRDefault="0084694D" w:rsidP="00287093">
            <w:pPr>
              <w:pStyle w:val="Tabletext"/>
            </w:pPr>
            <w:r w:rsidRPr="00EC5E3C">
              <w:t>plane angle</w:t>
            </w:r>
          </w:p>
        </w:tc>
        <w:tc>
          <w:tcPr>
            <w:tcW w:w="1020" w:type="dxa"/>
            <w:shd w:val="clear" w:color="auto" w:fill="auto"/>
          </w:tcPr>
          <w:p w:rsidR="0084694D" w:rsidRPr="00EC5E3C" w:rsidRDefault="0084694D" w:rsidP="00287093">
            <w:pPr>
              <w:pStyle w:val="Tabletext"/>
            </w:pPr>
            <w:r w:rsidRPr="00EC5E3C">
              <w:t>second</w:t>
            </w:r>
          </w:p>
        </w:tc>
        <w:tc>
          <w:tcPr>
            <w:tcW w:w="1020" w:type="dxa"/>
            <w:shd w:val="clear" w:color="auto" w:fill="auto"/>
          </w:tcPr>
          <w:p w:rsidR="0084694D" w:rsidRPr="00EC5E3C" w:rsidRDefault="0084694D" w:rsidP="00287093">
            <w:pPr>
              <w:pStyle w:val="Tabletext"/>
            </w:pPr>
            <w:r w:rsidRPr="00EC5E3C">
              <w:sym w:font="Symbol" w:char="F0B2"/>
            </w:r>
          </w:p>
        </w:tc>
        <w:tc>
          <w:tcPr>
            <w:tcW w:w="3063" w:type="dxa"/>
            <w:shd w:val="clear" w:color="auto" w:fill="auto"/>
          </w:tcPr>
          <w:p w:rsidR="0084694D" w:rsidRPr="00EC5E3C" w:rsidRDefault="0084694D" w:rsidP="00287093">
            <w:pPr>
              <w:pStyle w:val="Tabletext"/>
            </w:pPr>
            <w:r w:rsidRPr="00EC5E3C">
              <w:rPr>
                <w:position w:val="4"/>
              </w:rPr>
              <w:t>1</w:t>
            </w:r>
            <w:r w:rsidRPr="00EC5E3C">
              <w:t>/</w:t>
            </w:r>
            <w:r w:rsidRPr="00EC5E3C">
              <w:rPr>
                <w:position w:val="-4"/>
              </w:rPr>
              <w:t>3</w:t>
            </w:r>
            <w:r w:rsidR="00EC5E3C">
              <w:rPr>
                <w:position w:val="-4"/>
              </w:rPr>
              <w:t> </w:t>
            </w:r>
            <w:r w:rsidRPr="00EC5E3C">
              <w:rPr>
                <w:position w:val="-4"/>
              </w:rPr>
              <w:t>600</w:t>
            </w:r>
            <w:r w:rsidRPr="00EC5E3C">
              <w:t xml:space="preserve"> </w:t>
            </w:r>
            <w:r w:rsidRPr="00EC5E3C">
              <w:rPr>
                <w:rFonts w:ascii="Symbol" w:hAnsi="Symbol"/>
              </w:rPr>
              <w:t></w:t>
            </w:r>
            <w:r w:rsidRPr="00EC5E3C">
              <w:t xml:space="preserve"> </w:t>
            </w:r>
            <w:r w:rsidRPr="00EC5E3C">
              <w:rPr>
                <w:position w:val="4"/>
                <w:sz w:val="18"/>
              </w:rPr>
              <w:sym w:font="Symbol" w:char="F070"/>
            </w:r>
            <w:r w:rsidRPr="00EC5E3C">
              <w:rPr>
                <w:sz w:val="18"/>
              </w:rPr>
              <w:t xml:space="preserve"> /</w:t>
            </w:r>
            <w:r w:rsidRPr="00EC5E3C">
              <w:rPr>
                <w:position w:val="-4"/>
                <w:sz w:val="18"/>
              </w:rPr>
              <w:t>180</w:t>
            </w:r>
            <w:r w:rsidRPr="00EC5E3C">
              <w:t xml:space="preserve"> rad</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3.13</w:t>
            </w:r>
          </w:p>
        </w:tc>
        <w:tc>
          <w:tcPr>
            <w:tcW w:w="1276" w:type="dxa"/>
            <w:shd w:val="clear" w:color="auto" w:fill="auto"/>
          </w:tcPr>
          <w:p w:rsidR="0084694D" w:rsidRPr="00EC5E3C" w:rsidRDefault="0084694D" w:rsidP="00287093">
            <w:pPr>
              <w:pStyle w:val="Tabletext"/>
            </w:pPr>
            <w:r w:rsidRPr="00EC5E3C">
              <w:t>time</w:t>
            </w:r>
          </w:p>
        </w:tc>
        <w:tc>
          <w:tcPr>
            <w:tcW w:w="1020" w:type="dxa"/>
            <w:shd w:val="clear" w:color="auto" w:fill="auto"/>
          </w:tcPr>
          <w:p w:rsidR="0084694D" w:rsidRPr="00EC5E3C" w:rsidRDefault="0084694D" w:rsidP="00287093">
            <w:pPr>
              <w:pStyle w:val="Tabletext"/>
            </w:pPr>
            <w:r w:rsidRPr="00EC5E3C">
              <w:t>day</w:t>
            </w:r>
          </w:p>
        </w:tc>
        <w:tc>
          <w:tcPr>
            <w:tcW w:w="1020" w:type="dxa"/>
            <w:shd w:val="clear" w:color="auto" w:fill="auto"/>
          </w:tcPr>
          <w:p w:rsidR="0084694D" w:rsidRPr="00EC5E3C" w:rsidRDefault="0084694D" w:rsidP="00287093">
            <w:pPr>
              <w:pStyle w:val="Tabletext"/>
            </w:pPr>
            <w:r w:rsidRPr="00EC5E3C">
              <w:t>d</w:t>
            </w:r>
          </w:p>
        </w:tc>
        <w:tc>
          <w:tcPr>
            <w:tcW w:w="3063" w:type="dxa"/>
            <w:shd w:val="clear" w:color="auto" w:fill="auto"/>
          </w:tcPr>
          <w:p w:rsidR="0084694D" w:rsidRPr="00EC5E3C" w:rsidRDefault="0084694D" w:rsidP="00287093">
            <w:pPr>
              <w:pStyle w:val="Tabletext"/>
            </w:pPr>
            <w:r w:rsidRPr="00EC5E3C">
              <w:t>86</w:t>
            </w:r>
            <w:r w:rsidR="00EC5E3C">
              <w:t> </w:t>
            </w:r>
            <w:r w:rsidRPr="00EC5E3C">
              <w:t>400 s</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3.14</w:t>
            </w:r>
          </w:p>
        </w:tc>
        <w:tc>
          <w:tcPr>
            <w:tcW w:w="1276" w:type="dxa"/>
            <w:shd w:val="clear" w:color="auto" w:fill="auto"/>
          </w:tcPr>
          <w:p w:rsidR="0084694D" w:rsidRPr="00EC5E3C" w:rsidRDefault="0084694D" w:rsidP="00287093">
            <w:pPr>
              <w:pStyle w:val="Tabletext"/>
            </w:pPr>
            <w:r w:rsidRPr="00EC5E3C">
              <w:t>time</w:t>
            </w:r>
          </w:p>
        </w:tc>
        <w:tc>
          <w:tcPr>
            <w:tcW w:w="1020" w:type="dxa"/>
            <w:shd w:val="clear" w:color="auto" w:fill="auto"/>
          </w:tcPr>
          <w:p w:rsidR="0084694D" w:rsidRPr="00EC5E3C" w:rsidRDefault="0084694D" w:rsidP="00287093">
            <w:pPr>
              <w:pStyle w:val="Tabletext"/>
            </w:pPr>
            <w:r w:rsidRPr="00EC5E3C">
              <w:t>hour</w:t>
            </w:r>
          </w:p>
        </w:tc>
        <w:tc>
          <w:tcPr>
            <w:tcW w:w="1020" w:type="dxa"/>
            <w:shd w:val="clear" w:color="auto" w:fill="auto"/>
          </w:tcPr>
          <w:p w:rsidR="0084694D" w:rsidRPr="00EC5E3C" w:rsidRDefault="0084694D" w:rsidP="00287093">
            <w:pPr>
              <w:pStyle w:val="Tabletext"/>
            </w:pPr>
            <w:r w:rsidRPr="00EC5E3C">
              <w:t>h</w:t>
            </w:r>
          </w:p>
        </w:tc>
        <w:tc>
          <w:tcPr>
            <w:tcW w:w="3063" w:type="dxa"/>
            <w:shd w:val="clear" w:color="auto" w:fill="auto"/>
          </w:tcPr>
          <w:p w:rsidR="0084694D" w:rsidRPr="00EC5E3C" w:rsidRDefault="0084694D" w:rsidP="00287093">
            <w:pPr>
              <w:pStyle w:val="Tabletext"/>
            </w:pPr>
            <w:r w:rsidRPr="00EC5E3C">
              <w:t>3</w:t>
            </w:r>
            <w:r w:rsidR="00EC5E3C">
              <w:t> </w:t>
            </w:r>
            <w:r w:rsidRPr="00EC5E3C">
              <w:t>600 s</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3.15</w:t>
            </w:r>
          </w:p>
        </w:tc>
        <w:tc>
          <w:tcPr>
            <w:tcW w:w="1276" w:type="dxa"/>
            <w:shd w:val="clear" w:color="auto" w:fill="auto"/>
          </w:tcPr>
          <w:p w:rsidR="0084694D" w:rsidRPr="00EC5E3C" w:rsidRDefault="0084694D" w:rsidP="00287093">
            <w:pPr>
              <w:pStyle w:val="Tabletext"/>
            </w:pPr>
            <w:r w:rsidRPr="00EC5E3C">
              <w:t>time</w:t>
            </w:r>
          </w:p>
        </w:tc>
        <w:tc>
          <w:tcPr>
            <w:tcW w:w="1020" w:type="dxa"/>
            <w:shd w:val="clear" w:color="auto" w:fill="auto"/>
          </w:tcPr>
          <w:p w:rsidR="0084694D" w:rsidRPr="00EC5E3C" w:rsidRDefault="0084694D" w:rsidP="00287093">
            <w:pPr>
              <w:pStyle w:val="Tabletext"/>
            </w:pPr>
            <w:r w:rsidRPr="00EC5E3C">
              <w:t>minute</w:t>
            </w:r>
          </w:p>
        </w:tc>
        <w:tc>
          <w:tcPr>
            <w:tcW w:w="1020" w:type="dxa"/>
            <w:shd w:val="clear" w:color="auto" w:fill="auto"/>
          </w:tcPr>
          <w:p w:rsidR="0084694D" w:rsidRPr="00EC5E3C" w:rsidRDefault="0084694D" w:rsidP="00287093">
            <w:pPr>
              <w:pStyle w:val="Tabletext"/>
            </w:pPr>
            <w:r w:rsidRPr="00EC5E3C">
              <w:t>min</w:t>
            </w:r>
          </w:p>
        </w:tc>
        <w:tc>
          <w:tcPr>
            <w:tcW w:w="3063" w:type="dxa"/>
            <w:shd w:val="clear" w:color="auto" w:fill="auto"/>
          </w:tcPr>
          <w:p w:rsidR="0084694D" w:rsidRPr="00EC5E3C" w:rsidRDefault="0084694D" w:rsidP="00287093">
            <w:pPr>
              <w:pStyle w:val="Tabletext"/>
            </w:pPr>
            <w:r w:rsidRPr="00EC5E3C">
              <w:t>60 s</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3.16</w:t>
            </w:r>
          </w:p>
        </w:tc>
        <w:tc>
          <w:tcPr>
            <w:tcW w:w="1276" w:type="dxa"/>
            <w:shd w:val="clear" w:color="auto" w:fill="auto"/>
          </w:tcPr>
          <w:p w:rsidR="0084694D" w:rsidRPr="00EC5E3C" w:rsidRDefault="0084694D" w:rsidP="00287093">
            <w:pPr>
              <w:pStyle w:val="Tabletext"/>
            </w:pPr>
            <w:r w:rsidRPr="00EC5E3C">
              <w:t>temperature</w:t>
            </w:r>
          </w:p>
        </w:tc>
        <w:tc>
          <w:tcPr>
            <w:tcW w:w="1020" w:type="dxa"/>
            <w:shd w:val="clear" w:color="auto" w:fill="auto"/>
          </w:tcPr>
          <w:p w:rsidR="0084694D" w:rsidRPr="00EC5E3C" w:rsidRDefault="0084694D" w:rsidP="00287093">
            <w:pPr>
              <w:pStyle w:val="Tabletext"/>
            </w:pPr>
            <w:r w:rsidRPr="00EC5E3C">
              <w:t>degree Celsius</w:t>
            </w:r>
          </w:p>
        </w:tc>
        <w:tc>
          <w:tcPr>
            <w:tcW w:w="1020" w:type="dxa"/>
            <w:shd w:val="clear" w:color="auto" w:fill="auto"/>
          </w:tcPr>
          <w:p w:rsidR="0084694D" w:rsidRPr="00EC5E3C" w:rsidRDefault="00287093" w:rsidP="00287093">
            <w:pPr>
              <w:pStyle w:val="Tabletext"/>
            </w:pPr>
            <w:r w:rsidRPr="00EC5E3C">
              <w:t>º</w:t>
            </w:r>
            <w:r w:rsidR="0084694D" w:rsidRPr="00EC5E3C">
              <w:t>C</w:t>
            </w:r>
          </w:p>
        </w:tc>
        <w:tc>
          <w:tcPr>
            <w:tcW w:w="3063" w:type="dxa"/>
            <w:shd w:val="clear" w:color="auto" w:fill="auto"/>
          </w:tcPr>
          <w:p w:rsidR="0084694D" w:rsidRPr="00EC5E3C" w:rsidRDefault="0084694D" w:rsidP="00287093">
            <w:pPr>
              <w:pStyle w:val="Tabletext"/>
            </w:pPr>
            <w:r w:rsidRPr="00EC5E3C">
              <w:t>A degree Celsius is equal in magnitude to a kelvin.</w:t>
            </w:r>
          </w:p>
          <w:p w:rsidR="0084694D" w:rsidRPr="00EC5E3C" w:rsidRDefault="0084694D" w:rsidP="00287093">
            <w:pPr>
              <w:pStyle w:val="Tabletext"/>
            </w:pPr>
            <w:r w:rsidRPr="00EC5E3C">
              <w:t>t(</w:t>
            </w:r>
            <w:r w:rsidR="00F00A9E" w:rsidRPr="00EC5E3C">
              <w:t>º</w:t>
            </w:r>
            <w:r w:rsidRPr="00EC5E3C">
              <w:t>C) = T(K) – 273.15</w:t>
            </w:r>
          </w:p>
          <w:p w:rsidR="0084694D" w:rsidRPr="00EC5E3C" w:rsidRDefault="0084694D" w:rsidP="00287093">
            <w:pPr>
              <w:pStyle w:val="Tabletext"/>
            </w:pPr>
            <w:r w:rsidRPr="00EC5E3C">
              <w:t>where:</w:t>
            </w:r>
          </w:p>
          <w:p w:rsidR="0084694D" w:rsidRPr="00EC5E3C" w:rsidRDefault="0084694D" w:rsidP="00287093">
            <w:pPr>
              <w:pStyle w:val="Tabletext"/>
            </w:pPr>
            <w:r w:rsidRPr="00EC5E3C">
              <w:rPr>
                <w:b/>
                <w:i/>
              </w:rPr>
              <w:t>t(</w:t>
            </w:r>
            <w:r w:rsidR="00F00A9E" w:rsidRPr="00E74B57">
              <w:rPr>
                <w:b/>
                <w:i/>
              </w:rPr>
              <w:t>º</w:t>
            </w:r>
            <w:r w:rsidRPr="00EC5E3C">
              <w:rPr>
                <w:b/>
                <w:i/>
              </w:rPr>
              <w:t xml:space="preserve">C) </w:t>
            </w:r>
            <w:r w:rsidRPr="00EC5E3C">
              <w:t>is the numerical value of temperature in degrees Celsius.</w:t>
            </w:r>
          </w:p>
          <w:p w:rsidR="0084694D" w:rsidRPr="00EC5E3C" w:rsidRDefault="0084694D" w:rsidP="00287093">
            <w:pPr>
              <w:pStyle w:val="Tabletext"/>
            </w:pPr>
            <w:r w:rsidRPr="00EC5E3C">
              <w:rPr>
                <w:b/>
                <w:i/>
              </w:rPr>
              <w:t xml:space="preserve">T(K) </w:t>
            </w:r>
            <w:r w:rsidRPr="00EC5E3C">
              <w:t>is the numerical value of temperature in kelvins.</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3.17</w:t>
            </w:r>
          </w:p>
        </w:tc>
        <w:tc>
          <w:tcPr>
            <w:tcW w:w="1276" w:type="dxa"/>
            <w:shd w:val="clear" w:color="auto" w:fill="auto"/>
          </w:tcPr>
          <w:p w:rsidR="0084694D" w:rsidRPr="00EC5E3C" w:rsidRDefault="0084694D" w:rsidP="00287093">
            <w:pPr>
              <w:pStyle w:val="Tabletext"/>
            </w:pPr>
            <w:r w:rsidRPr="00EC5E3C">
              <w:t>velocity</w:t>
            </w:r>
          </w:p>
        </w:tc>
        <w:tc>
          <w:tcPr>
            <w:tcW w:w="1020" w:type="dxa"/>
            <w:shd w:val="clear" w:color="auto" w:fill="auto"/>
          </w:tcPr>
          <w:p w:rsidR="0084694D" w:rsidRPr="00EC5E3C" w:rsidRDefault="0084694D" w:rsidP="00287093">
            <w:pPr>
              <w:pStyle w:val="Tabletext"/>
            </w:pPr>
            <w:r w:rsidRPr="00EC5E3C">
              <w:t>knot</w:t>
            </w:r>
          </w:p>
        </w:tc>
        <w:tc>
          <w:tcPr>
            <w:tcW w:w="1020" w:type="dxa"/>
            <w:shd w:val="clear" w:color="auto" w:fill="auto"/>
          </w:tcPr>
          <w:p w:rsidR="0084694D" w:rsidRPr="00EC5E3C" w:rsidRDefault="0084694D" w:rsidP="00287093">
            <w:pPr>
              <w:pStyle w:val="Tabletext"/>
            </w:pPr>
            <w:proofErr w:type="spellStart"/>
            <w:r w:rsidRPr="00EC5E3C">
              <w:t>kn</w:t>
            </w:r>
            <w:proofErr w:type="spellEnd"/>
          </w:p>
        </w:tc>
        <w:tc>
          <w:tcPr>
            <w:tcW w:w="3063" w:type="dxa"/>
            <w:shd w:val="clear" w:color="auto" w:fill="auto"/>
          </w:tcPr>
          <w:p w:rsidR="0084694D" w:rsidRPr="00EC5E3C" w:rsidRDefault="0084694D" w:rsidP="00287093">
            <w:pPr>
              <w:pStyle w:val="Tabletext"/>
            </w:pPr>
            <w:r w:rsidRPr="00EC5E3C">
              <w:rPr>
                <w:position w:val="4"/>
              </w:rPr>
              <w:t>1852</w:t>
            </w:r>
            <w:r w:rsidRPr="00EC5E3C">
              <w:t>/</w:t>
            </w:r>
            <w:r w:rsidRPr="00EC5E3C">
              <w:rPr>
                <w:position w:val="-6"/>
              </w:rPr>
              <w:t xml:space="preserve">3600 </w:t>
            </w:r>
            <w:r w:rsidRPr="00EC5E3C">
              <w:t>m/s</w:t>
            </w:r>
          </w:p>
        </w:tc>
      </w:tr>
      <w:tr w:rsidR="0084694D" w:rsidRPr="00EC5E3C" w:rsidTr="00287093">
        <w:tblPrEx>
          <w:tblCellMar>
            <w:left w:w="107" w:type="dxa"/>
            <w:right w:w="107" w:type="dxa"/>
          </w:tblCellMar>
        </w:tblPrEx>
        <w:tc>
          <w:tcPr>
            <w:tcW w:w="816" w:type="dxa"/>
            <w:tcBorders>
              <w:bottom w:val="single" w:sz="4" w:space="0" w:color="auto"/>
            </w:tcBorders>
            <w:shd w:val="clear" w:color="auto" w:fill="auto"/>
          </w:tcPr>
          <w:p w:rsidR="0084694D" w:rsidRPr="00EC5E3C" w:rsidRDefault="0084694D" w:rsidP="00287093">
            <w:pPr>
              <w:pStyle w:val="Tabletext"/>
              <w:rPr>
                <w:smallCaps/>
              </w:rPr>
            </w:pPr>
            <w:r w:rsidRPr="00EC5E3C">
              <w:rPr>
                <w:smallCaps/>
              </w:rPr>
              <w:t>3.18</w:t>
            </w:r>
          </w:p>
        </w:tc>
        <w:tc>
          <w:tcPr>
            <w:tcW w:w="1276" w:type="dxa"/>
            <w:tcBorders>
              <w:bottom w:val="single" w:sz="4" w:space="0" w:color="auto"/>
            </w:tcBorders>
            <w:shd w:val="clear" w:color="auto" w:fill="auto"/>
          </w:tcPr>
          <w:p w:rsidR="0084694D" w:rsidRPr="00EC5E3C" w:rsidRDefault="0084694D" w:rsidP="00287093">
            <w:pPr>
              <w:pStyle w:val="Tabletext"/>
            </w:pPr>
            <w:r w:rsidRPr="00EC5E3C">
              <w:t>viscosity</w:t>
            </w:r>
          </w:p>
        </w:tc>
        <w:tc>
          <w:tcPr>
            <w:tcW w:w="1020" w:type="dxa"/>
            <w:tcBorders>
              <w:bottom w:val="single" w:sz="4" w:space="0" w:color="auto"/>
            </w:tcBorders>
            <w:shd w:val="clear" w:color="auto" w:fill="auto"/>
          </w:tcPr>
          <w:p w:rsidR="0084694D" w:rsidRPr="00EC5E3C" w:rsidRDefault="0084694D" w:rsidP="00287093">
            <w:pPr>
              <w:pStyle w:val="Tabletext"/>
            </w:pPr>
            <w:r w:rsidRPr="00EC5E3C">
              <w:t>poise</w:t>
            </w:r>
          </w:p>
        </w:tc>
        <w:tc>
          <w:tcPr>
            <w:tcW w:w="1020" w:type="dxa"/>
            <w:tcBorders>
              <w:bottom w:val="single" w:sz="4" w:space="0" w:color="auto"/>
            </w:tcBorders>
            <w:shd w:val="clear" w:color="auto" w:fill="auto"/>
          </w:tcPr>
          <w:p w:rsidR="0084694D" w:rsidRPr="00EC5E3C" w:rsidRDefault="0084694D" w:rsidP="00287093">
            <w:pPr>
              <w:pStyle w:val="Tabletext"/>
            </w:pPr>
            <w:r w:rsidRPr="00EC5E3C">
              <w:t>P</w:t>
            </w:r>
          </w:p>
        </w:tc>
        <w:tc>
          <w:tcPr>
            <w:tcW w:w="3063" w:type="dxa"/>
            <w:tcBorders>
              <w:bottom w:val="single" w:sz="4" w:space="0" w:color="auto"/>
            </w:tcBorders>
            <w:shd w:val="clear" w:color="auto" w:fill="auto"/>
          </w:tcPr>
          <w:p w:rsidR="0084694D" w:rsidRPr="00EC5E3C" w:rsidRDefault="0084694D" w:rsidP="00287093">
            <w:pPr>
              <w:pStyle w:val="Tabletext"/>
            </w:pPr>
            <w:r w:rsidRPr="00EC5E3C">
              <w:t>10</w:t>
            </w:r>
            <w:r w:rsidRPr="00EC5E3C">
              <w:rPr>
                <w:position w:val="4"/>
                <w:sz w:val="14"/>
              </w:rPr>
              <w:t>–1</w:t>
            </w:r>
            <w:r w:rsidRPr="00EC5E3C">
              <w:rPr>
                <w:position w:val="4"/>
              </w:rPr>
              <w:t xml:space="preserve"> </w:t>
            </w:r>
            <w:proofErr w:type="spellStart"/>
            <w:r w:rsidRPr="00EC5E3C">
              <w:t>Pa.s</w:t>
            </w:r>
            <w:proofErr w:type="spellEnd"/>
          </w:p>
        </w:tc>
      </w:tr>
      <w:tr w:rsidR="0084694D" w:rsidRPr="00EC5E3C" w:rsidTr="00287093">
        <w:tblPrEx>
          <w:tblCellMar>
            <w:left w:w="107" w:type="dxa"/>
            <w:right w:w="107" w:type="dxa"/>
          </w:tblCellMar>
        </w:tblPrEx>
        <w:tc>
          <w:tcPr>
            <w:tcW w:w="816" w:type="dxa"/>
            <w:tcBorders>
              <w:bottom w:val="single" w:sz="12" w:space="0" w:color="auto"/>
            </w:tcBorders>
            <w:shd w:val="clear" w:color="auto" w:fill="auto"/>
          </w:tcPr>
          <w:p w:rsidR="0084694D" w:rsidRPr="00EC5E3C" w:rsidRDefault="0084694D" w:rsidP="00287093">
            <w:pPr>
              <w:pStyle w:val="Tabletext"/>
              <w:rPr>
                <w:smallCaps/>
              </w:rPr>
            </w:pPr>
            <w:r w:rsidRPr="00EC5E3C">
              <w:rPr>
                <w:smallCaps/>
              </w:rPr>
              <w:t>3.19</w:t>
            </w:r>
          </w:p>
        </w:tc>
        <w:tc>
          <w:tcPr>
            <w:tcW w:w="1276" w:type="dxa"/>
            <w:tcBorders>
              <w:bottom w:val="single" w:sz="12" w:space="0" w:color="auto"/>
            </w:tcBorders>
            <w:shd w:val="clear" w:color="auto" w:fill="auto"/>
          </w:tcPr>
          <w:p w:rsidR="0084694D" w:rsidRPr="00EC5E3C" w:rsidRDefault="0084694D" w:rsidP="00287093">
            <w:pPr>
              <w:pStyle w:val="Tabletext"/>
            </w:pPr>
            <w:r w:rsidRPr="00EC5E3C">
              <w:t>volume</w:t>
            </w:r>
          </w:p>
        </w:tc>
        <w:tc>
          <w:tcPr>
            <w:tcW w:w="1020" w:type="dxa"/>
            <w:tcBorders>
              <w:bottom w:val="single" w:sz="12" w:space="0" w:color="auto"/>
            </w:tcBorders>
            <w:shd w:val="clear" w:color="auto" w:fill="auto"/>
          </w:tcPr>
          <w:p w:rsidR="0084694D" w:rsidRPr="00EC5E3C" w:rsidRDefault="0084694D" w:rsidP="00287093">
            <w:pPr>
              <w:pStyle w:val="Tabletext"/>
            </w:pPr>
            <w:r w:rsidRPr="00EC5E3C">
              <w:t>litre</w:t>
            </w:r>
          </w:p>
        </w:tc>
        <w:tc>
          <w:tcPr>
            <w:tcW w:w="1020" w:type="dxa"/>
            <w:tcBorders>
              <w:bottom w:val="single" w:sz="12" w:space="0" w:color="auto"/>
            </w:tcBorders>
            <w:shd w:val="clear" w:color="auto" w:fill="auto"/>
          </w:tcPr>
          <w:p w:rsidR="0084694D" w:rsidRPr="00EC5E3C" w:rsidRDefault="0084694D" w:rsidP="00287093">
            <w:pPr>
              <w:pStyle w:val="Tabletext"/>
            </w:pPr>
            <w:r w:rsidRPr="00EC5E3C">
              <w:t>L or l</w:t>
            </w:r>
          </w:p>
        </w:tc>
        <w:tc>
          <w:tcPr>
            <w:tcW w:w="3063" w:type="dxa"/>
            <w:tcBorders>
              <w:bottom w:val="single" w:sz="12" w:space="0" w:color="auto"/>
            </w:tcBorders>
            <w:shd w:val="clear" w:color="auto" w:fill="auto"/>
          </w:tcPr>
          <w:p w:rsidR="0084694D" w:rsidRPr="00EC5E3C" w:rsidRDefault="0084694D" w:rsidP="00287093">
            <w:pPr>
              <w:pStyle w:val="Tabletext"/>
            </w:pPr>
            <w:r w:rsidRPr="00EC5E3C">
              <w:t>10</w:t>
            </w:r>
            <w:r w:rsidRPr="00EC5E3C">
              <w:rPr>
                <w:position w:val="4"/>
                <w:sz w:val="14"/>
              </w:rPr>
              <w:t>–3</w:t>
            </w:r>
            <w:r w:rsidRPr="00EC5E3C">
              <w:rPr>
                <w:position w:val="4"/>
              </w:rPr>
              <w:t xml:space="preserve"> </w:t>
            </w:r>
            <w:r w:rsidRPr="00EC5E3C">
              <w:t>m</w:t>
            </w:r>
            <w:r w:rsidRPr="00EC5E3C">
              <w:rPr>
                <w:position w:val="4"/>
                <w:sz w:val="14"/>
              </w:rPr>
              <w:t>3</w:t>
            </w:r>
          </w:p>
        </w:tc>
      </w:tr>
    </w:tbl>
    <w:p w:rsidR="0084694D" w:rsidRPr="00EC5E3C" w:rsidRDefault="0084694D" w:rsidP="00287093">
      <w:pPr>
        <w:pStyle w:val="ActHead2"/>
        <w:pageBreakBefore/>
      </w:pPr>
      <w:bookmarkStart w:id="140" w:name="_Toc365620773"/>
      <w:r w:rsidRPr="00EC5E3C">
        <w:rPr>
          <w:rStyle w:val="CharPartNo"/>
        </w:rPr>
        <w:lastRenderedPageBreak/>
        <w:t>Part</w:t>
      </w:r>
      <w:r w:rsidR="00EC5E3C" w:rsidRPr="00EC5E3C">
        <w:rPr>
          <w:rStyle w:val="CharPartNo"/>
        </w:rPr>
        <w:t> </w:t>
      </w:r>
      <w:r w:rsidRPr="00EC5E3C">
        <w:rPr>
          <w:rStyle w:val="CharPartNo"/>
        </w:rPr>
        <w:t>4</w:t>
      </w:r>
      <w:r w:rsidR="00287093" w:rsidRPr="00EC5E3C">
        <w:t>—</w:t>
      </w:r>
      <w:r w:rsidRPr="00EC5E3C">
        <w:rPr>
          <w:rStyle w:val="CharPartText"/>
        </w:rPr>
        <w:t>Additional derived units of measurement</w:t>
      </w:r>
      <w:bookmarkEnd w:id="140"/>
    </w:p>
    <w:p w:rsidR="00287093" w:rsidRPr="00EC5E3C" w:rsidRDefault="00287093" w:rsidP="00287093">
      <w:pPr>
        <w:pStyle w:val="Tabletext"/>
      </w:pPr>
    </w:p>
    <w:tbl>
      <w:tblPr>
        <w:tblW w:w="73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17"/>
        <w:gridCol w:w="2254"/>
        <w:gridCol w:w="1715"/>
        <w:gridCol w:w="1134"/>
        <w:gridCol w:w="1388"/>
      </w:tblGrid>
      <w:tr w:rsidR="0084694D" w:rsidRPr="00EC5E3C" w:rsidTr="00287093">
        <w:trPr>
          <w:tblHeader/>
        </w:trPr>
        <w:tc>
          <w:tcPr>
            <w:tcW w:w="817" w:type="dxa"/>
            <w:tcBorders>
              <w:top w:val="single" w:sz="12" w:space="0" w:color="auto"/>
              <w:bottom w:val="single" w:sz="12" w:space="0" w:color="auto"/>
            </w:tcBorders>
            <w:shd w:val="clear" w:color="auto" w:fill="auto"/>
          </w:tcPr>
          <w:p w:rsidR="0084694D" w:rsidRPr="00EC5E3C" w:rsidRDefault="0084694D" w:rsidP="00287093">
            <w:pPr>
              <w:pStyle w:val="TableHeading"/>
              <w:rPr>
                <w:smallCaps/>
              </w:rPr>
            </w:pPr>
            <w:r w:rsidRPr="00EC5E3C">
              <w:t>Item</w:t>
            </w:r>
          </w:p>
        </w:tc>
        <w:tc>
          <w:tcPr>
            <w:tcW w:w="2254"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Quantity</w:t>
            </w:r>
          </w:p>
        </w:tc>
        <w:tc>
          <w:tcPr>
            <w:tcW w:w="171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Name</w:t>
            </w:r>
          </w:p>
        </w:tc>
        <w:tc>
          <w:tcPr>
            <w:tcW w:w="1134"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Symbol</w:t>
            </w:r>
          </w:p>
        </w:tc>
        <w:tc>
          <w:tcPr>
            <w:tcW w:w="138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Definition</w:t>
            </w:r>
          </w:p>
        </w:tc>
      </w:tr>
      <w:tr w:rsidR="0084694D" w:rsidRPr="00EC5E3C" w:rsidTr="00287093">
        <w:tc>
          <w:tcPr>
            <w:tcW w:w="817" w:type="dxa"/>
            <w:tcBorders>
              <w:top w:val="single" w:sz="12" w:space="0" w:color="auto"/>
            </w:tcBorders>
            <w:shd w:val="clear" w:color="auto" w:fill="auto"/>
          </w:tcPr>
          <w:p w:rsidR="0084694D" w:rsidRPr="00EC5E3C" w:rsidRDefault="0084694D" w:rsidP="00287093">
            <w:pPr>
              <w:pStyle w:val="Tabletext"/>
            </w:pPr>
            <w:r w:rsidRPr="00EC5E3C">
              <w:t>4.1</w:t>
            </w:r>
          </w:p>
        </w:tc>
        <w:tc>
          <w:tcPr>
            <w:tcW w:w="2254" w:type="dxa"/>
            <w:tcBorders>
              <w:top w:val="single" w:sz="12" w:space="0" w:color="auto"/>
            </w:tcBorders>
            <w:shd w:val="clear" w:color="auto" w:fill="auto"/>
          </w:tcPr>
          <w:p w:rsidR="0084694D" w:rsidRPr="00EC5E3C" w:rsidRDefault="0084694D" w:rsidP="00287093">
            <w:pPr>
              <w:pStyle w:val="Tabletext"/>
            </w:pPr>
            <w:r w:rsidRPr="00EC5E3C">
              <w:t>mass</w:t>
            </w:r>
          </w:p>
        </w:tc>
        <w:tc>
          <w:tcPr>
            <w:tcW w:w="1715" w:type="dxa"/>
            <w:tcBorders>
              <w:top w:val="single" w:sz="12" w:space="0" w:color="auto"/>
            </w:tcBorders>
            <w:shd w:val="clear" w:color="auto" w:fill="auto"/>
          </w:tcPr>
          <w:p w:rsidR="0084694D" w:rsidRPr="00EC5E3C" w:rsidRDefault="0084694D" w:rsidP="00287093">
            <w:pPr>
              <w:pStyle w:val="Tabletext"/>
            </w:pPr>
            <w:r w:rsidRPr="00EC5E3C">
              <w:t>gram</w:t>
            </w:r>
          </w:p>
        </w:tc>
        <w:tc>
          <w:tcPr>
            <w:tcW w:w="1134" w:type="dxa"/>
            <w:tcBorders>
              <w:top w:val="single" w:sz="12" w:space="0" w:color="auto"/>
            </w:tcBorders>
            <w:shd w:val="clear" w:color="auto" w:fill="auto"/>
          </w:tcPr>
          <w:p w:rsidR="0084694D" w:rsidRPr="00EC5E3C" w:rsidRDefault="0084694D" w:rsidP="00287093">
            <w:pPr>
              <w:pStyle w:val="Tabletext"/>
            </w:pPr>
            <w:r w:rsidRPr="00EC5E3C">
              <w:t>g</w:t>
            </w:r>
          </w:p>
        </w:tc>
        <w:tc>
          <w:tcPr>
            <w:tcW w:w="1388" w:type="dxa"/>
            <w:tcBorders>
              <w:top w:val="single" w:sz="12" w:space="0" w:color="auto"/>
            </w:tcBorders>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 xml:space="preserve">3 </w:t>
            </w:r>
            <w:r w:rsidRPr="00EC5E3C">
              <w:t>kg</w:t>
            </w:r>
          </w:p>
        </w:tc>
      </w:tr>
      <w:tr w:rsidR="0084694D" w:rsidRPr="00EC5E3C" w:rsidTr="00287093">
        <w:tc>
          <w:tcPr>
            <w:tcW w:w="817" w:type="dxa"/>
            <w:shd w:val="clear" w:color="auto" w:fill="auto"/>
          </w:tcPr>
          <w:p w:rsidR="0084694D" w:rsidRPr="00EC5E3C" w:rsidRDefault="0084694D" w:rsidP="00287093">
            <w:pPr>
              <w:pStyle w:val="Tabletext"/>
            </w:pPr>
            <w:r w:rsidRPr="00EC5E3C">
              <w:t>4.2</w:t>
            </w:r>
          </w:p>
        </w:tc>
        <w:tc>
          <w:tcPr>
            <w:tcW w:w="2254" w:type="dxa"/>
            <w:shd w:val="clear" w:color="auto" w:fill="auto"/>
          </w:tcPr>
          <w:p w:rsidR="0084694D" w:rsidRPr="00EC5E3C" w:rsidRDefault="0084694D" w:rsidP="00287093">
            <w:pPr>
              <w:pStyle w:val="Tabletext"/>
            </w:pPr>
            <w:r w:rsidRPr="00EC5E3C">
              <w:t>length</w:t>
            </w:r>
          </w:p>
        </w:tc>
        <w:tc>
          <w:tcPr>
            <w:tcW w:w="1715" w:type="dxa"/>
            <w:shd w:val="clear" w:color="auto" w:fill="auto"/>
          </w:tcPr>
          <w:p w:rsidR="0084694D" w:rsidRPr="00EC5E3C" w:rsidRDefault="0084694D" w:rsidP="00287093">
            <w:pPr>
              <w:pStyle w:val="Tabletext"/>
            </w:pPr>
            <w:r w:rsidRPr="00EC5E3C">
              <w:t>micron</w:t>
            </w:r>
          </w:p>
        </w:tc>
        <w:tc>
          <w:tcPr>
            <w:tcW w:w="1134" w:type="dxa"/>
            <w:shd w:val="clear" w:color="auto" w:fill="auto"/>
          </w:tcPr>
          <w:p w:rsidR="0084694D" w:rsidRPr="00EC5E3C" w:rsidRDefault="0084694D" w:rsidP="00287093">
            <w:pPr>
              <w:pStyle w:val="Tabletext"/>
            </w:pPr>
            <w:r w:rsidRPr="00EC5E3C">
              <w:t>µm</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6</w:t>
            </w:r>
            <w:r w:rsidRPr="00EC5E3C">
              <w:t xml:space="preserve"> m</w:t>
            </w:r>
          </w:p>
        </w:tc>
      </w:tr>
      <w:tr w:rsidR="0084694D" w:rsidRPr="00EC5E3C" w:rsidTr="00287093">
        <w:tc>
          <w:tcPr>
            <w:tcW w:w="817" w:type="dxa"/>
            <w:shd w:val="clear" w:color="auto" w:fill="auto"/>
          </w:tcPr>
          <w:p w:rsidR="0084694D" w:rsidRPr="00EC5E3C" w:rsidRDefault="0084694D" w:rsidP="00287093">
            <w:pPr>
              <w:pStyle w:val="Tabletext"/>
            </w:pPr>
            <w:r w:rsidRPr="00EC5E3C">
              <w:t>4.3</w:t>
            </w:r>
          </w:p>
        </w:tc>
        <w:tc>
          <w:tcPr>
            <w:tcW w:w="2254" w:type="dxa"/>
            <w:shd w:val="clear" w:color="auto" w:fill="auto"/>
          </w:tcPr>
          <w:p w:rsidR="0084694D" w:rsidRPr="00EC5E3C" w:rsidRDefault="0084694D" w:rsidP="00287093">
            <w:pPr>
              <w:pStyle w:val="Tabletext"/>
            </w:pPr>
            <w:r w:rsidRPr="00EC5E3C">
              <w:t>area</w:t>
            </w:r>
          </w:p>
        </w:tc>
        <w:tc>
          <w:tcPr>
            <w:tcW w:w="1715" w:type="dxa"/>
            <w:shd w:val="clear" w:color="auto" w:fill="auto"/>
          </w:tcPr>
          <w:p w:rsidR="0084694D" w:rsidRPr="00EC5E3C" w:rsidRDefault="0084694D" w:rsidP="00287093">
            <w:pPr>
              <w:pStyle w:val="Tabletext"/>
            </w:pPr>
            <w:r w:rsidRPr="00EC5E3C">
              <w:t>square metre</w:t>
            </w:r>
          </w:p>
        </w:tc>
        <w:tc>
          <w:tcPr>
            <w:tcW w:w="1134" w:type="dxa"/>
            <w:shd w:val="clear" w:color="auto" w:fill="auto"/>
          </w:tcPr>
          <w:p w:rsidR="0084694D" w:rsidRPr="00EC5E3C" w:rsidRDefault="0084694D" w:rsidP="00287093">
            <w:pPr>
              <w:pStyle w:val="Tabletext"/>
            </w:pPr>
            <w:r w:rsidRPr="00EC5E3C">
              <w:t>m</w:t>
            </w:r>
            <w:r w:rsidRPr="00EC5E3C">
              <w:rPr>
                <w:position w:val="4"/>
                <w:sz w:val="14"/>
              </w:rPr>
              <w:t>2</w:t>
            </w:r>
          </w:p>
        </w:tc>
        <w:tc>
          <w:tcPr>
            <w:tcW w:w="1388" w:type="dxa"/>
            <w:shd w:val="clear" w:color="auto" w:fill="auto"/>
          </w:tcPr>
          <w:p w:rsidR="0084694D" w:rsidRPr="00EC5E3C" w:rsidRDefault="0084694D" w:rsidP="00287093">
            <w:pPr>
              <w:pStyle w:val="Tabletext"/>
            </w:pPr>
            <w:r w:rsidRPr="00EC5E3C">
              <w:t>base unit</w:t>
            </w:r>
          </w:p>
        </w:tc>
      </w:tr>
      <w:tr w:rsidR="0084694D" w:rsidRPr="00EC5E3C" w:rsidTr="00287093">
        <w:tc>
          <w:tcPr>
            <w:tcW w:w="817" w:type="dxa"/>
            <w:shd w:val="clear" w:color="auto" w:fill="auto"/>
          </w:tcPr>
          <w:p w:rsidR="0084694D" w:rsidRPr="00EC5E3C" w:rsidRDefault="0084694D" w:rsidP="00287093">
            <w:pPr>
              <w:pStyle w:val="Tabletext"/>
            </w:pPr>
            <w:r w:rsidRPr="00EC5E3C">
              <w:t>4.4</w:t>
            </w:r>
          </w:p>
        </w:tc>
        <w:tc>
          <w:tcPr>
            <w:tcW w:w="2254" w:type="dxa"/>
            <w:shd w:val="clear" w:color="auto" w:fill="auto"/>
          </w:tcPr>
          <w:p w:rsidR="0084694D" w:rsidRPr="00EC5E3C" w:rsidRDefault="0084694D" w:rsidP="00287093">
            <w:pPr>
              <w:pStyle w:val="Tabletext"/>
            </w:pPr>
            <w:r w:rsidRPr="00EC5E3C">
              <w:t>area</w:t>
            </w:r>
          </w:p>
        </w:tc>
        <w:tc>
          <w:tcPr>
            <w:tcW w:w="1715" w:type="dxa"/>
            <w:shd w:val="clear" w:color="auto" w:fill="auto"/>
          </w:tcPr>
          <w:p w:rsidR="0084694D" w:rsidRPr="00EC5E3C" w:rsidRDefault="0084694D" w:rsidP="00287093">
            <w:pPr>
              <w:pStyle w:val="Tabletext"/>
            </w:pPr>
            <w:r w:rsidRPr="00EC5E3C">
              <w:t>square kilometre</w:t>
            </w:r>
          </w:p>
        </w:tc>
        <w:tc>
          <w:tcPr>
            <w:tcW w:w="1134" w:type="dxa"/>
            <w:shd w:val="clear" w:color="auto" w:fill="auto"/>
          </w:tcPr>
          <w:p w:rsidR="0084694D" w:rsidRPr="00EC5E3C" w:rsidRDefault="0084694D" w:rsidP="00287093">
            <w:pPr>
              <w:pStyle w:val="Tabletext"/>
            </w:pPr>
            <w:r w:rsidRPr="00EC5E3C">
              <w:t>km</w:t>
            </w:r>
            <w:r w:rsidRPr="00EC5E3C">
              <w:rPr>
                <w:position w:val="4"/>
                <w:sz w:val="14"/>
              </w:rPr>
              <w:t>2</w:t>
            </w:r>
          </w:p>
        </w:tc>
        <w:tc>
          <w:tcPr>
            <w:tcW w:w="1388" w:type="dxa"/>
            <w:shd w:val="clear" w:color="auto" w:fill="auto"/>
          </w:tcPr>
          <w:p w:rsidR="0084694D" w:rsidRPr="00EC5E3C" w:rsidRDefault="0084694D" w:rsidP="00287093">
            <w:pPr>
              <w:pStyle w:val="Tabletext"/>
            </w:pPr>
            <w:r w:rsidRPr="00EC5E3C">
              <w:t>10</w:t>
            </w:r>
            <w:r w:rsidRPr="00EC5E3C">
              <w:rPr>
                <w:position w:val="4"/>
                <w:sz w:val="14"/>
              </w:rPr>
              <w:t>6</w:t>
            </w:r>
            <w:r w:rsidRPr="00EC5E3C">
              <w:t xml:space="preserve"> m</w:t>
            </w:r>
            <w:r w:rsidRPr="00EC5E3C">
              <w:rPr>
                <w:position w:val="4"/>
                <w:sz w:val="14"/>
              </w:rPr>
              <w:t>2</w:t>
            </w:r>
          </w:p>
        </w:tc>
      </w:tr>
      <w:tr w:rsidR="0084694D" w:rsidRPr="00EC5E3C" w:rsidTr="00287093">
        <w:tc>
          <w:tcPr>
            <w:tcW w:w="817" w:type="dxa"/>
            <w:shd w:val="clear" w:color="auto" w:fill="auto"/>
          </w:tcPr>
          <w:p w:rsidR="0084694D" w:rsidRPr="00EC5E3C" w:rsidRDefault="0084694D" w:rsidP="00287093">
            <w:pPr>
              <w:pStyle w:val="Tabletext"/>
            </w:pPr>
            <w:r w:rsidRPr="00EC5E3C">
              <w:t>4.5</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square decimetre</w:t>
            </w:r>
          </w:p>
        </w:tc>
        <w:tc>
          <w:tcPr>
            <w:tcW w:w="1134" w:type="dxa"/>
            <w:shd w:val="clear" w:color="auto" w:fill="auto"/>
          </w:tcPr>
          <w:p w:rsidR="0084694D" w:rsidRPr="00EC5E3C" w:rsidRDefault="0084694D" w:rsidP="00287093">
            <w:pPr>
              <w:pStyle w:val="Tabletext"/>
            </w:pPr>
            <w:proofErr w:type="spellStart"/>
            <w:r w:rsidRPr="00EC5E3C">
              <w:t>dm</w:t>
            </w:r>
            <w:proofErr w:type="spellEnd"/>
            <w:r w:rsidRPr="00EC5E3C">
              <w:rPr>
                <w:position w:val="4"/>
                <w:sz w:val="14"/>
              </w:rPr>
              <w:t>2</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2</w:t>
            </w:r>
            <w:r w:rsidRPr="00EC5E3C">
              <w:t xml:space="preserve"> m</w:t>
            </w:r>
            <w:r w:rsidRPr="00EC5E3C">
              <w:rPr>
                <w:position w:val="4"/>
                <w:sz w:val="14"/>
              </w:rPr>
              <w:t>2</w:t>
            </w:r>
          </w:p>
        </w:tc>
      </w:tr>
      <w:tr w:rsidR="0084694D" w:rsidRPr="00EC5E3C" w:rsidTr="00287093">
        <w:tc>
          <w:tcPr>
            <w:tcW w:w="817" w:type="dxa"/>
            <w:shd w:val="clear" w:color="auto" w:fill="auto"/>
          </w:tcPr>
          <w:p w:rsidR="0084694D" w:rsidRPr="00EC5E3C" w:rsidRDefault="0084694D" w:rsidP="00287093">
            <w:pPr>
              <w:pStyle w:val="Tabletext"/>
            </w:pPr>
            <w:r w:rsidRPr="00EC5E3C">
              <w:t>4.6</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square centimetre</w:t>
            </w:r>
          </w:p>
        </w:tc>
        <w:tc>
          <w:tcPr>
            <w:tcW w:w="1134" w:type="dxa"/>
            <w:shd w:val="clear" w:color="auto" w:fill="auto"/>
          </w:tcPr>
          <w:p w:rsidR="0084694D" w:rsidRPr="00EC5E3C" w:rsidRDefault="0084694D" w:rsidP="00287093">
            <w:pPr>
              <w:pStyle w:val="Tabletext"/>
            </w:pPr>
            <w:r w:rsidRPr="00EC5E3C">
              <w:t>cm</w:t>
            </w:r>
            <w:r w:rsidRPr="00EC5E3C">
              <w:rPr>
                <w:position w:val="4"/>
                <w:sz w:val="14"/>
              </w:rPr>
              <w:t>2</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4</w:t>
            </w:r>
            <w:r w:rsidRPr="00EC5E3C">
              <w:t xml:space="preserve"> m</w:t>
            </w:r>
            <w:r w:rsidRPr="00EC5E3C">
              <w:rPr>
                <w:position w:val="4"/>
                <w:sz w:val="14"/>
              </w:rPr>
              <w:t>2</w:t>
            </w:r>
          </w:p>
        </w:tc>
      </w:tr>
      <w:tr w:rsidR="0084694D" w:rsidRPr="00EC5E3C" w:rsidTr="00287093">
        <w:tc>
          <w:tcPr>
            <w:tcW w:w="817" w:type="dxa"/>
            <w:shd w:val="clear" w:color="auto" w:fill="auto"/>
          </w:tcPr>
          <w:p w:rsidR="0084694D" w:rsidRPr="00EC5E3C" w:rsidRDefault="0084694D" w:rsidP="00287093">
            <w:pPr>
              <w:pStyle w:val="Tabletext"/>
            </w:pPr>
            <w:r w:rsidRPr="00EC5E3C">
              <w:t>4.7</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square millimetre</w:t>
            </w:r>
          </w:p>
        </w:tc>
        <w:tc>
          <w:tcPr>
            <w:tcW w:w="1134" w:type="dxa"/>
            <w:shd w:val="clear" w:color="auto" w:fill="auto"/>
          </w:tcPr>
          <w:p w:rsidR="0084694D" w:rsidRPr="00EC5E3C" w:rsidRDefault="0084694D" w:rsidP="00287093">
            <w:pPr>
              <w:pStyle w:val="Tabletext"/>
            </w:pPr>
            <w:r w:rsidRPr="00EC5E3C">
              <w:t>mm</w:t>
            </w:r>
            <w:r w:rsidRPr="00EC5E3C">
              <w:rPr>
                <w:position w:val="4"/>
                <w:sz w:val="14"/>
              </w:rPr>
              <w:t>2</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6</w:t>
            </w:r>
            <w:r w:rsidRPr="00EC5E3C">
              <w:t xml:space="preserve"> m</w:t>
            </w:r>
            <w:r w:rsidRPr="00EC5E3C">
              <w:rPr>
                <w:position w:val="4"/>
                <w:sz w:val="14"/>
              </w:rPr>
              <w:t>2</w:t>
            </w:r>
          </w:p>
        </w:tc>
      </w:tr>
      <w:tr w:rsidR="0084694D" w:rsidRPr="00EC5E3C" w:rsidTr="00287093">
        <w:tc>
          <w:tcPr>
            <w:tcW w:w="817" w:type="dxa"/>
            <w:shd w:val="clear" w:color="auto" w:fill="auto"/>
          </w:tcPr>
          <w:p w:rsidR="0084694D" w:rsidRPr="00EC5E3C" w:rsidRDefault="0084694D" w:rsidP="00287093">
            <w:pPr>
              <w:pStyle w:val="Tabletext"/>
            </w:pPr>
            <w:r w:rsidRPr="00EC5E3C">
              <w:t>4.8</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square micrometre</w:t>
            </w:r>
          </w:p>
        </w:tc>
        <w:tc>
          <w:tcPr>
            <w:tcW w:w="1134" w:type="dxa"/>
            <w:shd w:val="clear" w:color="auto" w:fill="auto"/>
          </w:tcPr>
          <w:p w:rsidR="0084694D" w:rsidRPr="00EC5E3C" w:rsidRDefault="0084694D" w:rsidP="00287093">
            <w:pPr>
              <w:pStyle w:val="Tabletext"/>
            </w:pPr>
            <w:r w:rsidRPr="00EC5E3C">
              <w:t>µm</w:t>
            </w:r>
            <w:r w:rsidRPr="00EC5E3C">
              <w:rPr>
                <w:position w:val="4"/>
                <w:sz w:val="14"/>
              </w:rPr>
              <w:t>2</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12</w:t>
            </w:r>
            <w:r w:rsidRPr="00EC5E3C">
              <w:t xml:space="preserve"> m</w:t>
            </w:r>
            <w:r w:rsidRPr="00EC5E3C">
              <w:rPr>
                <w:position w:val="4"/>
                <w:sz w:val="14"/>
              </w:rPr>
              <w:t>2</w:t>
            </w:r>
          </w:p>
        </w:tc>
      </w:tr>
      <w:tr w:rsidR="0084694D" w:rsidRPr="00EC5E3C" w:rsidTr="00287093">
        <w:tc>
          <w:tcPr>
            <w:tcW w:w="817" w:type="dxa"/>
            <w:shd w:val="clear" w:color="auto" w:fill="auto"/>
          </w:tcPr>
          <w:p w:rsidR="0084694D" w:rsidRPr="00EC5E3C" w:rsidRDefault="0084694D" w:rsidP="00287093">
            <w:pPr>
              <w:pStyle w:val="Tabletext"/>
            </w:pPr>
            <w:r w:rsidRPr="00EC5E3C">
              <w:t>4.9</w:t>
            </w:r>
          </w:p>
        </w:tc>
        <w:tc>
          <w:tcPr>
            <w:tcW w:w="2254" w:type="dxa"/>
            <w:shd w:val="clear" w:color="auto" w:fill="auto"/>
          </w:tcPr>
          <w:p w:rsidR="0084694D" w:rsidRPr="00EC5E3C" w:rsidRDefault="0084694D" w:rsidP="00287093">
            <w:pPr>
              <w:pStyle w:val="Tabletext"/>
            </w:pPr>
            <w:r w:rsidRPr="00EC5E3C">
              <w:t>volume</w:t>
            </w:r>
          </w:p>
        </w:tc>
        <w:tc>
          <w:tcPr>
            <w:tcW w:w="1715" w:type="dxa"/>
            <w:shd w:val="clear" w:color="auto" w:fill="auto"/>
          </w:tcPr>
          <w:p w:rsidR="0084694D" w:rsidRPr="00EC5E3C" w:rsidRDefault="0084694D" w:rsidP="00287093">
            <w:pPr>
              <w:pStyle w:val="Tabletext"/>
            </w:pPr>
            <w:r w:rsidRPr="00EC5E3C">
              <w:t>cubic kilometre</w:t>
            </w:r>
          </w:p>
        </w:tc>
        <w:tc>
          <w:tcPr>
            <w:tcW w:w="1134" w:type="dxa"/>
            <w:shd w:val="clear" w:color="auto" w:fill="auto"/>
          </w:tcPr>
          <w:p w:rsidR="0084694D" w:rsidRPr="00EC5E3C" w:rsidRDefault="0084694D" w:rsidP="00287093">
            <w:pPr>
              <w:pStyle w:val="Tabletext"/>
            </w:pPr>
            <w:r w:rsidRPr="00EC5E3C">
              <w:t>km</w:t>
            </w:r>
            <w:r w:rsidRPr="00EC5E3C">
              <w:rPr>
                <w:position w:val="4"/>
                <w:sz w:val="14"/>
              </w:rPr>
              <w:t>3</w:t>
            </w:r>
          </w:p>
        </w:tc>
        <w:tc>
          <w:tcPr>
            <w:tcW w:w="1388" w:type="dxa"/>
            <w:shd w:val="clear" w:color="auto" w:fill="auto"/>
          </w:tcPr>
          <w:p w:rsidR="0084694D" w:rsidRPr="00EC5E3C" w:rsidRDefault="0084694D" w:rsidP="00287093">
            <w:pPr>
              <w:pStyle w:val="Tabletext"/>
            </w:pPr>
            <w:r w:rsidRPr="00EC5E3C">
              <w:t>10</w:t>
            </w:r>
            <w:r w:rsidRPr="00EC5E3C">
              <w:rPr>
                <w:position w:val="4"/>
                <w:sz w:val="14"/>
              </w:rPr>
              <w:t>9</w:t>
            </w:r>
            <w:r w:rsidRPr="00EC5E3C">
              <w:t xml:space="preserve"> m</w:t>
            </w:r>
            <w:r w:rsidRPr="00EC5E3C">
              <w:rPr>
                <w:position w:val="4"/>
                <w:sz w:val="14"/>
              </w:rPr>
              <w:t>3</w:t>
            </w:r>
          </w:p>
        </w:tc>
      </w:tr>
      <w:tr w:rsidR="0084694D" w:rsidRPr="00EC5E3C" w:rsidTr="00287093">
        <w:tc>
          <w:tcPr>
            <w:tcW w:w="817" w:type="dxa"/>
            <w:shd w:val="clear" w:color="auto" w:fill="auto"/>
          </w:tcPr>
          <w:p w:rsidR="0084694D" w:rsidRPr="00EC5E3C" w:rsidRDefault="0084694D" w:rsidP="00287093">
            <w:pPr>
              <w:pStyle w:val="Tabletext"/>
            </w:pPr>
            <w:r w:rsidRPr="00EC5E3C">
              <w:t>4.10</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cubic metre</w:t>
            </w:r>
          </w:p>
        </w:tc>
        <w:tc>
          <w:tcPr>
            <w:tcW w:w="1134" w:type="dxa"/>
            <w:shd w:val="clear" w:color="auto" w:fill="auto"/>
          </w:tcPr>
          <w:p w:rsidR="0084694D" w:rsidRPr="00EC5E3C" w:rsidRDefault="0084694D" w:rsidP="00287093">
            <w:pPr>
              <w:pStyle w:val="Tabletext"/>
            </w:pPr>
            <w:r w:rsidRPr="00EC5E3C">
              <w:t>m</w:t>
            </w:r>
            <w:r w:rsidRPr="00EC5E3C">
              <w:rPr>
                <w:position w:val="4"/>
                <w:sz w:val="14"/>
              </w:rPr>
              <w:t>3</w:t>
            </w:r>
          </w:p>
        </w:tc>
        <w:tc>
          <w:tcPr>
            <w:tcW w:w="1388" w:type="dxa"/>
            <w:shd w:val="clear" w:color="auto" w:fill="auto"/>
          </w:tcPr>
          <w:p w:rsidR="0084694D" w:rsidRPr="00EC5E3C" w:rsidRDefault="0084694D" w:rsidP="00287093">
            <w:pPr>
              <w:pStyle w:val="Tabletext"/>
            </w:pPr>
            <w:r w:rsidRPr="00EC5E3C">
              <w:t>base unit</w:t>
            </w:r>
          </w:p>
        </w:tc>
      </w:tr>
      <w:tr w:rsidR="0084694D" w:rsidRPr="00EC5E3C" w:rsidTr="00287093">
        <w:tc>
          <w:tcPr>
            <w:tcW w:w="817" w:type="dxa"/>
            <w:shd w:val="clear" w:color="auto" w:fill="auto"/>
          </w:tcPr>
          <w:p w:rsidR="0084694D" w:rsidRPr="00EC5E3C" w:rsidRDefault="0084694D" w:rsidP="00287093">
            <w:pPr>
              <w:pStyle w:val="Tabletext"/>
            </w:pPr>
            <w:r w:rsidRPr="00EC5E3C">
              <w:t>4.11</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cubic decimetre</w:t>
            </w:r>
          </w:p>
        </w:tc>
        <w:tc>
          <w:tcPr>
            <w:tcW w:w="1134" w:type="dxa"/>
            <w:shd w:val="clear" w:color="auto" w:fill="auto"/>
          </w:tcPr>
          <w:p w:rsidR="0084694D" w:rsidRPr="00EC5E3C" w:rsidRDefault="0084694D" w:rsidP="00287093">
            <w:pPr>
              <w:pStyle w:val="Tabletext"/>
            </w:pPr>
            <w:proofErr w:type="spellStart"/>
            <w:r w:rsidRPr="00EC5E3C">
              <w:t>dm</w:t>
            </w:r>
            <w:proofErr w:type="spellEnd"/>
            <w:r w:rsidRPr="00EC5E3C">
              <w:rPr>
                <w:position w:val="4"/>
                <w:sz w:val="14"/>
              </w:rPr>
              <w:t>3</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3</w:t>
            </w:r>
            <w:r w:rsidRPr="00EC5E3C">
              <w:t xml:space="preserve"> m</w:t>
            </w:r>
            <w:r w:rsidRPr="00EC5E3C">
              <w:rPr>
                <w:position w:val="4"/>
                <w:sz w:val="14"/>
              </w:rPr>
              <w:t>3</w:t>
            </w:r>
          </w:p>
        </w:tc>
      </w:tr>
      <w:tr w:rsidR="0084694D" w:rsidRPr="00EC5E3C" w:rsidTr="00287093">
        <w:tc>
          <w:tcPr>
            <w:tcW w:w="817" w:type="dxa"/>
            <w:shd w:val="clear" w:color="auto" w:fill="auto"/>
          </w:tcPr>
          <w:p w:rsidR="0084694D" w:rsidRPr="00EC5E3C" w:rsidRDefault="0084694D" w:rsidP="00287093">
            <w:pPr>
              <w:pStyle w:val="Tabletext"/>
            </w:pPr>
            <w:r w:rsidRPr="00EC5E3C">
              <w:t>4.12</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cubic centimetre</w:t>
            </w:r>
          </w:p>
        </w:tc>
        <w:tc>
          <w:tcPr>
            <w:tcW w:w="1134" w:type="dxa"/>
            <w:shd w:val="clear" w:color="auto" w:fill="auto"/>
          </w:tcPr>
          <w:p w:rsidR="0084694D" w:rsidRPr="00EC5E3C" w:rsidRDefault="0084694D" w:rsidP="00287093">
            <w:pPr>
              <w:pStyle w:val="Tabletext"/>
            </w:pPr>
            <w:r w:rsidRPr="00EC5E3C">
              <w:t>cm</w:t>
            </w:r>
            <w:r w:rsidRPr="00EC5E3C">
              <w:rPr>
                <w:position w:val="4"/>
                <w:sz w:val="14"/>
              </w:rPr>
              <w:t>3</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6</w:t>
            </w:r>
            <w:r w:rsidRPr="00EC5E3C">
              <w:t xml:space="preserve"> m</w:t>
            </w:r>
            <w:r w:rsidRPr="00EC5E3C">
              <w:rPr>
                <w:position w:val="4"/>
                <w:sz w:val="14"/>
              </w:rPr>
              <w:t>3</w:t>
            </w:r>
          </w:p>
        </w:tc>
      </w:tr>
      <w:tr w:rsidR="0084694D" w:rsidRPr="00EC5E3C" w:rsidTr="00287093">
        <w:tc>
          <w:tcPr>
            <w:tcW w:w="817" w:type="dxa"/>
            <w:shd w:val="clear" w:color="auto" w:fill="auto"/>
          </w:tcPr>
          <w:p w:rsidR="0084694D" w:rsidRPr="00EC5E3C" w:rsidRDefault="0084694D" w:rsidP="00287093">
            <w:pPr>
              <w:pStyle w:val="Tabletext"/>
            </w:pPr>
            <w:r w:rsidRPr="00EC5E3C">
              <w:t>4.13</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cubic millimetre</w:t>
            </w:r>
          </w:p>
        </w:tc>
        <w:tc>
          <w:tcPr>
            <w:tcW w:w="1134" w:type="dxa"/>
            <w:shd w:val="clear" w:color="auto" w:fill="auto"/>
          </w:tcPr>
          <w:p w:rsidR="0084694D" w:rsidRPr="00EC5E3C" w:rsidRDefault="0084694D" w:rsidP="00287093">
            <w:pPr>
              <w:pStyle w:val="Tabletext"/>
            </w:pPr>
            <w:r w:rsidRPr="00EC5E3C">
              <w:t>mm</w:t>
            </w:r>
            <w:r w:rsidRPr="00EC5E3C">
              <w:rPr>
                <w:position w:val="4"/>
                <w:sz w:val="14"/>
              </w:rPr>
              <w:t>3</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9</w:t>
            </w:r>
            <w:r w:rsidRPr="00EC5E3C">
              <w:t xml:space="preserve"> m</w:t>
            </w:r>
            <w:r w:rsidRPr="00EC5E3C">
              <w:rPr>
                <w:position w:val="4"/>
                <w:sz w:val="14"/>
              </w:rPr>
              <w:t>3</w:t>
            </w:r>
          </w:p>
        </w:tc>
      </w:tr>
      <w:tr w:rsidR="0084694D" w:rsidRPr="00EC5E3C" w:rsidTr="00287093">
        <w:tc>
          <w:tcPr>
            <w:tcW w:w="817" w:type="dxa"/>
            <w:shd w:val="clear" w:color="auto" w:fill="auto"/>
          </w:tcPr>
          <w:p w:rsidR="0084694D" w:rsidRPr="00EC5E3C" w:rsidRDefault="0084694D" w:rsidP="00287093">
            <w:pPr>
              <w:pStyle w:val="Tabletext"/>
            </w:pPr>
            <w:r w:rsidRPr="00EC5E3C">
              <w:t>4.14</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hectolitre</w:t>
            </w:r>
          </w:p>
        </w:tc>
        <w:tc>
          <w:tcPr>
            <w:tcW w:w="1134" w:type="dxa"/>
            <w:shd w:val="clear" w:color="auto" w:fill="auto"/>
          </w:tcPr>
          <w:p w:rsidR="0084694D" w:rsidRPr="00EC5E3C" w:rsidRDefault="0084694D" w:rsidP="00287093">
            <w:pPr>
              <w:pStyle w:val="Tabletext"/>
            </w:pPr>
            <w:proofErr w:type="spellStart"/>
            <w:r w:rsidRPr="00EC5E3C">
              <w:t>hL</w:t>
            </w:r>
            <w:proofErr w:type="spellEnd"/>
            <w:r w:rsidRPr="00EC5E3C">
              <w:t xml:space="preserve"> or hl</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1</w:t>
            </w:r>
            <w:r w:rsidRPr="00EC5E3C">
              <w:t xml:space="preserve"> m</w:t>
            </w:r>
            <w:r w:rsidRPr="00EC5E3C">
              <w:rPr>
                <w:position w:val="4"/>
                <w:sz w:val="14"/>
              </w:rPr>
              <w:t>3</w:t>
            </w:r>
          </w:p>
        </w:tc>
      </w:tr>
      <w:tr w:rsidR="0084694D" w:rsidRPr="00EC5E3C" w:rsidTr="00287093">
        <w:tc>
          <w:tcPr>
            <w:tcW w:w="817" w:type="dxa"/>
            <w:shd w:val="clear" w:color="auto" w:fill="auto"/>
          </w:tcPr>
          <w:p w:rsidR="0084694D" w:rsidRPr="00EC5E3C" w:rsidRDefault="0084694D" w:rsidP="00287093">
            <w:pPr>
              <w:pStyle w:val="Tabletext"/>
            </w:pPr>
            <w:r w:rsidRPr="00EC5E3C">
              <w:t>4.15</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millilitre</w:t>
            </w:r>
          </w:p>
        </w:tc>
        <w:tc>
          <w:tcPr>
            <w:tcW w:w="1134" w:type="dxa"/>
            <w:shd w:val="clear" w:color="auto" w:fill="auto"/>
          </w:tcPr>
          <w:p w:rsidR="0084694D" w:rsidRPr="00EC5E3C" w:rsidRDefault="0084694D" w:rsidP="00287093">
            <w:pPr>
              <w:pStyle w:val="Tabletext"/>
            </w:pPr>
            <w:r w:rsidRPr="00EC5E3C">
              <w:t>mL or ml</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6</w:t>
            </w:r>
            <w:r w:rsidRPr="00EC5E3C">
              <w:t xml:space="preserve"> m</w:t>
            </w:r>
            <w:r w:rsidRPr="00EC5E3C">
              <w:rPr>
                <w:position w:val="4"/>
                <w:sz w:val="14"/>
              </w:rPr>
              <w:t>3</w:t>
            </w:r>
          </w:p>
        </w:tc>
      </w:tr>
      <w:tr w:rsidR="0084694D" w:rsidRPr="00EC5E3C" w:rsidTr="00287093">
        <w:tc>
          <w:tcPr>
            <w:tcW w:w="817" w:type="dxa"/>
            <w:shd w:val="clear" w:color="auto" w:fill="auto"/>
          </w:tcPr>
          <w:p w:rsidR="0084694D" w:rsidRPr="00EC5E3C" w:rsidRDefault="0084694D" w:rsidP="00287093">
            <w:pPr>
              <w:pStyle w:val="Tabletext"/>
            </w:pPr>
            <w:r w:rsidRPr="00EC5E3C">
              <w:t>4.16</w:t>
            </w:r>
          </w:p>
        </w:tc>
        <w:tc>
          <w:tcPr>
            <w:tcW w:w="2254" w:type="dxa"/>
            <w:shd w:val="clear" w:color="auto" w:fill="auto"/>
          </w:tcPr>
          <w:p w:rsidR="0084694D" w:rsidRPr="00EC5E3C" w:rsidRDefault="0084694D" w:rsidP="00287093">
            <w:pPr>
              <w:pStyle w:val="Tabletext"/>
            </w:pPr>
            <w:r w:rsidRPr="00EC5E3C">
              <w:t>density</w:t>
            </w:r>
          </w:p>
        </w:tc>
        <w:tc>
          <w:tcPr>
            <w:tcW w:w="1715" w:type="dxa"/>
            <w:shd w:val="clear" w:color="auto" w:fill="auto"/>
          </w:tcPr>
          <w:p w:rsidR="0084694D" w:rsidRPr="00EC5E3C" w:rsidRDefault="0084694D" w:rsidP="00287093">
            <w:pPr>
              <w:pStyle w:val="Tabletext"/>
            </w:pPr>
            <w:r w:rsidRPr="00EC5E3C">
              <w:t>kilogram per cubic metre</w:t>
            </w:r>
          </w:p>
        </w:tc>
        <w:tc>
          <w:tcPr>
            <w:tcW w:w="1134" w:type="dxa"/>
            <w:shd w:val="clear" w:color="auto" w:fill="auto"/>
          </w:tcPr>
          <w:p w:rsidR="0084694D" w:rsidRPr="00EC5E3C" w:rsidRDefault="0084694D" w:rsidP="00287093">
            <w:pPr>
              <w:pStyle w:val="Tabletext"/>
            </w:pPr>
            <w:r w:rsidRPr="00EC5E3C">
              <w:t>kg/m</w:t>
            </w:r>
            <w:r w:rsidRPr="00EC5E3C">
              <w:rPr>
                <w:position w:val="4"/>
                <w:sz w:val="14"/>
              </w:rPr>
              <w:t>3</w:t>
            </w:r>
          </w:p>
        </w:tc>
        <w:tc>
          <w:tcPr>
            <w:tcW w:w="1388" w:type="dxa"/>
            <w:shd w:val="clear" w:color="auto" w:fill="auto"/>
          </w:tcPr>
          <w:p w:rsidR="0084694D" w:rsidRPr="00EC5E3C" w:rsidRDefault="0084694D" w:rsidP="00287093">
            <w:pPr>
              <w:pStyle w:val="Tabletext"/>
            </w:pPr>
            <w:r w:rsidRPr="00EC5E3C">
              <w:t>base unit</w:t>
            </w:r>
          </w:p>
        </w:tc>
      </w:tr>
      <w:tr w:rsidR="0084694D" w:rsidRPr="00EC5E3C" w:rsidTr="00287093">
        <w:tc>
          <w:tcPr>
            <w:tcW w:w="817" w:type="dxa"/>
            <w:shd w:val="clear" w:color="auto" w:fill="auto"/>
          </w:tcPr>
          <w:p w:rsidR="0084694D" w:rsidRPr="00EC5E3C" w:rsidRDefault="0084694D" w:rsidP="00287093">
            <w:pPr>
              <w:pStyle w:val="Tabletext"/>
            </w:pPr>
            <w:r w:rsidRPr="00EC5E3C">
              <w:t>4.17</w:t>
            </w:r>
          </w:p>
        </w:tc>
        <w:tc>
          <w:tcPr>
            <w:tcW w:w="2254" w:type="dxa"/>
            <w:shd w:val="clear" w:color="auto" w:fill="auto"/>
          </w:tcPr>
          <w:p w:rsidR="0084694D" w:rsidRPr="00EC5E3C" w:rsidRDefault="0084694D" w:rsidP="00287093">
            <w:pPr>
              <w:pStyle w:val="Tabletext"/>
            </w:pPr>
            <w:r w:rsidRPr="00EC5E3C">
              <w:t>velocity and speed</w:t>
            </w:r>
          </w:p>
        </w:tc>
        <w:tc>
          <w:tcPr>
            <w:tcW w:w="1715" w:type="dxa"/>
            <w:shd w:val="clear" w:color="auto" w:fill="auto"/>
          </w:tcPr>
          <w:p w:rsidR="0084694D" w:rsidRPr="00EC5E3C" w:rsidRDefault="0084694D" w:rsidP="00287093">
            <w:pPr>
              <w:pStyle w:val="Tabletext"/>
            </w:pPr>
            <w:r w:rsidRPr="00EC5E3C">
              <w:t>metre per second</w:t>
            </w:r>
          </w:p>
        </w:tc>
        <w:tc>
          <w:tcPr>
            <w:tcW w:w="1134" w:type="dxa"/>
            <w:shd w:val="clear" w:color="auto" w:fill="auto"/>
          </w:tcPr>
          <w:p w:rsidR="0084694D" w:rsidRPr="00EC5E3C" w:rsidRDefault="0084694D" w:rsidP="00287093">
            <w:pPr>
              <w:pStyle w:val="Tabletext"/>
            </w:pPr>
            <w:r w:rsidRPr="00EC5E3C">
              <w:t>m/s</w:t>
            </w:r>
          </w:p>
        </w:tc>
        <w:tc>
          <w:tcPr>
            <w:tcW w:w="1388" w:type="dxa"/>
            <w:shd w:val="clear" w:color="auto" w:fill="auto"/>
          </w:tcPr>
          <w:p w:rsidR="0084694D" w:rsidRPr="00EC5E3C" w:rsidRDefault="0084694D" w:rsidP="00287093">
            <w:pPr>
              <w:pStyle w:val="Tabletext"/>
            </w:pPr>
            <w:r w:rsidRPr="00EC5E3C">
              <w:t>base unit</w:t>
            </w:r>
          </w:p>
        </w:tc>
      </w:tr>
      <w:tr w:rsidR="0084694D" w:rsidRPr="00EC5E3C" w:rsidTr="00287093">
        <w:tc>
          <w:tcPr>
            <w:tcW w:w="817" w:type="dxa"/>
            <w:shd w:val="clear" w:color="auto" w:fill="auto"/>
          </w:tcPr>
          <w:p w:rsidR="0084694D" w:rsidRPr="00EC5E3C" w:rsidRDefault="0084694D" w:rsidP="00287093">
            <w:pPr>
              <w:pStyle w:val="Tabletext"/>
            </w:pPr>
            <w:r w:rsidRPr="00EC5E3C">
              <w:t>4.18</w:t>
            </w:r>
          </w:p>
        </w:tc>
        <w:tc>
          <w:tcPr>
            <w:tcW w:w="2254" w:type="dxa"/>
            <w:shd w:val="clear" w:color="auto" w:fill="auto"/>
          </w:tcPr>
          <w:p w:rsidR="0084694D" w:rsidRPr="00EC5E3C" w:rsidRDefault="0084694D" w:rsidP="00287093">
            <w:pPr>
              <w:pStyle w:val="Tabletext"/>
            </w:pPr>
            <w:r w:rsidRPr="00EC5E3C">
              <w:t>acceleration</w:t>
            </w:r>
          </w:p>
        </w:tc>
        <w:tc>
          <w:tcPr>
            <w:tcW w:w="1715" w:type="dxa"/>
            <w:shd w:val="clear" w:color="auto" w:fill="auto"/>
          </w:tcPr>
          <w:p w:rsidR="0084694D" w:rsidRPr="00EC5E3C" w:rsidRDefault="0084694D" w:rsidP="00287093">
            <w:pPr>
              <w:pStyle w:val="Tabletext"/>
            </w:pPr>
            <w:r w:rsidRPr="00EC5E3C">
              <w:t>metre per second squared</w:t>
            </w:r>
          </w:p>
        </w:tc>
        <w:tc>
          <w:tcPr>
            <w:tcW w:w="1134" w:type="dxa"/>
            <w:shd w:val="clear" w:color="auto" w:fill="auto"/>
          </w:tcPr>
          <w:p w:rsidR="0084694D" w:rsidRPr="00EC5E3C" w:rsidRDefault="0084694D" w:rsidP="00287093">
            <w:pPr>
              <w:pStyle w:val="Tabletext"/>
              <w:rPr>
                <w:position w:val="4"/>
              </w:rPr>
            </w:pPr>
            <w:r w:rsidRPr="00EC5E3C">
              <w:t>m/s</w:t>
            </w:r>
            <w:r w:rsidRPr="00EC5E3C">
              <w:rPr>
                <w:position w:val="4"/>
                <w:sz w:val="14"/>
              </w:rPr>
              <w:t>2</w:t>
            </w:r>
          </w:p>
        </w:tc>
        <w:tc>
          <w:tcPr>
            <w:tcW w:w="1388" w:type="dxa"/>
            <w:shd w:val="clear" w:color="auto" w:fill="auto"/>
          </w:tcPr>
          <w:p w:rsidR="0084694D" w:rsidRPr="00EC5E3C" w:rsidRDefault="0084694D" w:rsidP="00287093">
            <w:pPr>
              <w:pStyle w:val="Tabletext"/>
            </w:pPr>
            <w:r w:rsidRPr="00EC5E3C">
              <w:t>base unit</w:t>
            </w:r>
          </w:p>
        </w:tc>
      </w:tr>
      <w:tr w:rsidR="0084694D" w:rsidRPr="00EC5E3C" w:rsidTr="00287093">
        <w:tc>
          <w:tcPr>
            <w:tcW w:w="817" w:type="dxa"/>
            <w:shd w:val="clear" w:color="auto" w:fill="auto"/>
          </w:tcPr>
          <w:p w:rsidR="0084694D" w:rsidRPr="00EC5E3C" w:rsidRDefault="0084694D" w:rsidP="00287093">
            <w:pPr>
              <w:pStyle w:val="Tabletext"/>
            </w:pPr>
            <w:r w:rsidRPr="00EC5E3C">
              <w:t>4.19</w:t>
            </w:r>
          </w:p>
        </w:tc>
        <w:tc>
          <w:tcPr>
            <w:tcW w:w="2254" w:type="dxa"/>
            <w:shd w:val="clear" w:color="auto" w:fill="auto"/>
          </w:tcPr>
          <w:p w:rsidR="0084694D" w:rsidRPr="00EC5E3C" w:rsidRDefault="0084694D" w:rsidP="00287093">
            <w:pPr>
              <w:pStyle w:val="Tabletext"/>
            </w:pPr>
            <w:r w:rsidRPr="00EC5E3C">
              <w:t>luminance</w:t>
            </w:r>
          </w:p>
        </w:tc>
        <w:tc>
          <w:tcPr>
            <w:tcW w:w="1715" w:type="dxa"/>
            <w:shd w:val="clear" w:color="auto" w:fill="auto"/>
          </w:tcPr>
          <w:p w:rsidR="0084694D" w:rsidRPr="00EC5E3C" w:rsidRDefault="0084694D" w:rsidP="00287093">
            <w:pPr>
              <w:pStyle w:val="Tabletext"/>
            </w:pPr>
            <w:r w:rsidRPr="00EC5E3C">
              <w:t>candela per square metre</w:t>
            </w:r>
          </w:p>
        </w:tc>
        <w:tc>
          <w:tcPr>
            <w:tcW w:w="1134" w:type="dxa"/>
            <w:shd w:val="clear" w:color="auto" w:fill="auto"/>
          </w:tcPr>
          <w:p w:rsidR="0084694D" w:rsidRPr="00EC5E3C" w:rsidRDefault="0084694D" w:rsidP="00287093">
            <w:pPr>
              <w:pStyle w:val="Tabletext"/>
            </w:pPr>
            <w:r w:rsidRPr="00EC5E3C">
              <w:t>cd/m</w:t>
            </w:r>
            <w:r w:rsidRPr="00EC5E3C">
              <w:rPr>
                <w:position w:val="4"/>
                <w:sz w:val="14"/>
              </w:rPr>
              <w:t>2</w:t>
            </w:r>
          </w:p>
        </w:tc>
        <w:tc>
          <w:tcPr>
            <w:tcW w:w="1388" w:type="dxa"/>
            <w:shd w:val="clear" w:color="auto" w:fill="auto"/>
          </w:tcPr>
          <w:p w:rsidR="0084694D" w:rsidRPr="00EC5E3C" w:rsidRDefault="0084694D" w:rsidP="00287093">
            <w:pPr>
              <w:pStyle w:val="Tabletext"/>
            </w:pPr>
            <w:r w:rsidRPr="00EC5E3C">
              <w:t>base unit</w:t>
            </w:r>
          </w:p>
        </w:tc>
      </w:tr>
      <w:tr w:rsidR="0084694D" w:rsidRPr="00EC5E3C" w:rsidTr="00287093">
        <w:tc>
          <w:tcPr>
            <w:tcW w:w="817" w:type="dxa"/>
            <w:shd w:val="clear" w:color="auto" w:fill="auto"/>
          </w:tcPr>
          <w:p w:rsidR="0084694D" w:rsidRPr="00EC5E3C" w:rsidRDefault="0084694D" w:rsidP="00287093">
            <w:pPr>
              <w:pStyle w:val="Tabletext"/>
            </w:pPr>
            <w:r w:rsidRPr="00EC5E3C">
              <w:t>4.20</w:t>
            </w:r>
          </w:p>
        </w:tc>
        <w:tc>
          <w:tcPr>
            <w:tcW w:w="2254" w:type="dxa"/>
            <w:shd w:val="clear" w:color="auto" w:fill="auto"/>
          </w:tcPr>
          <w:p w:rsidR="0084694D" w:rsidRPr="00EC5E3C" w:rsidRDefault="0084694D" w:rsidP="00287093">
            <w:pPr>
              <w:pStyle w:val="Tabletext"/>
            </w:pPr>
            <w:r w:rsidRPr="00EC5E3C">
              <w:t xml:space="preserve">absorbed dose, absorbed dose index, </w:t>
            </w:r>
            <w:proofErr w:type="spellStart"/>
            <w:r w:rsidRPr="00EC5E3C">
              <w:t>kerma</w:t>
            </w:r>
            <w:proofErr w:type="spellEnd"/>
            <w:r w:rsidRPr="00EC5E3C">
              <w:t>, specific energy imparted</w:t>
            </w:r>
          </w:p>
        </w:tc>
        <w:tc>
          <w:tcPr>
            <w:tcW w:w="1715" w:type="dxa"/>
            <w:shd w:val="clear" w:color="auto" w:fill="auto"/>
          </w:tcPr>
          <w:p w:rsidR="0084694D" w:rsidRPr="00EC5E3C" w:rsidRDefault="0084694D" w:rsidP="00287093">
            <w:pPr>
              <w:pStyle w:val="Tabletext"/>
            </w:pPr>
            <w:r w:rsidRPr="00EC5E3C">
              <w:t>rad</w:t>
            </w:r>
          </w:p>
        </w:tc>
        <w:tc>
          <w:tcPr>
            <w:tcW w:w="1134" w:type="dxa"/>
            <w:shd w:val="clear" w:color="auto" w:fill="auto"/>
          </w:tcPr>
          <w:p w:rsidR="0084694D" w:rsidRPr="00EC5E3C" w:rsidRDefault="0084694D" w:rsidP="00287093">
            <w:pPr>
              <w:pStyle w:val="Tabletext"/>
            </w:pPr>
            <w:r w:rsidRPr="00EC5E3C">
              <w:t>rad</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2</w:t>
            </w:r>
            <w:r w:rsidRPr="00EC5E3C">
              <w:t xml:space="preserve"> </w:t>
            </w:r>
            <w:proofErr w:type="spellStart"/>
            <w:r w:rsidRPr="00EC5E3C">
              <w:t>Gy</w:t>
            </w:r>
            <w:proofErr w:type="spellEnd"/>
          </w:p>
        </w:tc>
      </w:tr>
      <w:tr w:rsidR="0084694D" w:rsidRPr="00EC5E3C" w:rsidTr="00287093">
        <w:tc>
          <w:tcPr>
            <w:tcW w:w="817" w:type="dxa"/>
            <w:shd w:val="clear" w:color="auto" w:fill="auto"/>
          </w:tcPr>
          <w:p w:rsidR="0084694D" w:rsidRPr="00EC5E3C" w:rsidRDefault="0084694D" w:rsidP="00287093">
            <w:pPr>
              <w:pStyle w:val="Tabletext"/>
            </w:pPr>
            <w:r w:rsidRPr="00EC5E3C">
              <w:t>4.21</w:t>
            </w:r>
          </w:p>
        </w:tc>
        <w:tc>
          <w:tcPr>
            <w:tcW w:w="2254" w:type="dxa"/>
            <w:shd w:val="clear" w:color="auto" w:fill="auto"/>
          </w:tcPr>
          <w:p w:rsidR="0084694D" w:rsidRPr="00EC5E3C" w:rsidRDefault="0084694D" w:rsidP="00287093">
            <w:pPr>
              <w:pStyle w:val="Tabletext"/>
            </w:pPr>
            <w:r w:rsidRPr="00EC5E3C">
              <w:t>activity of a radionuclide</w:t>
            </w:r>
          </w:p>
        </w:tc>
        <w:tc>
          <w:tcPr>
            <w:tcW w:w="1715" w:type="dxa"/>
            <w:shd w:val="clear" w:color="auto" w:fill="auto"/>
          </w:tcPr>
          <w:p w:rsidR="0084694D" w:rsidRPr="00EC5E3C" w:rsidRDefault="0084694D" w:rsidP="00287093">
            <w:pPr>
              <w:pStyle w:val="Tabletext"/>
            </w:pPr>
            <w:r w:rsidRPr="00EC5E3C">
              <w:t>curie</w:t>
            </w:r>
          </w:p>
        </w:tc>
        <w:tc>
          <w:tcPr>
            <w:tcW w:w="1134" w:type="dxa"/>
            <w:shd w:val="clear" w:color="auto" w:fill="auto"/>
          </w:tcPr>
          <w:p w:rsidR="0084694D" w:rsidRPr="00EC5E3C" w:rsidRDefault="0084694D" w:rsidP="00287093">
            <w:pPr>
              <w:pStyle w:val="Tabletext"/>
            </w:pPr>
            <w:proofErr w:type="spellStart"/>
            <w:r w:rsidRPr="00EC5E3C">
              <w:t>Ci</w:t>
            </w:r>
            <w:proofErr w:type="spellEnd"/>
          </w:p>
        </w:tc>
        <w:tc>
          <w:tcPr>
            <w:tcW w:w="1388" w:type="dxa"/>
            <w:shd w:val="clear" w:color="auto" w:fill="auto"/>
          </w:tcPr>
          <w:p w:rsidR="0084694D" w:rsidRPr="00EC5E3C" w:rsidRDefault="0084694D" w:rsidP="00287093">
            <w:pPr>
              <w:pStyle w:val="Tabletext"/>
            </w:pPr>
            <w:r w:rsidRPr="00EC5E3C">
              <w:t xml:space="preserve">3.7 </w:t>
            </w:r>
            <w:r w:rsidRPr="00EC5E3C">
              <w:sym w:font="Symbol" w:char="F0B4"/>
            </w:r>
            <w:r w:rsidRPr="00EC5E3C">
              <w:t xml:space="preserve"> 10</w:t>
            </w:r>
            <w:r w:rsidRPr="00EC5E3C">
              <w:rPr>
                <w:position w:val="4"/>
                <w:sz w:val="14"/>
              </w:rPr>
              <w:t>10</w:t>
            </w:r>
            <w:r w:rsidRPr="00EC5E3C">
              <w:t xml:space="preserve"> </w:t>
            </w:r>
            <w:proofErr w:type="spellStart"/>
            <w:r w:rsidRPr="00EC5E3C">
              <w:t>Bq</w:t>
            </w:r>
            <w:proofErr w:type="spellEnd"/>
          </w:p>
        </w:tc>
      </w:tr>
      <w:tr w:rsidR="0084694D" w:rsidRPr="00EC5E3C" w:rsidTr="00287093">
        <w:tc>
          <w:tcPr>
            <w:tcW w:w="817" w:type="dxa"/>
            <w:shd w:val="clear" w:color="auto" w:fill="auto"/>
          </w:tcPr>
          <w:p w:rsidR="0084694D" w:rsidRPr="00EC5E3C" w:rsidRDefault="0084694D" w:rsidP="00287093">
            <w:pPr>
              <w:pStyle w:val="Tabletext"/>
            </w:pPr>
            <w:r w:rsidRPr="00EC5E3C">
              <w:t>4.22</w:t>
            </w:r>
          </w:p>
        </w:tc>
        <w:tc>
          <w:tcPr>
            <w:tcW w:w="2254" w:type="dxa"/>
            <w:shd w:val="clear" w:color="auto" w:fill="auto"/>
          </w:tcPr>
          <w:p w:rsidR="0084694D" w:rsidRPr="00EC5E3C" w:rsidRDefault="0084694D" w:rsidP="00287093">
            <w:pPr>
              <w:pStyle w:val="Tabletext"/>
            </w:pPr>
            <w:r w:rsidRPr="00EC5E3C">
              <w:t>dose equivalent</w:t>
            </w:r>
          </w:p>
        </w:tc>
        <w:tc>
          <w:tcPr>
            <w:tcW w:w="1715" w:type="dxa"/>
            <w:shd w:val="clear" w:color="auto" w:fill="auto"/>
          </w:tcPr>
          <w:p w:rsidR="0084694D" w:rsidRPr="00EC5E3C" w:rsidRDefault="0084694D" w:rsidP="00287093">
            <w:pPr>
              <w:pStyle w:val="Tabletext"/>
            </w:pPr>
            <w:r w:rsidRPr="00EC5E3C">
              <w:t>rem</w:t>
            </w:r>
          </w:p>
        </w:tc>
        <w:tc>
          <w:tcPr>
            <w:tcW w:w="1134" w:type="dxa"/>
            <w:shd w:val="clear" w:color="auto" w:fill="auto"/>
          </w:tcPr>
          <w:p w:rsidR="0084694D" w:rsidRPr="00EC5E3C" w:rsidRDefault="0084694D" w:rsidP="00287093">
            <w:pPr>
              <w:pStyle w:val="Tabletext"/>
            </w:pPr>
            <w:r w:rsidRPr="00EC5E3C">
              <w:t>rem</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2</w:t>
            </w:r>
            <w:r w:rsidRPr="00EC5E3C">
              <w:t xml:space="preserve"> </w:t>
            </w:r>
            <w:proofErr w:type="spellStart"/>
            <w:r w:rsidRPr="00EC5E3C">
              <w:t>Sv</w:t>
            </w:r>
            <w:proofErr w:type="spellEnd"/>
          </w:p>
        </w:tc>
      </w:tr>
      <w:tr w:rsidR="0084694D" w:rsidRPr="00EC5E3C" w:rsidTr="00287093">
        <w:tc>
          <w:tcPr>
            <w:tcW w:w="817" w:type="dxa"/>
            <w:shd w:val="clear" w:color="auto" w:fill="auto"/>
          </w:tcPr>
          <w:p w:rsidR="0084694D" w:rsidRPr="00EC5E3C" w:rsidRDefault="0084694D" w:rsidP="00287093">
            <w:pPr>
              <w:pStyle w:val="Tabletext"/>
            </w:pPr>
            <w:r w:rsidRPr="00EC5E3C">
              <w:t>4.23</w:t>
            </w:r>
          </w:p>
        </w:tc>
        <w:tc>
          <w:tcPr>
            <w:tcW w:w="2254" w:type="dxa"/>
            <w:shd w:val="clear" w:color="auto" w:fill="auto"/>
          </w:tcPr>
          <w:p w:rsidR="0084694D" w:rsidRPr="00EC5E3C" w:rsidRDefault="0084694D" w:rsidP="00287093">
            <w:pPr>
              <w:pStyle w:val="Tabletext"/>
            </w:pPr>
            <w:r w:rsidRPr="00EC5E3C">
              <w:t>exposure</w:t>
            </w:r>
          </w:p>
        </w:tc>
        <w:tc>
          <w:tcPr>
            <w:tcW w:w="1715" w:type="dxa"/>
            <w:shd w:val="clear" w:color="auto" w:fill="auto"/>
          </w:tcPr>
          <w:p w:rsidR="0084694D" w:rsidRPr="00EC5E3C" w:rsidRDefault="0084694D" w:rsidP="00287093">
            <w:pPr>
              <w:pStyle w:val="Tabletext"/>
            </w:pPr>
            <w:r w:rsidRPr="00EC5E3C">
              <w:t>roentgen</w:t>
            </w:r>
          </w:p>
        </w:tc>
        <w:tc>
          <w:tcPr>
            <w:tcW w:w="1134" w:type="dxa"/>
            <w:shd w:val="clear" w:color="auto" w:fill="auto"/>
          </w:tcPr>
          <w:p w:rsidR="0084694D" w:rsidRPr="00EC5E3C" w:rsidRDefault="0084694D" w:rsidP="00287093">
            <w:pPr>
              <w:pStyle w:val="Tabletext"/>
            </w:pPr>
            <w:r w:rsidRPr="00EC5E3C">
              <w:t>R</w:t>
            </w:r>
          </w:p>
        </w:tc>
        <w:tc>
          <w:tcPr>
            <w:tcW w:w="1388" w:type="dxa"/>
            <w:shd w:val="clear" w:color="auto" w:fill="auto"/>
          </w:tcPr>
          <w:p w:rsidR="0084694D" w:rsidRPr="00EC5E3C" w:rsidRDefault="0084694D" w:rsidP="00287093">
            <w:pPr>
              <w:pStyle w:val="Tabletext"/>
            </w:pPr>
            <w:r w:rsidRPr="00EC5E3C">
              <w:t xml:space="preserve">0.258 </w:t>
            </w:r>
            <w:r w:rsidRPr="00EC5E3C">
              <w:sym w:font="Symbol" w:char="F0B4"/>
            </w:r>
            <w:r w:rsidRPr="00EC5E3C">
              <w:t xml:space="preserve"> 10</w:t>
            </w:r>
            <w:r w:rsidR="00EC5E3C">
              <w:rPr>
                <w:position w:val="4"/>
                <w:sz w:val="14"/>
              </w:rPr>
              <w:noBreakHyphen/>
            </w:r>
            <w:r w:rsidRPr="00EC5E3C">
              <w:rPr>
                <w:position w:val="4"/>
                <w:sz w:val="14"/>
              </w:rPr>
              <w:t>3</w:t>
            </w:r>
            <w:r w:rsidRPr="00EC5E3C">
              <w:t xml:space="preserve"> C/kg</w:t>
            </w:r>
          </w:p>
        </w:tc>
      </w:tr>
      <w:tr w:rsidR="0084694D" w:rsidRPr="00EC5E3C" w:rsidTr="00287093">
        <w:tc>
          <w:tcPr>
            <w:tcW w:w="817" w:type="dxa"/>
            <w:shd w:val="clear" w:color="auto" w:fill="auto"/>
          </w:tcPr>
          <w:p w:rsidR="0084694D" w:rsidRPr="00EC5E3C" w:rsidRDefault="0084694D" w:rsidP="00287093">
            <w:pPr>
              <w:pStyle w:val="Tabletext"/>
            </w:pPr>
            <w:r w:rsidRPr="00EC5E3C">
              <w:t>4.24</w:t>
            </w:r>
          </w:p>
        </w:tc>
        <w:tc>
          <w:tcPr>
            <w:tcW w:w="2254" w:type="dxa"/>
            <w:shd w:val="clear" w:color="auto" w:fill="auto"/>
          </w:tcPr>
          <w:p w:rsidR="0084694D" w:rsidRPr="00EC5E3C" w:rsidRDefault="0084694D" w:rsidP="00287093">
            <w:pPr>
              <w:pStyle w:val="Tabletext"/>
            </w:pPr>
            <w:r w:rsidRPr="00EC5E3C">
              <w:t>frequency</w:t>
            </w:r>
          </w:p>
        </w:tc>
        <w:tc>
          <w:tcPr>
            <w:tcW w:w="1715" w:type="dxa"/>
            <w:shd w:val="clear" w:color="auto" w:fill="auto"/>
          </w:tcPr>
          <w:p w:rsidR="0084694D" w:rsidRPr="00EC5E3C" w:rsidRDefault="0084694D" w:rsidP="00287093">
            <w:pPr>
              <w:pStyle w:val="Tabletext"/>
            </w:pPr>
            <w:r w:rsidRPr="00EC5E3C">
              <w:t>revolutions per minute</w:t>
            </w:r>
          </w:p>
        </w:tc>
        <w:tc>
          <w:tcPr>
            <w:tcW w:w="1134" w:type="dxa"/>
            <w:shd w:val="clear" w:color="auto" w:fill="auto"/>
          </w:tcPr>
          <w:p w:rsidR="0084694D" w:rsidRPr="00EC5E3C" w:rsidRDefault="0084694D" w:rsidP="00287093">
            <w:pPr>
              <w:pStyle w:val="Tabletext"/>
            </w:pPr>
            <w:r w:rsidRPr="00EC5E3C">
              <w:t>r/min</w:t>
            </w:r>
          </w:p>
        </w:tc>
        <w:tc>
          <w:tcPr>
            <w:tcW w:w="1388" w:type="dxa"/>
            <w:shd w:val="clear" w:color="auto" w:fill="auto"/>
          </w:tcPr>
          <w:p w:rsidR="0084694D" w:rsidRPr="00EC5E3C" w:rsidRDefault="0084694D" w:rsidP="00287093">
            <w:pPr>
              <w:pStyle w:val="Tabletext"/>
            </w:pPr>
            <w:r w:rsidRPr="00EC5E3C">
              <w:t>60 Hz</w:t>
            </w:r>
          </w:p>
        </w:tc>
      </w:tr>
      <w:tr w:rsidR="0084694D" w:rsidRPr="00EC5E3C" w:rsidTr="00287093">
        <w:tc>
          <w:tcPr>
            <w:tcW w:w="817" w:type="dxa"/>
            <w:shd w:val="clear" w:color="auto" w:fill="auto"/>
          </w:tcPr>
          <w:p w:rsidR="0084694D" w:rsidRPr="00EC5E3C" w:rsidRDefault="0084694D" w:rsidP="00287093">
            <w:pPr>
              <w:pStyle w:val="Tabletext"/>
            </w:pPr>
            <w:r w:rsidRPr="00EC5E3C">
              <w:t>4.25</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 xml:space="preserve">revolutions per </w:t>
            </w:r>
            <w:r w:rsidRPr="00EC5E3C">
              <w:lastRenderedPageBreak/>
              <w:t>second</w:t>
            </w:r>
          </w:p>
        </w:tc>
        <w:tc>
          <w:tcPr>
            <w:tcW w:w="1134" w:type="dxa"/>
            <w:shd w:val="clear" w:color="auto" w:fill="auto"/>
          </w:tcPr>
          <w:p w:rsidR="0084694D" w:rsidRPr="00EC5E3C" w:rsidRDefault="0084694D" w:rsidP="00287093">
            <w:pPr>
              <w:pStyle w:val="Tabletext"/>
            </w:pPr>
            <w:r w:rsidRPr="00EC5E3C">
              <w:lastRenderedPageBreak/>
              <w:t>r/s</w:t>
            </w:r>
          </w:p>
        </w:tc>
        <w:tc>
          <w:tcPr>
            <w:tcW w:w="1388" w:type="dxa"/>
            <w:shd w:val="clear" w:color="auto" w:fill="auto"/>
          </w:tcPr>
          <w:p w:rsidR="0084694D" w:rsidRPr="00EC5E3C" w:rsidRDefault="0084694D" w:rsidP="00287093">
            <w:pPr>
              <w:pStyle w:val="Tabletext"/>
            </w:pPr>
            <w:r w:rsidRPr="00EC5E3C">
              <w:t>1 Hz</w:t>
            </w:r>
          </w:p>
        </w:tc>
      </w:tr>
      <w:tr w:rsidR="0084694D" w:rsidRPr="00EC5E3C" w:rsidTr="00287093">
        <w:tc>
          <w:tcPr>
            <w:tcW w:w="817" w:type="dxa"/>
            <w:shd w:val="clear" w:color="auto" w:fill="auto"/>
          </w:tcPr>
          <w:p w:rsidR="0084694D" w:rsidRPr="00EC5E3C" w:rsidRDefault="0084694D" w:rsidP="00287093">
            <w:pPr>
              <w:pStyle w:val="Tabletext"/>
            </w:pPr>
            <w:r w:rsidRPr="00EC5E3C">
              <w:lastRenderedPageBreak/>
              <w:t>4.26</w:t>
            </w:r>
          </w:p>
        </w:tc>
        <w:tc>
          <w:tcPr>
            <w:tcW w:w="2254" w:type="dxa"/>
            <w:shd w:val="clear" w:color="auto" w:fill="auto"/>
          </w:tcPr>
          <w:p w:rsidR="0084694D" w:rsidRPr="00EC5E3C" w:rsidRDefault="0084694D" w:rsidP="00287093">
            <w:pPr>
              <w:pStyle w:val="Tabletext"/>
            </w:pPr>
            <w:r w:rsidRPr="00EC5E3C">
              <w:t>apparent power</w:t>
            </w:r>
          </w:p>
        </w:tc>
        <w:tc>
          <w:tcPr>
            <w:tcW w:w="1715" w:type="dxa"/>
            <w:shd w:val="clear" w:color="auto" w:fill="auto"/>
          </w:tcPr>
          <w:p w:rsidR="0084694D" w:rsidRPr="00EC5E3C" w:rsidRDefault="0084694D" w:rsidP="00287093">
            <w:pPr>
              <w:pStyle w:val="Tabletext"/>
            </w:pPr>
            <w:r w:rsidRPr="00EC5E3C">
              <w:t>volt ampere</w:t>
            </w:r>
          </w:p>
        </w:tc>
        <w:tc>
          <w:tcPr>
            <w:tcW w:w="1134" w:type="dxa"/>
            <w:shd w:val="clear" w:color="auto" w:fill="auto"/>
          </w:tcPr>
          <w:p w:rsidR="0084694D" w:rsidRPr="00EC5E3C" w:rsidRDefault="0084694D" w:rsidP="00287093">
            <w:pPr>
              <w:pStyle w:val="Tabletext"/>
            </w:pPr>
            <w:r w:rsidRPr="00EC5E3C">
              <w:t>VA</w:t>
            </w:r>
          </w:p>
        </w:tc>
        <w:tc>
          <w:tcPr>
            <w:tcW w:w="1388" w:type="dxa"/>
            <w:shd w:val="clear" w:color="auto" w:fill="auto"/>
          </w:tcPr>
          <w:p w:rsidR="0084694D" w:rsidRPr="00EC5E3C" w:rsidRDefault="0084694D" w:rsidP="00287093">
            <w:pPr>
              <w:pStyle w:val="Tabletext"/>
            </w:pPr>
            <w:proofErr w:type="spellStart"/>
            <w:r w:rsidRPr="00EC5E3C">
              <w:t>V</w:t>
            </w:r>
            <w:r w:rsidRPr="00EC5E3C">
              <w:rPr>
                <w:vertAlign w:val="subscript"/>
              </w:rPr>
              <w:t>rms</w:t>
            </w:r>
            <w:r w:rsidRPr="00EC5E3C">
              <w:t>A</w:t>
            </w:r>
            <w:r w:rsidRPr="00EC5E3C">
              <w:rPr>
                <w:vertAlign w:val="subscript"/>
              </w:rPr>
              <w:t>rms</w:t>
            </w:r>
            <w:proofErr w:type="spellEnd"/>
          </w:p>
        </w:tc>
      </w:tr>
      <w:tr w:rsidR="0084694D" w:rsidRPr="00EC5E3C" w:rsidTr="00287093">
        <w:tc>
          <w:tcPr>
            <w:tcW w:w="817" w:type="dxa"/>
            <w:shd w:val="clear" w:color="auto" w:fill="auto"/>
          </w:tcPr>
          <w:p w:rsidR="0084694D" w:rsidRPr="00EC5E3C" w:rsidRDefault="0084694D" w:rsidP="00287093">
            <w:pPr>
              <w:pStyle w:val="Tabletext"/>
            </w:pPr>
            <w:r w:rsidRPr="00EC5E3C">
              <w:t>4.27</w:t>
            </w:r>
          </w:p>
        </w:tc>
        <w:tc>
          <w:tcPr>
            <w:tcW w:w="2254" w:type="dxa"/>
            <w:shd w:val="clear" w:color="auto" w:fill="auto"/>
          </w:tcPr>
          <w:p w:rsidR="0084694D" w:rsidRPr="00EC5E3C" w:rsidRDefault="0084694D" w:rsidP="00287093">
            <w:pPr>
              <w:pStyle w:val="Tabletext"/>
            </w:pPr>
            <w:r w:rsidRPr="00EC5E3C">
              <w:t>reactive power</w:t>
            </w:r>
          </w:p>
        </w:tc>
        <w:tc>
          <w:tcPr>
            <w:tcW w:w="1715" w:type="dxa"/>
            <w:shd w:val="clear" w:color="auto" w:fill="auto"/>
          </w:tcPr>
          <w:p w:rsidR="0084694D" w:rsidRPr="00EC5E3C" w:rsidRDefault="0084694D" w:rsidP="00287093">
            <w:pPr>
              <w:pStyle w:val="Tabletext"/>
            </w:pPr>
            <w:r w:rsidRPr="00EC5E3C">
              <w:t>volt ampere reactive</w:t>
            </w:r>
          </w:p>
        </w:tc>
        <w:tc>
          <w:tcPr>
            <w:tcW w:w="1134" w:type="dxa"/>
            <w:shd w:val="clear" w:color="auto" w:fill="auto"/>
          </w:tcPr>
          <w:p w:rsidR="0084694D" w:rsidRPr="00EC5E3C" w:rsidRDefault="0084694D" w:rsidP="00287093">
            <w:pPr>
              <w:pStyle w:val="Tabletext"/>
            </w:pPr>
            <w:proofErr w:type="spellStart"/>
            <w:r w:rsidRPr="00EC5E3C">
              <w:t>var</w:t>
            </w:r>
            <w:proofErr w:type="spellEnd"/>
          </w:p>
        </w:tc>
        <w:tc>
          <w:tcPr>
            <w:tcW w:w="1388" w:type="dxa"/>
            <w:shd w:val="clear" w:color="auto" w:fill="auto"/>
          </w:tcPr>
          <w:p w:rsidR="0084694D" w:rsidRPr="00EC5E3C" w:rsidRDefault="0084694D" w:rsidP="00287093">
            <w:pPr>
              <w:pStyle w:val="Tabletext"/>
            </w:pPr>
            <w:proofErr w:type="spellStart"/>
            <w:r w:rsidRPr="00EC5E3C">
              <w:t>V</w:t>
            </w:r>
            <w:r w:rsidRPr="00EC5E3C">
              <w:rPr>
                <w:vertAlign w:val="subscript"/>
              </w:rPr>
              <w:t>rms</w:t>
            </w:r>
            <w:r w:rsidRPr="00EC5E3C">
              <w:t>A</w:t>
            </w:r>
            <w:r w:rsidRPr="00EC5E3C">
              <w:rPr>
                <w:vertAlign w:val="subscript"/>
              </w:rPr>
              <w:t>rms</w:t>
            </w:r>
            <w:r w:rsidRPr="00EC5E3C">
              <w:t>sin</w:t>
            </w:r>
            <w:proofErr w:type="spellEnd"/>
            <w:r w:rsidRPr="00EC5E3C">
              <w:sym w:font="Symbol" w:char="F066"/>
            </w:r>
            <w:r w:rsidRPr="00EC5E3C">
              <w:t xml:space="preserve"> where </w:t>
            </w:r>
            <w:r w:rsidRPr="00EC5E3C">
              <w:sym w:font="Symbol" w:char="F066"/>
            </w:r>
            <w:r w:rsidRPr="00EC5E3C">
              <w:t xml:space="preserve"> radians is the phase angle between the electro</w:t>
            </w:r>
            <w:r w:rsidR="00EC5E3C">
              <w:noBreakHyphen/>
            </w:r>
            <w:r w:rsidRPr="00EC5E3C">
              <w:t>motive force (</w:t>
            </w:r>
            <w:proofErr w:type="spellStart"/>
            <w:r w:rsidRPr="00EC5E3C">
              <w:t>emf</w:t>
            </w:r>
            <w:proofErr w:type="spellEnd"/>
            <w:r w:rsidRPr="00EC5E3C">
              <w:t>) and the current</w:t>
            </w:r>
          </w:p>
        </w:tc>
      </w:tr>
      <w:tr w:rsidR="0084694D" w:rsidRPr="00EC5E3C" w:rsidTr="00287093">
        <w:tc>
          <w:tcPr>
            <w:tcW w:w="817" w:type="dxa"/>
            <w:tcBorders>
              <w:bottom w:val="single" w:sz="4" w:space="0" w:color="auto"/>
            </w:tcBorders>
            <w:shd w:val="clear" w:color="auto" w:fill="auto"/>
          </w:tcPr>
          <w:p w:rsidR="0084694D" w:rsidRPr="00EC5E3C" w:rsidRDefault="0084694D" w:rsidP="00287093">
            <w:pPr>
              <w:pStyle w:val="Tabletext"/>
            </w:pPr>
            <w:r w:rsidRPr="00EC5E3C">
              <w:t>4.28</w:t>
            </w:r>
          </w:p>
        </w:tc>
        <w:tc>
          <w:tcPr>
            <w:tcW w:w="2254" w:type="dxa"/>
            <w:tcBorders>
              <w:bottom w:val="single" w:sz="4" w:space="0" w:color="auto"/>
            </w:tcBorders>
            <w:shd w:val="clear" w:color="auto" w:fill="auto"/>
          </w:tcPr>
          <w:p w:rsidR="0084694D" w:rsidRPr="00EC5E3C" w:rsidRDefault="0084694D" w:rsidP="00287093">
            <w:pPr>
              <w:pStyle w:val="Tabletext"/>
            </w:pPr>
            <w:r w:rsidRPr="00EC5E3C">
              <w:t>apparent energy</w:t>
            </w:r>
          </w:p>
        </w:tc>
        <w:tc>
          <w:tcPr>
            <w:tcW w:w="1715" w:type="dxa"/>
            <w:tcBorders>
              <w:bottom w:val="single" w:sz="4" w:space="0" w:color="auto"/>
            </w:tcBorders>
            <w:shd w:val="clear" w:color="auto" w:fill="auto"/>
          </w:tcPr>
          <w:p w:rsidR="0084694D" w:rsidRPr="00EC5E3C" w:rsidRDefault="0084694D" w:rsidP="00287093">
            <w:pPr>
              <w:pStyle w:val="Tabletext"/>
            </w:pPr>
            <w:r w:rsidRPr="00EC5E3C">
              <w:t>volt ampere hour</w:t>
            </w:r>
          </w:p>
        </w:tc>
        <w:tc>
          <w:tcPr>
            <w:tcW w:w="1134" w:type="dxa"/>
            <w:tcBorders>
              <w:bottom w:val="single" w:sz="4" w:space="0" w:color="auto"/>
            </w:tcBorders>
            <w:shd w:val="clear" w:color="auto" w:fill="auto"/>
          </w:tcPr>
          <w:p w:rsidR="0084694D" w:rsidRPr="00EC5E3C" w:rsidRDefault="0084694D" w:rsidP="00287093">
            <w:pPr>
              <w:pStyle w:val="Tabletext"/>
            </w:pPr>
            <w:r w:rsidRPr="00EC5E3C">
              <w:t>Vah</w:t>
            </w:r>
          </w:p>
        </w:tc>
        <w:tc>
          <w:tcPr>
            <w:tcW w:w="1388" w:type="dxa"/>
            <w:tcBorders>
              <w:bottom w:val="single" w:sz="4" w:space="0" w:color="auto"/>
            </w:tcBorders>
            <w:shd w:val="clear" w:color="auto" w:fill="auto"/>
          </w:tcPr>
          <w:p w:rsidR="0084694D" w:rsidRPr="00EC5E3C" w:rsidRDefault="0084694D" w:rsidP="00287093">
            <w:pPr>
              <w:pStyle w:val="Tabletext"/>
            </w:pPr>
            <w:proofErr w:type="spellStart"/>
            <w:r w:rsidRPr="00EC5E3C">
              <w:t>V</w:t>
            </w:r>
            <w:r w:rsidRPr="00EC5E3C">
              <w:rPr>
                <w:vertAlign w:val="subscript"/>
              </w:rPr>
              <w:t>rms</w:t>
            </w:r>
            <w:r w:rsidRPr="00EC5E3C">
              <w:t>A</w:t>
            </w:r>
            <w:r w:rsidRPr="00EC5E3C">
              <w:rPr>
                <w:vertAlign w:val="subscript"/>
              </w:rPr>
              <w:t>rms</w:t>
            </w:r>
            <w:proofErr w:type="spellEnd"/>
            <w:r w:rsidRPr="00EC5E3C">
              <w:t xml:space="preserve"> h</w:t>
            </w:r>
          </w:p>
        </w:tc>
      </w:tr>
      <w:tr w:rsidR="0084694D" w:rsidRPr="00EC5E3C" w:rsidTr="00287093">
        <w:tc>
          <w:tcPr>
            <w:tcW w:w="817" w:type="dxa"/>
            <w:tcBorders>
              <w:bottom w:val="single" w:sz="12" w:space="0" w:color="auto"/>
            </w:tcBorders>
            <w:shd w:val="clear" w:color="auto" w:fill="auto"/>
          </w:tcPr>
          <w:p w:rsidR="0084694D" w:rsidRPr="00EC5E3C" w:rsidRDefault="0084694D" w:rsidP="00287093">
            <w:pPr>
              <w:pStyle w:val="Tabletext"/>
            </w:pPr>
            <w:r w:rsidRPr="00EC5E3C">
              <w:t>4.29</w:t>
            </w:r>
          </w:p>
        </w:tc>
        <w:tc>
          <w:tcPr>
            <w:tcW w:w="2254" w:type="dxa"/>
            <w:tcBorders>
              <w:bottom w:val="single" w:sz="12" w:space="0" w:color="auto"/>
            </w:tcBorders>
            <w:shd w:val="clear" w:color="auto" w:fill="auto"/>
          </w:tcPr>
          <w:p w:rsidR="0084694D" w:rsidRPr="00EC5E3C" w:rsidRDefault="0084694D" w:rsidP="00287093">
            <w:pPr>
              <w:pStyle w:val="Tabletext"/>
            </w:pPr>
            <w:r w:rsidRPr="00EC5E3C">
              <w:t>reactive energy</w:t>
            </w:r>
          </w:p>
        </w:tc>
        <w:tc>
          <w:tcPr>
            <w:tcW w:w="1715" w:type="dxa"/>
            <w:tcBorders>
              <w:bottom w:val="single" w:sz="12" w:space="0" w:color="auto"/>
            </w:tcBorders>
            <w:shd w:val="clear" w:color="auto" w:fill="auto"/>
          </w:tcPr>
          <w:p w:rsidR="0084694D" w:rsidRPr="00EC5E3C" w:rsidRDefault="0084694D" w:rsidP="00287093">
            <w:pPr>
              <w:pStyle w:val="Tabletext"/>
            </w:pPr>
            <w:r w:rsidRPr="00EC5E3C">
              <w:t>volt ampere hour reactive</w:t>
            </w:r>
          </w:p>
        </w:tc>
        <w:tc>
          <w:tcPr>
            <w:tcW w:w="1134" w:type="dxa"/>
            <w:tcBorders>
              <w:bottom w:val="single" w:sz="12" w:space="0" w:color="auto"/>
            </w:tcBorders>
            <w:shd w:val="clear" w:color="auto" w:fill="auto"/>
          </w:tcPr>
          <w:p w:rsidR="0084694D" w:rsidRPr="00EC5E3C" w:rsidRDefault="0084694D" w:rsidP="00287093">
            <w:pPr>
              <w:pStyle w:val="Tabletext"/>
            </w:pPr>
            <w:proofErr w:type="spellStart"/>
            <w:r w:rsidRPr="00EC5E3C">
              <w:t>varh</w:t>
            </w:r>
            <w:proofErr w:type="spellEnd"/>
          </w:p>
        </w:tc>
        <w:tc>
          <w:tcPr>
            <w:tcW w:w="1388" w:type="dxa"/>
            <w:tcBorders>
              <w:bottom w:val="single" w:sz="12" w:space="0" w:color="auto"/>
            </w:tcBorders>
            <w:shd w:val="clear" w:color="auto" w:fill="auto"/>
          </w:tcPr>
          <w:p w:rsidR="0084694D" w:rsidRPr="00EC5E3C" w:rsidRDefault="0084694D" w:rsidP="00287093">
            <w:pPr>
              <w:pStyle w:val="Tabletext"/>
            </w:pPr>
            <w:proofErr w:type="spellStart"/>
            <w:r w:rsidRPr="00EC5E3C">
              <w:t>V</w:t>
            </w:r>
            <w:r w:rsidRPr="00EC5E3C">
              <w:rPr>
                <w:vertAlign w:val="subscript"/>
              </w:rPr>
              <w:t>rms</w:t>
            </w:r>
            <w:r w:rsidRPr="00EC5E3C">
              <w:t>A</w:t>
            </w:r>
            <w:r w:rsidRPr="00EC5E3C">
              <w:rPr>
                <w:vertAlign w:val="subscript"/>
              </w:rPr>
              <w:t>rms</w:t>
            </w:r>
            <w:proofErr w:type="spellEnd"/>
            <w:r w:rsidRPr="00EC5E3C">
              <w:t xml:space="preserve"> </w:t>
            </w:r>
            <w:proofErr w:type="spellStart"/>
            <w:r w:rsidRPr="00EC5E3C">
              <w:t>hsin</w:t>
            </w:r>
            <w:proofErr w:type="spellEnd"/>
            <w:r w:rsidRPr="00EC5E3C">
              <w:sym w:font="Symbol" w:char="F066"/>
            </w:r>
            <w:r w:rsidRPr="00EC5E3C">
              <w:t xml:space="preserve"> where </w:t>
            </w:r>
            <w:r w:rsidRPr="00EC5E3C">
              <w:sym w:font="Symbol" w:char="F066"/>
            </w:r>
            <w:r w:rsidRPr="00EC5E3C">
              <w:t xml:space="preserve"> radians is the phase angle between the electro</w:t>
            </w:r>
            <w:r w:rsidR="00EC5E3C">
              <w:noBreakHyphen/>
            </w:r>
            <w:r w:rsidRPr="00EC5E3C">
              <w:t>motive force (</w:t>
            </w:r>
            <w:proofErr w:type="spellStart"/>
            <w:r w:rsidRPr="00EC5E3C">
              <w:t>emf</w:t>
            </w:r>
            <w:proofErr w:type="spellEnd"/>
            <w:r w:rsidRPr="00EC5E3C">
              <w:t>) and the current</w:t>
            </w:r>
          </w:p>
        </w:tc>
      </w:tr>
    </w:tbl>
    <w:p w:rsidR="0084694D" w:rsidRPr="00EC5E3C" w:rsidRDefault="0084694D" w:rsidP="0071246E">
      <w:pPr>
        <w:pStyle w:val="ActHead1"/>
        <w:pageBreakBefore/>
      </w:pPr>
      <w:bookmarkStart w:id="141" w:name="_Toc365620774"/>
      <w:r w:rsidRPr="00EC5E3C">
        <w:rPr>
          <w:rStyle w:val="CharChapNo"/>
        </w:rPr>
        <w:lastRenderedPageBreak/>
        <w:t>Schedule</w:t>
      </w:r>
      <w:r w:rsidR="00EC5E3C" w:rsidRPr="00EC5E3C">
        <w:rPr>
          <w:rStyle w:val="CharChapNo"/>
        </w:rPr>
        <w:t> </w:t>
      </w:r>
      <w:r w:rsidRPr="00EC5E3C">
        <w:rPr>
          <w:rStyle w:val="CharChapNo"/>
        </w:rPr>
        <w:t>2</w:t>
      </w:r>
      <w:r w:rsidR="00287093" w:rsidRPr="00EC5E3C">
        <w:t>—</w:t>
      </w:r>
      <w:r w:rsidRPr="00EC5E3C">
        <w:rPr>
          <w:rStyle w:val="CharChapText"/>
        </w:rPr>
        <w:t>Additional legal units of measurement</w:t>
      </w:r>
      <w:bookmarkEnd w:id="141"/>
    </w:p>
    <w:p w:rsidR="0084694D" w:rsidRPr="00EC5E3C" w:rsidRDefault="0084694D" w:rsidP="00287093">
      <w:pPr>
        <w:pStyle w:val="notemargin"/>
      </w:pPr>
      <w:r w:rsidRPr="00EC5E3C">
        <w:t>(regulation</w:t>
      </w:r>
      <w:r w:rsidR="00EC5E3C">
        <w:t> </w:t>
      </w:r>
      <w:r w:rsidRPr="00EC5E3C">
        <w:t>6)</w:t>
      </w:r>
    </w:p>
    <w:p w:rsidR="0084694D" w:rsidRPr="00EC5E3C" w:rsidRDefault="0084694D" w:rsidP="00287093">
      <w:pPr>
        <w:pStyle w:val="ActHead2"/>
      </w:pPr>
      <w:bookmarkStart w:id="142" w:name="_Toc365620775"/>
      <w:r w:rsidRPr="00EC5E3C">
        <w:rPr>
          <w:rStyle w:val="CharPartNo"/>
        </w:rPr>
        <w:t>Part</w:t>
      </w:r>
      <w:r w:rsidR="00EC5E3C" w:rsidRPr="00EC5E3C">
        <w:rPr>
          <w:rStyle w:val="CharPartNo"/>
        </w:rPr>
        <w:t> </w:t>
      </w:r>
      <w:r w:rsidRPr="00EC5E3C">
        <w:rPr>
          <w:rStyle w:val="CharPartNo"/>
        </w:rPr>
        <w:t>1</w:t>
      </w:r>
      <w:r w:rsidR="00287093" w:rsidRPr="00EC5E3C">
        <w:t>—</w:t>
      </w:r>
      <w:r w:rsidRPr="00EC5E3C">
        <w:rPr>
          <w:rStyle w:val="CharPartText"/>
        </w:rPr>
        <w:t>Additional Australian legal units of measurement</w:t>
      </w:r>
      <w:bookmarkEnd w:id="142"/>
    </w:p>
    <w:p w:rsidR="00287093" w:rsidRPr="00EC5E3C" w:rsidRDefault="00287093" w:rsidP="00287093">
      <w:pPr>
        <w:pStyle w:val="Tabletext"/>
      </w:pPr>
    </w:p>
    <w:tbl>
      <w:tblPr>
        <w:tblW w:w="732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17"/>
        <w:gridCol w:w="1331"/>
        <w:gridCol w:w="1362"/>
        <w:gridCol w:w="1276"/>
        <w:gridCol w:w="2534"/>
      </w:tblGrid>
      <w:tr w:rsidR="0084694D" w:rsidRPr="00EC5E3C" w:rsidTr="00287093">
        <w:trPr>
          <w:tblHeader/>
        </w:trPr>
        <w:tc>
          <w:tcPr>
            <w:tcW w:w="817" w:type="dxa"/>
            <w:tcBorders>
              <w:top w:val="single" w:sz="12" w:space="0" w:color="auto"/>
              <w:bottom w:val="single" w:sz="12" w:space="0" w:color="auto"/>
            </w:tcBorders>
            <w:shd w:val="clear" w:color="auto" w:fill="auto"/>
          </w:tcPr>
          <w:p w:rsidR="0084694D" w:rsidRPr="00EC5E3C" w:rsidRDefault="0084694D" w:rsidP="00287093">
            <w:pPr>
              <w:pStyle w:val="TableHeading"/>
              <w:rPr>
                <w:smallCaps/>
              </w:rPr>
            </w:pPr>
            <w:r w:rsidRPr="00EC5E3C">
              <w:t>Item</w:t>
            </w:r>
          </w:p>
        </w:tc>
        <w:tc>
          <w:tcPr>
            <w:tcW w:w="1331"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Quantity</w:t>
            </w:r>
          </w:p>
        </w:tc>
        <w:tc>
          <w:tcPr>
            <w:tcW w:w="1362"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Name</w:t>
            </w:r>
          </w:p>
        </w:tc>
        <w:tc>
          <w:tcPr>
            <w:tcW w:w="127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Symbol</w:t>
            </w:r>
          </w:p>
        </w:tc>
        <w:tc>
          <w:tcPr>
            <w:tcW w:w="2534"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Definition</w:t>
            </w:r>
          </w:p>
        </w:tc>
      </w:tr>
      <w:tr w:rsidR="0084694D" w:rsidRPr="00EC5E3C" w:rsidTr="00287093">
        <w:tc>
          <w:tcPr>
            <w:tcW w:w="817" w:type="dxa"/>
            <w:tcBorders>
              <w:top w:val="single" w:sz="12" w:space="0" w:color="auto"/>
            </w:tcBorders>
            <w:shd w:val="clear" w:color="auto" w:fill="auto"/>
          </w:tcPr>
          <w:p w:rsidR="0084694D" w:rsidRPr="00EC5E3C" w:rsidRDefault="0084694D" w:rsidP="00287093">
            <w:pPr>
              <w:pStyle w:val="Tabletext"/>
            </w:pPr>
            <w:r w:rsidRPr="00EC5E3C">
              <w:t>1.1</w:t>
            </w:r>
          </w:p>
        </w:tc>
        <w:tc>
          <w:tcPr>
            <w:tcW w:w="1331" w:type="dxa"/>
            <w:tcBorders>
              <w:top w:val="single" w:sz="12" w:space="0" w:color="auto"/>
            </w:tcBorders>
            <w:shd w:val="clear" w:color="auto" w:fill="auto"/>
          </w:tcPr>
          <w:p w:rsidR="0084694D" w:rsidRPr="00EC5E3C" w:rsidRDefault="0084694D" w:rsidP="00287093">
            <w:pPr>
              <w:pStyle w:val="Tabletext"/>
            </w:pPr>
            <w:r w:rsidRPr="00EC5E3C">
              <w:t>length</w:t>
            </w:r>
          </w:p>
        </w:tc>
        <w:tc>
          <w:tcPr>
            <w:tcW w:w="1362" w:type="dxa"/>
            <w:tcBorders>
              <w:top w:val="single" w:sz="12" w:space="0" w:color="auto"/>
            </w:tcBorders>
            <w:shd w:val="clear" w:color="auto" w:fill="auto"/>
          </w:tcPr>
          <w:p w:rsidR="0084694D" w:rsidRPr="00EC5E3C" w:rsidRDefault="0084694D" w:rsidP="00287093">
            <w:pPr>
              <w:pStyle w:val="Tabletext"/>
            </w:pPr>
            <w:r w:rsidRPr="00EC5E3C">
              <w:t>inch</w:t>
            </w:r>
          </w:p>
        </w:tc>
        <w:tc>
          <w:tcPr>
            <w:tcW w:w="1276" w:type="dxa"/>
            <w:tcBorders>
              <w:top w:val="single" w:sz="12" w:space="0" w:color="auto"/>
            </w:tcBorders>
            <w:shd w:val="clear" w:color="auto" w:fill="auto"/>
          </w:tcPr>
          <w:p w:rsidR="0084694D" w:rsidRPr="00EC5E3C" w:rsidRDefault="0084694D" w:rsidP="00287093">
            <w:pPr>
              <w:pStyle w:val="Tabletext"/>
            </w:pPr>
            <w:r w:rsidRPr="00EC5E3C">
              <w:t>in</w:t>
            </w:r>
          </w:p>
        </w:tc>
        <w:tc>
          <w:tcPr>
            <w:tcW w:w="2534" w:type="dxa"/>
            <w:tcBorders>
              <w:top w:val="single" w:sz="12" w:space="0" w:color="auto"/>
            </w:tcBorders>
            <w:shd w:val="clear" w:color="auto" w:fill="auto"/>
          </w:tcPr>
          <w:p w:rsidR="0084694D" w:rsidRPr="00EC5E3C" w:rsidRDefault="0084694D" w:rsidP="00287093">
            <w:pPr>
              <w:pStyle w:val="Tabletext"/>
            </w:pPr>
            <w:r w:rsidRPr="00EC5E3C">
              <w:t>0.9144/</w:t>
            </w:r>
            <w:r w:rsidRPr="00EC5E3C">
              <w:rPr>
                <w:position w:val="-4"/>
              </w:rPr>
              <w:t>36</w:t>
            </w:r>
            <w:r w:rsidRPr="00EC5E3C">
              <w:t xml:space="preserve"> m</w:t>
            </w:r>
          </w:p>
        </w:tc>
      </w:tr>
      <w:tr w:rsidR="0084694D" w:rsidRPr="00EC5E3C" w:rsidTr="00287093">
        <w:tc>
          <w:tcPr>
            <w:tcW w:w="817" w:type="dxa"/>
            <w:shd w:val="clear" w:color="auto" w:fill="auto"/>
          </w:tcPr>
          <w:p w:rsidR="0084694D" w:rsidRPr="00EC5E3C" w:rsidRDefault="0084694D" w:rsidP="00287093">
            <w:pPr>
              <w:pStyle w:val="Tabletext"/>
            </w:pPr>
            <w:r w:rsidRPr="00EC5E3C">
              <w:t>1.2</w:t>
            </w:r>
          </w:p>
        </w:tc>
        <w:tc>
          <w:tcPr>
            <w:tcW w:w="1331" w:type="dxa"/>
            <w:shd w:val="clear" w:color="auto" w:fill="auto"/>
          </w:tcPr>
          <w:p w:rsidR="0084694D" w:rsidRPr="00EC5E3C" w:rsidRDefault="0084694D" w:rsidP="00287093">
            <w:pPr>
              <w:pStyle w:val="Tabletext"/>
            </w:pPr>
            <w:r w:rsidRPr="00EC5E3C">
              <w:t>length</w:t>
            </w:r>
          </w:p>
        </w:tc>
        <w:tc>
          <w:tcPr>
            <w:tcW w:w="1362" w:type="dxa"/>
            <w:shd w:val="clear" w:color="auto" w:fill="auto"/>
          </w:tcPr>
          <w:p w:rsidR="0084694D" w:rsidRPr="00EC5E3C" w:rsidRDefault="0084694D" w:rsidP="00287093">
            <w:pPr>
              <w:pStyle w:val="Tabletext"/>
            </w:pPr>
            <w:r w:rsidRPr="00EC5E3C">
              <w:t>foot</w:t>
            </w:r>
          </w:p>
        </w:tc>
        <w:tc>
          <w:tcPr>
            <w:tcW w:w="1276" w:type="dxa"/>
            <w:shd w:val="clear" w:color="auto" w:fill="auto"/>
          </w:tcPr>
          <w:p w:rsidR="0084694D" w:rsidRPr="00EC5E3C" w:rsidRDefault="0084694D" w:rsidP="00287093">
            <w:pPr>
              <w:pStyle w:val="Tabletext"/>
            </w:pPr>
            <w:proofErr w:type="spellStart"/>
            <w:r w:rsidRPr="00EC5E3C">
              <w:t>ft</w:t>
            </w:r>
            <w:proofErr w:type="spellEnd"/>
          </w:p>
        </w:tc>
        <w:tc>
          <w:tcPr>
            <w:tcW w:w="2534" w:type="dxa"/>
            <w:shd w:val="clear" w:color="auto" w:fill="auto"/>
          </w:tcPr>
          <w:p w:rsidR="0084694D" w:rsidRPr="00EC5E3C" w:rsidRDefault="0084694D" w:rsidP="00287093">
            <w:pPr>
              <w:pStyle w:val="Tabletext"/>
            </w:pPr>
            <w:r w:rsidRPr="00EC5E3C">
              <w:t>0.9144/</w:t>
            </w:r>
            <w:r w:rsidRPr="00EC5E3C">
              <w:rPr>
                <w:position w:val="-4"/>
              </w:rPr>
              <w:t>3</w:t>
            </w:r>
            <w:r w:rsidRPr="00EC5E3C">
              <w:t xml:space="preserve"> m</w:t>
            </w:r>
          </w:p>
        </w:tc>
      </w:tr>
      <w:tr w:rsidR="0084694D" w:rsidRPr="00EC5E3C" w:rsidTr="00287093">
        <w:tc>
          <w:tcPr>
            <w:tcW w:w="817" w:type="dxa"/>
            <w:shd w:val="clear" w:color="auto" w:fill="auto"/>
          </w:tcPr>
          <w:p w:rsidR="0084694D" w:rsidRPr="00EC5E3C" w:rsidRDefault="0084694D" w:rsidP="00287093">
            <w:pPr>
              <w:pStyle w:val="Tabletext"/>
            </w:pPr>
            <w:r w:rsidRPr="00EC5E3C">
              <w:t>1.3</w:t>
            </w:r>
          </w:p>
        </w:tc>
        <w:tc>
          <w:tcPr>
            <w:tcW w:w="1331" w:type="dxa"/>
            <w:shd w:val="clear" w:color="auto" w:fill="auto"/>
          </w:tcPr>
          <w:p w:rsidR="0084694D" w:rsidRPr="00EC5E3C" w:rsidRDefault="0084694D" w:rsidP="00287093">
            <w:pPr>
              <w:pStyle w:val="Tabletext"/>
            </w:pPr>
            <w:r w:rsidRPr="00EC5E3C">
              <w:t>mass</w:t>
            </w:r>
          </w:p>
        </w:tc>
        <w:tc>
          <w:tcPr>
            <w:tcW w:w="1362" w:type="dxa"/>
            <w:shd w:val="clear" w:color="auto" w:fill="auto"/>
          </w:tcPr>
          <w:p w:rsidR="0084694D" w:rsidRPr="00EC5E3C" w:rsidRDefault="0084694D" w:rsidP="00287093">
            <w:pPr>
              <w:pStyle w:val="Tabletext"/>
            </w:pPr>
            <w:r w:rsidRPr="00EC5E3C">
              <w:t>troy ounce</w:t>
            </w:r>
          </w:p>
        </w:tc>
        <w:tc>
          <w:tcPr>
            <w:tcW w:w="1276" w:type="dxa"/>
            <w:shd w:val="clear" w:color="auto" w:fill="auto"/>
          </w:tcPr>
          <w:p w:rsidR="0084694D" w:rsidRPr="00EC5E3C" w:rsidRDefault="0084694D" w:rsidP="00287093">
            <w:pPr>
              <w:pStyle w:val="Tabletext"/>
            </w:pPr>
            <w:proofErr w:type="spellStart"/>
            <w:r w:rsidRPr="00EC5E3C">
              <w:t>oz</w:t>
            </w:r>
            <w:proofErr w:type="spellEnd"/>
            <w:r w:rsidRPr="00EC5E3C">
              <w:t xml:space="preserve"> </w:t>
            </w:r>
            <w:proofErr w:type="spellStart"/>
            <w:r w:rsidRPr="00EC5E3C">
              <w:t>tr</w:t>
            </w:r>
            <w:proofErr w:type="spellEnd"/>
          </w:p>
        </w:tc>
        <w:tc>
          <w:tcPr>
            <w:tcW w:w="2534" w:type="dxa"/>
            <w:shd w:val="clear" w:color="auto" w:fill="auto"/>
          </w:tcPr>
          <w:p w:rsidR="0084694D" w:rsidRPr="00EC5E3C" w:rsidRDefault="0084694D" w:rsidP="00287093">
            <w:pPr>
              <w:pStyle w:val="Tabletext"/>
            </w:pPr>
            <w:r w:rsidRPr="00EC5E3C">
              <w:t xml:space="preserve">480 </w:t>
            </w:r>
            <w:r w:rsidRPr="00EC5E3C">
              <w:sym w:font="Symbol" w:char="F0B4"/>
            </w:r>
            <w:r w:rsidRPr="00EC5E3C">
              <w:t xml:space="preserve"> 0.453</w:t>
            </w:r>
            <w:r w:rsidR="00EC5E3C">
              <w:t> </w:t>
            </w:r>
            <w:r w:rsidRPr="00EC5E3C">
              <w:t>592 37/</w:t>
            </w:r>
            <w:r w:rsidRPr="00EC5E3C">
              <w:rPr>
                <w:position w:val="-4"/>
              </w:rPr>
              <w:t>7000</w:t>
            </w:r>
            <w:r w:rsidRPr="00EC5E3C">
              <w:t xml:space="preserve"> kg</w:t>
            </w:r>
          </w:p>
        </w:tc>
      </w:tr>
      <w:tr w:rsidR="0084694D" w:rsidRPr="00EC5E3C" w:rsidTr="00287093">
        <w:tc>
          <w:tcPr>
            <w:tcW w:w="817" w:type="dxa"/>
            <w:shd w:val="clear" w:color="auto" w:fill="auto"/>
          </w:tcPr>
          <w:p w:rsidR="0084694D" w:rsidRPr="00EC5E3C" w:rsidRDefault="0084694D" w:rsidP="00287093">
            <w:pPr>
              <w:pStyle w:val="Tabletext"/>
            </w:pPr>
            <w:r w:rsidRPr="00EC5E3C">
              <w:t>1.4</w:t>
            </w:r>
          </w:p>
        </w:tc>
        <w:tc>
          <w:tcPr>
            <w:tcW w:w="1331" w:type="dxa"/>
            <w:shd w:val="clear" w:color="auto" w:fill="auto"/>
          </w:tcPr>
          <w:p w:rsidR="0084694D" w:rsidRPr="00EC5E3C" w:rsidRDefault="0084694D" w:rsidP="00287093">
            <w:pPr>
              <w:pStyle w:val="Tabletext"/>
            </w:pPr>
            <w:r w:rsidRPr="00EC5E3C">
              <w:t>power</w:t>
            </w:r>
          </w:p>
        </w:tc>
        <w:tc>
          <w:tcPr>
            <w:tcW w:w="1362" w:type="dxa"/>
            <w:shd w:val="clear" w:color="auto" w:fill="auto"/>
          </w:tcPr>
          <w:p w:rsidR="0084694D" w:rsidRPr="00EC5E3C" w:rsidRDefault="0084694D" w:rsidP="00287093">
            <w:pPr>
              <w:pStyle w:val="Tabletext"/>
            </w:pPr>
            <w:r w:rsidRPr="00EC5E3C">
              <w:t>horsepower</w:t>
            </w:r>
          </w:p>
        </w:tc>
        <w:tc>
          <w:tcPr>
            <w:tcW w:w="1276" w:type="dxa"/>
            <w:shd w:val="clear" w:color="auto" w:fill="auto"/>
          </w:tcPr>
          <w:p w:rsidR="0084694D" w:rsidRPr="00EC5E3C" w:rsidRDefault="0084694D" w:rsidP="00287093">
            <w:pPr>
              <w:pStyle w:val="Tabletext"/>
            </w:pPr>
            <w:proofErr w:type="spellStart"/>
            <w:r w:rsidRPr="00EC5E3C">
              <w:t>hp</w:t>
            </w:r>
            <w:proofErr w:type="spellEnd"/>
          </w:p>
        </w:tc>
        <w:tc>
          <w:tcPr>
            <w:tcW w:w="2534" w:type="dxa"/>
            <w:shd w:val="clear" w:color="auto" w:fill="auto"/>
          </w:tcPr>
          <w:p w:rsidR="0084694D" w:rsidRPr="00EC5E3C" w:rsidRDefault="0084694D" w:rsidP="00287093">
            <w:pPr>
              <w:pStyle w:val="Tabletext"/>
            </w:pPr>
            <w:r w:rsidRPr="00EC5E3C">
              <w:t>745.7 W</w:t>
            </w:r>
          </w:p>
        </w:tc>
      </w:tr>
      <w:tr w:rsidR="0084694D" w:rsidRPr="00EC5E3C" w:rsidTr="00287093">
        <w:tc>
          <w:tcPr>
            <w:tcW w:w="817" w:type="dxa"/>
            <w:shd w:val="clear" w:color="auto" w:fill="auto"/>
          </w:tcPr>
          <w:p w:rsidR="0084694D" w:rsidRPr="00EC5E3C" w:rsidRDefault="0084694D" w:rsidP="00287093">
            <w:pPr>
              <w:pStyle w:val="Tabletext"/>
            </w:pPr>
            <w:r w:rsidRPr="00EC5E3C">
              <w:t>1.5</w:t>
            </w:r>
          </w:p>
        </w:tc>
        <w:tc>
          <w:tcPr>
            <w:tcW w:w="1331" w:type="dxa"/>
            <w:shd w:val="clear" w:color="auto" w:fill="auto"/>
          </w:tcPr>
          <w:p w:rsidR="0084694D" w:rsidRPr="00EC5E3C" w:rsidRDefault="0084694D" w:rsidP="00287093">
            <w:pPr>
              <w:pStyle w:val="Tabletext"/>
            </w:pPr>
            <w:r w:rsidRPr="00EC5E3C">
              <w:t>pressure</w:t>
            </w:r>
          </w:p>
        </w:tc>
        <w:tc>
          <w:tcPr>
            <w:tcW w:w="1362" w:type="dxa"/>
            <w:shd w:val="clear" w:color="auto" w:fill="auto"/>
          </w:tcPr>
          <w:p w:rsidR="0084694D" w:rsidRPr="00EC5E3C" w:rsidRDefault="0084694D" w:rsidP="00287093">
            <w:pPr>
              <w:pStyle w:val="Tabletext"/>
            </w:pPr>
            <w:proofErr w:type="spellStart"/>
            <w:r w:rsidRPr="00EC5E3C">
              <w:t>millibar</w:t>
            </w:r>
            <w:proofErr w:type="spellEnd"/>
          </w:p>
        </w:tc>
        <w:tc>
          <w:tcPr>
            <w:tcW w:w="1276" w:type="dxa"/>
            <w:shd w:val="clear" w:color="auto" w:fill="auto"/>
          </w:tcPr>
          <w:p w:rsidR="0084694D" w:rsidRPr="00EC5E3C" w:rsidRDefault="0084694D" w:rsidP="00287093">
            <w:pPr>
              <w:pStyle w:val="Tabletext"/>
            </w:pPr>
            <w:proofErr w:type="spellStart"/>
            <w:r w:rsidRPr="00EC5E3C">
              <w:t>mb</w:t>
            </w:r>
            <w:proofErr w:type="spellEnd"/>
            <w:r w:rsidRPr="00EC5E3C">
              <w:t xml:space="preserve"> or mbar</w:t>
            </w:r>
          </w:p>
        </w:tc>
        <w:tc>
          <w:tcPr>
            <w:tcW w:w="2534" w:type="dxa"/>
            <w:shd w:val="clear" w:color="auto" w:fill="auto"/>
          </w:tcPr>
          <w:p w:rsidR="0084694D" w:rsidRPr="00EC5E3C" w:rsidRDefault="0084694D" w:rsidP="00287093">
            <w:pPr>
              <w:pStyle w:val="Tabletext"/>
            </w:pPr>
            <w:r w:rsidRPr="00EC5E3C">
              <w:t>100 Pa</w:t>
            </w:r>
          </w:p>
        </w:tc>
      </w:tr>
      <w:tr w:rsidR="0084694D" w:rsidRPr="00EC5E3C" w:rsidTr="00287093">
        <w:tc>
          <w:tcPr>
            <w:tcW w:w="817" w:type="dxa"/>
            <w:shd w:val="clear" w:color="auto" w:fill="auto"/>
          </w:tcPr>
          <w:p w:rsidR="0084694D" w:rsidRPr="00EC5E3C" w:rsidRDefault="0084694D" w:rsidP="00287093">
            <w:pPr>
              <w:pStyle w:val="Tabletext"/>
            </w:pPr>
            <w:r w:rsidRPr="00EC5E3C">
              <w:t>1.6</w:t>
            </w:r>
          </w:p>
        </w:tc>
        <w:tc>
          <w:tcPr>
            <w:tcW w:w="1331" w:type="dxa"/>
            <w:shd w:val="clear" w:color="auto" w:fill="auto"/>
          </w:tcPr>
          <w:p w:rsidR="0084694D" w:rsidRPr="00EC5E3C" w:rsidRDefault="0084694D" w:rsidP="00287093">
            <w:pPr>
              <w:pStyle w:val="Tabletext"/>
            </w:pPr>
            <w:r w:rsidRPr="00EC5E3C">
              <w:t>pressure</w:t>
            </w:r>
          </w:p>
        </w:tc>
        <w:tc>
          <w:tcPr>
            <w:tcW w:w="1362" w:type="dxa"/>
            <w:shd w:val="clear" w:color="auto" w:fill="auto"/>
          </w:tcPr>
          <w:p w:rsidR="0084694D" w:rsidRPr="00EC5E3C" w:rsidRDefault="0084694D" w:rsidP="00287093">
            <w:pPr>
              <w:pStyle w:val="Tabletext"/>
            </w:pPr>
            <w:r w:rsidRPr="00EC5E3C">
              <w:t>millimetre of mercury</w:t>
            </w:r>
          </w:p>
        </w:tc>
        <w:tc>
          <w:tcPr>
            <w:tcW w:w="1276" w:type="dxa"/>
            <w:shd w:val="clear" w:color="auto" w:fill="auto"/>
          </w:tcPr>
          <w:p w:rsidR="0084694D" w:rsidRPr="00EC5E3C" w:rsidRDefault="0084694D" w:rsidP="00287093">
            <w:pPr>
              <w:pStyle w:val="Tabletext"/>
            </w:pPr>
            <w:r w:rsidRPr="00EC5E3C">
              <w:t>mmHg</w:t>
            </w:r>
          </w:p>
        </w:tc>
        <w:tc>
          <w:tcPr>
            <w:tcW w:w="2534" w:type="dxa"/>
            <w:shd w:val="clear" w:color="auto" w:fill="auto"/>
          </w:tcPr>
          <w:p w:rsidR="0084694D" w:rsidRPr="00EC5E3C" w:rsidRDefault="0084694D" w:rsidP="00287093">
            <w:pPr>
              <w:pStyle w:val="Tabletext"/>
            </w:pPr>
            <w:r w:rsidRPr="00EC5E3C">
              <w:t>133.322</w:t>
            </w:r>
            <w:r w:rsidR="00EC5E3C">
              <w:t> </w:t>
            </w:r>
            <w:r w:rsidRPr="00EC5E3C">
              <w:t>19 Pa</w:t>
            </w:r>
          </w:p>
        </w:tc>
      </w:tr>
      <w:tr w:rsidR="0084694D" w:rsidRPr="00EC5E3C" w:rsidTr="00287093">
        <w:tc>
          <w:tcPr>
            <w:tcW w:w="817" w:type="dxa"/>
            <w:shd w:val="clear" w:color="auto" w:fill="auto"/>
          </w:tcPr>
          <w:p w:rsidR="0084694D" w:rsidRPr="00EC5E3C" w:rsidRDefault="0084694D" w:rsidP="00287093">
            <w:pPr>
              <w:pStyle w:val="Tabletext"/>
            </w:pPr>
            <w:r w:rsidRPr="00EC5E3C">
              <w:t>1.7</w:t>
            </w:r>
          </w:p>
        </w:tc>
        <w:tc>
          <w:tcPr>
            <w:tcW w:w="1331" w:type="dxa"/>
            <w:shd w:val="clear" w:color="auto" w:fill="auto"/>
          </w:tcPr>
          <w:p w:rsidR="0084694D" w:rsidRPr="00EC5E3C" w:rsidRDefault="0084694D" w:rsidP="00287093">
            <w:pPr>
              <w:pStyle w:val="Tabletext"/>
            </w:pPr>
            <w:r w:rsidRPr="00EC5E3C">
              <w:t>velocity</w:t>
            </w:r>
          </w:p>
        </w:tc>
        <w:tc>
          <w:tcPr>
            <w:tcW w:w="1362" w:type="dxa"/>
            <w:shd w:val="clear" w:color="auto" w:fill="auto"/>
          </w:tcPr>
          <w:p w:rsidR="0084694D" w:rsidRPr="00EC5E3C" w:rsidRDefault="0084694D" w:rsidP="00287093">
            <w:pPr>
              <w:pStyle w:val="Tabletext"/>
            </w:pPr>
            <w:r w:rsidRPr="00EC5E3C">
              <w:t>foot per minute</w:t>
            </w:r>
          </w:p>
        </w:tc>
        <w:tc>
          <w:tcPr>
            <w:tcW w:w="1276" w:type="dxa"/>
            <w:shd w:val="clear" w:color="auto" w:fill="auto"/>
          </w:tcPr>
          <w:p w:rsidR="0084694D" w:rsidRPr="00EC5E3C" w:rsidRDefault="0084694D" w:rsidP="00287093">
            <w:pPr>
              <w:pStyle w:val="Tabletext"/>
            </w:pPr>
            <w:proofErr w:type="spellStart"/>
            <w:r w:rsidRPr="00EC5E3C">
              <w:t>ft</w:t>
            </w:r>
            <w:proofErr w:type="spellEnd"/>
            <w:r w:rsidRPr="00EC5E3C">
              <w:t>/min</w:t>
            </w:r>
          </w:p>
        </w:tc>
        <w:tc>
          <w:tcPr>
            <w:tcW w:w="2534" w:type="dxa"/>
            <w:shd w:val="clear" w:color="auto" w:fill="auto"/>
          </w:tcPr>
          <w:p w:rsidR="0084694D" w:rsidRPr="00EC5E3C" w:rsidRDefault="0084694D" w:rsidP="00287093">
            <w:pPr>
              <w:pStyle w:val="Tabletext"/>
            </w:pPr>
            <w:r w:rsidRPr="00EC5E3C">
              <w:t>0.3048/</w:t>
            </w:r>
            <w:r w:rsidRPr="00EC5E3C">
              <w:rPr>
                <w:position w:val="-4"/>
              </w:rPr>
              <w:t>60</w:t>
            </w:r>
            <w:r w:rsidRPr="00EC5E3C">
              <w:t xml:space="preserve"> m/s</w:t>
            </w:r>
          </w:p>
        </w:tc>
      </w:tr>
      <w:tr w:rsidR="0084694D" w:rsidRPr="00EC5E3C" w:rsidTr="00287093">
        <w:tc>
          <w:tcPr>
            <w:tcW w:w="817" w:type="dxa"/>
            <w:shd w:val="clear" w:color="auto" w:fill="auto"/>
          </w:tcPr>
          <w:p w:rsidR="0084694D" w:rsidRPr="00EC5E3C" w:rsidRDefault="0084694D" w:rsidP="00287093">
            <w:pPr>
              <w:pStyle w:val="Tabletext"/>
            </w:pPr>
            <w:r w:rsidRPr="00EC5E3C">
              <w:t>1.8</w:t>
            </w:r>
          </w:p>
        </w:tc>
        <w:tc>
          <w:tcPr>
            <w:tcW w:w="1331" w:type="dxa"/>
            <w:shd w:val="clear" w:color="auto" w:fill="auto"/>
          </w:tcPr>
          <w:p w:rsidR="0084694D" w:rsidRPr="00EC5E3C" w:rsidRDefault="0084694D" w:rsidP="00287093">
            <w:pPr>
              <w:pStyle w:val="Tabletext"/>
            </w:pPr>
            <w:r w:rsidRPr="00EC5E3C">
              <w:t>work and energy</w:t>
            </w:r>
          </w:p>
        </w:tc>
        <w:tc>
          <w:tcPr>
            <w:tcW w:w="1362" w:type="dxa"/>
            <w:shd w:val="clear" w:color="auto" w:fill="auto"/>
          </w:tcPr>
          <w:p w:rsidR="0084694D" w:rsidRPr="00EC5E3C" w:rsidRDefault="0084694D" w:rsidP="00287093">
            <w:pPr>
              <w:pStyle w:val="Tabletext"/>
            </w:pPr>
            <w:r w:rsidRPr="00EC5E3C">
              <w:t>kilocalorie</w:t>
            </w:r>
          </w:p>
        </w:tc>
        <w:tc>
          <w:tcPr>
            <w:tcW w:w="1276" w:type="dxa"/>
            <w:shd w:val="clear" w:color="auto" w:fill="auto"/>
          </w:tcPr>
          <w:p w:rsidR="0084694D" w:rsidRPr="00EC5E3C" w:rsidRDefault="0084694D" w:rsidP="00287093">
            <w:pPr>
              <w:pStyle w:val="Tabletext"/>
            </w:pPr>
            <w:r w:rsidRPr="00EC5E3C">
              <w:t>kcal</w:t>
            </w:r>
          </w:p>
        </w:tc>
        <w:tc>
          <w:tcPr>
            <w:tcW w:w="2534" w:type="dxa"/>
            <w:shd w:val="clear" w:color="auto" w:fill="auto"/>
          </w:tcPr>
          <w:p w:rsidR="0084694D" w:rsidRPr="00EC5E3C" w:rsidRDefault="0084694D" w:rsidP="00287093">
            <w:pPr>
              <w:pStyle w:val="Tabletext"/>
            </w:pPr>
            <w:r w:rsidRPr="00EC5E3C">
              <w:t xml:space="preserve">4.1868 </w:t>
            </w:r>
            <w:r w:rsidRPr="00EC5E3C">
              <w:rPr>
                <w:rFonts w:ascii="Symbol" w:hAnsi="Symbol"/>
                <w:smallCaps/>
              </w:rPr>
              <w:t></w:t>
            </w:r>
            <w:r w:rsidRPr="00EC5E3C">
              <w:rPr>
                <w:smallCaps/>
              </w:rPr>
              <w:t xml:space="preserve"> </w:t>
            </w:r>
            <w:r w:rsidRPr="00EC5E3C">
              <w:t>10</w:t>
            </w:r>
            <w:r w:rsidRPr="00EC5E3C">
              <w:rPr>
                <w:position w:val="4"/>
                <w:sz w:val="14"/>
              </w:rPr>
              <w:t>3</w:t>
            </w:r>
            <w:r w:rsidRPr="00EC5E3C">
              <w:t xml:space="preserve"> J</w:t>
            </w:r>
          </w:p>
        </w:tc>
      </w:tr>
      <w:tr w:rsidR="0084694D" w:rsidRPr="00EC5E3C" w:rsidTr="00287093">
        <w:tc>
          <w:tcPr>
            <w:tcW w:w="817" w:type="dxa"/>
            <w:shd w:val="clear" w:color="auto" w:fill="auto"/>
          </w:tcPr>
          <w:p w:rsidR="0084694D" w:rsidRPr="00EC5E3C" w:rsidRDefault="0084694D" w:rsidP="00287093">
            <w:pPr>
              <w:pStyle w:val="Tabletext"/>
            </w:pPr>
            <w:r w:rsidRPr="00EC5E3C">
              <w:t>1.9</w:t>
            </w:r>
          </w:p>
        </w:tc>
        <w:tc>
          <w:tcPr>
            <w:tcW w:w="1331" w:type="dxa"/>
            <w:shd w:val="clear" w:color="auto" w:fill="auto"/>
          </w:tcPr>
          <w:p w:rsidR="0084694D" w:rsidRPr="00EC5E3C" w:rsidRDefault="0084694D" w:rsidP="00287093">
            <w:pPr>
              <w:pStyle w:val="Tabletext"/>
            </w:pPr>
            <w:r w:rsidRPr="00EC5E3C">
              <w:t>concentration</w:t>
            </w:r>
          </w:p>
        </w:tc>
        <w:tc>
          <w:tcPr>
            <w:tcW w:w="1362" w:type="dxa"/>
            <w:shd w:val="clear" w:color="auto" w:fill="auto"/>
          </w:tcPr>
          <w:p w:rsidR="0084694D" w:rsidRPr="00EC5E3C" w:rsidRDefault="0084694D" w:rsidP="00287093">
            <w:pPr>
              <w:pStyle w:val="Tabletext"/>
            </w:pPr>
            <w:r w:rsidRPr="00EC5E3C">
              <w:t>Degrees Brix</w:t>
            </w:r>
          </w:p>
        </w:tc>
        <w:tc>
          <w:tcPr>
            <w:tcW w:w="1276" w:type="dxa"/>
            <w:shd w:val="clear" w:color="auto" w:fill="auto"/>
          </w:tcPr>
          <w:p w:rsidR="0084694D" w:rsidRPr="00EC5E3C" w:rsidRDefault="00287093" w:rsidP="00287093">
            <w:pPr>
              <w:pStyle w:val="Tabletext"/>
            </w:pPr>
            <w:r w:rsidRPr="00EC5E3C">
              <w:t>º</w:t>
            </w:r>
            <w:proofErr w:type="spellStart"/>
            <w:r w:rsidR="0084694D" w:rsidRPr="00EC5E3C">
              <w:t>Bx</w:t>
            </w:r>
            <w:proofErr w:type="spellEnd"/>
          </w:p>
        </w:tc>
        <w:tc>
          <w:tcPr>
            <w:tcW w:w="2534" w:type="dxa"/>
            <w:shd w:val="clear" w:color="auto" w:fill="auto"/>
          </w:tcPr>
          <w:p w:rsidR="0084694D" w:rsidRPr="00EC5E3C" w:rsidRDefault="0084694D" w:rsidP="00287093">
            <w:pPr>
              <w:pStyle w:val="Tabletext"/>
            </w:pPr>
            <w:r w:rsidRPr="00EC5E3C">
              <w:t>concentration in grams of solute per 100g of an aqueous solution of pure sucrose, having the same density as a sugar solution at the same temperature</w:t>
            </w:r>
          </w:p>
        </w:tc>
      </w:tr>
      <w:tr w:rsidR="0084694D" w:rsidRPr="00EC5E3C" w:rsidTr="00287093">
        <w:tc>
          <w:tcPr>
            <w:tcW w:w="817" w:type="dxa"/>
            <w:shd w:val="clear" w:color="auto" w:fill="auto"/>
          </w:tcPr>
          <w:p w:rsidR="0084694D" w:rsidRPr="00EC5E3C" w:rsidRDefault="0084694D" w:rsidP="00287093">
            <w:pPr>
              <w:pStyle w:val="Tabletext"/>
            </w:pPr>
            <w:r w:rsidRPr="00EC5E3C">
              <w:t>1.10</w:t>
            </w:r>
          </w:p>
        </w:tc>
        <w:tc>
          <w:tcPr>
            <w:tcW w:w="1331" w:type="dxa"/>
            <w:shd w:val="clear" w:color="auto" w:fill="auto"/>
          </w:tcPr>
          <w:p w:rsidR="0084694D" w:rsidRPr="00EC5E3C" w:rsidRDefault="0084694D" w:rsidP="00287093">
            <w:pPr>
              <w:pStyle w:val="Tabletext"/>
            </w:pPr>
            <w:r w:rsidRPr="00EC5E3C">
              <w:t>concentration</w:t>
            </w:r>
          </w:p>
        </w:tc>
        <w:tc>
          <w:tcPr>
            <w:tcW w:w="1362" w:type="dxa"/>
            <w:shd w:val="clear" w:color="auto" w:fill="auto"/>
          </w:tcPr>
          <w:p w:rsidR="0084694D" w:rsidRPr="00EC5E3C" w:rsidRDefault="0084694D" w:rsidP="00287093">
            <w:pPr>
              <w:pStyle w:val="Tabletext"/>
            </w:pPr>
            <w:r w:rsidRPr="00EC5E3C">
              <w:t>Degrees Z</w:t>
            </w:r>
          </w:p>
        </w:tc>
        <w:tc>
          <w:tcPr>
            <w:tcW w:w="1276" w:type="dxa"/>
            <w:shd w:val="clear" w:color="auto" w:fill="auto"/>
          </w:tcPr>
          <w:p w:rsidR="0084694D" w:rsidRPr="00EC5E3C" w:rsidRDefault="00E74B57" w:rsidP="00287093">
            <w:pPr>
              <w:pStyle w:val="Tabletext"/>
            </w:pPr>
            <w:r w:rsidRPr="00EC5E3C">
              <w:t>º</w:t>
            </w:r>
            <w:r w:rsidR="0084694D" w:rsidRPr="00EC5E3C">
              <w:t>Z</w:t>
            </w:r>
          </w:p>
        </w:tc>
        <w:tc>
          <w:tcPr>
            <w:tcW w:w="2534" w:type="dxa"/>
            <w:shd w:val="clear" w:color="auto" w:fill="auto"/>
          </w:tcPr>
          <w:p w:rsidR="0084694D" w:rsidRPr="00EC5E3C" w:rsidRDefault="0084694D" w:rsidP="00287093">
            <w:pPr>
              <w:pStyle w:val="Tabletext"/>
            </w:pPr>
            <w:r w:rsidRPr="00EC5E3C">
              <w:t>concentration equivalent to 0.26g of sucrose per 100g of an aqueous solution of pure sucrose</w:t>
            </w:r>
          </w:p>
        </w:tc>
      </w:tr>
      <w:tr w:rsidR="0084694D" w:rsidRPr="00EC5E3C" w:rsidTr="00287093">
        <w:tc>
          <w:tcPr>
            <w:tcW w:w="817" w:type="dxa"/>
            <w:tcBorders>
              <w:bottom w:val="single" w:sz="4" w:space="0" w:color="auto"/>
            </w:tcBorders>
            <w:shd w:val="clear" w:color="auto" w:fill="auto"/>
          </w:tcPr>
          <w:p w:rsidR="0084694D" w:rsidRPr="00EC5E3C" w:rsidRDefault="0084694D" w:rsidP="00287093">
            <w:pPr>
              <w:pStyle w:val="Tabletext"/>
            </w:pPr>
            <w:r w:rsidRPr="00EC5E3C">
              <w:t>1.11</w:t>
            </w:r>
          </w:p>
        </w:tc>
        <w:tc>
          <w:tcPr>
            <w:tcW w:w="1331" w:type="dxa"/>
            <w:tcBorders>
              <w:bottom w:val="single" w:sz="4" w:space="0" w:color="auto"/>
            </w:tcBorders>
            <w:shd w:val="clear" w:color="auto" w:fill="auto"/>
          </w:tcPr>
          <w:p w:rsidR="0084694D" w:rsidRPr="00EC5E3C" w:rsidRDefault="0084694D" w:rsidP="00287093">
            <w:pPr>
              <w:pStyle w:val="Tabletext"/>
            </w:pPr>
            <w:r w:rsidRPr="00EC5E3C">
              <w:t>concentration</w:t>
            </w:r>
          </w:p>
        </w:tc>
        <w:tc>
          <w:tcPr>
            <w:tcW w:w="1362" w:type="dxa"/>
            <w:tcBorders>
              <w:bottom w:val="single" w:sz="4" w:space="0" w:color="auto"/>
            </w:tcBorders>
            <w:shd w:val="clear" w:color="auto" w:fill="auto"/>
          </w:tcPr>
          <w:p w:rsidR="0084694D" w:rsidRPr="00EC5E3C" w:rsidRDefault="0084694D" w:rsidP="00287093">
            <w:pPr>
              <w:pStyle w:val="Tabletext"/>
            </w:pPr>
            <w:r w:rsidRPr="00EC5E3C">
              <w:t>Pol</w:t>
            </w:r>
          </w:p>
        </w:tc>
        <w:tc>
          <w:tcPr>
            <w:tcW w:w="1276" w:type="dxa"/>
            <w:tcBorders>
              <w:bottom w:val="single" w:sz="4" w:space="0" w:color="auto"/>
            </w:tcBorders>
            <w:shd w:val="clear" w:color="auto" w:fill="auto"/>
          </w:tcPr>
          <w:p w:rsidR="0084694D" w:rsidRPr="00EC5E3C" w:rsidRDefault="0084694D" w:rsidP="00287093">
            <w:pPr>
              <w:pStyle w:val="Tabletext"/>
              <w:rPr>
                <w:rFonts w:ascii="Symbol" w:hAnsi="Symbol"/>
              </w:rPr>
            </w:pPr>
            <w:r w:rsidRPr="00EC5E3C">
              <w:t>Pol</w:t>
            </w:r>
          </w:p>
        </w:tc>
        <w:tc>
          <w:tcPr>
            <w:tcW w:w="2534" w:type="dxa"/>
            <w:tcBorders>
              <w:bottom w:val="single" w:sz="4" w:space="0" w:color="auto"/>
            </w:tcBorders>
            <w:shd w:val="clear" w:color="auto" w:fill="auto"/>
          </w:tcPr>
          <w:p w:rsidR="0084694D" w:rsidRPr="00EC5E3C" w:rsidRDefault="0084694D" w:rsidP="00287093">
            <w:pPr>
              <w:pStyle w:val="Tabletext"/>
            </w:pPr>
            <w:r w:rsidRPr="00EC5E3C">
              <w:t>concentration in grams of solute per 100g of an aqueous solution of pure sucrose having the same optical rotation as a sugar solution at the same temperature</w:t>
            </w:r>
          </w:p>
        </w:tc>
      </w:tr>
      <w:tr w:rsidR="0010378F" w:rsidRPr="00EC5E3C" w:rsidTr="00287093">
        <w:tc>
          <w:tcPr>
            <w:tcW w:w="817" w:type="dxa"/>
            <w:tcBorders>
              <w:bottom w:val="single" w:sz="12" w:space="0" w:color="auto"/>
            </w:tcBorders>
            <w:shd w:val="clear" w:color="auto" w:fill="auto"/>
          </w:tcPr>
          <w:p w:rsidR="0010378F" w:rsidRPr="00EC5E3C" w:rsidRDefault="0010378F" w:rsidP="00287093">
            <w:pPr>
              <w:pStyle w:val="Tabletext"/>
            </w:pPr>
            <w:r w:rsidRPr="00EC5E3C">
              <w:lastRenderedPageBreak/>
              <w:t>1.12</w:t>
            </w:r>
          </w:p>
        </w:tc>
        <w:tc>
          <w:tcPr>
            <w:tcW w:w="1331" w:type="dxa"/>
            <w:tcBorders>
              <w:bottom w:val="single" w:sz="12" w:space="0" w:color="auto"/>
            </w:tcBorders>
            <w:shd w:val="clear" w:color="auto" w:fill="auto"/>
          </w:tcPr>
          <w:p w:rsidR="0010378F" w:rsidRPr="00EC5E3C" w:rsidRDefault="0010378F" w:rsidP="00287093">
            <w:pPr>
              <w:pStyle w:val="Tabletext"/>
            </w:pPr>
            <w:r w:rsidRPr="00EC5E3C">
              <w:t>mass concentration</w:t>
            </w:r>
          </w:p>
        </w:tc>
        <w:tc>
          <w:tcPr>
            <w:tcW w:w="1362" w:type="dxa"/>
            <w:tcBorders>
              <w:bottom w:val="single" w:sz="12" w:space="0" w:color="auto"/>
            </w:tcBorders>
            <w:shd w:val="clear" w:color="auto" w:fill="auto"/>
          </w:tcPr>
          <w:p w:rsidR="0010378F" w:rsidRPr="00EC5E3C" w:rsidRDefault="0010378F" w:rsidP="00287093">
            <w:pPr>
              <w:pStyle w:val="Tabletext"/>
            </w:pPr>
          </w:p>
        </w:tc>
        <w:tc>
          <w:tcPr>
            <w:tcW w:w="1276" w:type="dxa"/>
            <w:tcBorders>
              <w:bottom w:val="single" w:sz="12" w:space="0" w:color="auto"/>
            </w:tcBorders>
            <w:shd w:val="clear" w:color="auto" w:fill="auto"/>
          </w:tcPr>
          <w:p w:rsidR="0010378F" w:rsidRPr="00EC5E3C" w:rsidRDefault="0010378F" w:rsidP="00287093">
            <w:pPr>
              <w:pStyle w:val="Tabletext"/>
            </w:pPr>
          </w:p>
        </w:tc>
        <w:tc>
          <w:tcPr>
            <w:tcW w:w="2534" w:type="dxa"/>
            <w:tcBorders>
              <w:bottom w:val="single" w:sz="12" w:space="0" w:color="auto"/>
            </w:tcBorders>
            <w:shd w:val="clear" w:color="auto" w:fill="auto"/>
          </w:tcPr>
          <w:p w:rsidR="0010378F" w:rsidRPr="00EC5E3C" w:rsidRDefault="0010378F" w:rsidP="00287093">
            <w:pPr>
              <w:pStyle w:val="Tabletext"/>
            </w:pPr>
            <w:r w:rsidRPr="00EC5E3C">
              <w:t>grams of alcohol per 210 litres of exhaled breath</w:t>
            </w:r>
          </w:p>
        </w:tc>
      </w:tr>
    </w:tbl>
    <w:p w:rsidR="0084694D" w:rsidRPr="00EC5E3C" w:rsidRDefault="0084694D" w:rsidP="00287093">
      <w:pPr>
        <w:pStyle w:val="ActHead2"/>
        <w:pageBreakBefore/>
      </w:pPr>
      <w:bookmarkStart w:id="143" w:name="_Toc365620776"/>
      <w:r w:rsidRPr="00EC5E3C">
        <w:rPr>
          <w:rStyle w:val="CharPartNo"/>
        </w:rPr>
        <w:lastRenderedPageBreak/>
        <w:t>Part</w:t>
      </w:r>
      <w:r w:rsidR="00EC5E3C" w:rsidRPr="00EC5E3C">
        <w:rPr>
          <w:rStyle w:val="CharPartNo"/>
        </w:rPr>
        <w:t> </w:t>
      </w:r>
      <w:r w:rsidRPr="00EC5E3C">
        <w:rPr>
          <w:rStyle w:val="CharPartNo"/>
        </w:rPr>
        <w:t>2</w:t>
      </w:r>
      <w:r w:rsidR="00287093" w:rsidRPr="00EC5E3C">
        <w:t>—</w:t>
      </w:r>
      <w:r w:rsidRPr="00EC5E3C">
        <w:rPr>
          <w:rStyle w:val="CharPartText"/>
        </w:rPr>
        <w:t>Purposes for which additional legal units of measurement may be used</w:t>
      </w:r>
      <w:bookmarkEnd w:id="143"/>
    </w:p>
    <w:p w:rsidR="00287093" w:rsidRPr="00EC5E3C" w:rsidRDefault="00287093" w:rsidP="00287093">
      <w:pPr>
        <w:pStyle w:val="Tabletext"/>
      </w:pPr>
    </w:p>
    <w:tbl>
      <w:tblPr>
        <w:tblW w:w="7264"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789"/>
        <w:gridCol w:w="1418"/>
        <w:gridCol w:w="5057"/>
      </w:tblGrid>
      <w:tr w:rsidR="0084694D" w:rsidRPr="00EC5E3C" w:rsidTr="00287093">
        <w:trPr>
          <w:tblHeader/>
        </w:trPr>
        <w:tc>
          <w:tcPr>
            <w:tcW w:w="789" w:type="dxa"/>
            <w:tcBorders>
              <w:top w:val="single" w:sz="12" w:space="0" w:color="auto"/>
              <w:bottom w:val="single" w:sz="12" w:space="0" w:color="auto"/>
            </w:tcBorders>
            <w:shd w:val="clear" w:color="auto" w:fill="auto"/>
          </w:tcPr>
          <w:p w:rsidR="0084694D" w:rsidRPr="00EC5E3C" w:rsidRDefault="0084694D" w:rsidP="00287093">
            <w:pPr>
              <w:pStyle w:val="TableHeading"/>
              <w:rPr>
                <w:smallCaps/>
              </w:rPr>
            </w:pPr>
            <w:r w:rsidRPr="00EC5E3C">
              <w:t>Item</w:t>
            </w:r>
          </w:p>
        </w:tc>
        <w:tc>
          <w:tcPr>
            <w:tcW w:w="141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Name</w:t>
            </w:r>
          </w:p>
        </w:tc>
        <w:tc>
          <w:tcPr>
            <w:tcW w:w="5057"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Purpose</w:t>
            </w:r>
          </w:p>
        </w:tc>
      </w:tr>
      <w:tr w:rsidR="0084694D" w:rsidRPr="00EC5E3C" w:rsidTr="00287093">
        <w:tc>
          <w:tcPr>
            <w:tcW w:w="789" w:type="dxa"/>
            <w:tcBorders>
              <w:top w:val="single" w:sz="12" w:space="0" w:color="auto"/>
            </w:tcBorders>
            <w:shd w:val="clear" w:color="auto" w:fill="auto"/>
          </w:tcPr>
          <w:p w:rsidR="0084694D" w:rsidRPr="00EC5E3C" w:rsidRDefault="0084694D" w:rsidP="00287093">
            <w:pPr>
              <w:pStyle w:val="Tabletext"/>
            </w:pPr>
            <w:r w:rsidRPr="00EC5E3C">
              <w:t>2.1</w:t>
            </w:r>
          </w:p>
        </w:tc>
        <w:tc>
          <w:tcPr>
            <w:tcW w:w="1418" w:type="dxa"/>
            <w:tcBorders>
              <w:top w:val="single" w:sz="12" w:space="0" w:color="auto"/>
            </w:tcBorders>
            <w:shd w:val="clear" w:color="auto" w:fill="auto"/>
          </w:tcPr>
          <w:p w:rsidR="0084694D" w:rsidRPr="00EC5E3C" w:rsidRDefault="0084694D" w:rsidP="00287093">
            <w:pPr>
              <w:pStyle w:val="Tabletext"/>
            </w:pPr>
            <w:r w:rsidRPr="00EC5E3C">
              <w:t>inch</w:t>
            </w:r>
          </w:p>
        </w:tc>
        <w:tc>
          <w:tcPr>
            <w:tcW w:w="5057" w:type="dxa"/>
            <w:tcBorders>
              <w:top w:val="single" w:sz="12" w:space="0" w:color="auto"/>
            </w:tcBorders>
            <w:shd w:val="clear" w:color="auto" w:fill="auto"/>
          </w:tcPr>
          <w:p w:rsidR="0084694D" w:rsidRPr="00C26C95" w:rsidRDefault="0084694D" w:rsidP="00C26C95">
            <w:pPr>
              <w:pStyle w:val="Tablea"/>
            </w:pPr>
            <w:r w:rsidRPr="00C26C95">
              <w:t>(a</w:t>
            </w:r>
            <w:r w:rsidR="00287093" w:rsidRPr="00C26C95">
              <w:t xml:space="preserve">) </w:t>
            </w:r>
            <w:r w:rsidRPr="00C26C95">
              <w:t>automotive tyres or rims; or</w:t>
            </w:r>
          </w:p>
          <w:p w:rsidR="0084694D" w:rsidRPr="00C26C95" w:rsidRDefault="0084694D" w:rsidP="00C26C95">
            <w:pPr>
              <w:pStyle w:val="Tablea"/>
            </w:pPr>
            <w:r w:rsidRPr="00C26C95">
              <w:t>(b</w:t>
            </w:r>
            <w:r w:rsidR="00287093" w:rsidRPr="00C26C95">
              <w:t xml:space="preserve">) </w:t>
            </w:r>
            <w:r w:rsidRPr="00C26C95">
              <w:t>equipment used, or intended for use, in the manufacture or repair of automotive tyres or rims; or</w:t>
            </w:r>
          </w:p>
          <w:p w:rsidR="0084694D" w:rsidRPr="00C26C95" w:rsidRDefault="0084694D" w:rsidP="00C26C95">
            <w:pPr>
              <w:pStyle w:val="Tablea"/>
            </w:pPr>
            <w:r w:rsidRPr="00C26C95">
              <w:t>(c</w:t>
            </w:r>
            <w:r w:rsidR="00287093" w:rsidRPr="00C26C95">
              <w:t xml:space="preserve">) </w:t>
            </w:r>
            <w:r w:rsidRPr="00C26C95">
              <w:t>precision pipes, precision tubes, precision fittings or precision screw threads; or</w:t>
            </w:r>
          </w:p>
          <w:p w:rsidR="0084694D" w:rsidRPr="00C26C95" w:rsidRDefault="0084694D" w:rsidP="00C26C95">
            <w:pPr>
              <w:pStyle w:val="Tablea"/>
            </w:pPr>
            <w:r w:rsidRPr="00C26C95">
              <w:t>(d</w:t>
            </w:r>
            <w:r w:rsidR="00287093" w:rsidRPr="00C26C95">
              <w:t xml:space="preserve">) </w:t>
            </w:r>
            <w:r w:rsidRPr="00C26C95">
              <w:t>spare parts for equipment constructed using measurements other than metric measurements; or</w:t>
            </w:r>
          </w:p>
          <w:p w:rsidR="0084694D" w:rsidRPr="00C26C95" w:rsidRDefault="0084694D" w:rsidP="00C26C95">
            <w:pPr>
              <w:pStyle w:val="Tablea"/>
            </w:pPr>
            <w:r w:rsidRPr="00C26C95">
              <w:t>(e</w:t>
            </w:r>
            <w:r w:rsidR="00287093" w:rsidRPr="00C26C95">
              <w:t xml:space="preserve">) </w:t>
            </w:r>
            <w:r w:rsidRPr="00C26C95">
              <w:t xml:space="preserve">equipment used, or intended for use, in the manufacture of equipment referred to in </w:t>
            </w:r>
            <w:r w:rsidR="00EC5E3C" w:rsidRPr="00C26C95">
              <w:t>paragraph (</w:t>
            </w:r>
            <w:r w:rsidRPr="00C26C95">
              <w:t>c) or (d); or</w:t>
            </w:r>
          </w:p>
          <w:p w:rsidR="0084694D" w:rsidRPr="00C26C95" w:rsidRDefault="0084694D" w:rsidP="00C26C95">
            <w:pPr>
              <w:pStyle w:val="Tablea"/>
            </w:pPr>
            <w:r w:rsidRPr="00C26C95">
              <w:t>(f</w:t>
            </w:r>
            <w:r w:rsidR="00287093" w:rsidRPr="00C26C95">
              <w:t xml:space="preserve">) </w:t>
            </w:r>
            <w:r w:rsidRPr="00C26C95">
              <w:t>defence equipment; or</w:t>
            </w:r>
          </w:p>
          <w:p w:rsidR="0084694D" w:rsidRPr="00C26C95" w:rsidRDefault="0084694D" w:rsidP="00C26C95">
            <w:pPr>
              <w:pStyle w:val="Tablea"/>
            </w:pPr>
            <w:r w:rsidRPr="00C26C95">
              <w:t>(g</w:t>
            </w:r>
            <w:r w:rsidR="00287093" w:rsidRPr="00C26C95">
              <w:t xml:space="preserve">) </w:t>
            </w:r>
            <w:r w:rsidRPr="00C26C95">
              <w:t>equipment used, or intended for use, in aviation; or</w:t>
            </w:r>
          </w:p>
          <w:p w:rsidR="0084694D" w:rsidRPr="00C26C95" w:rsidRDefault="0084694D" w:rsidP="00C26C95">
            <w:pPr>
              <w:pStyle w:val="Tablea"/>
            </w:pPr>
            <w:r w:rsidRPr="00C26C95">
              <w:t>(h</w:t>
            </w:r>
            <w:r w:rsidR="00287093" w:rsidRPr="00C26C95">
              <w:t xml:space="preserve">) </w:t>
            </w:r>
            <w:r w:rsidRPr="00C26C95">
              <w:t>equipment used, or intended for use, in the computer industry; or</w:t>
            </w:r>
          </w:p>
          <w:p w:rsidR="0084694D" w:rsidRPr="00C26C95" w:rsidRDefault="0084694D" w:rsidP="00C26C95">
            <w:pPr>
              <w:pStyle w:val="Tablea"/>
            </w:pPr>
            <w:r w:rsidRPr="00C26C95">
              <w:t>(</w:t>
            </w:r>
            <w:proofErr w:type="spellStart"/>
            <w:r w:rsidRPr="00C26C95">
              <w:t>i</w:t>
            </w:r>
            <w:proofErr w:type="spellEnd"/>
            <w:r w:rsidR="00287093" w:rsidRPr="00C26C95">
              <w:t xml:space="preserve">) </w:t>
            </w:r>
            <w:r w:rsidRPr="00C26C95">
              <w:t>equipment used, or intended for use, in the electronics industry; or</w:t>
            </w:r>
          </w:p>
          <w:p w:rsidR="0084694D" w:rsidRPr="00EC5E3C" w:rsidRDefault="0084694D" w:rsidP="00C26C95">
            <w:pPr>
              <w:pStyle w:val="Tablea"/>
            </w:pPr>
            <w:r w:rsidRPr="00C26C95">
              <w:t>(j</w:t>
            </w:r>
            <w:r w:rsidR="00287093" w:rsidRPr="00C26C95">
              <w:t xml:space="preserve">) </w:t>
            </w:r>
            <w:r w:rsidRPr="00C26C95">
              <w:t xml:space="preserve">components of equipment </w:t>
            </w:r>
            <w:r w:rsidRPr="00EC5E3C">
              <w:t xml:space="preserve">referred to in </w:t>
            </w:r>
            <w:r w:rsidR="00EC5E3C">
              <w:t>subparagraphs (</w:t>
            </w:r>
            <w:r w:rsidRPr="00EC5E3C">
              <w:t>a) to (</w:t>
            </w:r>
            <w:proofErr w:type="spellStart"/>
            <w:r w:rsidRPr="00EC5E3C">
              <w:t>i</w:t>
            </w:r>
            <w:proofErr w:type="spellEnd"/>
            <w:r w:rsidRPr="00EC5E3C">
              <w:t>) inclusive</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2.2</w:t>
            </w:r>
          </w:p>
        </w:tc>
        <w:tc>
          <w:tcPr>
            <w:tcW w:w="1418" w:type="dxa"/>
            <w:shd w:val="clear" w:color="auto" w:fill="auto"/>
          </w:tcPr>
          <w:p w:rsidR="0084694D" w:rsidRPr="00EC5E3C" w:rsidRDefault="0084694D" w:rsidP="00287093">
            <w:pPr>
              <w:pStyle w:val="Tabletext"/>
            </w:pPr>
            <w:r w:rsidRPr="00EC5E3C">
              <w:t>foot</w:t>
            </w:r>
          </w:p>
        </w:tc>
        <w:tc>
          <w:tcPr>
            <w:tcW w:w="5057" w:type="dxa"/>
            <w:shd w:val="clear" w:color="auto" w:fill="auto"/>
          </w:tcPr>
          <w:p w:rsidR="0084694D" w:rsidRPr="00EC5E3C" w:rsidRDefault="0084694D" w:rsidP="00287093">
            <w:pPr>
              <w:pStyle w:val="Tabletext"/>
            </w:pPr>
            <w:r w:rsidRPr="00EC5E3C">
              <w:t>(a</w:t>
            </w:r>
            <w:r w:rsidR="00287093" w:rsidRPr="00EC5E3C">
              <w:t xml:space="preserve">) </w:t>
            </w:r>
            <w:r w:rsidRPr="00EC5E3C">
              <w:t>altitude in aviation; or</w:t>
            </w:r>
          </w:p>
          <w:p w:rsidR="0084694D" w:rsidRPr="00EC5E3C" w:rsidRDefault="0084694D" w:rsidP="00287093">
            <w:pPr>
              <w:pStyle w:val="Tabletext"/>
            </w:pPr>
            <w:r w:rsidRPr="00EC5E3C">
              <w:t>(b</w:t>
            </w:r>
            <w:r w:rsidR="00287093" w:rsidRPr="00EC5E3C">
              <w:t xml:space="preserve">) </w:t>
            </w:r>
            <w:r w:rsidRPr="00EC5E3C">
              <w:t>vertical separation in aviation; or</w:t>
            </w:r>
          </w:p>
          <w:p w:rsidR="0084694D" w:rsidRPr="00EC5E3C" w:rsidRDefault="0084694D" w:rsidP="00287093">
            <w:pPr>
              <w:pStyle w:val="Tabletext"/>
            </w:pPr>
            <w:r w:rsidRPr="00EC5E3C">
              <w:t>(c</w:t>
            </w:r>
            <w:r w:rsidR="00287093" w:rsidRPr="00EC5E3C">
              <w:t xml:space="preserve">) </w:t>
            </w:r>
            <w:r w:rsidRPr="00EC5E3C">
              <w:t>submarine depth</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2.3</w:t>
            </w:r>
          </w:p>
        </w:tc>
        <w:tc>
          <w:tcPr>
            <w:tcW w:w="1418" w:type="dxa"/>
            <w:shd w:val="clear" w:color="auto" w:fill="auto"/>
          </w:tcPr>
          <w:p w:rsidR="0084694D" w:rsidRPr="00EC5E3C" w:rsidRDefault="0084694D" w:rsidP="00287093">
            <w:pPr>
              <w:pStyle w:val="Tabletext"/>
            </w:pPr>
            <w:r w:rsidRPr="00EC5E3C">
              <w:t>troy ounce</w:t>
            </w:r>
          </w:p>
        </w:tc>
        <w:tc>
          <w:tcPr>
            <w:tcW w:w="5057" w:type="dxa"/>
            <w:shd w:val="clear" w:color="auto" w:fill="auto"/>
          </w:tcPr>
          <w:p w:rsidR="0084694D" w:rsidRPr="00EC5E3C" w:rsidRDefault="0084694D" w:rsidP="00287093">
            <w:pPr>
              <w:pStyle w:val="Tabletext"/>
            </w:pPr>
            <w:r w:rsidRPr="00EC5E3C">
              <w:t>the mass of precious metals</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2.4</w:t>
            </w:r>
          </w:p>
        </w:tc>
        <w:tc>
          <w:tcPr>
            <w:tcW w:w="1418" w:type="dxa"/>
            <w:shd w:val="clear" w:color="auto" w:fill="auto"/>
          </w:tcPr>
          <w:p w:rsidR="0084694D" w:rsidRPr="00EC5E3C" w:rsidRDefault="0084694D" w:rsidP="00287093">
            <w:pPr>
              <w:pStyle w:val="Tabletext"/>
            </w:pPr>
            <w:r w:rsidRPr="00EC5E3C">
              <w:t>horsepower</w:t>
            </w:r>
          </w:p>
        </w:tc>
        <w:tc>
          <w:tcPr>
            <w:tcW w:w="5057" w:type="dxa"/>
            <w:shd w:val="clear" w:color="auto" w:fill="auto"/>
          </w:tcPr>
          <w:p w:rsidR="0084694D" w:rsidRPr="00EC5E3C" w:rsidRDefault="0084694D" w:rsidP="00287093">
            <w:pPr>
              <w:pStyle w:val="Tabletext"/>
            </w:pPr>
            <w:r w:rsidRPr="00EC5E3C">
              <w:t>engine ratings:</w:t>
            </w:r>
          </w:p>
          <w:p w:rsidR="0084694D" w:rsidRPr="00EC5E3C" w:rsidRDefault="0084694D" w:rsidP="00287093">
            <w:pPr>
              <w:pStyle w:val="Tabletext"/>
            </w:pPr>
            <w:r w:rsidRPr="00EC5E3C">
              <w:t>(a</w:t>
            </w:r>
            <w:r w:rsidR="00287093" w:rsidRPr="00EC5E3C">
              <w:t xml:space="preserve">) </w:t>
            </w:r>
            <w:r w:rsidRPr="00EC5E3C">
              <w:t>in the aviation industry; or</w:t>
            </w:r>
          </w:p>
          <w:p w:rsidR="0084694D" w:rsidRPr="00EC5E3C" w:rsidRDefault="0084694D" w:rsidP="00287093">
            <w:pPr>
              <w:pStyle w:val="Tabletext"/>
            </w:pPr>
            <w:r w:rsidRPr="00EC5E3C">
              <w:t>(b</w:t>
            </w:r>
            <w:r w:rsidR="00287093" w:rsidRPr="00EC5E3C">
              <w:t xml:space="preserve">) </w:t>
            </w:r>
            <w:r w:rsidRPr="00EC5E3C">
              <w:t>in defence equipment</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2.5</w:t>
            </w:r>
          </w:p>
        </w:tc>
        <w:tc>
          <w:tcPr>
            <w:tcW w:w="1418" w:type="dxa"/>
            <w:shd w:val="clear" w:color="auto" w:fill="auto"/>
          </w:tcPr>
          <w:p w:rsidR="0084694D" w:rsidRPr="00EC5E3C" w:rsidRDefault="0084694D" w:rsidP="00287093">
            <w:pPr>
              <w:pStyle w:val="Tabletext"/>
            </w:pPr>
            <w:proofErr w:type="spellStart"/>
            <w:r w:rsidRPr="00EC5E3C">
              <w:t>millibar</w:t>
            </w:r>
            <w:proofErr w:type="spellEnd"/>
          </w:p>
        </w:tc>
        <w:tc>
          <w:tcPr>
            <w:tcW w:w="5057" w:type="dxa"/>
            <w:shd w:val="clear" w:color="auto" w:fill="auto"/>
          </w:tcPr>
          <w:p w:rsidR="0084694D" w:rsidRPr="00EC5E3C" w:rsidRDefault="0084694D" w:rsidP="00287093">
            <w:pPr>
              <w:pStyle w:val="Tabletext"/>
            </w:pPr>
            <w:r w:rsidRPr="00EC5E3C">
              <w:t>air pressure in the aviation industry</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2.6</w:t>
            </w:r>
          </w:p>
        </w:tc>
        <w:tc>
          <w:tcPr>
            <w:tcW w:w="1418" w:type="dxa"/>
            <w:shd w:val="clear" w:color="auto" w:fill="auto"/>
          </w:tcPr>
          <w:p w:rsidR="0084694D" w:rsidRPr="00EC5E3C" w:rsidRDefault="0084694D" w:rsidP="00287093">
            <w:pPr>
              <w:pStyle w:val="Tabletext"/>
            </w:pPr>
            <w:r w:rsidRPr="00EC5E3C">
              <w:t>millimetre of mercury</w:t>
            </w:r>
          </w:p>
        </w:tc>
        <w:tc>
          <w:tcPr>
            <w:tcW w:w="5057" w:type="dxa"/>
            <w:shd w:val="clear" w:color="auto" w:fill="auto"/>
          </w:tcPr>
          <w:p w:rsidR="0084694D" w:rsidRPr="00EC5E3C" w:rsidRDefault="0084694D" w:rsidP="00287093">
            <w:pPr>
              <w:pStyle w:val="Tabletext"/>
            </w:pPr>
            <w:r w:rsidRPr="00EC5E3C">
              <w:t>blood pressure</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2.7</w:t>
            </w:r>
          </w:p>
        </w:tc>
        <w:tc>
          <w:tcPr>
            <w:tcW w:w="1418" w:type="dxa"/>
            <w:shd w:val="clear" w:color="auto" w:fill="auto"/>
          </w:tcPr>
          <w:p w:rsidR="0084694D" w:rsidRPr="00EC5E3C" w:rsidRDefault="0084694D" w:rsidP="00287093">
            <w:pPr>
              <w:pStyle w:val="Tabletext"/>
            </w:pPr>
            <w:r w:rsidRPr="00EC5E3C">
              <w:t>foot per minute</w:t>
            </w:r>
          </w:p>
        </w:tc>
        <w:tc>
          <w:tcPr>
            <w:tcW w:w="5057" w:type="dxa"/>
            <w:shd w:val="clear" w:color="auto" w:fill="auto"/>
          </w:tcPr>
          <w:p w:rsidR="0084694D" w:rsidRPr="00EC5E3C" w:rsidRDefault="0084694D" w:rsidP="00287093">
            <w:pPr>
              <w:pStyle w:val="Tabletext"/>
            </w:pPr>
            <w:r w:rsidRPr="00EC5E3C">
              <w:t>vehicular vertical speed</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2.8</w:t>
            </w:r>
          </w:p>
        </w:tc>
        <w:tc>
          <w:tcPr>
            <w:tcW w:w="1418" w:type="dxa"/>
            <w:shd w:val="clear" w:color="auto" w:fill="auto"/>
          </w:tcPr>
          <w:p w:rsidR="0084694D" w:rsidRPr="00EC5E3C" w:rsidRDefault="0084694D" w:rsidP="00287093">
            <w:pPr>
              <w:pStyle w:val="Tabletext"/>
            </w:pPr>
            <w:r w:rsidRPr="00EC5E3C">
              <w:t>kilocalorie</w:t>
            </w:r>
          </w:p>
        </w:tc>
        <w:tc>
          <w:tcPr>
            <w:tcW w:w="5057" w:type="dxa"/>
            <w:shd w:val="clear" w:color="auto" w:fill="auto"/>
          </w:tcPr>
          <w:p w:rsidR="0084694D" w:rsidRPr="00EC5E3C" w:rsidRDefault="0084694D" w:rsidP="00287093">
            <w:pPr>
              <w:pStyle w:val="Tabletext"/>
            </w:pPr>
            <w:r w:rsidRPr="00EC5E3C">
              <w:t>food energy values</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2.9</w:t>
            </w:r>
          </w:p>
        </w:tc>
        <w:tc>
          <w:tcPr>
            <w:tcW w:w="1418" w:type="dxa"/>
            <w:shd w:val="clear" w:color="auto" w:fill="auto"/>
          </w:tcPr>
          <w:p w:rsidR="0084694D" w:rsidRPr="00EC5E3C" w:rsidRDefault="0084694D" w:rsidP="00287093">
            <w:pPr>
              <w:pStyle w:val="Tabletext"/>
            </w:pPr>
            <w:r w:rsidRPr="00EC5E3C">
              <w:t>Degrees Brix</w:t>
            </w:r>
          </w:p>
        </w:tc>
        <w:tc>
          <w:tcPr>
            <w:tcW w:w="5057" w:type="dxa"/>
            <w:shd w:val="clear" w:color="auto" w:fill="auto"/>
          </w:tcPr>
          <w:p w:rsidR="0084694D" w:rsidRPr="00EC5E3C" w:rsidRDefault="0084694D" w:rsidP="00287093">
            <w:pPr>
              <w:pStyle w:val="Tabletext"/>
            </w:pPr>
            <w:r w:rsidRPr="00EC5E3C">
              <w:t>measurements of sugar concentration</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2.10</w:t>
            </w:r>
          </w:p>
        </w:tc>
        <w:tc>
          <w:tcPr>
            <w:tcW w:w="1418" w:type="dxa"/>
            <w:shd w:val="clear" w:color="auto" w:fill="auto"/>
          </w:tcPr>
          <w:p w:rsidR="0084694D" w:rsidRPr="00EC5E3C" w:rsidRDefault="0084694D" w:rsidP="00287093">
            <w:pPr>
              <w:pStyle w:val="Tabletext"/>
            </w:pPr>
            <w:r w:rsidRPr="00EC5E3C">
              <w:t>Degrees Z</w:t>
            </w:r>
          </w:p>
        </w:tc>
        <w:tc>
          <w:tcPr>
            <w:tcW w:w="5057" w:type="dxa"/>
            <w:shd w:val="clear" w:color="auto" w:fill="auto"/>
          </w:tcPr>
          <w:p w:rsidR="0084694D" w:rsidRPr="00EC5E3C" w:rsidRDefault="0084694D" w:rsidP="00287093">
            <w:pPr>
              <w:pStyle w:val="Tabletext"/>
            </w:pPr>
            <w:r w:rsidRPr="00EC5E3C">
              <w:t>measurements of sugar concentration</w:t>
            </w:r>
          </w:p>
        </w:tc>
      </w:tr>
      <w:tr w:rsidR="0084694D" w:rsidRPr="00EC5E3C" w:rsidTr="00287093">
        <w:tblPrEx>
          <w:tblCellMar>
            <w:left w:w="79" w:type="dxa"/>
            <w:right w:w="79" w:type="dxa"/>
          </w:tblCellMar>
        </w:tblPrEx>
        <w:tc>
          <w:tcPr>
            <w:tcW w:w="789" w:type="dxa"/>
            <w:tcBorders>
              <w:bottom w:val="single" w:sz="4" w:space="0" w:color="auto"/>
            </w:tcBorders>
            <w:shd w:val="clear" w:color="auto" w:fill="auto"/>
          </w:tcPr>
          <w:p w:rsidR="0084694D" w:rsidRPr="00EC5E3C" w:rsidRDefault="0084694D" w:rsidP="00287093">
            <w:pPr>
              <w:pStyle w:val="Tabletext"/>
            </w:pPr>
            <w:r w:rsidRPr="00EC5E3C">
              <w:t>2.11</w:t>
            </w:r>
          </w:p>
        </w:tc>
        <w:tc>
          <w:tcPr>
            <w:tcW w:w="1418" w:type="dxa"/>
            <w:tcBorders>
              <w:bottom w:val="single" w:sz="4" w:space="0" w:color="auto"/>
            </w:tcBorders>
            <w:shd w:val="clear" w:color="auto" w:fill="auto"/>
          </w:tcPr>
          <w:p w:rsidR="0084694D" w:rsidRPr="00EC5E3C" w:rsidRDefault="0084694D" w:rsidP="00287093">
            <w:pPr>
              <w:pStyle w:val="Tabletext"/>
            </w:pPr>
            <w:r w:rsidRPr="00EC5E3C">
              <w:t>Pol</w:t>
            </w:r>
          </w:p>
        </w:tc>
        <w:tc>
          <w:tcPr>
            <w:tcW w:w="5057" w:type="dxa"/>
            <w:tcBorders>
              <w:bottom w:val="single" w:sz="4" w:space="0" w:color="auto"/>
            </w:tcBorders>
            <w:shd w:val="clear" w:color="auto" w:fill="auto"/>
          </w:tcPr>
          <w:p w:rsidR="0084694D" w:rsidRPr="00EC5E3C" w:rsidRDefault="0084694D" w:rsidP="00287093">
            <w:pPr>
              <w:pStyle w:val="Tabletext"/>
            </w:pPr>
            <w:r w:rsidRPr="00EC5E3C">
              <w:t>measurements of sugar concentration</w:t>
            </w:r>
          </w:p>
        </w:tc>
      </w:tr>
      <w:tr w:rsidR="0010378F" w:rsidRPr="00EC5E3C" w:rsidTr="00287093">
        <w:tblPrEx>
          <w:tblCellMar>
            <w:left w:w="79" w:type="dxa"/>
            <w:right w:w="79" w:type="dxa"/>
          </w:tblCellMar>
        </w:tblPrEx>
        <w:tc>
          <w:tcPr>
            <w:tcW w:w="789" w:type="dxa"/>
            <w:tcBorders>
              <w:bottom w:val="single" w:sz="12" w:space="0" w:color="auto"/>
            </w:tcBorders>
            <w:shd w:val="clear" w:color="auto" w:fill="auto"/>
          </w:tcPr>
          <w:p w:rsidR="0010378F" w:rsidRPr="00EC5E3C" w:rsidRDefault="0010378F" w:rsidP="00287093">
            <w:pPr>
              <w:pStyle w:val="Tabletext"/>
            </w:pPr>
            <w:r w:rsidRPr="00EC5E3C">
              <w:lastRenderedPageBreak/>
              <w:t>2.12</w:t>
            </w:r>
          </w:p>
        </w:tc>
        <w:tc>
          <w:tcPr>
            <w:tcW w:w="1418" w:type="dxa"/>
            <w:tcBorders>
              <w:bottom w:val="single" w:sz="12" w:space="0" w:color="auto"/>
            </w:tcBorders>
            <w:shd w:val="clear" w:color="auto" w:fill="auto"/>
          </w:tcPr>
          <w:p w:rsidR="0010378F" w:rsidRPr="00EC5E3C" w:rsidRDefault="0010378F" w:rsidP="00287093">
            <w:pPr>
              <w:pStyle w:val="Tabletext"/>
            </w:pPr>
          </w:p>
        </w:tc>
        <w:tc>
          <w:tcPr>
            <w:tcW w:w="5057" w:type="dxa"/>
            <w:tcBorders>
              <w:bottom w:val="single" w:sz="12" w:space="0" w:color="auto"/>
            </w:tcBorders>
            <w:shd w:val="clear" w:color="auto" w:fill="auto"/>
          </w:tcPr>
          <w:p w:rsidR="0010378F" w:rsidRPr="00EC5E3C" w:rsidRDefault="0010378F" w:rsidP="00287093">
            <w:pPr>
              <w:pStyle w:val="Tabletext"/>
            </w:pPr>
            <w:r w:rsidRPr="00EC5E3C">
              <w:t>measurement of the mass concentration of alcohol in exhaled breath</w:t>
            </w:r>
          </w:p>
        </w:tc>
      </w:tr>
    </w:tbl>
    <w:p w:rsidR="0084694D" w:rsidRPr="00EC5E3C" w:rsidRDefault="0084694D" w:rsidP="0071246E">
      <w:pPr>
        <w:pStyle w:val="ActHead1"/>
        <w:pageBreakBefore/>
      </w:pPr>
      <w:bookmarkStart w:id="144" w:name="_Toc365620777"/>
      <w:r w:rsidRPr="00EC5E3C">
        <w:rPr>
          <w:rStyle w:val="CharChapNo"/>
        </w:rPr>
        <w:lastRenderedPageBreak/>
        <w:t>Schedule</w:t>
      </w:r>
      <w:r w:rsidR="00EC5E3C" w:rsidRPr="00EC5E3C">
        <w:rPr>
          <w:rStyle w:val="CharChapNo"/>
        </w:rPr>
        <w:t> </w:t>
      </w:r>
      <w:r w:rsidRPr="00EC5E3C">
        <w:rPr>
          <w:rStyle w:val="CharChapNo"/>
        </w:rPr>
        <w:t>3</w:t>
      </w:r>
      <w:r w:rsidR="00287093" w:rsidRPr="00EC5E3C">
        <w:t>—</w:t>
      </w:r>
      <w:r w:rsidRPr="00EC5E3C">
        <w:rPr>
          <w:rStyle w:val="CharChapText"/>
        </w:rPr>
        <w:t>SI prefixes</w:t>
      </w:r>
      <w:bookmarkEnd w:id="144"/>
    </w:p>
    <w:p w:rsidR="0084694D" w:rsidRPr="00EC5E3C" w:rsidRDefault="00287093" w:rsidP="0084694D">
      <w:pPr>
        <w:pStyle w:val="Header"/>
      </w:pPr>
      <w:r w:rsidRPr="00EC5E3C">
        <w:rPr>
          <w:rStyle w:val="CharPartNo"/>
        </w:rPr>
        <w:t xml:space="preserve"> </w:t>
      </w:r>
      <w:r w:rsidRPr="00EC5E3C">
        <w:rPr>
          <w:rStyle w:val="CharPartText"/>
        </w:rPr>
        <w:t xml:space="preserve"> </w:t>
      </w:r>
    </w:p>
    <w:p w:rsidR="0084694D" w:rsidRPr="00EC5E3C" w:rsidRDefault="0084694D" w:rsidP="00287093">
      <w:pPr>
        <w:pStyle w:val="notemargin"/>
      </w:pPr>
      <w:r w:rsidRPr="00EC5E3C">
        <w:t>(regulation</w:t>
      </w:r>
      <w:r w:rsidR="00EC5E3C">
        <w:t> </w:t>
      </w:r>
      <w:r w:rsidRPr="00EC5E3C">
        <w:t>7)</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1984"/>
        <w:gridCol w:w="1530"/>
        <w:gridCol w:w="1888"/>
      </w:tblGrid>
      <w:tr w:rsidR="0084694D" w:rsidRPr="00EC5E3C" w:rsidTr="00287093">
        <w:trPr>
          <w:tblHeader/>
        </w:trPr>
        <w:tc>
          <w:tcPr>
            <w:tcW w:w="152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Item</w:t>
            </w:r>
          </w:p>
        </w:tc>
        <w:tc>
          <w:tcPr>
            <w:tcW w:w="1984"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Numerical Value</w:t>
            </w:r>
          </w:p>
        </w:tc>
        <w:tc>
          <w:tcPr>
            <w:tcW w:w="153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Name</w:t>
            </w:r>
          </w:p>
        </w:tc>
        <w:tc>
          <w:tcPr>
            <w:tcW w:w="188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Symbol</w:t>
            </w:r>
          </w:p>
        </w:tc>
      </w:tr>
      <w:tr w:rsidR="0084694D" w:rsidRPr="00EC5E3C" w:rsidTr="00287093">
        <w:tc>
          <w:tcPr>
            <w:tcW w:w="1526" w:type="dxa"/>
            <w:tcBorders>
              <w:top w:val="single" w:sz="12" w:space="0" w:color="auto"/>
            </w:tcBorders>
            <w:shd w:val="clear" w:color="auto" w:fill="auto"/>
          </w:tcPr>
          <w:p w:rsidR="0084694D" w:rsidRPr="00EC5E3C" w:rsidRDefault="0084694D" w:rsidP="00287093">
            <w:pPr>
              <w:pStyle w:val="Tabletext"/>
            </w:pPr>
            <w:r w:rsidRPr="00EC5E3C">
              <w:t>1</w:t>
            </w:r>
          </w:p>
        </w:tc>
        <w:tc>
          <w:tcPr>
            <w:tcW w:w="1984" w:type="dxa"/>
            <w:tcBorders>
              <w:top w:val="single" w:sz="12" w:space="0" w:color="auto"/>
            </w:tcBorders>
            <w:shd w:val="clear" w:color="auto" w:fill="auto"/>
          </w:tcPr>
          <w:p w:rsidR="0084694D" w:rsidRPr="00EC5E3C" w:rsidRDefault="0084694D" w:rsidP="00287093">
            <w:pPr>
              <w:pStyle w:val="Tabletext"/>
            </w:pPr>
            <w:r w:rsidRPr="00EC5E3C">
              <w:t>10</w:t>
            </w:r>
            <w:r w:rsidRPr="00EC5E3C">
              <w:rPr>
                <w:position w:val="4"/>
              </w:rPr>
              <w:t>24</w:t>
            </w:r>
          </w:p>
        </w:tc>
        <w:tc>
          <w:tcPr>
            <w:tcW w:w="1530" w:type="dxa"/>
            <w:tcBorders>
              <w:top w:val="single" w:sz="12" w:space="0" w:color="auto"/>
            </w:tcBorders>
            <w:shd w:val="clear" w:color="auto" w:fill="auto"/>
          </w:tcPr>
          <w:p w:rsidR="0084694D" w:rsidRPr="00EC5E3C" w:rsidRDefault="0084694D" w:rsidP="00287093">
            <w:pPr>
              <w:pStyle w:val="Tabletext"/>
            </w:pPr>
            <w:proofErr w:type="spellStart"/>
            <w:r w:rsidRPr="00EC5E3C">
              <w:t>yotta</w:t>
            </w:r>
            <w:proofErr w:type="spellEnd"/>
          </w:p>
        </w:tc>
        <w:tc>
          <w:tcPr>
            <w:tcW w:w="1888" w:type="dxa"/>
            <w:tcBorders>
              <w:top w:val="single" w:sz="12" w:space="0" w:color="auto"/>
            </w:tcBorders>
            <w:shd w:val="clear" w:color="auto" w:fill="auto"/>
          </w:tcPr>
          <w:p w:rsidR="0084694D" w:rsidRPr="00EC5E3C" w:rsidRDefault="0084694D" w:rsidP="00287093">
            <w:pPr>
              <w:pStyle w:val="Tabletext"/>
            </w:pPr>
            <w:r w:rsidRPr="00EC5E3C">
              <w:t>Y</w:t>
            </w:r>
          </w:p>
        </w:tc>
      </w:tr>
      <w:tr w:rsidR="0084694D" w:rsidRPr="00EC5E3C" w:rsidTr="00287093">
        <w:tc>
          <w:tcPr>
            <w:tcW w:w="1526" w:type="dxa"/>
            <w:shd w:val="clear" w:color="auto" w:fill="auto"/>
          </w:tcPr>
          <w:p w:rsidR="0084694D" w:rsidRPr="00EC5E3C" w:rsidRDefault="0084694D" w:rsidP="00287093">
            <w:pPr>
              <w:pStyle w:val="Tabletext"/>
            </w:pPr>
            <w:r w:rsidRPr="00EC5E3C">
              <w:t>2</w:t>
            </w:r>
          </w:p>
        </w:tc>
        <w:tc>
          <w:tcPr>
            <w:tcW w:w="1984" w:type="dxa"/>
            <w:shd w:val="clear" w:color="auto" w:fill="auto"/>
          </w:tcPr>
          <w:p w:rsidR="0084694D" w:rsidRPr="00EC5E3C" w:rsidRDefault="0084694D" w:rsidP="00287093">
            <w:pPr>
              <w:pStyle w:val="Tabletext"/>
            </w:pPr>
            <w:r w:rsidRPr="00EC5E3C">
              <w:t>10</w:t>
            </w:r>
            <w:r w:rsidRPr="00EC5E3C">
              <w:rPr>
                <w:position w:val="4"/>
              </w:rPr>
              <w:t>21</w:t>
            </w:r>
          </w:p>
        </w:tc>
        <w:tc>
          <w:tcPr>
            <w:tcW w:w="1530" w:type="dxa"/>
            <w:shd w:val="clear" w:color="auto" w:fill="auto"/>
          </w:tcPr>
          <w:p w:rsidR="0084694D" w:rsidRPr="00EC5E3C" w:rsidRDefault="0084694D" w:rsidP="00287093">
            <w:pPr>
              <w:pStyle w:val="Tabletext"/>
            </w:pPr>
            <w:proofErr w:type="spellStart"/>
            <w:r w:rsidRPr="00EC5E3C">
              <w:t>zetta</w:t>
            </w:r>
            <w:proofErr w:type="spellEnd"/>
          </w:p>
        </w:tc>
        <w:tc>
          <w:tcPr>
            <w:tcW w:w="1888" w:type="dxa"/>
            <w:shd w:val="clear" w:color="auto" w:fill="auto"/>
          </w:tcPr>
          <w:p w:rsidR="0084694D" w:rsidRPr="00EC5E3C" w:rsidRDefault="0084694D" w:rsidP="00287093">
            <w:pPr>
              <w:pStyle w:val="Tabletext"/>
            </w:pPr>
            <w:r w:rsidRPr="00EC5E3C">
              <w:t>Z</w:t>
            </w:r>
          </w:p>
        </w:tc>
      </w:tr>
      <w:tr w:rsidR="0084694D" w:rsidRPr="00EC5E3C" w:rsidTr="00287093">
        <w:tc>
          <w:tcPr>
            <w:tcW w:w="1526" w:type="dxa"/>
            <w:shd w:val="clear" w:color="auto" w:fill="auto"/>
          </w:tcPr>
          <w:p w:rsidR="0084694D" w:rsidRPr="00EC5E3C" w:rsidRDefault="0084694D" w:rsidP="00287093">
            <w:pPr>
              <w:pStyle w:val="Tabletext"/>
            </w:pPr>
            <w:r w:rsidRPr="00EC5E3C">
              <w:t>3</w:t>
            </w:r>
          </w:p>
        </w:tc>
        <w:tc>
          <w:tcPr>
            <w:tcW w:w="1984" w:type="dxa"/>
            <w:shd w:val="clear" w:color="auto" w:fill="auto"/>
          </w:tcPr>
          <w:p w:rsidR="0084694D" w:rsidRPr="00EC5E3C" w:rsidRDefault="0084694D" w:rsidP="00287093">
            <w:pPr>
              <w:pStyle w:val="Tabletext"/>
            </w:pPr>
            <w:r w:rsidRPr="00EC5E3C">
              <w:t>10</w:t>
            </w:r>
            <w:r w:rsidRPr="00EC5E3C">
              <w:rPr>
                <w:position w:val="4"/>
              </w:rPr>
              <w:t>18</w:t>
            </w:r>
          </w:p>
        </w:tc>
        <w:tc>
          <w:tcPr>
            <w:tcW w:w="1530" w:type="dxa"/>
            <w:shd w:val="clear" w:color="auto" w:fill="auto"/>
          </w:tcPr>
          <w:p w:rsidR="0084694D" w:rsidRPr="00EC5E3C" w:rsidRDefault="0084694D" w:rsidP="00287093">
            <w:pPr>
              <w:pStyle w:val="Tabletext"/>
            </w:pPr>
            <w:proofErr w:type="spellStart"/>
            <w:r w:rsidRPr="00EC5E3C">
              <w:t>exa</w:t>
            </w:r>
            <w:proofErr w:type="spellEnd"/>
          </w:p>
        </w:tc>
        <w:tc>
          <w:tcPr>
            <w:tcW w:w="1888" w:type="dxa"/>
            <w:shd w:val="clear" w:color="auto" w:fill="auto"/>
          </w:tcPr>
          <w:p w:rsidR="0084694D" w:rsidRPr="00EC5E3C" w:rsidRDefault="0084694D" w:rsidP="00287093">
            <w:pPr>
              <w:pStyle w:val="Tabletext"/>
            </w:pPr>
            <w:r w:rsidRPr="00EC5E3C">
              <w:t>E</w:t>
            </w:r>
          </w:p>
        </w:tc>
      </w:tr>
      <w:tr w:rsidR="0084694D" w:rsidRPr="00EC5E3C" w:rsidTr="00287093">
        <w:tc>
          <w:tcPr>
            <w:tcW w:w="1526" w:type="dxa"/>
            <w:shd w:val="clear" w:color="auto" w:fill="auto"/>
          </w:tcPr>
          <w:p w:rsidR="0084694D" w:rsidRPr="00EC5E3C" w:rsidRDefault="0084694D" w:rsidP="00287093">
            <w:pPr>
              <w:pStyle w:val="Tabletext"/>
            </w:pPr>
            <w:r w:rsidRPr="00EC5E3C">
              <w:t>4</w:t>
            </w:r>
          </w:p>
        </w:tc>
        <w:tc>
          <w:tcPr>
            <w:tcW w:w="1984" w:type="dxa"/>
            <w:shd w:val="clear" w:color="auto" w:fill="auto"/>
          </w:tcPr>
          <w:p w:rsidR="0084694D" w:rsidRPr="00EC5E3C" w:rsidRDefault="0084694D" w:rsidP="00287093">
            <w:pPr>
              <w:pStyle w:val="Tabletext"/>
            </w:pPr>
            <w:r w:rsidRPr="00EC5E3C">
              <w:t>10</w:t>
            </w:r>
            <w:r w:rsidRPr="00EC5E3C">
              <w:rPr>
                <w:position w:val="4"/>
              </w:rPr>
              <w:t>15</w:t>
            </w:r>
          </w:p>
        </w:tc>
        <w:tc>
          <w:tcPr>
            <w:tcW w:w="1530" w:type="dxa"/>
            <w:shd w:val="clear" w:color="auto" w:fill="auto"/>
          </w:tcPr>
          <w:p w:rsidR="0084694D" w:rsidRPr="00EC5E3C" w:rsidRDefault="0084694D" w:rsidP="00287093">
            <w:pPr>
              <w:pStyle w:val="Tabletext"/>
            </w:pPr>
            <w:proofErr w:type="spellStart"/>
            <w:r w:rsidRPr="00EC5E3C">
              <w:t>peta</w:t>
            </w:r>
            <w:proofErr w:type="spellEnd"/>
          </w:p>
        </w:tc>
        <w:tc>
          <w:tcPr>
            <w:tcW w:w="1888" w:type="dxa"/>
            <w:shd w:val="clear" w:color="auto" w:fill="auto"/>
          </w:tcPr>
          <w:p w:rsidR="0084694D" w:rsidRPr="00EC5E3C" w:rsidRDefault="0084694D" w:rsidP="00287093">
            <w:pPr>
              <w:pStyle w:val="Tabletext"/>
            </w:pPr>
            <w:r w:rsidRPr="00EC5E3C">
              <w:t>P</w:t>
            </w:r>
          </w:p>
        </w:tc>
      </w:tr>
      <w:tr w:rsidR="0084694D" w:rsidRPr="00EC5E3C" w:rsidTr="00287093">
        <w:tc>
          <w:tcPr>
            <w:tcW w:w="1526" w:type="dxa"/>
            <w:shd w:val="clear" w:color="auto" w:fill="auto"/>
          </w:tcPr>
          <w:p w:rsidR="0084694D" w:rsidRPr="00EC5E3C" w:rsidRDefault="0084694D" w:rsidP="00287093">
            <w:pPr>
              <w:pStyle w:val="Tabletext"/>
            </w:pPr>
            <w:r w:rsidRPr="00EC5E3C">
              <w:t>5</w:t>
            </w:r>
          </w:p>
        </w:tc>
        <w:tc>
          <w:tcPr>
            <w:tcW w:w="1984" w:type="dxa"/>
            <w:shd w:val="clear" w:color="auto" w:fill="auto"/>
          </w:tcPr>
          <w:p w:rsidR="0084694D" w:rsidRPr="00EC5E3C" w:rsidRDefault="0084694D" w:rsidP="00287093">
            <w:pPr>
              <w:pStyle w:val="Tabletext"/>
            </w:pPr>
            <w:r w:rsidRPr="00EC5E3C">
              <w:t>10</w:t>
            </w:r>
            <w:r w:rsidRPr="00EC5E3C">
              <w:rPr>
                <w:position w:val="4"/>
              </w:rPr>
              <w:t>12</w:t>
            </w:r>
          </w:p>
        </w:tc>
        <w:tc>
          <w:tcPr>
            <w:tcW w:w="1530" w:type="dxa"/>
            <w:shd w:val="clear" w:color="auto" w:fill="auto"/>
          </w:tcPr>
          <w:p w:rsidR="0084694D" w:rsidRPr="00EC5E3C" w:rsidRDefault="0084694D" w:rsidP="00287093">
            <w:pPr>
              <w:pStyle w:val="Tabletext"/>
            </w:pPr>
            <w:proofErr w:type="spellStart"/>
            <w:r w:rsidRPr="00EC5E3C">
              <w:t>tera</w:t>
            </w:r>
            <w:proofErr w:type="spellEnd"/>
          </w:p>
        </w:tc>
        <w:tc>
          <w:tcPr>
            <w:tcW w:w="1888" w:type="dxa"/>
            <w:shd w:val="clear" w:color="auto" w:fill="auto"/>
          </w:tcPr>
          <w:p w:rsidR="0084694D" w:rsidRPr="00EC5E3C" w:rsidRDefault="0084694D" w:rsidP="00287093">
            <w:pPr>
              <w:pStyle w:val="Tabletext"/>
            </w:pPr>
            <w:r w:rsidRPr="00EC5E3C">
              <w:t>T</w:t>
            </w:r>
          </w:p>
        </w:tc>
      </w:tr>
      <w:tr w:rsidR="0084694D" w:rsidRPr="00EC5E3C" w:rsidTr="00287093">
        <w:tc>
          <w:tcPr>
            <w:tcW w:w="1526" w:type="dxa"/>
            <w:shd w:val="clear" w:color="auto" w:fill="auto"/>
          </w:tcPr>
          <w:p w:rsidR="0084694D" w:rsidRPr="00EC5E3C" w:rsidRDefault="0084694D" w:rsidP="00287093">
            <w:pPr>
              <w:pStyle w:val="Tabletext"/>
            </w:pPr>
            <w:r w:rsidRPr="00EC5E3C">
              <w:t>6</w:t>
            </w:r>
          </w:p>
        </w:tc>
        <w:tc>
          <w:tcPr>
            <w:tcW w:w="1984" w:type="dxa"/>
            <w:shd w:val="clear" w:color="auto" w:fill="auto"/>
          </w:tcPr>
          <w:p w:rsidR="0084694D" w:rsidRPr="00EC5E3C" w:rsidRDefault="0084694D" w:rsidP="00287093">
            <w:pPr>
              <w:pStyle w:val="Tabletext"/>
            </w:pPr>
            <w:r w:rsidRPr="00EC5E3C">
              <w:t>10</w:t>
            </w:r>
            <w:r w:rsidRPr="00EC5E3C">
              <w:rPr>
                <w:position w:val="4"/>
              </w:rPr>
              <w:t>9</w:t>
            </w:r>
          </w:p>
        </w:tc>
        <w:tc>
          <w:tcPr>
            <w:tcW w:w="1530" w:type="dxa"/>
            <w:shd w:val="clear" w:color="auto" w:fill="auto"/>
          </w:tcPr>
          <w:p w:rsidR="0084694D" w:rsidRPr="00EC5E3C" w:rsidRDefault="0084694D" w:rsidP="00287093">
            <w:pPr>
              <w:pStyle w:val="Tabletext"/>
            </w:pPr>
            <w:proofErr w:type="spellStart"/>
            <w:r w:rsidRPr="00EC5E3C">
              <w:t>giga</w:t>
            </w:r>
            <w:proofErr w:type="spellEnd"/>
          </w:p>
        </w:tc>
        <w:tc>
          <w:tcPr>
            <w:tcW w:w="1888" w:type="dxa"/>
            <w:shd w:val="clear" w:color="auto" w:fill="auto"/>
          </w:tcPr>
          <w:p w:rsidR="0084694D" w:rsidRPr="00EC5E3C" w:rsidRDefault="0084694D" w:rsidP="00287093">
            <w:pPr>
              <w:pStyle w:val="Tabletext"/>
            </w:pPr>
            <w:r w:rsidRPr="00EC5E3C">
              <w:t>G</w:t>
            </w:r>
          </w:p>
        </w:tc>
      </w:tr>
      <w:tr w:rsidR="0084694D" w:rsidRPr="00EC5E3C" w:rsidTr="00287093">
        <w:tc>
          <w:tcPr>
            <w:tcW w:w="1526" w:type="dxa"/>
            <w:shd w:val="clear" w:color="auto" w:fill="auto"/>
          </w:tcPr>
          <w:p w:rsidR="0084694D" w:rsidRPr="00EC5E3C" w:rsidRDefault="0084694D" w:rsidP="00287093">
            <w:pPr>
              <w:pStyle w:val="Tabletext"/>
            </w:pPr>
            <w:r w:rsidRPr="00EC5E3C">
              <w:t>7</w:t>
            </w:r>
          </w:p>
        </w:tc>
        <w:tc>
          <w:tcPr>
            <w:tcW w:w="1984" w:type="dxa"/>
            <w:shd w:val="clear" w:color="auto" w:fill="auto"/>
          </w:tcPr>
          <w:p w:rsidR="0084694D" w:rsidRPr="00EC5E3C" w:rsidRDefault="0084694D" w:rsidP="00287093">
            <w:pPr>
              <w:pStyle w:val="Tabletext"/>
            </w:pPr>
            <w:r w:rsidRPr="00EC5E3C">
              <w:t>10</w:t>
            </w:r>
            <w:r w:rsidRPr="00EC5E3C">
              <w:rPr>
                <w:position w:val="4"/>
              </w:rPr>
              <w:t>6</w:t>
            </w:r>
          </w:p>
        </w:tc>
        <w:tc>
          <w:tcPr>
            <w:tcW w:w="1530" w:type="dxa"/>
            <w:shd w:val="clear" w:color="auto" w:fill="auto"/>
          </w:tcPr>
          <w:p w:rsidR="0084694D" w:rsidRPr="00EC5E3C" w:rsidRDefault="0084694D" w:rsidP="00287093">
            <w:pPr>
              <w:pStyle w:val="Tabletext"/>
            </w:pPr>
            <w:r w:rsidRPr="00EC5E3C">
              <w:t>mega</w:t>
            </w:r>
          </w:p>
        </w:tc>
        <w:tc>
          <w:tcPr>
            <w:tcW w:w="1888" w:type="dxa"/>
            <w:shd w:val="clear" w:color="auto" w:fill="auto"/>
          </w:tcPr>
          <w:p w:rsidR="0084694D" w:rsidRPr="00EC5E3C" w:rsidRDefault="0084694D" w:rsidP="00287093">
            <w:pPr>
              <w:pStyle w:val="Tabletext"/>
            </w:pPr>
            <w:r w:rsidRPr="00EC5E3C">
              <w:t>M</w:t>
            </w:r>
          </w:p>
        </w:tc>
      </w:tr>
      <w:tr w:rsidR="0084694D" w:rsidRPr="00EC5E3C" w:rsidTr="00287093">
        <w:tc>
          <w:tcPr>
            <w:tcW w:w="1526" w:type="dxa"/>
            <w:shd w:val="clear" w:color="auto" w:fill="auto"/>
          </w:tcPr>
          <w:p w:rsidR="0084694D" w:rsidRPr="00EC5E3C" w:rsidRDefault="0084694D" w:rsidP="00287093">
            <w:pPr>
              <w:pStyle w:val="Tabletext"/>
            </w:pPr>
            <w:r w:rsidRPr="00EC5E3C">
              <w:t>8</w:t>
            </w:r>
          </w:p>
        </w:tc>
        <w:tc>
          <w:tcPr>
            <w:tcW w:w="1984" w:type="dxa"/>
            <w:shd w:val="clear" w:color="auto" w:fill="auto"/>
          </w:tcPr>
          <w:p w:rsidR="0084694D" w:rsidRPr="00EC5E3C" w:rsidRDefault="0084694D" w:rsidP="00287093">
            <w:pPr>
              <w:pStyle w:val="Tabletext"/>
            </w:pPr>
            <w:r w:rsidRPr="00EC5E3C">
              <w:t>10</w:t>
            </w:r>
            <w:r w:rsidRPr="00EC5E3C">
              <w:rPr>
                <w:position w:val="4"/>
              </w:rPr>
              <w:t>3</w:t>
            </w:r>
          </w:p>
        </w:tc>
        <w:tc>
          <w:tcPr>
            <w:tcW w:w="1530" w:type="dxa"/>
            <w:shd w:val="clear" w:color="auto" w:fill="auto"/>
          </w:tcPr>
          <w:p w:rsidR="0084694D" w:rsidRPr="00EC5E3C" w:rsidRDefault="0084694D" w:rsidP="00287093">
            <w:pPr>
              <w:pStyle w:val="Tabletext"/>
            </w:pPr>
            <w:r w:rsidRPr="00EC5E3C">
              <w:t>kilo</w:t>
            </w:r>
          </w:p>
        </w:tc>
        <w:tc>
          <w:tcPr>
            <w:tcW w:w="1888" w:type="dxa"/>
            <w:shd w:val="clear" w:color="auto" w:fill="auto"/>
          </w:tcPr>
          <w:p w:rsidR="0084694D" w:rsidRPr="00EC5E3C" w:rsidRDefault="0084694D" w:rsidP="00287093">
            <w:pPr>
              <w:pStyle w:val="Tabletext"/>
            </w:pPr>
            <w:r w:rsidRPr="00EC5E3C">
              <w:t>k</w:t>
            </w:r>
          </w:p>
        </w:tc>
      </w:tr>
      <w:tr w:rsidR="0084694D" w:rsidRPr="00EC5E3C" w:rsidTr="00287093">
        <w:tc>
          <w:tcPr>
            <w:tcW w:w="1526" w:type="dxa"/>
            <w:shd w:val="clear" w:color="auto" w:fill="auto"/>
          </w:tcPr>
          <w:p w:rsidR="0084694D" w:rsidRPr="00EC5E3C" w:rsidRDefault="0084694D" w:rsidP="00287093">
            <w:pPr>
              <w:pStyle w:val="Tabletext"/>
            </w:pPr>
            <w:r w:rsidRPr="00EC5E3C">
              <w:t>9</w:t>
            </w:r>
          </w:p>
        </w:tc>
        <w:tc>
          <w:tcPr>
            <w:tcW w:w="1984" w:type="dxa"/>
            <w:shd w:val="clear" w:color="auto" w:fill="auto"/>
          </w:tcPr>
          <w:p w:rsidR="0084694D" w:rsidRPr="00EC5E3C" w:rsidRDefault="0084694D" w:rsidP="00287093">
            <w:pPr>
              <w:pStyle w:val="Tabletext"/>
            </w:pPr>
            <w:r w:rsidRPr="00EC5E3C">
              <w:t>10</w:t>
            </w:r>
            <w:r w:rsidRPr="00EC5E3C">
              <w:rPr>
                <w:position w:val="4"/>
              </w:rPr>
              <w:t>2</w:t>
            </w:r>
          </w:p>
        </w:tc>
        <w:tc>
          <w:tcPr>
            <w:tcW w:w="1530" w:type="dxa"/>
            <w:shd w:val="clear" w:color="auto" w:fill="auto"/>
          </w:tcPr>
          <w:p w:rsidR="0084694D" w:rsidRPr="00EC5E3C" w:rsidRDefault="0084694D" w:rsidP="00287093">
            <w:pPr>
              <w:pStyle w:val="Tabletext"/>
            </w:pPr>
            <w:proofErr w:type="spellStart"/>
            <w:r w:rsidRPr="00EC5E3C">
              <w:t>hecto</w:t>
            </w:r>
            <w:proofErr w:type="spellEnd"/>
          </w:p>
        </w:tc>
        <w:tc>
          <w:tcPr>
            <w:tcW w:w="1888" w:type="dxa"/>
            <w:shd w:val="clear" w:color="auto" w:fill="auto"/>
          </w:tcPr>
          <w:p w:rsidR="0084694D" w:rsidRPr="00EC5E3C" w:rsidRDefault="0084694D" w:rsidP="00287093">
            <w:pPr>
              <w:pStyle w:val="Tabletext"/>
            </w:pPr>
            <w:r w:rsidRPr="00EC5E3C">
              <w:t>h</w:t>
            </w:r>
          </w:p>
        </w:tc>
      </w:tr>
      <w:tr w:rsidR="0084694D" w:rsidRPr="00EC5E3C" w:rsidTr="00287093">
        <w:tc>
          <w:tcPr>
            <w:tcW w:w="1526" w:type="dxa"/>
            <w:shd w:val="clear" w:color="auto" w:fill="auto"/>
          </w:tcPr>
          <w:p w:rsidR="0084694D" w:rsidRPr="00EC5E3C" w:rsidRDefault="0084694D" w:rsidP="00287093">
            <w:pPr>
              <w:pStyle w:val="Tabletext"/>
            </w:pPr>
            <w:r w:rsidRPr="00EC5E3C">
              <w:t>10</w:t>
            </w:r>
          </w:p>
        </w:tc>
        <w:tc>
          <w:tcPr>
            <w:tcW w:w="1984" w:type="dxa"/>
            <w:shd w:val="clear" w:color="auto" w:fill="auto"/>
          </w:tcPr>
          <w:p w:rsidR="0084694D" w:rsidRPr="00EC5E3C" w:rsidRDefault="0084694D" w:rsidP="00287093">
            <w:pPr>
              <w:pStyle w:val="Tabletext"/>
            </w:pPr>
            <w:r w:rsidRPr="00EC5E3C">
              <w:t>10</w:t>
            </w:r>
            <w:r w:rsidRPr="00EC5E3C">
              <w:rPr>
                <w:position w:val="4"/>
              </w:rPr>
              <w:t>1</w:t>
            </w:r>
          </w:p>
        </w:tc>
        <w:tc>
          <w:tcPr>
            <w:tcW w:w="1530" w:type="dxa"/>
            <w:shd w:val="clear" w:color="auto" w:fill="auto"/>
          </w:tcPr>
          <w:p w:rsidR="0084694D" w:rsidRPr="00EC5E3C" w:rsidRDefault="0084694D" w:rsidP="00287093">
            <w:pPr>
              <w:pStyle w:val="Tabletext"/>
            </w:pPr>
            <w:proofErr w:type="spellStart"/>
            <w:r w:rsidRPr="00EC5E3C">
              <w:t>deka</w:t>
            </w:r>
            <w:proofErr w:type="spellEnd"/>
          </w:p>
        </w:tc>
        <w:tc>
          <w:tcPr>
            <w:tcW w:w="1888" w:type="dxa"/>
            <w:shd w:val="clear" w:color="auto" w:fill="auto"/>
          </w:tcPr>
          <w:p w:rsidR="0084694D" w:rsidRPr="00EC5E3C" w:rsidRDefault="0084694D" w:rsidP="00287093">
            <w:pPr>
              <w:pStyle w:val="Tabletext"/>
            </w:pPr>
            <w:r w:rsidRPr="00EC5E3C">
              <w:t>da</w:t>
            </w:r>
          </w:p>
        </w:tc>
      </w:tr>
      <w:tr w:rsidR="0084694D" w:rsidRPr="00EC5E3C" w:rsidTr="00287093">
        <w:tc>
          <w:tcPr>
            <w:tcW w:w="1526" w:type="dxa"/>
            <w:shd w:val="clear" w:color="auto" w:fill="auto"/>
          </w:tcPr>
          <w:p w:rsidR="0084694D" w:rsidRPr="00EC5E3C" w:rsidRDefault="0084694D" w:rsidP="00287093">
            <w:pPr>
              <w:pStyle w:val="Tabletext"/>
            </w:pPr>
            <w:r w:rsidRPr="00EC5E3C">
              <w:t>11</w:t>
            </w:r>
          </w:p>
        </w:tc>
        <w:tc>
          <w:tcPr>
            <w:tcW w:w="1984" w:type="dxa"/>
            <w:shd w:val="clear" w:color="auto" w:fill="auto"/>
          </w:tcPr>
          <w:p w:rsidR="0084694D" w:rsidRPr="00EC5E3C" w:rsidRDefault="0084694D" w:rsidP="00287093">
            <w:pPr>
              <w:pStyle w:val="Tabletext"/>
            </w:pPr>
            <w:r w:rsidRPr="00EC5E3C">
              <w:t>10</w:t>
            </w:r>
            <w:r w:rsidRPr="00EC5E3C">
              <w:rPr>
                <w:position w:val="4"/>
              </w:rPr>
              <w:t>–1</w:t>
            </w:r>
          </w:p>
        </w:tc>
        <w:tc>
          <w:tcPr>
            <w:tcW w:w="1530" w:type="dxa"/>
            <w:shd w:val="clear" w:color="auto" w:fill="auto"/>
          </w:tcPr>
          <w:p w:rsidR="0084694D" w:rsidRPr="00EC5E3C" w:rsidRDefault="0084694D" w:rsidP="00287093">
            <w:pPr>
              <w:pStyle w:val="Tabletext"/>
            </w:pPr>
            <w:proofErr w:type="spellStart"/>
            <w:r w:rsidRPr="00EC5E3C">
              <w:t>deci</w:t>
            </w:r>
            <w:proofErr w:type="spellEnd"/>
          </w:p>
        </w:tc>
        <w:tc>
          <w:tcPr>
            <w:tcW w:w="1888" w:type="dxa"/>
            <w:shd w:val="clear" w:color="auto" w:fill="auto"/>
          </w:tcPr>
          <w:p w:rsidR="0084694D" w:rsidRPr="00EC5E3C" w:rsidRDefault="0084694D" w:rsidP="00287093">
            <w:pPr>
              <w:pStyle w:val="Tabletext"/>
            </w:pPr>
            <w:r w:rsidRPr="00EC5E3C">
              <w:t>d</w:t>
            </w:r>
          </w:p>
        </w:tc>
      </w:tr>
      <w:tr w:rsidR="0084694D" w:rsidRPr="00EC5E3C" w:rsidTr="00287093">
        <w:tc>
          <w:tcPr>
            <w:tcW w:w="1526" w:type="dxa"/>
            <w:shd w:val="clear" w:color="auto" w:fill="auto"/>
          </w:tcPr>
          <w:p w:rsidR="0084694D" w:rsidRPr="00EC5E3C" w:rsidRDefault="0084694D" w:rsidP="00287093">
            <w:pPr>
              <w:pStyle w:val="Tabletext"/>
            </w:pPr>
            <w:r w:rsidRPr="00EC5E3C">
              <w:t>12</w:t>
            </w:r>
          </w:p>
        </w:tc>
        <w:tc>
          <w:tcPr>
            <w:tcW w:w="1984" w:type="dxa"/>
            <w:shd w:val="clear" w:color="auto" w:fill="auto"/>
          </w:tcPr>
          <w:p w:rsidR="0084694D" w:rsidRPr="00EC5E3C" w:rsidRDefault="0084694D" w:rsidP="00287093">
            <w:pPr>
              <w:pStyle w:val="Tabletext"/>
            </w:pPr>
            <w:r w:rsidRPr="00EC5E3C">
              <w:t>10</w:t>
            </w:r>
            <w:r w:rsidRPr="00EC5E3C">
              <w:rPr>
                <w:position w:val="4"/>
              </w:rPr>
              <w:t>–2</w:t>
            </w:r>
          </w:p>
        </w:tc>
        <w:tc>
          <w:tcPr>
            <w:tcW w:w="1530" w:type="dxa"/>
            <w:shd w:val="clear" w:color="auto" w:fill="auto"/>
          </w:tcPr>
          <w:p w:rsidR="0084694D" w:rsidRPr="00EC5E3C" w:rsidRDefault="0084694D" w:rsidP="00287093">
            <w:pPr>
              <w:pStyle w:val="Tabletext"/>
            </w:pPr>
            <w:proofErr w:type="spellStart"/>
            <w:r w:rsidRPr="00EC5E3C">
              <w:t>centi</w:t>
            </w:r>
            <w:proofErr w:type="spellEnd"/>
          </w:p>
        </w:tc>
        <w:tc>
          <w:tcPr>
            <w:tcW w:w="1888" w:type="dxa"/>
            <w:shd w:val="clear" w:color="auto" w:fill="auto"/>
          </w:tcPr>
          <w:p w:rsidR="0084694D" w:rsidRPr="00EC5E3C" w:rsidRDefault="0084694D" w:rsidP="00287093">
            <w:pPr>
              <w:pStyle w:val="Tabletext"/>
            </w:pPr>
            <w:r w:rsidRPr="00EC5E3C">
              <w:t>c</w:t>
            </w:r>
          </w:p>
        </w:tc>
      </w:tr>
      <w:tr w:rsidR="0084694D" w:rsidRPr="00EC5E3C" w:rsidTr="00287093">
        <w:tc>
          <w:tcPr>
            <w:tcW w:w="1526" w:type="dxa"/>
            <w:shd w:val="clear" w:color="auto" w:fill="auto"/>
          </w:tcPr>
          <w:p w:rsidR="0084694D" w:rsidRPr="00EC5E3C" w:rsidRDefault="0084694D" w:rsidP="00287093">
            <w:pPr>
              <w:pStyle w:val="Tabletext"/>
            </w:pPr>
            <w:r w:rsidRPr="00EC5E3C">
              <w:t>13</w:t>
            </w:r>
          </w:p>
        </w:tc>
        <w:tc>
          <w:tcPr>
            <w:tcW w:w="1984" w:type="dxa"/>
            <w:shd w:val="clear" w:color="auto" w:fill="auto"/>
          </w:tcPr>
          <w:p w:rsidR="0084694D" w:rsidRPr="00EC5E3C" w:rsidRDefault="0084694D" w:rsidP="00287093">
            <w:pPr>
              <w:pStyle w:val="Tabletext"/>
            </w:pPr>
            <w:r w:rsidRPr="00EC5E3C">
              <w:t>10</w:t>
            </w:r>
            <w:r w:rsidRPr="00EC5E3C">
              <w:rPr>
                <w:position w:val="4"/>
              </w:rPr>
              <w:t>–3</w:t>
            </w:r>
          </w:p>
        </w:tc>
        <w:tc>
          <w:tcPr>
            <w:tcW w:w="1530" w:type="dxa"/>
            <w:shd w:val="clear" w:color="auto" w:fill="auto"/>
          </w:tcPr>
          <w:p w:rsidR="0084694D" w:rsidRPr="00EC5E3C" w:rsidRDefault="0084694D" w:rsidP="00287093">
            <w:pPr>
              <w:pStyle w:val="Tabletext"/>
            </w:pPr>
            <w:proofErr w:type="spellStart"/>
            <w:r w:rsidRPr="00EC5E3C">
              <w:t>milli</w:t>
            </w:r>
            <w:proofErr w:type="spellEnd"/>
          </w:p>
        </w:tc>
        <w:tc>
          <w:tcPr>
            <w:tcW w:w="1888" w:type="dxa"/>
            <w:shd w:val="clear" w:color="auto" w:fill="auto"/>
          </w:tcPr>
          <w:p w:rsidR="0084694D" w:rsidRPr="00EC5E3C" w:rsidRDefault="0084694D" w:rsidP="00287093">
            <w:pPr>
              <w:pStyle w:val="Tabletext"/>
            </w:pPr>
            <w:r w:rsidRPr="00EC5E3C">
              <w:t>m</w:t>
            </w:r>
          </w:p>
        </w:tc>
      </w:tr>
      <w:tr w:rsidR="0084694D" w:rsidRPr="00EC5E3C" w:rsidTr="00287093">
        <w:tc>
          <w:tcPr>
            <w:tcW w:w="1526" w:type="dxa"/>
            <w:shd w:val="clear" w:color="auto" w:fill="auto"/>
          </w:tcPr>
          <w:p w:rsidR="0084694D" w:rsidRPr="00EC5E3C" w:rsidRDefault="0084694D" w:rsidP="00287093">
            <w:pPr>
              <w:pStyle w:val="Tabletext"/>
            </w:pPr>
            <w:r w:rsidRPr="00EC5E3C">
              <w:t>14</w:t>
            </w:r>
          </w:p>
        </w:tc>
        <w:tc>
          <w:tcPr>
            <w:tcW w:w="1984" w:type="dxa"/>
            <w:shd w:val="clear" w:color="auto" w:fill="auto"/>
          </w:tcPr>
          <w:p w:rsidR="0084694D" w:rsidRPr="00EC5E3C" w:rsidRDefault="0084694D" w:rsidP="00287093">
            <w:pPr>
              <w:pStyle w:val="Tabletext"/>
            </w:pPr>
            <w:r w:rsidRPr="00EC5E3C">
              <w:t>10</w:t>
            </w:r>
            <w:r w:rsidRPr="00EC5E3C">
              <w:rPr>
                <w:position w:val="4"/>
              </w:rPr>
              <w:t>–6</w:t>
            </w:r>
          </w:p>
        </w:tc>
        <w:tc>
          <w:tcPr>
            <w:tcW w:w="1530" w:type="dxa"/>
            <w:shd w:val="clear" w:color="auto" w:fill="auto"/>
          </w:tcPr>
          <w:p w:rsidR="0084694D" w:rsidRPr="00EC5E3C" w:rsidRDefault="0084694D" w:rsidP="00287093">
            <w:pPr>
              <w:pStyle w:val="Tabletext"/>
            </w:pPr>
            <w:r w:rsidRPr="00EC5E3C">
              <w:t>micro</w:t>
            </w:r>
          </w:p>
        </w:tc>
        <w:tc>
          <w:tcPr>
            <w:tcW w:w="1888" w:type="dxa"/>
            <w:shd w:val="clear" w:color="auto" w:fill="auto"/>
          </w:tcPr>
          <w:p w:rsidR="0084694D" w:rsidRPr="00EC5E3C" w:rsidRDefault="0084694D" w:rsidP="00287093">
            <w:pPr>
              <w:pStyle w:val="Tabletext"/>
            </w:pPr>
            <w:r w:rsidRPr="00EC5E3C">
              <w:t>µ</w:t>
            </w:r>
          </w:p>
        </w:tc>
      </w:tr>
      <w:tr w:rsidR="0084694D" w:rsidRPr="00EC5E3C" w:rsidTr="00287093">
        <w:tc>
          <w:tcPr>
            <w:tcW w:w="1526" w:type="dxa"/>
            <w:shd w:val="clear" w:color="auto" w:fill="auto"/>
          </w:tcPr>
          <w:p w:rsidR="0084694D" w:rsidRPr="00EC5E3C" w:rsidRDefault="0084694D" w:rsidP="00287093">
            <w:pPr>
              <w:pStyle w:val="Tabletext"/>
            </w:pPr>
            <w:r w:rsidRPr="00EC5E3C">
              <w:t>15</w:t>
            </w:r>
          </w:p>
        </w:tc>
        <w:tc>
          <w:tcPr>
            <w:tcW w:w="1984" w:type="dxa"/>
            <w:shd w:val="clear" w:color="auto" w:fill="auto"/>
          </w:tcPr>
          <w:p w:rsidR="0084694D" w:rsidRPr="00EC5E3C" w:rsidRDefault="0084694D" w:rsidP="00287093">
            <w:pPr>
              <w:pStyle w:val="Tabletext"/>
            </w:pPr>
            <w:r w:rsidRPr="00EC5E3C">
              <w:t>10</w:t>
            </w:r>
            <w:r w:rsidRPr="00EC5E3C">
              <w:rPr>
                <w:position w:val="4"/>
              </w:rPr>
              <w:t>–9</w:t>
            </w:r>
          </w:p>
        </w:tc>
        <w:tc>
          <w:tcPr>
            <w:tcW w:w="1530" w:type="dxa"/>
            <w:shd w:val="clear" w:color="auto" w:fill="auto"/>
          </w:tcPr>
          <w:p w:rsidR="0084694D" w:rsidRPr="00EC5E3C" w:rsidRDefault="0084694D" w:rsidP="00287093">
            <w:pPr>
              <w:pStyle w:val="Tabletext"/>
            </w:pPr>
            <w:proofErr w:type="spellStart"/>
            <w:r w:rsidRPr="00EC5E3C">
              <w:t>nano</w:t>
            </w:r>
            <w:proofErr w:type="spellEnd"/>
          </w:p>
        </w:tc>
        <w:tc>
          <w:tcPr>
            <w:tcW w:w="1888" w:type="dxa"/>
            <w:shd w:val="clear" w:color="auto" w:fill="auto"/>
          </w:tcPr>
          <w:p w:rsidR="0084694D" w:rsidRPr="00EC5E3C" w:rsidRDefault="0084694D" w:rsidP="00287093">
            <w:pPr>
              <w:pStyle w:val="Tabletext"/>
            </w:pPr>
            <w:r w:rsidRPr="00EC5E3C">
              <w:t>n</w:t>
            </w:r>
          </w:p>
        </w:tc>
      </w:tr>
      <w:tr w:rsidR="0084694D" w:rsidRPr="00EC5E3C" w:rsidTr="00287093">
        <w:tc>
          <w:tcPr>
            <w:tcW w:w="1526" w:type="dxa"/>
            <w:shd w:val="clear" w:color="auto" w:fill="auto"/>
          </w:tcPr>
          <w:p w:rsidR="0084694D" w:rsidRPr="00EC5E3C" w:rsidRDefault="0084694D" w:rsidP="00287093">
            <w:pPr>
              <w:pStyle w:val="Tabletext"/>
            </w:pPr>
            <w:r w:rsidRPr="00EC5E3C">
              <w:t>16</w:t>
            </w:r>
          </w:p>
        </w:tc>
        <w:tc>
          <w:tcPr>
            <w:tcW w:w="1984" w:type="dxa"/>
            <w:shd w:val="clear" w:color="auto" w:fill="auto"/>
          </w:tcPr>
          <w:p w:rsidR="0084694D" w:rsidRPr="00EC5E3C" w:rsidRDefault="0084694D" w:rsidP="00287093">
            <w:pPr>
              <w:pStyle w:val="Tabletext"/>
            </w:pPr>
            <w:r w:rsidRPr="00EC5E3C">
              <w:t>10</w:t>
            </w:r>
            <w:r w:rsidRPr="00EC5E3C">
              <w:rPr>
                <w:position w:val="4"/>
              </w:rPr>
              <w:t>–12</w:t>
            </w:r>
          </w:p>
        </w:tc>
        <w:tc>
          <w:tcPr>
            <w:tcW w:w="1530" w:type="dxa"/>
            <w:shd w:val="clear" w:color="auto" w:fill="auto"/>
          </w:tcPr>
          <w:p w:rsidR="0084694D" w:rsidRPr="00EC5E3C" w:rsidRDefault="0084694D" w:rsidP="00287093">
            <w:pPr>
              <w:pStyle w:val="Tabletext"/>
            </w:pPr>
            <w:proofErr w:type="spellStart"/>
            <w:r w:rsidRPr="00EC5E3C">
              <w:t>pico</w:t>
            </w:r>
            <w:proofErr w:type="spellEnd"/>
          </w:p>
        </w:tc>
        <w:tc>
          <w:tcPr>
            <w:tcW w:w="1888" w:type="dxa"/>
            <w:shd w:val="clear" w:color="auto" w:fill="auto"/>
          </w:tcPr>
          <w:p w:rsidR="0084694D" w:rsidRPr="00EC5E3C" w:rsidRDefault="0084694D" w:rsidP="00287093">
            <w:pPr>
              <w:pStyle w:val="Tabletext"/>
            </w:pPr>
            <w:r w:rsidRPr="00EC5E3C">
              <w:t>p</w:t>
            </w:r>
          </w:p>
        </w:tc>
      </w:tr>
      <w:tr w:rsidR="0084694D" w:rsidRPr="00EC5E3C" w:rsidTr="00287093">
        <w:tc>
          <w:tcPr>
            <w:tcW w:w="1526" w:type="dxa"/>
            <w:shd w:val="clear" w:color="auto" w:fill="auto"/>
          </w:tcPr>
          <w:p w:rsidR="0084694D" w:rsidRPr="00EC5E3C" w:rsidRDefault="0084694D" w:rsidP="00287093">
            <w:pPr>
              <w:pStyle w:val="Tabletext"/>
            </w:pPr>
            <w:r w:rsidRPr="00EC5E3C">
              <w:t>17</w:t>
            </w:r>
          </w:p>
        </w:tc>
        <w:tc>
          <w:tcPr>
            <w:tcW w:w="1984" w:type="dxa"/>
            <w:shd w:val="clear" w:color="auto" w:fill="auto"/>
          </w:tcPr>
          <w:p w:rsidR="0084694D" w:rsidRPr="00EC5E3C" w:rsidRDefault="0084694D" w:rsidP="00287093">
            <w:pPr>
              <w:pStyle w:val="Tabletext"/>
            </w:pPr>
            <w:r w:rsidRPr="00EC5E3C">
              <w:t>10</w:t>
            </w:r>
            <w:r w:rsidRPr="00EC5E3C">
              <w:rPr>
                <w:position w:val="4"/>
              </w:rPr>
              <w:t>–15</w:t>
            </w:r>
          </w:p>
        </w:tc>
        <w:tc>
          <w:tcPr>
            <w:tcW w:w="1530" w:type="dxa"/>
            <w:shd w:val="clear" w:color="auto" w:fill="auto"/>
          </w:tcPr>
          <w:p w:rsidR="0084694D" w:rsidRPr="00EC5E3C" w:rsidRDefault="0084694D" w:rsidP="00287093">
            <w:pPr>
              <w:pStyle w:val="Tabletext"/>
            </w:pPr>
            <w:proofErr w:type="spellStart"/>
            <w:r w:rsidRPr="00EC5E3C">
              <w:t>femto</w:t>
            </w:r>
            <w:proofErr w:type="spellEnd"/>
          </w:p>
        </w:tc>
        <w:tc>
          <w:tcPr>
            <w:tcW w:w="1888" w:type="dxa"/>
            <w:shd w:val="clear" w:color="auto" w:fill="auto"/>
          </w:tcPr>
          <w:p w:rsidR="0084694D" w:rsidRPr="00EC5E3C" w:rsidRDefault="0084694D" w:rsidP="00287093">
            <w:pPr>
              <w:pStyle w:val="Tabletext"/>
            </w:pPr>
            <w:r w:rsidRPr="00EC5E3C">
              <w:t>f</w:t>
            </w:r>
          </w:p>
        </w:tc>
      </w:tr>
      <w:tr w:rsidR="0084694D" w:rsidRPr="00EC5E3C" w:rsidTr="00287093">
        <w:tc>
          <w:tcPr>
            <w:tcW w:w="1526" w:type="dxa"/>
            <w:shd w:val="clear" w:color="auto" w:fill="auto"/>
          </w:tcPr>
          <w:p w:rsidR="0084694D" w:rsidRPr="00EC5E3C" w:rsidRDefault="0084694D" w:rsidP="00287093">
            <w:pPr>
              <w:pStyle w:val="Tabletext"/>
            </w:pPr>
            <w:r w:rsidRPr="00EC5E3C">
              <w:t>18</w:t>
            </w:r>
          </w:p>
        </w:tc>
        <w:tc>
          <w:tcPr>
            <w:tcW w:w="1984" w:type="dxa"/>
            <w:shd w:val="clear" w:color="auto" w:fill="auto"/>
          </w:tcPr>
          <w:p w:rsidR="0084694D" w:rsidRPr="00EC5E3C" w:rsidRDefault="0084694D" w:rsidP="00287093">
            <w:pPr>
              <w:pStyle w:val="Tabletext"/>
            </w:pPr>
            <w:r w:rsidRPr="00EC5E3C">
              <w:t>10</w:t>
            </w:r>
            <w:r w:rsidRPr="00EC5E3C">
              <w:rPr>
                <w:position w:val="4"/>
              </w:rPr>
              <w:t>–18</w:t>
            </w:r>
          </w:p>
        </w:tc>
        <w:tc>
          <w:tcPr>
            <w:tcW w:w="1530" w:type="dxa"/>
            <w:shd w:val="clear" w:color="auto" w:fill="auto"/>
          </w:tcPr>
          <w:p w:rsidR="0084694D" w:rsidRPr="00EC5E3C" w:rsidRDefault="0084694D" w:rsidP="00287093">
            <w:pPr>
              <w:pStyle w:val="Tabletext"/>
            </w:pPr>
            <w:proofErr w:type="spellStart"/>
            <w:r w:rsidRPr="00EC5E3C">
              <w:t>atto</w:t>
            </w:r>
            <w:proofErr w:type="spellEnd"/>
          </w:p>
        </w:tc>
        <w:tc>
          <w:tcPr>
            <w:tcW w:w="1888" w:type="dxa"/>
            <w:shd w:val="clear" w:color="auto" w:fill="auto"/>
          </w:tcPr>
          <w:p w:rsidR="0084694D" w:rsidRPr="00EC5E3C" w:rsidRDefault="0084694D" w:rsidP="00287093">
            <w:pPr>
              <w:pStyle w:val="Tabletext"/>
            </w:pPr>
            <w:r w:rsidRPr="00EC5E3C">
              <w:t>a</w:t>
            </w:r>
          </w:p>
        </w:tc>
      </w:tr>
      <w:tr w:rsidR="0084694D" w:rsidRPr="00EC5E3C" w:rsidTr="00287093">
        <w:tc>
          <w:tcPr>
            <w:tcW w:w="1526" w:type="dxa"/>
            <w:tcBorders>
              <w:bottom w:val="single" w:sz="4" w:space="0" w:color="auto"/>
            </w:tcBorders>
            <w:shd w:val="clear" w:color="auto" w:fill="auto"/>
          </w:tcPr>
          <w:p w:rsidR="0084694D" w:rsidRPr="00EC5E3C" w:rsidRDefault="0084694D" w:rsidP="00287093">
            <w:pPr>
              <w:pStyle w:val="Tabletext"/>
            </w:pPr>
            <w:r w:rsidRPr="00EC5E3C">
              <w:t>19</w:t>
            </w:r>
          </w:p>
        </w:tc>
        <w:tc>
          <w:tcPr>
            <w:tcW w:w="1984" w:type="dxa"/>
            <w:tcBorders>
              <w:bottom w:val="single" w:sz="4" w:space="0" w:color="auto"/>
            </w:tcBorders>
            <w:shd w:val="clear" w:color="auto" w:fill="auto"/>
          </w:tcPr>
          <w:p w:rsidR="0084694D" w:rsidRPr="00EC5E3C" w:rsidRDefault="0084694D" w:rsidP="00287093">
            <w:pPr>
              <w:pStyle w:val="Tabletext"/>
            </w:pPr>
            <w:r w:rsidRPr="00EC5E3C">
              <w:t>10</w:t>
            </w:r>
            <w:r w:rsidRPr="00EC5E3C">
              <w:rPr>
                <w:position w:val="4"/>
              </w:rPr>
              <w:t>–21</w:t>
            </w:r>
          </w:p>
        </w:tc>
        <w:tc>
          <w:tcPr>
            <w:tcW w:w="1530" w:type="dxa"/>
            <w:tcBorders>
              <w:bottom w:val="single" w:sz="4" w:space="0" w:color="auto"/>
            </w:tcBorders>
            <w:shd w:val="clear" w:color="auto" w:fill="auto"/>
          </w:tcPr>
          <w:p w:rsidR="0084694D" w:rsidRPr="00EC5E3C" w:rsidRDefault="0084694D" w:rsidP="00287093">
            <w:pPr>
              <w:pStyle w:val="Tabletext"/>
            </w:pPr>
            <w:proofErr w:type="spellStart"/>
            <w:r w:rsidRPr="00EC5E3C">
              <w:t>zepto</w:t>
            </w:r>
            <w:proofErr w:type="spellEnd"/>
          </w:p>
        </w:tc>
        <w:tc>
          <w:tcPr>
            <w:tcW w:w="1888" w:type="dxa"/>
            <w:tcBorders>
              <w:bottom w:val="single" w:sz="4" w:space="0" w:color="auto"/>
            </w:tcBorders>
            <w:shd w:val="clear" w:color="auto" w:fill="auto"/>
          </w:tcPr>
          <w:p w:rsidR="0084694D" w:rsidRPr="00EC5E3C" w:rsidRDefault="0084694D" w:rsidP="00287093">
            <w:pPr>
              <w:pStyle w:val="Tabletext"/>
            </w:pPr>
            <w:r w:rsidRPr="00EC5E3C">
              <w:t>z</w:t>
            </w:r>
          </w:p>
        </w:tc>
      </w:tr>
      <w:tr w:rsidR="0084694D" w:rsidRPr="00EC5E3C" w:rsidTr="00287093">
        <w:tc>
          <w:tcPr>
            <w:tcW w:w="1526" w:type="dxa"/>
            <w:tcBorders>
              <w:bottom w:val="single" w:sz="12" w:space="0" w:color="auto"/>
            </w:tcBorders>
            <w:shd w:val="clear" w:color="auto" w:fill="auto"/>
          </w:tcPr>
          <w:p w:rsidR="0084694D" w:rsidRPr="00EC5E3C" w:rsidRDefault="0084694D" w:rsidP="00287093">
            <w:pPr>
              <w:pStyle w:val="Tabletext"/>
            </w:pPr>
            <w:r w:rsidRPr="00EC5E3C">
              <w:t>20</w:t>
            </w:r>
          </w:p>
        </w:tc>
        <w:tc>
          <w:tcPr>
            <w:tcW w:w="1984" w:type="dxa"/>
            <w:tcBorders>
              <w:bottom w:val="single" w:sz="12" w:space="0" w:color="auto"/>
            </w:tcBorders>
            <w:shd w:val="clear" w:color="auto" w:fill="auto"/>
          </w:tcPr>
          <w:p w:rsidR="0084694D" w:rsidRPr="00EC5E3C" w:rsidRDefault="0084694D" w:rsidP="00287093">
            <w:pPr>
              <w:pStyle w:val="Tabletext"/>
            </w:pPr>
            <w:r w:rsidRPr="00EC5E3C">
              <w:t>10</w:t>
            </w:r>
            <w:r w:rsidRPr="00EC5E3C">
              <w:rPr>
                <w:position w:val="4"/>
              </w:rPr>
              <w:t>–24</w:t>
            </w:r>
          </w:p>
        </w:tc>
        <w:tc>
          <w:tcPr>
            <w:tcW w:w="1530" w:type="dxa"/>
            <w:tcBorders>
              <w:bottom w:val="single" w:sz="12" w:space="0" w:color="auto"/>
            </w:tcBorders>
            <w:shd w:val="clear" w:color="auto" w:fill="auto"/>
          </w:tcPr>
          <w:p w:rsidR="0084694D" w:rsidRPr="00EC5E3C" w:rsidRDefault="0084694D" w:rsidP="00287093">
            <w:pPr>
              <w:pStyle w:val="Tabletext"/>
            </w:pPr>
            <w:proofErr w:type="spellStart"/>
            <w:r w:rsidRPr="00EC5E3C">
              <w:t>yocto</w:t>
            </w:r>
            <w:proofErr w:type="spellEnd"/>
          </w:p>
        </w:tc>
        <w:tc>
          <w:tcPr>
            <w:tcW w:w="1888" w:type="dxa"/>
            <w:tcBorders>
              <w:bottom w:val="single" w:sz="12" w:space="0" w:color="auto"/>
            </w:tcBorders>
            <w:shd w:val="clear" w:color="auto" w:fill="auto"/>
          </w:tcPr>
          <w:p w:rsidR="0084694D" w:rsidRPr="00EC5E3C" w:rsidRDefault="0084694D" w:rsidP="00287093">
            <w:pPr>
              <w:pStyle w:val="Tabletext"/>
            </w:pPr>
            <w:r w:rsidRPr="00EC5E3C">
              <w:t>y</w:t>
            </w:r>
          </w:p>
        </w:tc>
      </w:tr>
    </w:tbl>
    <w:p w:rsidR="0084694D" w:rsidRPr="00EC5E3C" w:rsidRDefault="0084694D" w:rsidP="0071246E">
      <w:pPr>
        <w:pStyle w:val="ActHead1"/>
        <w:pageBreakBefore/>
      </w:pPr>
      <w:bookmarkStart w:id="145" w:name="_Toc365620778"/>
      <w:r w:rsidRPr="00EC5E3C">
        <w:rPr>
          <w:rStyle w:val="CharChapNo"/>
        </w:rPr>
        <w:lastRenderedPageBreak/>
        <w:t>Schedule</w:t>
      </w:r>
      <w:r w:rsidR="00EC5E3C" w:rsidRPr="00EC5E3C">
        <w:rPr>
          <w:rStyle w:val="CharChapNo"/>
        </w:rPr>
        <w:t> </w:t>
      </w:r>
      <w:r w:rsidRPr="00EC5E3C">
        <w:rPr>
          <w:rStyle w:val="CharChapNo"/>
        </w:rPr>
        <w:t>4</w:t>
      </w:r>
      <w:r w:rsidR="00287093" w:rsidRPr="00EC5E3C">
        <w:t>—</w:t>
      </w:r>
      <w:r w:rsidRPr="00EC5E3C">
        <w:rPr>
          <w:rStyle w:val="CharChapText"/>
        </w:rPr>
        <w:t>Maximum permissible uncertainty</w:t>
      </w:r>
      <w:r w:rsidR="00287093" w:rsidRPr="00EC5E3C">
        <w:rPr>
          <w:rStyle w:val="CharChapText"/>
        </w:rPr>
        <w:t>—</w:t>
      </w:r>
      <w:r w:rsidRPr="00EC5E3C">
        <w:rPr>
          <w:rStyle w:val="CharChapText"/>
        </w:rPr>
        <w:t>length (State primary and secondary standards)</w:t>
      </w:r>
      <w:bookmarkEnd w:id="145"/>
    </w:p>
    <w:p w:rsidR="0084694D" w:rsidRPr="00EC5E3C" w:rsidRDefault="00D514EE" w:rsidP="00287093">
      <w:pPr>
        <w:pStyle w:val="notemargin"/>
      </w:pPr>
      <w:r w:rsidRPr="00EC5E3C">
        <w:t>(paragraphs 18(5)(a) and 25</w:t>
      </w:r>
      <w:r w:rsidR="0084694D" w:rsidRPr="00EC5E3C">
        <w:t>(a))</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0"/>
        <w:gridCol w:w="1941"/>
        <w:gridCol w:w="2552"/>
        <w:gridCol w:w="2760"/>
      </w:tblGrid>
      <w:tr w:rsidR="0084694D" w:rsidRPr="00EC5E3C" w:rsidTr="00287093">
        <w:trPr>
          <w:tblHeader/>
        </w:trPr>
        <w:tc>
          <w:tcPr>
            <w:tcW w:w="1951" w:type="dxa"/>
            <w:gridSpan w:val="2"/>
            <w:tcBorders>
              <w:top w:val="single" w:sz="12" w:space="0" w:color="auto"/>
              <w:bottom w:val="single" w:sz="6" w:space="0" w:color="auto"/>
            </w:tcBorders>
            <w:shd w:val="clear" w:color="auto" w:fill="auto"/>
          </w:tcPr>
          <w:p w:rsidR="0084694D" w:rsidRPr="00EC5E3C" w:rsidRDefault="0084694D" w:rsidP="00287093">
            <w:pPr>
              <w:pStyle w:val="TableHeading"/>
            </w:pPr>
            <w:r w:rsidRPr="00EC5E3C">
              <w:t>Column 1</w:t>
            </w:r>
          </w:p>
        </w:tc>
        <w:tc>
          <w:tcPr>
            <w:tcW w:w="2552" w:type="dxa"/>
            <w:tcBorders>
              <w:top w:val="single" w:sz="12" w:space="0" w:color="auto"/>
              <w:bottom w:val="single" w:sz="6" w:space="0" w:color="auto"/>
            </w:tcBorders>
            <w:shd w:val="clear" w:color="auto" w:fill="auto"/>
          </w:tcPr>
          <w:p w:rsidR="0084694D" w:rsidRPr="00EC5E3C" w:rsidRDefault="0084694D" w:rsidP="00287093">
            <w:pPr>
              <w:pStyle w:val="TableHeading"/>
            </w:pPr>
            <w:r w:rsidRPr="00EC5E3C">
              <w:t>Column 2</w:t>
            </w:r>
          </w:p>
        </w:tc>
        <w:tc>
          <w:tcPr>
            <w:tcW w:w="2760" w:type="dxa"/>
            <w:tcBorders>
              <w:top w:val="single" w:sz="12" w:space="0" w:color="auto"/>
              <w:bottom w:val="single" w:sz="6" w:space="0" w:color="auto"/>
            </w:tcBorders>
            <w:shd w:val="clear" w:color="auto" w:fill="auto"/>
          </w:tcPr>
          <w:p w:rsidR="0084694D" w:rsidRPr="00EC5E3C" w:rsidRDefault="0084694D" w:rsidP="00287093">
            <w:pPr>
              <w:pStyle w:val="TableHeading"/>
            </w:pPr>
            <w:r w:rsidRPr="00EC5E3C">
              <w:t>Column 3</w:t>
            </w:r>
          </w:p>
        </w:tc>
      </w:tr>
      <w:tr w:rsidR="0084694D" w:rsidRPr="00EC5E3C" w:rsidTr="00287093">
        <w:trPr>
          <w:gridBefore w:val="1"/>
          <w:wBefore w:w="10" w:type="dxa"/>
          <w:tblHeader/>
        </w:trPr>
        <w:tc>
          <w:tcPr>
            <w:tcW w:w="1941" w:type="dxa"/>
            <w:tcBorders>
              <w:bottom w:val="single" w:sz="12" w:space="0" w:color="auto"/>
            </w:tcBorders>
            <w:shd w:val="clear" w:color="auto" w:fill="auto"/>
          </w:tcPr>
          <w:p w:rsidR="0084694D" w:rsidRPr="00EC5E3C" w:rsidRDefault="0084694D" w:rsidP="00287093">
            <w:pPr>
              <w:pStyle w:val="TableHeading"/>
            </w:pPr>
            <w:r w:rsidRPr="00EC5E3C">
              <w:t>Denomination</w:t>
            </w:r>
          </w:p>
        </w:tc>
        <w:tc>
          <w:tcPr>
            <w:tcW w:w="2552" w:type="dxa"/>
            <w:tcBorders>
              <w:bottom w:val="single" w:sz="12" w:space="0" w:color="auto"/>
            </w:tcBorders>
            <w:shd w:val="clear" w:color="auto" w:fill="auto"/>
          </w:tcPr>
          <w:p w:rsidR="0084694D" w:rsidRPr="00EC5E3C" w:rsidRDefault="0084694D" w:rsidP="00287093">
            <w:pPr>
              <w:pStyle w:val="TableHeading"/>
            </w:pPr>
            <w:r w:rsidRPr="00EC5E3C">
              <w:t>Maximum permissible uncertainty (at 95% level of confidence): State primary standard</w:t>
            </w:r>
          </w:p>
        </w:tc>
        <w:tc>
          <w:tcPr>
            <w:tcW w:w="2760" w:type="dxa"/>
            <w:tcBorders>
              <w:bottom w:val="single" w:sz="12" w:space="0" w:color="auto"/>
            </w:tcBorders>
            <w:shd w:val="clear" w:color="auto" w:fill="auto"/>
          </w:tcPr>
          <w:p w:rsidR="0084694D" w:rsidRPr="00EC5E3C" w:rsidRDefault="0084694D" w:rsidP="00287093">
            <w:pPr>
              <w:pStyle w:val="TableHeading"/>
            </w:pPr>
            <w:r w:rsidRPr="00EC5E3C">
              <w:t>Maximum permissible uncertainty (at 95% level of confidence): State secondary standard</w:t>
            </w:r>
          </w:p>
        </w:tc>
      </w:tr>
      <w:tr w:rsidR="0084694D" w:rsidRPr="00EC5E3C" w:rsidTr="00287093">
        <w:tc>
          <w:tcPr>
            <w:tcW w:w="7263" w:type="dxa"/>
            <w:gridSpan w:val="4"/>
            <w:shd w:val="clear" w:color="auto" w:fill="auto"/>
          </w:tcPr>
          <w:p w:rsidR="0084694D" w:rsidRPr="00EC5E3C" w:rsidRDefault="0084694D" w:rsidP="00287093">
            <w:pPr>
              <w:pStyle w:val="TableHeading"/>
            </w:pPr>
            <w:r w:rsidRPr="00EC5E3C">
              <w:t>Part</w:t>
            </w:r>
            <w:r w:rsidR="00EC5E3C">
              <w:t> </w:t>
            </w:r>
            <w:r w:rsidRPr="00EC5E3C">
              <w:t>1</w:t>
            </w:r>
            <w:r w:rsidRPr="00EC5E3C">
              <w:tab/>
              <w:t>Flexible standards</w:t>
            </w:r>
          </w:p>
        </w:tc>
      </w:tr>
      <w:tr w:rsidR="0084694D" w:rsidRPr="00EC5E3C" w:rsidTr="00287093">
        <w:tc>
          <w:tcPr>
            <w:tcW w:w="1951" w:type="dxa"/>
            <w:gridSpan w:val="2"/>
            <w:shd w:val="clear" w:color="auto" w:fill="auto"/>
          </w:tcPr>
          <w:p w:rsidR="0084694D" w:rsidRPr="00EC5E3C" w:rsidRDefault="0084694D" w:rsidP="00287093">
            <w:pPr>
              <w:pStyle w:val="Tabletext"/>
            </w:pPr>
            <w:r w:rsidRPr="00EC5E3C">
              <w:sym w:font="Symbol" w:char="F0A3"/>
            </w:r>
            <w:r w:rsidRPr="00EC5E3C">
              <w:t xml:space="preserve"> 10 m</w:t>
            </w:r>
          </w:p>
        </w:tc>
        <w:tc>
          <w:tcPr>
            <w:tcW w:w="2552" w:type="dxa"/>
            <w:shd w:val="clear" w:color="auto" w:fill="auto"/>
          </w:tcPr>
          <w:p w:rsidR="0084694D" w:rsidRPr="00EC5E3C" w:rsidRDefault="0084694D" w:rsidP="00287093">
            <w:pPr>
              <w:pStyle w:val="Tabletext"/>
            </w:pPr>
            <w:r w:rsidRPr="00EC5E3C">
              <w:t>0.08 mm</w:t>
            </w:r>
          </w:p>
        </w:tc>
        <w:tc>
          <w:tcPr>
            <w:tcW w:w="2760" w:type="dxa"/>
            <w:shd w:val="clear" w:color="auto" w:fill="auto"/>
          </w:tcPr>
          <w:p w:rsidR="0084694D" w:rsidRPr="00EC5E3C" w:rsidRDefault="0084694D" w:rsidP="00287093">
            <w:pPr>
              <w:pStyle w:val="Tabletext"/>
            </w:pPr>
            <w:r w:rsidRPr="00EC5E3C">
              <w:t>0.15 mm</w:t>
            </w:r>
          </w:p>
        </w:tc>
      </w:tr>
      <w:tr w:rsidR="0084694D" w:rsidRPr="00EC5E3C" w:rsidTr="00287093">
        <w:tc>
          <w:tcPr>
            <w:tcW w:w="1951" w:type="dxa"/>
            <w:gridSpan w:val="2"/>
            <w:shd w:val="clear" w:color="auto" w:fill="auto"/>
          </w:tcPr>
          <w:p w:rsidR="0084694D" w:rsidRPr="00EC5E3C" w:rsidRDefault="0084694D" w:rsidP="00287093">
            <w:pPr>
              <w:pStyle w:val="Tabletext"/>
            </w:pPr>
            <w:r w:rsidRPr="00EC5E3C">
              <w:t>&gt; 10 m</w:t>
            </w:r>
          </w:p>
        </w:tc>
        <w:tc>
          <w:tcPr>
            <w:tcW w:w="2552" w:type="dxa"/>
            <w:shd w:val="clear" w:color="auto" w:fill="auto"/>
          </w:tcPr>
          <w:p w:rsidR="0084694D" w:rsidRPr="00EC5E3C" w:rsidRDefault="0084694D" w:rsidP="00287093">
            <w:pPr>
              <w:pStyle w:val="Tabletext"/>
            </w:pPr>
            <w:r w:rsidRPr="00EC5E3C">
              <w:t>0.001%</w:t>
            </w:r>
          </w:p>
        </w:tc>
        <w:tc>
          <w:tcPr>
            <w:tcW w:w="2760" w:type="dxa"/>
            <w:shd w:val="clear" w:color="auto" w:fill="auto"/>
          </w:tcPr>
          <w:p w:rsidR="0084694D" w:rsidRPr="00EC5E3C" w:rsidRDefault="0084694D" w:rsidP="00287093">
            <w:pPr>
              <w:pStyle w:val="Tabletext"/>
            </w:pPr>
            <w:r w:rsidRPr="00EC5E3C">
              <w:t>0.002%</w:t>
            </w:r>
          </w:p>
        </w:tc>
      </w:tr>
      <w:tr w:rsidR="0084694D" w:rsidRPr="00EC5E3C" w:rsidTr="00287093">
        <w:tc>
          <w:tcPr>
            <w:tcW w:w="7263" w:type="dxa"/>
            <w:gridSpan w:val="4"/>
            <w:tcBorders>
              <w:bottom w:val="single" w:sz="4" w:space="0" w:color="auto"/>
            </w:tcBorders>
            <w:shd w:val="clear" w:color="auto" w:fill="auto"/>
          </w:tcPr>
          <w:p w:rsidR="0084694D" w:rsidRPr="00EC5E3C" w:rsidRDefault="0084694D" w:rsidP="00287093">
            <w:pPr>
              <w:pStyle w:val="TableHeading"/>
            </w:pPr>
            <w:r w:rsidRPr="00EC5E3C">
              <w:t>Part</w:t>
            </w:r>
            <w:r w:rsidR="00EC5E3C">
              <w:t> </w:t>
            </w:r>
            <w:r w:rsidRPr="00EC5E3C">
              <w:t>2</w:t>
            </w:r>
            <w:r w:rsidRPr="00EC5E3C">
              <w:tab/>
              <w:t>Rigid standards</w:t>
            </w:r>
          </w:p>
        </w:tc>
      </w:tr>
      <w:tr w:rsidR="0084694D" w:rsidRPr="00EC5E3C" w:rsidTr="00287093">
        <w:tc>
          <w:tcPr>
            <w:tcW w:w="1951" w:type="dxa"/>
            <w:gridSpan w:val="2"/>
            <w:tcBorders>
              <w:bottom w:val="single" w:sz="12" w:space="0" w:color="auto"/>
            </w:tcBorders>
            <w:shd w:val="clear" w:color="auto" w:fill="auto"/>
          </w:tcPr>
          <w:p w:rsidR="0084694D" w:rsidRPr="00EC5E3C" w:rsidRDefault="0084694D" w:rsidP="00287093">
            <w:pPr>
              <w:pStyle w:val="Tabletext"/>
            </w:pPr>
            <w:r w:rsidRPr="00EC5E3C">
              <w:sym w:font="Symbol" w:char="F0A3"/>
            </w:r>
            <w:r w:rsidRPr="00EC5E3C">
              <w:t> 1 m</w:t>
            </w:r>
          </w:p>
        </w:tc>
        <w:tc>
          <w:tcPr>
            <w:tcW w:w="2552" w:type="dxa"/>
            <w:tcBorders>
              <w:bottom w:val="single" w:sz="12" w:space="0" w:color="auto"/>
            </w:tcBorders>
            <w:shd w:val="clear" w:color="auto" w:fill="auto"/>
          </w:tcPr>
          <w:p w:rsidR="0084694D" w:rsidRPr="00EC5E3C" w:rsidRDefault="0084694D" w:rsidP="00287093">
            <w:pPr>
              <w:pStyle w:val="Tabletext"/>
            </w:pPr>
            <w:r w:rsidRPr="00EC5E3C">
              <w:t>0.008 mm</w:t>
            </w:r>
          </w:p>
        </w:tc>
        <w:tc>
          <w:tcPr>
            <w:tcW w:w="2760" w:type="dxa"/>
            <w:tcBorders>
              <w:bottom w:val="single" w:sz="12" w:space="0" w:color="auto"/>
            </w:tcBorders>
            <w:shd w:val="clear" w:color="auto" w:fill="auto"/>
          </w:tcPr>
          <w:p w:rsidR="0084694D" w:rsidRPr="00EC5E3C" w:rsidRDefault="0084694D" w:rsidP="00287093">
            <w:pPr>
              <w:pStyle w:val="Tabletext"/>
            </w:pPr>
            <w:r w:rsidRPr="00EC5E3C">
              <w:t>0.015 mm</w:t>
            </w:r>
          </w:p>
        </w:tc>
      </w:tr>
    </w:tbl>
    <w:p w:rsidR="0084694D" w:rsidRPr="00EC5E3C" w:rsidRDefault="0084694D" w:rsidP="00287093">
      <w:pPr>
        <w:pStyle w:val="ActHead1"/>
        <w:pageBreakBefore/>
        <w:rPr>
          <w:sz w:val="20"/>
        </w:rPr>
      </w:pPr>
      <w:bookmarkStart w:id="146" w:name="_Toc365620779"/>
      <w:r w:rsidRPr="00EC5E3C">
        <w:rPr>
          <w:rStyle w:val="CharChapNo"/>
        </w:rPr>
        <w:lastRenderedPageBreak/>
        <w:t>Schedule</w:t>
      </w:r>
      <w:r w:rsidR="00EC5E3C" w:rsidRPr="00EC5E3C">
        <w:rPr>
          <w:rStyle w:val="CharChapNo"/>
        </w:rPr>
        <w:t> </w:t>
      </w:r>
      <w:r w:rsidRPr="00EC5E3C">
        <w:rPr>
          <w:rStyle w:val="CharChapNo"/>
        </w:rPr>
        <w:t>5</w:t>
      </w:r>
      <w:r w:rsidR="00287093" w:rsidRPr="00EC5E3C">
        <w:rPr>
          <w:sz w:val="22"/>
          <w:szCs w:val="22"/>
        </w:rPr>
        <w:t>—</w:t>
      </w:r>
      <w:r w:rsidRPr="00EC5E3C">
        <w:rPr>
          <w:rStyle w:val="CharChapText"/>
        </w:rPr>
        <w:t>Maximum permissible uncertainty</w:t>
      </w:r>
      <w:r w:rsidR="00287093" w:rsidRPr="00EC5E3C">
        <w:rPr>
          <w:rStyle w:val="CharChapText"/>
        </w:rPr>
        <w:t>—</w:t>
      </w:r>
      <w:r w:rsidRPr="00EC5E3C">
        <w:rPr>
          <w:rStyle w:val="CharChapText"/>
        </w:rPr>
        <w:t>mass (State primary, secondary and tertiary standards)</w:t>
      </w:r>
      <w:bookmarkEnd w:id="146"/>
    </w:p>
    <w:p w:rsidR="0084694D" w:rsidRPr="00EC5E3C" w:rsidRDefault="00D514EE" w:rsidP="00287093">
      <w:pPr>
        <w:pStyle w:val="notemargin"/>
      </w:pPr>
      <w:r w:rsidRPr="00EC5E3C">
        <w:t>(paragraphs 18(5)(b) and (c), 25(b) and 26</w:t>
      </w:r>
      <w:r w:rsidR="0084694D" w:rsidRPr="00EC5E3C">
        <w:t>(a) and subparagraphs</w:t>
      </w:r>
      <w:r w:rsidR="00EC5E3C">
        <w:t> </w:t>
      </w:r>
      <w:r w:rsidRPr="00EC5E3C">
        <w:t>25(d)(</w:t>
      </w:r>
      <w:proofErr w:type="spellStart"/>
      <w:r w:rsidRPr="00EC5E3C">
        <w:t>i</w:t>
      </w:r>
      <w:proofErr w:type="spellEnd"/>
      <w:r w:rsidRPr="00EC5E3C">
        <w:t>) and 26(c)</w:t>
      </w:r>
      <w:r w:rsidR="0084694D" w:rsidRPr="00EC5E3C">
        <w:t>(</w:t>
      </w:r>
      <w:proofErr w:type="spellStart"/>
      <w:r w:rsidR="0084694D" w:rsidRPr="00EC5E3C">
        <w:t>i</w:t>
      </w:r>
      <w:proofErr w:type="spellEnd"/>
      <w:r w:rsidR="0084694D" w:rsidRPr="00EC5E3C">
        <w:t>))</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28"/>
        <w:gridCol w:w="1935"/>
        <w:gridCol w:w="1935"/>
        <w:gridCol w:w="1935"/>
      </w:tblGrid>
      <w:tr w:rsidR="0084694D" w:rsidRPr="00EC5E3C" w:rsidTr="00287093">
        <w:trPr>
          <w:tblHeader/>
        </w:trPr>
        <w:tc>
          <w:tcPr>
            <w:tcW w:w="142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1</w:t>
            </w:r>
          </w:p>
          <w:p w:rsidR="0084694D" w:rsidRPr="00EC5E3C" w:rsidRDefault="0084694D" w:rsidP="00287093">
            <w:pPr>
              <w:pStyle w:val="TableHeading"/>
            </w:pPr>
            <w:r w:rsidRPr="00EC5E3C">
              <w:t>Denomination</w:t>
            </w:r>
          </w:p>
        </w:tc>
        <w:tc>
          <w:tcPr>
            <w:tcW w:w="193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2</w:t>
            </w:r>
          </w:p>
          <w:p w:rsidR="0084694D" w:rsidRPr="00EC5E3C" w:rsidRDefault="0084694D" w:rsidP="00287093">
            <w:pPr>
              <w:pStyle w:val="TableHeading"/>
            </w:pPr>
            <w:r w:rsidRPr="00EC5E3C">
              <w:t>Maximum permissible uncertainty (at 95% level of confidence): State primary standard (in mg)</w:t>
            </w:r>
          </w:p>
        </w:tc>
        <w:tc>
          <w:tcPr>
            <w:tcW w:w="193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3</w:t>
            </w:r>
          </w:p>
          <w:p w:rsidR="0084694D" w:rsidRPr="00EC5E3C" w:rsidRDefault="0084694D" w:rsidP="00287093">
            <w:pPr>
              <w:pStyle w:val="TableHeading"/>
            </w:pPr>
            <w:r w:rsidRPr="00EC5E3C">
              <w:t>Maximum permissible uncertainty (at 95% level of confidence): State secondary standard (in mg)</w:t>
            </w:r>
          </w:p>
        </w:tc>
        <w:tc>
          <w:tcPr>
            <w:tcW w:w="193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4</w:t>
            </w:r>
          </w:p>
          <w:p w:rsidR="0084694D" w:rsidRPr="00EC5E3C" w:rsidRDefault="0084694D" w:rsidP="00287093">
            <w:pPr>
              <w:pStyle w:val="TableHeading"/>
            </w:pPr>
            <w:r w:rsidRPr="00EC5E3C">
              <w:t>Maximum permissible uncertainty (at 95% level of confidence): State tertiary standard (in mg)</w:t>
            </w:r>
          </w:p>
        </w:tc>
      </w:tr>
      <w:tr w:rsidR="0084694D" w:rsidRPr="00EC5E3C" w:rsidTr="00287093">
        <w:tc>
          <w:tcPr>
            <w:tcW w:w="1428" w:type="dxa"/>
            <w:tcBorders>
              <w:top w:val="single" w:sz="12" w:space="0" w:color="auto"/>
            </w:tcBorders>
            <w:shd w:val="clear" w:color="auto" w:fill="auto"/>
          </w:tcPr>
          <w:p w:rsidR="0084694D" w:rsidRPr="00EC5E3C" w:rsidRDefault="0084694D" w:rsidP="00287093">
            <w:pPr>
              <w:pStyle w:val="Tabletext"/>
            </w:pPr>
            <w:r w:rsidRPr="00EC5E3C">
              <w:t>50 kg</w:t>
            </w:r>
          </w:p>
        </w:tc>
        <w:tc>
          <w:tcPr>
            <w:tcW w:w="1935" w:type="dxa"/>
            <w:tcBorders>
              <w:top w:val="single" w:sz="12" w:space="0" w:color="auto"/>
            </w:tcBorders>
            <w:shd w:val="clear" w:color="auto" w:fill="auto"/>
          </w:tcPr>
          <w:p w:rsidR="0084694D" w:rsidRPr="00EC5E3C" w:rsidRDefault="0084694D" w:rsidP="00287093">
            <w:pPr>
              <w:pStyle w:val="Tabletext"/>
            </w:pPr>
          </w:p>
        </w:tc>
        <w:tc>
          <w:tcPr>
            <w:tcW w:w="1935" w:type="dxa"/>
            <w:tcBorders>
              <w:top w:val="single" w:sz="12" w:space="0" w:color="auto"/>
            </w:tcBorders>
            <w:shd w:val="clear" w:color="auto" w:fill="auto"/>
          </w:tcPr>
          <w:p w:rsidR="0084694D" w:rsidRPr="00EC5E3C" w:rsidRDefault="0084694D" w:rsidP="00287093">
            <w:pPr>
              <w:pStyle w:val="Tabletext"/>
            </w:pPr>
            <w:r w:rsidRPr="00EC5E3C">
              <w:t>84.000</w:t>
            </w:r>
          </w:p>
        </w:tc>
        <w:tc>
          <w:tcPr>
            <w:tcW w:w="1935" w:type="dxa"/>
            <w:tcBorders>
              <w:top w:val="single" w:sz="12" w:space="0" w:color="auto"/>
            </w:tcBorders>
            <w:shd w:val="clear" w:color="auto" w:fill="auto"/>
          </w:tcPr>
          <w:p w:rsidR="0084694D" w:rsidRPr="00EC5E3C" w:rsidRDefault="0084694D" w:rsidP="00287093">
            <w:pPr>
              <w:pStyle w:val="Tabletext"/>
            </w:pPr>
            <w:r w:rsidRPr="00EC5E3C">
              <w:t>267.00</w:t>
            </w:r>
          </w:p>
        </w:tc>
      </w:tr>
      <w:tr w:rsidR="0084694D" w:rsidRPr="00EC5E3C" w:rsidTr="00287093">
        <w:tc>
          <w:tcPr>
            <w:tcW w:w="1428" w:type="dxa"/>
            <w:shd w:val="clear" w:color="auto" w:fill="auto"/>
          </w:tcPr>
          <w:p w:rsidR="0084694D" w:rsidRPr="00EC5E3C" w:rsidRDefault="0084694D" w:rsidP="00287093">
            <w:pPr>
              <w:pStyle w:val="Tabletext"/>
            </w:pPr>
            <w:r w:rsidRPr="00EC5E3C">
              <w:t>25 kg</w:t>
            </w:r>
          </w:p>
        </w:tc>
        <w:tc>
          <w:tcPr>
            <w:tcW w:w="1935" w:type="dxa"/>
            <w:shd w:val="clear" w:color="auto" w:fill="auto"/>
          </w:tcPr>
          <w:p w:rsidR="0084694D" w:rsidRPr="00EC5E3C" w:rsidRDefault="0084694D" w:rsidP="00287093">
            <w:pPr>
              <w:pStyle w:val="Tabletext"/>
            </w:pPr>
          </w:p>
        </w:tc>
        <w:tc>
          <w:tcPr>
            <w:tcW w:w="1935" w:type="dxa"/>
            <w:shd w:val="clear" w:color="auto" w:fill="auto"/>
          </w:tcPr>
          <w:p w:rsidR="0084694D" w:rsidRPr="00EC5E3C" w:rsidRDefault="0084694D" w:rsidP="00287093">
            <w:pPr>
              <w:pStyle w:val="Tabletext"/>
            </w:pPr>
            <w:r w:rsidRPr="00EC5E3C">
              <w:t>42.000</w:t>
            </w:r>
          </w:p>
        </w:tc>
        <w:tc>
          <w:tcPr>
            <w:tcW w:w="1935" w:type="dxa"/>
            <w:shd w:val="clear" w:color="auto" w:fill="auto"/>
          </w:tcPr>
          <w:p w:rsidR="0084694D" w:rsidRPr="00EC5E3C" w:rsidRDefault="0084694D" w:rsidP="00287093">
            <w:pPr>
              <w:pStyle w:val="Tabletext"/>
            </w:pPr>
            <w:r w:rsidRPr="00EC5E3C">
              <w:t>127.00</w:t>
            </w:r>
          </w:p>
        </w:tc>
      </w:tr>
      <w:tr w:rsidR="0084694D" w:rsidRPr="00EC5E3C" w:rsidTr="00287093">
        <w:tc>
          <w:tcPr>
            <w:tcW w:w="1428" w:type="dxa"/>
            <w:shd w:val="clear" w:color="auto" w:fill="auto"/>
          </w:tcPr>
          <w:p w:rsidR="0084694D" w:rsidRPr="00EC5E3C" w:rsidRDefault="0084694D" w:rsidP="00287093">
            <w:pPr>
              <w:pStyle w:val="Tabletext"/>
            </w:pPr>
            <w:r w:rsidRPr="00EC5E3C">
              <w:t>20 kg</w:t>
            </w:r>
          </w:p>
        </w:tc>
        <w:tc>
          <w:tcPr>
            <w:tcW w:w="1935" w:type="dxa"/>
            <w:shd w:val="clear" w:color="auto" w:fill="auto"/>
          </w:tcPr>
          <w:p w:rsidR="0084694D" w:rsidRPr="00EC5E3C" w:rsidRDefault="0084694D" w:rsidP="00287093">
            <w:pPr>
              <w:pStyle w:val="Tabletext"/>
            </w:pPr>
            <w:r w:rsidRPr="00EC5E3C">
              <w:t>10.000</w:t>
            </w:r>
          </w:p>
        </w:tc>
        <w:tc>
          <w:tcPr>
            <w:tcW w:w="1935" w:type="dxa"/>
            <w:shd w:val="clear" w:color="auto" w:fill="auto"/>
          </w:tcPr>
          <w:p w:rsidR="0084694D" w:rsidRPr="00EC5E3C" w:rsidRDefault="0084694D" w:rsidP="00287093">
            <w:pPr>
              <w:pStyle w:val="Tabletext"/>
            </w:pPr>
            <w:r w:rsidRPr="00EC5E3C">
              <w:t>33.000</w:t>
            </w:r>
          </w:p>
        </w:tc>
        <w:tc>
          <w:tcPr>
            <w:tcW w:w="1935" w:type="dxa"/>
            <w:shd w:val="clear" w:color="auto" w:fill="auto"/>
          </w:tcPr>
          <w:p w:rsidR="0084694D" w:rsidRPr="00EC5E3C" w:rsidRDefault="0084694D" w:rsidP="00287093">
            <w:pPr>
              <w:pStyle w:val="Tabletext"/>
            </w:pPr>
            <w:r w:rsidRPr="00EC5E3C">
              <w:t>100.00</w:t>
            </w:r>
          </w:p>
        </w:tc>
      </w:tr>
      <w:tr w:rsidR="0084694D" w:rsidRPr="00EC5E3C" w:rsidTr="00287093">
        <w:tc>
          <w:tcPr>
            <w:tcW w:w="1428" w:type="dxa"/>
            <w:shd w:val="clear" w:color="auto" w:fill="auto"/>
          </w:tcPr>
          <w:p w:rsidR="0084694D" w:rsidRPr="00EC5E3C" w:rsidRDefault="0084694D" w:rsidP="00287093">
            <w:pPr>
              <w:pStyle w:val="Tabletext"/>
            </w:pPr>
            <w:r w:rsidRPr="00EC5E3C">
              <w:t>10 kg</w:t>
            </w:r>
          </w:p>
        </w:tc>
        <w:tc>
          <w:tcPr>
            <w:tcW w:w="1935" w:type="dxa"/>
            <w:shd w:val="clear" w:color="auto" w:fill="auto"/>
          </w:tcPr>
          <w:p w:rsidR="0084694D" w:rsidRPr="00EC5E3C" w:rsidRDefault="0084694D" w:rsidP="00287093">
            <w:pPr>
              <w:pStyle w:val="Tabletext"/>
            </w:pPr>
            <w:r w:rsidRPr="00EC5E3C">
              <w:t>5.000</w:t>
            </w:r>
          </w:p>
        </w:tc>
        <w:tc>
          <w:tcPr>
            <w:tcW w:w="1935" w:type="dxa"/>
            <w:shd w:val="clear" w:color="auto" w:fill="auto"/>
          </w:tcPr>
          <w:p w:rsidR="0084694D" w:rsidRPr="00EC5E3C" w:rsidRDefault="0084694D" w:rsidP="00287093">
            <w:pPr>
              <w:pStyle w:val="Tabletext"/>
            </w:pPr>
            <w:r w:rsidRPr="00EC5E3C">
              <w:t>17.000</w:t>
            </w:r>
          </w:p>
        </w:tc>
        <w:tc>
          <w:tcPr>
            <w:tcW w:w="1935" w:type="dxa"/>
            <w:shd w:val="clear" w:color="auto" w:fill="auto"/>
          </w:tcPr>
          <w:p w:rsidR="0084694D" w:rsidRPr="00EC5E3C" w:rsidRDefault="0084694D" w:rsidP="00287093">
            <w:pPr>
              <w:pStyle w:val="Tabletext"/>
            </w:pPr>
            <w:r w:rsidRPr="00EC5E3C">
              <w:t>53.00</w:t>
            </w:r>
          </w:p>
        </w:tc>
      </w:tr>
      <w:tr w:rsidR="0084694D" w:rsidRPr="00EC5E3C" w:rsidTr="00287093">
        <w:tc>
          <w:tcPr>
            <w:tcW w:w="1428" w:type="dxa"/>
            <w:shd w:val="clear" w:color="auto" w:fill="auto"/>
          </w:tcPr>
          <w:p w:rsidR="0084694D" w:rsidRPr="00EC5E3C" w:rsidRDefault="0084694D" w:rsidP="00287093">
            <w:pPr>
              <w:pStyle w:val="Tabletext"/>
            </w:pPr>
            <w:r w:rsidRPr="00EC5E3C">
              <w:t>5 kg</w:t>
            </w:r>
          </w:p>
        </w:tc>
        <w:tc>
          <w:tcPr>
            <w:tcW w:w="1935" w:type="dxa"/>
            <w:shd w:val="clear" w:color="auto" w:fill="auto"/>
          </w:tcPr>
          <w:p w:rsidR="0084694D" w:rsidRPr="00EC5E3C" w:rsidRDefault="0084694D" w:rsidP="00287093">
            <w:pPr>
              <w:pStyle w:val="Tabletext"/>
            </w:pPr>
            <w:r w:rsidRPr="00EC5E3C">
              <w:t>3.000</w:t>
            </w:r>
          </w:p>
        </w:tc>
        <w:tc>
          <w:tcPr>
            <w:tcW w:w="1935" w:type="dxa"/>
            <w:shd w:val="clear" w:color="auto" w:fill="auto"/>
          </w:tcPr>
          <w:p w:rsidR="0084694D" w:rsidRPr="00EC5E3C" w:rsidRDefault="0084694D" w:rsidP="00287093">
            <w:pPr>
              <w:pStyle w:val="Tabletext"/>
            </w:pPr>
            <w:r w:rsidRPr="00EC5E3C">
              <w:t>8.000</w:t>
            </w:r>
          </w:p>
        </w:tc>
        <w:tc>
          <w:tcPr>
            <w:tcW w:w="1935" w:type="dxa"/>
            <w:shd w:val="clear" w:color="auto" w:fill="auto"/>
          </w:tcPr>
          <w:p w:rsidR="0084694D" w:rsidRPr="00EC5E3C" w:rsidRDefault="0084694D" w:rsidP="00287093">
            <w:pPr>
              <w:pStyle w:val="Tabletext"/>
            </w:pPr>
            <w:r w:rsidRPr="00EC5E3C">
              <w:t>27.00</w:t>
            </w:r>
          </w:p>
        </w:tc>
      </w:tr>
      <w:tr w:rsidR="0084694D" w:rsidRPr="00EC5E3C" w:rsidTr="00287093">
        <w:tc>
          <w:tcPr>
            <w:tcW w:w="1428" w:type="dxa"/>
            <w:shd w:val="clear" w:color="auto" w:fill="auto"/>
          </w:tcPr>
          <w:p w:rsidR="0084694D" w:rsidRPr="00EC5E3C" w:rsidRDefault="0084694D" w:rsidP="00287093">
            <w:pPr>
              <w:pStyle w:val="Tabletext"/>
            </w:pPr>
            <w:r w:rsidRPr="00EC5E3C">
              <w:t>2 kg</w:t>
            </w:r>
          </w:p>
        </w:tc>
        <w:tc>
          <w:tcPr>
            <w:tcW w:w="1935" w:type="dxa"/>
            <w:shd w:val="clear" w:color="auto" w:fill="auto"/>
          </w:tcPr>
          <w:p w:rsidR="0084694D" w:rsidRPr="00EC5E3C" w:rsidRDefault="0084694D" w:rsidP="00287093">
            <w:pPr>
              <w:pStyle w:val="Tabletext"/>
            </w:pPr>
            <w:r w:rsidRPr="00EC5E3C">
              <w:t>1.000</w:t>
            </w:r>
          </w:p>
        </w:tc>
        <w:tc>
          <w:tcPr>
            <w:tcW w:w="1935" w:type="dxa"/>
            <w:shd w:val="clear" w:color="auto" w:fill="auto"/>
          </w:tcPr>
          <w:p w:rsidR="0084694D" w:rsidRPr="00EC5E3C" w:rsidRDefault="0084694D" w:rsidP="00287093">
            <w:pPr>
              <w:pStyle w:val="Tabletext"/>
            </w:pPr>
            <w:r w:rsidRPr="00EC5E3C">
              <w:t>3.000</w:t>
            </w:r>
          </w:p>
        </w:tc>
        <w:tc>
          <w:tcPr>
            <w:tcW w:w="1935" w:type="dxa"/>
            <w:shd w:val="clear" w:color="auto" w:fill="auto"/>
          </w:tcPr>
          <w:p w:rsidR="0084694D" w:rsidRPr="00EC5E3C" w:rsidRDefault="0084694D" w:rsidP="00287093">
            <w:pPr>
              <w:pStyle w:val="Tabletext"/>
            </w:pPr>
            <w:r w:rsidRPr="00EC5E3C">
              <w:t>10.00</w:t>
            </w:r>
          </w:p>
        </w:tc>
      </w:tr>
      <w:tr w:rsidR="0084694D" w:rsidRPr="00EC5E3C" w:rsidTr="00287093">
        <w:tc>
          <w:tcPr>
            <w:tcW w:w="1428" w:type="dxa"/>
            <w:shd w:val="clear" w:color="auto" w:fill="auto"/>
          </w:tcPr>
          <w:p w:rsidR="0084694D" w:rsidRPr="00EC5E3C" w:rsidRDefault="0084694D" w:rsidP="00287093">
            <w:pPr>
              <w:pStyle w:val="Tabletext"/>
            </w:pPr>
            <w:r w:rsidRPr="00EC5E3C">
              <w:t>1 kg</w:t>
            </w:r>
          </w:p>
        </w:tc>
        <w:tc>
          <w:tcPr>
            <w:tcW w:w="1935" w:type="dxa"/>
            <w:shd w:val="clear" w:color="auto" w:fill="auto"/>
          </w:tcPr>
          <w:p w:rsidR="0084694D" w:rsidRPr="00EC5E3C" w:rsidRDefault="0084694D" w:rsidP="00287093">
            <w:pPr>
              <w:pStyle w:val="Tabletext"/>
            </w:pPr>
            <w:r w:rsidRPr="00EC5E3C">
              <w:t>0.500</w:t>
            </w:r>
          </w:p>
        </w:tc>
        <w:tc>
          <w:tcPr>
            <w:tcW w:w="1935" w:type="dxa"/>
            <w:shd w:val="clear" w:color="auto" w:fill="auto"/>
          </w:tcPr>
          <w:p w:rsidR="0084694D" w:rsidRPr="00EC5E3C" w:rsidRDefault="0084694D" w:rsidP="00287093">
            <w:pPr>
              <w:pStyle w:val="Tabletext"/>
            </w:pPr>
            <w:r w:rsidRPr="00EC5E3C">
              <w:t>2.000</w:t>
            </w:r>
          </w:p>
        </w:tc>
        <w:tc>
          <w:tcPr>
            <w:tcW w:w="1935" w:type="dxa"/>
            <w:shd w:val="clear" w:color="auto" w:fill="auto"/>
          </w:tcPr>
          <w:p w:rsidR="0084694D" w:rsidRPr="00EC5E3C" w:rsidRDefault="0084694D" w:rsidP="00287093">
            <w:pPr>
              <w:pStyle w:val="Tabletext"/>
            </w:pPr>
            <w:r w:rsidRPr="00EC5E3C">
              <w:t>6.00</w:t>
            </w:r>
          </w:p>
        </w:tc>
      </w:tr>
      <w:tr w:rsidR="0084694D" w:rsidRPr="00EC5E3C" w:rsidTr="00287093">
        <w:tc>
          <w:tcPr>
            <w:tcW w:w="1428" w:type="dxa"/>
            <w:shd w:val="clear" w:color="auto" w:fill="auto"/>
          </w:tcPr>
          <w:p w:rsidR="0084694D" w:rsidRPr="00EC5E3C" w:rsidRDefault="0084694D" w:rsidP="00287093">
            <w:pPr>
              <w:pStyle w:val="Tabletext"/>
            </w:pPr>
            <w:r w:rsidRPr="00EC5E3C">
              <w:t>500 g</w:t>
            </w:r>
          </w:p>
        </w:tc>
        <w:tc>
          <w:tcPr>
            <w:tcW w:w="1935" w:type="dxa"/>
            <w:shd w:val="clear" w:color="auto" w:fill="auto"/>
          </w:tcPr>
          <w:p w:rsidR="0084694D" w:rsidRPr="00EC5E3C" w:rsidRDefault="0084694D" w:rsidP="00287093">
            <w:pPr>
              <w:pStyle w:val="Tabletext"/>
            </w:pPr>
            <w:r w:rsidRPr="00EC5E3C">
              <w:t>0.300</w:t>
            </w:r>
          </w:p>
        </w:tc>
        <w:tc>
          <w:tcPr>
            <w:tcW w:w="1935" w:type="dxa"/>
            <w:shd w:val="clear" w:color="auto" w:fill="auto"/>
          </w:tcPr>
          <w:p w:rsidR="0084694D" w:rsidRPr="00EC5E3C" w:rsidRDefault="0084694D" w:rsidP="00287093">
            <w:pPr>
              <w:pStyle w:val="Tabletext"/>
            </w:pPr>
            <w:r w:rsidRPr="00EC5E3C">
              <w:t>0.800</w:t>
            </w:r>
          </w:p>
        </w:tc>
        <w:tc>
          <w:tcPr>
            <w:tcW w:w="1935" w:type="dxa"/>
            <w:shd w:val="clear" w:color="auto" w:fill="auto"/>
          </w:tcPr>
          <w:p w:rsidR="0084694D" w:rsidRPr="00EC5E3C" w:rsidRDefault="0084694D" w:rsidP="00287093">
            <w:pPr>
              <w:pStyle w:val="Tabletext"/>
            </w:pPr>
            <w:r w:rsidRPr="00EC5E3C">
              <w:t>2.70</w:t>
            </w:r>
          </w:p>
        </w:tc>
      </w:tr>
      <w:tr w:rsidR="0084694D" w:rsidRPr="00EC5E3C" w:rsidTr="00287093">
        <w:tc>
          <w:tcPr>
            <w:tcW w:w="1428" w:type="dxa"/>
            <w:shd w:val="clear" w:color="auto" w:fill="auto"/>
          </w:tcPr>
          <w:p w:rsidR="0084694D" w:rsidRPr="00EC5E3C" w:rsidRDefault="0084694D" w:rsidP="00287093">
            <w:pPr>
              <w:pStyle w:val="Tabletext"/>
            </w:pPr>
            <w:r w:rsidRPr="00EC5E3C">
              <w:t>200 g</w:t>
            </w:r>
          </w:p>
        </w:tc>
        <w:tc>
          <w:tcPr>
            <w:tcW w:w="1935" w:type="dxa"/>
            <w:shd w:val="clear" w:color="auto" w:fill="auto"/>
          </w:tcPr>
          <w:p w:rsidR="0084694D" w:rsidRPr="00EC5E3C" w:rsidRDefault="0084694D" w:rsidP="00287093">
            <w:pPr>
              <w:pStyle w:val="Tabletext"/>
            </w:pPr>
            <w:r w:rsidRPr="00EC5E3C">
              <w:t>0.100</w:t>
            </w:r>
          </w:p>
        </w:tc>
        <w:tc>
          <w:tcPr>
            <w:tcW w:w="1935" w:type="dxa"/>
            <w:shd w:val="clear" w:color="auto" w:fill="auto"/>
          </w:tcPr>
          <w:p w:rsidR="0084694D" w:rsidRPr="00EC5E3C" w:rsidRDefault="0084694D" w:rsidP="00287093">
            <w:pPr>
              <w:pStyle w:val="Tabletext"/>
            </w:pPr>
            <w:r w:rsidRPr="00EC5E3C">
              <w:t>0.300</w:t>
            </w:r>
          </w:p>
        </w:tc>
        <w:tc>
          <w:tcPr>
            <w:tcW w:w="1935" w:type="dxa"/>
            <w:shd w:val="clear" w:color="auto" w:fill="auto"/>
          </w:tcPr>
          <w:p w:rsidR="0084694D" w:rsidRPr="00EC5E3C" w:rsidRDefault="0084694D" w:rsidP="00287093">
            <w:pPr>
              <w:pStyle w:val="Tabletext"/>
            </w:pPr>
            <w:r w:rsidRPr="00EC5E3C">
              <w:t>1.00</w:t>
            </w:r>
          </w:p>
        </w:tc>
      </w:tr>
      <w:tr w:rsidR="0084694D" w:rsidRPr="00EC5E3C" w:rsidTr="00287093">
        <w:tc>
          <w:tcPr>
            <w:tcW w:w="1428" w:type="dxa"/>
            <w:shd w:val="clear" w:color="auto" w:fill="auto"/>
          </w:tcPr>
          <w:p w:rsidR="0084694D" w:rsidRPr="00EC5E3C" w:rsidRDefault="0084694D" w:rsidP="00287093">
            <w:pPr>
              <w:pStyle w:val="Tabletext"/>
            </w:pPr>
            <w:r w:rsidRPr="00EC5E3C">
              <w:t>100 g</w:t>
            </w:r>
          </w:p>
        </w:tc>
        <w:tc>
          <w:tcPr>
            <w:tcW w:w="1935" w:type="dxa"/>
            <w:shd w:val="clear" w:color="auto" w:fill="auto"/>
          </w:tcPr>
          <w:p w:rsidR="0084694D" w:rsidRPr="00EC5E3C" w:rsidRDefault="0084694D" w:rsidP="00287093">
            <w:pPr>
              <w:pStyle w:val="Tabletext"/>
            </w:pPr>
            <w:r w:rsidRPr="00EC5E3C">
              <w:t>0.050</w:t>
            </w:r>
          </w:p>
        </w:tc>
        <w:tc>
          <w:tcPr>
            <w:tcW w:w="1935" w:type="dxa"/>
            <w:shd w:val="clear" w:color="auto" w:fill="auto"/>
          </w:tcPr>
          <w:p w:rsidR="0084694D" w:rsidRPr="00EC5E3C" w:rsidRDefault="0084694D" w:rsidP="00287093">
            <w:pPr>
              <w:pStyle w:val="Tabletext"/>
            </w:pPr>
            <w:r w:rsidRPr="00EC5E3C">
              <w:t>0.200</w:t>
            </w:r>
          </w:p>
        </w:tc>
        <w:tc>
          <w:tcPr>
            <w:tcW w:w="1935" w:type="dxa"/>
            <w:shd w:val="clear" w:color="auto" w:fill="auto"/>
          </w:tcPr>
          <w:p w:rsidR="0084694D" w:rsidRPr="00EC5E3C" w:rsidRDefault="0084694D" w:rsidP="00287093">
            <w:pPr>
              <w:pStyle w:val="Tabletext"/>
            </w:pPr>
            <w:r w:rsidRPr="00EC5E3C">
              <w:t>0.60</w:t>
            </w:r>
          </w:p>
        </w:tc>
      </w:tr>
      <w:tr w:rsidR="0084694D" w:rsidRPr="00EC5E3C" w:rsidTr="00287093">
        <w:tc>
          <w:tcPr>
            <w:tcW w:w="1428" w:type="dxa"/>
            <w:shd w:val="clear" w:color="auto" w:fill="auto"/>
          </w:tcPr>
          <w:p w:rsidR="0084694D" w:rsidRPr="00EC5E3C" w:rsidRDefault="0084694D" w:rsidP="00287093">
            <w:pPr>
              <w:pStyle w:val="Tabletext"/>
            </w:pPr>
            <w:r w:rsidRPr="00EC5E3C">
              <w:t>50 g</w:t>
            </w:r>
          </w:p>
        </w:tc>
        <w:tc>
          <w:tcPr>
            <w:tcW w:w="1935" w:type="dxa"/>
            <w:shd w:val="clear" w:color="auto" w:fill="auto"/>
          </w:tcPr>
          <w:p w:rsidR="0084694D" w:rsidRPr="00EC5E3C" w:rsidRDefault="0084694D" w:rsidP="00287093">
            <w:pPr>
              <w:pStyle w:val="Tabletext"/>
            </w:pPr>
            <w:r w:rsidRPr="00EC5E3C">
              <w:t>0.030</w:t>
            </w:r>
          </w:p>
        </w:tc>
        <w:tc>
          <w:tcPr>
            <w:tcW w:w="1935" w:type="dxa"/>
            <w:shd w:val="clear" w:color="auto" w:fill="auto"/>
          </w:tcPr>
          <w:p w:rsidR="0084694D" w:rsidRPr="00EC5E3C" w:rsidRDefault="0084694D" w:rsidP="00287093">
            <w:pPr>
              <w:pStyle w:val="Tabletext"/>
            </w:pPr>
            <w:r w:rsidRPr="00EC5E3C">
              <w:t>0.100</w:t>
            </w:r>
          </w:p>
        </w:tc>
        <w:tc>
          <w:tcPr>
            <w:tcW w:w="1935" w:type="dxa"/>
            <w:shd w:val="clear" w:color="auto" w:fill="auto"/>
          </w:tcPr>
          <w:p w:rsidR="0084694D" w:rsidRPr="00EC5E3C" w:rsidRDefault="0084694D" w:rsidP="00287093">
            <w:pPr>
              <w:pStyle w:val="Tabletext"/>
            </w:pPr>
            <w:r w:rsidRPr="00EC5E3C">
              <w:t>0.40</w:t>
            </w:r>
          </w:p>
        </w:tc>
      </w:tr>
      <w:tr w:rsidR="0084694D" w:rsidRPr="00EC5E3C" w:rsidTr="00287093">
        <w:tc>
          <w:tcPr>
            <w:tcW w:w="1428" w:type="dxa"/>
            <w:shd w:val="clear" w:color="auto" w:fill="auto"/>
          </w:tcPr>
          <w:p w:rsidR="0084694D" w:rsidRPr="00EC5E3C" w:rsidRDefault="0084694D" w:rsidP="00287093">
            <w:pPr>
              <w:pStyle w:val="Tabletext"/>
            </w:pPr>
            <w:r w:rsidRPr="00EC5E3C">
              <w:t>20 g</w:t>
            </w:r>
          </w:p>
        </w:tc>
        <w:tc>
          <w:tcPr>
            <w:tcW w:w="1935" w:type="dxa"/>
            <w:shd w:val="clear" w:color="auto" w:fill="auto"/>
          </w:tcPr>
          <w:p w:rsidR="0084694D" w:rsidRPr="00EC5E3C" w:rsidRDefault="0084694D" w:rsidP="00287093">
            <w:pPr>
              <w:pStyle w:val="Tabletext"/>
            </w:pPr>
            <w:r w:rsidRPr="00EC5E3C">
              <w:t>0.030</w:t>
            </w:r>
          </w:p>
        </w:tc>
        <w:tc>
          <w:tcPr>
            <w:tcW w:w="1935" w:type="dxa"/>
            <w:shd w:val="clear" w:color="auto" w:fill="auto"/>
          </w:tcPr>
          <w:p w:rsidR="0084694D" w:rsidRPr="00EC5E3C" w:rsidRDefault="0084694D" w:rsidP="00287093">
            <w:pPr>
              <w:pStyle w:val="Tabletext"/>
            </w:pPr>
            <w:r w:rsidRPr="00EC5E3C">
              <w:t>0.080</w:t>
            </w:r>
          </w:p>
        </w:tc>
        <w:tc>
          <w:tcPr>
            <w:tcW w:w="1935" w:type="dxa"/>
            <w:shd w:val="clear" w:color="auto" w:fill="auto"/>
          </w:tcPr>
          <w:p w:rsidR="0084694D" w:rsidRPr="00EC5E3C" w:rsidRDefault="0084694D" w:rsidP="00287093">
            <w:pPr>
              <w:pStyle w:val="Tabletext"/>
            </w:pPr>
            <w:r w:rsidRPr="00EC5E3C">
              <w:t>0.30</w:t>
            </w:r>
          </w:p>
        </w:tc>
      </w:tr>
      <w:tr w:rsidR="0084694D" w:rsidRPr="00EC5E3C" w:rsidTr="00287093">
        <w:tc>
          <w:tcPr>
            <w:tcW w:w="1428" w:type="dxa"/>
            <w:shd w:val="clear" w:color="auto" w:fill="auto"/>
          </w:tcPr>
          <w:p w:rsidR="0084694D" w:rsidRPr="00EC5E3C" w:rsidRDefault="0084694D" w:rsidP="00287093">
            <w:pPr>
              <w:pStyle w:val="Tabletext"/>
            </w:pPr>
            <w:r w:rsidRPr="00EC5E3C">
              <w:t>10 g</w:t>
            </w:r>
          </w:p>
        </w:tc>
        <w:tc>
          <w:tcPr>
            <w:tcW w:w="1935" w:type="dxa"/>
            <w:shd w:val="clear" w:color="auto" w:fill="auto"/>
          </w:tcPr>
          <w:p w:rsidR="0084694D" w:rsidRPr="00EC5E3C" w:rsidRDefault="0084694D" w:rsidP="00287093">
            <w:pPr>
              <w:pStyle w:val="Tabletext"/>
            </w:pPr>
            <w:r w:rsidRPr="00EC5E3C">
              <w:t>0.020</w:t>
            </w:r>
          </w:p>
        </w:tc>
        <w:tc>
          <w:tcPr>
            <w:tcW w:w="1935" w:type="dxa"/>
            <w:shd w:val="clear" w:color="auto" w:fill="auto"/>
          </w:tcPr>
          <w:p w:rsidR="0084694D" w:rsidRPr="00EC5E3C" w:rsidRDefault="0084694D" w:rsidP="00287093">
            <w:pPr>
              <w:pStyle w:val="Tabletext"/>
            </w:pPr>
            <w:r w:rsidRPr="00EC5E3C">
              <w:t>0.070</w:t>
            </w:r>
          </w:p>
        </w:tc>
        <w:tc>
          <w:tcPr>
            <w:tcW w:w="1935" w:type="dxa"/>
            <w:shd w:val="clear" w:color="auto" w:fill="auto"/>
          </w:tcPr>
          <w:p w:rsidR="0084694D" w:rsidRPr="00EC5E3C" w:rsidRDefault="0084694D" w:rsidP="00287093">
            <w:pPr>
              <w:pStyle w:val="Tabletext"/>
            </w:pPr>
            <w:r w:rsidRPr="00EC5E3C">
              <w:t>0.20</w:t>
            </w:r>
          </w:p>
        </w:tc>
      </w:tr>
      <w:tr w:rsidR="0084694D" w:rsidRPr="00EC5E3C" w:rsidTr="00287093">
        <w:tc>
          <w:tcPr>
            <w:tcW w:w="1428" w:type="dxa"/>
            <w:shd w:val="clear" w:color="auto" w:fill="auto"/>
          </w:tcPr>
          <w:p w:rsidR="0084694D" w:rsidRPr="00EC5E3C" w:rsidRDefault="0084694D" w:rsidP="00287093">
            <w:pPr>
              <w:pStyle w:val="Tabletext"/>
            </w:pPr>
            <w:r w:rsidRPr="00EC5E3C">
              <w:t>5 g</w:t>
            </w:r>
          </w:p>
        </w:tc>
        <w:tc>
          <w:tcPr>
            <w:tcW w:w="1935" w:type="dxa"/>
            <w:shd w:val="clear" w:color="auto" w:fill="auto"/>
          </w:tcPr>
          <w:p w:rsidR="0084694D" w:rsidRPr="00EC5E3C" w:rsidRDefault="0084694D" w:rsidP="00287093">
            <w:pPr>
              <w:pStyle w:val="Tabletext"/>
            </w:pPr>
            <w:r w:rsidRPr="00EC5E3C">
              <w:t>0.020</w:t>
            </w:r>
          </w:p>
        </w:tc>
        <w:tc>
          <w:tcPr>
            <w:tcW w:w="1935" w:type="dxa"/>
            <w:shd w:val="clear" w:color="auto" w:fill="auto"/>
          </w:tcPr>
          <w:p w:rsidR="0084694D" w:rsidRPr="00EC5E3C" w:rsidRDefault="0084694D" w:rsidP="00287093">
            <w:pPr>
              <w:pStyle w:val="Tabletext"/>
            </w:pPr>
            <w:r w:rsidRPr="00EC5E3C">
              <w:t>0.050</w:t>
            </w:r>
          </w:p>
        </w:tc>
        <w:tc>
          <w:tcPr>
            <w:tcW w:w="1935" w:type="dxa"/>
            <w:shd w:val="clear" w:color="auto" w:fill="auto"/>
          </w:tcPr>
          <w:p w:rsidR="0084694D" w:rsidRPr="00EC5E3C" w:rsidRDefault="0084694D" w:rsidP="00287093">
            <w:pPr>
              <w:pStyle w:val="Tabletext"/>
            </w:pPr>
            <w:r w:rsidRPr="00EC5E3C">
              <w:t>0.17</w:t>
            </w:r>
          </w:p>
        </w:tc>
      </w:tr>
      <w:tr w:rsidR="0084694D" w:rsidRPr="00EC5E3C" w:rsidTr="00287093">
        <w:tc>
          <w:tcPr>
            <w:tcW w:w="1428" w:type="dxa"/>
            <w:shd w:val="clear" w:color="auto" w:fill="auto"/>
          </w:tcPr>
          <w:p w:rsidR="0084694D" w:rsidRPr="00EC5E3C" w:rsidRDefault="0084694D" w:rsidP="00287093">
            <w:pPr>
              <w:pStyle w:val="Tabletext"/>
            </w:pPr>
            <w:r w:rsidRPr="00EC5E3C">
              <w:t>2 g</w:t>
            </w:r>
          </w:p>
        </w:tc>
        <w:tc>
          <w:tcPr>
            <w:tcW w:w="1935" w:type="dxa"/>
            <w:shd w:val="clear" w:color="auto" w:fill="auto"/>
          </w:tcPr>
          <w:p w:rsidR="0084694D" w:rsidRPr="00EC5E3C" w:rsidRDefault="0084694D" w:rsidP="00287093">
            <w:pPr>
              <w:pStyle w:val="Tabletext"/>
            </w:pPr>
            <w:r w:rsidRPr="00EC5E3C">
              <w:t>0.010</w:t>
            </w:r>
          </w:p>
        </w:tc>
        <w:tc>
          <w:tcPr>
            <w:tcW w:w="1935" w:type="dxa"/>
            <w:shd w:val="clear" w:color="auto" w:fill="auto"/>
          </w:tcPr>
          <w:p w:rsidR="0084694D" w:rsidRPr="00EC5E3C" w:rsidRDefault="0084694D" w:rsidP="00287093">
            <w:pPr>
              <w:pStyle w:val="Tabletext"/>
            </w:pPr>
            <w:r w:rsidRPr="00EC5E3C">
              <w:t>0.040</w:t>
            </w:r>
          </w:p>
        </w:tc>
        <w:tc>
          <w:tcPr>
            <w:tcW w:w="1935" w:type="dxa"/>
            <w:shd w:val="clear" w:color="auto" w:fill="auto"/>
          </w:tcPr>
          <w:p w:rsidR="0084694D" w:rsidRPr="00EC5E3C" w:rsidRDefault="0084694D" w:rsidP="00287093">
            <w:pPr>
              <w:pStyle w:val="Tabletext"/>
            </w:pPr>
            <w:r w:rsidRPr="00EC5E3C">
              <w:t>0.14</w:t>
            </w:r>
          </w:p>
        </w:tc>
      </w:tr>
      <w:tr w:rsidR="0084694D" w:rsidRPr="00EC5E3C" w:rsidTr="00287093">
        <w:tc>
          <w:tcPr>
            <w:tcW w:w="1428" w:type="dxa"/>
            <w:shd w:val="clear" w:color="auto" w:fill="auto"/>
          </w:tcPr>
          <w:p w:rsidR="0084694D" w:rsidRPr="00EC5E3C" w:rsidRDefault="0084694D" w:rsidP="00287093">
            <w:pPr>
              <w:pStyle w:val="Tabletext"/>
            </w:pPr>
            <w:r w:rsidRPr="00EC5E3C">
              <w:t>1 g</w:t>
            </w:r>
          </w:p>
        </w:tc>
        <w:tc>
          <w:tcPr>
            <w:tcW w:w="1935" w:type="dxa"/>
            <w:shd w:val="clear" w:color="auto" w:fill="auto"/>
          </w:tcPr>
          <w:p w:rsidR="0084694D" w:rsidRPr="00EC5E3C" w:rsidRDefault="0084694D" w:rsidP="00287093">
            <w:pPr>
              <w:pStyle w:val="Tabletext"/>
            </w:pPr>
            <w:r w:rsidRPr="00EC5E3C">
              <w:t>0.010</w:t>
            </w:r>
          </w:p>
        </w:tc>
        <w:tc>
          <w:tcPr>
            <w:tcW w:w="1935" w:type="dxa"/>
            <w:shd w:val="clear" w:color="auto" w:fill="auto"/>
          </w:tcPr>
          <w:p w:rsidR="0084694D" w:rsidRPr="00EC5E3C" w:rsidRDefault="0084694D" w:rsidP="00287093">
            <w:pPr>
              <w:pStyle w:val="Tabletext"/>
            </w:pPr>
            <w:r w:rsidRPr="00EC5E3C">
              <w:t>0.030</w:t>
            </w:r>
          </w:p>
        </w:tc>
        <w:tc>
          <w:tcPr>
            <w:tcW w:w="1935" w:type="dxa"/>
            <w:shd w:val="clear" w:color="auto" w:fill="auto"/>
          </w:tcPr>
          <w:p w:rsidR="0084694D" w:rsidRPr="00EC5E3C" w:rsidRDefault="0084694D" w:rsidP="00287093">
            <w:pPr>
              <w:pStyle w:val="Tabletext"/>
            </w:pPr>
            <w:r w:rsidRPr="00EC5E3C">
              <w:t>0.10</w:t>
            </w:r>
          </w:p>
        </w:tc>
      </w:tr>
      <w:tr w:rsidR="0084694D" w:rsidRPr="00EC5E3C" w:rsidTr="00287093">
        <w:tc>
          <w:tcPr>
            <w:tcW w:w="1428" w:type="dxa"/>
            <w:shd w:val="clear" w:color="auto" w:fill="auto"/>
          </w:tcPr>
          <w:p w:rsidR="0084694D" w:rsidRPr="00EC5E3C" w:rsidRDefault="0084694D" w:rsidP="00287093">
            <w:pPr>
              <w:pStyle w:val="Tabletext"/>
            </w:pPr>
            <w:r w:rsidRPr="00EC5E3C">
              <w:t>500 mg</w:t>
            </w:r>
          </w:p>
        </w:tc>
        <w:tc>
          <w:tcPr>
            <w:tcW w:w="1935" w:type="dxa"/>
            <w:shd w:val="clear" w:color="auto" w:fill="auto"/>
          </w:tcPr>
          <w:p w:rsidR="0084694D" w:rsidRPr="00EC5E3C" w:rsidRDefault="0084694D" w:rsidP="00287093">
            <w:pPr>
              <w:pStyle w:val="Tabletext"/>
            </w:pPr>
            <w:r w:rsidRPr="00EC5E3C">
              <w:t>0.008</w:t>
            </w:r>
          </w:p>
        </w:tc>
        <w:tc>
          <w:tcPr>
            <w:tcW w:w="1935" w:type="dxa"/>
            <w:shd w:val="clear" w:color="auto" w:fill="auto"/>
          </w:tcPr>
          <w:p w:rsidR="0084694D" w:rsidRPr="00EC5E3C" w:rsidRDefault="0084694D" w:rsidP="00287093">
            <w:pPr>
              <w:pStyle w:val="Tabletext"/>
            </w:pPr>
            <w:r w:rsidRPr="00EC5E3C">
              <w:t>0.030</w:t>
            </w:r>
          </w:p>
        </w:tc>
        <w:tc>
          <w:tcPr>
            <w:tcW w:w="1935" w:type="dxa"/>
            <w:shd w:val="clear" w:color="auto" w:fill="auto"/>
          </w:tcPr>
          <w:p w:rsidR="0084694D" w:rsidRPr="00EC5E3C" w:rsidRDefault="0084694D" w:rsidP="00287093">
            <w:pPr>
              <w:pStyle w:val="Tabletext"/>
            </w:pPr>
            <w:r w:rsidRPr="00EC5E3C">
              <w:t>0.09</w:t>
            </w:r>
          </w:p>
        </w:tc>
      </w:tr>
      <w:tr w:rsidR="0084694D" w:rsidRPr="00EC5E3C" w:rsidTr="00287093">
        <w:tc>
          <w:tcPr>
            <w:tcW w:w="1428" w:type="dxa"/>
            <w:shd w:val="clear" w:color="auto" w:fill="auto"/>
          </w:tcPr>
          <w:p w:rsidR="0084694D" w:rsidRPr="00EC5E3C" w:rsidRDefault="0084694D" w:rsidP="00287093">
            <w:pPr>
              <w:pStyle w:val="Tabletext"/>
            </w:pPr>
            <w:r w:rsidRPr="00EC5E3C">
              <w:t>200 mg</w:t>
            </w:r>
          </w:p>
        </w:tc>
        <w:tc>
          <w:tcPr>
            <w:tcW w:w="1935" w:type="dxa"/>
            <w:shd w:val="clear" w:color="auto" w:fill="auto"/>
          </w:tcPr>
          <w:p w:rsidR="0084694D" w:rsidRPr="00EC5E3C" w:rsidRDefault="0084694D" w:rsidP="00287093">
            <w:pPr>
              <w:pStyle w:val="Tabletext"/>
            </w:pPr>
            <w:r w:rsidRPr="00EC5E3C">
              <w:t>0.007</w:t>
            </w:r>
          </w:p>
        </w:tc>
        <w:tc>
          <w:tcPr>
            <w:tcW w:w="1935" w:type="dxa"/>
            <w:shd w:val="clear" w:color="auto" w:fill="auto"/>
          </w:tcPr>
          <w:p w:rsidR="0084694D" w:rsidRPr="00EC5E3C" w:rsidRDefault="0084694D" w:rsidP="00287093">
            <w:pPr>
              <w:pStyle w:val="Tabletext"/>
            </w:pPr>
            <w:r w:rsidRPr="00EC5E3C">
              <w:t>0.020</w:t>
            </w:r>
          </w:p>
        </w:tc>
        <w:tc>
          <w:tcPr>
            <w:tcW w:w="1935" w:type="dxa"/>
            <w:shd w:val="clear" w:color="auto" w:fill="auto"/>
          </w:tcPr>
          <w:p w:rsidR="0084694D" w:rsidRPr="00EC5E3C" w:rsidRDefault="0084694D" w:rsidP="00287093">
            <w:pPr>
              <w:pStyle w:val="Tabletext"/>
            </w:pPr>
            <w:r w:rsidRPr="00EC5E3C">
              <w:t>0.07</w:t>
            </w:r>
          </w:p>
        </w:tc>
      </w:tr>
      <w:tr w:rsidR="0084694D" w:rsidRPr="00EC5E3C" w:rsidTr="00287093">
        <w:tc>
          <w:tcPr>
            <w:tcW w:w="1428" w:type="dxa"/>
            <w:shd w:val="clear" w:color="auto" w:fill="auto"/>
          </w:tcPr>
          <w:p w:rsidR="0084694D" w:rsidRPr="00EC5E3C" w:rsidRDefault="0084694D" w:rsidP="00287093">
            <w:pPr>
              <w:pStyle w:val="Tabletext"/>
            </w:pPr>
            <w:r w:rsidRPr="00EC5E3C">
              <w:t>100 mg</w:t>
            </w:r>
          </w:p>
        </w:tc>
        <w:tc>
          <w:tcPr>
            <w:tcW w:w="1935" w:type="dxa"/>
            <w:shd w:val="clear" w:color="auto" w:fill="auto"/>
          </w:tcPr>
          <w:p w:rsidR="0084694D" w:rsidRPr="00EC5E3C" w:rsidRDefault="0084694D" w:rsidP="00287093">
            <w:pPr>
              <w:pStyle w:val="Tabletext"/>
            </w:pPr>
            <w:r w:rsidRPr="00EC5E3C">
              <w:t>0.005</w:t>
            </w:r>
          </w:p>
        </w:tc>
        <w:tc>
          <w:tcPr>
            <w:tcW w:w="1935" w:type="dxa"/>
            <w:shd w:val="clear" w:color="auto" w:fill="auto"/>
          </w:tcPr>
          <w:p w:rsidR="0084694D" w:rsidRPr="00EC5E3C" w:rsidRDefault="0084694D" w:rsidP="00287093">
            <w:pPr>
              <w:pStyle w:val="Tabletext"/>
            </w:pPr>
            <w:r w:rsidRPr="00EC5E3C">
              <w:t>0.020</w:t>
            </w:r>
          </w:p>
        </w:tc>
        <w:tc>
          <w:tcPr>
            <w:tcW w:w="1935" w:type="dxa"/>
            <w:shd w:val="clear" w:color="auto" w:fill="auto"/>
          </w:tcPr>
          <w:p w:rsidR="0084694D" w:rsidRPr="00EC5E3C" w:rsidRDefault="0084694D" w:rsidP="00287093">
            <w:pPr>
              <w:pStyle w:val="Tabletext"/>
            </w:pPr>
            <w:r w:rsidRPr="00EC5E3C">
              <w:t>0.06</w:t>
            </w:r>
          </w:p>
        </w:tc>
      </w:tr>
      <w:tr w:rsidR="0084694D" w:rsidRPr="00EC5E3C" w:rsidTr="00287093">
        <w:tc>
          <w:tcPr>
            <w:tcW w:w="1428" w:type="dxa"/>
            <w:shd w:val="clear" w:color="auto" w:fill="auto"/>
          </w:tcPr>
          <w:p w:rsidR="0084694D" w:rsidRPr="00EC5E3C" w:rsidRDefault="0084694D" w:rsidP="00287093">
            <w:pPr>
              <w:pStyle w:val="Tabletext"/>
            </w:pPr>
            <w:r w:rsidRPr="00EC5E3C">
              <w:t>50 mg</w:t>
            </w:r>
          </w:p>
        </w:tc>
        <w:tc>
          <w:tcPr>
            <w:tcW w:w="1935" w:type="dxa"/>
            <w:shd w:val="clear" w:color="auto" w:fill="auto"/>
          </w:tcPr>
          <w:p w:rsidR="0084694D" w:rsidRPr="00EC5E3C" w:rsidRDefault="0084694D" w:rsidP="00287093">
            <w:pPr>
              <w:pStyle w:val="Tabletext"/>
            </w:pPr>
            <w:r w:rsidRPr="00EC5E3C">
              <w:t>0.004</w:t>
            </w:r>
          </w:p>
        </w:tc>
        <w:tc>
          <w:tcPr>
            <w:tcW w:w="1935" w:type="dxa"/>
            <w:shd w:val="clear" w:color="auto" w:fill="auto"/>
          </w:tcPr>
          <w:p w:rsidR="0084694D" w:rsidRPr="00EC5E3C" w:rsidRDefault="0084694D" w:rsidP="00287093">
            <w:pPr>
              <w:pStyle w:val="Tabletext"/>
            </w:pPr>
            <w:r w:rsidRPr="00EC5E3C">
              <w:t>0.010</w:t>
            </w:r>
          </w:p>
        </w:tc>
        <w:tc>
          <w:tcPr>
            <w:tcW w:w="1935" w:type="dxa"/>
            <w:shd w:val="clear" w:color="auto" w:fill="auto"/>
          </w:tcPr>
          <w:p w:rsidR="0084694D" w:rsidRPr="00EC5E3C" w:rsidRDefault="0084694D" w:rsidP="00287093">
            <w:pPr>
              <w:pStyle w:val="Tabletext"/>
            </w:pPr>
            <w:r w:rsidRPr="00EC5E3C">
              <w:t>0.04</w:t>
            </w:r>
          </w:p>
        </w:tc>
      </w:tr>
      <w:tr w:rsidR="0084694D" w:rsidRPr="00EC5E3C" w:rsidTr="00287093">
        <w:tc>
          <w:tcPr>
            <w:tcW w:w="1428" w:type="dxa"/>
            <w:shd w:val="clear" w:color="auto" w:fill="auto"/>
          </w:tcPr>
          <w:p w:rsidR="0084694D" w:rsidRPr="00EC5E3C" w:rsidRDefault="0084694D" w:rsidP="00287093">
            <w:pPr>
              <w:pStyle w:val="Tabletext"/>
            </w:pPr>
            <w:r w:rsidRPr="00EC5E3C">
              <w:t>20 mg</w:t>
            </w:r>
          </w:p>
        </w:tc>
        <w:tc>
          <w:tcPr>
            <w:tcW w:w="1935" w:type="dxa"/>
            <w:shd w:val="clear" w:color="auto" w:fill="auto"/>
          </w:tcPr>
          <w:p w:rsidR="0084694D" w:rsidRPr="00EC5E3C" w:rsidRDefault="0084694D" w:rsidP="00287093">
            <w:pPr>
              <w:pStyle w:val="Tabletext"/>
            </w:pPr>
            <w:r w:rsidRPr="00EC5E3C">
              <w:t>0.003</w:t>
            </w:r>
          </w:p>
        </w:tc>
        <w:tc>
          <w:tcPr>
            <w:tcW w:w="1935" w:type="dxa"/>
            <w:shd w:val="clear" w:color="auto" w:fill="auto"/>
          </w:tcPr>
          <w:p w:rsidR="0084694D" w:rsidRPr="00EC5E3C" w:rsidRDefault="0084694D" w:rsidP="00287093">
            <w:pPr>
              <w:pStyle w:val="Tabletext"/>
            </w:pPr>
            <w:r w:rsidRPr="00EC5E3C">
              <w:t>0.010</w:t>
            </w:r>
          </w:p>
        </w:tc>
        <w:tc>
          <w:tcPr>
            <w:tcW w:w="1935" w:type="dxa"/>
            <w:shd w:val="clear" w:color="auto" w:fill="auto"/>
          </w:tcPr>
          <w:p w:rsidR="0084694D" w:rsidRPr="00EC5E3C" w:rsidRDefault="0084694D" w:rsidP="00287093">
            <w:pPr>
              <w:pStyle w:val="Tabletext"/>
            </w:pPr>
            <w:r w:rsidRPr="00EC5E3C">
              <w:t>0.04</w:t>
            </w:r>
          </w:p>
        </w:tc>
      </w:tr>
      <w:tr w:rsidR="0084694D" w:rsidRPr="00EC5E3C" w:rsidTr="00287093">
        <w:tc>
          <w:tcPr>
            <w:tcW w:w="1428" w:type="dxa"/>
            <w:shd w:val="clear" w:color="auto" w:fill="auto"/>
          </w:tcPr>
          <w:p w:rsidR="0084694D" w:rsidRPr="00EC5E3C" w:rsidRDefault="0084694D" w:rsidP="00287093">
            <w:pPr>
              <w:pStyle w:val="Tabletext"/>
            </w:pPr>
            <w:r w:rsidRPr="00EC5E3C">
              <w:lastRenderedPageBreak/>
              <w:t>10 mg</w:t>
            </w:r>
          </w:p>
        </w:tc>
        <w:tc>
          <w:tcPr>
            <w:tcW w:w="1935" w:type="dxa"/>
            <w:shd w:val="clear" w:color="auto" w:fill="auto"/>
          </w:tcPr>
          <w:p w:rsidR="0084694D" w:rsidRPr="00EC5E3C" w:rsidRDefault="0084694D" w:rsidP="00287093">
            <w:pPr>
              <w:pStyle w:val="Tabletext"/>
            </w:pPr>
            <w:r w:rsidRPr="00EC5E3C">
              <w:t>0.003</w:t>
            </w:r>
          </w:p>
        </w:tc>
        <w:tc>
          <w:tcPr>
            <w:tcW w:w="1935" w:type="dxa"/>
            <w:shd w:val="clear" w:color="auto" w:fill="auto"/>
          </w:tcPr>
          <w:p w:rsidR="0084694D" w:rsidRPr="00EC5E3C" w:rsidRDefault="0084694D" w:rsidP="00287093">
            <w:pPr>
              <w:pStyle w:val="Tabletext"/>
            </w:pPr>
            <w:r w:rsidRPr="00EC5E3C">
              <w:t>0.008</w:t>
            </w:r>
          </w:p>
        </w:tc>
        <w:tc>
          <w:tcPr>
            <w:tcW w:w="1935" w:type="dxa"/>
            <w:shd w:val="clear" w:color="auto" w:fill="auto"/>
          </w:tcPr>
          <w:p w:rsidR="0084694D" w:rsidRPr="00EC5E3C" w:rsidRDefault="0084694D" w:rsidP="00287093">
            <w:pPr>
              <w:pStyle w:val="Tabletext"/>
            </w:pPr>
            <w:r w:rsidRPr="00EC5E3C">
              <w:t>0.03</w:t>
            </w:r>
          </w:p>
        </w:tc>
      </w:tr>
      <w:tr w:rsidR="0084694D" w:rsidRPr="00EC5E3C" w:rsidTr="00287093">
        <w:tc>
          <w:tcPr>
            <w:tcW w:w="1428" w:type="dxa"/>
            <w:shd w:val="clear" w:color="auto" w:fill="auto"/>
          </w:tcPr>
          <w:p w:rsidR="0084694D" w:rsidRPr="00EC5E3C" w:rsidRDefault="0084694D" w:rsidP="00287093">
            <w:pPr>
              <w:pStyle w:val="Tabletext"/>
            </w:pPr>
            <w:r w:rsidRPr="00EC5E3C">
              <w:t>5 mg</w:t>
            </w:r>
          </w:p>
        </w:tc>
        <w:tc>
          <w:tcPr>
            <w:tcW w:w="1935" w:type="dxa"/>
            <w:shd w:val="clear" w:color="auto" w:fill="auto"/>
          </w:tcPr>
          <w:p w:rsidR="0084694D" w:rsidRPr="00EC5E3C" w:rsidRDefault="0084694D" w:rsidP="00287093">
            <w:pPr>
              <w:pStyle w:val="Tabletext"/>
            </w:pPr>
            <w:r w:rsidRPr="00EC5E3C">
              <w:t>0.002</w:t>
            </w:r>
          </w:p>
        </w:tc>
        <w:tc>
          <w:tcPr>
            <w:tcW w:w="1935" w:type="dxa"/>
            <w:shd w:val="clear" w:color="auto" w:fill="auto"/>
          </w:tcPr>
          <w:p w:rsidR="0084694D" w:rsidRPr="00EC5E3C" w:rsidRDefault="0084694D" w:rsidP="00287093">
            <w:pPr>
              <w:pStyle w:val="Tabletext"/>
            </w:pPr>
            <w:r w:rsidRPr="00EC5E3C">
              <w:t>0.007</w:t>
            </w:r>
          </w:p>
        </w:tc>
        <w:tc>
          <w:tcPr>
            <w:tcW w:w="1935" w:type="dxa"/>
            <w:shd w:val="clear" w:color="auto" w:fill="auto"/>
          </w:tcPr>
          <w:p w:rsidR="0084694D" w:rsidRPr="00EC5E3C" w:rsidRDefault="0084694D" w:rsidP="00287093">
            <w:pPr>
              <w:pStyle w:val="Tabletext"/>
            </w:pPr>
            <w:r w:rsidRPr="00EC5E3C">
              <w:t>0.02</w:t>
            </w:r>
          </w:p>
        </w:tc>
      </w:tr>
      <w:tr w:rsidR="0084694D" w:rsidRPr="00EC5E3C" w:rsidTr="00287093">
        <w:tc>
          <w:tcPr>
            <w:tcW w:w="1428" w:type="dxa"/>
            <w:tcBorders>
              <w:bottom w:val="single" w:sz="4" w:space="0" w:color="auto"/>
            </w:tcBorders>
            <w:shd w:val="clear" w:color="auto" w:fill="auto"/>
          </w:tcPr>
          <w:p w:rsidR="0084694D" w:rsidRPr="00EC5E3C" w:rsidRDefault="0084694D" w:rsidP="00287093">
            <w:pPr>
              <w:pStyle w:val="Tabletext"/>
            </w:pPr>
            <w:r w:rsidRPr="00EC5E3C">
              <w:t>2 mg</w:t>
            </w:r>
          </w:p>
        </w:tc>
        <w:tc>
          <w:tcPr>
            <w:tcW w:w="1935" w:type="dxa"/>
            <w:tcBorders>
              <w:bottom w:val="single" w:sz="4" w:space="0" w:color="auto"/>
            </w:tcBorders>
            <w:shd w:val="clear" w:color="auto" w:fill="auto"/>
          </w:tcPr>
          <w:p w:rsidR="0084694D" w:rsidRPr="00EC5E3C" w:rsidRDefault="0084694D" w:rsidP="00287093">
            <w:pPr>
              <w:pStyle w:val="Tabletext"/>
            </w:pPr>
            <w:r w:rsidRPr="00EC5E3C">
              <w:t>0.002</w:t>
            </w:r>
          </w:p>
        </w:tc>
        <w:tc>
          <w:tcPr>
            <w:tcW w:w="1935" w:type="dxa"/>
            <w:tcBorders>
              <w:bottom w:val="single" w:sz="4" w:space="0" w:color="auto"/>
            </w:tcBorders>
            <w:shd w:val="clear" w:color="auto" w:fill="auto"/>
          </w:tcPr>
          <w:p w:rsidR="0084694D" w:rsidRPr="00EC5E3C" w:rsidRDefault="0084694D" w:rsidP="00287093">
            <w:pPr>
              <w:pStyle w:val="Tabletext"/>
            </w:pPr>
            <w:r w:rsidRPr="00EC5E3C">
              <w:t>0.007</w:t>
            </w:r>
          </w:p>
        </w:tc>
        <w:tc>
          <w:tcPr>
            <w:tcW w:w="1935" w:type="dxa"/>
            <w:tcBorders>
              <w:bottom w:val="single" w:sz="4" w:space="0" w:color="auto"/>
            </w:tcBorders>
            <w:shd w:val="clear" w:color="auto" w:fill="auto"/>
          </w:tcPr>
          <w:p w:rsidR="0084694D" w:rsidRPr="00EC5E3C" w:rsidRDefault="0084694D" w:rsidP="00287093">
            <w:pPr>
              <w:pStyle w:val="Tabletext"/>
            </w:pPr>
            <w:r w:rsidRPr="00EC5E3C">
              <w:t>0.02</w:t>
            </w:r>
          </w:p>
        </w:tc>
      </w:tr>
      <w:tr w:rsidR="0084694D" w:rsidRPr="00EC5E3C" w:rsidTr="00287093">
        <w:tc>
          <w:tcPr>
            <w:tcW w:w="1428" w:type="dxa"/>
            <w:tcBorders>
              <w:bottom w:val="single" w:sz="12" w:space="0" w:color="auto"/>
            </w:tcBorders>
            <w:shd w:val="clear" w:color="auto" w:fill="auto"/>
          </w:tcPr>
          <w:p w:rsidR="0084694D" w:rsidRPr="00EC5E3C" w:rsidRDefault="0084694D" w:rsidP="00287093">
            <w:pPr>
              <w:pStyle w:val="Tabletext"/>
            </w:pPr>
            <w:r w:rsidRPr="00EC5E3C">
              <w:t>1 mg</w:t>
            </w:r>
          </w:p>
        </w:tc>
        <w:tc>
          <w:tcPr>
            <w:tcW w:w="1935" w:type="dxa"/>
            <w:tcBorders>
              <w:bottom w:val="single" w:sz="12" w:space="0" w:color="auto"/>
            </w:tcBorders>
            <w:shd w:val="clear" w:color="auto" w:fill="auto"/>
          </w:tcPr>
          <w:p w:rsidR="0084694D" w:rsidRPr="00EC5E3C" w:rsidRDefault="0084694D" w:rsidP="00287093">
            <w:pPr>
              <w:pStyle w:val="Tabletext"/>
            </w:pPr>
            <w:r w:rsidRPr="00EC5E3C">
              <w:t>0.002</w:t>
            </w:r>
          </w:p>
        </w:tc>
        <w:tc>
          <w:tcPr>
            <w:tcW w:w="1935" w:type="dxa"/>
            <w:tcBorders>
              <w:bottom w:val="single" w:sz="12" w:space="0" w:color="auto"/>
            </w:tcBorders>
            <w:shd w:val="clear" w:color="auto" w:fill="auto"/>
          </w:tcPr>
          <w:p w:rsidR="0084694D" w:rsidRPr="00EC5E3C" w:rsidRDefault="0084694D" w:rsidP="00287093">
            <w:pPr>
              <w:pStyle w:val="Tabletext"/>
            </w:pPr>
            <w:r w:rsidRPr="00EC5E3C">
              <w:t>0.007</w:t>
            </w:r>
          </w:p>
        </w:tc>
        <w:tc>
          <w:tcPr>
            <w:tcW w:w="1935" w:type="dxa"/>
            <w:tcBorders>
              <w:bottom w:val="single" w:sz="12" w:space="0" w:color="auto"/>
            </w:tcBorders>
            <w:shd w:val="clear" w:color="auto" w:fill="auto"/>
          </w:tcPr>
          <w:p w:rsidR="0084694D" w:rsidRPr="00EC5E3C" w:rsidRDefault="0084694D" w:rsidP="00287093">
            <w:pPr>
              <w:pStyle w:val="Tabletext"/>
            </w:pPr>
            <w:r w:rsidRPr="00EC5E3C">
              <w:t>0.02</w:t>
            </w:r>
          </w:p>
        </w:tc>
      </w:tr>
    </w:tbl>
    <w:p w:rsidR="0084694D" w:rsidRPr="00EC5E3C" w:rsidRDefault="00287093" w:rsidP="00287093">
      <w:pPr>
        <w:pStyle w:val="notetext"/>
      </w:pPr>
      <w:r w:rsidRPr="00EC5E3C">
        <w:t>Note:</w:t>
      </w:r>
      <w:r w:rsidRPr="00EC5E3C">
        <w:tab/>
      </w:r>
      <w:r w:rsidR="0084694D" w:rsidRPr="00EC5E3C">
        <w:t xml:space="preserve">The maximum permissible uncertainties in this table are based on </w:t>
      </w:r>
      <w:proofErr w:type="spellStart"/>
      <w:r w:rsidR="0084694D" w:rsidRPr="00EC5E3C">
        <w:t>OIML</w:t>
      </w:r>
      <w:proofErr w:type="spellEnd"/>
      <w:r w:rsidR="0084694D" w:rsidRPr="00EC5E3C">
        <w:t> R 111.</w:t>
      </w:r>
    </w:p>
    <w:p w:rsidR="0084694D" w:rsidRPr="00EC5E3C" w:rsidRDefault="0084694D" w:rsidP="00287093">
      <w:pPr>
        <w:pStyle w:val="ActHead1"/>
        <w:pageBreakBefore/>
      </w:pPr>
      <w:bookmarkStart w:id="147" w:name="_Toc365620780"/>
      <w:r w:rsidRPr="00EC5E3C">
        <w:rPr>
          <w:rStyle w:val="CharChapNo"/>
        </w:rPr>
        <w:lastRenderedPageBreak/>
        <w:t>Schedule</w:t>
      </w:r>
      <w:r w:rsidR="00EC5E3C" w:rsidRPr="00EC5E3C">
        <w:rPr>
          <w:rStyle w:val="CharChapNo"/>
        </w:rPr>
        <w:t> </w:t>
      </w:r>
      <w:r w:rsidRPr="00EC5E3C">
        <w:rPr>
          <w:rStyle w:val="CharChapNo"/>
        </w:rPr>
        <w:t>6</w:t>
      </w:r>
      <w:r w:rsidR="00287093" w:rsidRPr="00EC5E3C">
        <w:t>—</w:t>
      </w:r>
      <w:r w:rsidRPr="00EC5E3C">
        <w:rPr>
          <w:rStyle w:val="CharChapText"/>
        </w:rPr>
        <w:t>Maximum permissible uncertainty</w:t>
      </w:r>
      <w:r w:rsidR="00287093" w:rsidRPr="00EC5E3C">
        <w:rPr>
          <w:rStyle w:val="CharChapText"/>
        </w:rPr>
        <w:t>—</w:t>
      </w:r>
      <w:r w:rsidRPr="00EC5E3C">
        <w:rPr>
          <w:rStyle w:val="CharChapText"/>
        </w:rPr>
        <w:t>volume (State secondary and tertiary standards)</w:t>
      </w:r>
      <w:bookmarkEnd w:id="147"/>
    </w:p>
    <w:p w:rsidR="0084694D" w:rsidRPr="00EC5E3C" w:rsidRDefault="0084694D" w:rsidP="00287093">
      <w:pPr>
        <w:pStyle w:val="notemargin"/>
      </w:pPr>
      <w:r w:rsidRPr="00EC5E3C">
        <w:t>(paragraph</w:t>
      </w:r>
      <w:r w:rsidR="00EC5E3C">
        <w:t> </w:t>
      </w:r>
      <w:r w:rsidR="00D514EE" w:rsidRPr="00EC5E3C">
        <w:t>25</w:t>
      </w:r>
      <w:r w:rsidRPr="00EC5E3C">
        <w:t>(c), subparagraph</w:t>
      </w:r>
      <w:r w:rsidR="00EC5E3C">
        <w:t> </w:t>
      </w:r>
      <w:r w:rsidR="00D514EE" w:rsidRPr="00EC5E3C">
        <w:t>25(d)</w:t>
      </w:r>
      <w:r w:rsidRPr="00EC5E3C">
        <w:t>(ii), paragraph</w:t>
      </w:r>
      <w:r w:rsidR="00EC5E3C">
        <w:t> </w:t>
      </w:r>
      <w:r w:rsidRPr="00EC5E3C">
        <w:t>26(b) and subparagraph</w:t>
      </w:r>
      <w:r w:rsidR="00EC5E3C">
        <w:t> </w:t>
      </w:r>
      <w:r w:rsidRPr="00EC5E3C">
        <w:t>26(c)(ii))</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28"/>
        <w:gridCol w:w="2880"/>
        <w:gridCol w:w="2880"/>
      </w:tblGrid>
      <w:tr w:rsidR="0084694D" w:rsidRPr="00EC5E3C" w:rsidTr="00287093">
        <w:trPr>
          <w:tblHeader/>
        </w:trPr>
        <w:tc>
          <w:tcPr>
            <w:tcW w:w="142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1</w:t>
            </w:r>
          </w:p>
          <w:p w:rsidR="0084694D" w:rsidRPr="00EC5E3C" w:rsidRDefault="0084694D" w:rsidP="00287093">
            <w:pPr>
              <w:pStyle w:val="TableHeading"/>
            </w:pPr>
            <w:r w:rsidRPr="00EC5E3C">
              <w:t>Denomination</w:t>
            </w:r>
          </w:p>
        </w:tc>
        <w:tc>
          <w:tcPr>
            <w:tcW w:w="288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2</w:t>
            </w:r>
          </w:p>
          <w:p w:rsidR="0084694D" w:rsidRPr="00EC5E3C" w:rsidRDefault="0084694D" w:rsidP="00287093">
            <w:pPr>
              <w:pStyle w:val="TableHeading"/>
            </w:pPr>
            <w:r w:rsidRPr="00EC5E3C">
              <w:t>Maximum permissible uncertainty (at 95% level of confidence): State secondary standard (in mL)</w:t>
            </w:r>
          </w:p>
        </w:tc>
        <w:tc>
          <w:tcPr>
            <w:tcW w:w="288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3</w:t>
            </w:r>
          </w:p>
          <w:p w:rsidR="0084694D" w:rsidRPr="00EC5E3C" w:rsidRDefault="0084694D" w:rsidP="00287093">
            <w:pPr>
              <w:pStyle w:val="TableHeading"/>
            </w:pPr>
            <w:r w:rsidRPr="00EC5E3C">
              <w:t>Maximum permissible uncertainty (at 95% level of confidence): State tertiary standard (in mL)</w:t>
            </w:r>
          </w:p>
        </w:tc>
      </w:tr>
      <w:tr w:rsidR="0084694D" w:rsidRPr="00EC5E3C" w:rsidTr="00287093">
        <w:tc>
          <w:tcPr>
            <w:tcW w:w="1428" w:type="dxa"/>
            <w:tcBorders>
              <w:top w:val="single" w:sz="12" w:space="0" w:color="auto"/>
            </w:tcBorders>
            <w:shd w:val="clear" w:color="auto" w:fill="auto"/>
          </w:tcPr>
          <w:p w:rsidR="0084694D" w:rsidRPr="00EC5E3C" w:rsidRDefault="0084694D" w:rsidP="00287093">
            <w:pPr>
              <w:pStyle w:val="Tabletext"/>
            </w:pPr>
            <w:r w:rsidRPr="00EC5E3C">
              <w:t>10</w:t>
            </w:r>
            <w:r w:rsidR="00EC5E3C">
              <w:t> </w:t>
            </w:r>
            <w:r w:rsidRPr="00EC5E3C">
              <w:t>000 L</w:t>
            </w:r>
          </w:p>
        </w:tc>
        <w:tc>
          <w:tcPr>
            <w:tcW w:w="2880" w:type="dxa"/>
            <w:tcBorders>
              <w:top w:val="single" w:sz="12" w:space="0" w:color="auto"/>
            </w:tcBorders>
            <w:shd w:val="clear" w:color="auto" w:fill="auto"/>
          </w:tcPr>
          <w:p w:rsidR="0084694D" w:rsidRPr="00EC5E3C" w:rsidRDefault="0084694D" w:rsidP="00287093">
            <w:pPr>
              <w:pStyle w:val="Tabletext"/>
            </w:pPr>
            <w:r w:rsidRPr="00EC5E3C">
              <w:t>750.000</w:t>
            </w:r>
          </w:p>
        </w:tc>
        <w:tc>
          <w:tcPr>
            <w:tcW w:w="2880" w:type="dxa"/>
            <w:tcBorders>
              <w:top w:val="single" w:sz="12" w:space="0" w:color="auto"/>
            </w:tcBorders>
            <w:shd w:val="clear" w:color="auto" w:fill="auto"/>
          </w:tcPr>
          <w:p w:rsidR="0084694D" w:rsidRPr="00EC5E3C" w:rsidRDefault="0084694D" w:rsidP="00287093">
            <w:pPr>
              <w:pStyle w:val="Tabletext"/>
            </w:pPr>
            <w:r w:rsidRPr="00EC5E3C">
              <w:t>1</w:t>
            </w:r>
            <w:r w:rsidR="00EC5E3C">
              <w:t> </w:t>
            </w:r>
            <w:r w:rsidRPr="00EC5E3C">
              <w:t>500.000</w:t>
            </w:r>
          </w:p>
        </w:tc>
      </w:tr>
      <w:tr w:rsidR="0084694D" w:rsidRPr="00EC5E3C" w:rsidTr="00287093">
        <w:tc>
          <w:tcPr>
            <w:tcW w:w="1428" w:type="dxa"/>
            <w:shd w:val="clear" w:color="auto" w:fill="auto"/>
          </w:tcPr>
          <w:p w:rsidR="0084694D" w:rsidRPr="00EC5E3C" w:rsidRDefault="0084694D" w:rsidP="00287093">
            <w:pPr>
              <w:pStyle w:val="Tabletext"/>
            </w:pPr>
            <w:r w:rsidRPr="00EC5E3C">
              <w:t>5</w:t>
            </w:r>
            <w:r w:rsidR="00EC5E3C">
              <w:t> </w:t>
            </w:r>
            <w:r w:rsidRPr="00EC5E3C">
              <w:t>000 L</w:t>
            </w:r>
          </w:p>
        </w:tc>
        <w:tc>
          <w:tcPr>
            <w:tcW w:w="2880" w:type="dxa"/>
            <w:shd w:val="clear" w:color="auto" w:fill="auto"/>
          </w:tcPr>
          <w:p w:rsidR="0084694D" w:rsidRPr="00EC5E3C" w:rsidRDefault="0084694D" w:rsidP="00287093">
            <w:pPr>
              <w:pStyle w:val="Tabletext"/>
            </w:pPr>
            <w:r w:rsidRPr="00EC5E3C">
              <w:t>400.000</w:t>
            </w:r>
          </w:p>
        </w:tc>
        <w:tc>
          <w:tcPr>
            <w:tcW w:w="2880" w:type="dxa"/>
            <w:shd w:val="clear" w:color="auto" w:fill="auto"/>
          </w:tcPr>
          <w:p w:rsidR="0084694D" w:rsidRPr="00EC5E3C" w:rsidRDefault="0084694D" w:rsidP="00287093">
            <w:pPr>
              <w:pStyle w:val="Tabletext"/>
            </w:pPr>
            <w:r w:rsidRPr="00EC5E3C">
              <w:t>750.000</w:t>
            </w:r>
          </w:p>
        </w:tc>
      </w:tr>
      <w:tr w:rsidR="0084694D" w:rsidRPr="00EC5E3C" w:rsidTr="00287093">
        <w:tc>
          <w:tcPr>
            <w:tcW w:w="1428" w:type="dxa"/>
            <w:shd w:val="clear" w:color="auto" w:fill="auto"/>
          </w:tcPr>
          <w:p w:rsidR="0084694D" w:rsidRPr="00EC5E3C" w:rsidRDefault="0084694D" w:rsidP="00287093">
            <w:pPr>
              <w:pStyle w:val="Tabletext"/>
            </w:pPr>
            <w:r w:rsidRPr="00EC5E3C">
              <w:t>2</w:t>
            </w:r>
            <w:r w:rsidR="00EC5E3C">
              <w:t> </w:t>
            </w:r>
            <w:r w:rsidRPr="00EC5E3C">
              <w:t>000 L</w:t>
            </w:r>
          </w:p>
        </w:tc>
        <w:tc>
          <w:tcPr>
            <w:tcW w:w="2880" w:type="dxa"/>
            <w:shd w:val="clear" w:color="auto" w:fill="auto"/>
          </w:tcPr>
          <w:p w:rsidR="0084694D" w:rsidRPr="00EC5E3C" w:rsidRDefault="0084694D" w:rsidP="00287093">
            <w:pPr>
              <w:pStyle w:val="Tabletext"/>
            </w:pPr>
            <w:r w:rsidRPr="00EC5E3C">
              <w:t>150.000</w:t>
            </w:r>
          </w:p>
        </w:tc>
        <w:tc>
          <w:tcPr>
            <w:tcW w:w="2880" w:type="dxa"/>
            <w:shd w:val="clear" w:color="auto" w:fill="auto"/>
          </w:tcPr>
          <w:p w:rsidR="0084694D" w:rsidRPr="00EC5E3C" w:rsidRDefault="0084694D" w:rsidP="00287093">
            <w:pPr>
              <w:pStyle w:val="Tabletext"/>
            </w:pPr>
            <w:r w:rsidRPr="00EC5E3C">
              <w:t>300.000</w:t>
            </w:r>
          </w:p>
        </w:tc>
      </w:tr>
      <w:tr w:rsidR="0084694D" w:rsidRPr="00EC5E3C" w:rsidTr="00287093">
        <w:tc>
          <w:tcPr>
            <w:tcW w:w="1428" w:type="dxa"/>
            <w:shd w:val="clear" w:color="auto" w:fill="auto"/>
          </w:tcPr>
          <w:p w:rsidR="0084694D" w:rsidRPr="00EC5E3C" w:rsidRDefault="0084694D" w:rsidP="00287093">
            <w:pPr>
              <w:pStyle w:val="Tabletext"/>
            </w:pPr>
            <w:r w:rsidRPr="00EC5E3C">
              <w:t>1</w:t>
            </w:r>
            <w:r w:rsidR="00EC5E3C">
              <w:t> </w:t>
            </w:r>
            <w:r w:rsidRPr="00EC5E3C">
              <w:t>000 L</w:t>
            </w:r>
          </w:p>
        </w:tc>
        <w:tc>
          <w:tcPr>
            <w:tcW w:w="2880" w:type="dxa"/>
            <w:shd w:val="clear" w:color="auto" w:fill="auto"/>
          </w:tcPr>
          <w:p w:rsidR="0084694D" w:rsidRPr="00EC5E3C" w:rsidRDefault="0084694D" w:rsidP="00287093">
            <w:pPr>
              <w:pStyle w:val="Tabletext"/>
            </w:pPr>
            <w:r w:rsidRPr="00EC5E3C">
              <w:t>75.000</w:t>
            </w:r>
          </w:p>
        </w:tc>
        <w:tc>
          <w:tcPr>
            <w:tcW w:w="2880" w:type="dxa"/>
            <w:shd w:val="clear" w:color="auto" w:fill="auto"/>
          </w:tcPr>
          <w:p w:rsidR="0084694D" w:rsidRPr="00EC5E3C" w:rsidRDefault="0084694D" w:rsidP="00287093">
            <w:pPr>
              <w:pStyle w:val="Tabletext"/>
            </w:pPr>
            <w:r w:rsidRPr="00EC5E3C">
              <w:t>150.000</w:t>
            </w:r>
          </w:p>
        </w:tc>
      </w:tr>
      <w:tr w:rsidR="0084694D" w:rsidRPr="00EC5E3C" w:rsidTr="00287093">
        <w:tc>
          <w:tcPr>
            <w:tcW w:w="1428" w:type="dxa"/>
            <w:shd w:val="clear" w:color="auto" w:fill="auto"/>
          </w:tcPr>
          <w:p w:rsidR="0084694D" w:rsidRPr="00EC5E3C" w:rsidRDefault="0084694D" w:rsidP="00287093">
            <w:pPr>
              <w:pStyle w:val="Tabletext"/>
            </w:pPr>
            <w:r w:rsidRPr="00EC5E3C">
              <w:t>500 L</w:t>
            </w:r>
          </w:p>
        </w:tc>
        <w:tc>
          <w:tcPr>
            <w:tcW w:w="2880" w:type="dxa"/>
            <w:shd w:val="clear" w:color="auto" w:fill="auto"/>
          </w:tcPr>
          <w:p w:rsidR="0084694D" w:rsidRPr="00EC5E3C" w:rsidRDefault="0084694D" w:rsidP="00287093">
            <w:pPr>
              <w:pStyle w:val="Tabletext"/>
            </w:pPr>
            <w:r w:rsidRPr="00EC5E3C">
              <w:t>40.000</w:t>
            </w:r>
          </w:p>
        </w:tc>
        <w:tc>
          <w:tcPr>
            <w:tcW w:w="2880" w:type="dxa"/>
            <w:shd w:val="clear" w:color="auto" w:fill="auto"/>
          </w:tcPr>
          <w:p w:rsidR="0084694D" w:rsidRPr="00EC5E3C" w:rsidRDefault="0084694D" w:rsidP="00287093">
            <w:pPr>
              <w:pStyle w:val="Tabletext"/>
            </w:pPr>
            <w:r w:rsidRPr="00EC5E3C">
              <w:t>75.000</w:t>
            </w:r>
          </w:p>
        </w:tc>
      </w:tr>
      <w:tr w:rsidR="0084694D" w:rsidRPr="00EC5E3C" w:rsidTr="00287093">
        <w:tc>
          <w:tcPr>
            <w:tcW w:w="1428" w:type="dxa"/>
            <w:shd w:val="clear" w:color="auto" w:fill="auto"/>
          </w:tcPr>
          <w:p w:rsidR="0084694D" w:rsidRPr="00EC5E3C" w:rsidRDefault="0084694D" w:rsidP="00287093">
            <w:pPr>
              <w:pStyle w:val="Tabletext"/>
            </w:pPr>
            <w:r w:rsidRPr="00EC5E3C">
              <w:t>200 L</w:t>
            </w:r>
          </w:p>
        </w:tc>
        <w:tc>
          <w:tcPr>
            <w:tcW w:w="2880" w:type="dxa"/>
            <w:shd w:val="clear" w:color="auto" w:fill="auto"/>
          </w:tcPr>
          <w:p w:rsidR="0084694D" w:rsidRPr="00EC5E3C" w:rsidRDefault="0084694D" w:rsidP="00287093">
            <w:pPr>
              <w:pStyle w:val="Tabletext"/>
            </w:pPr>
            <w:r w:rsidRPr="00EC5E3C">
              <w:t>15.000</w:t>
            </w:r>
          </w:p>
        </w:tc>
        <w:tc>
          <w:tcPr>
            <w:tcW w:w="2880" w:type="dxa"/>
            <w:shd w:val="clear" w:color="auto" w:fill="auto"/>
          </w:tcPr>
          <w:p w:rsidR="0084694D" w:rsidRPr="00EC5E3C" w:rsidRDefault="0084694D" w:rsidP="00287093">
            <w:pPr>
              <w:pStyle w:val="Tabletext"/>
            </w:pPr>
            <w:r w:rsidRPr="00EC5E3C">
              <w:t>30.000</w:t>
            </w:r>
          </w:p>
        </w:tc>
      </w:tr>
      <w:tr w:rsidR="0084694D" w:rsidRPr="00EC5E3C" w:rsidTr="00287093">
        <w:tc>
          <w:tcPr>
            <w:tcW w:w="1428" w:type="dxa"/>
            <w:shd w:val="clear" w:color="auto" w:fill="auto"/>
          </w:tcPr>
          <w:p w:rsidR="0084694D" w:rsidRPr="00EC5E3C" w:rsidRDefault="0084694D" w:rsidP="00287093">
            <w:pPr>
              <w:pStyle w:val="Tabletext"/>
            </w:pPr>
            <w:r w:rsidRPr="00EC5E3C">
              <w:t>100 L</w:t>
            </w:r>
          </w:p>
        </w:tc>
        <w:tc>
          <w:tcPr>
            <w:tcW w:w="2880" w:type="dxa"/>
            <w:shd w:val="clear" w:color="auto" w:fill="auto"/>
          </w:tcPr>
          <w:p w:rsidR="0084694D" w:rsidRPr="00EC5E3C" w:rsidRDefault="0084694D" w:rsidP="00287093">
            <w:pPr>
              <w:pStyle w:val="Tabletext"/>
            </w:pPr>
            <w:r w:rsidRPr="00EC5E3C">
              <w:t>8.000</w:t>
            </w:r>
          </w:p>
        </w:tc>
        <w:tc>
          <w:tcPr>
            <w:tcW w:w="2880" w:type="dxa"/>
            <w:shd w:val="clear" w:color="auto" w:fill="auto"/>
          </w:tcPr>
          <w:p w:rsidR="0084694D" w:rsidRPr="00EC5E3C" w:rsidRDefault="0084694D" w:rsidP="00287093">
            <w:pPr>
              <w:pStyle w:val="Tabletext"/>
            </w:pPr>
            <w:r w:rsidRPr="00EC5E3C">
              <w:t>15.000</w:t>
            </w:r>
          </w:p>
        </w:tc>
      </w:tr>
      <w:tr w:rsidR="0084694D" w:rsidRPr="00EC5E3C" w:rsidTr="00287093">
        <w:tc>
          <w:tcPr>
            <w:tcW w:w="1428" w:type="dxa"/>
            <w:shd w:val="clear" w:color="auto" w:fill="auto"/>
          </w:tcPr>
          <w:p w:rsidR="0084694D" w:rsidRPr="00EC5E3C" w:rsidRDefault="0084694D" w:rsidP="00287093">
            <w:pPr>
              <w:pStyle w:val="Tabletext"/>
            </w:pPr>
            <w:r w:rsidRPr="00EC5E3C">
              <w:t>50 L</w:t>
            </w:r>
          </w:p>
        </w:tc>
        <w:tc>
          <w:tcPr>
            <w:tcW w:w="2880" w:type="dxa"/>
            <w:shd w:val="clear" w:color="auto" w:fill="auto"/>
          </w:tcPr>
          <w:p w:rsidR="0084694D" w:rsidRPr="00EC5E3C" w:rsidRDefault="0084694D" w:rsidP="00287093">
            <w:pPr>
              <w:pStyle w:val="Tabletext"/>
            </w:pPr>
            <w:r w:rsidRPr="00EC5E3C">
              <w:t>4.000</w:t>
            </w:r>
          </w:p>
        </w:tc>
        <w:tc>
          <w:tcPr>
            <w:tcW w:w="2880" w:type="dxa"/>
            <w:shd w:val="clear" w:color="auto" w:fill="auto"/>
          </w:tcPr>
          <w:p w:rsidR="0084694D" w:rsidRPr="00EC5E3C" w:rsidRDefault="0084694D" w:rsidP="00287093">
            <w:pPr>
              <w:pStyle w:val="Tabletext"/>
            </w:pPr>
            <w:r w:rsidRPr="00EC5E3C">
              <w:t>7.000</w:t>
            </w:r>
          </w:p>
        </w:tc>
      </w:tr>
      <w:tr w:rsidR="0084694D" w:rsidRPr="00EC5E3C" w:rsidTr="00287093">
        <w:tc>
          <w:tcPr>
            <w:tcW w:w="1428" w:type="dxa"/>
            <w:shd w:val="clear" w:color="auto" w:fill="auto"/>
          </w:tcPr>
          <w:p w:rsidR="0084694D" w:rsidRPr="00EC5E3C" w:rsidRDefault="0084694D" w:rsidP="00287093">
            <w:pPr>
              <w:pStyle w:val="Tabletext"/>
            </w:pPr>
            <w:r w:rsidRPr="00EC5E3C">
              <w:t>20 L</w:t>
            </w:r>
          </w:p>
        </w:tc>
        <w:tc>
          <w:tcPr>
            <w:tcW w:w="2880" w:type="dxa"/>
            <w:shd w:val="clear" w:color="auto" w:fill="auto"/>
          </w:tcPr>
          <w:p w:rsidR="0084694D" w:rsidRPr="00EC5E3C" w:rsidRDefault="0084694D" w:rsidP="00287093">
            <w:pPr>
              <w:pStyle w:val="Tabletext"/>
            </w:pPr>
            <w:r w:rsidRPr="00EC5E3C">
              <w:t>1.500</w:t>
            </w:r>
          </w:p>
        </w:tc>
        <w:tc>
          <w:tcPr>
            <w:tcW w:w="2880" w:type="dxa"/>
            <w:shd w:val="clear" w:color="auto" w:fill="auto"/>
          </w:tcPr>
          <w:p w:rsidR="0084694D" w:rsidRPr="00EC5E3C" w:rsidRDefault="0084694D" w:rsidP="00287093">
            <w:pPr>
              <w:pStyle w:val="Tabletext"/>
            </w:pPr>
            <w:r w:rsidRPr="00EC5E3C">
              <w:t>4.000</w:t>
            </w:r>
          </w:p>
        </w:tc>
      </w:tr>
      <w:tr w:rsidR="0084694D" w:rsidRPr="00EC5E3C" w:rsidTr="00287093">
        <w:tc>
          <w:tcPr>
            <w:tcW w:w="1428" w:type="dxa"/>
            <w:shd w:val="clear" w:color="auto" w:fill="auto"/>
          </w:tcPr>
          <w:p w:rsidR="0084694D" w:rsidRPr="00EC5E3C" w:rsidRDefault="0084694D" w:rsidP="00287093">
            <w:pPr>
              <w:pStyle w:val="Tabletext"/>
            </w:pPr>
            <w:r w:rsidRPr="00EC5E3C">
              <w:t>15 L</w:t>
            </w:r>
          </w:p>
        </w:tc>
        <w:tc>
          <w:tcPr>
            <w:tcW w:w="2880" w:type="dxa"/>
            <w:shd w:val="clear" w:color="auto" w:fill="auto"/>
          </w:tcPr>
          <w:p w:rsidR="0084694D" w:rsidRPr="00EC5E3C" w:rsidRDefault="0084694D" w:rsidP="00287093">
            <w:pPr>
              <w:pStyle w:val="Tabletext"/>
            </w:pPr>
            <w:r w:rsidRPr="00EC5E3C">
              <w:t>1.100</w:t>
            </w:r>
          </w:p>
        </w:tc>
        <w:tc>
          <w:tcPr>
            <w:tcW w:w="2880" w:type="dxa"/>
            <w:shd w:val="clear" w:color="auto" w:fill="auto"/>
          </w:tcPr>
          <w:p w:rsidR="0084694D" w:rsidRPr="00EC5E3C" w:rsidRDefault="0084694D" w:rsidP="00287093">
            <w:pPr>
              <w:pStyle w:val="Tabletext"/>
            </w:pPr>
            <w:r w:rsidRPr="00EC5E3C">
              <w:t>3.000</w:t>
            </w:r>
          </w:p>
        </w:tc>
      </w:tr>
      <w:tr w:rsidR="0084694D" w:rsidRPr="00EC5E3C" w:rsidTr="00287093">
        <w:tc>
          <w:tcPr>
            <w:tcW w:w="1428" w:type="dxa"/>
            <w:shd w:val="clear" w:color="auto" w:fill="auto"/>
          </w:tcPr>
          <w:p w:rsidR="0084694D" w:rsidRPr="00EC5E3C" w:rsidRDefault="0084694D" w:rsidP="00287093">
            <w:pPr>
              <w:pStyle w:val="Tabletext"/>
            </w:pPr>
            <w:r w:rsidRPr="00EC5E3C">
              <w:t>10 L</w:t>
            </w:r>
          </w:p>
        </w:tc>
        <w:tc>
          <w:tcPr>
            <w:tcW w:w="2880" w:type="dxa"/>
            <w:shd w:val="clear" w:color="auto" w:fill="auto"/>
          </w:tcPr>
          <w:p w:rsidR="0084694D" w:rsidRPr="00EC5E3C" w:rsidRDefault="0084694D" w:rsidP="00287093">
            <w:pPr>
              <w:pStyle w:val="Tabletext"/>
            </w:pPr>
            <w:r w:rsidRPr="00EC5E3C">
              <w:t>0.800</w:t>
            </w:r>
          </w:p>
        </w:tc>
        <w:tc>
          <w:tcPr>
            <w:tcW w:w="2880" w:type="dxa"/>
            <w:shd w:val="clear" w:color="auto" w:fill="auto"/>
          </w:tcPr>
          <w:p w:rsidR="0084694D" w:rsidRPr="00EC5E3C" w:rsidRDefault="0084694D" w:rsidP="00287093">
            <w:pPr>
              <w:pStyle w:val="Tabletext"/>
            </w:pPr>
            <w:r w:rsidRPr="00EC5E3C">
              <w:t>2.000</w:t>
            </w:r>
          </w:p>
        </w:tc>
      </w:tr>
      <w:tr w:rsidR="0084694D" w:rsidRPr="00EC5E3C" w:rsidTr="00287093">
        <w:tc>
          <w:tcPr>
            <w:tcW w:w="1428" w:type="dxa"/>
            <w:shd w:val="clear" w:color="auto" w:fill="auto"/>
          </w:tcPr>
          <w:p w:rsidR="0084694D" w:rsidRPr="00EC5E3C" w:rsidRDefault="0084694D" w:rsidP="00287093">
            <w:pPr>
              <w:pStyle w:val="Tabletext"/>
            </w:pPr>
            <w:r w:rsidRPr="00EC5E3C">
              <w:t>5 L</w:t>
            </w:r>
          </w:p>
        </w:tc>
        <w:tc>
          <w:tcPr>
            <w:tcW w:w="2880" w:type="dxa"/>
            <w:shd w:val="clear" w:color="auto" w:fill="auto"/>
          </w:tcPr>
          <w:p w:rsidR="0084694D" w:rsidRPr="00EC5E3C" w:rsidRDefault="0084694D" w:rsidP="00287093">
            <w:pPr>
              <w:pStyle w:val="Tabletext"/>
            </w:pPr>
            <w:r w:rsidRPr="00EC5E3C">
              <w:t>0.400</w:t>
            </w:r>
          </w:p>
        </w:tc>
        <w:tc>
          <w:tcPr>
            <w:tcW w:w="2880" w:type="dxa"/>
            <w:shd w:val="clear" w:color="auto" w:fill="auto"/>
          </w:tcPr>
          <w:p w:rsidR="0084694D" w:rsidRPr="00EC5E3C" w:rsidRDefault="0084694D" w:rsidP="00287093">
            <w:pPr>
              <w:pStyle w:val="Tabletext"/>
            </w:pPr>
            <w:r w:rsidRPr="00EC5E3C">
              <w:t>2.000</w:t>
            </w:r>
          </w:p>
        </w:tc>
      </w:tr>
      <w:tr w:rsidR="0084694D" w:rsidRPr="00EC5E3C" w:rsidTr="00287093">
        <w:tc>
          <w:tcPr>
            <w:tcW w:w="1428" w:type="dxa"/>
            <w:shd w:val="clear" w:color="auto" w:fill="auto"/>
          </w:tcPr>
          <w:p w:rsidR="0084694D" w:rsidRPr="00EC5E3C" w:rsidRDefault="0084694D" w:rsidP="00287093">
            <w:pPr>
              <w:pStyle w:val="Tabletext"/>
            </w:pPr>
            <w:r w:rsidRPr="00EC5E3C">
              <w:t>2 L</w:t>
            </w:r>
          </w:p>
        </w:tc>
        <w:tc>
          <w:tcPr>
            <w:tcW w:w="2880" w:type="dxa"/>
            <w:shd w:val="clear" w:color="auto" w:fill="auto"/>
          </w:tcPr>
          <w:p w:rsidR="0084694D" w:rsidRPr="00EC5E3C" w:rsidRDefault="0084694D" w:rsidP="00287093">
            <w:pPr>
              <w:pStyle w:val="Tabletext"/>
            </w:pPr>
            <w:r w:rsidRPr="00EC5E3C">
              <w:t>0.200</w:t>
            </w:r>
          </w:p>
        </w:tc>
        <w:tc>
          <w:tcPr>
            <w:tcW w:w="2880" w:type="dxa"/>
            <w:shd w:val="clear" w:color="auto" w:fill="auto"/>
          </w:tcPr>
          <w:p w:rsidR="0084694D" w:rsidRPr="00EC5E3C" w:rsidRDefault="0084694D" w:rsidP="00287093">
            <w:pPr>
              <w:pStyle w:val="Tabletext"/>
            </w:pPr>
            <w:r w:rsidRPr="00EC5E3C">
              <w:t>1.000</w:t>
            </w:r>
          </w:p>
        </w:tc>
      </w:tr>
      <w:tr w:rsidR="0084694D" w:rsidRPr="00EC5E3C" w:rsidTr="00287093">
        <w:tc>
          <w:tcPr>
            <w:tcW w:w="1428" w:type="dxa"/>
            <w:shd w:val="clear" w:color="auto" w:fill="auto"/>
          </w:tcPr>
          <w:p w:rsidR="0084694D" w:rsidRPr="00EC5E3C" w:rsidRDefault="0084694D" w:rsidP="00287093">
            <w:pPr>
              <w:pStyle w:val="Tabletext"/>
            </w:pPr>
            <w:r w:rsidRPr="00EC5E3C">
              <w:t>1 L</w:t>
            </w:r>
          </w:p>
        </w:tc>
        <w:tc>
          <w:tcPr>
            <w:tcW w:w="2880" w:type="dxa"/>
            <w:shd w:val="clear" w:color="auto" w:fill="auto"/>
          </w:tcPr>
          <w:p w:rsidR="0084694D" w:rsidRPr="00EC5E3C" w:rsidRDefault="0084694D" w:rsidP="00287093">
            <w:pPr>
              <w:pStyle w:val="Tabletext"/>
            </w:pPr>
            <w:r w:rsidRPr="00EC5E3C">
              <w:t>0.100</w:t>
            </w:r>
          </w:p>
        </w:tc>
        <w:tc>
          <w:tcPr>
            <w:tcW w:w="2880" w:type="dxa"/>
            <w:shd w:val="clear" w:color="auto" w:fill="auto"/>
          </w:tcPr>
          <w:p w:rsidR="0084694D" w:rsidRPr="00EC5E3C" w:rsidRDefault="0084694D" w:rsidP="00287093">
            <w:pPr>
              <w:pStyle w:val="Tabletext"/>
            </w:pPr>
            <w:r w:rsidRPr="00EC5E3C">
              <w:t>0.500</w:t>
            </w:r>
          </w:p>
        </w:tc>
      </w:tr>
      <w:tr w:rsidR="0084694D" w:rsidRPr="00EC5E3C" w:rsidTr="00287093">
        <w:tc>
          <w:tcPr>
            <w:tcW w:w="1428" w:type="dxa"/>
            <w:shd w:val="clear" w:color="auto" w:fill="auto"/>
          </w:tcPr>
          <w:p w:rsidR="0084694D" w:rsidRPr="00EC5E3C" w:rsidRDefault="0084694D" w:rsidP="00287093">
            <w:pPr>
              <w:pStyle w:val="Tabletext"/>
            </w:pPr>
            <w:r w:rsidRPr="00EC5E3C">
              <w:t>500 mL</w:t>
            </w:r>
          </w:p>
        </w:tc>
        <w:tc>
          <w:tcPr>
            <w:tcW w:w="2880" w:type="dxa"/>
            <w:shd w:val="clear" w:color="auto" w:fill="auto"/>
          </w:tcPr>
          <w:p w:rsidR="0084694D" w:rsidRPr="00EC5E3C" w:rsidRDefault="0084694D" w:rsidP="00287093">
            <w:pPr>
              <w:pStyle w:val="Tabletext"/>
            </w:pPr>
            <w:r w:rsidRPr="00EC5E3C">
              <w:t>0.040</w:t>
            </w:r>
          </w:p>
        </w:tc>
        <w:tc>
          <w:tcPr>
            <w:tcW w:w="2880" w:type="dxa"/>
            <w:shd w:val="clear" w:color="auto" w:fill="auto"/>
          </w:tcPr>
          <w:p w:rsidR="0084694D" w:rsidRPr="00EC5E3C" w:rsidRDefault="0084694D" w:rsidP="00287093">
            <w:pPr>
              <w:pStyle w:val="Tabletext"/>
            </w:pPr>
            <w:r w:rsidRPr="00EC5E3C">
              <w:t>0.300</w:t>
            </w:r>
          </w:p>
        </w:tc>
      </w:tr>
      <w:tr w:rsidR="0084694D" w:rsidRPr="00EC5E3C" w:rsidTr="00287093">
        <w:tc>
          <w:tcPr>
            <w:tcW w:w="1428" w:type="dxa"/>
            <w:shd w:val="clear" w:color="auto" w:fill="auto"/>
          </w:tcPr>
          <w:p w:rsidR="0084694D" w:rsidRPr="00EC5E3C" w:rsidRDefault="0084694D" w:rsidP="00287093">
            <w:pPr>
              <w:pStyle w:val="Tabletext"/>
            </w:pPr>
            <w:r w:rsidRPr="00EC5E3C">
              <w:t>250 mL</w:t>
            </w:r>
          </w:p>
        </w:tc>
        <w:tc>
          <w:tcPr>
            <w:tcW w:w="2880" w:type="dxa"/>
            <w:shd w:val="clear" w:color="auto" w:fill="auto"/>
          </w:tcPr>
          <w:p w:rsidR="0084694D" w:rsidRPr="00EC5E3C" w:rsidRDefault="0084694D" w:rsidP="00287093">
            <w:pPr>
              <w:pStyle w:val="Tabletext"/>
            </w:pPr>
            <w:r w:rsidRPr="00EC5E3C">
              <w:t>0.020</w:t>
            </w:r>
          </w:p>
        </w:tc>
        <w:tc>
          <w:tcPr>
            <w:tcW w:w="2880" w:type="dxa"/>
            <w:shd w:val="clear" w:color="auto" w:fill="auto"/>
          </w:tcPr>
          <w:p w:rsidR="0084694D" w:rsidRPr="00EC5E3C" w:rsidRDefault="0084694D" w:rsidP="00287093">
            <w:pPr>
              <w:pStyle w:val="Tabletext"/>
            </w:pPr>
            <w:r w:rsidRPr="00EC5E3C">
              <w:t>0.200</w:t>
            </w:r>
          </w:p>
        </w:tc>
      </w:tr>
      <w:tr w:rsidR="0084694D" w:rsidRPr="00EC5E3C" w:rsidTr="00287093">
        <w:tc>
          <w:tcPr>
            <w:tcW w:w="1428" w:type="dxa"/>
            <w:shd w:val="clear" w:color="auto" w:fill="auto"/>
          </w:tcPr>
          <w:p w:rsidR="0084694D" w:rsidRPr="00EC5E3C" w:rsidRDefault="0084694D" w:rsidP="00287093">
            <w:pPr>
              <w:pStyle w:val="Tabletext"/>
            </w:pPr>
            <w:r w:rsidRPr="00EC5E3C">
              <w:t>200 mL</w:t>
            </w:r>
          </w:p>
        </w:tc>
        <w:tc>
          <w:tcPr>
            <w:tcW w:w="2880" w:type="dxa"/>
            <w:shd w:val="clear" w:color="auto" w:fill="auto"/>
          </w:tcPr>
          <w:p w:rsidR="0084694D" w:rsidRPr="00EC5E3C" w:rsidRDefault="0084694D" w:rsidP="00287093">
            <w:pPr>
              <w:pStyle w:val="Tabletext"/>
            </w:pPr>
            <w:r w:rsidRPr="00EC5E3C">
              <w:t>0.020</w:t>
            </w:r>
          </w:p>
        </w:tc>
        <w:tc>
          <w:tcPr>
            <w:tcW w:w="2880" w:type="dxa"/>
            <w:shd w:val="clear" w:color="auto" w:fill="auto"/>
          </w:tcPr>
          <w:p w:rsidR="0084694D" w:rsidRPr="00EC5E3C" w:rsidRDefault="0084694D" w:rsidP="00287093">
            <w:pPr>
              <w:pStyle w:val="Tabletext"/>
            </w:pPr>
            <w:r w:rsidRPr="00EC5E3C">
              <w:t>0.170</w:t>
            </w:r>
          </w:p>
        </w:tc>
      </w:tr>
      <w:tr w:rsidR="0084694D" w:rsidRPr="00EC5E3C" w:rsidTr="00287093">
        <w:tc>
          <w:tcPr>
            <w:tcW w:w="1428" w:type="dxa"/>
            <w:shd w:val="clear" w:color="auto" w:fill="auto"/>
          </w:tcPr>
          <w:p w:rsidR="0084694D" w:rsidRPr="00EC5E3C" w:rsidRDefault="0084694D" w:rsidP="00287093">
            <w:pPr>
              <w:pStyle w:val="Tabletext"/>
            </w:pPr>
            <w:r w:rsidRPr="00EC5E3C">
              <w:t>100 mL</w:t>
            </w:r>
          </w:p>
        </w:tc>
        <w:tc>
          <w:tcPr>
            <w:tcW w:w="2880" w:type="dxa"/>
            <w:shd w:val="clear" w:color="auto" w:fill="auto"/>
          </w:tcPr>
          <w:p w:rsidR="0084694D" w:rsidRPr="00EC5E3C" w:rsidRDefault="0084694D" w:rsidP="00287093">
            <w:pPr>
              <w:pStyle w:val="Tabletext"/>
            </w:pPr>
            <w:r w:rsidRPr="00EC5E3C">
              <w:t>0.010</w:t>
            </w:r>
          </w:p>
        </w:tc>
        <w:tc>
          <w:tcPr>
            <w:tcW w:w="2880" w:type="dxa"/>
            <w:shd w:val="clear" w:color="auto" w:fill="auto"/>
          </w:tcPr>
          <w:p w:rsidR="0084694D" w:rsidRPr="00EC5E3C" w:rsidRDefault="0084694D" w:rsidP="00287093">
            <w:pPr>
              <w:pStyle w:val="Tabletext"/>
            </w:pPr>
            <w:r w:rsidRPr="00EC5E3C">
              <w:t>0.110</w:t>
            </w:r>
          </w:p>
        </w:tc>
      </w:tr>
      <w:tr w:rsidR="0084694D" w:rsidRPr="00EC5E3C" w:rsidTr="00287093">
        <w:tc>
          <w:tcPr>
            <w:tcW w:w="1428" w:type="dxa"/>
            <w:shd w:val="clear" w:color="auto" w:fill="auto"/>
          </w:tcPr>
          <w:p w:rsidR="0084694D" w:rsidRPr="00EC5E3C" w:rsidRDefault="0084694D" w:rsidP="00287093">
            <w:pPr>
              <w:pStyle w:val="Tabletext"/>
            </w:pPr>
            <w:r w:rsidRPr="00EC5E3C">
              <w:t>50 mL</w:t>
            </w:r>
          </w:p>
        </w:tc>
        <w:tc>
          <w:tcPr>
            <w:tcW w:w="2880" w:type="dxa"/>
            <w:shd w:val="clear" w:color="auto" w:fill="auto"/>
          </w:tcPr>
          <w:p w:rsidR="0084694D" w:rsidRPr="00EC5E3C" w:rsidRDefault="0084694D" w:rsidP="00287093">
            <w:pPr>
              <w:pStyle w:val="Tabletext"/>
            </w:pPr>
            <w:r w:rsidRPr="00EC5E3C">
              <w:t>0.004</w:t>
            </w:r>
          </w:p>
        </w:tc>
        <w:tc>
          <w:tcPr>
            <w:tcW w:w="2880" w:type="dxa"/>
            <w:shd w:val="clear" w:color="auto" w:fill="auto"/>
          </w:tcPr>
          <w:p w:rsidR="0084694D" w:rsidRPr="00EC5E3C" w:rsidRDefault="0084694D" w:rsidP="00287093">
            <w:pPr>
              <w:pStyle w:val="Tabletext"/>
            </w:pPr>
            <w:r w:rsidRPr="00EC5E3C">
              <w:t>0.070</w:t>
            </w:r>
          </w:p>
        </w:tc>
      </w:tr>
      <w:tr w:rsidR="0084694D" w:rsidRPr="00EC5E3C" w:rsidTr="00287093">
        <w:tc>
          <w:tcPr>
            <w:tcW w:w="1428" w:type="dxa"/>
            <w:shd w:val="clear" w:color="auto" w:fill="auto"/>
          </w:tcPr>
          <w:p w:rsidR="0084694D" w:rsidRPr="00EC5E3C" w:rsidRDefault="0084694D" w:rsidP="00287093">
            <w:pPr>
              <w:pStyle w:val="Tabletext"/>
            </w:pPr>
            <w:r w:rsidRPr="00EC5E3C">
              <w:t>25 mL</w:t>
            </w:r>
          </w:p>
        </w:tc>
        <w:tc>
          <w:tcPr>
            <w:tcW w:w="2880" w:type="dxa"/>
            <w:shd w:val="clear" w:color="auto" w:fill="auto"/>
          </w:tcPr>
          <w:p w:rsidR="0084694D" w:rsidRPr="00EC5E3C" w:rsidRDefault="0084694D" w:rsidP="00287093">
            <w:pPr>
              <w:pStyle w:val="Tabletext"/>
            </w:pPr>
            <w:r w:rsidRPr="00EC5E3C">
              <w:t>0.004</w:t>
            </w:r>
          </w:p>
        </w:tc>
        <w:tc>
          <w:tcPr>
            <w:tcW w:w="2880" w:type="dxa"/>
            <w:shd w:val="clear" w:color="auto" w:fill="auto"/>
          </w:tcPr>
          <w:p w:rsidR="0084694D" w:rsidRPr="00EC5E3C" w:rsidRDefault="0084694D" w:rsidP="00287093">
            <w:pPr>
              <w:pStyle w:val="Tabletext"/>
            </w:pPr>
            <w:r w:rsidRPr="00EC5E3C">
              <w:t>0.050</w:t>
            </w:r>
          </w:p>
        </w:tc>
      </w:tr>
      <w:tr w:rsidR="0084694D" w:rsidRPr="00EC5E3C" w:rsidTr="00287093">
        <w:tc>
          <w:tcPr>
            <w:tcW w:w="1428" w:type="dxa"/>
            <w:shd w:val="clear" w:color="auto" w:fill="auto"/>
          </w:tcPr>
          <w:p w:rsidR="0084694D" w:rsidRPr="00EC5E3C" w:rsidRDefault="0084694D" w:rsidP="00287093">
            <w:pPr>
              <w:pStyle w:val="Tabletext"/>
            </w:pPr>
            <w:r w:rsidRPr="00EC5E3C">
              <w:t>20 mL</w:t>
            </w:r>
          </w:p>
        </w:tc>
        <w:tc>
          <w:tcPr>
            <w:tcW w:w="2880" w:type="dxa"/>
            <w:shd w:val="clear" w:color="auto" w:fill="auto"/>
          </w:tcPr>
          <w:p w:rsidR="0084694D" w:rsidRPr="00EC5E3C" w:rsidRDefault="0084694D" w:rsidP="00287093">
            <w:pPr>
              <w:pStyle w:val="Tabletext"/>
            </w:pPr>
            <w:r w:rsidRPr="00EC5E3C">
              <w:t>0.004</w:t>
            </w:r>
          </w:p>
        </w:tc>
        <w:tc>
          <w:tcPr>
            <w:tcW w:w="2880" w:type="dxa"/>
            <w:shd w:val="clear" w:color="auto" w:fill="auto"/>
          </w:tcPr>
          <w:p w:rsidR="0084694D" w:rsidRPr="00EC5E3C" w:rsidRDefault="0084694D" w:rsidP="00287093">
            <w:pPr>
              <w:pStyle w:val="Tabletext"/>
            </w:pPr>
            <w:r w:rsidRPr="00EC5E3C">
              <w:t>0.040</w:t>
            </w:r>
          </w:p>
        </w:tc>
      </w:tr>
      <w:tr w:rsidR="0084694D" w:rsidRPr="00EC5E3C" w:rsidTr="00287093">
        <w:tc>
          <w:tcPr>
            <w:tcW w:w="1428" w:type="dxa"/>
            <w:shd w:val="clear" w:color="auto" w:fill="auto"/>
          </w:tcPr>
          <w:p w:rsidR="0084694D" w:rsidRPr="00EC5E3C" w:rsidRDefault="0084694D" w:rsidP="00287093">
            <w:pPr>
              <w:pStyle w:val="Tabletext"/>
            </w:pPr>
            <w:r w:rsidRPr="00EC5E3C">
              <w:t>10 mL</w:t>
            </w:r>
          </w:p>
        </w:tc>
        <w:tc>
          <w:tcPr>
            <w:tcW w:w="2880" w:type="dxa"/>
            <w:shd w:val="clear" w:color="auto" w:fill="auto"/>
          </w:tcPr>
          <w:p w:rsidR="0084694D" w:rsidRPr="00EC5E3C" w:rsidRDefault="0084694D" w:rsidP="00287093">
            <w:pPr>
              <w:pStyle w:val="Tabletext"/>
            </w:pPr>
            <w:r w:rsidRPr="00EC5E3C">
              <w:t>0.004</w:t>
            </w:r>
          </w:p>
        </w:tc>
        <w:tc>
          <w:tcPr>
            <w:tcW w:w="2880" w:type="dxa"/>
            <w:shd w:val="clear" w:color="auto" w:fill="auto"/>
          </w:tcPr>
          <w:p w:rsidR="0084694D" w:rsidRPr="00EC5E3C" w:rsidRDefault="0084694D" w:rsidP="00287093">
            <w:pPr>
              <w:pStyle w:val="Tabletext"/>
            </w:pPr>
            <w:r w:rsidRPr="00EC5E3C">
              <w:t>0.020</w:t>
            </w:r>
          </w:p>
        </w:tc>
      </w:tr>
      <w:tr w:rsidR="0084694D" w:rsidRPr="00EC5E3C" w:rsidTr="00287093">
        <w:tc>
          <w:tcPr>
            <w:tcW w:w="1428" w:type="dxa"/>
            <w:shd w:val="clear" w:color="auto" w:fill="auto"/>
          </w:tcPr>
          <w:p w:rsidR="0084694D" w:rsidRPr="00EC5E3C" w:rsidRDefault="0084694D" w:rsidP="00287093">
            <w:pPr>
              <w:pStyle w:val="Tabletext"/>
            </w:pPr>
            <w:r w:rsidRPr="00EC5E3C">
              <w:t>5 mL</w:t>
            </w:r>
          </w:p>
        </w:tc>
        <w:tc>
          <w:tcPr>
            <w:tcW w:w="2880" w:type="dxa"/>
            <w:shd w:val="clear" w:color="auto" w:fill="auto"/>
          </w:tcPr>
          <w:p w:rsidR="0084694D" w:rsidRPr="00EC5E3C" w:rsidRDefault="0084694D" w:rsidP="00287093">
            <w:pPr>
              <w:pStyle w:val="Tabletext"/>
            </w:pPr>
            <w:r w:rsidRPr="00EC5E3C">
              <w:t>0.004</w:t>
            </w:r>
          </w:p>
        </w:tc>
        <w:tc>
          <w:tcPr>
            <w:tcW w:w="2880" w:type="dxa"/>
            <w:shd w:val="clear" w:color="auto" w:fill="auto"/>
          </w:tcPr>
          <w:p w:rsidR="0084694D" w:rsidRPr="00EC5E3C" w:rsidRDefault="0084694D" w:rsidP="00287093">
            <w:pPr>
              <w:pStyle w:val="Tabletext"/>
            </w:pPr>
            <w:r w:rsidRPr="00EC5E3C">
              <w:t>0.020</w:t>
            </w:r>
          </w:p>
        </w:tc>
      </w:tr>
      <w:tr w:rsidR="0084694D" w:rsidRPr="00EC5E3C" w:rsidTr="00287093">
        <w:tc>
          <w:tcPr>
            <w:tcW w:w="1428" w:type="dxa"/>
            <w:shd w:val="clear" w:color="auto" w:fill="auto"/>
          </w:tcPr>
          <w:p w:rsidR="0084694D" w:rsidRPr="00EC5E3C" w:rsidRDefault="0084694D" w:rsidP="00287093">
            <w:pPr>
              <w:pStyle w:val="Tabletext"/>
            </w:pPr>
            <w:r w:rsidRPr="00EC5E3C">
              <w:t>2 mL</w:t>
            </w:r>
          </w:p>
        </w:tc>
        <w:tc>
          <w:tcPr>
            <w:tcW w:w="2880" w:type="dxa"/>
            <w:shd w:val="clear" w:color="auto" w:fill="auto"/>
          </w:tcPr>
          <w:p w:rsidR="0084694D" w:rsidRPr="00EC5E3C" w:rsidRDefault="0084694D" w:rsidP="00287093">
            <w:pPr>
              <w:pStyle w:val="Tabletext"/>
            </w:pPr>
            <w:r w:rsidRPr="00EC5E3C">
              <w:t>0.004</w:t>
            </w:r>
          </w:p>
        </w:tc>
        <w:tc>
          <w:tcPr>
            <w:tcW w:w="2880" w:type="dxa"/>
            <w:shd w:val="clear" w:color="auto" w:fill="auto"/>
          </w:tcPr>
          <w:p w:rsidR="0084694D" w:rsidRPr="00EC5E3C" w:rsidRDefault="0084694D" w:rsidP="00287093">
            <w:pPr>
              <w:pStyle w:val="Tabletext"/>
            </w:pPr>
            <w:r w:rsidRPr="00EC5E3C">
              <w:t>0.010</w:t>
            </w:r>
          </w:p>
        </w:tc>
      </w:tr>
      <w:tr w:rsidR="0084694D" w:rsidRPr="00EC5E3C" w:rsidTr="00287093">
        <w:tc>
          <w:tcPr>
            <w:tcW w:w="1428" w:type="dxa"/>
            <w:shd w:val="clear" w:color="auto" w:fill="auto"/>
          </w:tcPr>
          <w:p w:rsidR="0084694D" w:rsidRPr="00EC5E3C" w:rsidRDefault="0084694D" w:rsidP="00287093">
            <w:pPr>
              <w:pStyle w:val="Tabletext"/>
            </w:pPr>
            <w:r w:rsidRPr="00EC5E3C">
              <w:lastRenderedPageBreak/>
              <w:t>1 mL</w:t>
            </w:r>
          </w:p>
        </w:tc>
        <w:tc>
          <w:tcPr>
            <w:tcW w:w="2880" w:type="dxa"/>
            <w:shd w:val="clear" w:color="auto" w:fill="auto"/>
          </w:tcPr>
          <w:p w:rsidR="0084694D" w:rsidRPr="00EC5E3C" w:rsidRDefault="0084694D" w:rsidP="00287093">
            <w:pPr>
              <w:pStyle w:val="Tabletext"/>
            </w:pPr>
            <w:r w:rsidRPr="00EC5E3C">
              <w:t>0.002</w:t>
            </w:r>
          </w:p>
        </w:tc>
        <w:tc>
          <w:tcPr>
            <w:tcW w:w="2880" w:type="dxa"/>
            <w:shd w:val="clear" w:color="auto" w:fill="auto"/>
          </w:tcPr>
          <w:p w:rsidR="0084694D" w:rsidRPr="00EC5E3C" w:rsidRDefault="0084694D" w:rsidP="00287093">
            <w:pPr>
              <w:pStyle w:val="Tabletext"/>
            </w:pPr>
            <w:r w:rsidRPr="00EC5E3C">
              <w:t>0.003</w:t>
            </w:r>
          </w:p>
        </w:tc>
      </w:tr>
      <w:tr w:rsidR="0084694D" w:rsidRPr="00EC5E3C" w:rsidTr="00287093">
        <w:tc>
          <w:tcPr>
            <w:tcW w:w="1428" w:type="dxa"/>
            <w:shd w:val="clear" w:color="auto" w:fill="auto"/>
          </w:tcPr>
          <w:p w:rsidR="0084694D" w:rsidRPr="00EC5E3C" w:rsidRDefault="0084694D" w:rsidP="00287093">
            <w:pPr>
              <w:pStyle w:val="Tabletext"/>
            </w:pPr>
            <w:r w:rsidRPr="00EC5E3C">
              <w:t>0.5 mL</w:t>
            </w:r>
          </w:p>
        </w:tc>
        <w:tc>
          <w:tcPr>
            <w:tcW w:w="2880" w:type="dxa"/>
            <w:shd w:val="clear" w:color="auto" w:fill="auto"/>
          </w:tcPr>
          <w:p w:rsidR="0084694D" w:rsidRPr="00EC5E3C" w:rsidRDefault="0084694D" w:rsidP="00287093">
            <w:pPr>
              <w:pStyle w:val="Tabletext"/>
            </w:pPr>
            <w:r w:rsidRPr="00EC5E3C">
              <w:t>0.001</w:t>
            </w:r>
          </w:p>
        </w:tc>
        <w:tc>
          <w:tcPr>
            <w:tcW w:w="2880" w:type="dxa"/>
            <w:shd w:val="clear" w:color="auto" w:fill="auto"/>
          </w:tcPr>
          <w:p w:rsidR="0084694D" w:rsidRPr="00EC5E3C" w:rsidRDefault="0084694D" w:rsidP="00287093">
            <w:pPr>
              <w:pStyle w:val="Tabletext"/>
            </w:pPr>
            <w:r w:rsidRPr="00EC5E3C">
              <w:t>0.002</w:t>
            </w:r>
          </w:p>
        </w:tc>
      </w:tr>
      <w:tr w:rsidR="0084694D" w:rsidRPr="00EC5E3C" w:rsidTr="00287093">
        <w:tc>
          <w:tcPr>
            <w:tcW w:w="1428" w:type="dxa"/>
            <w:tcBorders>
              <w:bottom w:val="single" w:sz="4" w:space="0" w:color="auto"/>
            </w:tcBorders>
            <w:shd w:val="clear" w:color="auto" w:fill="auto"/>
          </w:tcPr>
          <w:p w:rsidR="0084694D" w:rsidRPr="00EC5E3C" w:rsidRDefault="0084694D" w:rsidP="00287093">
            <w:pPr>
              <w:pStyle w:val="Tabletext"/>
            </w:pPr>
            <w:r w:rsidRPr="00EC5E3C">
              <w:t>0.2 mL</w:t>
            </w:r>
          </w:p>
        </w:tc>
        <w:tc>
          <w:tcPr>
            <w:tcW w:w="2880" w:type="dxa"/>
            <w:tcBorders>
              <w:bottom w:val="single" w:sz="4" w:space="0" w:color="auto"/>
            </w:tcBorders>
            <w:shd w:val="clear" w:color="auto" w:fill="auto"/>
          </w:tcPr>
          <w:p w:rsidR="0084694D" w:rsidRPr="00EC5E3C" w:rsidRDefault="0084694D" w:rsidP="00287093">
            <w:pPr>
              <w:pStyle w:val="Tabletext"/>
            </w:pPr>
            <w:r w:rsidRPr="00EC5E3C">
              <w:t>0.001</w:t>
            </w:r>
          </w:p>
        </w:tc>
        <w:tc>
          <w:tcPr>
            <w:tcW w:w="2880" w:type="dxa"/>
            <w:tcBorders>
              <w:bottom w:val="single" w:sz="4" w:space="0" w:color="auto"/>
            </w:tcBorders>
            <w:shd w:val="clear" w:color="auto" w:fill="auto"/>
          </w:tcPr>
          <w:p w:rsidR="0084694D" w:rsidRPr="00EC5E3C" w:rsidRDefault="0084694D" w:rsidP="00287093">
            <w:pPr>
              <w:pStyle w:val="Tabletext"/>
            </w:pPr>
            <w:r w:rsidRPr="00EC5E3C">
              <w:t>0.002</w:t>
            </w:r>
          </w:p>
        </w:tc>
      </w:tr>
      <w:tr w:rsidR="0084694D" w:rsidRPr="00EC5E3C" w:rsidTr="00287093">
        <w:tc>
          <w:tcPr>
            <w:tcW w:w="1428" w:type="dxa"/>
            <w:tcBorders>
              <w:bottom w:val="single" w:sz="12" w:space="0" w:color="auto"/>
            </w:tcBorders>
            <w:shd w:val="clear" w:color="auto" w:fill="auto"/>
          </w:tcPr>
          <w:p w:rsidR="0084694D" w:rsidRPr="00EC5E3C" w:rsidRDefault="0084694D" w:rsidP="00287093">
            <w:pPr>
              <w:pStyle w:val="Tabletext"/>
            </w:pPr>
            <w:r w:rsidRPr="00EC5E3C">
              <w:t>0.1 mL</w:t>
            </w:r>
          </w:p>
        </w:tc>
        <w:tc>
          <w:tcPr>
            <w:tcW w:w="2880" w:type="dxa"/>
            <w:tcBorders>
              <w:bottom w:val="single" w:sz="12" w:space="0" w:color="auto"/>
            </w:tcBorders>
            <w:shd w:val="clear" w:color="auto" w:fill="auto"/>
          </w:tcPr>
          <w:p w:rsidR="0084694D" w:rsidRPr="00EC5E3C" w:rsidRDefault="0084694D" w:rsidP="00287093">
            <w:pPr>
              <w:pStyle w:val="Tabletext"/>
            </w:pPr>
            <w:r w:rsidRPr="00EC5E3C">
              <w:t>0.001</w:t>
            </w:r>
          </w:p>
        </w:tc>
        <w:tc>
          <w:tcPr>
            <w:tcW w:w="2880" w:type="dxa"/>
            <w:tcBorders>
              <w:bottom w:val="single" w:sz="12" w:space="0" w:color="auto"/>
            </w:tcBorders>
            <w:shd w:val="clear" w:color="auto" w:fill="auto"/>
          </w:tcPr>
          <w:p w:rsidR="0084694D" w:rsidRPr="00EC5E3C" w:rsidRDefault="0084694D" w:rsidP="00287093">
            <w:pPr>
              <w:pStyle w:val="Tabletext"/>
            </w:pPr>
            <w:r w:rsidRPr="00EC5E3C">
              <w:t>0.002</w:t>
            </w:r>
          </w:p>
        </w:tc>
      </w:tr>
    </w:tbl>
    <w:p w:rsidR="0084694D" w:rsidRPr="00EC5E3C" w:rsidRDefault="0084694D" w:rsidP="00287093">
      <w:pPr>
        <w:pStyle w:val="ActHead1"/>
        <w:pageBreakBefore/>
        <w:rPr>
          <w:sz w:val="20"/>
        </w:rPr>
      </w:pPr>
      <w:bookmarkStart w:id="148" w:name="_Toc365620781"/>
      <w:r w:rsidRPr="00EC5E3C">
        <w:rPr>
          <w:rStyle w:val="CharChapNo"/>
        </w:rPr>
        <w:lastRenderedPageBreak/>
        <w:t>Schedule</w:t>
      </w:r>
      <w:r w:rsidR="00EC5E3C" w:rsidRPr="00EC5E3C">
        <w:rPr>
          <w:rStyle w:val="CharChapNo"/>
        </w:rPr>
        <w:t> </w:t>
      </w:r>
      <w:r w:rsidRPr="00EC5E3C">
        <w:rPr>
          <w:rStyle w:val="CharChapNo"/>
        </w:rPr>
        <w:t>7</w:t>
      </w:r>
      <w:r w:rsidR="00287093" w:rsidRPr="00EC5E3C">
        <w:rPr>
          <w:sz w:val="22"/>
          <w:szCs w:val="22"/>
        </w:rPr>
        <w:t>—</w:t>
      </w:r>
      <w:r w:rsidRPr="00EC5E3C">
        <w:rPr>
          <w:rStyle w:val="CharChapText"/>
        </w:rPr>
        <w:t>Maximum permissible uncertainty and maximum permissible variation</w:t>
      </w:r>
      <w:r w:rsidR="00287093" w:rsidRPr="00EC5E3C">
        <w:rPr>
          <w:rStyle w:val="CharChapText"/>
        </w:rPr>
        <w:t>—</w:t>
      </w:r>
      <w:r w:rsidRPr="00EC5E3C">
        <w:rPr>
          <w:rStyle w:val="CharChapText"/>
        </w:rPr>
        <w:t>length (Inspectors’ Class 1 and Class 2 standards)</w:t>
      </w:r>
      <w:bookmarkEnd w:id="148"/>
    </w:p>
    <w:p w:rsidR="0084694D" w:rsidRPr="00EC5E3C" w:rsidRDefault="0084694D" w:rsidP="00287093">
      <w:pPr>
        <w:pStyle w:val="notemargin"/>
      </w:pPr>
      <w:r w:rsidRPr="00EC5E3C">
        <w:t>(paragraphs 27(a), 28(a), 32(a) and 33(a))</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68"/>
        <w:gridCol w:w="1334"/>
        <w:gridCol w:w="1275"/>
        <w:gridCol w:w="1418"/>
        <w:gridCol w:w="1701"/>
      </w:tblGrid>
      <w:tr w:rsidR="0084694D" w:rsidRPr="00EC5E3C" w:rsidTr="00287093">
        <w:trPr>
          <w:tblHeader/>
        </w:trPr>
        <w:tc>
          <w:tcPr>
            <w:tcW w:w="146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1</w:t>
            </w:r>
          </w:p>
          <w:p w:rsidR="0084694D" w:rsidRPr="00EC5E3C" w:rsidRDefault="0084694D" w:rsidP="00287093">
            <w:pPr>
              <w:pStyle w:val="TableHeading"/>
            </w:pPr>
            <w:r w:rsidRPr="00EC5E3C">
              <w:t>Denomination</w:t>
            </w:r>
          </w:p>
        </w:tc>
        <w:tc>
          <w:tcPr>
            <w:tcW w:w="1334"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2</w:t>
            </w:r>
          </w:p>
          <w:p w:rsidR="0084694D" w:rsidRPr="00EC5E3C" w:rsidRDefault="0084694D" w:rsidP="00287093">
            <w:pPr>
              <w:pStyle w:val="TableHeading"/>
            </w:pPr>
            <w:r w:rsidRPr="00EC5E3C">
              <w:t>Maximum permissible uncertainty (at 95% level of confidence): Inspectors’ Class 1 standard</w:t>
            </w:r>
          </w:p>
        </w:tc>
        <w:tc>
          <w:tcPr>
            <w:tcW w:w="127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3</w:t>
            </w:r>
          </w:p>
          <w:p w:rsidR="0084694D" w:rsidRPr="00EC5E3C" w:rsidRDefault="0084694D" w:rsidP="00287093">
            <w:pPr>
              <w:pStyle w:val="TableHeading"/>
            </w:pPr>
            <w:r w:rsidRPr="00EC5E3C">
              <w:t>Maximum permissible variation: Inspectors’ Class 1 standard</w:t>
            </w:r>
          </w:p>
        </w:tc>
        <w:tc>
          <w:tcPr>
            <w:tcW w:w="141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4</w:t>
            </w:r>
          </w:p>
          <w:p w:rsidR="0084694D" w:rsidRPr="00EC5E3C" w:rsidRDefault="0084694D" w:rsidP="00287093">
            <w:pPr>
              <w:pStyle w:val="TableHeading"/>
            </w:pPr>
            <w:r w:rsidRPr="00EC5E3C">
              <w:t>Maximum permissible uncertainty (at 95% level of confidence): Inspectors’ Class 2 standard</w:t>
            </w:r>
          </w:p>
        </w:tc>
        <w:tc>
          <w:tcPr>
            <w:tcW w:w="1701"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5</w:t>
            </w:r>
          </w:p>
          <w:p w:rsidR="0084694D" w:rsidRPr="00EC5E3C" w:rsidRDefault="0084694D" w:rsidP="00287093">
            <w:pPr>
              <w:pStyle w:val="TableHeading"/>
            </w:pPr>
            <w:r w:rsidRPr="00EC5E3C">
              <w:t xml:space="preserve">Maximum permissible variation: Inspectors’ Class 2 </w:t>
            </w:r>
            <w:r w:rsidRPr="00EC5E3C">
              <w:br/>
              <w:t>standard</w:t>
            </w:r>
          </w:p>
        </w:tc>
      </w:tr>
      <w:tr w:rsidR="0084694D" w:rsidRPr="00EC5E3C" w:rsidTr="00287093">
        <w:tc>
          <w:tcPr>
            <w:tcW w:w="7196" w:type="dxa"/>
            <w:gridSpan w:val="5"/>
            <w:tcBorders>
              <w:top w:val="single" w:sz="12" w:space="0" w:color="auto"/>
            </w:tcBorders>
            <w:shd w:val="clear" w:color="auto" w:fill="auto"/>
          </w:tcPr>
          <w:p w:rsidR="0084694D" w:rsidRPr="00EC5E3C" w:rsidRDefault="0084694D" w:rsidP="00287093">
            <w:pPr>
              <w:pStyle w:val="TableHeading"/>
            </w:pPr>
            <w:r w:rsidRPr="00EC5E3C">
              <w:t>Part</w:t>
            </w:r>
            <w:r w:rsidR="00EC5E3C">
              <w:t> </w:t>
            </w:r>
            <w:r w:rsidRPr="00EC5E3C">
              <w:t>1</w:t>
            </w:r>
            <w:r w:rsidRPr="00EC5E3C">
              <w:tab/>
              <w:t>Flexible standards</w:t>
            </w:r>
          </w:p>
        </w:tc>
      </w:tr>
      <w:tr w:rsidR="0084694D" w:rsidRPr="00EC5E3C" w:rsidTr="00287093">
        <w:tc>
          <w:tcPr>
            <w:tcW w:w="1468" w:type="dxa"/>
            <w:shd w:val="clear" w:color="auto" w:fill="auto"/>
          </w:tcPr>
          <w:p w:rsidR="0084694D" w:rsidRPr="00EC5E3C" w:rsidRDefault="0084694D" w:rsidP="00287093">
            <w:pPr>
              <w:pStyle w:val="Tabletext"/>
            </w:pPr>
            <w:r w:rsidRPr="00EC5E3C">
              <w:sym w:font="Symbol" w:char="F0A3"/>
            </w:r>
            <w:r w:rsidRPr="00EC5E3C">
              <w:t xml:space="preserve"> 10 m </w:t>
            </w:r>
          </w:p>
        </w:tc>
        <w:tc>
          <w:tcPr>
            <w:tcW w:w="1334" w:type="dxa"/>
            <w:shd w:val="clear" w:color="auto" w:fill="auto"/>
          </w:tcPr>
          <w:p w:rsidR="0084694D" w:rsidRPr="00EC5E3C" w:rsidRDefault="0084694D" w:rsidP="00287093">
            <w:pPr>
              <w:pStyle w:val="Tabletext"/>
            </w:pPr>
            <w:r w:rsidRPr="00EC5E3C">
              <w:t>0.4 mm</w:t>
            </w:r>
          </w:p>
        </w:tc>
        <w:tc>
          <w:tcPr>
            <w:tcW w:w="1275" w:type="dxa"/>
            <w:shd w:val="clear" w:color="auto" w:fill="auto"/>
          </w:tcPr>
          <w:p w:rsidR="0084694D" w:rsidRPr="00EC5E3C" w:rsidRDefault="0084694D" w:rsidP="00287093">
            <w:pPr>
              <w:pStyle w:val="Tabletext"/>
            </w:pPr>
            <w:r w:rsidRPr="00EC5E3C">
              <w:t>1.5 mm</w:t>
            </w:r>
          </w:p>
        </w:tc>
        <w:tc>
          <w:tcPr>
            <w:tcW w:w="1418" w:type="dxa"/>
            <w:shd w:val="clear" w:color="auto" w:fill="auto"/>
          </w:tcPr>
          <w:p w:rsidR="0084694D" w:rsidRPr="00EC5E3C" w:rsidRDefault="0084694D" w:rsidP="00287093">
            <w:pPr>
              <w:pStyle w:val="Tabletext"/>
            </w:pPr>
            <w:r w:rsidRPr="00EC5E3C">
              <w:t>1.1 mm</w:t>
            </w:r>
          </w:p>
        </w:tc>
        <w:tc>
          <w:tcPr>
            <w:tcW w:w="1701" w:type="dxa"/>
            <w:shd w:val="clear" w:color="auto" w:fill="auto"/>
          </w:tcPr>
          <w:p w:rsidR="0084694D" w:rsidRPr="00EC5E3C" w:rsidRDefault="0084694D" w:rsidP="00287093">
            <w:pPr>
              <w:pStyle w:val="Tabletext"/>
            </w:pPr>
            <w:r w:rsidRPr="00EC5E3C">
              <w:t>5.0 mm</w:t>
            </w:r>
          </w:p>
        </w:tc>
      </w:tr>
      <w:tr w:rsidR="0084694D" w:rsidRPr="00EC5E3C" w:rsidTr="00287093">
        <w:tc>
          <w:tcPr>
            <w:tcW w:w="1468" w:type="dxa"/>
            <w:shd w:val="clear" w:color="auto" w:fill="auto"/>
          </w:tcPr>
          <w:p w:rsidR="0084694D" w:rsidRPr="00EC5E3C" w:rsidRDefault="0084694D" w:rsidP="00287093">
            <w:pPr>
              <w:pStyle w:val="Tabletext"/>
            </w:pPr>
            <w:r w:rsidRPr="00EC5E3C">
              <w:t>&gt; 10 m</w:t>
            </w:r>
          </w:p>
        </w:tc>
        <w:tc>
          <w:tcPr>
            <w:tcW w:w="1334" w:type="dxa"/>
            <w:shd w:val="clear" w:color="auto" w:fill="auto"/>
          </w:tcPr>
          <w:p w:rsidR="0084694D" w:rsidRPr="00EC5E3C" w:rsidRDefault="0084694D" w:rsidP="00287093">
            <w:pPr>
              <w:pStyle w:val="Tabletext"/>
            </w:pPr>
            <w:r w:rsidRPr="00EC5E3C">
              <w:t>0.004%</w:t>
            </w:r>
          </w:p>
        </w:tc>
        <w:tc>
          <w:tcPr>
            <w:tcW w:w="1275" w:type="dxa"/>
            <w:shd w:val="clear" w:color="auto" w:fill="auto"/>
          </w:tcPr>
          <w:p w:rsidR="0084694D" w:rsidRPr="00EC5E3C" w:rsidRDefault="0084694D" w:rsidP="00287093">
            <w:pPr>
              <w:pStyle w:val="Tabletext"/>
            </w:pPr>
            <w:r w:rsidRPr="00EC5E3C">
              <w:t>0.015%</w:t>
            </w:r>
          </w:p>
        </w:tc>
        <w:tc>
          <w:tcPr>
            <w:tcW w:w="1418" w:type="dxa"/>
            <w:shd w:val="clear" w:color="auto" w:fill="auto"/>
          </w:tcPr>
          <w:p w:rsidR="0084694D" w:rsidRPr="00EC5E3C" w:rsidRDefault="0084694D" w:rsidP="00287093">
            <w:pPr>
              <w:pStyle w:val="Tabletext"/>
            </w:pPr>
            <w:r w:rsidRPr="00EC5E3C">
              <w:t>0.011%</w:t>
            </w:r>
          </w:p>
        </w:tc>
        <w:tc>
          <w:tcPr>
            <w:tcW w:w="1701" w:type="dxa"/>
            <w:shd w:val="clear" w:color="auto" w:fill="auto"/>
          </w:tcPr>
          <w:p w:rsidR="0084694D" w:rsidRPr="00EC5E3C" w:rsidRDefault="0084694D" w:rsidP="00287093">
            <w:pPr>
              <w:pStyle w:val="Tabletext"/>
            </w:pPr>
            <w:r w:rsidRPr="00EC5E3C">
              <w:t>0.05%</w:t>
            </w:r>
          </w:p>
        </w:tc>
      </w:tr>
      <w:tr w:rsidR="0084694D" w:rsidRPr="00EC5E3C" w:rsidTr="00287093">
        <w:tc>
          <w:tcPr>
            <w:tcW w:w="7196" w:type="dxa"/>
            <w:gridSpan w:val="5"/>
            <w:shd w:val="clear" w:color="auto" w:fill="auto"/>
          </w:tcPr>
          <w:p w:rsidR="0084694D" w:rsidRPr="00EC5E3C" w:rsidRDefault="0084694D" w:rsidP="00287093">
            <w:pPr>
              <w:pStyle w:val="TableHeading"/>
            </w:pPr>
            <w:r w:rsidRPr="00EC5E3C">
              <w:t>Part</w:t>
            </w:r>
            <w:r w:rsidR="00EC5E3C">
              <w:t> </w:t>
            </w:r>
            <w:r w:rsidRPr="00EC5E3C">
              <w:t>2</w:t>
            </w:r>
            <w:r w:rsidRPr="00EC5E3C">
              <w:tab/>
              <w:t>Rigid standards</w:t>
            </w:r>
          </w:p>
        </w:tc>
      </w:tr>
      <w:tr w:rsidR="0084694D" w:rsidRPr="00EC5E3C" w:rsidTr="00287093">
        <w:tc>
          <w:tcPr>
            <w:tcW w:w="1468" w:type="dxa"/>
            <w:shd w:val="clear" w:color="auto" w:fill="auto"/>
          </w:tcPr>
          <w:p w:rsidR="0084694D" w:rsidRPr="00EC5E3C" w:rsidRDefault="0084694D" w:rsidP="00287093">
            <w:pPr>
              <w:pStyle w:val="Tabletext"/>
            </w:pPr>
            <w:r w:rsidRPr="00EC5E3C">
              <w:sym w:font="Symbol" w:char="F0A3"/>
            </w:r>
            <w:r w:rsidRPr="00EC5E3C">
              <w:t xml:space="preserve"> 500 mm</w:t>
            </w:r>
          </w:p>
        </w:tc>
        <w:tc>
          <w:tcPr>
            <w:tcW w:w="1334" w:type="dxa"/>
            <w:shd w:val="clear" w:color="auto" w:fill="auto"/>
          </w:tcPr>
          <w:p w:rsidR="0084694D" w:rsidRPr="00EC5E3C" w:rsidRDefault="0084694D" w:rsidP="00287093">
            <w:pPr>
              <w:pStyle w:val="Tabletext"/>
            </w:pPr>
            <w:r w:rsidRPr="00EC5E3C">
              <w:t>0.04 mm</w:t>
            </w:r>
          </w:p>
        </w:tc>
        <w:tc>
          <w:tcPr>
            <w:tcW w:w="1275" w:type="dxa"/>
            <w:shd w:val="clear" w:color="auto" w:fill="auto"/>
          </w:tcPr>
          <w:p w:rsidR="0084694D" w:rsidRPr="00EC5E3C" w:rsidRDefault="0084694D" w:rsidP="00287093">
            <w:pPr>
              <w:pStyle w:val="Tabletext"/>
            </w:pPr>
            <w:r w:rsidRPr="00EC5E3C">
              <w:t>0.15 mm</w:t>
            </w:r>
          </w:p>
        </w:tc>
        <w:tc>
          <w:tcPr>
            <w:tcW w:w="1418" w:type="dxa"/>
            <w:shd w:val="clear" w:color="auto" w:fill="auto"/>
          </w:tcPr>
          <w:p w:rsidR="0084694D" w:rsidRPr="00EC5E3C" w:rsidRDefault="0084694D" w:rsidP="00287093">
            <w:pPr>
              <w:pStyle w:val="Tabletext"/>
            </w:pPr>
          </w:p>
        </w:tc>
        <w:tc>
          <w:tcPr>
            <w:tcW w:w="1701" w:type="dxa"/>
            <w:shd w:val="clear" w:color="auto" w:fill="auto"/>
          </w:tcPr>
          <w:p w:rsidR="0084694D" w:rsidRPr="00EC5E3C" w:rsidRDefault="0084694D" w:rsidP="00287093">
            <w:pPr>
              <w:pStyle w:val="Tabletext"/>
            </w:pPr>
          </w:p>
        </w:tc>
      </w:tr>
      <w:tr w:rsidR="0084694D" w:rsidRPr="00EC5E3C" w:rsidTr="00287093">
        <w:tc>
          <w:tcPr>
            <w:tcW w:w="1468" w:type="dxa"/>
            <w:tcBorders>
              <w:bottom w:val="single" w:sz="4" w:space="0" w:color="auto"/>
            </w:tcBorders>
            <w:shd w:val="clear" w:color="auto" w:fill="auto"/>
          </w:tcPr>
          <w:p w:rsidR="0084694D" w:rsidRPr="00EC5E3C" w:rsidRDefault="0084694D" w:rsidP="00287093">
            <w:pPr>
              <w:pStyle w:val="Tabletext"/>
            </w:pPr>
            <w:r w:rsidRPr="00EC5E3C">
              <w:t xml:space="preserve">&gt; 500 mm but </w:t>
            </w:r>
            <w:r w:rsidRPr="00EC5E3C">
              <w:sym w:font="Symbol" w:char="F0A3"/>
            </w:r>
            <w:r w:rsidRPr="00EC5E3C">
              <w:t xml:space="preserve"> 1 m</w:t>
            </w:r>
          </w:p>
        </w:tc>
        <w:tc>
          <w:tcPr>
            <w:tcW w:w="1334" w:type="dxa"/>
            <w:tcBorders>
              <w:bottom w:val="single" w:sz="4" w:space="0" w:color="auto"/>
            </w:tcBorders>
            <w:shd w:val="clear" w:color="auto" w:fill="auto"/>
          </w:tcPr>
          <w:p w:rsidR="0084694D" w:rsidRPr="00EC5E3C" w:rsidRDefault="0084694D" w:rsidP="00287093">
            <w:pPr>
              <w:pStyle w:val="Tabletext"/>
            </w:pPr>
            <w:r w:rsidRPr="00EC5E3C">
              <w:t>0.04 mm</w:t>
            </w:r>
          </w:p>
        </w:tc>
        <w:tc>
          <w:tcPr>
            <w:tcW w:w="1275" w:type="dxa"/>
            <w:tcBorders>
              <w:bottom w:val="single" w:sz="4" w:space="0" w:color="auto"/>
            </w:tcBorders>
            <w:shd w:val="clear" w:color="auto" w:fill="auto"/>
          </w:tcPr>
          <w:p w:rsidR="0084694D" w:rsidRPr="00EC5E3C" w:rsidRDefault="0084694D" w:rsidP="00287093">
            <w:pPr>
              <w:pStyle w:val="Tabletext"/>
            </w:pPr>
            <w:r w:rsidRPr="00EC5E3C">
              <w:t>0.20 mm</w:t>
            </w:r>
          </w:p>
        </w:tc>
        <w:tc>
          <w:tcPr>
            <w:tcW w:w="1418" w:type="dxa"/>
            <w:tcBorders>
              <w:bottom w:val="single" w:sz="4" w:space="0" w:color="auto"/>
            </w:tcBorders>
            <w:shd w:val="clear" w:color="auto" w:fill="auto"/>
          </w:tcPr>
          <w:p w:rsidR="0084694D" w:rsidRPr="00EC5E3C" w:rsidRDefault="0084694D" w:rsidP="00287093">
            <w:pPr>
              <w:pStyle w:val="Tabletext"/>
            </w:pPr>
          </w:p>
        </w:tc>
        <w:tc>
          <w:tcPr>
            <w:tcW w:w="1701" w:type="dxa"/>
            <w:tcBorders>
              <w:bottom w:val="single" w:sz="4" w:space="0" w:color="auto"/>
            </w:tcBorders>
            <w:shd w:val="clear" w:color="auto" w:fill="auto"/>
          </w:tcPr>
          <w:p w:rsidR="0084694D" w:rsidRPr="00EC5E3C" w:rsidRDefault="0084694D" w:rsidP="00287093">
            <w:pPr>
              <w:pStyle w:val="Tabletext"/>
            </w:pPr>
          </w:p>
        </w:tc>
      </w:tr>
      <w:tr w:rsidR="0084694D" w:rsidRPr="00EC5E3C" w:rsidTr="00287093">
        <w:tc>
          <w:tcPr>
            <w:tcW w:w="1468" w:type="dxa"/>
            <w:tcBorders>
              <w:bottom w:val="single" w:sz="12" w:space="0" w:color="auto"/>
            </w:tcBorders>
            <w:shd w:val="clear" w:color="auto" w:fill="auto"/>
          </w:tcPr>
          <w:p w:rsidR="0084694D" w:rsidRPr="00EC5E3C" w:rsidRDefault="0084694D" w:rsidP="00287093">
            <w:pPr>
              <w:pStyle w:val="Tabletext"/>
            </w:pPr>
            <w:r w:rsidRPr="00EC5E3C">
              <w:t xml:space="preserve">&gt; 1 m but </w:t>
            </w:r>
            <w:r w:rsidRPr="00EC5E3C">
              <w:sym w:font="Symbol" w:char="F0A3"/>
            </w:r>
            <w:r w:rsidRPr="00EC5E3C">
              <w:t> 2 m</w:t>
            </w:r>
          </w:p>
        </w:tc>
        <w:tc>
          <w:tcPr>
            <w:tcW w:w="1334" w:type="dxa"/>
            <w:tcBorders>
              <w:bottom w:val="single" w:sz="12" w:space="0" w:color="auto"/>
            </w:tcBorders>
            <w:shd w:val="clear" w:color="auto" w:fill="auto"/>
          </w:tcPr>
          <w:p w:rsidR="0084694D" w:rsidRPr="00EC5E3C" w:rsidRDefault="0084694D" w:rsidP="00287093">
            <w:pPr>
              <w:pStyle w:val="Tabletext"/>
            </w:pPr>
            <w:r w:rsidRPr="00EC5E3C">
              <w:t>0.05 mm</w:t>
            </w:r>
          </w:p>
        </w:tc>
        <w:tc>
          <w:tcPr>
            <w:tcW w:w="1275" w:type="dxa"/>
            <w:tcBorders>
              <w:bottom w:val="single" w:sz="12" w:space="0" w:color="auto"/>
            </w:tcBorders>
            <w:shd w:val="clear" w:color="auto" w:fill="auto"/>
          </w:tcPr>
          <w:p w:rsidR="0084694D" w:rsidRPr="00EC5E3C" w:rsidRDefault="0084694D" w:rsidP="00287093">
            <w:pPr>
              <w:pStyle w:val="Tabletext"/>
            </w:pPr>
            <w:r w:rsidRPr="00EC5E3C">
              <w:t>0.20 mm</w:t>
            </w:r>
          </w:p>
        </w:tc>
        <w:tc>
          <w:tcPr>
            <w:tcW w:w="1418" w:type="dxa"/>
            <w:tcBorders>
              <w:bottom w:val="single" w:sz="12" w:space="0" w:color="auto"/>
            </w:tcBorders>
            <w:shd w:val="clear" w:color="auto" w:fill="auto"/>
          </w:tcPr>
          <w:p w:rsidR="0084694D" w:rsidRPr="00EC5E3C" w:rsidRDefault="0084694D" w:rsidP="00287093">
            <w:pPr>
              <w:pStyle w:val="Tabletext"/>
            </w:pPr>
          </w:p>
        </w:tc>
        <w:tc>
          <w:tcPr>
            <w:tcW w:w="1701" w:type="dxa"/>
            <w:tcBorders>
              <w:bottom w:val="single" w:sz="12" w:space="0" w:color="auto"/>
            </w:tcBorders>
            <w:shd w:val="clear" w:color="auto" w:fill="auto"/>
          </w:tcPr>
          <w:p w:rsidR="0084694D" w:rsidRPr="00EC5E3C" w:rsidRDefault="0084694D" w:rsidP="00287093">
            <w:pPr>
              <w:pStyle w:val="Tabletext"/>
            </w:pPr>
          </w:p>
        </w:tc>
      </w:tr>
    </w:tbl>
    <w:p w:rsidR="0084694D" w:rsidRPr="00EC5E3C" w:rsidRDefault="0084694D" w:rsidP="00287093">
      <w:pPr>
        <w:pStyle w:val="ActHead1"/>
        <w:pageBreakBefore/>
        <w:rPr>
          <w:sz w:val="20"/>
        </w:rPr>
      </w:pPr>
      <w:bookmarkStart w:id="149" w:name="_Toc365620782"/>
      <w:r w:rsidRPr="00EC5E3C">
        <w:rPr>
          <w:rStyle w:val="CharChapNo"/>
        </w:rPr>
        <w:lastRenderedPageBreak/>
        <w:t>Schedule</w:t>
      </w:r>
      <w:r w:rsidR="00EC5E3C" w:rsidRPr="00EC5E3C">
        <w:rPr>
          <w:rStyle w:val="CharChapNo"/>
        </w:rPr>
        <w:t> </w:t>
      </w:r>
      <w:r w:rsidRPr="00EC5E3C">
        <w:rPr>
          <w:rStyle w:val="CharChapNo"/>
        </w:rPr>
        <w:t>8</w:t>
      </w:r>
      <w:r w:rsidR="00287093" w:rsidRPr="00EC5E3C">
        <w:rPr>
          <w:sz w:val="22"/>
          <w:szCs w:val="22"/>
        </w:rPr>
        <w:t>—</w:t>
      </w:r>
      <w:r w:rsidRPr="00EC5E3C">
        <w:rPr>
          <w:rStyle w:val="CharChapText"/>
        </w:rPr>
        <w:t>Maximum permissible uncertainty and maximum permissible variation</w:t>
      </w:r>
      <w:r w:rsidR="00287093" w:rsidRPr="00EC5E3C">
        <w:rPr>
          <w:rStyle w:val="CharChapText"/>
        </w:rPr>
        <w:t>—</w:t>
      </w:r>
      <w:r w:rsidRPr="00EC5E3C">
        <w:rPr>
          <w:rStyle w:val="CharChapText"/>
        </w:rPr>
        <w:t>area (Inspectors’ Class 1 standards)</w:t>
      </w:r>
      <w:bookmarkEnd w:id="149"/>
    </w:p>
    <w:p w:rsidR="0084694D" w:rsidRPr="00EC5E3C" w:rsidRDefault="0084694D" w:rsidP="00287093">
      <w:pPr>
        <w:pStyle w:val="notemargin"/>
      </w:pPr>
      <w:r w:rsidRPr="00EC5E3C">
        <w:t>(paragraph</w:t>
      </w:r>
      <w:r w:rsidR="00EC5E3C">
        <w:t> </w:t>
      </w:r>
      <w:r w:rsidRPr="00EC5E3C">
        <w:t>27(b), subparagraph</w:t>
      </w:r>
      <w:r w:rsidR="00EC5E3C">
        <w:t> </w:t>
      </w:r>
      <w:r w:rsidRPr="00EC5E3C">
        <w:t>27(e)(</w:t>
      </w:r>
      <w:proofErr w:type="spellStart"/>
      <w:r w:rsidRPr="00EC5E3C">
        <w:t>i</w:t>
      </w:r>
      <w:proofErr w:type="spellEnd"/>
      <w:r w:rsidRPr="00EC5E3C">
        <w:t>) and regulation</w:t>
      </w:r>
      <w:r w:rsidR="00EC5E3C">
        <w:t> </w:t>
      </w:r>
      <w:r w:rsidRPr="00EC5E3C">
        <w:t>32)</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35"/>
        <w:gridCol w:w="2551"/>
        <w:gridCol w:w="2410"/>
      </w:tblGrid>
      <w:tr w:rsidR="0084694D" w:rsidRPr="00EC5E3C" w:rsidTr="00C15DFA">
        <w:tc>
          <w:tcPr>
            <w:tcW w:w="223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1</w:t>
            </w:r>
          </w:p>
          <w:p w:rsidR="0084694D" w:rsidRPr="00EC5E3C" w:rsidRDefault="0084694D" w:rsidP="00287093">
            <w:pPr>
              <w:pStyle w:val="TableHeading"/>
            </w:pPr>
            <w:r w:rsidRPr="00EC5E3C">
              <w:t>Denomination not exceeding (in dm</w:t>
            </w:r>
            <w:r w:rsidRPr="00EC5E3C">
              <w:rPr>
                <w:szCs w:val="18"/>
                <w:vertAlign w:val="superscript"/>
              </w:rPr>
              <w:t>2</w:t>
            </w:r>
            <w:r w:rsidRPr="00EC5E3C">
              <w:t>)</w:t>
            </w:r>
          </w:p>
        </w:tc>
        <w:tc>
          <w:tcPr>
            <w:tcW w:w="2551"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2</w:t>
            </w:r>
          </w:p>
          <w:p w:rsidR="0084694D" w:rsidRPr="00EC5E3C" w:rsidRDefault="0084694D" w:rsidP="00287093">
            <w:pPr>
              <w:pStyle w:val="TableHeading"/>
            </w:pPr>
            <w:r w:rsidRPr="00EC5E3C">
              <w:t>Maximum permissible uncertainty (at 95% level of confidence)</w:t>
            </w:r>
            <w:r w:rsidRPr="00EC5E3C">
              <w:br/>
              <w:t>(in dm</w:t>
            </w:r>
            <w:r w:rsidRPr="00EC5E3C">
              <w:rPr>
                <w:szCs w:val="18"/>
                <w:vertAlign w:val="superscript"/>
              </w:rPr>
              <w:t>2</w:t>
            </w:r>
            <w:r w:rsidRPr="00EC5E3C">
              <w:t>)</w:t>
            </w:r>
          </w:p>
        </w:tc>
        <w:tc>
          <w:tcPr>
            <w:tcW w:w="241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3</w:t>
            </w:r>
          </w:p>
          <w:p w:rsidR="0084694D" w:rsidRPr="00EC5E3C" w:rsidRDefault="0084694D" w:rsidP="00287093">
            <w:pPr>
              <w:pStyle w:val="TableHeading"/>
            </w:pPr>
            <w:r w:rsidRPr="00EC5E3C">
              <w:t>Maximum permissible variation</w:t>
            </w:r>
            <w:r w:rsidRPr="00EC5E3C">
              <w:br/>
              <w:t>(in dm</w:t>
            </w:r>
            <w:r w:rsidRPr="00EC5E3C">
              <w:rPr>
                <w:szCs w:val="18"/>
                <w:vertAlign w:val="superscript"/>
              </w:rPr>
              <w:t>2</w:t>
            </w:r>
            <w:r w:rsidRPr="00EC5E3C">
              <w:t>)</w:t>
            </w:r>
          </w:p>
        </w:tc>
      </w:tr>
      <w:tr w:rsidR="0084694D" w:rsidRPr="00EC5E3C" w:rsidTr="00C15DFA">
        <w:tc>
          <w:tcPr>
            <w:tcW w:w="2235" w:type="dxa"/>
            <w:tcBorders>
              <w:top w:val="single" w:sz="12" w:space="0" w:color="auto"/>
            </w:tcBorders>
            <w:shd w:val="clear" w:color="auto" w:fill="auto"/>
          </w:tcPr>
          <w:p w:rsidR="0084694D" w:rsidRPr="00EC5E3C" w:rsidRDefault="0084694D" w:rsidP="00287093">
            <w:pPr>
              <w:pStyle w:val="Tabletext"/>
            </w:pPr>
            <w:r w:rsidRPr="00EC5E3C">
              <w:sym w:font="Symbol" w:char="F0A3"/>
            </w:r>
            <w:r w:rsidRPr="00EC5E3C">
              <w:t>35</w:t>
            </w:r>
          </w:p>
        </w:tc>
        <w:tc>
          <w:tcPr>
            <w:tcW w:w="2551" w:type="dxa"/>
            <w:tcBorders>
              <w:top w:val="single" w:sz="12" w:space="0" w:color="auto"/>
            </w:tcBorders>
            <w:shd w:val="clear" w:color="auto" w:fill="auto"/>
          </w:tcPr>
          <w:p w:rsidR="0084694D" w:rsidRPr="00EC5E3C" w:rsidRDefault="0084694D" w:rsidP="00287093">
            <w:pPr>
              <w:pStyle w:val="Tabletext"/>
            </w:pPr>
            <w:r w:rsidRPr="00EC5E3C">
              <w:t>0.05</w:t>
            </w:r>
          </w:p>
        </w:tc>
        <w:tc>
          <w:tcPr>
            <w:tcW w:w="2410" w:type="dxa"/>
            <w:tcBorders>
              <w:top w:val="single" w:sz="12" w:space="0" w:color="auto"/>
            </w:tcBorders>
            <w:shd w:val="clear" w:color="auto" w:fill="auto"/>
          </w:tcPr>
          <w:p w:rsidR="0084694D" w:rsidRPr="00EC5E3C" w:rsidRDefault="0084694D" w:rsidP="00287093">
            <w:pPr>
              <w:pStyle w:val="Tabletext"/>
            </w:pPr>
            <w:r w:rsidRPr="00EC5E3C">
              <w:t>0.18</w:t>
            </w:r>
          </w:p>
        </w:tc>
      </w:tr>
      <w:tr w:rsidR="0084694D" w:rsidRPr="00EC5E3C" w:rsidTr="00287093">
        <w:tc>
          <w:tcPr>
            <w:tcW w:w="2235" w:type="dxa"/>
            <w:shd w:val="clear" w:color="auto" w:fill="auto"/>
          </w:tcPr>
          <w:p w:rsidR="0084694D" w:rsidRPr="00EC5E3C" w:rsidRDefault="0084694D" w:rsidP="00287093">
            <w:pPr>
              <w:pStyle w:val="Tabletext"/>
            </w:pPr>
            <w:r w:rsidRPr="00EC5E3C">
              <w:t>40</w:t>
            </w:r>
          </w:p>
        </w:tc>
        <w:tc>
          <w:tcPr>
            <w:tcW w:w="2551" w:type="dxa"/>
            <w:shd w:val="clear" w:color="auto" w:fill="auto"/>
          </w:tcPr>
          <w:p w:rsidR="0084694D" w:rsidRPr="00EC5E3C" w:rsidRDefault="0084694D" w:rsidP="00287093">
            <w:pPr>
              <w:pStyle w:val="Tabletext"/>
            </w:pPr>
            <w:r w:rsidRPr="00EC5E3C">
              <w:t>0.05</w:t>
            </w:r>
          </w:p>
        </w:tc>
        <w:tc>
          <w:tcPr>
            <w:tcW w:w="2410" w:type="dxa"/>
            <w:shd w:val="clear" w:color="auto" w:fill="auto"/>
          </w:tcPr>
          <w:p w:rsidR="0084694D" w:rsidRPr="00EC5E3C" w:rsidRDefault="0084694D" w:rsidP="00287093">
            <w:pPr>
              <w:pStyle w:val="Tabletext"/>
            </w:pPr>
            <w:r w:rsidRPr="00EC5E3C">
              <w:t>0.20</w:t>
            </w:r>
          </w:p>
        </w:tc>
      </w:tr>
      <w:tr w:rsidR="0084694D" w:rsidRPr="00EC5E3C" w:rsidTr="00287093">
        <w:tc>
          <w:tcPr>
            <w:tcW w:w="2235" w:type="dxa"/>
            <w:shd w:val="clear" w:color="auto" w:fill="auto"/>
          </w:tcPr>
          <w:p w:rsidR="0084694D" w:rsidRPr="00EC5E3C" w:rsidRDefault="0084694D" w:rsidP="00287093">
            <w:pPr>
              <w:pStyle w:val="Tabletext"/>
            </w:pPr>
            <w:r w:rsidRPr="00EC5E3C">
              <w:t>50</w:t>
            </w:r>
          </w:p>
        </w:tc>
        <w:tc>
          <w:tcPr>
            <w:tcW w:w="2551" w:type="dxa"/>
            <w:shd w:val="clear" w:color="auto" w:fill="auto"/>
          </w:tcPr>
          <w:p w:rsidR="0084694D" w:rsidRPr="00EC5E3C" w:rsidRDefault="0084694D" w:rsidP="00287093">
            <w:pPr>
              <w:pStyle w:val="Tabletext"/>
            </w:pPr>
            <w:r w:rsidRPr="00EC5E3C">
              <w:t>0.06</w:t>
            </w:r>
          </w:p>
        </w:tc>
        <w:tc>
          <w:tcPr>
            <w:tcW w:w="2410" w:type="dxa"/>
            <w:shd w:val="clear" w:color="auto" w:fill="auto"/>
          </w:tcPr>
          <w:p w:rsidR="0084694D" w:rsidRPr="00EC5E3C" w:rsidRDefault="0084694D" w:rsidP="00287093">
            <w:pPr>
              <w:pStyle w:val="Tabletext"/>
            </w:pPr>
            <w:r w:rsidRPr="00EC5E3C">
              <w:t>0.25</w:t>
            </w:r>
          </w:p>
        </w:tc>
      </w:tr>
      <w:tr w:rsidR="0084694D" w:rsidRPr="00EC5E3C" w:rsidTr="00287093">
        <w:tc>
          <w:tcPr>
            <w:tcW w:w="2235" w:type="dxa"/>
            <w:shd w:val="clear" w:color="auto" w:fill="auto"/>
          </w:tcPr>
          <w:p w:rsidR="0084694D" w:rsidRPr="00EC5E3C" w:rsidRDefault="0084694D" w:rsidP="00287093">
            <w:pPr>
              <w:pStyle w:val="Tabletext"/>
            </w:pPr>
            <w:r w:rsidRPr="00EC5E3C">
              <w:t>60</w:t>
            </w:r>
          </w:p>
        </w:tc>
        <w:tc>
          <w:tcPr>
            <w:tcW w:w="2551" w:type="dxa"/>
            <w:shd w:val="clear" w:color="auto" w:fill="auto"/>
          </w:tcPr>
          <w:p w:rsidR="0084694D" w:rsidRPr="00EC5E3C" w:rsidRDefault="0084694D" w:rsidP="00287093">
            <w:pPr>
              <w:pStyle w:val="Tabletext"/>
            </w:pPr>
            <w:r w:rsidRPr="00EC5E3C">
              <w:t>0.08</w:t>
            </w:r>
          </w:p>
        </w:tc>
        <w:tc>
          <w:tcPr>
            <w:tcW w:w="2410" w:type="dxa"/>
            <w:shd w:val="clear" w:color="auto" w:fill="auto"/>
          </w:tcPr>
          <w:p w:rsidR="0084694D" w:rsidRPr="00EC5E3C" w:rsidRDefault="0084694D" w:rsidP="00287093">
            <w:pPr>
              <w:pStyle w:val="Tabletext"/>
            </w:pPr>
            <w:r w:rsidRPr="00EC5E3C">
              <w:t>0.30</w:t>
            </w:r>
          </w:p>
        </w:tc>
      </w:tr>
      <w:tr w:rsidR="0084694D" w:rsidRPr="00EC5E3C" w:rsidTr="00287093">
        <w:tc>
          <w:tcPr>
            <w:tcW w:w="2235" w:type="dxa"/>
            <w:shd w:val="clear" w:color="auto" w:fill="auto"/>
          </w:tcPr>
          <w:p w:rsidR="0084694D" w:rsidRPr="00EC5E3C" w:rsidRDefault="0084694D" w:rsidP="00287093">
            <w:pPr>
              <w:pStyle w:val="Tabletext"/>
            </w:pPr>
            <w:r w:rsidRPr="00EC5E3C">
              <w:t>70</w:t>
            </w:r>
          </w:p>
        </w:tc>
        <w:tc>
          <w:tcPr>
            <w:tcW w:w="2551" w:type="dxa"/>
            <w:shd w:val="clear" w:color="auto" w:fill="auto"/>
          </w:tcPr>
          <w:p w:rsidR="0084694D" w:rsidRPr="00EC5E3C" w:rsidRDefault="0084694D" w:rsidP="00287093">
            <w:pPr>
              <w:pStyle w:val="Tabletext"/>
            </w:pPr>
            <w:r w:rsidRPr="00EC5E3C">
              <w:t>0.09</w:t>
            </w:r>
          </w:p>
        </w:tc>
        <w:tc>
          <w:tcPr>
            <w:tcW w:w="2410" w:type="dxa"/>
            <w:shd w:val="clear" w:color="auto" w:fill="auto"/>
          </w:tcPr>
          <w:p w:rsidR="0084694D" w:rsidRPr="00EC5E3C" w:rsidRDefault="0084694D" w:rsidP="00287093">
            <w:pPr>
              <w:pStyle w:val="Tabletext"/>
            </w:pPr>
            <w:r w:rsidRPr="00EC5E3C">
              <w:t>0.35</w:t>
            </w:r>
          </w:p>
        </w:tc>
      </w:tr>
      <w:tr w:rsidR="0084694D" w:rsidRPr="00EC5E3C" w:rsidTr="00287093">
        <w:tc>
          <w:tcPr>
            <w:tcW w:w="2235" w:type="dxa"/>
            <w:shd w:val="clear" w:color="auto" w:fill="auto"/>
          </w:tcPr>
          <w:p w:rsidR="0084694D" w:rsidRPr="00EC5E3C" w:rsidRDefault="0084694D" w:rsidP="00287093">
            <w:pPr>
              <w:pStyle w:val="Tabletext"/>
            </w:pPr>
            <w:r w:rsidRPr="00EC5E3C">
              <w:t>80</w:t>
            </w:r>
          </w:p>
        </w:tc>
        <w:tc>
          <w:tcPr>
            <w:tcW w:w="2551" w:type="dxa"/>
            <w:shd w:val="clear" w:color="auto" w:fill="auto"/>
          </w:tcPr>
          <w:p w:rsidR="0084694D" w:rsidRPr="00EC5E3C" w:rsidRDefault="0084694D" w:rsidP="00287093">
            <w:pPr>
              <w:pStyle w:val="Tabletext"/>
            </w:pPr>
            <w:r w:rsidRPr="00EC5E3C">
              <w:t>0.10</w:t>
            </w:r>
          </w:p>
        </w:tc>
        <w:tc>
          <w:tcPr>
            <w:tcW w:w="2410" w:type="dxa"/>
            <w:shd w:val="clear" w:color="auto" w:fill="auto"/>
          </w:tcPr>
          <w:p w:rsidR="0084694D" w:rsidRPr="00EC5E3C" w:rsidRDefault="0084694D" w:rsidP="00287093">
            <w:pPr>
              <w:pStyle w:val="Tabletext"/>
            </w:pPr>
            <w:r w:rsidRPr="00EC5E3C">
              <w:t>0.40</w:t>
            </w:r>
          </w:p>
        </w:tc>
      </w:tr>
      <w:tr w:rsidR="0084694D" w:rsidRPr="00EC5E3C" w:rsidTr="00287093">
        <w:tc>
          <w:tcPr>
            <w:tcW w:w="2235" w:type="dxa"/>
            <w:shd w:val="clear" w:color="auto" w:fill="auto"/>
          </w:tcPr>
          <w:p w:rsidR="0084694D" w:rsidRPr="00EC5E3C" w:rsidRDefault="0084694D" w:rsidP="00287093">
            <w:pPr>
              <w:pStyle w:val="Tabletext"/>
            </w:pPr>
            <w:r w:rsidRPr="00EC5E3C">
              <w:t>90</w:t>
            </w:r>
          </w:p>
        </w:tc>
        <w:tc>
          <w:tcPr>
            <w:tcW w:w="2551" w:type="dxa"/>
            <w:shd w:val="clear" w:color="auto" w:fill="auto"/>
          </w:tcPr>
          <w:p w:rsidR="0084694D" w:rsidRPr="00EC5E3C" w:rsidRDefault="0084694D" w:rsidP="00287093">
            <w:pPr>
              <w:pStyle w:val="Tabletext"/>
            </w:pPr>
            <w:r w:rsidRPr="00EC5E3C">
              <w:t>0.11</w:t>
            </w:r>
          </w:p>
        </w:tc>
        <w:tc>
          <w:tcPr>
            <w:tcW w:w="2410" w:type="dxa"/>
            <w:shd w:val="clear" w:color="auto" w:fill="auto"/>
          </w:tcPr>
          <w:p w:rsidR="0084694D" w:rsidRPr="00EC5E3C" w:rsidRDefault="0084694D" w:rsidP="00287093">
            <w:pPr>
              <w:pStyle w:val="Tabletext"/>
            </w:pPr>
            <w:r w:rsidRPr="00EC5E3C">
              <w:t>0.45</w:t>
            </w:r>
          </w:p>
        </w:tc>
      </w:tr>
      <w:tr w:rsidR="0084694D" w:rsidRPr="00EC5E3C" w:rsidTr="00C15DFA">
        <w:tc>
          <w:tcPr>
            <w:tcW w:w="2235" w:type="dxa"/>
            <w:tcBorders>
              <w:bottom w:val="single" w:sz="4" w:space="0" w:color="auto"/>
            </w:tcBorders>
            <w:shd w:val="clear" w:color="auto" w:fill="auto"/>
          </w:tcPr>
          <w:p w:rsidR="0084694D" w:rsidRPr="00EC5E3C" w:rsidRDefault="0084694D" w:rsidP="00287093">
            <w:pPr>
              <w:pStyle w:val="Tabletext"/>
            </w:pPr>
            <w:r w:rsidRPr="00EC5E3C">
              <w:t>100</w:t>
            </w:r>
          </w:p>
        </w:tc>
        <w:tc>
          <w:tcPr>
            <w:tcW w:w="2551" w:type="dxa"/>
            <w:tcBorders>
              <w:bottom w:val="single" w:sz="4" w:space="0" w:color="auto"/>
            </w:tcBorders>
            <w:shd w:val="clear" w:color="auto" w:fill="auto"/>
          </w:tcPr>
          <w:p w:rsidR="0084694D" w:rsidRPr="00EC5E3C" w:rsidRDefault="0084694D" w:rsidP="00287093">
            <w:pPr>
              <w:pStyle w:val="Tabletext"/>
            </w:pPr>
            <w:r w:rsidRPr="00EC5E3C">
              <w:t>0.13</w:t>
            </w:r>
          </w:p>
        </w:tc>
        <w:tc>
          <w:tcPr>
            <w:tcW w:w="2410" w:type="dxa"/>
            <w:tcBorders>
              <w:bottom w:val="single" w:sz="4" w:space="0" w:color="auto"/>
            </w:tcBorders>
            <w:shd w:val="clear" w:color="auto" w:fill="auto"/>
          </w:tcPr>
          <w:p w:rsidR="0084694D" w:rsidRPr="00EC5E3C" w:rsidRDefault="0084694D" w:rsidP="00287093">
            <w:pPr>
              <w:pStyle w:val="Tabletext"/>
            </w:pPr>
            <w:r w:rsidRPr="00EC5E3C">
              <w:t>0.50</w:t>
            </w:r>
          </w:p>
        </w:tc>
      </w:tr>
      <w:tr w:rsidR="0084694D" w:rsidRPr="00EC5E3C" w:rsidTr="00C15DFA">
        <w:tc>
          <w:tcPr>
            <w:tcW w:w="2235" w:type="dxa"/>
            <w:tcBorders>
              <w:bottom w:val="single" w:sz="12" w:space="0" w:color="auto"/>
            </w:tcBorders>
            <w:shd w:val="clear" w:color="auto" w:fill="auto"/>
          </w:tcPr>
          <w:p w:rsidR="0084694D" w:rsidRPr="00EC5E3C" w:rsidRDefault="0084694D" w:rsidP="00287093">
            <w:pPr>
              <w:pStyle w:val="Tabletext"/>
            </w:pPr>
            <w:r w:rsidRPr="00EC5E3C">
              <w:t>150</w:t>
            </w:r>
          </w:p>
        </w:tc>
        <w:tc>
          <w:tcPr>
            <w:tcW w:w="2551" w:type="dxa"/>
            <w:tcBorders>
              <w:bottom w:val="single" w:sz="12" w:space="0" w:color="auto"/>
            </w:tcBorders>
            <w:shd w:val="clear" w:color="auto" w:fill="auto"/>
          </w:tcPr>
          <w:p w:rsidR="0084694D" w:rsidRPr="00EC5E3C" w:rsidRDefault="0084694D" w:rsidP="00287093">
            <w:pPr>
              <w:pStyle w:val="Tabletext"/>
            </w:pPr>
            <w:r w:rsidRPr="00EC5E3C">
              <w:t>0.15</w:t>
            </w:r>
          </w:p>
        </w:tc>
        <w:tc>
          <w:tcPr>
            <w:tcW w:w="2410" w:type="dxa"/>
            <w:tcBorders>
              <w:bottom w:val="single" w:sz="12" w:space="0" w:color="auto"/>
            </w:tcBorders>
            <w:shd w:val="clear" w:color="auto" w:fill="auto"/>
          </w:tcPr>
          <w:p w:rsidR="0084694D" w:rsidRPr="00EC5E3C" w:rsidRDefault="0084694D" w:rsidP="00287093">
            <w:pPr>
              <w:pStyle w:val="Tabletext"/>
            </w:pPr>
            <w:r w:rsidRPr="00EC5E3C">
              <w:t>0.75</w:t>
            </w:r>
          </w:p>
        </w:tc>
      </w:tr>
    </w:tbl>
    <w:p w:rsidR="0084694D" w:rsidRPr="00EC5E3C" w:rsidRDefault="0084694D" w:rsidP="00287093">
      <w:pPr>
        <w:pStyle w:val="ActHead1"/>
        <w:pageBreakBefore/>
        <w:rPr>
          <w:sz w:val="20"/>
        </w:rPr>
      </w:pPr>
      <w:bookmarkStart w:id="150" w:name="_Toc365620783"/>
      <w:r w:rsidRPr="00EC5E3C">
        <w:rPr>
          <w:rStyle w:val="CharChapNo"/>
        </w:rPr>
        <w:lastRenderedPageBreak/>
        <w:t>Schedule</w:t>
      </w:r>
      <w:r w:rsidR="00EC5E3C" w:rsidRPr="00EC5E3C">
        <w:rPr>
          <w:rStyle w:val="CharChapNo"/>
        </w:rPr>
        <w:t> </w:t>
      </w:r>
      <w:r w:rsidRPr="00EC5E3C">
        <w:rPr>
          <w:rStyle w:val="CharChapNo"/>
        </w:rPr>
        <w:t>9</w:t>
      </w:r>
      <w:r w:rsidR="00287093" w:rsidRPr="00EC5E3C">
        <w:rPr>
          <w:sz w:val="22"/>
          <w:szCs w:val="22"/>
        </w:rPr>
        <w:t>—</w:t>
      </w:r>
      <w:r w:rsidRPr="00EC5E3C">
        <w:rPr>
          <w:rStyle w:val="CharChapText"/>
        </w:rPr>
        <w:t>Maximum permissible uncertainty and maximum permissible variation</w:t>
      </w:r>
      <w:r w:rsidR="00287093" w:rsidRPr="00EC5E3C">
        <w:rPr>
          <w:rStyle w:val="CharChapText"/>
        </w:rPr>
        <w:t>—</w:t>
      </w:r>
      <w:r w:rsidRPr="00EC5E3C">
        <w:rPr>
          <w:rStyle w:val="CharChapText"/>
        </w:rPr>
        <w:t>mass (Inspectors’ Class 1, Class 2 and Class 3 standards)</w:t>
      </w:r>
      <w:bookmarkEnd w:id="150"/>
    </w:p>
    <w:p w:rsidR="0084694D" w:rsidRPr="00EC5E3C" w:rsidRDefault="0084694D" w:rsidP="00287093">
      <w:pPr>
        <w:pStyle w:val="notemargin"/>
      </w:pPr>
      <w:r w:rsidRPr="00EC5E3C">
        <w:t>(paragraph</w:t>
      </w:r>
      <w:r w:rsidR="00EC5E3C">
        <w:t> </w:t>
      </w:r>
      <w:r w:rsidRPr="00EC5E3C">
        <w:t>27(c), subparagraph</w:t>
      </w:r>
      <w:r w:rsidR="00EC5E3C">
        <w:t> </w:t>
      </w:r>
      <w:r w:rsidRPr="00EC5E3C">
        <w:t>27(e)(ii), paragraphs 28</w:t>
      </w:r>
      <w:r w:rsidR="00D514EE" w:rsidRPr="00EC5E3C">
        <w:t>(</w:t>
      </w:r>
      <w:r w:rsidRPr="00EC5E3C">
        <w:t>b) and (c) and regulations</w:t>
      </w:r>
      <w:r w:rsidR="00EC5E3C">
        <w:t> </w:t>
      </w:r>
      <w:r w:rsidRPr="00EC5E3C">
        <w:t>29, 32, 33 and 34)</w:t>
      </w:r>
    </w:p>
    <w:p w:rsidR="00287093" w:rsidRPr="00EC5E3C" w:rsidRDefault="00287093" w:rsidP="00287093">
      <w:pPr>
        <w:pStyle w:val="Tabletext"/>
      </w:pPr>
    </w:p>
    <w:tbl>
      <w:tblPr>
        <w:tblW w:w="875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1275"/>
        <w:gridCol w:w="1276"/>
        <w:gridCol w:w="1276"/>
        <w:gridCol w:w="1276"/>
        <w:gridCol w:w="1275"/>
        <w:gridCol w:w="1276"/>
      </w:tblGrid>
      <w:tr w:rsidR="00E74B57" w:rsidRPr="00EC5E3C" w:rsidTr="00E74B57">
        <w:trPr>
          <w:tblHeader/>
        </w:trPr>
        <w:tc>
          <w:tcPr>
            <w:tcW w:w="1101"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1</w:t>
            </w:r>
          </w:p>
          <w:p w:rsidR="0084694D" w:rsidRPr="00EC5E3C" w:rsidRDefault="0084694D" w:rsidP="00D514EE">
            <w:pPr>
              <w:pStyle w:val="TableHeading"/>
            </w:pPr>
            <w:proofErr w:type="spellStart"/>
            <w:r w:rsidRPr="00EC5E3C">
              <w:t>Denomina</w:t>
            </w:r>
            <w:r w:rsidR="00EC5E3C">
              <w:noBreakHyphen/>
            </w:r>
            <w:r w:rsidRPr="00EC5E3C">
              <w:t>tion</w:t>
            </w:r>
            <w:proofErr w:type="spellEnd"/>
          </w:p>
        </w:tc>
        <w:tc>
          <w:tcPr>
            <w:tcW w:w="127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2</w:t>
            </w:r>
          </w:p>
          <w:p w:rsidR="0084694D" w:rsidRPr="00EC5E3C" w:rsidRDefault="0084694D" w:rsidP="00287093">
            <w:pPr>
              <w:pStyle w:val="TableHeading"/>
            </w:pPr>
            <w:r w:rsidRPr="00EC5E3C">
              <w:t>Maximum permissible uncertainty (at 95% level of confidence): Inspectors’ Class 1 standard (in mg)</w:t>
            </w:r>
          </w:p>
        </w:tc>
        <w:tc>
          <w:tcPr>
            <w:tcW w:w="127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3</w:t>
            </w:r>
          </w:p>
          <w:p w:rsidR="0084694D" w:rsidRPr="00EC5E3C" w:rsidRDefault="0084694D" w:rsidP="00287093">
            <w:pPr>
              <w:pStyle w:val="TableHeading"/>
            </w:pPr>
            <w:r w:rsidRPr="00EC5E3C">
              <w:t>Maximum permissible variation: Inspectors’ Class 1 standard (in mg)</w:t>
            </w:r>
          </w:p>
        </w:tc>
        <w:tc>
          <w:tcPr>
            <w:tcW w:w="127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4</w:t>
            </w:r>
          </w:p>
          <w:p w:rsidR="0084694D" w:rsidRPr="00EC5E3C" w:rsidRDefault="0084694D" w:rsidP="00287093">
            <w:pPr>
              <w:pStyle w:val="TableHeading"/>
            </w:pPr>
            <w:r w:rsidRPr="00EC5E3C">
              <w:t>Maximum permissible uncertainty (at 95% level of confidence): Inspectors’ Class 2 standard (in mg)</w:t>
            </w:r>
          </w:p>
        </w:tc>
        <w:tc>
          <w:tcPr>
            <w:tcW w:w="127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5</w:t>
            </w:r>
          </w:p>
          <w:p w:rsidR="0084694D" w:rsidRPr="00EC5E3C" w:rsidRDefault="0084694D" w:rsidP="00287093">
            <w:pPr>
              <w:pStyle w:val="TableHeading"/>
            </w:pPr>
            <w:r w:rsidRPr="00EC5E3C">
              <w:t>Maximum permissible variation: Inspectors’ Class 2 standard (in mg)</w:t>
            </w:r>
          </w:p>
        </w:tc>
        <w:tc>
          <w:tcPr>
            <w:tcW w:w="127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6</w:t>
            </w:r>
          </w:p>
          <w:p w:rsidR="0084694D" w:rsidRPr="00EC5E3C" w:rsidRDefault="0084694D" w:rsidP="00287093">
            <w:pPr>
              <w:pStyle w:val="TableHeading"/>
            </w:pPr>
            <w:r w:rsidRPr="00EC5E3C">
              <w:t>Maximum permissible uncertainty (at 95% level of confidence): Inspectors’ Class 3 standard (in mg)</w:t>
            </w:r>
          </w:p>
        </w:tc>
        <w:tc>
          <w:tcPr>
            <w:tcW w:w="127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7</w:t>
            </w:r>
          </w:p>
          <w:p w:rsidR="0084694D" w:rsidRPr="00EC5E3C" w:rsidRDefault="0084694D" w:rsidP="00287093">
            <w:pPr>
              <w:pStyle w:val="TableHeading"/>
            </w:pPr>
            <w:r w:rsidRPr="00EC5E3C">
              <w:t>Maximum permissible variation: Inspectors’ Class 3 standard (in mg)</w:t>
            </w:r>
          </w:p>
        </w:tc>
      </w:tr>
      <w:tr w:rsidR="00E74B57" w:rsidRPr="00EC5E3C" w:rsidTr="00E74B57">
        <w:tc>
          <w:tcPr>
            <w:tcW w:w="1101" w:type="dxa"/>
            <w:tcBorders>
              <w:top w:val="single" w:sz="12" w:space="0" w:color="auto"/>
            </w:tcBorders>
            <w:shd w:val="clear" w:color="auto" w:fill="auto"/>
          </w:tcPr>
          <w:p w:rsidR="0084694D" w:rsidRPr="00EC5E3C" w:rsidRDefault="0084694D" w:rsidP="00287093">
            <w:pPr>
              <w:pStyle w:val="Tabletext"/>
            </w:pPr>
            <w:r w:rsidRPr="00EC5E3C">
              <w:t>10</w:t>
            </w:r>
            <w:r w:rsidR="00EC5E3C">
              <w:t> </w:t>
            </w:r>
            <w:r w:rsidRPr="00EC5E3C">
              <w:t>000 kg</w:t>
            </w:r>
          </w:p>
        </w:tc>
        <w:tc>
          <w:tcPr>
            <w:tcW w:w="1275" w:type="dxa"/>
            <w:tcBorders>
              <w:top w:val="single" w:sz="12" w:space="0" w:color="auto"/>
            </w:tcBorders>
            <w:shd w:val="clear" w:color="auto" w:fill="auto"/>
          </w:tcPr>
          <w:p w:rsidR="0084694D" w:rsidRPr="00EC5E3C" w:rsidRDefault="0084694D" w:rsidP="00287093">
            <w:pPr>
              <w:pStyle w:val="Tabletext"/>
            </w:pPr>
          </w:p>
        </w:tc>
        <w:tc>
          <w:tcPr>
            <w:tcW w:w="1276" w:type="dxa"/>
            <w:tcBorders>
              <w:top w:val="single" w:sz="12" w:space="0" w:color="auto"/>
            </w:tcBorders>
            <w:shd w:val="clear" w:color="auto" w:fill="auto"/>
          </w:tcPr>
          <w:p w:rsidR="0084694D" w:rsidRPr="00EC5E3C" w:rsidRDefault="0084694D" w:rsidP="00287093">
            <w:pPr>
              <w:pStyle w:val="Tabletext"/>
            </w:pPr>
          </w:p>
        </w:tc>
        <w:tc>
          <w:tcPr>
            <w:tcW w:w="1276" w:type="dxa"/>
            <w:tcBorders>
              <w:top w:val="single" w:sz="12" w:space="0" w:color="auto"/>
            </w:tcBorders>
            <w:shd w:val="clear" w:color="auto" w:fill="auto"/>
          </w:tcPr>
          <w:p w:rsidR="0084694D" w:rsidRPr="00EC5E3C" w:rsidRDefault="0084694D" w:rsidP="00287093">
            <w:pPr>
              <w:pStyle w:val="Tabletext"/>
            </w:pPr>
          </w:p>
        </w:tc>
        <w:tc>
          <w:tcPr>
            <w:tcW w:w="1276" w:type="dxa"/>
            <w:tcBorders>
              <w:top w:val="single" w:sz="12" w:space="0" w:color="auto"/>
            </w:tcBorders>
            <w:shd w:val="clear" w:color="auto" w:fill="auto"/>
          </w:tcPr>
          <w:p w:rsidR="0084694D" w:rsidRPr="00EC5E3C" w:rsidRDefault="0084694D" w:rsidP="00287093">
            <w:pPr>
              <w:pStyle w:val="Tabletext"/>
            </w:pPr>
          </w:p>
        </w:tc>
        <w:tc>
          <w:tcPr>
            <w:tcW w:w="1275" w:type="dxa"/>
            <w:tcBorders>
              <w:top w:val="single" w:sz="12" w:space="0" w:color="auto"/>
            </w:tcBorders>
            <w:shd w:val="clear" w:color="auto" w:fill="auto"/>
          </w:tcPr>
          <w:p w:rsidR="0084694D" w:rsidRPr="00EC5E3C" w:rsidRDefault="0084694D" w:rsidP="00287093">
            <w:pPr>
              <w:pStyle w:val="Tabletext"/>
            </w:pPr>
            <w:r w:rsidRPr="00EC5E3C">
              <w:t>533</w:t>
            </w:r>
            <w:r w:rsidR="00EC5E3C">
              <w:t> </w:t>
            </w:r>
            <w:r w:rsidRPr="00EC5E3C">
              <w:t>333</w:t>
            </w:r>
          </w:p>
        </w:tc>
        <w:tc>
          <w:tcPr>
            <w:tcW w:w="1276" w:type="dxa"/>
            <w:tcBorders>
              <w:top w:val="single" w:sz="12" w:space="0" w:color="auto"/>
            </w:tcBorders>
            <w:shd w:val="clear" w:color="auto" w:fill="auto"/>
          </w:tcPr>
          <w:p w:rsidR="0084694D" w:rsidRPr="00EC5E3C" w:rsidRDefault="0084694D" w:rsidP="00287093">
            <w:pPr>
              <w:pStyle w:val="Tabletext"/>
            </w:pPr>
            <w:r w:rsidRPr="00EC5E3C">
              <w:t>1</w:t>
            </w:r>
            <w:r w:rsidR="00EC5E3C">
              <w:t> </w:t>
            </w:r>
            <w:r w:rsidRPr="00EC5E3C">
              <w:t>066 667</w:t>
            </w:r>
          </w:p>
        </w:tc>
      </w:tr>
      <w:tr w:rsidR="00E74B57" w:rsidRPr="00EC5E3C" w:rsidTr="00E74B57">
        <w:tc>
          <w:tcPr>
            <w:tcW w:w="1101" w:type="dxa"/>
            <w:shd w:val="clear" w:color="auto" w:fill="auto"/>
          </w:tcPr>
          <w:p w:rsidR="0084694D" w:rsidRPr="00EC5E3C" w:rsidRDefault="0084694D" w:rsidP="00287093">
            <w:pPr>
              <w:pStyle w:val="Tabletext"/>
            </w:pPr>
            <w:r w:rsidRPr="00EC5E3C">
              <w:t>5</w:t>
            </w:r>
            <w:r w:rsidR="00EC5E3C">
              <w:t> </w:t>
            </w:r>
            <w:r w:rsidRPr="00EC5E3C">
              <w:t>000 kg</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5" w:type="dxa"/>
            <w:shd w:val="clear" w:color="auto" w:fill="auto"/>
          </w:tcPr>
          <w:p w:rsidR="0084694D" w:rsidRPr="00EC5E3C" w:rsidRDefault="0084694D" w:rsidP="00287093">
            <w:pPr>
              <w:pStyle w:val="Tabletext"/>
            </w:pPr>
            <w:r w:rsidRPr="00EC5E3C">
              <w:t>266</w:t>
            </w:r>
            <w:r w:rsidR="00EC5E3C">
              <w:t> </w:t>
            </w:r>
            <w:r w:rsidRPr="00EC5E3C">
              <w:t>667</w:t>
            </w:r>
          </w:p>
        </w:tc>
        <w:tc>
          <w:tcPr>
            <w:tcW w:w="1276" w:type="dxa"/>
            <w:shd w:val="clear" w:color="auto" w:fill="auto"/>
          </w:tcPr>
          <w:p w:rsidR="0084694D" w:rsidRPr="00EC5E3C" w:rsidRDefault="0084694D" w:rsidP="00287093">
            <w:pPr>
              <w:pStyle w:val="Tabletext"/>
            </w:pPr>
            <w:r w:rsidRPr="00EC5E3C">
              <w:t>533</w:t>
            </w:r>
            <w:r w:rsidR="00EC5E3C">
              <w:t> </w:t>
            </w:r>
            <w:r w:rsidRPr="00EC5E3C">
              <w:t>333</w:t>
            </w:r>
          </w:p>
        </w:tc>
      </w:tr>
      <w:tr w:rsidR="00E74B57" w:rsidRPr="00EC5E3C" w:rsidTr="00E74B57">
        <w:tc>
          <w:tcPr>
            <w:tcW w:w="1101" w:type="dxa"/>
            <w:shd w:val="clear" w:color="auto" w:fill="auto"/>
          </w:tcPr>
          <w:p w:rsidR="0084694D" w:rsidRPr="00EC5E3C" w:rsidRDefault="0084694D" w:rsidP="00287093">
            <w:pPr>
              <w:pStyle w:val="Tabletext"/>
            </w:pPr>
            <w:r w:rsidRPr="00EC5E3C">
              <w:t>2</w:t>
            </w:r>
            <w:r w:rsidR="00EC5E3C">
              <w:t> </w:t>
            </w:r>
            <w:r w:rsidRPr="00EC5E3C">
              <w:t>000 kg</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5" w:type="dxa"/>
            <w:shd w:val="clear" w:color="auto" w:fill="auto"/>
          </w:tcPr>
          <w:p w:rsidR="0084694D" w:rsidRPr="00EC5E3C" w:rsidRDefault="0084694D" w:rsidP="00287093">
            <w:pPr>
              <w:pStyle w:val="Tabletext"/>
            </w:pPr>
            <w:r w:rsidRPr="00EC5E3C">
              <w:t>100</w:t>
            </w:r>
            <w:r w:rsidR="00EC5E3C">
              <w:t> </w:t>
            </w:r>
            <w:r w:rsidRPr="00EC5E3C">
              <w:t>000</w:t>
            </w:r>
          </w:p>
        </w:tc>
        <w:tc>
          <w:tcPr>
            <w:tcW w:w="1276" w:type="dxa"/>
            <w:shd w:val="clear" w:color="auto" w:fill="auto"/>
          </w:tcPr>
          <w:p w:rsidR="0084694D" w:rsidRPr="00EC5E3C" w:rsidRDefault="0084694D" w:rsidP="00287093">
            <w:pPr>
              <w:pStyle w:val="Tabletext"/>
            </w:pPr>
            <w:r w:rsidRPr="00EC5E3C">
              <w:t>200</w:t>
            </w:r>
            <w:r w:rsidR="00EC5E3C">
              <w:t> </w:t>
            </w:r>
            <w:r w:rsidRPr="00EC5E3C">
              <w:t>000</w:t>
            </w:r>
          </w:p>
        </w:tc>
      </w:tr>
      <w:tr w:rsidR="00E74B57" w:rsidRPr="00EC5E3C" w:rsidTr="00E74B57">
        <w:tc>
          <w:tcPr>
            <w:tcW w:w="1101" w:type="dxa"/>
            <w:shd w:val="clear" w:color="auto" w:fill="auto"/>
          </w:tcPr>
          <w:p w:rsidR="0084694D" w:rsidRPr="00EC5E3C" w:rsidRDefault="0084694D" w:rsidP="00287093">
            <w:pPr>
              <w:pStyle w:val="Tabletext"/>
            </w:pPr>
            <w:r w:rsidRPr="00EC5E3C">
              <w:t>1</w:t>
            </w:r>
            <w:r w:rsidR="00EC5E3C">
              <w:t> </w:t>
            </w:r>
            <w:r w:rsidRPr="00EC5E3C">
              <w:t>000 kg</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5" w:type="dxa"/>
            <w:shd w:val="clear" w:color="auto" w:fill="auto"/>
          </w:tcPr>
          <w:p w:rsidR="0084694D" w:rsidRPr="00EC5E3C" w:rsidRDefault="0084694D" w:rsidP="00287093">
            <w:pPr>
              <w:pStyle w:val="Tabletext"/>
            </w:pPr>
            <w:r w:rsidRPr="00EC5E3C">
              <w:t>53</w:t>
            </w:r>
            <w:r w:rsidR="00EC5E3C">
              <w:t> </w:t>
            </w:r>
            <w:r w:rsidRPr="00EC5E3C">
              <w:t>333</w:t>
            </w:r>
          </w:p>
        </w:tc>
        <w:tc>
          <w:tcPr>
            <w:tcW w:w="1276" w:type="dxa"/>
            <w:shd w:val="clear" w:color="auto" w:fill="auto"/>
          </w:tcPr>
          <w:p w:rsidR="0084694D" w:rsidRPr="00EC5E3C" w:rsidRDefault="0084694D" w:rsidP="00287093">
            <w:pPr>
              <w:pStyle w:val="Tabletext"/>
            </w:pPr>
            <w:r w:rsidRPr="00EC5E3C">
              <w:t>106</w:t>
            </w:r>
            <w:r w:rsidR="00EC5E3C">
              <w:t> </w:t>
            </w:r>
            <w:r w:rsidRPr="00EC5E3C">
              <w:t>667</w:t>
            </w:r>
          </w:p>
        </w:tc>
      </w:tr>
      <w:tr w:rsidR="00E74B57" w:rsidRPr="00EC5E3C" w:rsidTr="00E74B57">
        <w:tc>
          <w:tcPr>
            <w:tcW w:w="1101" w:type="dxa"/>
            <w:shd w:val="clear" w:color="auto" w:fill="auto"/>
          </w:tcPr>
          <w:p w:rsidR="0084694D" w:rsidRPr="00EC5E3C" w:rsidRDefault="0084694D" w:rsidP="00287093">
            <w:pPr>
              <w:pStyle w:val="Tabletext"/>
            </w:pPr>
            <w:r w:rsidRPr="00EC5E3C">
              <w:t>500 kg</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5" w:type="dxa"/>
            <w:shd w:val="clear" w:color="auto" w:fill="auto"/>
          </w:tcPr>
          <w:p w:rsidR="0084694D" w:rsidRPr="00EC5E3C" w:rsidRDefault="0084694D" w:rsidP="00287093">
            <w:pPr>
              <w:pStyle w:val="Tabletext"/>
            </w:pPr>
            <w:r w:rsidRPr="00EC5E3C">
              <w:t>26</w:t>
            </w:r>
            <w:r w:rsidR="00EC5E3C">
              <w:t> </w:t>
            </w:r>
            <w:r w:rsidRPr="00EC5E3C">
              <w:t>667</w:t>
            </w:r>
          </w:p>
        </w:tc>
        <w:tc>
          <w:tcPr>
            <w:tcW w:w="1276" w:type="dxa"/>
            <w:shd w:val="clear" w:color="auto" w:fill="auto"/>
          </w:tcPr>
          <w:p w:rsidR="0084694D" w:rsidRPr="00EC5E3C" w:rsidRDefault="0084694D" w:rsidP="00287093">
            <w:pPr>
              <w:pStyle w:val="Tabletext"/>
            </w:pPr>
            <w:r w:rsidRPr="00EC5E3C">
              <w:t>53</w:t>
            </w:r>
            <w:r w:rsidR="00EC5E3C">
              <w:t> </w:t>
            </w:r>
            <w:r w:rsidRPr="00EC5E3C">
              <w:t>333</w:t>
            </w:r>
          </w:p>
        </w:tc>
      </w:tr>
      <w:tr w:rsidR="00E74B57" w:rsidRPr="00EC5E3C" w:rsidTr="00E74B57">
        <w:tc>
          <w:tcPr>
            <w:tcW w:w="1101" w:type="dxa"/>
            <w:shd w:val="clear" w:color="auto" w:fill="auto"/>
          </w:tcPr>
          <w:p w:rsidR="0084694D" w:rsidRPr="00EC5E3C" w:rsidRDefault="0084694D" w:rsidP="00287093">
            <w:pPr>
              <w:pStyle w:val="Tabletext"/>
            </w:pPr>
            <w:r w:rsidRPr="00EC5E3C">
              <w:t>200 kg</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5" w:type="dxa"/>
            <w:shd w:val="clear" w:color="auto" w:fill="auto"/>
          </w:tcPr>
          <w:p w:rsidR="0084694D" w:rsidRPr="00EC5E3C" w:rsidRDefault="0084694D" w:rsidP="00287093">
            <w:pPr>
              <w:pStyle w:val="Tabletext"/>
            </w:pPr>
            <w:r w:rsidRPr="00EC5E3C">
              <w:t>10</w:t>
            </w:r>
            <w:r w:rsidR="00EC5E3C">
              <w:t> </w:t>
            </w:r>
            <w:r w:rsidRPr="00EC5E3C">
              <w:t>000</w:t>
            </w:r>
          </w:p>
        </w:tc>
        <w:tc>
          <w:tcPr>
            <w:tcW w:w="1276" w:type="dxa"/>
            <w:shd w:val="clear" w:color="auto" w:fill="auto"/>
          </w:tcPr>
          <w:p w:rsidR="0084694D" w:rsidRPr="00EC5E3C" w:rsidRDefault="0084694D" w:rsidP="00287093">
            <w:pPr>
              <w:pStyle w:val="Tabletext"/>
            </w:pPr>
            <w:r w:rsidRPr="00EC5E3C">
              <w:t>20</w:t>
            </w:r>
            <w:r w:rsidR="00EC5E3C">
              <w:t> </w:t>
            </w:r>
            <w:r w:rsidRPr="00EC5E3C">
              <w:t>000</w:t>
            </w:r>
          </w:p>
        </w:tc>
      </w:tr>
      <w:tr w:rsidR="00E74B57" w:rsidRPr="00EC5E3C" w:rsidTr="00E74B57">
        <w:tc>
          <w:tcPr>
            <w:tcW w:w="1101" w:type="dxa"/>
            <w:shd w:val="clear" w:color="auto" w:fill="auto"/>
          </w:tcPr>
          <w:p w:rsidR="0084694D" w:rsidRPr="00EC5E3C" w:rsidRDefault="0084694D" w:rsidP="00287093">
            <w:pPr>
              <w:pStyle w:val="Tabletext"/>
            </w:pPr>
            <w:r w:rsidRPr="00EC5E3C">
              <w:t>100 kg</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c>
          <w:tcPr>
            <w:tcW w:w="1275" w:type="dxa"/>
            <w:shd w:val="clear" w:color="auto" w:fill="auto"/>
          </w:tcPr>
          <w:p w:rsidR="0084694D" w:rsidRPr="00EC5E3C" w:rsidRDefault="0084694D" w:rsidP="00287093">
            <w:pPr>
              <w:pStyle w:val="Tabletext"/>
            </w:pPr>
            <w:r w:rsidRPr="00EC5E3C">
              <w:t>5</w:t>
            </w:r>
            <w:r w:rsidR="00EC5E3C">
              <w:t> </w:t>
            </w:r>
            <w:r w:rsidRPr="00EC5E3C">
              <w:t>333</w:t>
            </w:r>
          </w:p>
        </w:tc>
        <w:tc>
          <w:tcPr>
            <w:tcW w:w="1276" w:type="dxa"/>
            <w:shd w:val="clear" w:color="auto" w:fill="auto"/>
          </w:tcPr>
          <w:p w:rsidR="0084694D" w:rsidRPr="00EC5E3C" w:rsidRDefault="0084694D" w:rsidP="00287093">
            <w:pPr>
              <w:pStyle w:val="Tabletext"/>
            </w:pPr>
            <w:r w:rsidRPr="00EC5E3C">
              <w:t>10</w:t>
            </w:r>
            <w:r w:rsidR="00EC5E3C">
              <w:t> </w:t>
            </w:r>
            <w:r w:rsidRPr="00EC5E3C">
              <w:t>667</w:t>
            </w:r>
          </w:p>
        </w:tc>
      </w:tr>
      <w:tr w:rsidR="00E74B57" w:rsidRPr="00EC5E3C" w:rsidTr="00E74B57">
        <w:tc>
          <w:tcPr>
            <w:tcW w:w="1101" w:type="dxa"/>
            <w:shd w:val="clear" w:color="auto" w:fill="auto"/>
          </w:tcPr>
          <w:p w:rsidR="0084694D" w:rsidRPr="00EC5E3C" w:rsidRDefault="0084694D" w:rsidP="00287093">
            <w:pPr>
              <w:pStyle w:val="Tabletext"/>
            </w:pPr>
            <w:r w:rsidRPr="00EC5E3C">
              <w:t>50 kg</w:t>
            </w:r>
          </w:p>
        </w:tc>
        <w:tc>
          <w:tcPr>
            <w:tcW w:w="1275" w:type="dxa"/>
            <w:shd w:val="clear" w:color="auto" w:fill="auto"/>
          </w:tcPr>
          <w:p w:rsidR="0084694D" w:rsidRPr="00EC5E3C" w:rsidRDefault="0084694D" w:rsidP="00287093">
            <w:pPr>
              <w:pStyle w:val="Tabletext"/>
            </w:pPr>
            <w:r w:rsidRPr="00EC5E3C">
              <w:t>267.000</w:t>
            </w:r>
          </w:p>
        </w:tc>
        <w:tc>
          <w:tcPr>
            <w:tcW w:w="1276" w:type="dxa"/>
            <w:shd w:val="clear" w:color="auto" w:fill="auto"/>
          </w:tcPr>
          <w:p w:rsidR="0084694D" w:rsidRPr="00EC5E3C" w:rsidRDefault="0084694D" w:rsidP="00287093">
            <w:pPr>
              <w:pStyle w:val="Tabletext"/>
            </w:pPr>
            <w:r w:rsidRPr="00EC5E3C">
              <w:t>533.000</w:t>
            </w:r>
          </w:p>
        </w:tc>
        <w:tc>
          <w:tcPr>
            <w:tcW w:w="1276" w:type="dxa"/>
            <w:shd w:val="clear" w:color="auto" w:fill="auto"/>
          </w:tcPr>
          <w:p w:rsidR="0084694D" w:rsidRPr="00EC5E3C" w:rsidRDefault="0084694D" w:rsidP="00287093">
            <w:pPr>
              <w:pStyle w:val="Tabletext"/>
            </w:pPr>
            <w:r w:rsidRPr="00EC5E3C">
              <w:t>833.000</w:t>
            </w:r>
          </w:p>
        </w:tc>
        <w:tc>
          <w:tcPr>
            <w:tcW w:w="1276" w:type="dxa"/>
            <w:shd w:val="clear" w:color="auto" w:fill="auto"/>
          </w:tcPr>
          <w:p w:rsidR="0084694D" w:rsidRPr="00EC5E3C" w:rsidRDefault="0084694D" w:rsidP="00287093">
            <w:pPr>
              <w:pStyle w:val="Tabletext"/>
            </w:pPr>
            <w:r w:rsidRPr="00EC5E3C">
              <w:t>1</w:t>
            </w:r>
            <w:r w:rsidR="00EC5E3C">
              <w:t> </w:t>
            </w:r>
            <w:r w:rsidRPr="00EC5E3C">
              <w:t>667.00</w:t>
            </w:r>
          </w:p>
        </w:tc>
        <w:tc>
          <w:tcPr>
            <w:tcW w:w="1275" w:type="dxa"/>
            <w:shd w:val="clear" w:color="auto" w:fill="auto"/>
          </w:tcPr>
          <w:p w:rsidR="0084694D" w:rsidRPr="00EC5E3C" w:rsidRDefault="0084694D" w:rsidP="00287093">
            <w:pPr>
              <w:pStyle w:val="Tabletext"/>
            </w:pPr>
            <w:r w:rsidRPr="00EC5E3C">
              <w:t>2</w:t>
            </w:r>
            <w:r w:rsidR="00EC5E3C">
              <w:t> </w:t>
            </w:r>
            <w:r w:rsidRPr="00EC5E3C">
              <w:t>667</w:t>
            </w:r>
          </w:p>
        </w:tc>
        <w:tc>
          <w:tcPr>
            <w:tcW w:w="1276" w:type="dxa"/>
            <w:shd w:val="clear" w:color="auto" w:fill="auto"/>
          </w:tcPr>
          <w:p w:rsidR="0084694D" w:rsidRPr="00EC5E3C" w:rsidRDefault="0084694D" w:rsidP="00287093">
            <w:pPr>
              <w:pStyle w:val="Tabletext"/>
            </w:pPr>
            <w:r w:rsidRPr="00EC5E3C">
              <w:t>5</w:t>
            </w:r>
            <w:r w:rsidR="00EC5E3C">
              <w:t> </w:t>
            </w:r>
            <w:r w:rsidRPr="00EC5E3C">
              <w:t>333</w:t>
            </w:r>
          </w:p>
        </w:tc>
      </w:tr>
      <w:tr w:rsidR="00E74B57" w:rsidRPr="00EC5E3C" w:rsidTr="00E74B57">
        <w:tc>
          <w:tcPr>
            <w:tcW w:w="1101" w:type="dxa"/>
            <w:shd w:val="clear" w:color="auto" w:fill="auto"/>
          </w:tcPr>
          <w:p w:rsidR="0084694D" w:rsidRPr="00EC5E3C" w:rsidRDefault="0084694D" w:rsidP="00287093">
            <w:pPr>
              <w:pStyle w:val="Tabletext"/>
            </w:pPr>
            <w:r w:rsidRPr="00EC5E3C">
              <w:t>25 kg</w:t>
            </w:r>
          </w:p>
        </w:tc>
        <w:tc>
          <w:tcPr>
            <w:tcW w:w="1275" w:type="dxa"/>
            <w:shd w:val="clear" w:color="auto" w:fill="auto"/>
          </w:tcPr>
          <w:p w:rsidR="0084694D" w:rsidRPr="00EC5E3C" w:rsidRDefault="0084694D" w:rsidP="00287093">
            <w:pPr>
              <w:pStyle w:val="Tabletext"/>
            </w:pPr>
            <w:r w:rsidRPr="00EC5E3C">
              <w:t>127.000</w:t>
            </w:r>
          </w:p>
        </w:tc>
        <w:tc>
          <w:tcPr>
            <w:tcW w:w="1276" w:type="dxa"/>
            <w:shd w:val="clear" w:color="auto" w:fill="auto"/>
          </w:tcPr>
          <w:p w:rsidR="0084694D" w:rsidRPr="00EC5E3C" w:rsidRDefault="0084694D" w:rsidP="00287093">
            <w:pPr>
              <w:pStyle w:val="Tabletext"/>
            </w:pPr>
            <w:r w:rsidRPr="00EC5E3C">
              <w:t>253.000</w:t>
            </w:r>
          </w:p>
        </w:tc>
        <w:tc>
          <w:tcPr>
            <w:tcW w:w="1276" w:type="dxa"/>
            <w:shd w:val="clear" w:color="auto" w:fill="auto"/>
          </w:tcPr>
          <w:p w:rsidR="0084694D" w:rsidRPr="00EC5E3C" w:rsidRDefault="0084694D" w:rsidP="00287093">
            <w:pPr>
              <w:pStyle w:val="Tabletext"/>
            </w:pPr>
            <w:r w:rsidRPr="00EC5E3C">
              <w:t>417.000</w:t>
            </w:r>
          </w:p>
        </w:tc>
        <w:tc>
          <w:tcPr>
            <w:tcW w:w="1276" w:type="dxa"/>
            <w:shd w:val="clear" w:color="auto" w:fill="auto"/>
          </w:tcPr>
          <w:p w:rsidR="0084694D" w:rsidRPr="00EC5E3C" w:rsidRDefault="0084694D" w:rsidP="00287093">
            <w:pPr>
              <w:pStyle w:val="Tabletext"/>
            </w:pPr>
            <w:r w:rsidRPr="00EC5E3C">
              <w:t>833.00</w:t>
            </w:r>
          </w:p>
        </w:tc>
        <w:tc>
          <w:tcPr>
            <w:tcW w:w="1275" w:type="dxa"/>
            <w:shd w:val="clear" w:color="auto" w:fill="auto"/>
          </w:tcPr>
          <w:p w:rsidR="0084694D" w:rsidRPr="00EC5E3C" w:rsidRDefault="0084694D" w:rsidP="00287093">
            <w:pPr>
              <w:pStyle w:val="Tabletext"/>
            </w:pPr>
            <w:r w:rsidRPr="00EC5E3C">
              <w:t>1</w:t>
            </w:r>
            <w:r w:rsidR="00EC5E3C">
              <w:t> </w:t>
            </w:r>
            <w:r w:rsidRPr="00EC5E3C">
              <w:t>267</w:t>
            </w:r>
          </w:p>
        </w:tc>
        <w:tc>
          <w:tcPr>
            <w:tcW w:w="1276" w:type="dxa"/>
            <w:shd w:val="clear" w:color="auto" w:fill="auto"/>
          </w:tcPr>
          <w:p w:rsidR="0084694D" w:rsidRPr="00EC5E3C" w:rsidRDefault="0084694D" w:rsidP="00287093">
            <w:pPr>
              <w:pStyle w:val="Tabletext"/>
            </w:pPr>
            <w:r w:rsidRPr="00EC5E3C">
              <w:t>2</w:t>
            </w:r>
            <w:r w:rsidR="00EC5E3C">
              <w:t> </w:t>
            </w:r>
            <w:r w:rsidRPr="00EC5E3C">
              <w:t>533</w:t>
            </w:r>
          </w:p>
        </w:tc>
      </w:tr>
      <w:tr w:rsidR="00E74B57" w:rsidRPr="00EC5E3C" w:rsidTr="00E74B57">
        <w:tc>
          <w:tcPr>
            <w:tcW w:w="1101" w:type="dxa"/>
            <w:shd w:val="clear" w:color="auto" w:fill="auto"/>
          </w:tcPr>
          <w:p w:rsidR="0084694D" w:rsidRPr="00EC5E3C" w:rsidRDefault="0084694D" w:rsidP="00287093">
            <w:pPr>
              <w:pStyle w:val="Tabletext"/>
            </w:pPr>
            <w:r w:rsidRPr="00EC5E3C">
              <w:t>20 kg</w:t>
            </w:r>
          </w:p>
        </w:tc>
        <w:tc>
          <w:tcPr>
            <w:tcW w:w="1275" w:type="dxa"/>
            <w:shd w:val="clear" w:color="auto" w:fill="auto"/>
          </w:tcPr>
          <w:p w:rsidR="0084694D" w:rsidRPr="00EC5E3C" w:rsidRDefault="0084694D" w:rsidP="00287093">
            <w:pPr>
              <w:pStyle w:val="Tabletext"/>
            </w:pPr>
            <w:r w:rsidRPr="00EC5E3C">
              <w:t>100.000</w:t>
            </w:r>
          </w:p>
        </w:tc>
        <w:tc>
          <w:tcPr>
            <w:tcW w:w="1276" w:type="dxa"/>
            <w:shd w:val="clear" w:color="auto" w:fill="auto"/>
          </w:tcPr>
          <w:p w:rsidR="0084694D" w:rsidRPr="00EC5E3C" w:rsidRDefault="0084694D" w:rsidP="00287093">
            <w:pPr>
              <w:pStyle w:val="Tabletext"/>
            </w:pPr>
            <w:r w:rsidRPr="00EC5E3C">
              <w:t>200.000</w:t>
            </w:r>
          </w:p>
        </w:tc>
        <w:tc>
          <w:tcPr>
            <w:tcW w:w="1276" w:type="dxa"/>
            <w:shd w:val="clear" w:color="auto" w:fill="auto"/>
          </w:tcPr>
          <w:p w:rsidR="0084694D" w:rsidRPr="00EC5E3C" w:rsidRDefault="0084694D" w:rsidP="00287093">
            <w:pPr>
              <w:pStyle w:val="Tabletext"/>
            </w:pPr>
            <w:r w:rsidRPr="00EC5E3C">
              <w:t>333.000</w:t>
            </w:r>
          </w:p>
        </w:tc>
        <w:tc>
          <w:tcPr>
            <w:tcW w:w="1276" w:type="dxa"/>
            <w:shd w:val="clear" w:color="auto" w:fill="auto"/>
          </w:tcPr>
          <w:p w:rsidR="0084694D" w:rsidRPr="00EC5E3C" w:rsidRDefault="0084694D" w:rsidP="00287093">
            <w:pPr>
              <w:pStyle w:val="Tabletext"/>
            </w:pPr>
            <w:r w:rsidRPr="00EC5E3C">
              <w:t>667.00</w:t>
            </w:r>
          </w:p>
        </w:tc>
        <w:tc>
          <w:tcPr>
            <w:tcW w:w="1275" w:type="dxa"/>
            <w:shd w:val="clear" w:color="auto" w:fill="auto"/>
          </w:tcPr>
          <w:p w:rsidR="0084694D" w:rsidRPr="00EC5E3C" w:rsidRDefault="0084694D" w:rsidP="00287093">
            <w:pPr>
              <w:pStyle w:val="Tabletext"/>
            </w:pPr>
            <w:r w:rsidRPr="00EC5E3C">
              <w:t>1</w:t>
            </w:r>
            <w:r w:rsidR="00EC5E3C">
              <w:t> </w:t>
            </w:r>
            <w:r w:rsidRPr="00EC5E3C">
              <w:t>000</w:t>
            </w:r>
          </w:p>
        </w:tc>
        <w:tc>
          <w:tcPr>
            <w:tcW w:w="1276" w:type="dxa"/>
            <w:shd w:val="clear" w:color="auto" w:fill="auto"/>
          </w:tcPr>
          <w:p w:rsidR="0084694D" w:rsidRPr="00EC5E3C" w:rsidRDefault="0084694D" w:rsidP="00287093">
            <w:pPr>
              <w:pStyle w:val="Tabletext"/>
            </w:pPr>
            <w:r w:rsidRPr="00EC5E3C">
              <w:t>2</w:t>
            </w:r>
            <w:r w:rsidR="00EC5E3C">
              <w:t> </w:t>
            </w:r>
            <w:r w:rsidRPr="00EC5E3C">
              <w:t>000</w:t>
            </w:r>
          </w:p>
        </w:tc>
      </w:tr>
      <w:tr w:rsidR="00E74B57" w:rsidRPr="00EC5E3C" w:rsidTr="00E74B57">
        <w:tc>
          <w:tcPr>
            <w:tcW w:w="1101" w:type="dxa"/>
            <w:shd w:val="clear" w:color="auto" w:fill="auto"/>
          </w:tcPr>
          <w:p w:rsidR="0084694D" w:rsidRPr="00EC5E3C" w:rsidRDefault="0084694D" w:rsidP="00287093">
            <w:pPr>
              <w:pStyle w:val="Tabletext"/>
            </w:pPr>
            <w:r w:rsidRPr="00EC5E3C">
              <w:t>10 kg</w:t>
            </w:r>
          </w:p>
        </w:tc>
        <w:tc>
          <w:tcPr>
            <w:tcW w:w="1275" w:type="dxa"/>
            <w:shd w:val="clear" w:color="auto" w:fill="auto"/>
          </w:tcPr>
          <w:p w:rsidR="0084694D" w:rsidRPr="00EC5E3C" w:rsidRDefault="0084694D" w:rsidP="00287093">
            <w:pPr>
              <w:pStyle w:val="Tabletext"/>
            </w:pPr>
            <w:r w:rsidRPr="00EC5E3C">
              <w:t>53.000</w:t>
            </w:r>
          </w:p>
        </w:tc>
        <w:tc>
          <w:tcPr>
            <w:tcW w:w="1276" w:type="dxa"/>
            <w:shd w:val="clear" w:color="auto" w:fill="auto"/>
          </w:tcPr>
          <w:p w:rsidR="0084694D" w:rsidRPr="00EC5E3C" w:rsidRDefault="0084694D" w:rsidP="00287093">
            <w:pPr>
              <w:pStyle w:val="Tabletext"/>
            </w:pPr>
            <w:r w:rsidRPr="00EC5E3C">
              <w:t>107.000</w:t>
            </w:r>
          </w:p>
        </w:tc>
        <w:tc>
          <w:tcPr>
            <w:tcW w:w="1276" w:type="dxa"/>
            <w:shd w:val="clear" w:color="auto" w:fill="auto"/>
          </w:tcPr>
          <w:p w:rsidR="0084694D" w:rsidRPr="00EC5E3C" w:rsidRDefault="0084694D" w:rsidP="00287093">
            <w:pPr>
              <w:pStyle w:val="Tabletext"/>
            </w:pPr>
            <w:r w:rsidRPr="00EC5E3C">
              <w:t>167.000</w:t>
            </w:r>
          </w:p>
        </w:tc>
        <w:tc>
          <w:tcPr>
            <w:tcW w:w="1276" w:type="dxa"/>
            <w:shd w:val="clear" w:color="auto" w:fill="auto"/>
          </w:tcPr>
          <w:p w:rsidR="0084694D" w:rsidRPr="00EC5E3C" w:rsidRDefault="0084694D" w:rsidP="00287093">
            <w:pPr>
              <w:pStyle w:val="Tabletext"/>
            </w:pPr>
            <w:r w:rsidRPr="00EC5E3C">
              <w:t>333.00</w:t>
            </w:r>
          </w:p>
        </w:tc>
        <w:tc>
          <w:tcPr>
            <w:tcW w:w="1275" w:type="dxa"/>
            <w:shd w:val="clear" w:color="auto" w:fill="auto"/>
          </w:tcPr>
          <w:p w:rsidR="0084694D" w:rsidRPr="00EC5E3C" w:rsidRDefault="0084694D" w:rsidP="00287093">
            <w:pPr>
              <w:pStyle w:val="Tabletext"/>
            </w:pPr>
            <w:r w:rsidRPr="00EC5E3C">
              <w:t>533</w:t>
            </w:r>
          </w:p>
        </w:tc>
        <w:tc>
          <w:tcPr>
            <w:tcW w:w="1276" w:type="dxa"/>
            <w:shd w:val="clear" w:color="auto" w:fill="auto"/>
          </w:tcPr>
          <w:p w:rsidR="0084694D" w:rsidRPr="00EC5E3C" w:rsidRDefault="0084694D" w:rsidP="00287093">
            <w:pPr>
              <w:pStyle w:val="Tabletext"/>
            </w:pPr>
            <w:r w:rsidRPr="00EC5E3C">
              <w:t>1</w:t>
            </w:r>
            <w:r w:rsidR="00EC5E3C">
              <w:t> </w:t>
            </w:r>
            <w:r w:rsidRPr="00EC5E3C">
              <w:t>067</w:t>
            </w:r>
          </w:p>
        </w:tc>
      </w:tr>
      <w:tr w:rsidR="00E74B57" w:rsidRPr="00EC5E3C" w:rsidTr="00E74B57">
        <w:tc>
          <w:tcPr>
            <w:tcW w:w="1101" w:type="dxa"/>
            <w:shd w:val="clear" w:color="auto" w:fill="auto"/>
          </w:tcPr>
          <w:p w:rsidR="0084694D" w:rsidRPr="00EC5E3C" w:rsidRDefault="0084694D" w:rsidP="00287093">
            <w:pPr>
              <w:pStyle w:val="Tabletext"/>
            </w:pPr>
            <w:r w:rsidRPr="00EC5E3C">
              <w:t>5 kg</w:t>
            </w:r>
          </w:p>
        </w:tc>
        <w:tc>
          <w:tcPr>
            <w:tcW w:w="1275" w:type="dxa"/>
            <w:shd w:val="clear" w:color="auto" w:fill="auto"/>
          </w:tcPr>
          <w:p w:rsidR="0084694D" w:rsidRPr="00EC5E3C" w:rsidRDefault="0084694D" w:rsidP="00287093">
            <w:pPr>
              <w:pStyle w:val="Tabletext"/>
            </w:pPr>
            <w:r w:rsidRPr="00EC5E3C">
              <w:t>27.000</w:t>
            </w:r>
          </w:p>
        </w:tc>
        <w:tc>
          <w:tcPr>
            <w:tcW w:w="1276" w:type="dxa"/>
            <w:shd w:val="clear" w:color="auto" w:fill="auto"/>
          </w:tcPr>
          <w:p w:rsidR="0084694D" w:rsidRPr="00EC5E3C" w:rsidRDefault="0084694D" w:rsidP="00287093">
            <w:pPr>
              <w:pStyle w:val="Tabletext"/>
            </w:pPr>
            <w:r w:rsidRPr="00EC5E3C">
              <w:t>53.000</w:t>
            </w:r>
          </w:p>
        </w:tc>
        <w:tc>
          <w:tcPr>
            <w:tcW w:w="1276" w:type="dxa"/>
            <w:shd w:val="clear" w:color="auto" w:fill="auto"/>
          </w:tcPr>
          <w:p w:rsidR="0084694D" w:rsidRPr="00EC5E3C" w:rsidRDefault="0084694D" w:rsidP="00287093">
            <w:pPr>
              <w:pStyle w:val="Tabletext"/>
            </w:pPr>
            <w:r w:rsidRPr="00EC5E3C">
              <w:t>83.000</w:t>
            </w:r>
          </w:p>
        </w:tc>
        <w:tc>
          <w:tcPr>
            <w:tcW w:w="1276" w:type="dxa"/>
            <w:shd w:val="clear" w:color="auto" w:fill="auto"/>
          </w:tcPr>
          <w:p w:rsidR="0084694D" w:rsidRPr="00EC5E3C" w:rsidRDefault="0084694D" w:rsidP="00287093">
            <w:pPr>
              <w:pStyle w:val="Tabletext"/>
            </w:pPr>
            <w:r w:rsidRPr="00EC5E3C">
              <w:t>167.00</w:t>
            </w:r>
          </w:p>
        </w:tc>
        <w:tc>
          <w:tcPr>
            <w:tcW w:w="1275" w:type="dxa"/>
            <w:shd w:val="clear" w:color="auto" w:fill="auto"/>
          </w:tcPr>
          <w:p w:rsidR="0084694D" w:rsidRPr="00EC5E3C" w:rsidRDefault="0084694D" w:rsidP="00287093">
            <w:pPr>
              <w:pStyle w:val="Tabletext"/>
            </w:pPr>
            <w:r w:rsidRPr="00EC5E3C">
              <w:t>267</w:t>
            </w:r>
          </w:p>
        </w:tc>
        <w:tc>
          <w:tcPr>
            <w:tcW w:w="1276" w:type="dxa"/>
            <w:shd w:val="clear" w:color="auto" w:fill="auto"/>
          </w:tcPr>
          <w:p w:rsidR="0084694D" w:rsidRPr="00EC5E3C" w:rsidRDefault="0084694D" w:rsidP="00287093">
            <w:pPr>
              <w:pStyle w:val="Tabletext"/>
            </w:pPr>
            <w:r w:rsidRPr="00EC5E3C">
              <w:t>533</w:t>
            </w:r>
          </w:p>
        </w:tc>
      </w:tr>
      <w:tr w:rsidR="00E74B57" w:rsidRPr="00EC5E3C" w:rsidTr="00E74B57">
        <w:tc>
          <w:tcPr>
            <w:tcW w:w="1101" w:type="dxa"/>
            <w:shd w:val="clear" w:color="auto" w:fill="auto"/>
          </w:tcPr>
          <w:p w:rsidR="0084694D" w:rsidRPr="00EC5E3C" w:rsidRDefault="0084694D" w:rsidP="00287093">
            <w:pPr>
              <w:pStyle w:val="Tabletext"/>
            </w:pPr>
            <w:r w:rsidRPr="00EC5E3C">
              <w:t>2 kg</w:t>
            </w:r>
          </w:p>
        </w:tc>
        <w:tc>
          <w:tcPr>
            <w:tcW w:w="1275" w:type="dxa"/>
            <w:shd w:val="clear" w:color="auto" w:fill="auto"/>
          </w:tcPr>
          <w:p w:rsidR="0084694D" w:rsidRPr="00EC5E3C" w:rsidRDefault="0084694D" w:rsidP="00287093">
            <w:pPr>
              <w:pStyle w:val="Tabletext"/>
            </w:pPr>
            <w:r w:rsidRPr="00EC5E3C">
              <w:t>10.000</w:t>
            </w:r>
          </w:p>
        </w:tc>
        <w:tc>
          <w:tcPr>
            <w:tcW w:w="1276" w:type="dxa"/>
            <w:shd w:val="clear" w:color="auto" w:fill="auto"/>
          </w:tcPr>
          <w:p w:rsidR="0084694D" w:rsidRPr="00EC5E3C" w:rsidRDefault="0084694D" w:rsidP="00287093">
            <w:pPr>
              <w:pStyle w:val="Tabletext"/>
            </w:pPr>
            <w:r w:rsidRPr="00EC5E3C">
              <w:t>20.000</w:t>
            </w:r>
          </w:p>
        </w:tc>
        <w:tc>
          <w:tcPr>
            <w:tcW w:w="1276" w:type="dxa"/>
            <w:shd w:val="clear" w:color="auto" w:fill="auto"/>
          </w:tcPr>
          <w:p w:rsidR="0084694D" w:rsidRPr="00EC5E3C" w:rsidRDefault="0084694D" w:rsidP="00287093">
            <w:pPr>
              <w:pStyle w:val="Tabletext"/>
            </w:pPr>
            <w:r w:rsidRPr="00EC5E3C">
              <w:t>33.000</w:t>
            </w:r>
          </w:p>
        </w:tc>
        <w:tc>
          <w:tcPr>
            <w:tcW w:w="1276" w:type="dxa"/>
            <w:shd w:val="clear" w:color="auto" w:fill="auto"/>
          </w:tcPr>
          <w:p w:rsidR="0084694D" w:rsidRPr="00EC5E3C" w:rsidRDefault="0084694D" w:rsidP="00287093">
            <w:pPr>
              <w:pStyle w:val="Tabletext"/>
            </w:pPr>
            <w:r w:rsidRPr="00EC5E3C">
              <w:t>67.00</w:t>
            </w:r>
          </w:p>
        </w:tc>
        <w:tc>
          <w:tcPr>
            <w:tcW w:w="1275" w:type="dxa"/>
            <w:shd w:val="clear" w:color="auto" w:fill="auto"/>
          </w:tcPr>
          <w:p w:rsidR="0084694D" w:rsidRPr="00EC5E3C" w:rsidRDefault="0084694D" w:rsidP="00287093">
            <w:pPr>
              <w:pStyle w:val="Tabletext"/>
            </w:pPr>
            <w:r w:rsidRPr="00EC5E3C">
              <w:t>100</w:t>
            </w:r>
          </w:p>
        </w:tc>
        <w:tc>
          <w:tcPr>
            <w:tcW w:w="1276" w:type="dxa"/>
            <w:shd w:val="clear" w:color="auto" w:fill="auto"/>
          </w:tcPr>
          <w:p w:rsidR="0084694D" w:rsidRPr="00EC5E3C" w:rsidRDefault="0084694D" w:rsidP="00287093">
            <w:pPr>
              <w:pStyle w:val="Tabletext"/>
            </w:pPr>
            <w:r w:rsidRPr="00EC5E3C">
              <w:t>200</w:t>
            </w:r>
          </w:p>
        </w:tc>
      </w:tr>
      <w:tr w:rsidR="00E74B57" w:rsidRPr="00EC5E3C" w:rsidTr="00E74B57">
        <w:tc>
          <w:tcPr>
            <w:tcW w:w="1101" w:type="dxa"/>
            <w:shd w:val="clear" w:color="auto" w:fill="auto"/>
          </w:tcPr>
          <w:p w:rsidR="0084694D" w:rsidRPr="00EC5E3C" w:rsidRDefault="0084694D" w:rsidP="00287093">
            <w:pPr>
              <w:pStyle w:val="Tabletext"/>
            </w:pPr>
            <w:r w:rsidRPr="00EC5E3C">
              <w:t>1 kg</w:t>
            </w:r>
          </w:p>
        </w:tc>
        <w:tc>
          <w:tcPr>
            <w:tcW w:w="1275" w:type="dxa"/>
            <w:shd w:val="clear" w:color="auto" w:fill="auto"/>
          </w:tcPr>
          <w:p w:rsidR="0084694D" w:rsidRPr="00EC5E3C" w:rsidRDefault="0084694D" w:rsidP="00287093">
            <w:pPr>
              <w:pStyle w:val="Tabletext"/>
            </w:pPr>
            <w:r w:rsidRPr="00EC5E3C">
              <w:t>6.000</w:t>
            </w:r>
          </w:p>
        </w:tc>
        <w:tc>
          <w:tcPr>
            <w:tcW w:w="1276" w:type="dxa"/>
            <w:shd w:val="clear" w:color="auto" w:fill="auto"/>
          </w:tcPr>
          <w:p w:rsidR="0084694D" w:rsidRPr="00EC5E3C" w:rsidRDefault="0084694D" w:rsidP="00287093">
            <w:pPr>
              <w:pStyle w:val="Tabletext"/>
            </w:pPr>
            <w:r w:rsidRPr="00EC5E3C">
              <w:t>11.000</w:t>
            </w:r>
          </w:p>
        </w:tc>
        <w:tc>
          <w:tcPr>
            <w:tcW w:w="1276" w:type="dxa"/>
            <w:shd w:val="clear" w:color="auto" w:fill="auto"/>
          </w:tcPr>
          <w:p w:rsidR="0084694D" w:rsidRPr="00EC5E3C" w:rsidRDefault="0084694D" w:rsidP="00287093">
            <w:pPr>
              <w:pStyle w:val="Tabletext"/>
            </w:pPr>
            <w:r w:rsidRPr="00EC5E3C">
              <w:t>17.000</w:t>
            </w:r>
          </w:p>
        </w:tc>
        <w:tc>
          <w:tcPr>
            <w:tcW w:w="1276" w:type="dxa"/>
            <w:shd w:val="clear" w:color="auto" w:fill="auto"/>
          </w:tcPr>
          <w:p w:rsidR="0084694D" w:rsidRPr="00EC5E3C" w:rsidRDefault="0084694D" w:rsidP="00287093">
            <w:pPr>
              <w:pStyle w:val="Tabletext"/>
            </w:pPr>
            <w:r w:rsidRPr="00EC5E3C">
              <w:t>33.00</w:t>
            </w:r>
          </w:p>
        </w:tc>
        <w:tc>
          <w:tcPr>
            <w:tcW w:w="1275" w:type="dxa"/>
            <w:shd w:val="clear" w:color="auto" w:fill="auto"/>
          </w:tcPr>
          <w:p w:rsidR="0084694D" w:rsidRPr="00EC5E3C" w:rsidRDefault="0084694D" w:rsidP="00287093">
            <w:pPr>
              <w:pStyle w:val="Tabletext"/>
            </w:pPr>
            <w:r w:rsidRPr="00EC5E3C">
              <w:t>53</w:t>
            </w:r>
          </w:p>
        </w:tc>
        <w:tc>
          <w:tcPr>
            <w:tcW w:w="1276" w:type="dxa"/>
            <w:shd w:val="clear" w:color="auto" w:fill="auto"/>
          </w:tcPr>
          <w:p w:rsidR="0084694D" w:rsidRPr="00EC5E3C" w:rsidRDefault="0084694D" w:rsidP="00287093">
            <w:pPr>
              <w:pStyle w:val="Tabletext"/>
            </w:pPr>
            <w:r w:rsidRPr="00EC5E3C">
              <w:t>107</w:t>
            </w:r>
          </w:p>
        </w:tc>
      </w:tr>
      <w:tr w:rsidR="00E74B57" w:rsidRPr="00EC5E3C" w:rsidTr="00E74B57">
        <w:tc>
          <w:tcPr>
            <w:tcW w:w="1101" w:type="dxa"/>
            <w:shd w:val="clear" w:color="auto" w:fill="auto"/>
          </w:tcPr>
          <w:p w:rsidR="0084694D" w:rsidRPr="00EC5E3C" w:rsidRDefault="0084694D" w:rsidP="00287093">
            <w:pPr>
              <w:pStyle w:val="Tabletext"/>
            </w:pPr>
            <w:r w:rsidRPr="00EC5E3C">
              <w:t>500 g</w:t>
            </w:r>
          </w:p>
        </w:tc>
        <w:tc>
          <w:tcPr>
            <w:tcW w:w="1275" w:type="dxa"/>
            <w:shd w:val="clear" w:color="auto" w:fill="auto"/>
          </w:tcPr>
          <w:p w:rsidR="0084694D" w:rsidRPr="00EC5E3C" w:rsidRDefault="0084694D" w:rsidP="00287093">
            <w:pPr>
              <w:pStyle w:val="Tabletext"/>
            </w:pPr>
            <w:r w:rsidRPr="00EC5E3C">
              <w:t>2.700</w:t>
            </w:r>
          </w:p>
        </w:tc>
        <w:tc>
          <w:tcPr>
            <w:tcW w:w="1276" w:type="dxa"/>
            <w:shd w:val="clear" w:color="auto" w:fill="auto"/>
          </w:tcPr>
          <w:p w:rsidR="0084694D" w:rsidRPr="00EC5E3C" w:rsidRDefault="0084694D" w:rsidP="00287093">
            <w:pPr>
              <w:pStyle w:val="Tabletext"/>
            </w:pPr>
            <w:r w:rsidRPr="00EC5E3C">
              <w:t>5.300</w:t>
            </w:r>
          </w:p>
        </w:tc>
        <w:tc>
          <w:tcPr>
            <w:tcW w:w="1276" w:type="dxa"/>
            <w:shd w:val="clear" w:color="auto" w:fill="auto"/>
          </w:tcPr>
          <w:p w:rsidR="0084694D" w:rsidRPr="00EC5E3C" w:rsidRDefault="0084694D" w:rsidP="00287093">
            <w:pPr>
              <w:pStyle w:val="Tabletext"/>
            </w:pPr>
            <w:r w:rsidRPr="00EC5E3C">
              <w:t>8.500</w:t>
            </w:r>
          </w:p>
        </w:tc>
        <w:tc>
          <w:tcPr>
            <w:tcW w:w="1276" w:type="dxa"/>
            <w:shd w:val="clear" w:color="auto" w:fill="auto"/>
          </w:tcPr>
          <w:p w:rsidR="0084694D" w:rsidRPr="00EC5E3C" w:rsidRDefault="0084694D" w:rsidP="00287093">
            <w:pPr>
              <w:pStyle w:val="Tabletext"/>
            </w:pPr>
            <w:r w:rsidRPr="00EC5E3C">
              <w:t>16.70</w:t>
            </w:r>
          </w:p>
        </w:tc>
        <w:tc>
          <w:tcPr>
            <w:tcW w:w="1275" w:type="dxa"/>
            <w:shd w:val="clear" w:color="auto" w:fill="auto"/>
          </w:tcPr>
          <w:p w:rsidR="0084694D" w:rsidRPr="00EC5E3C" w:rsidRDefault="0084694D" w:rsidP="00287093">
            <w:pPr>
              <w:pStyle w:val="Tabletext"/>
            </w:pPr>
            <w:r w:rsidRPr="00EC5E3C">
              <w:t>27</w:t>
            </w:r>
          </w:p>
        </w:tc>
        <w:tc>
          <w:tcPr>
            <w:tcW w:w="1276" w:type="dxa"/>
            <w:shd w:val="clear" w:color="auto" w:fill="auto"/>
          </w:tcPr>
          <w:p w:rsidR="0084694D" w:rsidRPr="00EC5E3C" w:rsidRDefault="0084694D" w:rsidP="00287093">
            <w:pPr>
              <w:pStyle w:val="Tabletext"/>
            </w:pPr>
            <w:r w:rsidRPr="00EC5E3C">
              <w:t>53</w:t>
            </w:r>
          </w:p>
        </w:tc>
      </w:tr>
      <w:tr w:rsidR="00E74B57" w:rsidRPr="00EC5E3C" w:rsidTr="00E74B57">
        <w:tc>
          <w:tcPr>
            <w:tcW w:w="1101" w:type="dxa"/>
            <w:shd w:val="clear" w:color="auto" w:fill="auto"/>
          </w:tcPr>
          <w:p w:rsidR="0084694D" w:rsidRPr="00EC5E3C" w:rsidRDefault="0084694D" w:rsidP="00287093">
            <w:pPr>
              <w:pStyle w:val="Tabletext"/>
            </w:pPr>
            <w:r w:rsidRPr="00EC5E3C">
              <w:t>200 g</w:t>
            </w:r>
          </w:p>
        </w:tc>
        <w:tc>
          <w:tcPr>
            <w:tcW w:w="1275" w:type="dxa"/>
            <w:shd w:val="clear" w:color="auto" w:fill="auto"/>
          </w:tcPr>
          <w:p w:rsidR="0084694D" w:rsidRPr="00EC5E3C" w:rsidRDefault="0084694D" w:rsidP="00287093">
            <w:pPr>
              <w:pStyle w:val="Tabletext"/>
            </w:pPr>
            <w:r w:rsidRPr="00EC5E3C">
              <w:t>1.000</w:t>
            </w:r>
          </w:p>
        </w:tc>
        <w:tc>
          <w:tcPr>
            <w:tcW w:w="1276" w:type="dxa"/>
            <w:shd w:val="clear" w:color="auto" w:fill="auto"/>
          </w:tcPr>
          <w:p w:rsidR="0084694D" w:rsidRPr="00EC5E3C" w:rsidRDefault="0084694D" w:rsidP="00287093">
            <w:pPr>
              <w:pStyle w:val="Tabletext"/>
            </w:pPr>
            <w:r w:rsidRPr="00EC5E3C">
              <w:t>2.000</w:t>
            </w:r>
          </w:p>
        </w:tc>
        <w:tc>
          <w:tcPr>
            <w:tcW w:w="1276" w:type="dxa"/>
            <w:shd w:val="clear" w:color="auto" w:fill="auto"/>
          </w:tcPr>
          <w:p w:rsidR="0084694D" w:rsidRPr="00EC5E3C" w:rsidRDefault="0084694D" w:rsidP="00287093">
            <w:pPr>
              <w:pStyle w:val="Tabletext"/>
            </w:pPr>
            <w:r w:rsidRPr="00EC5E3C">
              <w:t>3.500</w:t>
            </w:r>
          </w:p>
        </w:tc>
        <w:tc>
          <w:tcPr>
            <w:tcW w:w="1276" w:type="dxa"/>
            <w:shd w:val="clear" w:color="auto" w:fill="auto"/>
          </w:tcPr>
          <w:p w:rsidR="0084694D" w:rsidRPr="00EC5E3C" w:rsidRDefault="0084694D" w:rsidP="00287093">
            <w:pPr>
              <w:pStyle w:val="Tabletext"/>
            </w:pPr>
            <w:r w:rsidRPr="00EC5E3C">
              <w:t>6.70</w:t>
            </w:r>
          </w:p>
        </w:tc>
        <w:tc>
          <w:tcPr>
            <w:tcW w:w="1275" w:type="dxa"/>
            <w:shd w:val="clear" w:color="auto" w:fill="auto"/>
          </w:tcPr>
          <w:p w:rsidR="0084694D" w:rsidRPr="00EC5E3C" w:rsidRDefault="0084694D" w:rsidP="00287093">
            <w:pPr>
              <w:pStyle w:val="Tabletext"/>
            </w:pPr>
            <w:r w:rsidRPr="00EC5E3C">
              <w:t>10</w:t>
            </w:r>
          </w:p>
        </w:tc>
        <w:tc>
          <w:tcPr>
            <w:tcW w:w="1276" w:type="dxa"/>
            <w:shd w:val="clear" w:color="auto" w:fill="auto"/>
          </w:tcPr>
          <w:p w:rsidR="0084694D" w:rsidRPr="00EC5E3C" w:rsidRDefault="0084694D" w:rsidP="00287093">
            <w:pPr>
              <w:pStyle w:val="Tabletext"/>
            </w:pPr>
            <w:r w:rsidRPr="00EC5E3C">
              <w:t>20</w:t>
            </w:r>
          </w:p>
        </w:tc>
      </w:tr>
      <w:tr w:rsidR="00E74B57" w:rsidRPr="00EC5E3C" w:rsidTr="00E74B57">
        <w:tc>
          <w:tcPr>
            <w:tcW w:w="1101" w:type="dxa"/>
            <w:shd w:val="clear" w:color="auto" w:fill="auto"/>
          </w:tcPr>
          <w:p w:rsidR="0084694D" w:rsidRPr="00EC5E3C" w:rsidRDefault="0084694D" w:rsidP="00287093">
            <w:pPr>
              <w:pStyle w:val="Tabletext"/>
            </w:pPr>
            <w:r w:rsidRPr="00EC5E3C">
              <w:t>100 g</w:t>
            </w:r>
          </w:p>
        </w:tc>
        <w:tc>
          <w:tcPr>
            <w:tcW w:w="1275" w:type="dxa"/>
            <w:shd w:val="clear" w:color="auto" w:fill="auto"/>
          </w:tcPr>
          <w:p w:rsidR="0084694D" w:rsidRPr="00EC5E3C" w:rsidRDefault="0084694D" w:rsidP="00287093">
            <w:pPr>
              <w:pStyle w:val="Tabletext"/>
            </w:pPr>
            <w:r w:rsidRPr="00EC5E3C">
              <w:t>0.600</w:t>
            </w:r>
          </w:p>
        </w:tc>
        <w:tc>
          <w:tcPr>
            <w:tcW w:w="1276" w:type="dxa"/>
            <w:shd w:val="clear" w:color="auto" w:fill="auto"/>
          </w:tcPr>
          <w:p w:rsidR="0084694D" w:rsidRPr="00EC5E3C" w:rsidRDefault="0084694D" w:rsidP="00287093">
            <w:pPr>
              <w:pStyle w:val="Tabletext"/>
            </w:pPr>
            <w:r w:rsidRPr="00EC5E3C">
              <w:t>1.070</w:t>
            </w:r>
          </w:p>
        </w:tc>
        <w:tc>
          <w:tcPr>
            <w:tcW w:w="1276" w:type="dxa"/>
            <w:shd w:val="clear" w:color="auto" w:fill="auto"/>
          </w:tcPr>
          <w:p w:rsidR="0084694D" w:rsidRPr="00EC5E3C" w:rsidRDefault="0084694D" w:rsidP="00287093">
            <w:pPr>
              <w:pStyle w:val="Tabletext"/>
            </w:pPr>
            <w:r w:rsidRPr="00EC5E3C">
              <w:t>1.700</w:t>
            </w:r>
          </w:p>
        </w:tc>
        <w:tc>
          <w:tcPr>
            <w:tcW w:w="1276" w:type="dxa"/>
            <w:shd w:val="clear" w:color="auto" w:fill="auto"/>
          </w:tcPr>
          <w:p w:rsidR="0084694D" w:rsidRPr="00EC5E3C" w:rsidRDefault="0084694D" w:rsidP="00287093">
            <w:pPr>
              <w:pStyle w:val="Tabletext"/>
            </w:pPr>
            <w:r w:rsidRPr="00EC5E3C">
              <w:t>3.30</w:t>
            </w:r>
          </w:p>
        </w:tc>
        <w:tc>
          <w:tcPr>
            <w:tcW w:w="1275" w:type="dxa"/>
            <w:shd w:val="clear" w:color="auto" w:fill="auto"/>
          </w:tcPr>
          <w:p w:rsidR="0084694D" w:rsidRPr="00EC5E3C" w:rsidRDefault="0084694D" w:rsidP="00287093">
            <w:pPr>
              <w:pStyle w:val="Tabletext"/>
            </w:pPr>
            <w:r w:rsidRPr="00EC5E3C">
              <w:t>5</w:t>
            </w:r>
          </w:p>
        </w:tc>
        <w:tc>
          <w:tcPr>
            <w:tcW w:w="1276" w:type="dxa"/>
            <w:shd w:val="clear" w:color="auto" w:fill="auto"/>
          </w:tcPr>
          <w:p w:rsidR="0084694D" w:rsidRPr="00EC5E3C" w:rsidRDefault="0084694D" w:rsidP="00287093">
            <w:pPr>
              <w:pStyle w:val="Tabletext"/>
            </w:pPr>
            <w:r w:rsidRPr="00EC5E3C">
              <w:t>11</w:t>
            </w:r>
          </w:p>
        </w:tc>
      </w:tr>
      <w:tr w:rsidR="00E74B57" w:rsidRPr="00EC5E3C" w:rsidTr="00E74B57">
        <w:tc>
          <w:tcPr>
            <w:tcW w:w="1101" w:type="dxa"/>
            <w:shd w:val="clear" w:color="auto" w:fill="auto"/>
          </w:tcPr>
          <w:p w:rsidR="0084694D" w:rsidRPr="00EC5E3C" w:rsidRDefault="0084694D" w:rsidP="00287093">
            <w:pPr>
              <w:pStyle w:val="Tabletext"/>
            </w:pPr>
            <w:r w:rsidRPr="00EC5E3C">
              <w:lastRenderedPageBreak/>
              <w:t>50 g</w:t>
            </w:r>
          </w:p>
        </w:tc>
        <w:tc>
          <w:tcPr>
            <w:tcW w:w="1275" w:type="dxa"/>
            <w:shd w:val="clear" w:color="auto" w:fill="auto"/>
          </w:tcPr>
          <w:p w:rsidR="0084694D" w:rsidRPr="00EC5E3C" w:rsidRDefault="0084694D" w:rsidP="00287093">
            <w:pPr>
              <w:pStyle w:val="Tabletext"/>
            </w:pPr>
            <w:r w:rsidRPr="00EC5E3C">
              <w:t>0.400</w:t>
            </w:r>
          </w:p>
        </w:tc>
        <w:tc>
          <w:tcPr>
            <w:tcW w:w="1276" w:type="dxa"/>
            <w:shd w:val="clear" w:color="auto" w:fill="auto"/>
          </w:tcPr>
          <w:p w:rsidR="0084694D" w:rsidRPr="00EC5E3C" w:rsidRDefault="0084694D" w:rsidP="00287093">
            <w:pPr>
              <w:pStyle w:val="Tabletext"/>
            </w:pPr>
            <w:r w:rsidRPr="00EC5E3C">
              <w:t>0.670</w:t>
            </w:r>
          </w:p>
        </w:tc>
        <w:tc>
          <w:tcPr>
            <w:tcW w:w="1276" w:type="dxa"/>
            <w:shd w:val="clear" w:color="auto" w:fill="auto"/>
          </w:tcPr>
          <w:p w:rsidR="0084694D" w:rsidRPr="00EC5E3C" w:rsidRDefault="0084694D" w:rsidP="00287093">
            <w:pPr>
              <w:pStyle w:val="Tabletext"/>
            </w:pPr>
            <w:r w:rsidRPr="00EC5E3C">
              <w:t>1.000</w:t>
            </w:r>
          </w:p>
        </w:tc>
        <w:tc>
          <w:tcPr>
            <w:tcW w:w="1276" w:type="dxa"/>
            <w:shd w:val="clear" w:color="auto" w:fill="auto"/>
          </w:tcPr>
          <w:p w:rsidR="0084694D" w:rsidRPr="00EC5E3C" w:rsidRDefault="0084694D" w:rsidP="00287093">
            <w:pPr>
              <w:pStyle w:val="Tabletext"/>
            </w:pPr>
            <w:r w:rsidRPr="00EC5E3C">
              <w:t>2.00</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r>
      <w:tr w:rsidR="00E74B57" w:rsidRPr="00EC5E3C" w:rsidTr="00E74B57">
        <w:tc>
          <w:tcPr>
            <w:tcW w:w="1101" w:type="dxa"/>
            <w:shd w:val="clear" w:color="auto" w:fill="auto"/>
          </w:tcPr>
          <w:p w:rsidR="0084694D" w:rsidRPr="00EC5E3C" w:rsidRDefault="0084694D" w:rsidP="00287093">
            <w:pPr>
              <w:pStyle w:val="Tabletext"/>
            </w:pPr>
            <w:r w:rsidRPr="00EC5E3C">
              <w:t>20 g</w:t>
            </w:r>
          </w:p>
        </w:tc>
        <w:tc>
          <w:tcPr>
            <w:tcW w:w="1275" w:type="dxa"/>
            <w:shd w:val="clear" w:color="auto" w:fill="auto"/>
          </w:tcPr>
          <w:p w:rsidR="0084694D" w:rsidRPr="00EC5E3C" w:rsidRDefault="0084694D" w:rsidP="00287093">
            <w:pPr>
              <w:pStyle w:val="Tabletext"/>
            </w:pPr>
            <w:r w:rsidRPr="00EC5E3C">
              <w:t>0.300</w:t>
            </w:r>
          </w:p>
        </w:tc>
        <w:tc>
          <w:tcPr>
            <w:tcW w:w="1276" w:type="dxa"/>
            <w:shd w:val="clear" w:color="auto" w:fill="auto"/>
          </w:tcPr>
          <w:p w:rsidR="0084694D" w:rsidRPr="00EC5E3C" w:rsidRDefault="0084694D" w:rsidP="00287093">
            <w:pPr>
              <w:pStyle w:val="Tabletext"/>
            </w:pPr>
            <w:r w:rsidRPr="00EC5E3C">
              <w:t>0.530</w:t>
            </w:r>
          </w:p>
        </w:tc>
        <w:tc>
          <w:tcPr>
            <w:tcW w:w="1276" w:type="dxa"/>
            <w:shd w:val="clear" w:color="auto" w:fill="auto"/>
          </w:tcPr>
          <w:p w:rsidR="0084694D" w:rsidRPr="00EC5E3C" w:rsidRDefault="0084694D" w:rsidP="00287093">
            <w:pPr>
              <w:pStyle w:val="Tabletext"/>
            </w:pPr>
            <w:r w:rsidRPr="00EC5E3C">
              <w:t>0.800</w:t>
            </w:r>
          </w:p>
        </w:tc>
        <w:tc>
          <w:tcPr>
            <w:tcW w:w="1276" w:type="dxa"/>
            <w:shd w:val="clear" w:color="auto" w:fill="auto"/>
          </w:tcPr>
          <w:p w:rsidR="0084694D" w:rsidRPr="00EC5E3C" w:rsidRDefault="0084694D" w:rsidP="00287093">
            <w:pPr>
              <w:pStyle w:val="Tabletext"/>
            </w:pPr>
            <w:r w:rsidRPr="00EC5E3C">
              <w:t>1.70</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r>
      <w:tr w:rsidR="00E74B57" w:rsidRPr="00EC5E3C" w:rsidTr="00E74B57">
        <w:tc>
          <w:tcPr>
            <w:tcW w:w="1101" w:type="dxa"/>
            <w:shd w:val="clear" w:color="auto" w:fill="auto"/>
          </w:tcPr>
          <w:p w:rsidR="0084694D" w:rsidRPr="00EC5E3C" w:rsidRDefault="0084694D" w:rsidP="00287093">
            <w:pPr>
              <w:pStyle w:val="Tabletext"/>
            </w:pPr>
            <w:r w:rsidRPr="00EC5E3C">
              <w:t>10 g</w:t>
            </w:r>
          </w:p>
        </w:tc>
        <w:tc>
          <w:tcPr>
            <w:tcW w:w="1275" w:type="dxa"/>
            <w:shd w:val="clear" w:color="auto" w:fill="auto"/>
          </w:tcPr>
          <w:p w:rsidR="0084694D" w:rsidRPr="00EC5E3C" w:rsidRDefault="0084694D" w:rsidP="00287093">
            <w:pPr>
              <w:pStyle w:val="Tabletext"/>
            </w:pPr>
            <w:r w:rsidRPr="00EC5E3C">
              <w:t>0.200</w:t>
            </w:r>
          </w:p>
        </w:tc>
        <w:tc>
          <w:tcPr>
            <w:tcW w:w="1276" w:type="dxa"/>
            <w:shd w:val="clear" w:color="auto" w:fill="auto"/>
          </w:tcPr>
          <w:p w:rsidR="0084694D" w:rsidRPr="00EC5E3C" w:rsidRDefault="0084694D" w:rsidP="00287093">
            <w:pPr>
              <w:pStyle w:val="Tabletext"/>
            </w:pPr>
            <w:r w:rsidRPr="00EC5E3C">
              <w:t>0.400</w:t>
            </w:r>
          </w:p>
        </w:tc>
        <w:tc>
          <w:tcPr>
            <w:tcW w:w="1276" w:type="dxa"/>
            <w:shd w:val="clear" w:color="auto" w:fill="auto"/>
          </w:tcPr>
          <w:p w:rsidR="0084694D" w:rsidRPr="00EC5E3C" w:rsidRDefault="0084694D" w:rsidP="00287093">
            <w:pPr>
              <w:pStyle w:val="Tabletext"/>
            </w:pPr>
            <w:r w:rsidRPr="00EC5E3C">
              <w:t>0.700</w:t>
            </w:r>
          </w:p>
        </w:tc>
        <w:tc>
          <w:tcPr>
            <w:tcW w:w="1276" w:type="dxa"/>
            <w:shd w:val="clear" w:color="auto" w:fill="auto"/>
          </w:tcPr>
          <w:p w:rsidR="0084694D" w:rsidRPr="00EC5E3C" w:rsidRDefault="0084694D" w:rsidP="00287093">
            <w:pPr>
              <w:pStyle w:val="Tabletext"/>
            </w:pPr>
            <w:r w:rsidRPr="00EC5E3C">
              <w:t>1.30</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r>
      <w:tr w:rsidR="00E74B57" w:rsidRPr="00EC5E3C" w:rsidTr="00E74B57">
        <w:tc>
          <w:tcPr>
            <w:tcW w:w="1101" w:type="dxa"/>
            <w:shd w:val="clear" w:color="auto" w:fill="auto"/>
          </w:tcPr>
          <w:p w:rsidR="0084694D" w:rsidRPr="00EC5E3C" w:rsidRDefault="0084694D" w:rsidP="00287093">
            <w:pPr>
              <w:pStyle w:val="Tabletext"/>
            </w:pPr>
            <w:r w:rsidRPr="00EC5E3C">
              <w:t>5 g</w:t>
            </w:r>
          </w:p>
        </w:tc>
        <w:tc>
          <w:tcPr>
            <w:tcW w:w="1275" w:type="dxa"/>
            <w:shd w:val="clear" w:color="auto" w:fill="auto"/>
          </w:tcPr>
          <w:p w:rsidR="0084694D" w:rsidRPr="00EC5E3C" w:rsidRDefault="0084694D" w:rsidP="00287093">
            <w:pPr>
              <w:pStyle w:val="Tabletext"/>
            </w:pPr>
            <w:r w:rsidRPr="00EC5E3C">
              <w:t>0.170</w:t>
            </w:r>
          </w:p>
        </w:tc>
        <w:tc>
          <w:tcPr>
            <w:tcW w:w="1276" w:type="dxa"/>
            <w:shd w:val="clear" w:color="auto" w:fill="auto"/>
          </w:tcPr>
          <w:p w:rsidR="0084694D" w:rsidRPr="00EC5E3C" w:rsidRDefault="0084694D" w:rsidP="00287093">
            <w:pPr>
              <w:pStyle w:val="Tabletext"/>
            </w:pPr>
            <w:r w:rsidRPr="00EC5E3C">
              <w:t>0.330</w:t>
            </w:r>
          </w:p>
        </w:tc>
        <w:tc>
          <w:tcPr>
            <w:tcW w:w="1276" w:type="dxa"/>
            <w:shd w:val="clear" w:color="auto" w:fill="auto"/>
          </w:tcPr>
          <w:p w:rsidR="0084694D" w:rsidRPr="00EC5E3C" w:rsidRDefault="0084694D" w:rsidP="00287093">
            <w:pPr>
              <w:pStyle w:val="Tabletext"/>
            </w:pPr>
            <w:r w:rsidRPr="00EC5E3C">
              <w:t>0.550</w:t>
            </w:r>
          </w:p>
        </w:tc>
        <w:tc>
          <w:tcPr>
            <w:tcW w:w="1276" w:type="dxa"/>
            <w:shd w:val="clear" w:color="auto" w:fill="auto"/>
          </w:tcPr>
          <w:p w:rsidR="0084694D" w:rsidRPr="00EC5E3C" w:rsidRDefault="0084694D" w:rsidP="00287093">
            <w:pPr>
              <w:pStyle w:val="Tabletext"/>
            </w:pPr>
            <w:r w:rsidRPr="00EC5E3C">
              <w:t>1.10</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r>
      <w:tr w:rsidR="00E74B57" w:rsidRPr="00EC5E3C" w:rsidTr="00E74B57">
        <w:tc>
          <w:tcPr>
            <w:tcW w:w="1101" w:type="dxa"/>
            <w:shd w:val="clear" w:color="auto" w:fill="auto"/>
          </w:tcPr>
          <w:p w:rsidR="0084694D" w:rsidRPr="00EC5E3C" w:rsidRDefault="0084694D" w:rsidP="00287093">
            <w:pPr>
              <w:pStyle w:val="Tabletext"/>
            </w:pPr>
            <w:r w:rsidRPr="00EC5E3C">
              <w:t>2 g</w:t>
            </w:r>
          </w:p>
        </w:tc>
        <w:tc>
          <w:tcPr>
            <w:tcW w:w="1275" w:type="dxa"/>
            <w:shd w:val="clear" w:color="auto" w:fill="auto"/>
          </w:tcPr>
          <w:p w:rsidR="0084694D" w:rsidRPr="00EC5E3C" w:rsidRDefault="0084694D" w:rsidP="00287093">
            <w:pPr>
              <w:pStyle w:val="Tabletext"/>
            </w:pPr>
            <w:r w:rsidRPr="00EC5E3C">
              <w:t>0.140</w:t>
            </w:r>
          </w:p>
        </w:tc>
        <w:tc>
          <w:tcPr>
            <w:tcW w:w="1276" w:type="dxa"/>
            <w:shd w:val="clear" w:color="auto" w:fill="auto"/>
          </w:tcPr>
          <w:p w:rsidR="0084694D" w:rsidRPr="00EC5E3C" w:rsidRDefault="0084694D" w:rsidP="00287093">
            <w:pPr>
              <w:pStyle w:val="Tabletext"/>
            </w:pPr>
            <w:r w:rsidRPr="00EC5E3C">
              <w:t>0.270</w:t>
            </w:r>
          </w:p>
        </w:tc>
        <w:tc>
          <w:tcPr>
            <w:tcW w:w="1276" w:type="dxa"/>
            <w:shd w:val="clear" w:color="auto" w:fill="auto"/>
          </w:tcPr>
          <w:p w:rsidR="0084694D" w:rsidRPr="00EC5E3C" w:rsidRDefault="0084694D" w:rsidP="00287093">
            <w:pPr>
              <w:pStyle w:val="Tabletext"/>
            </w:pPr>
            <w:r w:rsidRPr="00EC5E3C">
              <w:t>0.400</w:t>
            </w:r>
          </w:p>
        </w:tc>
        <w:tc>
          <w:tcPr>
            <w:tcW w:w="1276" w:type="dxa"/>
            <w:shd w:val="clear" w:color="auto" w:fill="auto"/>
          </w:tcPr>
          <w:p w:rsidR="0084694D" w:rsidRPr="00EC5E3C" w:rsidRDefault="0084694D" w:rsidP="00287093">
            <w:pPr>
              <w:pStyle w:val="Tabletext"/>
            </w:pPr>
            <w:r w:rsidRPr="00EC5E3C">
              <w:t>0.80</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r>
      <w:tr w:rsidR="00E74B57" w:rsidRPr="00EC5E3C" w:rsidTr="00E74B57">
        <w:tc>
          <w:tcPr>
            <w:tcW w:w="1101" w:type="dxa"/>
            <w:shd w:val="clear" w:color="auto" w:fill="auto"/>
          </w:tcPr>
          <w:p w:rsidR="0084694D" w:rsidRPr="00EC5E3C" w:rsidRDefault="0084694D" w:rsidP="00287093">
            <w:pPr>
              <w:pStyle w:val="Tabletext"/>
            </w:pPr>
            <w:r w:rsidRPr="00EC5E3C">
              <w:t>1 g</w:t>
            </w:r>
          </w:p>
        </w:tc>
        <w:tc>
          <w:tcPr>
            <w:tcW w:w="1275" w:type="dxa"/>
            <w:shd w:val="clear" w:color="auto" w:fill="auto"/>
          </w:tcPr>
          <w:p w:rsidR="0084694D" w:rsidRPr="00EC5E3C" w:rsidRDefault="0084694D" w:rsidP="00287093">
            <w:pPr>
              <w:pStyle w:val="Tabletext"/>
            </w:pPr>
            <w:r w:rsidRPr="00EC5E3C">
              <w:t>0.100</w:t>
            </w:r>
          </w:p>
        </w:tc>
        <w:tc>
          <w:tcPr>
            <w:tcW w:w="1276" w:type="dxa"/>
            <w:shd w:val="clear" w:color="auto" w:fill="auto"/>
          </w:tcPr>
          <w:p w:rsidR="0084694D" w:rsidRPr="00EC5E3C" w:rsidRDefault="0084694D" w:rsidP="00287093">
            <w:pPr>
              <w:pStyle w:val="Tabletext"/>
            </w:pPr>
            <w:r w:rsidRPr="00EC5E3C">
              <w:t>0.200</w:t>
            </w:r>
          </w:p>
        </w:tc>
        <w:tc>
          <w:tcPr>
            <w:tcW w:w="1276" w:type="dxa"/>
            <w:shd w:val="clear" w:color="auto" w:fill="auto"/>
          </w:tcPr>
          <w:p w:rsidR="0084694D" w:rsidRPr="00EC5E3C" w:rsidRDefault="0084694D" w:rsidP="00287093">
            <w:pPr>
              <w:pStyle w:val="Tabletext"/>
            </w:pPr>
            <w:r w:rsidRPr="00EC5E3C">
              <w:t>0.350</w:t>
            </w:r>
          </w:p>
        </w:tc>
        <w:tc>
          <w:tcPr>
            <w:tcW w:w="1276" w:type="dxa"/>
            <w:shd w:val="clear" w:color="auto" w:fill="auto"/>
          </w:tcPr>
          <w:p w:rsidR="0084694D" w:rsidRPr="00EC5E3C" w:rsidRDefault="0084694D" w:rsidP="00287093">
            <w:pPr>
              <w:pStyle w:val="Tabletext"/>
            </w:pPr>
            <w:r w:rsidRPr="00EC5E3C">
              <w:t>0.67</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r>
      <w:tr w:rsidR="00E74B57" w:rsidRPr="00EC5E3C" w:rsidTr="00E74B57">
        <w:tc>
          <w:tcPr>
            <w:tcW w:w="1101" w:type="dxa"/>
            <w:shd w:val="clear" w:color="auto" w:fill="auto"/>
          </w:tcPr>
          <w:p w:rsidR="0084694D" w:rsidRPr="00EC5E3C" w:rsidRDefault="0084694D" w:rsidP="00287093">
            <w:pPr>
              <w:pStyle w:val="Tabletext"/>
            </w:pPr>
            <w:r w:rsidRPr="00EC5E3C">
              <w:t>500 mg</w:t>
            </w:r>
          </w:p>
        </w:tc>
        <w:tc>
          <w:tcPr>
            <w:tcW w:w="1275" w:type="dxa"/>
            <w:shd w:val="clear" w:color="auto" w:fill="auto"/>
          </w:tcPr>
          <w:p w:rsidR="0084694D" w:rsidRPr="00EC5E3C" w:rsidRDefault="0084694D" w:rsidP="00287093">
            <w:pPr>
              <w:pStyle w:val="Tabletext"/>
            </w:pPr>
            <w:r w:rsidRPr="00EC5E3C">
              <w:t>0.085</w:t>
            </w:r>
          </w:p>
        </w:tc>
        <w:tc>
          <w:tcPr>
            <w:tcW w:w="1276" w:type="dxa"/>
            <w:shd w:val="clear" w:color="auto" w:fill="auto"/>
          </w:tcPr>
          <w:p w:rsidR="0084694D" w:rsidRPr="00EC5E3C" w:rsidRDefault="0084694D" w:rsidP="00287093">
            <w:pPr>
              <w:pStyle w:val="Tabletext"/>
            </w:pPr>
            <w:r w:rsidRPr="00EC5E3C">
              <w:t>0.170</w:t>
            </w:r>
          </w:p>
        </w:tc>
        <w:tc>
          <w:tcPr>
            <w:tcW w:w="1276" w:type="dxa"/>
            <w:shd w:val="clear" w:color="auto" w:fill="auto"/>
          </w:tcPr>
          <w:p w:rsidR="0084694D" w:rsidRPr="00EC5E3C" w:rsidRDefault="0084694D" w:rsidP="00287093">
            <w:pPr>
              <w:pStyle w:val="Tabletext"/>
            </w:pPr>
            <w:r w:rsidRPr="00EC5E3C">
              <w:t>0.270</w:t>
            </w:r>
          </w:p>
        </w:tc>
        <w:tc>
          <w:tcPr>
            <w:tcW w:w="1276" w:type="dxa"/>
            <w:shd w:val="clear" w:color="auto" w:fill="auto"/>
          </w:tcPr>
          <w:p w:rsidR="0084694D" w:rsidRPr="00EC5E3C" w:rsidRDefault="0084694D" w:rsidP="00287093">
            <w:pPr>
              <w:pStyle w:val="Tabletext"/>
            </w:pPr>
            <w:r w:rsidRPr="00EC5E3C">
              <w:t>0.53</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r>
      <w:tr w:rsidR="00E74B57" w:rsidRPr="00EC5E3C" w:rsidTr="00E74B57">
        <w:tc>
          <w:tcPr>
            <w:tcW w:w="1101" w:type="dxa"/>
            <w:shd w:val="clear" w:color="auto" w:fill="auto"/>
          </w:tcPr>
          <w:p w:rsidR="0084694D" w:rsidRPr="00EC5E3C" w:rsidRDefault="0084694D" w:rsidP="00287093">
            <w:pPr>
              <w:pStyle w:val="Tabletext"/>
            </w:pPr>
            <w:r w:rsidRPr="00EC5E3C">
              <w:t>200 mg</w:t>
            </w:r>
          </w:p>
        </w:tc>
        <w:tc>
          <w:tcPr>
            <w:tcW w:w="1275" w:type="dxa"/>
            <w:shd w:val="clear" w:color="auto" w:fill="auto"/>
          </w:tcPr>
          <w:p w:rsidR="0084694D" w:rsidRPr="00EC5E3C" w:rsidRDefault="0084694D" w:rsidP="00287093">
            <w:pPr>
              <w:pStyle w:val="Tabletext"/>
            </w:pPr>
            <w:r w:rsidRPr="00EC5E3C">
              <w:t>0.070</w:t>
            </w:r>
          </w:p>
        </w:tc>
        <w:tc>
          <w:tcPr>
            <w:tcW w:w="1276" w:type="dxa"/>
            <w:shd w:val="clear" w:color="auto" w:fill="auto"/>
          </w:tcPr>
          <w:p w:rsidR="0084694D" w:rsidRPr="00EC5E3C" w:rsidRDefault="0084694D" w:rsidP="00287093">
            <w:pPr>
              <w:pStyle w:val="Tabletext"/>
            </w:pPr>
            <w:r w:rsidRPr="00EC5E3C">
              <w:t>0.130</w:t>
            </w:r>
          </w:p>
        </w:tc>
        <w:tc>
          <w:tcPr>
            <w:tcW w:w="1276" w:type="dxa"/>
            <w:shd w:val="clear" w:color="auto" w:fill="auto"/>
          </w:tcPr>
          <w:p w:rsidR="0084694D" w:rsidRPr="00EC5E3C" w:rsidRDefault="0084694D" w:rsidP="00287093">
            <w:pPr>
              <w:pStyle w:val="Tabletext"/>
            </w:pPr>
            <w:r w:rsidRPr="00EC5E3C">
              <w:t>0.200</w:t>
            </w:r>
          </w:p>
        </w:tc>
        <w:tc>
          <w:tcPr>
            <w:tcW w:w="1276" w:type="dxa"/>
            <w:shd w:val="clear" w:color="auto" w:fill="auto"/>
          </w:tcPr>
          <w:p w:rsidR="0084694D" w:rsidRPr="00EC5E3C" w:rsidRDefault="0084694D" w:rsidP="00287093">
            <w:pPr>
              <w:pStyle w:val="Tabletext"/>
            </w:pPr>
            <w:r w:rsidRPr="00EC5E3C">
              <w:t>0.40</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r>
      <w:tr w:rsidR="00E74B57" w:rsidRPr="00EC5E3C" w:rsidTr="00E74B57">
        <w:tc>
          <w:tcPr>
            <w:tcW w:w="1101" w:type="dxa"/>
            <w:shd w:val="clear" w:color="auto" w:fill="auto"/>
          </w:tcPr>
          <w:p w:rsidR="0084694D" w:rsidRPr="00EC5E3C" w:rsidRDefault="0084694D" w:rsidP="00287093">
            <w:pPr>
              <w:pStyle w:val="Tabletext"/>
            </w:pPr>
            <w:r w:rsidRPr="00EC5E3C">
              <w:t>100 mg</w:t>
            </w:r>
          </w:p>
        </w:tc>
        <w:tc>
          <w:tcPr>
            <w:tcW w:w="1275" w:type="dxa"/>
            <w:shd w:val="clear" w:color="auto" w:fill="auto"/>
          </w:tcPr>
          <w:p w:rsidR="0084694D" w:rsidRPr="00EC5E3C" w:rsidRDefault="0084694D" w:rsidP="00287093">
            <w:pPr>
              <w:pStyle w:val="Tabletext"/>
            </w:pPr>
            <w:r w:rsidRPr="00EC5E3C">
              <w:t>0.055</w:t>
            </w:r>
          </w:p>
        </w:tc>
        <w:tc>
          <w:tcPr>
            <w:tcW w:w="1276" w:type="dxa"/>
            <w:shd w:val="clear" w:color="auto" w:fill="auto"/>
          </w:tcPr>
          <w:p w:rsidR="0084694D" w:rsidRPr="00EC5E3C" w:rsidRDefault="0084694D" w:rsidP="00287093">
            <w:pPr>
              <w:pStyle w:val="Tabletext"/>
            </w:pPr>
            <w:r w:rsidRPr="00EC5E3C">
              <w:t>0.110</w:t>
            </w:r>
          </w:p>
        </w:tc>
        <w:tc>
          <w:tcPr>
            <w:tcW w:w="1276" w:type="dxa"/>
            <w:shd w:val="clear" w:color="auto" w:fill="auto"/>
          </w:tcPr>
          <w:p w:rsidR="0084694D" w:rsidRPr="00EC5E3C" w:rsidRDefault="0084694D" w:rsidP="00287093">
            <w:pPr>
              <w:pStyle w:val="Tabletext"/>
            </w:pPr>
            <w:r w:rsidRPr="00EC5E3C">
              <w:t>0.170</w:t>
            </w:r>
          </w:p>
        </w:tc>
        <w:tc>
          <w:tcPr>
            <w:tcW w:w="1276" w:type="dxa"/>
            <w:shd w:val="clear" w:color="auto" w:fill="auto"/>
          </w:tcPr>
          <w:p w:rsidR="0084694D" w:rsidRPr="00EC5E3C" w:rsidRDefault="0084694D" w:rsidP="00287093">
            <w:pPr>
              <w:pStyle w:val="Tabletext"/>
            </w:pPr>
            <w:r w:rsidRPr="00EC5E3C">
              <w:t>0.33</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r>
      <w:tr w:rsidR="00E74B57" w:rsidRPr="00EC5E3C" w:rsidTr="00E74B57">
        <w:tc>
          <w:tcPr>
            <w:tcW w:w="1101" w:type="dxa"/>
            <w:shd w:val="clear" w:color="auto" w:fill="auto"/>
          </w:tcPr>
          <w:p w:rsidR="0084694D" w:rsidRPr="00EC5E3C" w:rsidRDefault="0084694D" w:rsidP="00287093">
            <w:pPr>
              <w:pStyle w:val="Tabletext"/>
            </w:pPr>
            <w:r w:rsidRPr="00EC5E3C">
              <w:t>50 mg</w:t>
            </w:r>
          </w:p>
        </w:tc>
        <w:tc>
          <w:tcPr>
            <w:tcW w:w="1275" w:type="dxa"/>
            <w:shd w:val="clear" w:color="auto" w:fill="auto"/>
          </w:tcPr>
          <w:p w:rsidR="0084694D" w:rsidRPr="00EC5E3C" w:rsidRDefault="0084694D" w:rsidP="00287093">
            <w:pPr>
              <w:pStyle w:val="Tabletext"/>
            </w:pPr>
            <w:r w:rsidRPr="00EC5E3C">
              <w:t>0.040</w:t>
            </w:r>
          </w:p>
        </w:tc>
        <w:tc>
          <w:tcPr>
            <w:tcW w:w="1276" w:type="dxa"/>
            <w:shd w:val="clear" w:color="auto" w:fill="auto"/>
          </w:tcPr>
          <w:p w:rsidR="0084694D" w:rsidRPr="00EC5E3C" w:rsidRDefault="0084694D" w:rsidP="00287093">
            <w:pPr>
              <w:pStyle w:val="Tabletext"/>
            </w:pPr>
            <w:r w:rsidRPr="00EC5E3C">
              <w:t>0.080</w:t>
            </w:r>
          </w:p>
        </w:tc>
        <w:tc>
          <w:tcPr>
            <w:tcW w:w="1276" w:type="dxa"/>
            <w:shd w:val="clear" w:color="auto" w:fill="auto"/>
          </w:tcPr>
          <w:p w:rsidR="0084694D" w:rsidRPr="00EC5E3C" w:rsidRDefault="0084694D" w:rsidP="00287093">
            <w:pPr>
              <w:pStyle w:val="Tabletext"/>
            </w:pPr>
            <w:r w:rsidRPr="00EC5E3C">
              <w:t>0.130</w:t>
            </w:r>
          </w:p>
        </w:tc>
        <w:tc>
          <w:tcPr>
            <w:tcW w:w="1276" w:type="dxa"/>
            <w:shd w:val="clear" w:color="auto" w:fill="auto"/>
          </w:tcPr>
          <w:p w:rsidR="0084694D" w:rsidRPr="00EC5E3C" w:rsidRDefault="0084694D" w:rsidP="00287093">
            <w:pPr>
              <w:pStyle w:val="Tabletext"/>
            </w:pPr>
            <w:r w:rsidRPr="00EC5E3C">
              <w:t>0.27</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r>
      <w:tr w:rsidR="00E74B57" w:rsidRPr="00EC5E3C" w:rsidTr="00E74B57">
        <w:tc>
          <w:tcPr>
            <w:tcW w:w="1101" w:type="dxa"/>
            <w:shd w:val="clear" w:color="auto" w:fill="auto"/>
          </w:tcPr>
          <w:p w:rsidR="0084694D" w:rsidRPr="00EC5E3C" w:rsidRDefault="0084694D" w:rsidP="00287093">
            <w:pPr>
              <w:pStyle w:val="Tabletext"/>
            </w:pPr>
            <w:r w:rsidRPr="00EC5E3C">
              <w:t>20 mg</w:t>
            </w:r>
          </w:p>
        </w:tc>
        <w:tc>
          <w:tcPr>
            <w:tcW w:w="1275" w:type="dxa"/>
            <w:shd w:val="clear" w:color="auto" w:fill="auto"/>
          </w:tcPr>
          <w:p w:rsidR="0084694D" w:rsidRPr="00EC5E3C" w:rsidRDefault="0084694D" w:rsidP="00287093">
            <w:pPr>
              <w:pStyle w:val="Tabletext"/>
            </w:pPr>
            <w:r w:rsidRPr="00EC5E3C">
              <w:t>0.035</w:t>
            </w:r>
          </w:p>
        </w:tc>
        <w:tc>
          <w:tcPr>
            <w:tcW w:w="1276" w:type="dxa"/>
            <w:shd w:val="clear" w:color="auto" w:fill="auto"/>
          </w:tcPr>
          <w:p w:rsidR="0084694D" w:rsidRPr="00EC5E3C" w:rsidRDefault="0084694D" w:rsidP="00287093">
            <w:pPr>
              <w:pStyle w:val="Tabletext"/>
            </w:pPr>
            <w:r w:rsidRPr="00EC5E3C">
              <w:t>0.070</w:t>
            </w:r>
          </w:p>
        </w:tc>
        <w:tc>
          <w:tcPr>
            <w:tcW w:w="1276" w:type="dxa"/>
            <w:shd w:val="clear" w:color="auto" w:fill="auto"/>
          </w:tcPr>
          <w:p w:rsidR="0084694D" w:rsidRPr="00EC5E3C" w:rsidRDefault="0084694D" w:rsidP="00287093">
            <w:pPr>
              <w:pStyle w:val="Tabletext"/>
            </w:pPr>
            <w:r w:rsidRPr="00EC5E3C">
              <w:t>0.100</w:t>
            </w:r>
          </w:p>
        </w:tc>
        <w:tc>
          <w:tcPr>
            <w:tcW w:w="1276" w:type="dxa"/>
            <w:shd w:val="clear" w:color="auto" w:fill="auto"/>
          </w:tcPr>
          <w:p w:rsidR="0084694D" w:rsidRPr="00EC5E3C" w:rsidRDefault="0084694D" w:rsidP="00287093">
            <w:pPr>
              <w:pStyle w:val="Tabletext"/>
            </w:pPr>
            <w:r w:rsidRPr="00EC5E3C">
              <w:t>0.20</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r>
      <w:tr w:rsidR="00E74B57" w:rsidRPr="00EC5E3C" w:rsidTr="00E74B57">
        <w:tc>
          <w:tcPr>
            <w:tcW w:w="1101" w:type="dxa"/>
            <w:shd w:val="clear" w:color="auto" w:fill="auto"/>
          </w:tcPr>
          <w:p w:rsidR="0084694D" w:rsidRPr="00EC5E3C" w:rsidRDefault="0084694D" w:rsidP="00287093">
            <w:pPr>
              <w:pStyle w:val="Tabletext"/>
            </w:pPr>
            <w:r w:rsidRPr="00EC5E3C">
              <w:t>10 mg</w:t>
            </w:r>
          </w:p>
        </w:tc>
        <w:tc>
          <w:tcPr>
            <w:tcW w:w="1275" w:type="dxa"/>
            <w:shd w:val="clear" w:color="auto" w:fill="auto"/>
          </w:tcPr>
          <w:p w:rsidR="0084694D" w:rsidRPr="00EC5E3C" w:rsidRDefault="0084694D" w:rsidP="00287093">
            <w:pPr>
              <w:pStyle w:val="Tabletext"/>
            </w:pPr>
            <w:r w:rsidRPr="00EC5E3C">
              <w:t>0.030</w:t>
            </w:r>
          </w:p>
        </w:tc>
        <w:tc>
          <w:tcPr>
            <w:tcW w:w="1276" w:type="dxa"/>
            <w:shd w:val="clear" w:color="auto" w:fill="auto"/>
          </w:tcPr>
          <w:p w:rsidR="0084694D" w:rsidRPr="00EC5E3C" w:rsidRDefault="0084694D" w:rsidP="00287093">
            <w:pPr>
              <w:pStyle w:val="Tabletext"/>
            </w:pPr>
            <w:r w:rsidRPr="00EC5E3C">
              <w:t>0.050</w:t>
            </w:r>
          </w:p>
        </w:tc>
        <w:tc>
          <w:tcPr>
            <w:tcW w:w="1276" w:type="dxa"/>
            <w:shd w:val="clear" w:color="auto" w:fill="auto"/>
          </w:tcPr>
          <w:p w:rsidR="0084694D" w:rsidRPr="00EC5E3C" w:rsidRDefault="0084694D" w:rsidP="00287093">
            <w:pPr>
              <w:pStyle w:val="Tabletext"/>
            </w:pPr>
            <w:r w:rsidRPr="00EC5E3C">
              <w:t>0.080</w:t>
            </w:r>
          </w:p>
        </w:tc>
        <w:tc>
          <w:tcPr>
            <w:tcW w:w="1276" w:type="dxa"/>
            <w:shd w:val="clear" w:color="auto" w:fill="auto"/>
          </w:tcPr>
          <w:p w:rsidR="0084694D" w:rsidRPr="00EC5E3C" w:rsidRDefault="0084694D" w:rsidP="00287093">
            <w:pPr>
              <w:pStyle w:val="Tabletext"/>
            </w:pPr>
            <w:r w:rsidRPr="00EC5E3C">
              <w:t>0.17</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r>
      <w:tr w:rsidR="00E74B57" w:rsidRPr="00EC5E3C" w:rsidTr="00E74B57">
        <w:tc>
          <w:tcPr>
            <w:tcW w:w="1101" w:type="dxa"/>
            <w:shd w:val="clear" w:color="auto" w:fill="auto"/>
          </w:tcPr>
          <w:p w:rsidR="0084694D" w:rsidRPr="00EC5E3C" w:rsidRDefault="0084694D" w:rsidP="00287093">
            <w:pPr>
              <w:pStyle w:val="Tabletext"/>
            </w:pPr>
            <w:r w:rsidRPr="00EC5E3C">
              <w:t>5 mg</w:t>
            </w:r>
          </w:p>
        </w:tc>
        <w:tc>
          <w:tcPr>
            <w:tcW w:w="1275" w:type="dxa"/>
            <w:shd w:val="clear" w:color="auto" w:fill="auto"/>
          </w:tcPr>
          <w:p w:rsidR="0084694D" w:rsidRPr="00EC5E3C" w:rsidRDefault="0084694D" w:rsidP="00287093">
            <w:pPr>
              <w:pStyle w:val="Tabletext"/>
            </w:pPr>
            <w:r w:rsidRPr="00EC5E3C">
              <w:t>0.020</w:t>
            </w:r>
          </w:p>
        </w:tc>
        <w:tc>
          <w:tcPr>
            <w:tcW w:w="1276" w:type="dxa"/>
            <w:shd w:val="clear" w:color="auto" w:fill="auto"/>
          </w:tcPr>
          <w:p w:rsidR="0084694D" w:rsidRPr="00EC5E3C" w:rsidRDefault="0084694D" w:rsidP="00287093">
            <w:pPr>
              <w:pStyle w:val="Tabletext"/>
            </w:pPr>
            <w:r w:rsidRPr="00EC5E3C">
              <w:t>0.040</w:t>
            </w:r>
          </w:p>
        </w:tc>
        <w:tc>
          <w:tcPr>
            <w:tcW w:w="1276" w:type="dxa"/>
            <w:shd w:val="clear" w:color="auto" w:fill="auto"/>
          </w:tcPr>
          <w:p w:rsidR="0084694D" w:rsidRPr="00EC5E3C" w:rsidRDefault="0084694D" w:rsidP="00287093">
            <w:pPr>
              <w:pStyle w:val="Tabletext"/>
            </w:pPr>
            <w:r w:rsidRPr="00EC5E3C">
              <w:t>0.070</w:t>
            </w:r>
          </w:p>
        </w:tc>
        <w:tc>
          <w:tcPr>
            <w:tcW w:w="1276" w:type="dxa"/>
            <w:shd w:val="clear" w:color="auto" w:fill="auto"/>
          </w:tcPr>
          <w:p w:rsidR="0084694D" w:rsidRPr="00EC5E3C" w:rsidRDefault="0084694D" w:rsidP="00287093">
            <w:pPr>
              <w:pStyle w:val="Tabletext"/>
            </w:pPr>
            <w:r w:rsidRPr="00EC5E3C">
              <w:t>0.13</w:t>
            </w:r>
          </w:p>
        </w:tc>
        <w:tc>
          <w:tcPr>
            <w:tcW w:w="1275" w:type="dxa"/>
            <w:shd w:val="clear" w:color="auto" w:fill="auto"/>
          </w:tcPr>
          <w:p w:rsidR="0084694D" w:rsidRPr="00EC5E3C" w:rsidRDefault="0084694D" w:rsidP="00287093">
            <w:pPr>
              <w:pStyle w:val="Tabletext"/>
            </w:pPr>
          </w:p>
        </w:tc>
        <w:tc>
          <w:tcPr>
            <w:tcW w:w="1276" w:type="dxa"/>
            <w:shd w:val="clear" w:color="auto" w:fill="auto"/>
          </w:tcPr>
          <w:p w:rsidR="0084694D" w:rsidRPr="00EC5E3C" w:rsidRDefault="0084694D" w:rsidP="00287093">
            <w:pPr>
              <w:pStyle w:val="Tabletext"/>
            </w:pPr>
          </w:p>
        </w:tc>
      </w:tr>
      <w:tr w:rsidR="00E74B57" w:rsidRPr="00EC5E3C" w:rsidTr="00E74B57">
        <w:tc>
          <w:tcPr>
            <w:tcW w:w="1101" w:type="dxa"/>
            <w:tcBorders>
              <w:bottom w:val="single" w:sz="4" w:space="0" w:color="auto"/>
            </w:tcBorders>
            <w:shd w:val="clear" w:color="auto" w:fill="auto"/>
          </w:tcPr>
          <w:p w:rsidR="0084694D" w:rsidRPr="00EC5E3C" w:rsidRDefault="0084694D" w:rsidP="00287093">
            <w:pPr>
              <w:pStyle w:val="Tabletext"/>
            </w:pPr>
            <w:r w:rsidRPr="00EC5E3C">
              <w:t>2 mg</w:t>
            </w:r>
          </w:p>
        </w:tc>
        <w:tc>
          <w:tcPr>
            <w:tcW w:w="1275" w:type="dxa"/>
            <w:tcBorders>
              <w:bottom w:val="single" w:sz="4" w:space="0" w:color="auto"/>
            </w:tcBorders>
            <w:shd w:val="clear" w:color="auto" w:fill="auto"/>
          </w:tcPr>
          <w:p w:rsidR="0084694D" w:rsidRPr="00EC5E3C" w:rsidRDefault="0084694D" w:rsidP="00287093">
            <w:pPr>
              <w:pStyle w:val="Tabletext"/>
            </w:pPr>
            <w:r w:rsidRPr="00EC5E3C">
              <w:t>0.020</w:t>
            </w:r>
          </w:p>
        </w:tc>
        <w:tc>
          <w:tcPr>
            <w:tcW w:w="1276" w:type="dxa"/>
            <w:tcBorders>
              <w:bottom w:val="single" w:sz="4" w:space="0" w:color="auto"/>
            </w:tcBorders>
            <w:shd w:val="clear" w:color="auto" w:fill="auto"/>
          </w:tcPr>
          <w:p w:rsidR="0084694D" w:rsidRPr="00EC5E3C" w:rsidRDefault="0084694D" w:rsidP="00287093">
            <w:pPr>
              <w:pStyle w:val="Tabletext"/>
            </w:pPr>
            <w:r w:rsidRPr="00EC5E3C">
              <w:t>0.040</w:t>
            </w:r>
          </w:p>
        </w:tc>
        <w:tc>
          <w:tcPr>
            <w:tcW w:w="1276" w:type="dxa"/>
            <w:tcBorders>
              <w:bottom w:val="single" w:sz="4" w:space="0" w:color="auto"/>
            </w:tcBorders>
            <w:shd w:val="clear" w:color="auto" w:fill="auto"/>
          </w:tcPr>
          <w:p w:rsidR="0084694D" w:rsidRPr="00EC5E3C" w:rsidRDefault="0084694D" w:rsidP="00287093">
            <w:pPr>
              <w:pStyle w:val="Tabletext"/>
            </w:pPr>
            <w:r w:rsidRPr="00EC5E3C">
              <w:t>0.070</w:t>
            </w:r>
          </w:p>
        </w:tc>
        <w:tc>
          <w:tcPr>
            <w:tcW w:w="1276" w:type="dxa"/>
            <w:tcBorders>
              <w:bottom w:val="single" w:sz="4" w:space="0" w:color="auto"/>
            </w:tcBorders>
            <w:shd w:val="clear" w:color="auto" w:fill="auto"/>
          </w:tcPr>
          <w:p w:rsidR="0084694D" w:rsidRPr="00EC5E3C" w:rsidRDefault="0084694D" w:rsidP="00287093">
            <w:pPr>
              <w:pStyle w:val="Tabletext"/>
            </w:pPr>
            <w:r w:rsidRPr="00EC5E3C">
              <w:t>0.13</w:t>
            </w:r>
          </w:p>
        </w:tc>
        <w:tc>
          <w:tcPr>
            <w:tcW w:w="1275" w:type="dxa"/>
            <w:tcBorders>
              <w:bottom w:val="single" w:sz="4" w:space="0" w:color="auto"/>
            </w:tcBorders>
            <w:shd w:val="clear" w:color="auto" w:fill="auto"/>
          </w:tcPr>
          <w:p w:rsidR="0084694D" w:rsidRPr="00EC5E3C" w:rsidRDefault="0084694D" w:rsidP="00287093">
            <w:pPr>
              <w:pStyle w:val="Tabletext"/>
            </w:pPr>
          </w:p>
        </w:tc>
        <w:tc>
          <w:tcPr>
            <w:tcW w:w="1276" w:type="dxa"/>
            <w:tcBorders>
              <w:bottom w:val="single" w:sz="4" w:space="0" w:color="auto"/>
            </w:tcBorders>
            <w:shd w:val="clear" w:color="auto" w:fill="auto"/>
          </w:tcPr>
          <w:p w:rsidR="0084694D" w:rsidRPr="00EC5E3C" w:rsidRDefault="0084694D" w:rsidP="00287093">
            <w:pPr>
              <w:pStyle w:val="Tabletext"/>
            </w:pPr>
          </w:p>
        </w:tc>
      </w:tr>
      <w:tr w:rsidR="00E74B57" w:rsidRPr="00EC5E3C" w:rsidTr="00E74B57">
        <w:tc>
          <w:tcPr>
            <w:tcW w:w="1101" w:type="dxa"/>
            <w:tcBorders>
              <w:bottom w:val="single" w:sz="12" w:space="0" w:color="auto"/>
            </w:tcBorders>
            <w:shd w:val="clear" w:color="auto" w:fill="auto"/>
          </w:tcPr>
          <w:p w:rsidR="0084694D" w:rsidRPr="00EC5E3C" w:rsidRDefault="0084694D" w:rsidP="00287093">
            <w:pPr>
              <w:pStyle w:val="Tabletext"/>
            </w:pPr>
            <w:r w:rsidRPr="00EC5E3C">
              <w:t>1 mg</w:t>
            </w:r>
          </w:p>
        </w:tc>
        <w:tc>
          <w:tcPr>
            <w:tcW w:w="1275" w:type="dxa"/>
            <w:tcBorders>
              <w:bottom w:val="single" w:sz="12" w:space="0" w:color="auto"/>
            </w:tcBorders>
            <w:shd w:val="clear" w:color="auto" w:fill="auto"/>
          </w:tcPr>
          <w:p w:rsidR="0084694D" w:rsidRPr="00EC5E3C" w:rsidRDefault="0084694D" w:rsidP="00287093">
            <w:pPr>
              <w:pStyle w:val="Tabletext"/>
            </w:pPr>
            <w:r w:rsidRPr="00EC5E3C">
              <w:t>0.020</w:t>
            </w:r>
          </w:p>
        </w:tc>
        <w:tc>
          <w:tcPr>
            <w:tcW w:w="1276" w:type="dxa"/>
            <w:tcBorders>
              <w:bottom w:val="single" w:sz="12" w:space="0" w:color="auto"/>
            </w:tcBorders>
            <w:shd w:val="clear" w:color="auto" w:fill="auto"/>
          </w:tcPr>
          <w:p w:rsidR="0084694D" w:rsidRPr="00EC5E3C" w:rsidRDefault="0084694D" w:rsidP="00287093">
            <w:pPr>
              <w:pStyle w:val="Tabletext"/>
            </w:pPr>
            <w:r w:rsidRPr="00EC5E3C">
              <w:t>0.040</w:t>
            </w:r>
          </w:p>
        </w:tc>
        <w:tc>
          <w:tcPr>
            <w:tcW w:w="1276" w:type="dxa"/>
            <w:tcBorders>
              <w:bottom w:val="single" w:sz="12" w:space="0" w:color="auto"/>
            </w:tcBorders>
            <w:shd w:val="clear" w:color="auto" w:fill="auto"/>
          </w:tcPr>
          <w:p w:rsidR="0084694D" w:rsidRPr="00EC5E3C" w:rsidRDefault="0084694D" w:rsidP="00287093">
            <w:pPr>
              <w:pStyle w:val="Tabletext"/>
            </w:pPr>
            <w:r w:rsidRPr="00EC5E3C">
              <w:t>0.070</w:t>
            </w:r>
          </w:p>
        </w:tc>
        <w:tc>
          <w:tcPr>
            <w:tcW w:w="1276" w:type="dxa"/>
            <w:tcBorders>
              <w:bottom w:val="single" w:sz="12" w:space="0" w:color="auto"/>
            </w:tcBorders>
            <w:shd w:val="clear" w:color="auto" w:fill="auto"/>
          </w:tcPr>
          <w:p w:rsidR="0084694D" w:rsidRPr="00EC5E3C" w:rsidRDefault="0084694D" w:rsidP="00287093">
            <w:pPr>
              <w:pStyle w:val="Tabletext"/>
            </w:pPr>
            <w:r w:rsidRPr="00EC5E3C">
              <w:t>0.13</w:t>
            </w:r>
          </w:p>
        </w:tc>
        <w:tc>
          <w:tcPr>
            <w:tcW w:w="1275" w:type="dxa"/>
            <w:tcBorders>
              <w:bottom w:val="single" w:sz="12" w:space="0" w:color="auto"/>
            </w:tcBorders>
            <w:shd w:val="clear" w:color="auto" w:fill="auto"/>
          </w:tcPr>
          <w:p w:rsidR="0084694D" w:rsidRPr="00EC5E3C" w:rsidRDefault="0084694D" w:rsidP="00287093">
            <w:pPr>
              <w:pStyle w:val="Tabletext"/>
            </w:pPr>
          </w:p>
        </w:tc>
        <w:tc>
          <w:tcPr>
            <w:tcW w:w="1276" w:type="dxa"/>
            <w:tcBorders>
              <w:bottom w:val="single" w:sz="12" w:space="0" w:color="auto"/>
            </w:tcBorders>
            <w:shd w:val="clear" w:color="auto" w:fill="auto"/>
          </w:tcPr>
          <w:p w:rsidR="0084694D" w:rsidRPr="00EC5E3C" w:rsidRDefault="0084694D" w:rsidP="00287093">
            <w:pPr>
              <w:pStyle w:val="Tabletext"/>
            </w:pPr>
          </w:p>
        </w:tc>
      </w:tr>
    </w:tbl>
    <w:p w:rsidR="0084694D" w:rsidRPr="00EC5E3C" w:rsidRDefault="00287093" w:rsidP="00287093">
      <w:pPr>
        <w:pStyle w:val="notetext"/>
      </w:pPr>
      <w:r w:rsidRPr="00EC5E3C">
        <w:t>Note:</w:t>
      </w:r>
      <w:r w:rsidRPr="00EC5E3C">
        <w:tab/>
      </w:r>
      <w:r w:rsidR="0084694D" w:rsidRPr="00EC5E3C">
        <w:t xml:space="preserve">The maximum permissible uncertainties in this table are based on </w:t>
      </w:r>
      <w:proofErr w:type="spellStart"/>
      <w:r w:rsidR="0084694D" w:rsidRPr="00EC5E3C">
        <w:t>OIML</w:t>
      </w:r>
      <w:proofErr w:type="spellEnd"/>
      <w:r w:rsidR="0084694D" w:rsidRPr="00EC5E3C">
        <w:t> R 111.</w:t>
      </w:r>
    </w:p>
    <w:p w:rsidR="0084694D" w:rsidRPr="00EC5E3C" w:rsidRDefault="0084694D" w:rsidP="00287093">
      <w:pPr>
        <w:pStyle w:val="ActHead1"/>
        <w:pageBreakBefore/>
      </w:pPr>
      <w:bookmarkStart w:id="151" w:name="_Toc365620784"/>
      <w:r w:rsidRPr="00EC5E3C">
        <w:rPr>
          <w:rStyle w:val="CharChapNo"/>
        </w:rPr>
        <w:lastRenderedPageBreak/>
        <w:t>Schedule</w:t>
      </w:r>
      <w:r w:rsidR="00EC5E3C" w:rsidRPr="00EC5E3C">
        <w:rPr>
          <w:rStyle w:val="CharChapNo"/>
        </w:rPr>
        <w:t> </w:t>
      </w:r>
      <w:r w:rsidRPr="00EC5E3C">
        <w:rPr>
          <w:rStyle w:val="CharChapNo"/>
        </w:rPr>
        <w:t>10</w:t>
      </w:r>
      <w:r w:rsidR="00287093" w:rsidRPr="00EC5E3C">
        <w:t>—</w:t>
      </w:r>
      <w:r w:rsidRPr="00EC5E3C">
        <w:rPr>
          <w:rStyle w:val="CharChapText"/>
        </w:rPr>
        <w:t>Maximum permissible uncertainty and maximum permissible variation</w:t>
      </w:r>
      <w:r w:rsidR="00287093" w:rsidRPr="00EC5E3C">
        <w:rPr>
          <w:rStyle w:val="CharChapText"/>
        </w:rPr>
        <w:t>—</w:t>
      </w:r>
      <w:r w:rsidRPr="00EC5E3C">
        <w:rPr>
          <w:rStyle w:val="CharChapText"/>
        </w:rPr>
        <w:t>volume (Inspectors’ Class 1 standards)</w:t>
      </w:r>
      <w:bookmarkEnd w:id="151"/>
    </w:p>
    <w:p w:rsidR="0084694D" w:rsidRPr="00EC5E3C" w:rsidRDefault="0084694D" w:rsidP="00287093">
      <w:pPr>
        <w:pStyle w:val="notemargin"/>
      </w:pPr>
      <w:r w:rsidRPr="00EC5E3C">
        <w:t>(paragraph</w:t>
      </w:r>
      <w:r w:rsidR="00EC5E3C">
        <w:t> </w:t>
      </w:r>
      <w:r w:rsidRPr="00EC5E3C">
        <w:t>27(d), subparagraph</w:t>
      </w:r>
      <w:r w:rsidR="00EC5E3C">
        <w:t> </w:t>
      </w:r>
      <w:r w:rsidRPr="00EC5E3C">
        <w:t>27(e)(iii) and regulation</w:t>
      </w:r>
      <w:r w:rsidR="00EC5E3C">
        <w:t> </w:t>
      </w:r>
      <w:r w:rsidRPr="00EC5E3C">
        <w:t>32)</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28"/>
        <w:gridCol w:w="2880"/>
        <w:gridCol w:w="2880"/>
      </w:tblGrid>
      <w:tr w:rsidR="0084694D" w:rsidRPr="00EC5E3C" w:rsidTr="00287093">
        <w:trPr>
          <w:tblHeader/>
        </w:trPr>
        <w:tc>
          <w:tcPr>
            <w:tcW w:w="142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1</w:t>
            </w:r>
          </w:p>
          <w:p w:rsidR="0084694D" w:rsidRPr="00EC5E3C" w:rsidRDefault="0084694D" w:rsidP="00287093">
            <w:pPr>
              <w:pStyle w:val="TableHeading"/>
            </w:pPr>
            <w:r w:rsidRPr="00EC5E3C">
              <w:t>Denomination</w:t>
            </w:r>
          </w:p>
        </w:tc>
        <w:tc>
          <w:tcPr>
            <w:tcW w:w="288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2</w:t>
            </w:r>
          </w:p>
          <w:p w:rsidR="0084694D" w:rsidRPr="00EC5E3C" w:rsidRDefault="0084694D" w:rsidP="00287093">
            <w:pPr>
              <w:pStyle w:val="TableHeading"/>
            </w:pPr>
            <w:r w:rsidRPr="00EC5E3C">
              <w:t>Maximum permissible uncertainty (at 95% level of confidence) (in mL)</w:t>
            </w:r>
          </w:p>
        </w:tc>
        <w:tc>
          <w:tcPr>
            <w:tcW w:w="288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3</w:t>
            </w:r>
          </w:p>
          <w:p w:rsidR="0084694D" w:rsidRPr="00EC5E3C" w:rsidRDefault="0084694D" w:rsidP="00287093">
            <w:pPr>
              <w:pStyle w:val="TableHeading"/>
            </w:pPr>
            <w:r w:rsidRPr="00EC5E3C">
              <w:t>Maximum permissible variation (in mL)</w:t>
            </w:r>
          </w:p>
        </w:tc>
      </w:tr>
      <w:tr w:rsidR="0084694D" w:rsidRPr="00EC5E3C" w:rsidTr="00287093">
        <w:tc>
          <w:tcPr>
            <w:tcW w:w="1428" w:type="dxa"/>
            <w:tcBorders>
              <w:top w:val="single" w:sz="12" w:space="0" w:color="auto"/>
            </w:tcBorders>
            <w:shd w:val="clear" w:color="auto" w:fill="auto"/>
          </w:tcPr>
          <w:p w:rsidR="0084694D" w:rsidRPr="00EC5E3C" w:rsidRDefault="0084694D" w:rsidP="00287093">
            <w:pPr>
              <w:pStyle w:val="Tabletext"/>
            </w:pPr>
            <w:r w:rsidRPr="00EC5E3C">
              <w:t>10</w:t>
            </w:r>
            <w:r w:rsidR="00EC5E3C">
              <w:t> </w:t>
            </w:r>
            <w:r w:rsidRPr="00EC5E3C">
              <w:t>000 L</w:t>
            </w:r>
          </w:p>
        </w:tc>
        <w:tc>
          <w:tcPr>
            <w:tcW w:w="2880" w:type="dxa"/>
            <w:tcBorders>
              <w:top w:val="single" w:sz="12" w:space="0" w:color="auto"/>
            </w:tcBorders>
            <w:shd w:val="clear" w:color="auto" w:fill="auto"/>
          </w:tcPr>
          <w:p w:rsidR="0084694D" w:rsidRPr="00EC5E3C" w:rsidRDefault="0084694D" w:rsidP="00287093">
            <w:pPr>
              <w:pStyle w:val="Tabletext"/>
            </w:pPr>
            <w:r w:rsidRPr="00EC5E3C">
              <w:t>1</w:t>
            </w:r>
            <w:r w:rsidR="00EC5E3C">
              <w:t> </w:t>
            </w:r>
            <w:r w:rsidRPr="00EC5E3C">
              <w:t>500.000</w:t>
            </w:r>
          </w:p>
        </w:tc>
        <w:tc>
          <w:tcPr>
            <w:tcW w:w="2880" w:type="dxa"/>
            <w:tcBorders>
              <w:top w:val="single" w:sz="12" w:space="0" w:color="auto"/>
            </w:tcBorders>
            <w:shd w:val="clear" w:color="auto" w:fill="auto"/>
          </w:tcPr>
          <w:p w:rsidR="0084694D" w:rsidRPr="00EC5E3C" w:rsidRDefault="0084694D" w:rsidP="00287093">
            <w:pPr>
              <w:pStyle w:val="Tabletext"/>
            </w:pPr>
            <w:r w:rsidRPr="00EC5E3C">
              <w:t>6</w:t>
            </w:r>
            <w:r w:rsidR="00EC5E3C">
              <w:t> </w:t>
            </w:r>
            <w:r w:rsidRPr="00EC5E3C">
              <w:t>000.00</w:t>
            </w:r>
          </w:p>
        </w:tc>
      </w:tr>
      <w:tr w:rsidR="0084694D" w:rsidRPr="00EC5E3C" w:rsidTr="00287093">
        <w:tc>
          <w:tcPr>
            <w:tcW w:w="1428" w:type="dxa"/>
            <w:shd w:val="clear" w:color="auto" w:fill="auto"/>
          </w:tcPr>
          <w:p w:rsidR="0084694D" w:rsidRPr="00EC5E3C" w:rsidRDefault="0084694D" w:rsidP="00287093">
            <w:pPr>
              <w:pStyle w:val="Tabletext"/>
            </w:pPr>
            <w:r w:rsidRPr="00EC5E3C">
              <w:t>5</w:t>
            </w:r>
            <w:r w:rsidR="00EC5E3C">
              <w:t> </w:t>
            </w:r>
            <w:r w:rsidRPr="00EC5E3C">
              <w:t>000 L</w:t>
            </w:r>
          </w:p>
        </w:tc>
        <w:tc>
          <w:tcPr>
            <w:tcW w:w="2880" w:type="dxa"/>
            <w:shd w:val="clear" w:color="auto" w:fill="auto"/>
          </w:tcPr>
          <w:p w:rsidR="0084694D" w:rsidRPr="00EC5E3C" w:rsidRDefault="0084694D" w:rsidP="00287093">
            <w:pPr>
              <w:pStyle w:val="Tabletext"/>
            </w:pPr>
            <w:r w:rsidRPr="00EC5E3C">
              <w:t>750.000</w:t>
            </w:r>
          </w:p>
        </w:tc>
        <w:tc>
          <w:tcPr>
            <w:tcW w:w="2880" w:type="dxa"/>
            <w:shd w:val="clear" w:color="auto" w:fill="auto"/>
          </w:tcPr>
          <w:p w:rsidR="0084694D" w:rsidRPr="00EC5E3C" w:rsidRDefault="0084694D" w:rsidP="00287093">
            <w:pPr>
              <w:pStyle w:val="Tabletext"/>
            </w:pPr>
            <w:r w:rsidRPr="00EC5E3C">
              <w:t>3</w:t>
            </w:r>
            <w:r w:rsidR="00EC5E3C">
              <w:t> </w:t>
            </w:r>
            <w:r w:rsidRPr="00EC5E3C">
              <w:t>000.00</w:t>
            </w:r>
          </w:p>
        </w:tc>
      </w:tr>
      <w:tr w:rsidR="0084694D" w:rsidRPr="00EC5E3C" w:rsidTr="00287093">
        <w:tc>
          <w:tcPr>
            <w:tcW w:w="1428" w:type="dxa"/>
            <w:shd w:val="clear" w:color="auto" w:fill="auto"/>
          </w:tcPr>
          <w:p w:rsidR="0084694D" w:rsidRPr="00EC5E3C" w:rsidRDefault="0084694D" w:rsidP="00287093">
            <w:pPr>
              <w:pStyle w:val="Tabletext"/>
            </w:pPr>
            <w:r w:rsidRPr="00EC5E3C">
              <w:t>2</w:t>
            </w:r>
            <w:r w:rsidR="00EC5E3C">
              <w:t> </w:t>
            </w:r>
            <w:r w:rsidRPr="00EC5E3C">
              <w:t>000 L</w:t>
            </w:r>
          </w:p>
        </w:tc>
        <w:tc>
          <w:tcPr>
            <w:tcW w:w="2880" w:type="dxa"/>
            <w:shd w:val="clear" w:color="auto" w:fill="auto"/>
          </w:tcPr>
          <w:p w:rsidR="0084694D" w:rsidRPr="00EC5E3C" w:rsidRDefault="0084694D" w:rsidP="00287093">
            <w:pPr>
              <w:pStyle w:val="Tabletext"/>
            </w:pPr>
            <w:r w:rsidRPr="00EC5E3C">
              <w:t>300.000</w:t>
            </w:r>
          </w:p>
        </w:tc>
        <w:tc>
          <w:tcPr>
            <w:tcW w:w="2880" w:type="dxa"/>
            <w:shd w:val="clear" w:color="auto" w:fill="auto"/>
          </w:tcPr>
          <w:p w:rsidR="0084694D" w:rsidRPr="00EC5E3C" w:rsidRDefault="0084694D" w:rsidP="00287093">
            <w:pPr>
              <w:pStyle w:val="Tabletext"/>
            </w:pPr>
            <w:r w:rsidRPr="00EC5E3C">
              <w:t>1</w:t>
            </w:r>
            <w:r w:rsidR="00EC5E3C">
              <w:t> </w:t>
            </w:r>
            <w:r w:rsidRPr="00EC5E3C">
              <w:t>200.00</w:t>
            </w:r>
          </w:p>
        </w:tc>
      </w:tr>
      <w:tr w:rsidR="0084694D" w:rsidRPr="00EC5E3C" w:rsidTr="00287093">
        <w:tc>
          <w:tcPr>
            <w:tcW w:w="1428" w:type="dxa"/>
            <w:shd w:val="clear" w:color="auto" w:fill="auto"/>
          </w:tcPr>
          <w:p w:rsidR="0084694D" w:rsidRPr="00EC5E3C" w:rsidRDefault="0084694D" w:rsidP="00287093">
            <w:pPr>
              <w:pStyle w:val="Tabletext"/>
            </w:pPr>
            <w:r w:rsidRPr="00EC5E3C">
              <w:t>1</w:t>
            </w:r>
            <w:r w:rsidR="00EC5E3C">
              <w:t> </w:t>
            </w:r>
            <w:r w:rsidRPr="00EC5E3C">
              <w:t>000 L</w:t>
            </w:r>
          </w:p>
        </w:tc>
        <w:tc>
          <w:tcPr>
            <w:tcW w:w="2880" w:type="dxa"/>
            <w:shd w:val="clear" w:color="auto" w:fill="auto"/>
          </w:tcPr>
          <w:p w:rsidR="0084694D" w:rsidRPr="00EC5E3C" w:rsidRDefault="0084694D" w:rsidP="00287093">
            <w:pPr>
              <w:pStyle w:val="Tabletext"/>
            </w:pPr>
            <w:r w:rsidRPr="00EC5E3C">
              <w:t>150.000</w:t>
            </w:r>
          </w:p>
        </w:tc>
        <w:tc>
          <w:tcPr>
            <w:tcW w:w="2880" w:type="dxa"/>
            <w:shd w:val="clear" w:color="auto" w:fill="auto"/>
          </w:tcPr>
          <w:p w:rsidR="0084694D" w:rsidRPr="00EC5E3C" w:rsidRDefault="0084694D" w:rsidP="00287093">
            <w:pPr>
              <w:pStyle w:val="Tabletext"/>
            </w:pPr>
            <w:r w:rsidRPr="00EC5E3C">
              <w:t>600.00</w:t>
            </w:r>
          </w:p>
        </w:tc>
      </w:tr>
      <w:tr w:rsidR="0084694D" w:rsidRPr="00EC5E3C" w:rsidTr="00287093">
        <w:tc>
          <w:tcPr>
            <w:tcW w:w="1428" w:type="dxa"/>
            <w:shd w:val="clear" w:color="auto" w:fill="auto"/>
          </w:tcPr>
          <w:p w:rsidR="0084694D" w:rsidRPr="00EC5E3C" w:rsidRDefault="0084694D" w:rsidP="00287093">
            <w:pPr>
              <w:pStyle w:val="Tabletext"/>
            </w:pPr>
            <w:r w:rsidRPr="00EC5E3C">
              <w:t>500 L</w:t>
            </w:r>
          </w:p>
        </w:tc>
        <w:tc>
          <w:tcPr>
            <w:tcW w:w="2880" w:type="dxa"/>
            <w:shd w:val="clear" w:color="auto" w:fill="auto"/>
          </w:tcPr>
          <w:p w:rsidR="0084694D" w:rsidRPr="00EC5E3C" w:rsidRDefault="0084694D" w:rsidP="00287093">
            <w:pPr>
              <w:pStyle w:val="Tabletext"/>
            </w:pPr>
            <w:r w:rsidRPr="00EC5E3C">
              <w:t>75.000</w:t>
            </w:r>
          </w:p>
        </w:tc>
        <w:tc>
          <w:tcPr>
            <w:tcW w:w="2880" w:type="dxa"/>
            <w:shd w:val="clear" w:color="auto" w:fill="auto"/>
          </w:tcPr>
          <w:p w:rsidR="0084694D" w:rsidRPr="00EC5E3C" w:rsidRDefault="0084694D" w:rsidP="00287093">
            <w:pPr>
              <w:pStyle w:val="Tabletext"/>
            </w:pPr>
            <w:r w:rsidRPr="00EC5E3C">
              <w:t>300.00</w:t>
            </w:r>
          </w:p>
        </w:tc>
      </w:tr>
      <w:tr w:rsidR="0084694D" w:rsidRPr="00EC5E3C" w:rsidTr="00287093">
        <w:tc>
          <w:tcPr>
            <w:tcW w:w="1428" w:type="dxa"/>
            <w:shd w:val="clear" w:color="auto" w:fill="auto"/>
          </w:tcPr>
          <w:p w:rsidR="0084694D" w:rsidRPr="00EC5E3C" w:rsidRDefault="0084694D" w:rsidP="00287093">
            <w:pPr>
              <w:pStyle w:val="Tabletext"/>
            </w:pPr>
            <w:r w:rsidRPr="00EC5E3C">
              <w:t>200 L</w:t>
            </w:r>
          </w:p>
        </w:tc>
        <w:tc>
          <w:tcPr>
            <w:tcW w:w="2880" w:type="dxa"/>
            <w:shd w:val="clear" w:color="auto" w:fill="auto"/>
          </w:tcPr>
          <w:p w:rsidR="0084694D" w:rsidRPr="00EC5E3C" w:rsidRDefault="0084694D" w:rsidP="00287093">
            <w:pPr>
              <w:pStyle w:val="Tabletext"/>
            </w:pPr>
            <w:r w:rsidRPr="00EC5E3C">
              <w:t>30.000</w:t>
            </w:r>
          </w:p>
        </w:tc>
        <w:tc>
          <w:tcPr>
            <w:tcW w:w="2880" w:type="dxa"/>
            <w:shd w:val="clear" w:color="auto" w:fill="auto"/>
          </w:tcPr>
          <w:p w:rsidR="0084694D" w:rsidRPr="00EC5E3C" w:rsidRDefault="0084694D" w:rsidP="00287093">
            <w:pPr>
              <w:pStyle w:val="Tabletext"/>
            </w:pPr>
            <w:r w:rsidRPr="00EC5E3C">
              <w:t>120.00</w:t>
            </w:r>
          </w:p>
        </w:tc>
      </w:tr>
      <w:tr w:rsidR="0084694D" w:rsidRPr="00EC5E3C" w:rsidTr="00287093">
        <w:tc>
          <w:tcPr>
            <w:tcW w:w="1428" w:type="dxa"/>
            <w:shd w:val="clear" w:color="auto" w:fill="auto"/>
          </w:tcPr>
          <w:p w:rsidR="0084694D" w:rsidRPr="00EC5E3C" w:rsidRDefault="0084694D" w:rsidP="00287093">
            <w:pPr>
              <w:pStyle w:val="Tabletext"/>
            </w:pPr>
            <w:r w:rsidRPr="00EC5E3C">
              <w:t>100 L</w:t>
            </w:r>
          </w:p>
        </w:tc>
        <w:tc>
          <w:tcPr>
            <w:tcW w:w="2880" w:type="dxa"/>
            <w:shd w:val="clear" w:color="auto" w:fill="auto"/>
          </w:tcPr>
          <w:p w:rsidR="0084694D" w:rsidRPr="00EC5E3C" w:rsidRDefault="0084694D" w:rsidP="00287093">
            <w:pPr>
              <w:pStyle w:val="Tabletext"/>
            </w:pPr>
            <w:r w:rsidRPr="00EC5E3C">
              <w:t>15.000</w:t>
            </w:r>
          </w:p>
        </w:tc>
        <w:tc>
          <w:tcPr>
            <w:tcW w:w="2880" w:type="dxa"/>
            <w:shd w:val="clear" w:color="auto" w:fill="auto"/>
          </w:tcPr>
          <w:p w:rsidR="0084694D" w:rsidRPr="00EC5E3C" w:rsidRDefault="0084694D" w:rsidP="00287093">
            <w:pPr>
              <w:pStyle w:val="Tabletext"/>
            </w:pPr>
            <w:r w:rsidRPr="00EC5E3C">
              <w:t>60.00</w:t>
            </w:r>
          </w:p>
        </w:tc>
      </w:tr>
      <w:tr w:rsidR="0084694D" w:rsidRPr="00EC5E3C" w:rsidTr="00287093">
        <w:tc>
          <w:tcPr>
            <w:tcW w:w="1428" w:type="dxa"/>
            <w:shd w:val="clear" w:color="auto" w:fill="auto"/>
          </w:tcPr>
          <w:p w:rsidR="0084694D" w:rsidRPr="00EC5E3C" w:rsidRDefault="0084694D" w:rsidP="00287093">
            <w:pPr>
              <w:pStyle w:val="Tabletext"/>
            </w:pPr>
            <w:r w:rsidRPr="00EC5E3C">
              <w:t>50 L</w:t>
            </w:r>
          </w:p>
        </w:tc>
        <w:tc>
          <w:tcPr>
            <w:tcW w:w="2880" w:type="dxa"/>
            <w:shd w:val="clear" w:color="auto" w:fill="auto"/>
          </w:tcPr>
          <w:p w:rsidR="0084694D" w:rsidRPr="00EC5E3C" w:rsidRDefault="0084694D" w:rsidP="00287093">
            <w:pPr>
              <w:pStyle w:val="Tabletext"/>
            </w:pPr>
            <w:r w:rsidRPr="00EC5E3C">
              <w:t>7.000</w:t>
            </w:r>
          </w:p>
        </w:tc>
        <w:tc>
          <w:tcPr>
            <w:tcW w:w="2880" w:type="dxa"/>
            <w:shd w:val="clear" w:color="auto" w:fill="auto"/>
          </w:tcPr>
          <w:p w:rsidR="0084694D" w:rsidRPr="00EC5E3C" w:rsidRDefault="0084694D" w:rsidP="00287093">
            <w:pPr>
              <w:pStyle w:val="Tabletext"/>
            </w:pPr>
            <w:r w:rsidRPr="00EC5E3C">
              <w:t>27.00</w:t>
            </w:r>
          </w:p>
        </w:tc>
      </w:tr>
      <w:tr w:rsidR="0084694D" w:rsidRPr="00EC5E3C" w:rsidTr="00287093">
        <w:tc>
          <w:tcPr>
            <w:tcW w:w="1428" w:type="dxa"/>
            <w:shd w:val="clear" w:color="auto" w:fill="auto"/>
          </w:tcPr>
          <w:p w:rsidR="0084694D" w:rsidRPr="00EC5E3C" w:rsidRDefault="0084694D" w:rsidP="00287093">
            <w:pPr>
              <w:pStyle w:val="Tabletext"/>
            </w:pPr>
            <w:r w:rsidRPr="00EC5E3C">
              <w:t>20 L</w:t>
            </w:r>
          </w:p>
        </w:tc>
        <w:tc>
          <w:tcPr>
            <w:tcW w:w="2880" w:type="dxa"/>
            <w:shd w:val="clear" w:color="auto" w:fill="auto"/>
          </w:tcPr>
          <w:p w:rsidR="0084694D" w:rsidRPr="00EC5E3C" w:rsidRDefault="0084694D" w:rsidP="00287093">
            <w:pPr>
              <w:pStyle w:val="Tabletext"/>
            </w:pPr>
            <w:r w:rsidRPr="00EC5E3C">
              <w:t>4.000</w:t>
            </w:r>
          </w:p>
        </w:tc>
        <w:tc>
          <w:tcPr>
            <w:tcW w:w="2880" w:type="dxa"/>
            <w:shd w:val="clear" w:color="auto" w:fill="auto"/>
          </w:tcPr>
          <w:p w:rsidR="0084694D" w:rsidRPr="00EC5E3C" w:rsidRDefault="0084694D" w:rsidP="00287093">
            <w:pPr>
              <w:pStyle w:val="Tabletext"/>
            </w:pPr>
            <w:r w:rsidRPr="00EC5E3C">
              <w:t>15.00</w:t>
            </w:r>
          </w:p>
        </w:tc>
      </w:tr>
      <w:tr w:rsidR="0084694D" w:rsidRPr="00EC5E3C" w:rsidTr="00287093">
        <w:tc>
          <w:tcPr>
            <w:tcW w:w="1428" w:type="dxa"/>
            <w:shd w:val="clear" w:color="auto" w:fill="auto"/>
          </w:tcPr>
          <w:p w:rsidR="0084694D" w:rsidRPr="00EC5E3C" w:rsidRDefault="0084694D" w:rsidP="00287093">
            <w:pPr>
              <w:pStyle w:val="Tabletext"/>
            </w:pPr>
            <w:r w:rsidRPr="00EC5E3C">
              <w:t>15 L</w:t>
            </w:r>
          </w:p>
        </w:tc>
        <w:tc>
          <w:tcPr>
            <w:tcW w:w="2880" w:type="dxa"/>
            <w:shd w:val="clear" w:color="auto" w:fill="auto"/>
          </w:tcPr>
          <w:p w:rsidR="0084694D" w:rsidRPr="00EC5E3C" w:rsidRDefault="0084694D" w:rsidP="00287093">
            <w:pPr>
              <w:pStyle w:val="Tabletext"/>
            </w:pPr>
            <w:r w:rsidRPr="00EC5E3C">
              <w:t>3.000</w:t>
            </w:r>
          </w:p>
        </w:tc>
        <w:tc>
          <w:tcPr>
            <w:tcW w:w="2880" w:type="dxa"/>
            <w:shd w:val="clear" w:color="auto" w:fill="auto"/>
          </w:tcPr>
          <w:p w:rsidR="0084694D" w:rsidRPr="00EC5E3C" w:rsidRDefault="0084694D" w:rsidP="00287093">
            <w:pPr>
              <w:pStyle w:val="Tabletext"/>
            </w:pPr>
            <w:r w:rsidRPr="00EC5E3C">
              <w:t>12.00</w:t>
            </w:r>
          </w:p>
        </w:tc>
      </w:tr>
      <w:tr w:rsidR="0084694D" w:rsidRPr="00EC5E3C" w:rsidTr="00287093">
        <w:tc>
          <w:tcPr>
            <w:tcW w:w="1428" w:type="dxa"/>
            <w:shd w:val="clear" w:color="auto" w:fill="auto"/>
          </w:tcPr>
          <w:p w:rsidR="0084694D" w:rsidRPr="00EC5E3C" w:rsidRDefault="0084694D" w:rsidP="00287093">
            <w:pPr>
              <w:pStyle w:val="Tabletext"/>
            </w:pPr>
            <w:r w:rsidRPr="00EC5E3C">
              <w:t>10 L</w:t>
            </w:r>
          </w:p>
        </w:tc>
        <w:tc>
          <w:tcPr>
            <w:tcW w:w="2880" w:type="dxa"/>
            <w:shd w:val="clear" w:color="auto" w:fill="auto"/>
          </w:tcPr>
          <w:p w:rsidR="0084694D" w:rsidRPr="00EC5E3C" w:rsidRDefault="0084694D" w:rsidP="00287093">
            <w:pPr>
              <w:pStyle w:val="Tabletext"/>
            </w:pPr>
            <w:r w:rsidRPr="00EC5E3C">
              <w:t>2.000</w:t>
            </w:r>
          </w:p>
        </w:tc>
        <w:tc>
          <w:tcPr>
            <w:tcW w:w="2880" w:type="dxa"/>
            <w:shd w:val="clear" w:color="auto" w:fill="auto"/>
          </w:tcPr>
          <w:p w:rsidR="0084694D" w:rsidRPr="00EC5E3C" w:rsidRDefault="0084694D" w:rsidP="00287093">
            <w:pPr>
              <w:pStyle w:val="Tabletext"/>
            </w:pPr>
            <w:r w:rsidRPr="00EC5E3C">
              <w:t>9.00</w:t>
            </w:r>
          </w:p>
        </w:tc>
      </w:tr>
      <w:tr w:rsidR="0084694D" w:rsidRPr="00EC5E3C" w:rsidTr="00287093">
        <w:tc>
          <w:tcPr>
            <w:tcW w:w="1428" w:type="dxa"/>
            <w:shd w:val="clear" w:color="auto" w:fill="auto"/>
          </w:tcPr>
          <w:p w:rsidR="0084694D" w:rsidRPr="00EC5E3C" w:rsidRDefault="0084694D" w:rsidP="00287093">
            <w:pPr>
              <w:pStyle w:val="Tabletext"/>
            </w:pPr>
            <w:r w:rsidRPr="00EC5E3C">
              <w:t>5 L</w:t>
            </w:r>
          </w:p>
        </w:tc>
        <w:tc>
          <w:tcPr>
            <w:tcW w:w="2880" w:type="dxa"/>
            <w:shd w:val="clear" w:color="auto" w:fill="auto"/>
          </w:tcPr>
          <w:p w:rsidR="0084694D" w:rsidRPr="00EC5E3C" w:rsidRDefault="0084694D" w:rsidP="00287093">
            <w:pPr>
              <w:pStyle w:val="Tabletext"/>
            </w:pPr>
            <w:r w:rsidRPr="00EC5E3C">
              <w:t>2.000</w:t>
            </w:r>
          </w:p>
        </w:tc>
        <w:tc>
          <w:tcPr>
            <w:tcW w:w="2880" w:type="dxa"/>
            <w:shd w:val="clear" w:color="auto" w:fill="auto"/>
          </w:tcPr>
          <w:p w:rsidR="0084694D" w:rsidRPr="00EC5E3C" w:rsidRDefault="0084694D" w:rsidP="00287093">
            <w:pPr>
              <w:pStyle w:val="Tabletext"/>
            </w:pPr>
            <w:r w:rsidRPr="00EC5E3C">
              <w:t>6.00</w:t>
            </w:r>
          </w:p>
        </w:tc>
      </w:tr>
      <w:tr w:rsidR="0084694D" w:rsidRPr="00EC5E3C" w:rsidTr="00287093">
        <w:tc>
          <w:tcPr>
            <w:tcW w:w="1428" w:type="dxa"/>
            <w:shd w:val="clear" w:color="auto" w:fill="auto"/>
          </w:tcPr>
          <w:p w:rsidR="0084694D" w:rsidRPr="00EC5E3C" w:rsidRDefault="0084694D" w:rsidP="00287093">
            <w:pPr>
              <w:pStyle w:val="Tabletext"/>
            </w:pPr>
            <w:r w:rsidRPr="00EC5E3C">
              <w:t>2 L</w:t>
            </w:r>
          </w:p>
        </w:tc>
        <w:tc>
          <w:tcPr>
            <w:tcW w:w="2880" w:type="dxa"/>
            <w:shd w:val="clear" w:color="auto" w:fill="auto"/>
          </w:tcPr>
          <w:p w:rsidR="0084694D" w:rsidRPr="00EC5E3C" w:rsidRDefault="0084694D" w:rsidP="00287093">
            <w:pPr>
              <w:pStyle w:val="Tabletext"/>
            </w:pPr>
            <w:r w:rsidRPr="00EC5E3C">
              <w:t>1.000</w:t>
            </w:r>
          </w:p>
        </w:tc>
        <w:tc>
          <w:tcPr>
            <w:tcW w:w="2880" w:type="dxa"/>
            <w:shd w:val="clear" w:color="auto" w:fill="auto"/>
          </w:tcPr>
          <w:p w:rsidR="0084694D" w:rsidRPr="00EC5E3C" w:rsidRDefault="0084694D" w:rsidP="00287093">
            <w:pPr>
              <w:pStyle w:val="Tabletext"/>
            </w:pPr>
            <w:r w:rsidRPr="00EC5E3C">
              <w:t>3.00</w:t>
            </w:r>
          </w:p>
        </w:tc>
      </w:tr>
      <w:tr w:rsidR="0084694D" w:rsidRPr="00EC5E3C" w:rsidTr="00287093">
        <w:tc>
          <w:tcPr>
            <w:tcW w:w="1428" w:type="dxa"/>
            <w:shd w:val="clear" w:color="auto" w:fill="auto"/>
          </w:tcPr>
          <w:p w:rsidR="0084694D" w:rsidRPr="00EC5E3C" w:rsidRDefault="0084694D" w:rsidP="00287093">
            <w:pPr>
              <w:pStyle w:val="Tabletext"/>
            </w:pPr>
            <w:r w:rsidRPr="00EC5E3C">
              <w:t>1 L</w:t>
            </w:r>
          </w:p>
        </w:tc>
        <w:tc>
          <w:tcPr>
            <w:tcW w:w="2880" w:type="dxa"/>
            <w:shd w:val="clear" w:color="auto" w:fill="auto"/>
          </w:tcPr>
          <w:p w:rsidR="0084694D" w:rsidRPr="00EC5E3C" w:rsidRDefault="0084694D" w:rsidP="00287093">
            <w:pPr>
              <w:pStyle w:val="Tabletext"/>
            </w:pPr>
            <w:r w:rsidRPr="00EC5E3C">
              <w:t>0.500</w:t>
            </w:r>
          </w:p>
        </w:tc>
        <w:tc>
          <w:tcPr>
            <w:tcW w:w="2880" w:type="dxa"/>
            <w:shd w:val="clear" w:color="auto" w:fill="auto"/>
          </w:tcPr>
          <w:p w:rsidR="0084694D" w:rsidRPr="00EC5E3C" w:rsidRDefault="0084694D" w:rsidP="00287093">
            <w:pPr>
              <w:pStyle w:val="Tabletext"/>
            </w:pPr>
            <w:r w:rsidRPr="00EC5E3C">
              <w:t>2.00</w:t>
            </w:r>
          </w:p>
        </w:tc>
      </w:tr>
      <w:tr w:rsidR="0084694D" w:rsidRPr="00EC5E3C" w:rsidTr="00287093">
        <w:tc>
          <w:tcPr>
            <w:tcW w:w="1428" w:type="dxa"/>
            <w:shd w:val="clear" w:color="auto" w:fill="auto"/>
          </w:tcPr>
          <w:p w:rsidR="0084694D" w:rsidRPr="00EC5E3C" w:rsidRDefault="0084694D" w:rsidP="00287093">
            <w:pPr>
              <w:pStyle w:val="Tabletext"/>
            </w:pPr>
            <w:r w:rsidRPr="00EC5E3C">
              <w:t>500 mL</w:t>
            </w:r>
          </w:p>
        </w:tc>
        <w:tc>
          <w:tcPr>
            <w:tcW w:w="2880" w:type="dxa"/>
            <w:shd w:val="clear" w:color="auto" w:fill="auto"/>
          </w:tcPr>
          <w:p w:rsidR="0084694D" w:rsidRPr="00EC5E3C" w:rsidRDefault="0084694D" w:rsidP="00287093">
            <w:pPr>
              <w:pStyle w:val="Tabletext"/>
            </w:pPr>
            <w:r w:rsidRPr="00EC5E3C">
              <w:t>0.300</w:t>
            </w:r>
          </w:p>
        </w:tc>
        <w:tc>
          <w:tcPr>
            <w:tcW w:w="2880" w:type="dxa"/>
            <w:shd w:val="clear" w:color="auto" w:fill="auto"/>
          </w:tcPr>
          <w:p w:rsidR="0084694D" w:rsidRPr="00EC5E3C" w:rsidRDefault="0084694D" w:rsidP="00287093">
            <w:pPr>
              <w:pStyle w:val="Tabletext"/>
            </w:pPr>
            <w:r w:rsidRPr="00EC5E3C">
              <w:t>1.20</w:t>
            </w:r>
          </w:p>
        </w:tc>
      </w:tr>
      <w:tr w:rsidR="0084694D" w:rsidRPr="00EC5E3C" w:rsidTr="00287093">
        <w:tc>
          <w:tcPr>
            <w:tcW w:w="1428" w:type="dxa"/>
            <w:shd w:val="clear" w:color="auto" w:fill="auto"/>
          </w:tcPr>
          <w:p w:rsidR="0084694D" w:rsidRPr="00EC5E3C" w:rsidRDefault="0084694D" w:rsidP="00287093">
            <w:pPr>
              <w:pStyle w:val="Tabletext"/>
            </w:pPr>
            <w:r w:rsidRPr="00EC5E3C">
              <w:t>250 mL</w:t>
            </w:r>
          </w:p>
        </w:tc>
        <w:tc>
          <w:tcPr>
            <w:tcW w:w="2880" w:type="dxa"/>
            <w:shd w:val="clear" w:color="auto" w:fill="auto"/>
          </w:tcPr>
          <w:p w:rsidR="0084694D" w:rsidRPr="00EC5E3C" w:rsidRDefault="0084694D" w:rsidP="00287093">
            <w:pPr>
              <w:pStyle w:val="Tabletext"/>
            </w:pPr>
            <w:r w:rsidRPr="00EC5E3C">
              <w:t>0.200</w:t>
            </w:r>
          </w:p>
        </w:tc>
        <w:tc>
          <w:tcPr>
            <w:tcW w:w="2880" w:type="dxa"/>
            <w:shd w:val="clear" w:color="auto" w:fill="auto"/>
          </w:tcPr>
          <w:p w:rsidR="0084694D" w:rsidRPr="00EC5E3C" w:rsidRDefault="0084694D" w:rsidP="00287093">
            <w:pPr>
              <w:pStyle w:val="Tabletext"/>
            </w:pPr>
            <w:r w:rsidRPr="00EC5E3C">
              <w:t>0.80</w:t>
            </w:r>
          </w:p>
        </w:tc>
      </w:tr>
      <w:tr w:rsidR="0084694D" w:rsidRPr="00EC5E3C" w:rsidTr="00287093">
        <w:tc>
          <w:tcPr>
            <w:tcW w:w="1428" w:type="dxa"/>
            <w:shd w:val="clear" w:color="auto" w:fill="auto"/>
          </w:tcPr>
          <w:p w:rsidR="0084694D" w:rsidRPr="00EC5E3C" w:rsidRDefault="0084694D" w:rsidP="00287093">
            <w:pPr>
              <w:pStyle w:val="Tabletext"/>
            </w:pPr>
            <w:r w:rsidRPr="00EC5E3C">
              <w:t>200 mL</w:t>
            </w:r>
          </w:p>
        </w:tc>
        <w:tc>
          <w:tcPr>
            <w:tcW w:w="2880" w:type="dxa"/>
            <w:shd w:val="clear" w:color="auto" w:fill="auto"/>
          </w:tcPr>
          <w:p w:rsidR="0084694D" w:rsidRPr="00EC5E3C" w:rsidRDefault="0084694D" w:rsidP="00287093">
            <w:pPr>
              <w:pStyle w:val="Tabletext"/>
            </w:pPr>
            <w:r w:rsidRPr="00EC5E3C">
              <w:t>0.170</w:t>
            </w:r>
          </w:p>
        </w:tc>
        <w:tc>
          <w:tcPr>
            <w:tcW w:w="2880" w:type="dxa"/>
            <w:shd w:val="clear" w:color="auto" w:fill="auto"/>
          </w:tcPr>
          <w:p w:rsidR="0084694D" w:rsidRPr="00EC5E3C" w:rsidRDefault="0084694D" w:rsidP="00287093">
            <w:pPr>
              <w:pStyle w:val="Tabletext"/>
            </w:pPr>
            <w:r w:rsidRPr="00EC5E3C">
              <w:t>0.70</w:t>
            </w:r>
          </w:p>
        </w:tc>
      </w:tr>
      <w:tr w:rsidR="0084694D" w:rsidRPr="00EC5E3C" w:rsidTr="00287093">
        <w:tc>
          <w:tcPr>
            <w:tcW w:w="1428" w:type="dxa"/>
            <w:shd w:val="clear" w:color="auto" w:fill="auto"/>
          </w:tcPr>
          <w:p w:rsidR="0084694D" w:rsidRPr="00EC5E3C" w:rsidRDefault="0084694D" w:rsidP="00287093">
            <w:pPr>
              <w:pStyle w:val="Tabletext"/>
            </w:pPr>
            <w:r w:rsidRPr="00EC5E3C">
              <w:t>100 mL</w:t>
            </w:r>
          </w:p>
        </w:tc>
        <w:tc>
          <w:tcPr>
            <w:tcW w:w="2880" w:type="dxa"/>
            <w:shd w:val="clear" w:color="auto" w:fill="auto"/>
          </w:tcPr>
          <w:p w:rsidR="0084694D" w:rsidRPr="00EC5E3C" w:rsidRDefault="0084694D" w:rsidP="00287093">
            <w:pPr>
              <w:pStyle w:val="Tabletext"/>
            </w:pPr>
            <w:r w:rsidRPr="00EC5E3C">
              <w:t>0.110</w:t>
            </w:r>
          </w:p>
        </w:tc>
        <w:tc>
          <w:tcPr>
            <w:tcW w:w="2880" w:type="dxa"/>
            <w:shd w:val="clear" w:color="auto" w:fill="auto"/>
          </w:tcPr>
          <w:p w:rsidR="0084694D" w:rsidRPr="00EC5E3C" w:rsidRDefault="0084694D" w:rsidP="00287093">
            <w:pPr>
              <w:pStyle w:val="Tabletext"/>
            </w:pPr>
            <w:r w:rsidRPr="00EC5E3C">
              <w:t>0.40</w:t>
            </w:r>
          </w:p>
        </w:tc>
      </w:tr>
      <w:tr w:rsidR="0084694D" w:rsidRPr="00EC5E3C" w:rsidTr="00287093">
        <w:tc>
          <w:tcPr>
            <w:tcW w:w="1428" w:type="dxa"/>
            <w:shd w:val="clear" w:color="auto" w:fill="auto"/>
          </w:tcPr>
          <w:p w:rsidR="0084694D" w:rsidRPr="00EC5E3C" w:rsidRDefault="0084694D" w:rsidP="00287093">
            <w:pPr>
              <w:pStyle w:val="Tabletext"/>
            </w:pPr>
            <w:r w:rsidRPr="00EC5E3C">
              <w:t>50 mL</w:t>
            </w:r>
          </w:p>
        </w:tc>
        <w:tc>
          <w:tcPr>
            <w:tcW w:w="2880" w:type="dxa"/>
            <w:shd w:val="clear" w:color="auto" w:fill="auto"/>
          </w:tcPr>
          <w:p w:rsidR="0084694D" w:rsidRPr="00EC5E3C" w:rsidRDefault="0084694D" w:rsidP="00287093">
            <w:pPr>
              <w:pStyle w:val="Tabletext"/>
            </w:pPr>
            <w:r w:rsidRPr="00EC5E3C">
              <w:t>0.070</w:t>
            </w:r>
          </w:p>
        </w:tc>
        <w:tc>
          <w:tcPr>
            <w:tcW w:w="2880" w:type="dxa"/>
            <w:shd w:val="clear" w:color="auto" w:fill="auto"/>
          </w:tcPr>
          <w:p w:rsidR="0084694D" w:rsidRPr="00EC5E3C" w:rsidRDefault="0084694D" w:rsidP="00287093">
            <w:pPr>
              <w:pStyle w:val="Tabletext"/>
            </w:pPr>
            <w:r w:rsidRPr="00EC5E3C">
              <w:t>0.27</w:t>
            </w:r>
          </w:p>
        </w:tc>
      </w:tr>
      <w:tr w:rsidR="0084694D" w:rsidRPr="00EC5E3C" w:rsidTr="00287093">
        <w:tc>
          <w:tcPr>
            <w:tcW w:w="1428" w:type="dxa"/>
            <w:shd w:val="clear" w:color="auto" w:fill="auto"/>
          </w:tcPr>
          <w:p w:rsidR="0084694D" w:rsidRPr="00EC5E3C" w:rsidRDefault="0084694D" w:rsidP="00287093">
            <w:pPr>
              <w:pStyle w:val="Tabletext"/>
            </w:pPr>
            <w:r w:rsidRPr="00EC5E3C">
              <w:t>25 mL</w:t>
            </w:r>
          </w:p>
        </w:tc>
        <w:tc>
          <w:tcPr>
            <w:tcW w:w="2880" w:type="dxa"/>
            <w:shd w:val="clear" w:color="auto" w:fill="auto"/>
          </w:tcPr>
          <w:p w:rsidR="0084694D" w:rsidRPr="00EC5E3C" w:rsidRDefault="0084694D" w:rsidP="00287093">
            <w:pPr>
              <w:pStyle w:val="Tabletext"/>
            </w:pPr>
            <w:r w:rsidRPr="00EC5E3C">
              <w:t>0.050</w:t>
            </w:r>
          </w:p>
        </w:tc>
        <w:tc>
          <w:tcPr>
            <w:tcW w:w="2880" w:type="dxa"/>
            <w:shd w:val="clear" w:color="auto" w:fill="auto"/>
          </w:tcPr>
          <w:p w:rsidR="0084694D" w:rsidRPr="00EC5E3C" w:rsidRDefault="0084694D" w:rsidP="00287093">
            <w:pPr>
              <w:pStyle w:val="Tabletext"/>
            </w:pPr>
            <w:r w:rsidRPr="00EC5E3C">
              <w:t>0.17</w:t>
            </w:r>
          </w:p>
        </w:tc>
      </w:tr>
      <w:tr w:rsidR="0084694D" w:rsidRPr="00EC5E3C" w:rsidTr="00287093">
        <w:tc>
          <w:tcPr>
            <w:tcW w:w="1428" w:type="dxa"/>
            <w:shd w:val="clear" w:color="auto" w:fill="auto"/>
          </w:tcPr>
          <w:p w:rsidR="0084694D" w:rsidRPr="00EC5E3C" w:rsidRDefault="0084694D" w:rsidP="00287093">
            <w:pPr>
              <w:pStyle w:val="Tabletext"/>
            </w:pPr>
            <w:r w:rsidRPr="00EC5E3C">
              <w:t>20 mL</w:t>
            </w:r>
          </w:p>
        </w:tc>
        <w:tc>
          <w:tcPr>
            <w:tcW w:w="2880" w:type="dxa"/>
            <w:shd w:val="clear" w:color="auto" w:fill="auto"/>
          </w:tcPr>
          <w:p w:rsidR="0084694D" w:rsidRPr="00EC5E3C" w:rsidRDefault="0084694D" w:rsidP="00287093">
            <w:pPr>
              <w:pStyle w:val="Tabletext"/>
            </w:pPr>
            <w:r w:rsidRPr="00EC5E3C">
              <w:t>0.040</w:t>
            </w:r>
          </w:p>
        </w:tc>
        <w:tc>
          <w:tcPr>
            <w:tcW w:w="2880" w:type="dxa"/>
            <w:shd w:val="clear" w:color="auto" w:fill="auto"/>
          </w:tcPr>
          <w:p w:rsidR="0084694D" w:rsidRPr="00EC5E3C" w:rsidRDefault="0084694D" w:rsidP="00287093">
            <w:pPr>
              <w:pStyle w:val="Tabletext"/>
            </w:pPr>
            <w:r w:rsidRPr="00EC5E3C">
              <w:t>0.15</w:t>
            </w:r>
          </w:p>
        </w:tc>
      </w:tr>
      <w:tr w:rsidR="0084694D" w:rsidRPr="00EC5E3C" w:rsidTr="00287093">
        <w:tc>
          <w:tcPr>
            <w:tcW w:w="1428" w:type="dxa"/>
            <w:shd w:val="clear" w:color="auto" w:fill="auto"/>
          </w:tcPr>
          <w:p w:rsidR="0084694D" w:rsidRPr="00EC5E3C" w:rsidRDefault="0084694D" w:rsidP="00287093">
            <w:pPr>
              <w:pStyle w:val="Tabletext"/>
            </w:pPr>
            <w:r w:rsidRPr="00EC5E3C">
              <w:t>10 mL</w:t>
            </w:r>
          </w:p>
        </w:tc>
        <w:tc>
          <w:tcPr>
            <w:tcW w:w="2880" w:type="dxa"/>
            <w:shd w:val="clear" w:color="auto" w:fill="auto"/>
          </w:tcPr>
          <w:p w:rsidR="0084694D" w:rsidRPr="00EC5E3C" w:rsidRDefault="0084694D" w:rsidP="00287093">
            <w:pPr>
              <w:pStyle w:val="Tabletext"/>
            </w:pPr>
            <w:r w:rsidRPr="00EC5E3C">
              <w:t>0.020</w:t>
            </w:r>
          </w:p>
        </w:tc>
        <w:tc>
          <w:tcPr>
            <w:tcW w:w="2880" w:type="dxa"/>
            <w:shd w:val="clear" w:color="auto" w:fill="auto"/>
          </w:tcPr>
          <w:p w:rsidR="0084694D" w:rsidRPr="00EC5E3C" w:rsidRDefault="0084694D" w:rsidP="00287093">
            <w:pPr>
              <w:pStyle w:val="Tabletext"/>
            </w:pPr>
            <w:r w:rsidRPr="00EC5E3C">
              <w:t>0.09</w:t>
            </w:r>
          </w:p>
        </w:tc>
      </w:tr>
      <w:tr w:rsidR="0084694D" w:rsidRPr="00EC5E3C" w:rsidTr="00287093">
        <w:tc>
          <w:tcPr>
            <w:tcW w:w="1428" w:type="dxa"/>
            <w:shd w:val="clear" w:color="auto" w:fill="auto"/>
          </w:tcPr>
          <w:p w:rsidR="0084694D" w:rsidRPr="00EC5E3C" w:rsidRDefault="0084694D" w:rsidP="00287093">
            <w:pPr>
              <w:pStyle w:val="Tabletext"/>
            </w:pPr>
            <w:r w:rsidRPr="00EC5E3C">
              <w:t>5 mL</w:t>
            </w:r>
          </w:p>
        </w:tc>
        <w:tc>
          <w:tcPr>
            <w:tcW w:w="2880" w:type="dxa"/>
            <w:shd w:val="clear" w:color="auto" w:fill="auto"/>
          </w:tcPr>
          <w:p w:rsidR="0084694D" w:rsidRPr="00EC5E3C" w:rsidRDefault="0084694D" w:rsidP="00287093">
            <w:pPr>
              <w:pStyle w:val="Tabletext"/>
            </w:pPr>
            <w:r w:rsidRPr="00EC5E3C">
              <w:t>0.020</w:t>
            </w:r>
          </w:p>
        </w:tc>
        <w:tc>
          <w:tcPr>
            <w:tcW w:w="2880" w:type="dxa"/>
            <w:shd w:val="clear" w:color="auto" w:fill="auto"/>
          </w:tcPr>
          <w:p w:rsidR="0084694D" w:rsidRPr="00EC5E3C" w:rsidRDefault="0084694D" w:rsidP="00287093">
            <w:pPr>
              <w:pStyle w:val="Tabletext"/>
            </w:pPr>
            <w:r w:rsidRPr="00EC5E3C">
              <w:t>0.06</w:t>
            </w:r>
          </w:p>
        </w:tc>
      </w:tr>
      <w:tr w:rsidR="0084694D" w:rsidRPr="00EC5E3C" w:rsidTr="00287093">
        <w:tc>
          <w:tcPr>
            <w:tcW w:w="1428" w:type="dxa"/>
            <w:shd w:val="clear" w:color="auto" w:fill="auto"/>
          </w:tcPr>
          <w:p w:rsidR="0084694D" w:rsidRPr="00EC5E3C" w:rsidRDefault="0084694D" w:rsidP="00287093">
            <w:pPr>
              <w:pStyle w:val="Tabletext"/>
            </w:pPr>
            <w:r w:rsidRPr="00EC5E3C">
              <w:lastRenderedPageBreak/>
              <w:t>2 mL</w:t>
            </w:r>
          </w:p>
        </w:tc>
        <w:tc>
          <w:tcPr>
            <w:tcW w:w="2880" w:type="dxa"/>
            <w:shd w:val="clear" w:color="auto" w:fill="auto"/>
          </w:tcPr>
          <w:p w:rsidR="0084694D" w:rsidRPr="00EC5E3C" w:rsidRDefault="0084694D" w:rsidP="00287093">
            <w:pPr>
              <w:pStyle w:val="Tabletext"/>
            </w:pPr>
            <w:r w:rsidRPr="00EC5E3C">
              <w:t>0.010</w:t>
            </w:r>
          </w:p>
        </w:tc>
        <w:tc>
          <w:tcPr>
            <w:tcW w:w="2880" w:type="dxa"/>
            <w:shd w:val="clear" w:color="auto" w:fill="auto"/>
          </w:tcPr>
          <w:p w:rsidR="0084694D" w:rsidRPr="00EC5E3C" w:rsidRDefault="0084694D" w:rsidP="00287093">
            <w:pPr>
              <w:pStyle w:val="Tabletext"/>
            </w:pPr>
            <w:r w:rsidRPr="00EC5E3C">
              <w:t>0.03</w:t>
            </w:r>
          </w:p>
        </w:tc>
      </w:tr>
      <w:tr w:rsidR="0084694D" w:rsidRPr="00EC5E3C" w:rsidTr="00287093">
        <w:tc>
          <w:tcPr>
            <w:tcW w:w="1428" w:type="dxa"/>
            <w:shd w:val="clear" w:color="auto" w:fill="auto"/>
          </w:tcPr>
          <w:p w:rsidR="0084694D" w:rsidRPr="00EC5E3C" w:rsidRDefault="0084694D" w:rsidP="00287093">
            <w:pPr>
              <w:pStyle w:val="Tabletext"/>
            </w:pPr>
            <w:r w:rsidRPr="00EC5E3C">
              <w:t>1 mL</w:t>
            </w:r>
          </w:p>
        </w:tc>
        <w:tc>
          <w:tcPr>
            <w:tcW w:w="2880" w:type="dxa"/>
            <w:shd w:val="clear" w:color="auto" w:fill="auto"/>
          </w:tcPr>
          <w:p w:rsidR="0084694D" w:rsidRPr="00EC5E3C" w:rsidRDefault="0084694D" w:rsidP="00287093">
            <w:pPr>
              <w:pStyle w:val="Tabletext"/>
            </w:pPr>
            <w:r w:rsidRPr="00EC5E3C">
              <w:t>0.003</w:t>
            </w:r>
          </w:p>
        </w:tc>
        <w:tc>
          <w:tcPr>
            <w:tcW w:w="2880" w:type="dxa"/>
            <w:shd w:val="clear" w:color="auto" w:fill="auto"/>
          </w:tcPr>
          <w:p w:rsidR="0084694D" w:rsidRPr="00EC5E3C" w:rsidRDefault="0084694D" w:rsidP="00287093">
            <w:pPr>
              <w:pStyle w:val="Tabletext"/>
            </w:pPr>
            <w:r w:rsidRPr="00EC5E3C">
              <w:t>0.02</w:t>
            </w:r>
          </w:p>
        </w:tc>
      </w:tr>
      <w:tr w:rsidR="0084694D" w:rsidRPr="00EC5E3C" w:rsidTr="00287093">
        <w:tc>
          <w:tcPr>
            <w:tcW w:w="1428" w:type="dxa"/>
            <w:shd w:val="clear" w:color="auto" w:fill="auto"/>
          </w:tcPr>
          <w:p w:rsidR="0084694D" w:rsidRPr="00EC5E3C" w:rsidRDefault="0084694D" w:rsidP="00287093">
            <w:pPr>
              <w:pStyle w:val="Tabletext"/>
            </w:pPr>
            <w:r w:rsidRPr="00EC5E3C">
              <w:t>0.5 mL</w:t>
            </w:r>
          </w:p>
        </w:tc>
        <w:tc>
          <w:tcPr>
            <w:tcW w:w="2880" w:type="dxa"/>
            <w:shd w:val="clear" w:color="auto" w:fill="auto"/>
          </w:tcPr>
          <w:p w:rsidR="0084694D" w:rsidRPr="00EC5E3C" w:rsidRDefault="0084694D" w:rsidP="00287093">
            <w:pPr>
              <w:pStyle w:val="Tabletext"/>
            </w:pPr>
            <w:r w:rsidRPr="00EC5E3C">
              <w:t>0.002</w:t>
            </w:r>
          </w:p>
        </w:tc>
        <w:tc>
          <w:tcPr>
            <w:tcW w:w="2880" w:type="dxa"/>
            <w:shd w:val="clear" w:color="auto" w:fill="auto"/>
          </w:tcPr>
          <w:p w:rsidR="0084694D" w:rsidRPr="00EC5E3C" w:rsidRDefault="0084694D" w:rsidP="00287093">
            <w:pPr>
              <w:pStyle w:val="Tabletext"/>
            </w:pPr>
            <w:r w:rsidRPr="00EC5E3C">
              <w:t>0.01</w:t>
            </w:r>
          </w:p>
        </w:tc>
      </w:tr>
      <w:tr w:rsidR="0084694D" w:rsidRPr="00EC5E3C" w:rsidTr="00287093">
        <w:tc>
          <w:tcPr>
            <w:tcW w:w="1428" w:type="dxa"/>
            <w:tcBorders>
              <w:bottom w:val="single" w:sz="4" w:space="0" w:color="auto"/>
            </w:tcBorders>
            <w:shd w:val="clear" w:color="auto" w:fill="auto"/>
          </w:tcPr>
          <w:p w:rsidR="0084694D" w:rsidRPr="00EC5E3C" w:rsidRDefault="0084694D" w:rsidP="00287093">
            <w:pPr>
              <w:pStyle w:val="Tabletext"/>
            </w:pPr>
            <w:r w:rsidRPr="00EC5E3C">
              <w:t>0.2 mL</w:t>
            </w:r>
          </w:p>
        </w:tc>
        <w:tc>
          <w:tcPr>
            <w:tcW w:w="2880" w:type="dxa"/>
            <w:tcBorders>
              <w:bottom w:val="single" w:sz="4" w:space="0" w:color="auto"/>
            </w:tcBorders>
            <w:shd w:val="clear" w:color="auto" w:fill="auto"/>
          </w:tcPr>
          <w:p w:rsidR="0084694D" w:rsidRPr="00EC5E3C" w:rsidRDefault="0084694D" w:rsidP="00287093">
            <w:pPr>
              <w:pStyle w:val="Tabletext"/>
            </w:pPr>
            <w:r w:rsidRPr="00EC5E3C">
              <w:t>0.002</w:t>
            </w:r>
          </w:p>
        </w:tc>
        <w:tc>
          <w:tcPr>
            <w:tcW w:w="2880" w:type="dxa"/>
            <w:tcBorders>
              <w:bottom w:val="single" w:sz="4" w:space="0" w:color="auto"/>
            </w:tcBorders>
            <w:shd w:val="clear" w:color="auto" w:fill="auto"/>
          </w:tcPr>
          <w:p w:rsidR="0084694D" w:rsidRPr="00EC5E3C" w:rsidRDefault="0084694D" w:rsidP="00287093">
            <w:pPr>
              <w:pStyle w:val="Tabletext"/>
            </w:pPr>
            <w:r w:rsidRPr="00EC5E3C">
              <w:t>0.01</w:t>
            </w:r>
          </w:p>
        </w:tc>
      </w:tr>
      <w:tr w:rsidR="0084694D" w:rsidRPr="00EC5E3C" w:rsidTr="00287093">
        <w:tc>
          <w:tcPr>
            <w:tcW w:w="1428" w:type="dxa"/>
            <w:tcBorders>
              <w:bottom w:val="single" w:sz="12" w:space="0" w:color="auto"/>
            </w:tcBorders>
            <w:shd w:val="clear" w:color="auto" w:fill="auto"/>
          </w:tcPr>
          <w:p w:rsidR="0084694D" w:rsidRPr="00EC5E3C" w:rsidRDefault="0084694D" w:rsidP="00287093">
            <w:pPr>
              <w:pStyle w:val="Tabletext"/>
            </w:pPr>
            <w:r w:rsidRPr="00EC5E3C">
              <w:t>0.1 mL</w:t>
            </w:r>
          </w:p>
        </w:tc>
        <w:tc>
          <w:tcPr>
            <w:tcW w:w="2880" w:type="dxa"/>
            <w:tcBorders>
              <w:bottom w:val="single" w:sz="12" w:space="0" w:color="auto"/>
            </w:tcBorders>
            <w:shd w:val="clear" w:color="auto" w:fill="auto"/>
          </w:tcPr>
          <w:p w:rsidR="0084694D" w:rsidRPr="00EC5E3C" w:rsidRDefault="0084694D" w:rsidP="00287093">
            <w:pPr>
              <w:pStyle w:val="Tabletext"/>
            </w:pPr>
            <w:r w:rsidRPr="00EC5E3C">
              <w:t>0.002</w:t>
            </w:r>
          </w:p>
        </w:tc>
        <w:tc>
          <w:tcPr>
            <w:tcW w:w="2880" w:type="dxa"/>
            <w:tcBorders>
              <w:bottom w:val="single" w:sz="12" w:space="0" w:color="auto"/>
            </w:tcBorders>
            <w:shd w:val="clear" w:color="auto" w:fill="auto"/>
          </w:tcPr>
          <w:p w:rsidR="0084694D" w:rsidRPr="00EC5E3C" w:rsidRDefault="0084694D" w:rsidP="00287093">
            <w:pPr>
              <w:pStyle w:val="Tabletext"/>
            </w:pPr>
            <w:r w:rsidRPr="00EC5E3C">
              <w:t>0.01</w:t>
            </w:r>
          </w:p>
        </w:tc>
      </w:tr>
    </w:tbl>
    <w:p w:rsidR="0084694D" w:rsidRPr="00EC5E3C" w:rsidRDefault="0084694D" w:rsidP="00287093">
      <w:pPr>
        <w:pStyle w:val="ActHead1"/>
        <w:pageBreakBefore/>
      </w:pPr>
      <w:bookmarkStart w:id="152" w:name="_Toc365620785"/>
      <w:r w:rsidRPr="00EC5E3C">
        <w:rPr>
          <w:rStyle w:val="CharChapNo"/>
        </w:rPr>
        <w:lastRenderedPageBreak/>
        <w:t>Schedule</w:t>
      </w:r>
      <w:r w:rsidR="00EC5E3C" w:rsidRPr="00EC5E3C">
        <w:rPr>
          <w:rStyle w:val="CharChapNo"/>
        </w:rPr>
        <w:t> </w:t>
      </w:r>
      <w:r w:rsidRPr="00EC5E3C">
        <w:rPr>
          <w:rStyle w:val="CharChapNo"/>
        </w:rPr>
        <w:t>11</w:t>
      </w:r>
      <w:r w:rsidR="00287093" w:rsidRPr="00EC5E3C">
        <w:t>—</w:t>
      </w:r>
      <w:r w:rsidRPr="00EC5E3C">
        <w:rPr>
          <w:rStyle w:val="CharChapText"/>
        </w:rPr>
        <w:t>Conversion factors</w:t>
      </w:r>
      <w:bookmarkEnd w:id="152"/>
    </w:p>
    <w:p w:rsidR="0084694D" w:rsidRPr="00EC5E3C" w:rsidRDefault="0084694D" w:rsidP="00287093">
      <w:pPr>
        <w:pStyle w:val="notemargin"/>
      </w:pPr>
      <w:r w:rsidRPr="00EC5E3C">
        <w:t>(regulation</w:t>
      </w:r>
      <w:r w:rsidR="00EC5E3C">
        <w:t> </w:t>
      </w:r>
      <w:r w:rsidRPr="00EC5E3C">
        <w:t>88)</w:t>
      </w:r>
    </w:p>
    <w:p w:rsidR="003D07D3" w:rsidRPr="00EC5E3C" w:rsidRDefault="00287093" w:rsidP="003D07D3">
      <w:pPr>
        <w:pStyle w:val="Header"/>
      </w:pPr>
      <w:r w:rsidRPr="00EC5E3C">
        <w:rPr>
          <w:rStyle w:val="CharPartNo"/>
        </w:rPr>
        <w:t xml:space="preserve"> </w:t>
      </w:r>
      <w:r w:rsidRPr="00EC5E3C">
        <w:rPr>
          <w:rStyle w:val="CharPartText"/>
        </w:rPr>
        <w:t xml:space="preserve"> </w:t>
      </w:r>
      <w:r w:rsidR="003D07D3" w:rsidRPr="00EC5E3C">
        <w:t xml:space="preserve"> </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42"/>
        <w:gridCol w:w="1843"/>
        <w:gridCol w:w="1559"/>
        <w:gridCol w:w="2270"/>
      </w:tblGrid>
      <w:tr w:rsidR="0084694D" w:rsidRPr="00EC5E3C" w:rsidTr="00287093">
        <w:trPr>
          <w:tblHeader/>
        </w:trPr>
        <w:tc>
          <w:tcPr>
            <w:tcW w:w="1242"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1</w:t>
            </w:r>
          </w:p>
          <w:p w:rsidR="0084694D" w:rsidRPr="00EC5E3C" w:rsidRDefault="0084694D" w:rsidP="00287093">
            <w:pPr>
              <w:pStyle w:val="TableHeading"/>
            </w:pPr>
            <w:r w:rsidRPr="00EC5E3C">
              <w:t xml:space="preserve">Item </w:t>
            </w:r>
          </w:p>
        </w:tc>
        <w:tc>
          <w:tcPr>
            <w:tcW w:w="1843"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2</w:t>
            </w:r>
          </w:p>
          <w:p w:rsidR="0084694D" w:rsidRPr="00EC5E3C" w:rsidRDefault="0084694D" w:rsidP="00287093">
            <w:pPr>
              <w:pStyle w:val="TableHeading"/>
            </w:pPr>
            <w:r w:rsidRPr="00EC5E3C">
              <w:t>Unit of measurement</w:t>
            </w:r>
          </w:p>
        </w:tc>
        <w:tc>
          <w:tcPr>
            <w:tcW w:w="1559"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3</w:t>
            </w:r>
          </w:p>
          <w:p w:rsidR="0084694D" w:rsidRPr="00EC5E3C" w:rsidRDefault="0084694D" w:rsidP="00287093">
            <w:pPr>
              <w:pStyle w:val="TableHeading"/>
            </w:pPr>
            <w:r w:rsidRPr="00EC5E3C">
              <w:t>Unit of measurement</w:t>
            </w:r>
          </w:p>
        </w:tc>
        <w:tc>
          <w:tcPr>
            <w:tcW w:w="227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4</w:t>
            </w:r>
          </w:p>
          <w:p w:rsidR="0084694D" w:rsidRPr="00EC5E3C" w:rsidRDefault="0084694D" w:rsidP="00287093">
            <w:pPr>
              <w:pStyle w:val="TableHeading"/>
            </w:pPr>
            <w:r w:rsidRPr="00EC5E3C">
              <w:t>Conversion Factor</w:t>
            </w:r>
          </w:p>
        </w:tc>
      </w:tr>
      <w:tr w:rsidR="0084694D" w:rsidRPr="00EC5E3C" w:rsidTr="00287093">
        <w:tc>
          <w:tcPr>
            <w:tcW w:w="6914" w:type="dxa"/>
            <w:gridSpan w:val="4"/>
            <w:tcBorders>
              <w:top w:val="single" w:sz="12" w:space="0" w:color="auto"/>
            </w:tcBorders>
            <w:shd w:val="clear" w:color="auto" w:fill="auto"/>
          </w:tcPr>
          <w:p w:rsidR="0084694D" w:rsidRPr="00EC5E3C" w:rsidRDefault="0084694D" w:rsidP="00287093">
            <w:pPr>
              <w:pStyle w:val="Tabletext"/>
            </w:pPr>
            <w:r w:rsidRPr="00EC5E3C">
              <w:rPr>
                <w:b/>
              </w:rPr>
              <w:t>Length</w:t>
            </w:r>
          </w:p>
        </w:tc>
      </w:tr>
      <w:tr w:rsidR="0084694D" w:rsidRPr="00EC5E3C" w:rsidTr="00287093">
        <w:tc>
          <w:tcPr>
            <w:tcW w:w="1242" w:type="dxa"/>
            <w:shd w:val="clear" w:color="auto" w:fill="auto"/>
          </w:tcPr>
          <w:p w:rsidR="0084694D" w:rsidRPr="00EC5E3C" w:rsidRDefault="0084694D" w:rsidP="00287093">
            <w:pPr>
              <w:pStyle w:val="Tabletext"/>
            </w:pPr>
            <w:r w:rsidRPr="00EC5E3C">
              <w:t>1</w:t>
            </w:r>
          </w:p>
        </w:tc>
        <w:tc>
          <w:tcPr>
            <w:tcW w:w="1843" w:type="dxa"/>
            <w:shd w:val="clear" w:color="auto" w:fill="auto"/>
          </w:tcPr>
          <w:p w:rsidR="0084694D" w:rsidRPr="00EC5E3C" w:rsidRDefault="0084694D" w:rsidP="00287093">
            <w:pPr>
              <w:pStyle w:val="Tabletext"/>
            </w:pPr>
            <w:r w:rsidRPr="00EC5E3C">
              <w:t>mile</w:t>
            </w:r>
          </w:p>
        </w:tc>
        <w:tc>
          <w:tcPr>
            <w:tcW w:w="1559" w:type="dxa"/>
            <w:shd w:val="clear" w:color="auto" w:fill="auto"/>
          </w:tcPr>
          <w:p w:rsidR="0084694D" w:rsidRPr="00EC5E3C" w:rsidRDefault="0084694D" w:rsidP="00287093">
            <w:pPr>
              <w:pStyle w:val="Tabletext"/>
            </w:pPr>
            <w:r w:rsidRPr="00EC5E3C">
              <w:t>metre</w:t>
            </w:r>
          </w:p>
        </w:tc>
        <w:tc>
          <w:tcPr>
            <w:tcW w:w="2270" w:type="dxa"/>
            <w:shd w:val="clear" w:color="auto" w:fill="auto"/>
          </w:tcPr>
          <w:p w:rsidR="0084694D" w:rsidRPr="00EC5E3C" w:rsidRDefault="0084694D" w:rsidP="00287093">
            <w:pPr>
              <w:pStyle w:val="Tabletext"/>
            </w:pPr>
            <w:r w:rsidRPr="00EC5E3C">
              <w:t>1</w:t>
            </w:r>
            <w:r w:rsidR="00EC5E3C">
              <w:t> </w:t>
            </w:r>
            <w:r w:rsidRPr="00EC5E3C">
              <w:t>609.344</w:t>
            </w:r>
          </w:p>
        </w:tc>
      </w:tr>
      <w:tr w:rsidR="0084694D" w:rsidRPr="00EC5E3C" w:rsidTr="00287093">
        <w:tc>
          <w:tcPr>
            <w:tcW w:w="1242" w:type="dxa"/>
            <w:shd w:val="clear" w:color="auto" w:fill="auto"/>
          </w:tcPr>
          <w:p w:rsidR="0084694D" w:rsidRPr="00EC5E3C" w:rsidRDefault="0084694D" w:rsidP="00287093">
            <w:pPr>
              <w:pStyle w:val="Tabletext"/>
            </w:pPr>
            <w:r w:rsidRPr="00EC5E3C">
              <w:t>2</w:t>
            </w:r>
          </w:p>
        </w:tc>
        <w:tc>
          <w:tcPr>
            <w:tcW w:w="1843" w:type="dxa"/>
            <w:shd w:val="clear" w:color="auto" w:fill="auto"/>
          </w:tcPr>
          <w:p w:rsidR="0084694D" w:rsidRPr="00EC5E3C" w:rsidRDefault="0084694D" w:rsidP="00287093">
            <w:pPr>
              <w:pStyle w:val="Tabletext"/>
            </w:pPr>
            <w:r w:rsidRPr="00EC5E3C">
              <w:t>chain</w:t>
            </w:r>
          </w:p>
        </w:tc>
        <w:tc>
          <w:tcPr>
            <w:tcW w:w="1559" w:type="dxa"/>
            <w:shd w:val="clear" w:color="auto" w:fill="auto"/>
          </w:tcPr>
          <w:p w:rsidR="0084694D" w:rsidRPr="00EC5E3C" w:rsidRDefault="0084694D" w:rsidP="00287093">
            <w:pPr>
              <w:pStyle w:val="Tabletext"/>
            </w:pPr>
            <w:r w:rsidRPr="00EC5E3C">
              <w:t>metre</w:t>
            </w:r>
          </w:p>
        </w:tc>
        <w:tc>
          <w:tcPr>
            <w:tcW w:w="2270" w:type="dxa"/>
            <w:shd w:val="clear" w:color="auto" w:fill="auto"/>
          </w:tcPr>
          <w:p w:rsidR="0084694D" w:rsidRPr="00EC5E3C" w:rsidRDefault="0084694D" w:rsidP="00287093">
            <w:pPr>
              <w:pStyle w:val="Tabletext"/>
            </w:pPr>
            <w:r w:rsidRPr="00EC5E3C">
              <w:t xml:space="preserve">22 </w:t>
            </w:r>
            <w:r w:rsidRPr="00EC5E3C">
              <w:sym w:font="Symbol" w:char="F0B4"/>
            </w:r>
            <w:r w:rsidRPr="00EC5E3C">
              <w:t xml:space="preserve"> 0.914</w:t>
            </w:r>
            <w:r w:rsidR="00EC5E3C">
              <w:t> </w:t>
            </w:r>
            <w:r w:rsidRPr="00EC5E3C">
              <w:t>4</w:t>
            </w:r>
          </w:p>
        </w:tc>
      </w:tr>
      <w:tr w:rsidR="0084694D" w:rsidRPr="00EC5E3C" w:rsidTr="00287093">
        <w:tc>
          <w:tcPr>
            <w:tcW w:w="1242" w:type="dxa"/>
            <w:shd w:val="clear" w:color="auto" w:fill="auto"/>
          </w:tcPr>
          <w:p w:rsidR="0084694D" w:rsidRPr="00EC5E3C" w:rsidRDefault="0084694D" w:rsidP="00287093">
            <w:pPr>
              <w:pStyle w:val="Tabletext"/>
            </w:pPr>
            <w:r w:rsidRPr="00EC5E3C">
              <w:t>3</w:t>
            </w:r>
          </w:p>
        </w:tc>
        <w:tc>
          <w:tcPr>
            <w:tcW w:w="1843" w:type="dxa"/>
            <w:shd w:val="clear" w:color="auto" w:fill="auto"/>
          </w:tcPr>
          <w:p w:rsidR="0084694D" w:rsidRPr="00EC5E3C" w:rsidRDefault="0084694D" w:rsidP="00287093">
            <w:pPr>
              <w:pStyle w:val="Tabletext"/>
            </w:pPr>
            <w:r w:rsidRPr="00EC5E3C">
              <w:t>yard</w:t>
            </w:r>
          </w:p>
        </w:tc>
        <w:tc>
          <w:tcPr>
            <w:tcW w:w="1559" w:type="dxa"/>
            <w:shd w:val="clear" w:color="auto" w:fill="auto"/>
          </w:tcPr>
          <w:p w:rsidR="0084694D" w:rsidRPr="00EC5E3C" w:rsidRDefault="0084694D" w:rsidP="00287093">
            <w:pPr>
              <w:pStyle w:val="Tabletext"/>
            </w:pPr>
            <w:r w:rsidRPr="00EC5E3C">
              <w:t>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p>
        </w:tc>
      </w:tr>
      <w:tr w:rsidR="0084694D" w:rsidRPr="00EC5E3C" w:rsidTr="00287093">
        <w:tc>
          <w:tcPr>
            <w:tcW w:w="1242" w:type="dxa"/>
            <w:shd w:val="clear" w:color="auto" w:fill="auto"/>
          </w:tcPr>
          <w:p w:rsidR="0084694D" w:rsidRPr="00EC5E3C" w:rsidRDefault="0084694D" w:rsidP="00287093">
            <w:pPr>
              <w:pStyle w:val="Tabletext"/>
            </w:pPr>
            <w:r w:rsidRPr="00EC5E3C">
              <w:t>4</w:t>
            </w:r>
          </w:p>
        </w:tc>
        <w:tc>
          <w:tcPr>
            <w:tcW w:w="1843" w:type="dxa"/>
            <w:shd w:val="clear" w:color="auto" w:fill="auto"/>
          </w:tcPr>
          <w:p w:rsidR="0084694D" w:rsidRPr="00EC5E3C" w:rsidRDefault="0084694D" w:rsidP="00287093">
            <w:pPr>
              <w:pStyle w:val="Tabletext"/>
            </w:pPr>
            <w:r w:rsidRPr="00EC5E3C">
              <w:t xml:space="preserve">link </w:t>
            </w:r>
          </w:p>
        </w:tc>
        <w:tc>
          <w:tcPr>
            <w:tcW w:w="1559" w:type="dxa"/>
            <w:shd w:val="clear" w:color="auto" w:fill="auto"/>
          </w:tcPr>
          <w:p w:rsidR="0084694D" w:rsidRPr="00EC5E3C" w:rsidRDefault="0084694D" w:rsidP="00287093">
            <w:pPr>
              <w:pStyle w:val="Tabletext"/>
            </w:pPr>
            <w:r w:rsidRPr="00EC5E3C">
              <w:t>metre</w:t>
            </w:r>
          </w:p>
        </w:tc>
        <w:tc>
          <w:tcPr>
            <w:tcW w:w="2270" w:type="dxa"/>
            <w:shd w:val="clear" w:color="auto" w:fill="auto"/>
          </w:tcPr>
          <w:p w:rsidR="0084694D" w:rsidRPr="00EC5E3C" w:rsidRDefault="0084694D" w:rsidP="00287093">
            <w:pPr>
              <w:pStyle w:val="Tabletext"/>
            </w:pPr>
            <w:r w:rsidRPr="00EC5E3C">
              <w:t xml:space="preserve">22 </w:t>
            </w:r>
            <w:r w:rsidRPr="00EC5E3C">
              <w:sym w:font="Symbol" w:char="F0B4"/>
            </w:r>
            <w:r w:rsidRPr="00EC5E3C">
              <w:t xml:space="preserve"> </w:t>
            </w:r>
            <w:r w:rsidRPr="00EC5E3C">
              <w:rPr>
                <w:position w:val="4"/>
              </w:rPr>
              <w:t>0.914</w:t>
            </w:r>
            <w:r w:rsidR="00EC5E3C">
              <w:rPr>
                <w:position w:val="4"/>
              </w:rPr>
              <w:t> </w:t>
            </w:r>
            <w:r w:rsidRPr="00EC5E3C">
              <w:rPr>
                <w:position w:val="4"/>
              </w:rPr>
              <w:t>4</w:t>
            </w:r>
            <w:r w:rsidRPr="00EC5E3C">
              <w:t>/</w:t>
            </w:r>
            <w:r w:rsidRPr="00EC5E3C">
              <w:rPr>
                <w:position w:val="-4"/>
              </w:rPr>
              <w:t>100</w:t>
            </w:r>
          </w:p>
        </w:tc>
      </w:tr>
      <w:tr w:rsidR="0084694D" w:rsidRPr="00EC5E3C" w:rsidTr="00287093">
        <w:tc>
          <w:tcPr>
            <w:tcW w:w="1242" w:type="dxa"/>
            <w:shd w:val="clear" w:color="auto" w:fill="auto"/>
          </w:tcPr>
          <w:p w:rsidR="0084694D" w:rsidRPr="00EC5E3C" w:rsidRDefault="0084694D" w:rsidP="00287093">
            <w:pPr>
              <w:pStyle w:val="Tabletext"/>
            </w:pPr>
            <w:r w:rsidRPr="00EC5E3C">
              <w:t>5</w:t>
            </w:r>
          </w:p>
        </w:tc>
        <w:tc>
          <w:tcPr>
            <w:tcW w:w="1843" w:type="dxa"/>
            <w:shd w:val="clear" w:color="auto" w:fill="auto"/>
          </w:tcPr>
          <w:p w:rsidR="0084694D" w:rsidRPr="00EC5E3C" w:rsidRDefault="0084694D" w:rsidP="00287093">
            <w:pPr>
              <w:pStyle w:val="Tabletext"/>
            </w:pPr>
            <w:r w:rsidRPr="00EC5E3C">
              <w:t>foot</w:t>
            </w:r>
          </w:p>
        </w:tc>
        <w:tc>
          <w:tcPr>
            <w:tcW w:w="1559" w:type="dxa"/>
            <w:shd w:val="clear" w:color="auto" w:fill="auto"/>
          </w:tcPr>
          <w:p w:rsidR="0084694D" w:rsidRPr="00EC5E3C" w:rsidRDefault="0084694D" w:rsidP="00287093">
            <w:pPr>
              <w:pStyle w:val="Tabletext"/>
            </w:pPr>
            <w:r w:rsidRPr="00EC5E3C">
              <w:t>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4"/>
              </w:rPr>
              <w:t>3</w:t>
            </w:r>
          </w:p>
        </w:tc>
      </w:tr>
      <w:tr w:rsidR="0084694D" w:rsidRPr="00EC5E3C" w:rsidTr="00287093">
        <w:tc>
          <w:tcPr>
            <w:tcW w:w="1242" w:type="dxa"/>
            <w:shd w:val="clear" w:color="auto" w:fill="auto"/>
          </w:tcPr>
          <w:p w:rsidR="0084694D" w:rsidRPr="00EC5E3C" w:rsidRDefault="0084694D" w:rsidP="00287093">
            <w:pPr>
              <w:pStyle w:val="Tabletext"/>
            </w:pPr>
            <w:r w:rsidRPr="00EC5E3C">
              <w:t>6</w:t>
            </w:r>
          </w:p>
        </w:tc>
        <w:tc>
          <w:tcPr>
            <w:tcW w:w="1843" w:type="dxa"/>
            <w:shd w:val="clear" w:color="auto" w:fill="auto"/>
          </w:tcPr>
          <w:p w:rsidR="0084694D" w:rsidRPr="00EC5E3C" w:rsidRDefault="0084694D" w:rsidP="00287093">
            <w:pPr>
              <w:pStyle w:val="Tabletext"/>
            </w:pPr>
            <w:r w:rsidRPr="00EC5E3C">
              <w:t>inch</w:t>
            </w:r>
          </w:p>
        </w:tc>
        <w:tc>
          <w:tcPr>
            <w:tcW w:w="1559" w:type="dxa"/>
            <w:shd w:val="clear" w:color="auto" w:fill="auto"/>
          </w:tcPr>
          <w:p w:rsidR="0084694D" w:rsidRPr="00EC5E3C" w:rsidRDefault="0084694D" w:rsidP="00287093">
            <w:pPr>
              <w:pStyle w:val="Tabletext"/>
            </w:pPr>
            <w:r w:rsidRPr="00EC5E3C">
              <w:t>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4"/>
              </w:rPr>
              <w:t>36</w:t>
            </w:r>
          </w:p>
        </w:tc>
      </w:tr>
      <w:tr w:rsidR="0084694D" w:rsidRPr="00EC5E3C" w:rsidTr="00287093">
        <w:tc>
          <w:tcPr>
            <w:tcW w:w="6914" w:type="dxa"/>
            <w:gridSpan w:val="4"/>
            <w:shd w:val="clear" w:color="auto" w:fill="auto"/>
          </w:tcPr>
          <w:p w:rsidR="0084694D" w:rsidRPr="00EC5E3C" w:rsidRDefault="0084694D" w:rsidP="00287093">
            <w:pPr>
              <w:pStyle w:val="Tabletext"/>
            </w:pPr>
            <w:r w:rsidRPr="00EC5E3C">
              <w:rPr>
                <w:b/>
              </w:rPr>
              <w:t>Area</w:t>
            </w:r>
          </w:p>
        </w:tc>
      </w:tr>
      <w:tr w:rsidR="0084694D" w:rsidRPr="00EC5E3C" w:rsidTr="00287093">
        <w:tc>
          <w:tcPr>
            <w:tcW w:w="1242" w:type="dxa"/>
            <w:shd w:val="clear" w:color="auto" w:fill="auto"/>
          </w:tcPr>
          <w:p w:rsidR="0084694D" w:rsidRPr="00EC5E3C" w:rsidRDefault="0084694D" w:rsidP="00287093">
            <w:pPr>
              <w:pStyle w:val="Tabletext"/>
            </w:pPr>
            <w:r w:rsidRPr="00EC5E3C">
              <w:t>7</w:t>
            </w:r>
          </w:p>
        </w:tc>
        <w:tc>
          <w:tcPr>
            <w:tcW w:w="1843" w:type="dxa"/>
            <w:shd w:val="clear" w:color="auto" w:fill="auto"/>
          </w:tcPr>
          <w:p w:rsidR="0084694D" w:rsidRPr="00EC5E3C" w:rsidRDefault="0084694D" w:rsidP="00287093">
            <w:pPr>
              <w:pStyle w:val="Tabletext"/>
            </w:pPr>
            <w:r w:rsidRPr="00EC5E3C">
              <w:t>square yard</w:t>
            </w:r>
          </w:p>
        </w:tc>
        <w:tc>
          <w:tcPr>
            <w:tcW w:w="1559" w:type="dxa"/>
            <w:shd w:val="clear" w:color="auto" w:fill="auto"/>
          </w:tcPr>
          <w:p w:rsidR="0084694D" w:rsidRPr="00EC5E3C" w:rsidRDefault="0084694D" w:rsidP="00287093">
            <w:pPr>
              <w:pStyle w:val="Tabletext"/>
            </w:pPr>
            <w:r w:rsidRPr="00EC5E3C">
              <w:t>square 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4"/>
                <w:sz w:val="14"/>
              </w:rPr>
              <w:t>2</w:t>
            </w:r>
          </w:p>
        </w:tc>
      </w:tr>
      <w:tr w:rsidR="0084694D" w:rsidRPr="00EC5E3C" w:rsidTr="00287093">
        <w:tc>
          <w:tcPr>
            <w:tcW w:w="1242" w:type="dxa"/>
            <w:shd w:val="clear" w:color="auto" w:fill="auto"/>
          </w:tcPr>
          <w:p w:rsidR="0084694D" w:rsidRPr="00EC5E3C" w:rsidRDefault="0084694D" w:rsidP="00287093">
            <w:pPr>
              <w:pStyle w:val="Tabletext"/>
            </w:pPr>
            <w:r w:rsidRPr="00EC5E3C">
              <w:t>8</w:t>
            </w:r>
          </w:p>
        </w:tc>
        <w:tc>
          <w:tcPr>
            <w:tcW w:w="1843" w:type="dxa"/>
            <w:shd w:val="clear" w:color="auto" w:fill="auto"/>
          </w:tcPr>
          <w:p w:rsidR="0084694D" w:rsidRPr="00EC5E3C" w:rsidRDefault="0084694D" w:rsidP="00287093">
            <w:pPr>
              <w:pStyle w:val="Tabletext"/>
            </w:pPr>
            <w:r w:rsidRPr="00EC5E3C">
              <w:t>square foot</w:t>
            </w:r>
          </w:p>
        </w:tc>
        <w:tc>
          <w:tcPr>
            <w:tcW w:w="1559" w:type="dxa"/>
            <w:shd w:val="clear" w:color="auto" w:fill="auto"/>
          </w:tcPr>
          <w:p w:rsidR="0084694D" w:rsidRPr="00EC5E3C" w:rsidRDefault="0084694D" w:rsidP="00287093">
            <w:pPr>
              <w:pStyle w:val="Tabletext"/>
            </w:pPr>
            <w:r w:rsidRPr="00EC5E3C">
              <w:t>square 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12"/>
                <w:sz w:val="14"/>
              </w:rPr>
              <w:t>2</w:t>
            </w:r>
            <w:r w:rsidRPr="00EC5E3C">
              <w:t>/</w:t>
            </w:r>
            <w:r w:rsidRPr="00EC5E3C">
              <w:rPr>
                <w:position w:val="-4"/>
              </w:rPr>
              <w:t>9</w:t>
            </w:r>
          </w:p>
        </w:tc>
      </w:tr>
      <w:tr w:rsidR="0084694D" w:rsidRPr="00EC5E3C" w:rsidTr="00287093">
        <w:tc>
          <w:tcPr>
            <w:tcW w:w="1242" w:type="dxa"/>
            <w:shd w:val="clear" w:color="auto" w:fill="auto"/>
          </w:tcPr>
          <w:p w:rsidR="0084694D" w:rsidRPr="00EC5E3C" w:rsidRDefault="0084694D" w:rsidP="00287093">
            <w:pPr>
              <w:pStyle w:val="Tabletext"/>
            </w:pPr>
            <w:r w:rsidRPr="00EC5E3C">
              <w:t>9</w:t>
            </w:r>
          </w:p>
        </w:tc>
        <w:tc>
          <w:tcPr>
            <w:tcW w:w="1843" w:type="dxa"/>
            <w:shd w:val="clear" w:color="auto" w:fill="auto"/>
          </w:tcPr>
          <w:p w:rsidR="0084694D" w:rsidRPr="00EC5E3C" w:rsidRDefault="0084694D" w:rsidP="00287093">
            <w:pPr>
              <w:pStyle w:val="Tabletext"/>
            </w:pPr>
            <w:r w:rsidRPr="00EC5E3C">
              <w:t xml:space="preserve">square inch </w:t>
            </w:r>
          </w:p>
        </w:tc>
        <w:tc>
          <w:tcPr>
            <w:tcW w:w="1559" w:type="dxa"/>
            <w:shd w:val="clear" w:color="auto" w:fill="auto"/>
          </w:tcPr>
          <w:p w:rsidR="0084694D" w:rsidRPr="00EC5E3C" w:rsidRDefault="0084694D" w:rsidP="00287093">
            <w:pPr>
              <w:pStyle w:val="Tabletext"/>
            </w:pPr>
            <w:r w:rsidRPr="00EC5E3C">
              <w:t>square 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12"/>
                <w:sz w:val="14"/>
              </w:rPr>
              <w:t>2</w:t>
            </w:r>
            <w:r w:rsidRPr="00EC5E3C">
              <w:t>/(</w:t>
            </w:r>
            <w:r w:rsidRPr="00EC5E3C">
              <w:rPr>
                <w:position w:val="-4"/>
              </w:rPr>
              <w:t xml:space="preserve">9 </w:t>
            </w:r>
            <w:r w:rsidRPr="00EC5E3C">
              <w:rPr>
                <w:position w:val="-4"/>
              </w:rPr>
              <w:sym w:font="Symbol" w:char="F0B4"/>
            </w:r>
            <w:r w:rsidRPr="00EC5E3C">
              <w:rPr>
                <w:position w:val="-4"/>
              </w:rPr>
              <w:t xml:space="preserve"> 144)</w:t>
            </w:r>
          </w:p>
        </w:tc>
      </w:tr>
      <w:tr w:rsidR="0084694D" w:rsidRPr="00EC5E3C" w:rsidTr="00287093">
        <w:tc>
          <w:tcPr>
            <w:tcW w:w="1242" w:type="dxa"/>
            <w:shd w:val="clear" w:color="auto" w:fill="auto"/>
          </w:tcPr>
          <w:p w:rsidR="0084694D" w:rsidRPr="00EC5E3C" w:rsidRDefault="0084694D" w:rsidP="00287093">
            <w:pPr>
              <w:pStyle w:val="Tabletext"/>
            </w:pPr>
            <w:r w:rsidRPr="00EC5E3C">
              <w:t>10</w:t>
            </w:r>
          </w:p>
        </w:tc>
        <w:tc>
          <w:tcPr>
            <w:tcW w:w="1843" w:type="dxa"/>
            <w:shd w:val="clear" w:color="auto" w:fill="auto"/>
          </w:tcPr>
          <w:p w:rsidR="0084694D" w:rsidRPr="00EC5E3C" w:rsidRDefault="0084694D" w:rsidP="00287093">
            <w:pPr>
              <w:pStyle w:val="Tabletext"/>
            </w:pPr>
            <w:r w:rsidRPr="00EC5E3C">
              <w:t>acre</w:t>
            </w:r>
          </w:p>
        </w:tc>
        <w:tc>
          <w:tcPr>
            <w:tcW w:w="1559" w:type="dxa"/>
            <w:shd w:val="clear" w:color="auto" w:fill="auto"/>
          </w:tcPr>
          <w:p w:rsidR="0084694D" w:rsidRPr="00EC5E3C" w:rsidRDefault="0084694D" w:rsidP="00287093">
            <w:pPr>
              <w:pStyle w:val="Tabletext"/>
            </w:pPr>
            <w:r w:rsidRPr="00EC5E3C">
              <w:t>square metre</w:t>
            </w:r>
          </w:p>
        </w:tc>
        <w:tc>
          <w:tcPr>
            <w:tcW w:w="2270" w:type="dxa"/>
            <w:shd w:val="clear" w:color="auto" w:fill="auto"/>
          </w:tcPr>
          <w:p w:rsidR="0084694D" w:rsidRPr="00EC5E3C" w:rsidRDefault="0084694D" w:rsidP="00287093">
            <w:pPr>
              <w:pStyle w:val="Tabletext"/>
            </w:pPr>
            <w:r w:rsidRPr="00EC5E3C">
              <w:t>4</w:t>
            </w:r>
            <w:r w:rsidR="00EC5E3C">
              <w:t> </w:t>
            </w:r>
            <w:r w:rsidRPr="00EC5E3C">
              <w:t xml:space="preserve">840 </w:t>
            </w:r>
            <w:r w:rsidRPr="00EC5E3C">
              <w:sym w:font="Symbol" w:char="F0B4"/>
            </w:r>
            <w:r w:rsidRPr="00EC5E3C">
              <w:t xml:space="preserve"> (0.914</w:t>
            </w:r>
            <w:r w:rsidR="00EC5E3C">
              <w:t> </w:t>
            </w:r>
            <w:r w:rsidRPr="00EC5E3C">
              <w:t>4)</w:t>
            </w:r>
            <w:r w:rsidRPr="00EC5E3C">
              <w:rPr>
                <w:position w:val="4"/>
                <w:sz w:val="14"/>
              </w:rPr>
              <w:t>2</w:t>
            </w:r>
          </w:p>
        </w:tc>
      </w:tr>
      <w:tr w:rsidR="0084694D" w:rsidRPr="00EC5E3C" w:rsidTr="00287093">
        <w:tc>
          <w:tcPr>
            <w:tcW w:w="1242" w:type="dxa"/>
            <w:shd w:val="clear" w:color="auto" w:fill="auto"/>
          </w:tcPr>
          <w:p w:rsidR="0084694D" w:rsidRPr="00EC5E3C" w:rsidRDefault="0084694D" w:rsidP="00287093">
            <w:pPr>
              <w:pStyle w:val="Tabletext"/>
            </w:pPr>
            <w:r w:rsidRPr="00EC5E3C">
              <w:t>11</w:t>
            </w:r>
          </w:p>
        </w:tc>
        <w:tc>
          <w:tcPr>
            <w:tcW w:w="1843" w:type="dxa"/>
            <w:shd w:val="clear" w:color="auto" w:fill="auto"/>
          </w:tcPr>
          <w:p w:rsidR="0084694D" w:rsidRPr="00EC5E3C" w:rsidRDefault="0084694D" w:rsidP="00287093">
            <w:pPr>
              <w:pStyle w:val="Tabletext"/>
            </w:pPr>
            <w:r w:rsidRPr="00EC5E3C">
              <w:t>rood</w:t>
            </w:r>
          </w:p>
        </w:tc>
        <w:tc>
          <w:tcPr>
            <w:tcW w:w="1559" w:type="dxa"/>
            <w:shd w:val="clear" w:color="auto" w:fill="auto"/>
          </w:tcPr>
          <w:p w:rsidR="0084694D" w:rsidRPr="00EC5E3C" w:rsidRDefault="0084694D" w:rsidP="00287093">
            <w:pPr>
              <w:pStyle w:val="Tabletext"/>
            </w:pPr>
            <w:r w:rsidRPr="00EC5E3C">
              <w:t>square metre</w:t>
            </w:r>
          </w:p>
        </w:tc>
        <w:tc>
          <w:tcPr>
            <w:tcW w:w="2270" w:type="dxa"/>
            <w:shd w:val="clear" w:color="auto" w:fill="auto"/>
          </w:tcPr>
          <w:p w:rsidR="0084694D" w:rsidRPr="00EC5E3C" w:rsidRDefault="0084694D" w:rsidP="00287093">
            <w:pPr>
              <w:pStyle w:val="Tabletext"/>
            </w:pPr>
            <w:r w:rsidRPr="00EC5E3C">
              <w:t>1</w:t>
            </w:r>
            <w:r w:rsidR="00EC5E3C">
              <w:t> </w:t>
            </w:r>
            <w:r w:rsidRPr="00EC5E3C">
              <w:t xml:space="preserve">210 </w:t>
            </w:r>
            <w:r w:rsidRPr="00EC5E3C">
              <w:sym w:font="Symbol" w:char="F0B4"/>
            </w:r>
            <w:r w:rsidRPr="00EC5E3C">
              <w:t xml:space="preserve"> (0.914</w:t>
            </w:r>
            <w:r w:rsidR="00EC5E3C">
              <w:t> </w:t>
            </w:r>
            <w:r w:rsidRPr="00EC5E3C">
              <w:t>4)</w:t>
            </w:r>
            <w:r w:rsidRPr="00EC5E3C">
              <w:rPr>
                <w:position w:val="4"/>
                <w:sz w:val="14"/>
              </w:rPr>
              <w:t>2</w:t>
            </w:r>
          </w:p>
        </w:tc>
      </w:tr>
      <w:tr w:rsidR="0084694D" w:rsidRPr="00EC5E3C" w:rsidTr="00287093">
        <w:tc>
          <w:tcPr>
            <w:tcW w:w="1242" w:type="dxa"/>
            <w:shd w:val="clear" w:color="auto" w:fill="auto"/>
          </w:tcPr>
          <w:p w:rsidR="0084694D" w:rsidRPr="00EC5E3C" w:rsidRDefault="0084694D" w:rsidP="00287093">
            <w:pPr>
              <w:pStyle w:val="Tabletext"/>
            </w:pPr>
            <w:r w:rsidRPr="00EC5E3C">
              <w:t>12</w:t>
            </w:r>
          </w:p>
        </w:tc>
        <w:tc>
          <w:tcPr>
            <w:tcW w:w="1843" w:type="dxa"/>
            <w:shd w:val="clear" w:color="auto" w:fill="auto"/>
          </w:tcPr>
          <w:p w:rsidR="0084694D" w:rsidRPr="00EC5E3C" w:rsidRDefault="0084694D" w:rsidP="00287093">
            <w:pPr>
              <w:pStyle w:val="Tabletext"/>
            </w:pPr>
            <w:r w:rsidRPr="00EC5E3C">
              <w:t>perch</w:t>
            </w:r>
          </w:p>
        </w:tc>
        <w:tc>
          <w:tcPr>
            <w:tcW w:w="1559" w:type="dxa"/>
            <w:shd w:val="clear" w:color="auto" w:fill="auto"/>
          </w:tcPr>
          <w:p w:rsidR="0084694D" w:rsidRPr="00EC5E3C" w:rsidRDefault="0084694D" w:rsidP="00287093">
            <w:pPr>
              <w:pStyle w:val="Tabletext"/>
            </w:pPr>
            <w:r w:rsidRPr="00EC5E3C">
              <w:t>square metre</w:t>
            </w:r>
          </w:p>
        </w:tc>
        <w:tc>
          <w:tcPr>
            <w:tcW w:w="2270" w:type="dxa"/>
            <w:shd w:val="clear" w:color="auto" w:fill="auto"/>
          </w:tcPr>
          <w:p w:rsidR="0084694D" w:rsidRPr="00EC5E3C" w:rsidRDefault="0084694D" w:rsidP="00287093">
            <w:pPr>
              <w:pStyle w:val="Tabletext"/>
            </w:pPr>
            <w:r w:rsidRPr="00EC5E3C">
              <w:t xml:space="preserve">30.25 </w:t>
            </w:r>
            <w:r w:rsidRPr="00EC5E3C">
              <w:sym w:font="Symbol" w:char="F0B4"/>
            </w:r>
            <w:r w:rsidRPr="00EC5E3C">
              <w:t xml:space="preserve"> (0.914</w:t>
            </w:r>
            <w:r w:rsidR="00EC5E3C">
              <w:t> </w:t>
            </w:r>
            <w:r w:rsidRPr="00EC5E3C">
              <w:t>4)</w:t>
            </w:r>
            <w:r w:rsidRPr="00EC5E3C">
              <w:rPr>
                <w:position w:val="4"/>
                <w:sz w:val="14"/>
              </w:rPr>
              <w:t>2</w:t>
            </w:r>
          </w:p>
        </w:tc>
      </w:tr>
      <w:tr w:rsidR="0084694D" w:rsidRPr="00EC5E3C" w:rsidTr="00287093">
        <w:tc>
          <w:tcPr>
            <w:tcW w:w="6914" w:type="dxa"/>
            <w:gridSpan w:val="4"/>
            <w:shd w:val="clear" w:color="auto" w:fill="auto"/>
          </w:tcPr>
          <w:p w:rsidR="0084694D" w:rsidRPr="00EC5E3C" w:rsidRDefault="0084694D" w:rsidP="00287093">
            <w:pPr>
              <w:pStyle w:val="Tabletext"/>
            </w:pPr>
            <w:r w:rsidRPr="00EC5E3C">
              <w:rPr>
                <w:b/>
              </w:rPr>
              <w:t>Mass</w:t>
            </w:r>
          </w:p>
        </w:tc>
      </w:tr>
      <w:tr w:rsidR="0084694D" w:rsidRPr="00EC5E3C" w:rsidTr="00287093">
        <w:tc>
          <w:tcPr>
            <w:tcW w:w="1242" w:type="dxa"/>
            <w:shd w:val="clear" w:color="auto" w:fill="auto"/>
          </w:tcPr>
          <w:p w:rsidR="0084694D" w:rsidRPr="00EC5E3C" w:rsidRDefault="0084694D" w:rsidP="00287093">
            <w:pPr>
              <w:pStyle w:val="Tabletext"/>
            </w:pPr>
            <w:r w:rsidRPr="00EC5E3C">
              <w:t>13</w:t>
            </w:r>
          </w:p>
        </w:tc>
        <w:tc>
          <w:tcPr>
            <w:tcW w:w="1843" w:type="dxa"/>
            <w:shd w:val="clear" w:color="auto" w:fill="auto"/>
          </w:tcPr>
          <w:p w:rsidR="0084694D" w:rsidRPr="00EC5E3C" w:rsidRDefault="0084694D" w:rsidP="00287093">
            <w:pPr>
              <w:pStyle w:val="Tabletext"/>
            </w:pPr>
            <w:r w:rsidRPr="00EC5E3C">
              <w:t>ton</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2</w:t>
            </w:r>
            <w:r w:rsidR="00EC5E3C">
              <w:t> </w:t>
            </w:r>
            <w:r w:rsidRPr="00EC5E3C">
              <w:t xml:space="preserve">240 </w:t>
            </w:r>
            <w:r w:rsidRPr="00EC5E3C">
              <w:sym w:font="Symbol" w:char="F0B4"/>
            </w:r>
            <w:r w:rsidRPr="00EC5E3C">
              <w:t xml:space="preserve"> 0.453</w:t>
            </w:r>
            <w:r w:rsidR="00EC5E3C">
              <w:t> </w:t>
            </w:r>
            <w:r w:rsidRPr="00EC5E3C">
              <w:t>592 37</w:t>
            </w:r>
          </w:p>
        </w:tc>
      </w:tr>
      <w:tr w:rsidR="0084694D" w:rsidRPr="00EC5E3C" w:rsidTr="00287093">
        <w:tc>
          <w:tcPr>
            <w:tcW w:w="1242" w:type="dxa"/>
            <w:shd w:val="clear" w:color="auto" w:fill="auto"/>
          </w:tcPr>
          <w:p w:rsidR="0084694D" w:rsidRPr="00EC5E3C" w:rsidRDefault="0084694D" w:rsidP="00287093">
            <w:pPr>
              <w:pStyle w:val="Tabletext"/>
            </w:pPr>
            <w:r w:rsidRPr="00EC5E3C">
              <w:t>14</w:t>
            </w:r>
          </w:p>
        </w:tc>
        <w:tc>
          <w:tcPr>
            <w:tcW w:w="1843" w:type="dxa"/>
            <w:shd w:val="clear" w:color="auto" w:fill="auto"/>
          </w:tcPr>
          <w:p w:rsidR="0084694D" w:rsidRPr="00EC5E3C" w:rsidRDefault="0084694D" w:rsidP="00287093">
            <w:pPr>
              <w:pStyle w:val="Tabletext"/>
            </w:pPr>
            <w:r w:rsidRPr="00EC5E3C">
              <w:t>short ton (</w:t>
            </w:r>
            <w:proofErr w:type="spellStart"/>
            <w:r w:rsidRPr="00EC5E3C">
              <w:t>sh</w:t>
            </w:r>
            <w:proofErr w:type="spellEnd"/>
            <w:r w:rsidRPr="00EC5E3C">
              <w:t xml:space="preserve"> </w:t>
            </w:r>
            <w:proofErr w:type="spellStart"/>
            <w:r w:rsidRPr="00EC5E3C">
              <w:t>tn</w:t>
            </w:r>
            <w:proofErr w:type="spellEnd"/>
            <w:r w:rsidRPr="00EC5E3C">
              <w:t>)</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2</w:t>
            </w:r>
            <w:r w:rsidR="00EC5E3C">
              <w:t> </w:t>
            </w:r>
            <w:r w:rsidRPr="00EC5E3C">
              <w:t xml:space="preserve">000 </w:t>
            </w:r>
            <w:r w:rsidRPr="00EC5E3C">
              <w:sym w:font="Symbol" w:char="F0B4"/>
            </w:r>
            <w:r w:rsidRPr="00EC5E3C">
              <w:t xml:space="preserve"> 0.453</w:t>
            </w:r>
            <w:r w:rsidR="00EC5E3C">
              <w:t> </w:t>
            </w:r>
            <w:r w:rsidRPr="00EC5E3C">
              <w:t>592 37</w:t>
            </w:r>
          </w:p>
        </w:tc>
      </w:tr>
      <w:tr w:rsidR="0084694D" w:rsidRPr="00EC5E3C" w:rsidTr="00287093">
        <w:tc>
          <w:tcPr>
            <w:tcW w:w="1242" w:type="dxa"/>
            <w:shd w:val="clear" w:color="auto" w:fill="auto"/>
          </w:tcPr>
          <w:p w:rsidR="0084694D" w:rsidRPr="00EC5E3C" w:rsidRDefault="0084694D" w:rsidP="00287093">
            <w:pPr>
              <w:pStyle w:val="Tabletext"/>
            </w:pPr>
            <w:r w:rsidRPr="00EC5E3C">
              <w:t>15</w:t>
            </w:r>
          </w:p>
        </w:tc>
        <w:tc>
          <w:tcPr>
            <w:tcW w:w="1843" w:type="dxa"/>
            <w:shd w:val="clear" w:color="auto" w:fill="auto"/>
          </w:tcPr>
          <w:p w:rsidR="0084694D" w:rsidRPr="00EC5E3C" w:rsidRDefault="0084694D" w:rsidP="00287093">
            <w:pPr>
              <w:pStyle w:val="Tabletext"/>
            </w:pPr>
            <w:r w:rsidRPr="00EC5E3C">
              <w:t>hundredweight (</w:t>
            </w:r>
            <w:proofErr w:type="spellStart"/>
            <w:r w:rsidRPr="00EC5E3C">
              <w:t>cwt</w:t>
            </w:r>
            <w:proofErr w:type="spellEnd"/>
            <w:r w:rsidRPr="00EC5E3C">
              <w:t>)</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 xml:space="preserve">112 </w:t>
            </w:r>
            <w:r w:rsidRPr="00EC5E3C">
              <w:sym w:font="Symbol" w:char="F0B4"/>
            </w:r>
            <w:r w:rsidRPr="00EC5E3C">
              <w:t xml:space="preserve"> 0.453</w:t>
            </w:r>
            <w:r w:rsidR="00EC5E3C">
              <w:t> </w:t>
            </w:r>
            <w:r w:rsidRPr="00EC5E3C">
              <w:t>592 37</w:t>
            </w:r>
          </w:p>
        </w:tc>
      </w:tr>
      <w:tr w:rsidR="0084694D" w:rsidRPr="00EC5E3C" w:rsidTr="00287093">
        <w:tc>
          <w:tcPr>
            <w:tcW w:w="1242" w:type="dxa"/>
            <w:shd w:val="clear" w:color="auto" w:fill="auto"/>
          </w:tcPr>
          <w:p w:rsidR="0084694D" w:rsidRPr="00EC5E3C" w:rsidRDefault="0084694D" w:rsidP="00287093">
            <w:pPr>
              <w:pStyle w:val="Tabletext"/>
            </w:pPr>
            <w:r w:rsidRPr="00EC5E3C">
              <w:t>16</w:t>
            </w:r>
          </w:p>
        </w:tc>
        <w:tc>
          <w:tcPr>
            <w:tcW w:w="1843" w:type="dxa"/>
            <w:shd w:val="clear" w:color="auto" w:fill="auto"/>
          </w:tcPr>
          <w:p w:rsidR="0084694D" w:rsidRPr="00EC5E3C" w:rsidRDefault="0084694D" w:rsidP="00287093">
            <w:pPr>
              <w:pStyle w:val="Tabletext"/>
            </w:pPr>
            <w:r w:rsidRPr="00EC5E3C">
              <w:t>quarter (</w:t>
            </w:r>
            <w:proofErr w:type="spellStart"/>
            <w:r w:rsidRPr="00EC5E3C">
              <w:t>qr</w:t>
            </w:r>
            <w:proofErr w:type="spellEnd"/>
            <w:r w:rsidRPr="00EC5E3C">
              <w:t>)</w:t>
            </w:r>
          </w:p>
        </w:tc>
        <w:tc>
          <w:tcPr>
            <w:tcW w:w="1559" w:type="dxa"/>
            <w:shd w:val="clear" w:color="auto" w:fill="auto"/>
          </w:tcPr>
          <w:p w:rsidR="0084694D" w:rsidRPr="00EC5E3C" w:rsidRDefault="0084694D" w:rsidP="00287093">
            <w:pPr>
              <w:pStyle w:val="Tabletext"/>
            </w:pPr>
            <w:r w:rsidRPr="00EC5E3C">
              <w:t xml:space="preserve">kilogram </w:t>
            </w:r>
          </w:p>
        </w:tc>
        <w:tc>
          <w:tcPr>
            <w:tcW w:w="2270" w:type="dxa"/>
            <w:shd w:val="clear" w:color="auto" w:fill="auto"/>
          </w:tcPr>
          <w:p w:rsidR="0084694D" w:rsidRPr="00EC5E3C" w:rsidRDefault="0084694D" w:rsidP="00287093">
            <w:pPr>
              <w:pStyle w:val="Tabletext"/>
            </w:pPr>
            <w:r w:rsidRPr="00EC5E3C">
              <w:t xml:space="preserve">28 </w:t>
            </w:r>
            <w:r w:rsidRPr="00EC5E3C">
              <w:sym w:font="Symbol" w:char="F0B4"/>
            </w:r>
            <w:r w:rsidRPr="00EC5E3C">
              <w:t xml:space="preserve"> 0.453</w:t>
            </w:r>
            <w:r w:rsidR="00EC5E3C">
              <w:t> </w:t>
            </w:r>
            <w:r w:rsidRPr="00EC5E3C">
              <w:t>592 37</w:t>
            </w:r>
          </w:p>
        </w:tc>
      </w:tr>
      <w:tr w:rsidR="0084694D" w:rsidRPr="00EC5E3C" w:rsidTr="00287093">
        <w:tc>
          <w:tcPr>
            <w:tcW w:w="1242" w:type="dxa"/>
            <w:shd w:val="clear" w:color="auto" w:fill="auto"/>
          </w:tcPr>
          <w:p w:rsidR="0084694D" w:rsidRPr="00EC5E3C" w:rsidRDefault="0084694D" w:rsidP="00287093">
            <w:pPr>
              <w:pStyle w:val="Tabletext"/>
            </w:pPr>
            <w:r w:rsidRPr="00EC5E3C">
              <w:t>17</w:t>
            </w:r>
          </w:p>
        </w:tc>
        <w:tc>
          <w:tcPr>
            <w:tcW w:w="1843" w:type="dxa"/>
            <w:shd w:val="clear" w:color="auto" w:fill="auto"/>
          </w:tcPr>
          <w:p w:rsidR="0084694D" w:rsidRPr="00EC5E3C" w:rsidRDefault="0084694D" w:rsidP="00287093">
            <w:pPr>
              <w:pStyle w:val="Tabletext"/>
            </w:pPr>
            <w:r w:rsidRPr="00EC5E3C">
              <w:t>stone</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 xml:space="preserve">14 </w:t>
            </w:r>
            <w:r w:rsidRPr="00EC5E3C">
              <w:sym w:font="Symbol" w:char="F0B4"/>
            </w:r>
            <w:r w:rsidRPr="00EC5E3C">
              <w:t xml:space="preserve"> 0.453</w:t>
            </w:r>
            <w:r w:rsidR="00EC5E3C">
              <w:t> </w:t>
            </w:r>
            <w:r w:rsidRPr="00EC5E3C">
              <w:t>592 37</w:t>
            </w:r>
          </w:p>
        </w:tc>
      </w:tr>
      <w:tr w:rsidR="0084694D" w:rsidRPr="00EC5E3C" w:rsidTr="00287093">
        <w:tc>
          <w:tcPr>
            <w:tcW w:w="1242" w:type="dxa"/>
            <w:shd w:val="clear" w:color="auto" w:fill="auto"/>
          </w:tcPr>
          <w:p w:rsidR="0084694D" w:rsidRPr="00EC5E3C" w:rsidRDefault="0084694D" w:rsidP="00287093">
            <w:pPr>
              <w:pStyle w:val="Tabletext"/>
            </w:pPr>
            <w:r w:rsidRPr="00EC5E3C">
              <w:t>18</w:t>
            </w:r>
          </w:p>
        </w:tc>
        <w:tc>
          <w:tcPr>
            <w:tcW w:w="1843" w:type="dxa"/>
            <w:shd w:val="clear" w:color="auto" w:fill="auto"/>
          </w:tcPr>
          <w:p w:rsidR="0084694D" w:rsidRPr="00EC5E3C" w:rsidRDefault="0084694D" w:rsidP="00287093">
            <w:pPr>
              <w:pStyle w:val="Tabletext"/>
            </w:pPr>
            <w:r w:rsidRPr="00EC5E3C">
              <w:t>pound (</w:t>
            </w:r>
            <w:proofErr w:type="spellStart"/>
            <w:r w:rsidRPr="00EC5E3C">
              <w:t>lb</w:t>
            </w:r>
            <w:proofErr w:type="spellEnd"/>
            <w:r w:rsidRPr="00EC5E3C">
              <w:t xml:space="preserve">) </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0.453</w:t>
            </w:r>
            <w:r w:rsidR="00EC5E3C">
              <w:t> </w:t>
            </w:r>
            <w:r w:rsidRPr="00EC5E3C">
              <w:t>592 37</w:t>
            </w:r>
          </w:p>
        </w:tc>
      </w:tr>
      <w:tr w:rsidR="0084694D" w:rsidRPr="00EC5E3C" w:rsidTr="00287093">
        <w:tc>
          <w:tcPr>
            <w:tcW w:w="1242" w:type="dxa"/>
            <w:shd w:val="clear" w:color="auto" w:fill="auto"/>
          </w:tcPr>
          <w:p w:rsidR="0084694D" w:rsidRPr="00EC5E3C" w:rsidRDefault="0084694D" w:rsidP="00287093">
            <w:pPr>
              <w:pStyle w:val="Tabletext"/>
            </w:pPr>
            <w:r w:rsidRPr="00EC5E3C">
              <w:t>19</w:t>
            </w:r>
          </w:p>
        </w:tc>
        <w:tc>
          <w:tcPr>
            <w:tcW w:w="1843" w:type="dxa"/>
            <w:shd w:val="clear" w:color="auto" w:fill="auto"/>
          </w:tcPr>
          <w:p w:rsidR="0084694D" w:rsidRPr="00EC5E3C" w:rsidRDefault="0084694D" w:rsidP="00287093">
            <w:pPr>
              <w:pStyle w:val="Tabletext"/>
            </w:pPr>
            <w:r w:rsidRPr="00EC5E3C">
              <w:t>ounce (</w:t>
            </w:r>
            <w:proofErr w:type="spellStart"/>
            <w:r w:rsidRPr="00EC5E3C">
              <w:t>oz</w:t>
            </w:r>
            <w:proofErr w:type="spellEnd"/>
            <w:r w:rsidRPr="00EC5E3C">
              <w:t>)</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0.453</w:t>
            </w:r>
            <w:r w:rsidR="00EC5E3C">
              <w:t> </w:t>
            </w:r>
            <w:r w:rsidRPr="00EC5E3C">
              <w:t>592 37/</w:t>
            </w:r>
            <w:r w:rsidRPr="00EC5E3C">
              <w:rPr>
                <w:position w:val="-4"/>
              </w:rPr>
              <w:t>16</w:t>
            </w:r>
          </w:p>
        </w:tc>
      </w:tr>
      <w:tr w:rsidR="0084694D" w:rsidRPr="00EC5E3C" w:rsidTr="00287093">
        <w:tc>
          <w:tcPr>
            <w:tcW w:w="1242" w:type="dxa"/>
            <w:shd w:val="clear" w:color="auto" w:fill="auto"/>
          </w:tcPr>
          <w:p w:rsidR="0084694D" w:rsidRPr="00EC5E3C" w:rsidRDefault="0084694D" w:rsidP="00287093">
            <w:pPr>
              <w:pStyle w:val="Tabletext"/>
            </w:pPr>
            <w:r w:rsidRPr="00EC5E3C">
              <w:t>20</w:t>
            </w:r>
          </w:p>
        </w:tc>
        <w:tc>
          <w:tcPr>
            <w:tcW w:w="1843" w:type="dxa"/>
            <w:shd w:val="clear" w:color="auto" w:fill="auto"/>
          </w:tcPr>
          <w:p w:rsidR="0084694D" w:rsidRPr="00EC5E3C" w:rsidRDefault="0084694D" w:rsidP="00287093">
            <w:pPr>
              <w:pStyle w:val="Tabletext"/>
            </w:pPr>
            <w:r w:rsidRPr="00EC5E3C">
              <w:t>dram (</w:t>
            </w:r>
            <w:proofErr w:type="spellStart"/>
            <w:r w:rsidRPr="00EC5E3C">
              <w:t>dr</w:t>
            </w:r>
            <w:proofErr w:type="spellEnd"/>
            <w:r w:rsidRPr="00EC5E3C">
              <w:t>)</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0.453</w:t>
            </w:r>
            <w:r w:rsidR="00EC5E3C">
              <w:t> </w:t>
            </w:r>
            <w:r w:rsidRPr="00EC5E3C">
              <w:t>592 37/</w:t>
            </w:r>
            <w:r w:rsidRPr="00EC5E3C">
              <w:rPr>
                <w:position w:val="-4"/>
              </w:rPr>
              <w:t>256</w:t>
            </w:r>
          </w:p>
        </w:tc>
      </w:tr>
      <w:tr w:rsidR="0084694D" w:rsidRPr="00EC5E3C" w:rsidTr="00287093">
        <w:tc>
          <w:tcPr>
            <w:tcW w:w="1242" w:type="dxa"/>
            <w:shd w:val="clear" w:color="auto" w:fill="auto"/>
          </w:tcPr>
          <w:p w:rsidR="0084694D" w:rsidRPr="00EC5E3C" w:rsidRDefault="0084694D" w:rsidP="00287093">
            <w:pPr>
              <w:pStyle w:val="Tabletext"/>
            </w:pPr>
            <w:r w:rsidRPr="00EC5E3C">
              <w:t>21</w:t>
            </w:r>
          </w:p>
        </w:tc>
        <w:tc>
          <w:tcPr>
            <w:tcW w:w="1843" w:type="dxa"/>
            <w:shd w:val="clear" w:color="auto" w:fill="auto"/>
          </w:tcPr>
          <w:p w:rsidR="0084694D" w:rsidRPr="00EC5E3C" w:rsidRDefault="0084694D" w:rsidP="00287093">
            <w:pPr>
              <w:pStyle w:val="Tabletext"/>
            </w:pPr>
            <w:r w:rsidRPr="00EC5E3C">
              <w:t>grain (gr)</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0.453</w:t>
            </w:r>
            <w:r w:rsidR="00EC5E3C">
              <w:t> </w:t>
            </w:r>
            <w:r w:rsidRPr="00EC5E3C">
              <w:t>592 37/</w:t>
            </w:r>
            <w:r w:rsidRPr="00EC5E3C">
              <w:rPr>
                <w:position w:val="-4"/>
              </w:rPr>
              <w:t>7</w:t>
            </w:r>
            <w:r w:rsidR="00EC5E3C">
              <w:rPr>
                <w:position w:val="-4"/>
              </w:rPr>
              <w:t> </w:t>
            </w:r>
            <w:r w:rsidRPr="00EC5E3C">
              <w:rPr>
                <w:position w:val="-4"/>
              </w:rPr>
              <w:t>000</w:t>
            </w:r>
          </w:p>
        </w:tc>
      </w:tr>
      <w:tr w:rsidR="0084694D" w:rsidRPr="00EC5E3C" w:rsidTr="00287093">
        <w:tc>
          <w:tcPr>
            <w:tcW w:w="1242" w:type="dxa"/>
            <w:shd w:val="clear" w:color="auto" w:fill="auto"/>
          </w:tcPr>
          <w:p w:rsidR="0084694D" w:rsidRPr="00EC5E3C" w:rsidRDefault="0084694D" w:rsidP="00287093">
            <w:pPr>
              <w:pStyle w:val="Tabletext"/>
            </w:pPr>
            <w:r w:rsidRPr="00EC5E3C">
              <w:t>22</w:t>
            </w:r>
          </w:p>
        </w:tc>
        <w:tc>
          <w:tcPr>
            <w:tcW w:w="1843" w:type="dxa"/>
            <w:shd w:val="clear" w:color="auto" w:fill="auto"/>
          </w:tcPr>
          <w:p w:rsidR="0084694D" w:rsidRPr="00EC5E3C" w:rsidRDefault="0084694D" w:rsidP="00287093">
            <w:pPr>
              <w:pStyle w:val="Tabletext"/>
            </w:pPr>
            <w:r w:rsidRPr="00EC5E3C">
              <w:t>slug</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 xml:space="preserve">32.174 </w:t>
            </w:r>
            <w:r w:rsidRPr="00EC5E3C">
              <w:sym w:font="Symbol" w:char="F0B4"/>
            </w:r>
            <w:r w:rsidRPr="00EC5E3C">
              <w:t xml:space="preserve"> 0.453</w:t>
            </w:r>
            <w:r w:rsidR="00EC5E3C">
              <w:t> </w:t>
            </w:r>
            <w:r w:rsidRPr="00EC5E3C">
              <w:t>592 37</w:t>
            </w:r>
          </w:p>
        </w:tc>
      </w:tr>
      <w:tr w:rsidR="0084694D" w:rsidRPr="00EC5E3C" w:rsidTr="00287093">
        <w:tc>
          <w:tcPr>
            <w:tcW w:w="1242" w:type="dxa"/>
            <w:shd w:val="clear" w:color="auto" w:fill="auto"/>
          </w:tcPr>
          <w:p w:rsidR="0084694D" w:rsidRPr="00EC5E3C" w:rsidRDefault="0084694D" w:rsidP="00287093">
            <w:pPr>
              <w:pStyle w:val="Tabletext"/>
            </w:pPr>
            <w:r w:rsidRPr="00EC5E3C">
              <w:lastRenderedPageBreak/>
              <w:t>23</w:t>
            </w:r>
          </w:p>
        </w:tc>
        <w:tc>
          <w:tcPr>
            <w:tcW w:w="1843" w:type="dxa"/>
            <w:shd w:val="clear" w:color="auto" w:fill="auto"/>
          </w:tcPr>
          <w:p w:rsidR="0084694D" w:rsidRPr="00EC5E3C" w:rsidRDefault="0084694D" w:rsidP="00287093">
            <w:pPr>
              <w:pStyle w:val="Tabletext"/>
            </w:pPr>
            <w:r w:rsidRPr="00EC5E3C">
              <w:t>troy ounce (</w:t>
            </w:r>
            <w:proofErr w:type="spellStart"/>
            <w:r w:rsidRPr="00EC5E3C">
              <w:t>oz</w:t>
            </w:r>
            <w:proofErr w:type="spellEnd"/>
            <w:r w:rsidRPr="00EC5E3C">
              <w:t xml:space="preserve"> </w:t>
            </w:r>
            <w:proofErr w:type="spellStart"/>
            <w:r w:rsidRPr="00EC5E3C">
              <w:t>tr</w:t>
            </w:r>
            <w:proofErr w:type="spellEnd"/>
            <w:r w:rsidRPr="00EC5E3C">
              <w:t>)</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 xml:space="preserve">480 </w:t>
            </w:r>
            <w:r w:rsidRPr="00EC5E3C">
              <w:sym w:font="Symbol" w:char="F0B4"/>
            </w:r>
            <w:r w:rsidRPr="00EC5E3C">
              <w:t xml:space="preserve"> </w:t>
            </w:r>
            <w:r w:rsidRPr="00EC5E3C">
              <w:br/>
              <w:t>0.453</w:t>
            </w:r>
            <w:r w:rsidR="00EC5E3C">
              <w:t> </w:t>
            </w:r>
            <w:r w:rsidRPr="00EC5E3C">
              <w:t>592 37/</w:t>
            </w:r>
            <w:r w:rsidRPr="00EC5E3C">
              <w:rPr>
                <w:position w:val="-4"/>
              </w:rPr>
              <w:t>7</w:t>
            </w:r>
            <w:r w:rsidR="00EC5E3C">
              <w:rPr>
                <w:position w:val="-4"/>
              </w:rPr>
              <w:t> </w:t>
            </w:r>
            <w:r w:rsidRPr="00EC5E3C">
              <w:rPr>
                <w:position w:val="-4"/>
              </w:rPr>
              <w:t>000</w:t>
            </w:r>
          </w:p>
        </w:tc>
      </w:tr>
      <w:tr w:rsidR="0084694D" w:rsidRPr="00EC5E3C" w:rsidTr="00287093">
        <w:tc>
          <w:tcPr>
            <w:tcW w:w="1242" w:type="dxa"/>
            <w:shd w:val="clear" w:color="auto" w:fill="auto"/>
          </w:tcPr>
          <w:p w:rsidR="0084694D" w:rsidRPr="00EC5E3C" w:rsidRDefault="0084694D" w:rsidP="00287093">
            <w:pPr>
              <w:pStyle w:val="Tabletext"/>
            </w:pPr>
            <w:r w:rsidRPr="00EC5E3C">
              <w:t>24</w:t>
            </w:r>
          </w:p>
        </w:tc>
        <w:tc>
          <w:tcPr>
            <w:tcW w:w="1843" w:type="dxa"/>
            <w:shd w:val="clear" w:color="auto" w:fill="auto"/>
          </w:tcPr>
          <w:p w:rsidR="0084694D" w:rsidRPr="00EC5E3C" w:rsidRDefault="0084694D" w:rsidP="00287093">
            <w:pPr>
              <w:pStyle w:val="Tabletext"/>
            </w:pPr>
            <w:r w:rsidRPr="00EC5E3C">
              <w:t>pennyweight (</w:t>
            </w:r>
            <w:proofErr w:type="spellStart"/>
            <w:r w:rsidRPr="00EC5E3C">
              <w:t>dwt</w:t>
            </w:r>
            <w:proofErr w:type="spellEnd"/>
            <w:r w:rsidRPr="00EC5E3C">
              <w:t>)</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 xml:space="preserve">24 </w:t>
            </w:r>
            <w:r w:rsidRPr="00EC5E3C">
              <w:sym w:font="Symbol" w:char="F0B4"/>
            </w:r>
            <w:r w:rsidRPr="00EC5E3C">
              <w:t xml:space="preserve"> 0.453</w:t>
            </w:r>
            <w:r w:rsidR="00EC5E3C">
              <w:t> </w:t>
            </w:r>
            <w:r w:rsidRPr="00EC5E3C">
              <w:t>592 37/</w:t>
            </w:r>
            <w:r w:rsidRPr="00EC5E3C">
              <w:rPr>
                <w:position w:val="-4"/>
              </w:rPr>
              <w:t>7</w:t>
            </w:r>
            <w:r w:rsidR="00EC5E3C">
              <w:rPr>
                <w:position w:val="-4"/>
              </w:rPr>
              <w:t> </w:t>
            </w:r>
            <w:r w:rsidRPr="00EC5E3C">
              <w:rPr>
                <w:position w:val="-4"/>
              </w:rPr>
              <w:t>000</w:t>
            </w:r>
          </w:p>
        </w:tc>
      </w:tr>
      <w:tr w:rsidR="0084694D" w:rsidRPr="00EC5E3C" w:rsidTr="00287093">
        <w:tc>
          <w:tcPr>
            <w:tcW w:w="6914" w:type="dxa"/>
            <w:gridSpan w:val="4"/>
            <w:shd w:val="clear" w:color="auto" w:fill="auto"/>
          </w:tcPr>
          <w:p w:rsidR="0084694D" w:rsidRPr="00EC5E3C" w:rsidRDefault="0084694D" w:rsidP="00287093">
            <w:pPr>
              <w:pStyle w:val="Tabletext"/>
            </w:pPr>
            <w:r w:rsidRPr="00EC5E3C">
              <w:rPr>
                <w:b/>
              </w:rPr>
              <w:t>Volume</w:t>
            </w:r>
          </w:p>
        </w:tc>
      </w:tr>
      <w:tr w:rsidR="0084694D" w:rsidRPr="00EC5E3C" w:rsidTr="00287093">
        <w:tc>
          <w:tcPr>
            <w:tcW w:w="1242" w:type="dxa"/>
            <w:shd w:val="clear" w:color="auto" w:fill="auto"/>
          </w:tcPr>
          <w:p w:rsidR="0084694D" w:rsidRPr="00EC5E3C" w:rsidRDefault="0084694D" w:rsidP="00287093">
            <w:pPr>
              <w:pStyle w:val="Tabletext"/>
            </w:pPr>
            <w:r w:rsidRPr="00EC5E3C">
              <w:t>25</w:t>
            </w:r>
          </w:p>
        </w:tc>
        <w:tc>
          <w:tcPr>
            <w:tcW w:w="1843" w:type="dxa"/>
            <w:shd w:val="clear" w:color="auto" w:fill="auto"/>
          </w:tcPr>
          <w:p w:rsidR="0084694D" w:rsidRPr="00EC5E3C" w:rsidRDefault="0084694D" w:rsidP="00287093">
            <w:pPr>
              <w:pStyle w:val="Tabletext"/>
            </w:pPr>
            <w:r w:rsidRPr="00EC5E3C">
              <w:t xml:space="preserve">cubic yard </w:t>
            </w:r>
            <w:r w:rsidRPr="00EC5E3C">
              <w:br/>
              <w:t xml:space="preserve">(cu </w:t>
            </w:r>
            <w:proofErr w:type="spellStart"/>
            <w:r w:rsidRPr="00EC5E3C">
              <w:t>yd</w:t>
            </w:r>
            <w:proofErr w:type="spellEnd"/>
            <w:r w:rsidRPr="00EC5E3C">
              <w:t xml:space="preserve"> or </w:t>
            </w:r>
            <w:proofErr w:type="spellStart"/>
            <w:r w:rsidRPr="00EC5E3C">
              <w:t>yd</w:t>
            </w:r>
            <w:proofErr w:type="spellEnd"/>
            <w:r w:rsidRPr="00EC5E3C">
              <w:rPr>
                <w:position w:val="4"/>
                <w:sz w:val="14"/>
              </w:rPr>
              <w:t>3</w:t>
            </w:r>
            <w:r w:rsidRPr="00EC5E3C">
              <w:t>)</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4"/>
                <w:sz w:val="14"/>
              </w:rPr>
              <w:t>3</w:t>
            </w:r>
          </w:p>
        </w:tc>
      </w:tr>
      <w:tr w:rsidR="0084694D" w:rsidRPr="00EC5E3C" w:rsidTr="00287093">
        <w:tc>
          <w:tcPr>
            <w:tcW w:w="1242" w:type="dxa"/>
            <w:shd w:val="clear" w:color="auto" w:fill="auto"/>
          </w:tcPr>
          <w:p w:rsidR="0084694D" w:rsidRPr="00EC5E3C" w:rsidRDefault="0084694D" w:rsidP="00287093">
            <w:pPr>
              <w:pStyle w:val="Tabletext"/>
            </w:pPr>
            <w:r w:rsidRPr="00EC5E3C">
              <w:t>26</w:t>
            </w:r>
          </w:p>
        </w:tc>
        <w:tc>
          <w:tcPr>
            <w:tcW w:w="1843" w:type="dxa"/>
            <w:shd w:val="clear" w:color="auto" w:fill="auto"/>
          </w:tcPr>
          <w:p w:rsidR="0084694D" w:rsidRPr="00EC5E3C" w:rsidRDefault="0084694D" w:rsidP="00287093">
            <w:pPr>
              <w:pStyle w:val="Tabletext"/>
            </w:pPr>
            <w:r w:rsidRPr="00EC5E3C">
              <w:t xml:space="preserve">cubic foot </w:t>
            </w:r>
            <w:r w:rsidRPr="00EC5E3C">
              <w:br/>
              <w:t xml:space="preserve">(cu </w:t>
            </w:r>
            <w:proofErr w:type="spellStart"/>
            <w:r w:rsidRPr="00EC5E3C">
              <w:t>ft</w:t>
            </w:r>
            <w:proofErr w:type="spellEnd"/>
            <w:r w:rsidRPr="00EC5E3C">
              <w:t xml:space="preserve"> or </w:t>
            </w:r>
            <w:proofErr w:type="spellStart"/>
            <w:r w:rsidRPr="00EC5E3C">
              <w:t>ft</w:t>
            </w:r>
            <w:proofErr w:type="spellEnd"/>
            <w:r w:rsidRPr="00EC5E3C">
              <w:rPr>
                <w:position w:val="4"/>
                <w:sz w:val="14"/>
              </w:rPr>
              <w:t>3</w:t>
            </w:r>
            <w:r w:rsidRPr="00EC5E3C">
              <w:t>)</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12"/>
                <w:sz w:val="14"/>
              </w:rPr>
              <w:t>3</w:t>
            </w:r>
            <w:r w:rsidRPr="00EC5E3C">
              <w:t>/</w:t>
            </w:r>
            <w:r w:rsidRPr="00EC5E3C">
              <w:rPr>
                <w:position w:val="-4"/>
              </w:rPr>
              <w:t>27</w:t>
            </w:r>
          </w:p>
        </w:tc>
      </w:tr>
      <w:tr w:rsidR="0084694D" w:rsidRPr="00EC5E3C" w:rsidTr="00287093">
        <w:tc>
          <w:tcPr>
            <w:tcW w:w="1242" w:type="dxa"/>
            <w:shd w:val="clear" w:color="auto" w:fill="auto"/>
          </w:tcPr>
          <w:p w:rsidR="0084694D" w:rsidRPr="00EC5E3C" w:rsidRDefault="0084694D" w:rsidP="00287093">
            <w:pPr>
              <w:pStyle w:val="Tabletext"/>
            </w:pPr>
            <w:r w:rsidRPr="00EC5E3C">
              <w:t>27</w:t>
            </w:r>
          </w:p>
        </w:tc>
        <w:tc>
          <w:tcPr>
            <w:tcW w:w="1843" w:type="dxa"/>
            <w:shd w:val="clear" w:color="auto" w:fill="auto"/>
          </w:tcPr>
          <w:p w:rsidR="0084694D" w:rsidRPr="00EC5E3C" w:rsidRDefault="0084694D" w:rsidP="00287093">
            <w:pPr>
              <w:pStyle w:val="Tabletext"/>
            </w:pPr>
            <w:r w:rsidRPr="00EC5E3C">
              <w:t xml:space="preserve">cubic inch </w:t>
            </w:r>
            <w:r w:rsidRPr="00EC5E3C">
              <w:br/>
              <w:t>(cu in or in</w:t>
            </w:r>
            <w:r w:rsidRPr="00EC5E3C">
              <w:rPr>
                <w:position w:val="4"/>
                <w:sz w:val="14"/>
              </w:rPr>
              <w:t>3</w:t>
            </w:r>
            <w:r w:rsidRPr="00EC5E3C">
              <w:t>)</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12"/>
                <w:sz w:val="14"/>
              </w:rPr>
              <w:t>3</w:t>
            </w:r>
            <w:r w:rsidRPr="00EC5E3C">
              <w:t>/</w:t>
            </w:r>
            <w:r w:rsidRPr="00EC5E3C">
              <w:rPr>
                <w:position w:val="-4"/>
              </w:rPr>
              <w:t>466</w:t>
            </w:r>
            <w:r w:rsidR="00EC5E3C">
              <w:rPr>
                <w:position w:val="-4"/>
              </w:rPr>
              <w:t> </w:t>
            </w:r>
            <w:r w:rsidRPr="00EC5E3C">
              <w:rPr>
                <w:position w:val="-4"/>
              </w:rPr>
              <w:t>56</w:t>
            </w:r>
          </w:p>
        </w:tc>
      </w:tr>
      <w:tr w:rsidR="0084694D" w:rsidRPr="00EC5E3C" w:rsidTr="00287093">
        <w:tc>
          <w:tcPr>
            <w:tcW w:w="1242" w:type="dxa"/>
            <w:shd w:val="clear" w:color="auto" w:fill="auto"/>
          </w:tcPr>
          <w:p w:rsidR="0084694D" w:rsidRPr="00EC5E3C" w:rsidRDefault="0084694D" w:rsidP="00287093">
            <w:pPr>
              <w:pStyle w:val="Tabletext"/>
            </w:pPr>
            <w:r w:rsidRPr="00EC5E3C">
              <w:t>28</w:t>
            </w:r>
          </w:p>
        </w:tc>
        <w:tc>
          <w:tcPr>
            <w:tcW w:w="1843" w:type="dxa"/>
            <w:shd w:val="clear" w:color="auto" w:fill="auto"/>
          </w:tcPr>
          <w:p w:rsidR="0084694D" w:rsidRPr="00EC5E3C" w:rsidRDefault="0084694D" w:rsidP="00287093">
            <w:pPr>
              <w:pStyle w:val="Tabletext"/>
            </w:pPr>
            <w:r w:rsidRPr="00EC5E3C">
              <w:t>gallon (gal)</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4.546</w:t>
            </w:r>
            <w:r w:rsidR="00EC5E3C">
              <w:t> </w:t>
            </w:r>
            <w:r w:rsidRPr="00EC5E3C">
              <w:t xml:space="preserve">09 </w:t>
            </w:r>
            <w:r w:rsidRPr="00EC5E3C">
              <w:sym w:font="Symbol" w:char="F0B4"/>
            </w:r>
            <w:r w:rsidRPr="00EC5E3C">
              <w:t xml:space="preserve"> 10</w:t>
            </w:r>
            <w:r w:rsidRPr="00EC5E3C">
              <w:rPr>
                <w:position w:val="4"/>
                <w:sz w:val="14"/>
              </w:rPr>
              <w:t>–3</w:t>
            </w:r>
          </w:p>
        </w:tc>
      </w:tr>
      <w:tr w:rsidR="0084694D" w:rsidRPr="00EC5E3C" w:rsidTr="00287093">
        <w:tc>
          <w:tcPr>
            <w:tcW w:w="1242" w:type="dxa"/>
            <w:shd w:val="clear" w:color="auto" w:fill="auto"/>
          </w:tcPr>
          <w:p w:rsidR="0084694D" w:rsidRPr="00EC5E3C" w:rsidRDefault="0084694D" w:rsidP="00287093">
            <w:pPr>
              <w:pStyle w:val="Tabletext"/>
            </w:pPr>
            <w:r w:rsidRPr="00EC5E3C">
              <w:t>29</w:t>
            </w:r>
          </w:p>
        </w:tc>
        <w:tc>
          <w:tcPr>
            <w:tcW w:w="1843" w:type="dxa"/>
            <w:shd w:val="clear" w:color="auto" w:fill="auto"/>
          </w:tcPr>
          <w:p w:rsidR="0084694D" w:rsidRPr="00EC5E3C" w:rsidRDefault="0084694D" w:rsidP="00287093">
            <w:pPr>
              <w:pStyle w:val="Tabletext"/>
            </w:pPr>
            <w:r w:rsidRPr="00EC5E3C">
              <w:t>quart (</w:t>
            </w:r>
            <w:proofErr w:type="spellStart"/>
            <w:r w:rsidRPr="00EC5E3C">
              <w:t>qt</w:t>
            </w:r>
            <w:proofErr w:type="spellEnd"/>
            <w:r w:rsidRPr="00EC5E3C">
              <w:t>)</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4.546</w:t>
            </w:r>
            <w:r w:rsidR="00EC5E3C">
              <w:t> </w:t>
            </w:r>
            <w:r w:rsidRPr="00EC5E3C">
              <w:t xml:space="preserve">09 </w:t>
            </w:r>
            <w:r w:rsidRPr="00EC5E3C">
              <w:sym w:font="Symbol" w:char="F0B4"/>
            </w:r>
            <w:r w:rsidRPr="00EC5E3C">
              <w:t xml:space="preserve"> 10</w:t>
            </w:r>
            <w:r w:rsidRPr="00EC5E3C">
              <w:rPr>
                <w:position w:val="12"/>
                <w:sz w:val="14"/>
              </w:rPr>
              <w:t>–3</w:t>
            </w:r>
            <w:r w:rsidRPr="00EC5E3C">
              <w:t>/</w:t>
            </w:r>
            <w:r w:rsidRPr="00EC5E3C">
              <w:rPr>
                <w:position w:val="-4"/>
              </w:rPr>
              <w:t>4</w:t>
            </w:r>
          </w:p>
        </w:tc>
      </w:tr>
      <w:tr w:rsidR="0084694D" w:rsidRPr="00EC5E3C" w:rsidTr="00287093">
        <w:tc>
          <w:tcPr>
            <w:tcW w:w="1242" w:type="dxa"/>
            <w:shd w:val="clear" w:color="auto" w:fill="auto"/>
          </w:tcPr>
          <w:p w:rsidR="0084694D" w:rsidRPr="00EC5E3C" w:rsidRDefault="0084694D" w:rsidP="00287093">
            <w:pPr>
              <w:pStyle w:val="Tabletext"/>
            </w:pPr>
            <w:r w:rsidRPr="00EC5E3C">
              <w:t>30</w:t>
            </w:r>
          </w:p>
        </w:tc>
        <w:tc>
          <w:tcPr>
            <w:tcW w:w="1843" w:type="dxa"/>
            <w:shd w:val="clear" w:color="auto" w:fill="auto"/>
          </w:tcPr>
          <w:p w:rsidR="0084694D" w:rsidRPr="00EC5E3C" w:rsidRDefault="0084694D" w:rsidP="00287093">
            <w:pPr>
              <w:pStyle w:val="Tabletext"/>
            </w:pPr>
            <w:r w:rsidRPr="00EC5E3C">
              <w:t>pint (</w:t>
            </w:r>
            <w:proofErr w:type="spellStart"/>
            <w:r w:rsidRPr="00EC5E3C">
              <w:t>pt</w:t>
            </w:r>
            <w:proofErr w:type="spellEnd"/>
            <w:r w:rsidRPr="00EC5E3C">
              <w:t>)</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4.546</w:t>
            </w:r>
            <w:r w:rsidR="00EC5E3C">
              <w:t> </w:t>
            </w:r>
            <w:r w:rsidRPr="00EC5E3C">
              <w:t xml:space="preserve">09 </w:t>
            </w:r>
            <w:r w:rsidRPr="00EC5E3C">
              <w:sym w:font="Symbol" w:char="F0B4"/>
            </w:r>
            <w:r w:rsidRPr="00EC5E3C">
              <w:t xml:space="preserve"> 10</w:t>
            </w:r>
            <w:r w:rsidRPr="00EC5E3C">
              <w:rPr>
                <w:position w:val="12"/>
                <w:sz w:val="14"/>
              </w:rPr>
              <w:t>–3</w:t>
            </w:r>
            <w:r w:rsidRPr="00EC5E3C">
              <w:t>/</w:t>
            </w:r>
            <w:r w:rsidRPr="00EC5E3C">
              <w:rPr>
                <w:position w:val="-4"/>
              </w:rPr>
              <w:t>8</w:t>
            </w:r>
          </w:p>
        </w:tc>
      </w:tr>
      <w:tr w:rsidR="0084694D" w:rsidRPr="00EC5E3C" w:rsidTr="00287093">
        <w:tc>
          <w:tcPr>
            <w:tcW w:w="1242" w:type="dxa"/>
            <w:shd w:val="clear" w:color="auto" w:fill="auto"/>
          </w:tcPr>
          <w:p w:rsidR="0084694D" w:rsidRPr="00EC5E3C" w:rsidRDefault="0084694D" w:rsidP="00287093">
            <w:pPr>
              <w:pStyle w:val="Tabletext"/>
            </w:pPr>
            <w:r w:rsidRPr="00EC5E3C">
              <w:t>31</w:t>
            </w:r>
          </w:p>
        </w:tc>
        <w:tc>
          <w:tcPr>
            <w:tcW w:w="1843" w:type="dxa"/>
            <w:shd w:val="clear" w:color="auto" w:fill="auto"/>
          </w:tcPr>
          <w:p w:rsidR="0084694D" w:rsidRPr="00EC5E3C" w:rsidRDefault="0084694D" w:rsidP="00287093">
            <w:pPr>
              <w:pStyle w:val="Tabletext"/>
            </w:pPr>
            <w:r w:rsidRPr="00EC5E3C">
              <w:t>gill</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4.546</w:t>
            </w:r>
            <w:r w:rsidR="00EC5E3C">
              <w:t> </w:t>
            </w:r>
            <w:r w:rsidRPr="00EC5E3C">
              <w:t xml:space="preserve">09 </w:t>
            </w:r>
            <w:r w:rsidRPr="00EC5E3C">
              <w:sym w:font="Symbol" w:char="F0B4"/>
            </w:r>
            <w:r w:rsidRPr="00EC5E3C">
              <w:t xml:space="preserve"> 10</w:t>
            </w:r>
            <w:r w:rsidRPr="00EC5E3C">
              <w:rPr>
                <w:position w:val="12"/>
                <w:sz w:val="14"/>
              </w:rPr>
              <w:t>–3</w:t>
            </w:r>
            <w:r w:rsidRPr="00EC5E3C">
              <w:t>/</w:t>
            </w:r>
            <w:r w:rsidRPr="00EC5E3C">
              <w:rPr>
                <w:position w:val="-4"/>
              </w:rPr>
              <w:t>32</w:t>
            </w:r>
          </w:p>
        </w:tc>
      </w:tr>
      <w:tr w:rsidR="0084694D" w:rsidRPr="00EC5E3C" w:rsidTr="00287093">
        <w:tc>
          <w:tcPr>
            <w:tcW w:w="1242" w:type="dxa"/>
            <w:shd w:val="clear" w:color="auto" w:fill="auto"/>
          </w:tcPr>
          <w:p w:rsidR="0084694D" w:rsidRPr="00EC5E3C" w:rsidRDefault="0084694D" w:rsidP="00287093">
            <w:pPr>
              <w:pStyle w:val="Tabletext"/>
            </w:pPr>
            <w:r w:rsidRPr="00EC5E3C">
              <w:t>32</w:t>
            </w:r>
          </w:p>
        </w:tc>
        <w:tc>
          <w:tcPr>
            <w:tcW w:w="1843" w:type="dxa"/>
            <w:shd w:val="clear" w:color="auto" w:fill="auto"/>
          </w:tcPr>
          <w:p w:rsidR="0084694D" w:rsidRPr="00EC5E3C" w:rsidRDefault="0084694D" w:rsidP="00287093">
            <w:pPr>
              <w:pStyle w:val="Tabletext"/>
            </w:pPr>
            <w:r w:rsidRPr="00EC5E3C">
              <w:t>fluid ounce (</w:t>
            </w:r>
            <w:proofErr w:type="spellStart"/>
            <w:r w:rsidRPr="00EC5E3C">
              <w:t>fl</w:t>
            </w:r>
            <w:proofErr w:type="spellEnd"/>
            <w:r w:rsidRPr="00EC5E3C">
              <w:t xml:space="preserve"> </w:t>
            </w:r>
            <w:proofErr w:type="spellStart"/>
            <w:r w:rsidRPr="00EC5E3C">
              <w:t>oz</w:t>
            </w:r>
            <w:proofErr w:type="spellEnd"/>
            <w:r w:rsidRPr="00EC5E3C">
              <w:t>)</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4.546</w:t>
            </w:r>
            <w:r w:rsidR="00EC5E3C">
              <w:t> </w:t>
            </w:r>
            <w:r w:rsidRPr="00EC5E3C">
              <w:t xml:space="preserve">09 </w:t>
            </w:r>
            <w:r w:rsidRPr="00EC5E3C">
              <w:sym w:font="Symbol" w:char="F0B4"/>
            </w:r>
            <w:r w:rsidRPr="00EC5E3C">
              <w:t xml:space="preserve"> 10</w:t>
            </w:r>
            <w:r w:rsidRPr="00EC5E3C">
              <w:rPr>
                <w:position w:val="12"/>
                <w:sz w:val="14"/>
              </w:rPr>
              <w:t>–3</w:t>
            </w:r>
            <w:r w:rsidRPr="00EC5E3C">
              <w:t>/</w:t>
            </w:r>
            <w:r w:rsidRPr="00EC5E3C">
              <w:rPr>
                <w:position w:val="-4"/>
              </w:rPr>
              <w:t>160</w:t>
            </w:r>
          </w:p>
        </w:tc>
      </w:tr>
      <w:tr w:rsidR="0084694D" w:rsidRPr="00EC5E3C" w:rsidTr="00287093">
        <w:tc>
          <w:tcPr>
            <w:tcW w:w="1242" w:type="dxa"/>
            <w:shd w:val="clear" w:color="auto" w:fill="auto"/>
          </w:tcPr>
          <w:p w:rsidR="0084694D" w:rsidRPr="00EC5E3C" w:rsidRDefault="0084694D" w:rsidP="00287093">
            <w:pPr>
              <w:pStyle w:val="Tabletext"/>
            </w:pPr>
            <w:r w:rsidRPr="00EC5E3C">
              <w:t>33</w:t>
            </w:r>
          </w:p>
        </w:tc>
        <w:tc>
          <w:tcPr>
            <w:tcW w:w="1843" w:type="dxa"/>
            <w:shd w:val="clear" w:color="auto" w:fill="auto"/>
          </w:tcPr>
          <w:p w:rsidR="0084694D" w:rsidRPr="00EC5E3C" w:rsidRDefault="0084694D" w:rsidP="00287093">
            <w:pPr>
              <w:pStyle w:val="Tabletext"/>
            </w:pPr>
            <w:r w:rsidRPr="00EC5E3C">
              <w:t>fluid drachm (</w:t>
            </w:r>
            <w:proofErr w:type="spellStart"/>
            <w:r w:rsidRPr="00EC5E3C">
              <w:t>fl</w:t>
            </w:r>
            <w:proofErr w:type="spellEnd"/>
            <w:r w:rsidRPr="00EC5E3C">
              <w:t xml:space="preserve"> </w:t>
            </w:r>
            <w:proofErr w:type="spellStart"/>
            <w:r w:rsidRPr="00EC5E3C">
              <w:t>dr</w:t>
            </w:r>
            <w:proofErr w:type="spellEnd"/>
            <w:r w:rsidRPr="00EC5E3C">
              <w:t>)</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4.546</w:t>
            </w:r>
            <w:r w:rsidR="00EC5E3C">
              <w:t> </w:t>
            </w:r>
            <w:r w:rsidRPr="00EC5E3C">
              <w:t xml:space="preserve">09 </w:t>
            </w:r>
            <w:r w:rsidRPr="00EC5E3C">
              <w:sym w:font="Symbol" w:char="F0B4"/>
            </w:r>
            <w:r w:rsidRPr="00EC5E3C">
              <w:t xml:space="preserve"> 10</w:t>
            </w:r>
            <w:r w:rsidRPr="00EC5E3C">
              <w:rPr>
                <w:position w:val="12"/>
                <w:sz w:val="14"/>
              </w:rPr>
              <w:t>–3</w:t>
            </w:r>
            <w:r w:rsidRPr="00EC5E3C">
              <w:t>/</w:t>
            </w:r>
            <w:r w:rsidRPr="00EC5E3C">
              <w:rPr>
                <w:position w:val="-4"/>
              </w:rPr>
              <w:t>1</w:t>
            </w:r>
            <w:r w:rsidR="00EC5E3C">
              <w:rPr>
                <w:position w:val="-4"/>
              </w:rPr>
              <w:t> </w:t>
            </w:r>
            <w:r w:rsidRPr="00EC5E3C">
              <w:rPr>
                <w:position w:val="-4"/>
              </w:rPr>
              <w:t>280</w:t>
            </w:r>
          </w:p>
        </w:tc>
      </w:tr>
      <w:tr w:rsidR="0084694D" w:rsidRPr="00EC5E3C" w:rsidTr="00287093">
        <w:tc>
          <w:tcPr>
            <w:tcW w:w="1242" w:type="dxa"/>
            <w:shd w:val="clear" w:color="auto" w:fill="auto"/>
          </w:tcPr>
          <w:p w:rsidR="0084694D" w:rsidRPr="00EC5E3C" w:rsidRDefault="0084694D" w:rsidP="00287093">
            <w:pPr>
              <w:pStyle w:val="Tabletext"/>
            </w:pPr>
            <w:r w:rsidRPr="00EC5E3C">
              <w:t>34</w:t>
            </w:r>
          </w:p>
        </w:tc>
        <w:tc>
          <w:tcPr>
            <w:tcW w:w="1843" w:type="dxa"/>
            <w:shd w:val="clear" w:color="auto" w:fill="auto"/>
          </w:tcPr>
          <w:p w:rsidR="0084694D" w:rsidRPr="00EC5E3C" w:rsidRDefault="0084694D" w:rsidP="00287093">
            <w:pPr>
              <w:pStyle w:val="Tabletext"/>
            </w:pPr>
            <w:r w:rsidRPr="00EC5E3C">
              <w:t>minim (min)</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4.546</w:t>
            </w:r>
            <w:r w:rsidR="00EC5E3C">
              <w:t> </w:t>
            </w:r>
            <w:r w:rsidRPr="00EC5E3C">
              <w:t xml:space="preserve">09 </w:t>
            </w:r>
            <w:r w:rsidRPr="00EC5E3C">
              <w:sym w:font="Symbol" w:char="F0B4"/>
            </w:r>
            <w:r w:rsidRPr="00EC5E3C">
              <w:t xml:space="preserve"> 10</w:t>
            </w:r>
            <w:r w:rsidRPr="00EC5E3C">
              <w:rPr>
                <w:position w:val="12"/>
                <w:sz w:val="14"/>
              </w:rPr>
              <w:t>–3</w:t>
            </w:r>
            <w:r w:rsidRPr="00EC5E3C">
              <w:t>/</w:t>
            </w:r>
            <w:r w:rsidRPr="00EC5E3C">
              <w:rPr>
                <w:position w:val="-4"/>
              </w:rPr>
              <w:t>76</w:t>
            </w:r>
            <w:r w:rsidR="00EC5E3C">
              <w:rPr>
                <w:position w:val="-4"/>
              </w:rPr>
              <w:t> </w:t>
            </w:r>
            <w:r w:rsidRPr="00EC5E3C">
              <w:rPr>
                <w:position w:val="-4"/>
              </w:rPr>
              <w:t>800</w:t>
            </w:r>
          </w:p>
        </w:tc>
      </w:tr>
      <w:tr w:rsidR="0084694D" w:rsidRPr="00EC5E3C" w:rsidTr="00287093">
        <w:tc>
          <w:tcPr>
            <w:tcW w:w="6914" w:type="dxa"/>
            <w:gridSpan w:val="4"/>
            <w:shd w:val="clear" w:color="auto" w:fill="auto"/>
          </w:tcPr>
          <w:p w:rsidR="0084694D" w:rsidRPr="00EC5E3C" w:rsidRDefault="0084694D" w:rsidP="00287093">
            <w:pPr>
              <w:pStyle w:val="Tabletext"/>
            </w:pPr>
            <w:r w:rsidRPr="00EC5E3C">
              <w:rPr>
                <w:b/>
              </w:rPr>
              <w:t>Velocity and speed</w:t>
            </w:r>
          </w:p>
        </w:tc>
      </w:tr>
      <w:tr w:rsidR="0084694D" w:rsidRPr="00EC5E3C" w:rsidTr="00287093">
        <w:tc>
          <w:tcPr>
            <w:tcW w:w="1242" w:type="dxa"/>
            <w:shd w:val="clear" w:color="auto" w:fill="auto"/>
          </w:tcPr>
          <w:p w:rsidR="0084694D" w:rsidRPr="00EC5E3C" w:rsidRDefault="0084694D" w:rsidP="00287093">
            <w:pPr>
              <w:pStyle w:val="Tabletext"/>
            </w:pPr>
            <w:r w:rsidRPr="00EC5E3C">
              <w:t>35</w:t>
            </w:r>
          </w:p>
        </w:tc>
        <w:tc>
          <w:tcPr>
            <w:tcW w:w="1843" w:type="dxa"/>
            <w:shd w:val="clear" w:color="auto" w:fill="auto"/>
          </w:tcPr>
          <w:p w:rsidR="0084694D" w:rsidRPr="00EC5E3C" w:rsidRDefault="0084694D" w:rsidP="00287093">
            <w:pPr>
              <w:pStyle w:val="Tabletext"/>
            </w:pPr>
            <w:r w:rsidRPr="00EC5E3C">
              <w:t>mile per hour (mile/h or mph)</w:t>
            </w:r>
          </w:p>
        </w:tc>
        <w:tc>
          <w:tcPr>
            <w:tcW w:w="1559" w:type="dxa"/>
            <w:shd w:val="clear" w:color="auto" w:fill="auto"/>
          </w:tcPr>
          <w:p w:rsidR="0084694D" w:rsidRPr="00EC5E3C" w:rsidRDefault="0084694D" w:rsidP="00287093">
            <w:pPr>
              <w:pStyle w:val="Tabletext"/>
            </w:pPr>
            <w:r w:rsidRPr="00EC5E3C">
              <w:t>metre per second</w:t>
            </w:r>
          </w:p>
        </w:tc>
        <w:tc>
          <w:tcPr>
            <w:tcW w:w="2270" w:type="dxa"/>
            <w:shd w:val="clear" w:color="auto" w:fill="auto"/>
          </w:tcPr>
          <w:p w:rsidR="0084694D" w:rsidRPr="00EC5E3C" w:rsidRDefault="0084694D" w:rsidP="00287093">
            <w:pPr>
              <w:pStyle w:val="Tabletext"/>
            </w:pPr>
            <w:r w:rsidRPr="00EC5E3C">
              <w:t>1</w:t>
            </w:r>
            <w:r w:rsidR="00EC5E3C">
              <w:t> </w:t>
            </w:r>
            <w:r w:rsidRPr="00EC5E3C">
              <w:t>609.344/</w:t>
            </w:r>
            <w:r w:rsidRPr="00EC5E3C">
              <w:rPr>
                <w:position w:val="-4"/>
              </w:rPr>
              <w:t>3</w:t>
            </w:r>
            <w:r w:rsidR="00EC5E3C">
              <w:rPr>
                <w:position w:val="-4"/>
              </w:rPr>
              <w:t> </w:t>
            </w:r>
            <w:r w:rsidRPr="00EC5E3C">
              <w:rPr>
                <w:position w:val="-4"/>
              </w:rPr>
              <w:t>600</w:t>
            </w:r>
          </w:p>
        </w:tc>
      </w:tr>
      <w:tr w:rsidR="0084694D" w:rsidRPr="00EC5E3C" w:rsidTr="00287093">
        <w:tc>
          <w:tcPr>
            <w:tcW w:w="1242" w:type="dxa"/>
            <w:shd w:val="clear" w:color="auto" w:fill="auto"/>
          </w:tcPr>
          <w:p w:rsidR="0084694D" w:rsidRPr="00EC5E3C" w:rsidRDefault="0084694D" w:rsidP="00287093">
            <w:pPr>
              <w:pStyle w:val="Tabletext"/>
            </w:pPr>
            <w:r w:rsidRPr="00EC5E3C">
              <w:t>36</w:t>
            </w:r>
          </w:p>
        </w:tc>
        <w:tc>
          <w:tcPr>
            <w:tcW w:w="1843" w:type="dxa"/>
            <w:shd w:val="clear" w:color="auto" w:fill="auto"/>
          </w:tcPr>
          <w:p w:rsidR="0084694D" w:rsidRPr="00EC5E3C" w:rsidRDefault="0084694D" w:rsidP="00287093">
            <w:pPr>
              <w:pStyle w:val="Tabletext"/>
            </w:pPr>
            <w:r w:rsidRPr="00EC5E3C">
              <w:t>mile per hour (mile/h or mph)</w:t>
            </w:r>
          </w:p>
        </w:tc>
        <w:tc>
          <w:tcPr>
            <w:tcW w:w="1559" w:type="dxa"/>
            <w:shd w:val="clear" w:color="auto" w:fill="auto"/>
          </w:tcPr>
          <w:p w:rsidR="0084694D" w:rsidRPr="00EC5E3C" w:rsidRDefault="0084694D" w:rsidP="00287093">
            <w:pPr>
              <w:pStyle w:val="Tabletext"/>
            </w:pPr>
            <w:r w:rsidRPr="00EC5E3C">
              <w:t>kilometre per hour</w:t>
            </w:r>
          </w:p>
        </w:tc>
        <w:tc>
          <w:tcPr>
            <w:tcW w:w="2270" w:type="dxa"/>
            <w:shd w:val="clear" w:color="auto" w:fill="auto"/>
          </w:tcPr>
          <w:p w:rsidR="0084694D" w:rsidRPr="00EC5E3C" w:rsidRDefault="0084694D" w:rsidP="00287093">
            <w:pPr>
              <w:pStyle w:val="Tabletext"/>
            </w:pPr>
            <w:r w:rsidRPr="00EC5E3C">
              <w:t>1.609</w:t>
            </w:r>
            <w:r w:rsidR="00EC5E3C">
              <w:t> </w:t>
            </w:r>
            <w:r w:rsidRPr="00EC5E3C">
              <w:t>344</w:t>
            </w:r>
          </w:p>
        </w:tc>
      </w:tr>
      <w:tr w:rsidR="0084694D" w:rsidRPr="00EC5E3C" w:rsidTr="00287093">
        <w:tc>
          <w:tcPr>
            <w:tcW w:w="1242" w:type="dxa"/>
            <w:shd w:val="clear" w:color="auto" w:fill="auto"/>
          </w:tcPr>
          <w:p w:rsidR="0084694D" w:rsidRPr="00EC5E3C" w:rsidRDefault="0084694D" w:rsidP="00287093">
            <w:pPr>
              <w:pStyle w:val="Tabletext"/>
            </w:pPr>
            <w:r w:rsidRPr="00EC5E3C">
              <w:t>37</w:t>
            </w:r>
          </w:p>
        </w:tc>
        <w:tc>
          <w:tcPr>
            <w:tcW w:w="1843" w:type="dxa"/>
            <w:shd w:val="clear" w:color="auto" w:fill="auto"/>
          </w:tcPr>
          <w:p w:rsidR="0084694D" w:rsidRPr="00EC5E3C" w:rsidRDefault="0084694D" w:rsidP="00287093">
            <w:pPr>
              <w:pStyle w:val="Tabletext"/>
            </w:pPr>
            <w:r w:rsidRPr="00EC5E3C">
              <w:t>foot per minute (</w:t>
            </w:r>
            <w:proofErr w:type="spellStart"/>
            <w:r w:rsidRPr="00EC5E3C">
              <w:t>ft</w:t>
            </w:r>
            <w:proofErr w:type="spellEnd"/>
            <w:r w:rsidRPr="00EC5E3C">
              <w:t>/min)</w:t>
            </w:r>
          </w:p>
        </w:tc>
        <w:tc>
          <w:tcPr>
            <w:tcW w:w="1559" w:type="dxa"/>
            <w:shd w:val="clear" w:color="auto" w:fill="auto"/>
          </w:tcPr>
          <w:p w:rsidR="0084694D" w:rsidRPr="00EC5E3C" w:rsidRDefault="0084694D" w:rsidP="00287093">
            <w:pPr>
              <w:pStyle w:val="Tabletext"/>
            </w:pPr>
            <w:r w:rsidRPr="00EC5E3C">
              <w:t>metre per second</w:t>
            </w:r>
          </w:p>
        </w:tc>
        <w:tc>
          <w:tcPr>
            <w:tcW w:w="2270" w:type="dxa"/>
            <w:shd w:val="clear" w:color="auto" w:fill="auto"/>
          </w:tcPr>
          <w:p w:rsidR="0084694D" w:rsidRPr="00EC5E3C" w:rsidRDefault="0084694D" w:rsidP="00287093">
            <w:pPr>
              <w:pStyle w:val="Tabletext"/>
            </w:pPr>
            <w:r w:rsidRPr="00EC5E3C">
              <w:t>0.304</w:t>
            </w:r>
            <w:r w:rsidR="00EC5E3C">
              <w:t> </w:t>
            </w:r>
            <w:r w:rsidRPr="00EC5E3C">
              <w:t>8/</w:t>
            </w:r>
            <w:r w:rsidRPr="00EC5E3C">
              <w:rPr>
                <w:position w:val="-4"/>
              </w:rPr>
              <w:t>60</w:t>
            </w:r>
          </w:p>
        </w:tc>
      </w:tr>
      <w:tr w:rsidR="0084694D" w:rsidRPr="00EC5E3C" w:rsidTr="00287093">
        <w:tc>
          <w:tcPr>
            <w:tcW w:w="6914" w:type="dxa"/>
            <w:gridSpan w:val="4"/>
            <w:shd w:val="clear" w:color="auto" w:fill="auto"/>
          </w:tcPr>
          <w:p w:rsidR="0084694D" w:rsidRPr="00EC5E3C" w:rsidRDefault="0084694D" w:rsidP="00287093">
            <w:pPr>
              <w:pStyle w:val="Tabletext"/>
            </w:pPr>
            <w:r w:rsidRPr="00EC5E3C">
              <w:rPr>
                <w:b/>
              </w:rPr>
              <w:t>Work and energy</w:t>
            </w:r>
          </w:p>
        </w:tc>
      </w:tr>
      <w:tr w:rsidR="0084694D" w:rsidRPr="00EC5E3C" w:rsidTr="00287093">
        <w:tc>
          <w:tcPr>
            <w:tcW w:w="1242" w:type="dxa"/>
            <w:shd w:val="clear" w:color="auto" w:fill="auto"/>
          </w:tcPr>
          <w:p w:rsidR="0084694D" w:rsidRPr="00EC5E3C" w:rsidRDefault="0084694D" w:rsidP="00287093">
            <w:pPr>
              <w:pStyle w:val="Tabletext"/>
            </w:pPr>
            <w:r w:rsidRPr="00EC5E3C">
              <w:t>38</w:t>
            </w:r>
          </w:p>
        </w:tc>
        <w:tc>
          <w:tcPr>
            <w:tcW w:w="1843" w:type="dxa"/>
            <w:shd w:val="clear" w:color="auto" w:fill="auto"/>
          </w:tcPr>
          <w:p w:rsidR="0084694D" w:rsidRPr="00EC5E3C" w:rsidRDefault="0084694D" w:rsidP="00287093">
            <w:pPr>
              <w:pStyle w:val="Tabletext"/>
            </w:pPr>
            <w:r w:rsidRPr="00EC5E3C">
              <w:t>kilocalorie (kcal)</w:t>
            </w:r>
          </w:p>
        </w:tc>
        <w:tc>
          <w:tcPr>
            <w:tcW w:w="1559" w:type="dxa"/>
            <w:shd w:val="clear" w:color="auto" w:fill="auto"/>
          </w:tcPr>
          <w:p w:rsidR="0084694D" w:rsidRPr="00EC5E3C" w:rsidRDefault="0084694D" w:rsidP="00287093">
            <w:pPr>
              <w:pStyle w:val="Tabletext"/>
            </w:pPr>
            <w:r w:rsidRPr="00EC5E3C">
              <w:t>joule</w:t>
            </w:r>
          </w:p>
        </w:tc>
        <w:tc>
          <w:tcPr>
            <w:tcW w:w="2270" w:type="dxa"/>
            <w:shd w:val="clear" w:color="auto" w:fill="auto"/>
          </w:tcPr>
          <w:p w:rsidR="0084694D" w:rsidRPr="00EC5E3C" w:rsidRDefault="0084694D" w:rsidP="00287093">
            <w:pPr>
              <w:pStyle w:val="Tabletext"/>
            </w:pPr>
            <w:r w:rsidRPr="00EC5E3C">
              <w:t>4.186</w:t>
            </w:r>
            <w:r w:rsidR="00EC5E3C">
              <w:t> </w:t>
            </w:r>
            <w:r w:rsidRPr="00EC5E3C">
              <w:t xml:space="preserve">8 </w:t>
            </w:r>
            <w:r w:rsidRPr="00EC5E3C">
              <w:sym w:font="Symbol" w:char="F0B4"/>
            </w:r>
            <w:r w:rsidRPr="00EC5E3C">
              <w:t xml:space="preserve"> 10</w:t>
            </w:r>
            <w:r w:rsidRPr="00EC5E3C">
              <w:rPr>
                <w:position w:val="4"/>
                <w:sz w:val="14"/>
              </w:rPr>
              <w:t>3</w:t>
            </w:r>
          </w:p>
        </w:tc>
      </w:tr>
      <w:tr w:rsidR="0084694D" w:rsidRPr="00EC5E3C" w:rsidTr="00287093">
        <w:tc>
          <w:tcPr>
            <w:tcW w:w="1242" w:type="dxa"/>
            <w:shd w:val="clear" w:color="auto" w:fill="auto"/>
          </w:tcPr>
          <w:p w:rsidR="0084694D" w:rsidRPr="00EC5E3C" w:rsidRDefault="0084694D" w:rsidP="00287093">
            <w:pPr>
              <w:pStyle w:val="Tabletext"/>
            </w:pPr>
            <w:r w:rsidRPr="00EC5E3C">
              <w:t>39</w:t>
            </w:r>
          </w:p>
        </w:tc>
        <w:tc>
          <w:tcPr>
            <w:tcW w:w="1843" w:type="dxa"/>
            <w:shd w:val="clear" w:color="auto" w:fill="auto"/>
          </w:tcPr>
          <w:p w:rsidR="0084694D" w:rsidRPr="00EC5E3C" w:rsidRDefault="0084694D" w:rsidP="00287093">
            <w:pPr>
              <w:pStyle w:val="Tabletext"/>
            </w:pPr>
            <w:r w:rsidRPr="00EC5E3C">
              <w:t>calorie (</w:t>
            </w:r>
            <w:proofErr w:type="spellStart"/>
            <w:r w:rsidRPr="00EC5E3C">
              <w:t>cal</w:t>
            </w:r>
            <w:proofErr w:type="spellEnd"/>
            <w:r w:rsidRPr="00EC5E3C">
              <w:t>)</w:t>
            </w:r>
          </w:p>
        </w:tc>
        <w:tc>
          <w:tcPr>
            <w:tcW w:w="1559" w:type="dxa"/>
            <w:shd w:val="clear" w:color="auto" w:fill="auto"/>
          </w:tcPr>
          <w:p w:rsidR="0084694D" w:rsidRPr="00EC5E3C" w:rsidRDefault="0084694D" w:rsidP="00287093">
            <w:pPr>
              <w:pStyle w:val="Tabletext"/>
            </w:pPr>
            <w:r w:rsidRPr="00EC5E3C">
              <w:t>joule</w:t>
            </w:r>
          </w:p>
        </w:tc>
        <w:tc>
          <w:tcPr>
            <w:tcW w:w="2270" w:type="dxa"/>
            <w:shd w:val="clear" w:color="auto" w:fill="auto"/>
          </w:tcPr>
          <w:p w:rsidR="0084694D" w:rsidRPr="00EC5E3C" w:rsidRDefault="0084694D" w:rsidP="00287093">
            <w:pPr>
              <w:pStyle w:val="Tabletext"/>
            </w:pPr>
            <w:r w:rsidRPr="00EC5E3C">
              <w:t>4.186</w:t>
            </w:r>
            <w:r w:rsidR="00EC5E3C">
              <w:t> </w:t>
            </w:r>
            <w:r w:rsidRPr="00EC5E3C">
              <w:t>8</w:t>
            </w:r>
          </w:p>
        </w:tc>
      </w:tr>
      <w:tr w:rsidR="0084694D" w:rsidRPr="00EC5E3C" w:rsidTr="00287093">
        <w:tc>
          <w:tcPr>
            <w:tcW w:w="1242" w:type="dxa"/>
            <w:shd w:val="clear" w:color="auto" w:fill="auto"/>
          </w:tcPr>
          <w:p w:rsidR="0084694D" w:rsidRPr="00EC5E3C" w:rsidRDefault="0084694D" w:rsidP="00287093">
            <w:pPr>
              <w:pStyle w:val="Tabletext"/>
            </w:pPr>
            <w:r w:rsidRPr="00EC5E3C">
              <w:t>40</w:t>
            </w:r>
          </w:p>
        </w:tc>
        <w:tc>
          <w:tcPr>
            <w:tcW w:w="1843" w:type="dxa"/>
            <w:shd w:val="clear" w:color="auto" w:fill="auto"/>
          </w:tcPr>
          <w:p w:rsidR="0084694D" w:rsidRPr="00EC5E3C" w:rsidRDefault="0084694D" w:rsidP="00287093">
            <w:pPr>
              <w:pStyle w:val="Tabletext"/>
            </w:pPr>
            <w:r w:rsidRPr="00EC5E3C">
              <w:t>British thermal unit (Btu)</w:t>
            </w:r>
          </w:p>
        </w:tc>
        <w:tc>
          <w:tcPr>
            <w:tcW w:w="1559" w:type="dxa"/>
            <w:shd w:val="clear" w:color="auto" w:fill="auto"/>
          </w:tcPr>
          <w:p w:rsidR="0084694D" w:rsidRPr="00EC5E3C" w:rsidRDefault="0084694D" w:rsidP="00287093">
            <w:pPr>
              <w:pStyle w:val="Tabletext"/>
            </w:pPr>
            <w:r w:rsidRPr="00EC5E3C">
              <w:t>joule</w:t>
            </w:r>
          </w:p>
        </w:tc>
        <w:tc>
          <w:tcPr>
            <w:tcW w:w="2270" w:type="dxa"/>
            <w:shd w:val="clear" w:color="auto" w:fill="auto"/>
          </w:tcPr>
          <w:p w:rsidR="0084694D" w:rsidRPr="00EC5E3C" w:rsidRDefault="0084694D" w:rsidP="00287093">
            <w:pPr>
              <w:pStyle w:val="Tabletext"/>
            </w:pPr>
            <w:r w:rsidRPr="00EC5E3C">
              <w:t>1</w:t>
            </w:r>
            <w:r w:rsidR="00EC5E3C">
              <w:t> </w:t>
            </w:r>
            <w:r w:rsidRPr="00EC5E3C">
              <w:t>055. 056</w:t>
            </w:r>
          </w:p>
        </w:tc>
      </w:tr>
      <w:tr w:rsidR="0084694D" w:rsidRPr="00EC5E3C" w:rsidTr="00287093">
        <w:tc>
          <w:tcPr>
            <w:tcW w:w="6914" w:type="dxa"/>
            <w:gridSpan w:val="4"/>
            <w:shd w:val="clear" w:color="auto" w:fill="auto"/>
          </w:tcPr>
          <w:p w:rsidR="0084694D" w:rsidRPr="00EC5E3C" w:rsidRDefault="0084694D" w:rsidP="00287093">
            <w:pPr>
              <w:pStyle w:val="Tabletext"/>
            </w:pPr>
            <w:r w:rsidRPr="00EC5E3C">
              <w:rPr>
                <w:b/>
              </w:rPr>
              <w:t>Power</w:t>
            </w:r>
          </w:p>
        </w:tc>
      </w:tr>
      <w:tr w:rsidR="0084694D" w:rsidRPr="00EC5E3C" w:rsidTr="00287093">
        <w:tc>
          <w:tcPr>
            <w:tcW w:w="1242" w:type="dxa"/>
            <w:shd w:val="clear" w:color="auto" w:fill="auto"/>
          </w:tcPr>
          <w:p w:rsidR="0084694D" w:rsidRPr="00EC5E3C" w:rsidRDefault="0084694D" w:rsidP="00287093">
            <w:pPr>
              <w:pStyle w:val="Tabletext"/>
            </w:pPr>
            <w:r w:rsidRPr="00EC5E3C">
              <w:t>41</w:t>
            </w:r>
          </w:p>
        </w:tc>
        <w:tc>
          <w:tcPr>
            <w:tcW w:w="1843" w:type="dxa"/>
            <w:shd w:val="clear" w:color="auto" w:fill="auto"/>
          </w:tcPr>
          <w:p w:rsidR="0084694D" w:rsidRPr="00EC5E3C" w:rsidRDefault="0084694D" w:rsidP="00287093">
            <w:pPr>
              <w:pStyle w:val="Tabletext"/>
            </w:pPr>
            <w:r w:rsidRPr="00EC5E3C">
              <w:t>horsepower (</w:t>
            </w:r>
            <w:proofErr w:type="spellStart"/>
            <w:r w:rsidRPr="00EC5E3C">
              <w:t>hp</w:t>
            </w:r>
            <w:proofErr w:type="spellEnd"/>
            <w:r w:rsidRPr="00EC5E3C">
              <w:t>)</w:t>
            </w:r>
          </w:p>
        </w:tc>
        <w:tc>
          <w:tcPr>
            <w:tcW w:w="1559" w:type="dxa"/>
            <w:shd w:val="clear" w:color="auto" w:fill="auto"/>
          </w:tcPr>
          <w:p w:rsidR="0084694D" w:rsidRPr="00EC5E3C" w:rsidRDefault="0084694D" w:rsidP="00287093">
            <w:pPr>
              <w:pStyle w:val="Tabletext"/>
            </w:pPr>
            <w:r w:rsidRPr="00EC5E3C">
              <w:t>watt</w:t>
            </w:r>
          </w:p>
        </w:tc>
        <w:tc>
          <w:tcPr>
            <w:tcW w:w="2270" w:type="dxa"/>
            <w:shd w:val="clear" w:color="auto" w:fill="auto"/>
          </w:tcPr>
          <w:p w:rsidR="0084694D" w:rsidRPr="00EC5E3C" w:rsidRDefault="0084694D" w:rsidP="00287093">
            <w:pPr>
              <w:pStyle w:val="Tabletext"/>
            </w:pPr>
            <w:r w:rsidRPr="00EC5E3C">
              <w:t>745.7</w:t>
            </w:r>
          </w:p>
        </w:tc>
      </w:tr>
      <w:tr w:rsidR="0084694D" w:rsidRPr="00EC5E3C" w:rsidTr="00287093">
        <w:tc>
          <w:tcPr>
            <w:tcW w:w="6914" w:type="dxa"/>
            <w:gridSpan w:val="4"/>
            <w:shd w:val="clear" w:color="auto" w:fill="auto"/>
          </w:tcPr>
          <w:p w:rsidR="0084694D" w:rsidRPr="00EC5E3C" w:rsidRDefault="0084694D" w:rsidP="00287093">
            <w:pPr>
              <w:pStyle w:val="Tabletext"/>
            </w:pPr>
            <w:r w:rsidRPr="00EC5E3C">
              <w:rPr>
                <w:b/>
              </w:rPr>
              <w:lastRenderedPageBreak/>
              <w:t>Pressure</w:t>
            </w:r>
          </w:p>
        </w:tc>
      </w:tr>
      <w:tr w:rsidR="0084694D" w:rsidRPr="00EC5E3C" w:rsidTr="00287093">
        <w:tc>
          <w:tcPr>
            <w:tcW w:w="1242" w:type="dxa"/>
            <w:tcBorders>
              <w:bottom w:val="single" w:sz="4" w:space="0" w:color="auto"/>
            </w:tcBorders>
            <w:shd w:val="clear" w:color="auto" w:fill="auto"/>
          </w:tcPr>
          <w:p w:rsidR="0084694D" w:rsidRPr="00EC5E3C" w:rsidRDefault="0084694D" w:rsidP="00287093">
            <w:pPr>
              <w:pStyle w:val="Tabletext"/>
            </w:pPr>
            <w:r w:rsidRPr="00EC5E3C">
              <w:t>42</w:t>
            </w:r>
          </w:p>
        </w:tc>
        <w:tc>
          <w:tcPr>
            <w:tcW w:w="1843" w:type="dxa"/>
            <w:tcBorders>
              <w:bottom w:val="single" w:sz="4" w:space="0" w:color="auto"/>
            </w:tcBorders>
            <w:shd w:val="clear" w:color="auto" w:fill="auto"/>
          </w:tcPr>
          <w:p w:rsidR="0084694D" w:rsidRPr="00EC5E3C" w:rsidRDefault="0084694D" w:rsidP="00287093">
            <w:pPr>
              <w:pStyle w:val="Tabletext"/>
            </w:pPr>
            <w:r w:rsidRPr="00EC5E3C">
              <w:t>millimetre of mercury (mm Hg)</w:t>
            </w:r>
          </w:p>
        </w:tc>
        <w:tc>
          <w:tcPr>
            <w:tcW w:w="1559" w:type="dxa"/>
            <w:tcBorders>
              <w:bottom w:val="single" w:sz="4" w:space="0" w:color="auto"/>
            </w:tcBorders>
            <w:shd w:val="clear" w:color="auto" w:fill="auto"/>
          </w:tcPr>
          <w:p w:rsidR="0084694D" w:rsidRPr="00EC5E3C" w:rsidRDefault="0084694D" w:rsidP="00287093">
            <w:pPr>
              <w:pStyle w:val="Tabletext"/>
            </w:pPr>
            <w:proofErr w:type="spellStart"/>
            <w:r w:rsidRPr="00EC5E3C">
              <w:t>pascal</w:t>
            </w:r>
            <w:proofErr w:type="spellEnd"/>
          </w:p>
        </w:tc>
        <w:tc>
          <w:tcPr>
            <w:tcW w:w="2270" w:type="dxa"/>
            <w:tcBorders>
              <w:bottom w:val="single" w:sz="4" w:space="0" w:color="auto"/>
            </w:tcBorders>
            <w:shd w:val="clear" w:color="auto" w:fill="auto"/>
          </w:tcPr>
          <w:p w:rsidR="0084694D" w:rsidRPr="00EC5E3C" w:rsidRDefault="0084694D" w:rsidP="00287093">
            <w:pPr>
              <w:pStyle w:val="Tabletext"/>
            </w:pPr>
            <w:r w:rsidRPr="00EC5E3C">
              <w:t>133.322</w:t>
            </w:r>
            <w:r w:rsidR="00EC5E3C">
              <w:t> </w:t>
            </w:r>
            <w:r w:rsidRPr="00EC5E3C">
              <w:t>19</w:t>
            </w:r>
          </w:p>
        </w:tc>
      </w:tr>
      <w:tr w:rsidR="0084694D" w:rsidRPr="00EC5E3C" w:rsidTr="00287093">
        <w:tc>
          <w:tcPr>
            <w:tcW w:w="1242" w:type="dxa"/>
            <w:tcBorders>
              <w:bottom w:val="single" w:sz="12" w:space="0" w:color="auto"/>
            </w:tcBorders>
            <w:shd w:val="clear" w:color="auto" w:fill="auto"/>
          </w:tcPr>
          <w:p w:rsidR="0084694D" w:rsidRPr="00EC5E3C" w:rsidRDefault="0084694D" w:rsidP="00287093">
            <w:pPr>
              <w:pStyle w:val="Tabletext"/>
            </w:pPr>
            <w:r w:rsidRPr="00EC5E3C">
              <w:t>43</w:t>
            </w:r>
          </w:p>
        </w:tc>
        <w:tc>
          <w:tcPr>
            <w:tcW w:w="1843" w:type="dxa"/>
            <w:tcBorders>
              <w:bottom w:val="single" w:sz="12" w:space="0" w:color="auto"/>
            </w:tcBorders>
            <w:shd w:val="clear" w:color="auto" w:fill="auto"/>
          </w:tcPr>
          <w:p w:rsidR="0084694D" w:rsidRPr="00EC5E3C" w:rsidRDefault="0084694D" w:rsidP="00287093">
            <w:pPr>
              <w:pStyle w:val="Tabletext"/>
            </w:pPr>
            <w:proofErr w:type="spellStart"/>
            <w:r w:rsidRPr="00EC5E3C">
              <w:t>millibar</w:t>
            </w:r>
            <w:proofErr w:type="spellEnd"/>
            <w:r w:rsidRPr="00EC5E3C">
              <w:t xml:space="preserve"> </w:t>
            </w:r>
            <w:r w:rsidRPr="00EC5E3C">
              <w:br/>
              <w:t>(</w:t>
            </w:r>
            <w:proofErr w:type="spellStart"/>
            <w:r w:rsidRPr="00EC5E3C">
              <w:t>mb</w:t>
            </w:r>
            <w:proofErr w:type="spellEnd"/>
            <w:r w:rsidRPr="00EC5E3C">
              <w:t xml:space="preserve"> or mbar)</w:t>
            </w:r>
          </w:p>
        </w:tc>
        <w:tc>
          <w:tcPr>
            <w:tcW w:w="1559" w:type="dxa"/>
            <w:tcBorders>
              <w:bottom w:val="single" w:sz="12" w:space="0" w:color="auto"/>
            </w:tcBorders>
            <w:shd w:val="clear" w:color="auto" w:fill="auto"/>
          </w:tcPr>
          <w:p w:rsidR="0084694D" w:rsidRPr="00EC5E3C" w:rsidRDefault="0084694D" w:rsidP="00287093">
            <w:pPr>
              <w:pStyle w:val="Tabletext"/>
            </w:pPr>
            <w:proofErr w:type="spellStart"/>
            <w:r w:rsidRPr="00EC5E3C">
              <w:t>pascal</w:t>
            </w:r>
            <w:proofErr w:type="spellEnd"/>
          </w:p>
        </w:tc>
        <w:tc>
          <w:tcPr>
            <w:tcW w:w="2270" w:type="dxa"/>
            <w:tcBorders>
              <w:bottom w:val="single" w:sz="12" w:space="0" w:color="auto"/>
            </w:tcBorders>
            <w:shd w:val="clear" w:color="auto" w:fill="auto"/>
          </w:tcPr>
          <w:p w:rsidR="0084694D" w:rsidRPr="00EC5E3C" w:rsidRDefault="0084694D" w:rsidP="00287093">
            <w:pPr>
              <w:pStyle w:val="Tabletext"/>
            </w:pPr>
            <w:r w:rsidRPr="00EC5E3C">
              <w:t>100</w:t>
            </w:r>
          </w:p>
        </w:tc>
      </w:tr>
    </w:tbl>
    <w:p w:rsidR="007E51FC" w:rsidRPr="00EC5E3C" w:rsidRDefault="007E51FC" w:rsidP="0071246E">
      <w:pPr>
        <w:pStyle w:val="ActHead1"/>
        <w:pageBreakBefore/>
      </w:pPr>
      <w:bookmarkStart w:id="153" w:name="_Toc365620786"/>
      <w:r w:rsidRPr="00EC5E3C">
        <w:rPr>
          <w:rStyle w:val="CharChapNo"/>
        </w:rPr>
        <w:lastRenderedPageBreak/>
        <w:t>Schedule</w:t>
      </w:r>
      <w:r w:rsidR="00EC5E3C" w:rsidRPr="00EC5E3C">
        <w:rPr>
          <w:rStyle w:val="CharChapNo"/>
        </w:rPr>
        <w:t> </w:t>
      </w:r>
      <w:r w:rsidRPr="00EC5E3C">
        <w:rPr>
          <w:rStyle w:val="CharChapNo"/>
        </w:rPr>
        <w:t>12</w:t>
      </w:r>
      <w:r w:rsidR="00287093" w:rsidRPr="00EC5E3C">
        <w:t>—</w:t>
      </w:r>
      <w:r w:rsidRPr="00EC5E3C">
        <w:rPr>
          <w:rStyle w:val="CharChapText"/>
        </w:rPr>
        <w:t>Maximum permissible error</w:t>
      </w:r>
      <w:r w:rsidR="00287093" w:rsidRPr="00EC5E3C">
        <w:rPr>
          <w:rStyle w:val="CharChapText"/>
        </w:rPr>
        <w:t>—</w:t>
      </w:r>
      <w:r w:rsidRPr="00EC5E3C">
        <w:rPr>
          <w:rStyle w:val="CharChapText"/>
        </w:rPr>
        <w:t>legal measuring instruments</w:t>
      </w:r>
      <w:bookmarkEnd w:id="153"/>
    </w:p>
    <w:p w:rsidR="007E51FC" w:rsidRPr="00EC5E3C" w:rsidRDefault="007E51FC" w:rsidP="00287093">
      <w:pPr>
        <w:pStyle w:val="notemargin"/>
      </w:pPr>
      <w:r w:rsidRPr="00EC5E3C">
        <w:t>(regulation</w:t>
      </w:r>
      <w:r w:rsidR="00EC5E3C">
        <w:t> </w:t>
      </w:r>
      <w:r w:rsidRPr="00EC5E3C">
        <w:t xml:space="preserve">3, definition of </w:t>
      </w:r>
      <w:r w:rsidRPr="00EC5E3C">
        <w:rPr>
          <w:b/>
          <w:i/>
        </w:rPr>
        <w:t>maximum permissible error</w:t>
      </w:r>
      <w:r w:rsidRPr="00EC5E3C">
        <w:t>)</w:t>
      </w:r>
    </w:p>
    <w:p w:rsidR="007E51FC" w:rsidRPr="00EC5E3C" w:rsidRDefault="00287093" w:rsidP="007E51FC">
      <w:pPr>
        <w:pStyle w:val="Header"/>
      </w:pPr>
      <w:r w:rsidRPr="00EC5E3C">
        <w:rPr>
          <w:rStyle w:val="CharPartNo"/>
        </w:rPr>
        <w:t xml:space="preserve"> </w:t>
      </w:r>
      <w:r w:rsidRPr="00EC5E3C">
        <w:rPr>
          <w:rStyle w:val="CharPartText"/>
        </w:rPr>
        <w:t xml:space="preserve"> </w:t>
      </w:r>
    </w:p>
    <w:p w:rsidR="007E51FC" w:rsidRPr="00EC5E3C" w:rsidRDefault="007E51FC" w:rsidP="00287093">
      <w:pPr>
        <w:pStyle w:val="subsection"/>
      </w:pPr>
      <w:r w:rsidRPr="00EC5E3C">
        <w:tab/>
      </w:r>
      <w:r w:rsidRPr="00EC5E3C">
        <w:tab/>
        <w:t>When comparing the error of an evidential breath analyser with the corresponding maximum permissible error, the maximum permissible error must be rounded to the value of the verification scale interval. The error of a reading indicated by an evidential breath analyser may be greater than the maximum permissible error by one least significant digit.</w:t>
      </w:r>
    </w:p>
    <w:p w:rsidR="007E51FC" w:rsidRPr="00EC5E3C" w:rsidRDefault="007E51FC" w:rsidP="00287093">
      <w:pPr>
        <w:pStyle w:val="subsection"/>
        <w:rPr>
          <w:b/>
        </w:rPr>
      </w:pPr>
      <w:r w:rsidRPr="00EC5E3C">
        <w:rPr>
          <w:b/>
        </w:rPr>
        <w:t>Table 1</w:t>
      </w:r>
      <w:r w:rsidRPr="00EC5E3C">
        <w:rPr>
          <w:b/>
        </w:rPr>
        <w:tab/>
      </w:r>
      <w:r w:rsidR="00762F65">
        <w:rPr>
          <w:b/>
        </w:rPr>
        <w:tab/>
      </w:r>
      <w:r w:rsidRPr="00EC5E3C">
        <w:rPr>
          <w:b/>
        </w:rPr>
        <w:t>Evidential breath analysers</w:t>
      </w:r>
    </w:p>
    <w:p w:rsidR="00287093" w:rsidRPr="00EC5E3C" w:rsidRDefault="00287093" w:rsidP="00287093">
      <w:pPr>
        <w:pStyle w:val="Tabletext"/>
      </w:pPr>
    </w:p>
    <w:tbl>
      <w:tblPr>
        <w:tblW w:w="7308" w:type="dxa"/>
        <w:tblBorders>
          <w:top w:val="single" w:sz="4" w:space="0" w:color="auto"/>
          <w:bottom w:val="single" w:sz="2" w:space="0" w:color="auto"/>
          <w:insideH w:val="single" w:sz="4" w:space="0" w:color="auto"/>
        </w:tblBorders>
        <w:tblLook w:val="01E0" w:firstRow="1" w:lastRow="1" w:firstColumn="1" w:lastColumn="1" w:noHBand="0" w:noVBand="0"/>
      </w:tblPr>
      <w:tblGrid>
        <w:gridCol w:w="626"/>
        <w:gridCol w:w="2478"/>
        <w:gridCol w:w="2100"/>
        <w:gridCol w:w="2104"/>
      </w:tblGrid>
      <w:tr w:rsidR="007E51FC" w:rsidRPr="00EC5E3C" w:rsidTr="00287093">
        <w:trPr>
          <w:tblHeader/>
        </w:trPr>
        <w:tc>
          <w:tcPr>
            <w:tcW w:w="626" w:type="dxa"/>
            <w:tcBorders>
              <w:top w:val="single" w:sz="12" w:space="0" w:color="auto"/>
              <w:bottom w:val="single" w:sz="12" w:space="0" w:color="auto"/>
            </w:tcBorders>
            <w:shd w:val="clear" w:color="auto" w:fill="auto"/>
          </w:tcPr>
          <w:p w:rsidR="007E51FC" w:rsidRPr="00EC5E3C" w:rsidRDefault="007E51FC" w:rsidP="00287093">
            <w:pPr>
              <w:pStyle w:val="TableHeading"/>
            </w:pPr>
            <w:r w:rsidRPr="00EC5E3C">
              <w:t>Item</w:t>
            </w:r>
          </w:p>
        </w:tc>
        <w:tc>
          <w:tcPr>
            <w:tcW w:w="2478" w:type="dxa"/>
            <w:tcBorders>
              <w:top w:val="single" w:sz="12" w:space="0" w:color="auto"/>
              <w:bottom w:val="single" w:sz="12" w:space="0" w:color="auto"/>
            </w:tcBorders>
            <w:shd w:val="clear" w:color="auto" w:fill="auto"/>
          </w:tcPr>
          <w:p w:rsidR="007E51FC" w:rsidRPr="00EC5E3C" w:rsidRDefault="007E51FC" w:rsidP="00287093">
            <w:pPr>
              <w:pStyle w:val="TableHeading"/>
            </w:pPr>
            <w:r w:rsidRPr="00EC5E3C">
              <w:t>Mass concentration</w:t>
            </w:r>
          </w:p>
        </w:tc>
        <w:tc>
          <w:tcPr>
            <w:tcW w:w="2100" w:type="dxa"/>
            <w:tcBorders>
              <w:top w:val="single" w:sz="12" w:space="0" w:color="auto"/>
              <w:bottom w:val="single" w:sz="12" w:space="0" w:color="auto"/>
            </w:tcBorders>
            <w:shd w:val="clear" w:color="auto" w:fill="auto"/>
          </w:tcPr>
          <w:p w:rsidR="007E51FC" w:rsidRPr="00EC5E3C" w:rsidRDefault="007E51FC" w:rsidP="00287093">
            <w:pPr>
              <w:pStyle w:val="TableHeading"/>
            </w:pPr>
            <w:r w:rsidRPr="00EC5E3C">
              <w:t>Maximum permissible error for certification</w:t>
            </w:r>
          </w:p>
        </w:tc>
        <w:tc>
          <w:tcPr>
            <w:tcW w:w="2104" w:type="dxa"/>
            <w:tcBorders>
              <w:top w:val="single" w:sz="12" w:space="0" w:color="auto"/>
              <w:bottom w:val="single" w:sz="12" w:space="0" w:color="auto"/>
            </w:tcBorders>
            <w:shd w:val="clear" w:color="auto" w:fill="auto"/>
          </w:tcPr>
          <w:p w:rsidR="007E51FC" w:rsidRPr="00EC5E3C" w:rsidRDefault="007E51FC" w:rsidP="00287093">
            <w:pPr>
              <w:pStyle w:val="TableHeading"/>
            </w:pPr>
            <w:r w:rsidRPr="00EC5E3C">
              <w:t>Maximum permissible error for recertification</w:t>
            </w:r>
          </w:p>
        </w:tc>
      </w:tr>
      <w:tr w:rsidR="007E51FC" w:rsidRPr="00EC5E3C" w:rsidTr="00287093">
        <w:tc>
          <w:tcPr>
            <w:tcW w:w="626" w:type="dxa"/>
            <w:tcBorders>
              <w:top w:val="single" w:sz="12" w:space="0" w:color="auto"/>
            </w:tcBorders>
            <w:shd w:val="clear" w:color="auto" w:fill="auto"/>
          </w:tcPr>
          <w:p w:rsidR="007E51FC" w:rsidRPr="00EC5E3C" w:rsidRDefault="007E51FC" w:rsidP="00287093">
            <w:pPr>
              <w:pStyle w:val="Tabletext"/>
            </w:pPr>
            <w:r w:rsidRPr="00EC5E3C">
              <w:t>1</w:t>
            </w:r>
          </w:p>
        </w:tc>
        <w:tc>
          <w:tcPr>
            <w:tcW w:w="2478" w:type="dxa"/>
            <w:tcBorders>
              <w:top w:val="single" w:sz="12" w:space="0" w:color="auto"/>
            </w:tcBorders>
            <w:shd w:val="clear" w:color="auto" w:fill="auto"/>
          </w:tcPr>
          <w:p w:rsidR="007E51FC" w:rsidRPr="00EC5E3C" w:rsidRDefault="007E51FC" w:rsidP="00287093">
            <w:pPr>
              <w:pStyle w:val="Tabletext"/>
            </w:pPr>
            <w:r w:rsidRPr="00EC5E3C">
              <w:t>Not more than 0.08 g/210 litres</w:t>
            </w:r>
          </w:p>
        </w:tc>
        <w:tc>
          <w:tcPr>
            <w:tcW w:w="2100" w:type="dxa"/>
            <w:tcBorders>
              <w:top w:val="single" w:sz="12" w:space="0" w:color="auto"/>
            </w:tcBorders>
            <w:shd w:val="clear" w:color="auto" w:fill="auto"/>
          </w:tcPr>
          <w:p w:rsidR="007E51FC" w:rsidRPr="00EC5E3C" w:rsidRDefault="007E51FC" w:rsidP="00287093">
            <w:pPr>
              <w:pStyle w:val="Tabletext"/>
            </w:pPr>
            <w:r w:rsidRPr="00EC5E3C">
              <w:sym w:font="Symbol" w:char="F0B1"/>
            </w:r>
            <w:r w:rsidRPr="00EC5E3C">
              <w:t>0.004 g/210 litres</w:t>
            </w:r>
          </w:p>
        </w:tc>
        <w:tc>
          <w:tcPr>
            <w:tcW w:w="2104" w:type="dxa"/>
            <w:tcBorders>
              <w:top w:val="single" w:sz="12" w:space="0" w:color="auto"/>
            </w:tcBorders>
            <w:shd w:val="clear" w:color="auto" w:fill="auto"/>
          </w:tcPr>
          <w:p w:rsidR="007E51FC" w:rsidRPr="00EC5E3C" w:rsidRDefault="007E51FC" w:rsidP="00287093">
            <w:pPr>
              <w:pStyle w:val="Tabletext"/>
            </w:pPr>
            <w:r w:rsidRPr="00EC5E3C">
              <w:sym w:font="Symbol" w:char="F0B1"/>
            </w:r>
            <w:r w:rsidRPr="00EC5E3C">
              <w:t>0.006 g/210 litres</w:t>
            </w:r>
          </w:p>
        </w:tc>
      </w:tr>
      <w:tr w:rsidR="007E51FC" w:rsidRPr="00EC5E3C" w:rsidTr="00287093">
        <w:tc>
          <w:tcPr>
            <w:tcW w:w="626" w:type="dxa"/>
            <w:tcBorders>
              <w:bottom w:val="single" w:sz="4" w:space="0" w:color="auto"/>
            </w:tcBorders>
            <w:shd w:val="clear" w:color="auto" w:fill="auto"/>
          </w:tcPr>
          <w:p w:rsidR="007E51FC" w:rsidRPr="00EC5E3C" w:rsidRDefault="007E51FC" w:rsidP="00287093">
            <w:pPr>
              <w:pStyle w:val="Tabletext"/>
            </w:pPr>
            <w:r w:rsidRPr="00EC5E3C">
              <w:t>2</w:t>
            </w:r>
          </w:p>
        </w:tc>
        <w:tc>
          <w:tcPr>
            <w:tcW w:w="2478" w:type="dxa"/>
            <w:tcBorders>
              <w:bottom w:val="single" w:sz="4" w:space="0" w:color="auto"/>
            </w:tcBorders>
            <w:shd w:val="clear" w:color="auto" w:fill="auto"/>
          </w:tcPr>
          <w:p w:rsidR="007E51FC" w:rsidRPr="00EC5E3C" w:rsidRDefault="007E51FC" w:rsidP="00287093">
            <w:pPr>
              <w:pStyle w:val="Tabletext"/>
              <w:rPr>
                <w:position w:val="4"/>
              </w:rPr>
            </w:pPr>
            <w:r w:rsidRPr="00EC5E3C">
              <w:t>More than 0.08 g/210 litres but not more than 0.4 g/210 litres inclusive</w:t>
            </w:r>
          </w:p>
        </w:tc>
        <w:tc>
          <w:tcPr>
            <w:tcW w:w="2100" w:type="dxa"/>
            <w:tcBorders>
              <w:bottom w:val="single" w:sz="4" w:space="0" w:color="auto"/>
            </w:tcBorders>
            <w:shd w:val="clear" w:color="auto" w:fill="auto"/>
          </w:tcPr>
          <w:p w:rsidR="007E51FC" w:rsidRPr="00EC5E3C" w:rsidRDefault="007E51FC" w:rsidP="00287093">
            <w:pPr>
              <w:pStyle w:val="Tabletext"/>
            </w:pPr>
            <w:r w:rsidRPr="00EC5E3C">
              <w:sym w:font="Symbol" w:char="F0B1"/>
            </w:r>
            <w:r w:rsidRPr="00EC5E3C">
              <w:t>5% of measured concentration</w:t>
            </w:r>
          </w:p>
        </w:tc>
        <w:tc>
          <w:tcPr>
            <w:tcW w:w="2104" w:type="dxa"/>
            <w:tcBorders>
              <w:bottom w:val="single" w:sz="4" w:space="0" w:color="auto"/>
            </w:tcBorders>
            <w:shd w:val="clear" w:color="auto" w:fill="auto"/>
          </w:tcPr>
          <w:p w:rsidR="007E51FC" w:rsidRPr="00EC5E3C" w:rsidRDefault="007E51FC" w:rsidP="00287093">
            <w:pPr>
              <w:pStyle w:val="Tabletext"/>
            </w:pPr>
            <w:r w:rsidRPr="00EC5E3C">
              <w:sym w:font="Symbol" w:char="F0B1"/>
            </w:r>
            <w:r w:rsidRPr="00EC5E3C">
              <w:t>8% of measured concentration</w:t>
            </w:r>
          </w:p>
        </w:tc>
      </w:tr>
      <w:tr w:rsidR="007E51FC" w:rsidRPr="00EC5E3C" w:rsidTr="00287093">
        <w:tc>
          <w:tcPr>
            <w:tcW w:w="626" w:type="dxa"/>
            <w:tcBorders>
              <w:bottom w:val="single" w:sz="12" w:space="0" w:color="auto"/>
            </w:tcBorders>
            <w:shd w:val="clear" w:color="auto" w:fill="auto"/>
          </w:tcPr>
          <w:p w:rsidR="007E51FC" w:rsidRPr="00EC5E3C" w:rsidRDefault="007E51FC" w:rsidP="00287093">
            <w:pPr>
              <w:pStyle w:val="Tabletext"/>
            </w:pPr>
            <w:r w:rsidRPr="00EC5E3C">
              <w:t>3</w:t>
            </w:r>
          </w:p>
        </w:tc>
        <w:tc>
          <w:tcPr>
            <w:tcW w:w="2478" w:type="dxa"/>
            <w:tcBorders>
              <w:bottom w:val="single" w:sz="12" w:space="0" w:color="auto"/>
            </w:tcBorders>
            <w:shd w:val="clear" w:color="auto" w:fill="auto"/>
          </w:tcPr>
          <w:p w:rsidR="007E51FC" w:rsidRPr="00EC5E3C" w:rsidRDefault="007E51FC" w:rsidP="00287093">
            <w:pPr>
              <w:pStyle w:val="Tabletext"/>
              <w:rPr>
                <w:position w:val="4"/>
              </w:rPr>
            </w:pPr>
            <w:r w:rsidRPr="00EC5E3C">
              <w:t>More than 0.4 g/210 litres</w:t>
            </w:r>
          </w:p>
        </w:tc>
        <w:tc>
          <w:tcPr>
            <w:tcW w:w="2100" w:type="dxa"/>
            <w:tcBorders>
              <w:bottom w:val="single" w:sz="12" w:space="0" w:color="auto"/>
            </w:tcBorders>
            <w:shd w:val="clear" w:color="auto" w:fill="auto"/>
          </w:tcPr>
          <w:p w:rsidR="007E51FC" w:rsidRPr="00EC5E3C" w:rsidRDefault="007E51FC" w:rsidP="00287093">
            <w:pPr>
              <w:pStyle w:val="Tabletext"/>
            </w:pPr>
            <w:r w:rsidRPr="00EC5E3C">
              <w:sym w:font="Symbol" w:char="F0B1"/>
            </w:r>
            <w:r w:rsidRPr="00EC5E3C">
              <w:t>20% of measured concentration</w:t>
            </w:r>
          </w:p>
        </w:tc>
        <w:tc>
          <w:tcPr>
            <w:tcW w:w="2104" w:type="dxa"/>
            <w:tcBorders>
              <w:bottom w:val="single" w:sz="12" w:space="0" w:color="auto"/>
            </w:tcBorders>
            <w:shd w:val="clear" w:color="auto" w:fill="auto"/>
          </w:tcPr>
          <w:p w:rsidR="007E51FC" w:rsidRPr="00EC5E3C" w:rsidRDefault="007E51FC" w:rsidP="00287093">
            <w:pPr>
              <w:pStyle w:val="Tabletext"/>
            </w:pPr>
            <w:r w:rsidRPr="00EC5E3C">
              <w:sym w:font="Symbol" w:char="F0B1"/>
            </w:r>
            <w:r w:rsidRPr="00EC5E3C">
              <w:t>30% of measured concentration</w:t>
            </w:r>
          </w:p>
        </w:tc>
      </w:tr>
    </w:tbl>
    <w:p w:rsidR="002F72BC" w:rsidRPr="00EC5E3C" w:rsidRDefault="002F72BC" w:rsidP="00287093">
      <w:pPr>
        <w:pStyle w:val="notetext"/>
      </w:pPr>
    </w:p>
    <w:p w:rsidR="00AA5C21" w:rsidRPr="00EC5E3C" w:rsidRDefault="00AA5C21" w:rsidP="00287093">
      <w:pPr>
        <w:pStyle w:val="ActHead1"/>
        <w:pageBreakBefore/>
      </w:pPr>
      <w:bookmarkStart w:id="154" w:name="_Toc365620787"/>
      <w:r w:rsidRPr="00EC5E3C">
        <w:rPr>
          <w:rStyle w:val="CharChapNo"/>
        </w:rPr>
        <w:lastRenderedPageBreak/>
        <w:t>Schedule</w:t>
      </w:r>
      <w:r w:rsidR="00EC5E3C" w:rsidRPr="00EC5E3C">
        <w:rPr>
          <w:rStyle w:val="CharChapNo"/>
        </w:rPr>
        <w:t> </w:t>
      </w:r>
      <w:r w:rsidRPr="00EC5E3C">
        <w:rPr>
          <w:rStyle w:val="CharChapNo"/>
        </w:rPr>
        <w:t>13</w:t>
      </w:r>
      <w:r w:rsidR="00287093" w:rsidRPr="00EC5E3C">
        <w:t>—</w:t>
      </w:r>
      <w:r w:rsidRPr="00EC5E3C">
        <w:rPr>
          <w:rStyle w:val="CharChapText"/>
        </w:rPr>
        <w:t>Fees</w:t>
      </w:r>
      <w:bookmarkEnd w:id="154"/>
    </w:p>
    <w:p w:rsidR="00AA5C21" w:rsidRPr="00EC5E3C" w:rsidRDefault="00AA5C21" w:rsidP="00287093">
      <w:pPr>
        <w:pStyle w:val="notemargin"/>
      </w:pPr>
      <w:r w:rsidRPr="00EC5E3C">
        <w:t>(regulation</w:t>
      </w:r>
      <w:r w:rsidR="00EC5E3C">
        <w:t> </w:t>
      </w:r>
      <w:r w:rsidRPr="00EC5E3C">
        <w:t>90B)</w:t>
      </w:r>
    </w:p>
    <w:p w:rsidR="003B167D" w:rsidRPr="00EC5E3C" w:rsidRDefault="003B167D" w:rsidP="00287093">
      <w:pPr>
        <w:pStyle w:val="ActHead2"/>
      </w:pPr>
      <w:bookmarkStart w:id="155" w:name="_Toc365620788"/>
      <w:r w:rsidRPr="00EC5E3C">
        <w:rPr>
          <w:rStyle w:val="CharPartNo"/>
        </w:rPr>
        <w:t>Part</w:t>
      </w:r>
      <w:r w:rsidR="00EC5E3C" w:rsidRPr="00EC5E3C">
        <w:rPr>
          <w:rStyle w:val="CharPartNo"/>
        </w:rPr>
        <w:t> </w:t>
      </w:r>
      <w:r w:rsidRPr="00EC5E3C">
        <w:rPr>
          <w:rStyle w:val="CharPartNo"/>
        </w:rPr>
        <w:t>1A</w:t>
      </w:r>
      <w:r w:rsidR="00287093" w:rsidRPr="00EC5E3C">
        <w:t>—</w:t>
      </w:r>
      <w:r w:rsidRPr="00EC5E3C">
        <w:rPr>
          <w:rStyle w:val="CharPartText"/>
        </w:rPr>
        <w:t>Fee levels</w:t>
      </w:r>
      <w:bookmarkEnd w:id="155"/>
    </w:p>
    <w:p w:rsidR="003B167D" w:rsidRPr="00EC5E3C" w:rsidRDefault="003B167D" w:rsidP="00287093">
      <w:pPr>
        <w:pStyle w:val="ActHead5"/>
      </w:pPr>
      <w:bookmarkStart w:id="156" w:name="_Toc365620789"/>
      <w:r w:rsidRPr="00EC5E3C">
        <w:rPr>
          <w:rStyle w:val="CharSectno"/>
        </w:rPr>
        <w:t>1A.1</w:t>
      </w:r>
      <w:r w:rsidR="00287093" w:rsidRPr="00EC5E3C">
        <w:t xml:space="preserve">  </w:t>
      </w:r>
      <w:r w:rsidRPr="00EC5E3C">
        <w:t>Level 1, 2 and 3 fees</w:t>
      </w:r>
      <w:bookmarkEnd w:id="156"/>
    </w:p>
    <w:p w:rsidR="003B167D" w:rsidRPr="00EC5E3C" w:rsidRDefault="003B167D" w:rsidP="00287093">
      <w:pPr>
        <w:pStyle w:val="subsection"/>
      </w:pPr>
      <w:r w:rsidRPr="00EC5E3C">
        <w:tab/>
      </w:r>
      <w:r w:rsidR="003A24EC" w:rsidRPr="00EC5E3C">
        <w:t>(1)</w:t>
      </w:r>
      <w:r w:rsidRPr="00EC5E3C">
        <w:tab/>
      </w:r>
      <w:r w:rsidR="003A24EC" w:rsidRPr="00EC5E3C">
        <w:t xml:space="preserve">Subject to </w:t>
      </w:r>
      <w:r w:rsidR="00EC5E3C">
        <w:t>subclause (</w:t>
      </w:r>
      <w:r w:rsidR="003A24EC" w:rsidRPr="00EC5E3C">
        <w:t>2), the</w:t>
      </w:r>
      <w:r w:rsidRPr="00EC5E3C">
        <w:t xml:space="preserve"> following table sets out the kinds of instruments and activities in relation to which level 1, 2 and 3 fees are prescribed in Parts</w:t>
      </w:r>
      <w:r w:rsidR="00EC5E3C">
        <w:t> </w:t>
      </w:r>
      <w:r w:rsidRPr="00EC5E3C">
        <w:t>1 to 3.</w:t>
      </w:r>
    </w:p>
    <w:p w:rsidR="00287093" w:rsidRPr="00EC5E3C" w:rsidRDefault="00287093" w:rsidP="00287093">
      <w:pPr>
        <w:pStyle w:val="Tabletext"/>
      </w:pPr>
    </w:p>
    <w:tbl>
      <w:tblPr>
        <w:tblW w:w="7338"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6722"/>
      </w:tblGrid>
      <w:tr w:rsidR="003B167D" w:rsidRPr="00EC5E3C" w:rsidTr="003A24EC">
        <w:trPr>
          <w:tblHeader/>
        </w:trPr>
        <w:tc>
          <w:tcPr>
            <w:tcW w:w="616" w:type="dxa"/>
            <w:tcBorders>
              <w:top w:val="single" w:sz="12" w:space="0" w:color="auto"/>
              <w:bottom w:val="single" w:sz="12" w:space="0" w:color="auto"/>
            </w:tcBorders>
            <w:shd w:val="clear" w:color="auto" w:fill="auto"/>
          </w:tcPr>
          <w:p w:rsidR="003B167D" w:rsidRPr="00EC5E3C" w:rsidRDefault="003B167D" w:rsidP="00287093">
            <w:pPr>
              <w:pStyle w:val="TableHeading"/>
            </w:pPr>
            <w:r w:rsidRPr="00EC5E3C">
              <w:t>Item</w:t>
            </w:r>
          </w:p>
        </w:tc>
        <w:tc>
          <w:tcPr>
            <w:tcW w:w="6722" w:type="dxa"/>
            <w:tcBorders>
              <w:top w:val="single" w:sz="12" w:space="0" w:color="auto"/>
              <w:bottom w:val="single" w:sz="12" w:space="0" w:color="auto"/>
            </w:tcBorders>
            <w:shd w:val="clear" w:color="auto" w:fill="auto"/>
          </w:tcPr>
          <w:p w:rsidR="003B167D" w:rsidRPr="00EC5E3C" w:rsidRDefault="003B167D" w:rsidP="00287093">
            <w:pPr>
              <w:pStyle w:val="TableHeading"/>
            </w:pPr>
            <w:r w:rsidRPr="00EC5E3C">
              <w:t>Instrument or activity</w:t>
            </w:r>
          </w:p>
        </w:tc>
      </w:tr>
      <w:tr w:rsidR="003B167D" w:rsidRPr="00EC5E3C" w:rsidTr="00287093">
        <w:tc>
          <w:tcPr>
            <w:tcW w:w="7338" w:type="dxa"/>
            <w:gridSpan w:val="2"/>
            <w:tcBorders>
              <w:top w:val="single" w:sz="12" w:space="0" w:color="auto"/>
            </w:tcBorders>
            <w:shd w:val="clear" w:color="auto" w:fill="auto"/>
          </w:tcPr>
          <w:p w:rsidR="003B167D" w:rsidRPr="00EC5E3C" w:rsidRDefault="003B167D" w:rsidP="00287093">
            <w:pPr>
              <w:pStyle w:val="Tabletext"/>
              <w:rPr>
                <w:i/>
              </w:rPr>
            </w:pPr>
            <w:r w:rsidRPr="00EC5E3C">
              <w:rPr>
                <w:i/>
              </w:rPr>
              <w:t>Level 1 fees</w:t>
            </w:r>
          </w:p>
        </w:tc>
      </w:tr>
      <w:tr w:rsidR="003B167D" w:rsidRPr="00EC5E3C" w:rsidTr="003A24EC">
        <w:tc>
          <w:tcPr>
            <w:tcW w:w="616" w:type="dxa"/>
            <w:shd w:val="clear" w:color="auto" w:fill="auto"/>
          </w:tcPr>
          <w:p w:rsidR="003B167D" w:rsidRPr="00EC5E3C" w:rsidRDefault="003B167D" w:rsidP="00287093">
            <w:pPr>
              <w:pStyle w:val="Tabletext"/>
            </w:pPr>
            <w:r w:rsidRPr="00EC5E3C">
              <w:t>1</w:t>
            </w:r>
          </w:p>
        </w:tc>
        <w:tc>
          <w:tcPr>
            <w:tcW w:w="6722" w:type="dxa"/>
            <w:shd w:val="clear" w:color="auto" w:fill="auto"/>
          </w:tcPr>
          <w:p w:rsidR="003B167D" w:rsidRPr="00EC5E3C" w:rsidRDefault="003B167D" w:rsidP="00287093">
            <w:pPr>
              <w:pStyle w:val="Tabletext"/>
            </w:pPr>
            <w:r w:rsidRPr="00EC5E3C">
              <w:t>Volume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simple mechanical liquor measures or dispensers;</w:t>
            </w:r>
          </w:p>
          <w:p w:rsidR="003B167D" w:rsidRPr="00EC5E3C" w:rsidRDefault="00287093" w:rsidP="00287093">
            <w:pPr>
              <w:pStyle w:val="Tablea"/>
            </w:pPr>
            <w:r w:rsidRPr="00EC5E3C">
              <w:t>(</w:t>
            </w:r>
            <w:r w:rsidR="003B167D" w:rsidRPr="00EC5E3C">
              <w:t>b</w:t>
            </w:r>
            <w:r w:rsidRPr="00EC5E3C">
              <w:t xml:space="preserve">) </w:t>
            </w:r>
            <w:r w:rsidR="003B167D" w:rsidRPr="00EC5E3C">
              <w:t>simple mechanical indicators or counters for flow;</w:t>
            </w:r>
          </w:p>
          <w:p w:rsidR="003B167D" w:rsidRPr="00EC5E3C" w:rsidRDefault="00287093" w:rsidP="00287093">
            <w:pPr>
              <w:pStyle w:val="Tablea"/>
            </w:pPr>
            <w:r w:rsidRPr="00EC5E3C">
              <w:t>(</w:t>
            </w:r>
            <w:r w:rsidR="003B167D" w:rsidRPr="00EC5E3C">
              <w:t>c</w:t>
            </w:r>
            <w:r w:rsidRPr="00EC5E3C">
              <w:t xml:space="preserve">) </w:t>
            </w:r>
            <w:r w:rsidR="003B167D" w:rsidRPr="00EC5E3C">
              <w:t>fuel dispenser consoles (excluding computer</w:t>
            </w:r>
            <w:r w:rsidR="00EC5E3C">
              <w:noBreakHyphen/>
            </w:r>
            <w:r w:rsidR="003B167D" w:rsidRPr="00EC5E3C">
              <w:t>based systems);</w:t>
            </w:r>
          </w:p>
          <w:p w:rsidR="003B167D" w:rsidRPr="00EC5E3C" w:rsidRDefault="00287093" w:rsidP="00287093">
            <w:pPr>
              <w:pStyle w:val="Tablea"/>
            </w:pPr>
            <w:r w:rsidRPr="00EC5E3C">
              <w:t>(</w:t>
            </w:r>
            <w:r w:rsidR="003B167D" w:rsidRPr="00EC5E3C">
              <w:t>d</w:t>
            </w:r>
            <w:r w:rsidRPr="00EC5E3C">
              <w:t xml:space="preserve">) </w:t>
            </w:r>
            <w:r w:rsidR="003B167D" w:rsidRPr="00EC5E3C">
              <w:t>pulse counters and pulse generators</w:t>
            </w:r>
          </w:p>
        </w:tc>
      </w:tr>
      <w:tr w:rsidR="003B167D" w:rsidRPr="00EC5E3C" w:rsidTr="003A24EC">
        <w:tc>
          <w:tcPr>
            <w:tcW w:w="616" w:type="dxa"/>
            <w:shd w:val="clear" w:color="auto" w:fill="auto"/>
          </w:tcPr>
          <w:p w:rsidR="003B167D" w:rsidRPr="00EC5E3C" w:rsidRDefault="003B167D" w:rsidP="00287093">
            <w:pPr>
              <w:pStyle w:val="Tabletext"/>
            </w:pPr>
            <w:r w:rsidRPr="00EC5E3C">
              <w:t>2</w:t>
            </w:r>
          </w:p>
        </w:tc>
        <w:tc>
          <w:tcPr>
            <w:tcW w:w="6722" w:type="dxa"/>
            <w:shd w:val="clear" w:color="auto" w:fill="auto"/>
          </w:tcPr>
          <w:p w:rsidR="003B167D" w:rsidRPr="00EC5E3C" w:rsidRDefault="003B167D" w:rsidP="00287093">
            <w:pPr>
              <w:pStyle w:val="Tabletext"/>
            </w:pPr>
            <w:r w:rsidRPr="00EC5E3C">
              <w:t>Weighing and dimensional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class 3 and 4 weighing instruments with a capacity of up to 100 kg;</w:t>
            </w:r>
          </w:p>
          <w:p w:rsidR="003B167D" w:rsidRPr="00EC5E3C" w:rsidRDefault="00287093" w:rsidP="00287093">
            <w:pPr>
              <w:pStyle w:val="Tablea"/>
            </w:pPr>
            <w:r w:rsidRPr="00EC5E3C">
              <w:t>(</w:t>
            </w:r>
            <w:r w:rsidR="003B167D" w:rsidRPr="00EC5E3C">
              <w:t>b</w:t>
            </w:r>
            <w:r w:rsidRPr="00EC5E3C">
              <w:t xml:space="preserve">) </w:t>
            </w:r>
            <w:r w:rsidR="003B167D" w:rsidRPr="00EC5E3C">
              <w:t>simple instruments for weighing or dimensional measurement</w:t>
            </w:r>
          </w:p>
        </w:tc>
      </w:tr>
      <w:tr w:rsidR="003B167D" w:rsidRPr="00EC5E3C" w:rsidTr="003A24EC">
        <w:tc>
          <w:tcPr>
            <w:tcW w:w="616" w:type="dxa"/>
            <w:shd w:val="clear" w:color="auto" w:fill="auto"/>
          </w:tcPr>
          <w:p w:rsidR="003B167D" w:rsidRPr="00EC5E3C" w:rsidRDefault="003B167D" w:rsidP="00287093">
            <w:pPr>
              <w:pStyle w:val="Tabletext"/>
            </w:pPr>
            <w:r w:rsidRPr="00EC5E3C">
              <w:t>3</w:t>
            </w:r>
          </w:p>
        </w:tc>
        <w:tc>
          <w:tcPr>
            <w:tcW w:w="6722" w:type="dxa"/>
            <w:shd w:val="clear" w:color="auto" w:fill="auto"/>
          </w:tcPr>
          <w:p w:rsidR="003B167D" w:rsidRPr="00EC5E3C" w:rsidRDefault="003B167D" w:rsidP="00287093">
            <w:pPr>
              <w:pStyle w:val="Tabletext"/>
            </w:pPr>
            <w:r w:rsidRPr="00EC5E3C">
              <w:t>Examination and certification, under mutual recognition agreements, of patterns of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simple instruments with one or 2 variants;</w:t>
            </w:r>
          </w:p>
          <w:p w:rsidR="003B167D" w:rsidRPr="00EC5E3C" w:rsidRDefault="00287093" w:rsidP="00287093">
            <w:pPr>
              <w:pStyle w:val="Tablea"/>
            </w:pPr>
            <w:r w:rsidRPr="00EC5E3C">
              <w:t>(</w:t>
            </w:r>
            <w:r w:rsidR="003B167D" w:rsidRPr="00EC5E3C">
              <w:t>b</w:t>
            </w:r>
            <w:r w:rsidRPr="00EC5E3C">
              <w:t xml:space="preserve">) </w:t>
            </w:r>
            <w:r w:rsidR="003B167D" w:rsidRPr="00EC5E3C">
              <w:t>load cells with one or 2 variants</w:t>
            </w:r>
          </w:p>
        </w:tc>
      </w:tr>
      <w:tr w:rsidR="003B167D" w:rsidRPr="00EC5E3C" w:rsidTr="00287093">
        <w:tc>
          <w:tcPr>
            <w:tcW w:w="7338" w:type="dxa"/>
            <w:gridSpan w:val="2"/>
            <w:shd w:val="clear" w:color="auto" w:fill="auto"/>
          </w:tcPr>
          <w:p w:rsidR="003B167D" w:rsidRPr="00EC5E3C" w:rsidRDefault="003B167D" w:rsidP="00287093">
            <w:pPr>
              <w:pStyle w:val="Tabletext"/>
            </w:pPr>
            <w:r w:rsidRPr="00EC5E3C">
              <w:rPr>
                <w:i/>
              </w:rPr>
              <w:t>Level 2 fees</w:t>
            </w:r>
          </w:p>
        </w:tc>
      </w:tr>
      <w:tr w:rsidR="003B167D" w:rsidRPr="00EC5E3C" w:rsidTr="003A24EC">
        <w:tc>
          <w:tcPr>
            <w:tcW w:w="616" w:type="dxa"/>
            <w:shd w:val="clear" w:color="auto" w:fill="auto"/>
          </w:tcPr>
          <w:p w:rsidR="003B167D" w:rsidRPr="00EC5E3C" w:rsidRDefault="003B167D" w:rsidP="00287093">
            <w:pPr>
              <w:pStyle w:val="Tabletext"/>
            </w:pPr>
            <w:r w:rsidRPr="00EC5E3C">
              <w:t>4</w:t>
            </w:r>
          </w:p>
        </w:tc>
        <w:tc>
          <w:tcPr>
            <w:tcW w:w="6722" w:type="dxa"/>
            <w:shd w:val="clear" w:color="auto" w:fill="auto"/>
          </w:tcPr>
          <w:p w:rsidR="003B167D" w:rsidRPr="00EC5E3C" w:rsidRDefault="003B167D" w:rsidP="00287093">
            <w:pPr>
              <w:pStyle w:val="Tabletext"/>
            </w:pPr>
            <w:r w:rsidRPr="00EC5E3C">
              <w:t>Volume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simple electronic and multi</w:t>
            </w:r>
            <w:r w:rsidR="00EC5E3C">
              <w:noBreakHyphen/>
            </w:r>
            <w:r w:rsidR="003B167D" w:rsidRPr="00EC5E3C">
              <w:t>liquor measuring systems;</w:t>
            </w:r>
          </w:p>
          <w:p w:rsidR="003B167D" w:rsidRPr="00EC5E3C" w:rsidRDefault="00287093" w:rsidP="00287093">
            <w:pPr>
              <w:pStyle w:val="Tablea"/>
            </w:pPr>
            <w:r w:rsidRPr="00EC5E3C">
              <w:t>(</w:t>
            </w:r>
            <w:r w:rsidR="003B167D" w:rsidRPr="00EC5E3C">
              <w:t>b</w:t>
            </w:r>
            <w:r w:rsidRPr="00EC5E3C">
              <w:t xml:space="preserve">) </w:t>
            </w:r>
            <w:r w:rsidR="003B167D" w:rsidRPr="00EC5E3C">
              <w:t>single product fuel dispensers (except for use with gaseous products);</w:t>
            </w:r>
          </w:p>
          <w:p w:rsidR="003B167D" w:rsidRPr="00EC5E3C" w:rsidRDefault="00287093" w:rsidP="00287093">
            <w:pPr>
              <w:pStyle w:val="Tablea"/>
            </w:pPr>
            <w:r w:rsidRPr="00EC5E3C">
              <w:t>(</w:t>
            </w:r>
            <w:r w:rsidR="003B167D" w:rsidRPr="00EC5E3C">
              <w:t>c</w:t>
            </w:r>
            <w:r w:rsidRPr="00EC5E3C">
              <w:t xml:space="preserve">) </w:t>
            </w:r>
            <w:r w:rsidR="003B167D" w:rsidRPr="00EC5E3C">
              <w:t>tank level gauges (excluding volume conversion and correction devices);</w:t>
            </w:r>
          </w:p>
        </w:tc>
      </w:tr>
      <w:tr w:rsidR="003B167D" w:rsidRPr="00EC5E3C" w:rsidTr="003A24EC">
        <w:tc>
          <w:tcPr>
            <w:tcW w:w="616" w:type="dxa"/>
            <w:shd w:val="clear" w:color="auto" w:fill="auto"/>
          </w:tcPr>
          <w:p w:rsidR="003B167D" w:rsidRPr="00EC5E3C" w:rsidRDefault="003B167D" w:rsidP="00287093">
            <w:pPr>
              <w:pStyle w:val="Tabletext"/>
            </w:pPr>
          </w:p>
        </w:tc>
        <w:tc>
          <w:tcPr>
            <w:tcW w:w="6722" w:type="dxa"/>
            <w:shd w:val="clear" w:color="auto" w:fill="auto"/>
          </w:tcPr>
          <w:p w:rsidR="003B167D" w:rsidRPr="00EC5E3C" w:rsidRDefault="00287093" w:rsidP="00287093">
            <w:pPr>
              <w:pStyle w:val="Tablea"/>
            </w:pPr>
            <w:r w:rsidRPr="00EC5E3C">
              <w:t>(</w:t>
            </w:r>
            <w:r w:rsidR="003B167D" w:rsidRPr="00EC5E3C">
              <w:t>d</w:t>
            </w:r>
            <w:r w:rsidRPr="00EC5E3C">
              <w:t xml:space="preserve">) </w:t>
            </w:r>
            <w:r w:rsidR="003B167D" w:rsidRPr="00EC5E3C">
              <w:t xml:space="preserve">electronic </w:t>
            </w:r>
            <w:proofErr w:type="spellStart"/>
            <w:r w:rsidR="003B167D" w:rsidRPr="00EC5E3C">
              <w:t>flowmeter</w:t>
            </w:r>
            <w:proofErr w:type="spellEnd"/>
            <w:r w:rsidR="003B167D" w:rsidRPr="00EC5E3C">
              <w:t xml:space="preserve"> indicators or calculators;</w:t>
            </w:r>
          </w:p>
          <w:p w:rsidR="003B167D" w:rsidRPr="00EC5E3C" w:rsidRDefault="00287093" w:rsidP="00287093">
            <w:pPr>
              <w:pStyle w:val="Tablea"/>
            </w:pPr>
            <w:r w:rsidRPr="00EC5E3C">
              <w:t>(</w:t>
            </w:r>
            <w:r w:rsidR="003B167D" w:rsidRPr="00EC5E3C">
              <w:t>e</w:t>
            </w:r>
            <w:r w:rsidRPr="00EC5E3C">
              <w:t xml:space="preserve">) </w:t>
            </w:r>
            <w:r w:rsidR="003B167D" w:rsidRPr="00EC5E3C">
              <w:t>computer</w:t>
            </w:r>
            <w:r w:rsidR="00EC5E3C">
              <w:noBreakHyphen/>
            </w:r>
            <w:r w:rsidR="003B167D" w:rsidRPr="00EC5E3C">
              <w:t>operated consoles for fuel dispensers;</w:t>
            </w:r>
          </w:p>
          <w:p w:rsidR="003B167D" w:rsidRPr="00EC5E3C" w:rsidRDefault="00287093" w:rsidP="00287093">
            <w:pPr>
              <w:pStyle w:val="Tablea"/>
            </w:pPr>
            <w:r w:rsidRPr="00EC5E3C">
              <w:t>(</w:t>
            </w:r>
            <w:r w:rsidR="003B167D" w:rsidRPr="00EC5E3C">
              <w:t>f</w:t>
            </w:r>
            <w:r w:rsidRPr="00EC5E3C">
              <w:t xml:space="preserve">) </w:t>
            </w:r>
            <w:r w:rsidR="003B167D" w:rsidRPr="00EC5E3C">
              <w:t xml:space="preserve">mass </w:t>
            </w:r>
            <w:proofErr w:type="spellStart"/>
            <w:r w:rsidR="003B167D" w:rsidRPr="00EC5E3C">
              <w:t>flowmetering</w:t>
            </w:r>
            <w:proofErr w:type="spellEnd"/>
            <w:r w:rsidR="003B167D" w:rsidRPr="00EC5E3C">
              <w:t xml:space="preserve"> systems (excluding liquefied petroleum gas)</w:t>
            </w:r>
          </w:p>
        </w:tc>
      </w:tr>
      <w:tr w:rsidR="003B167D" w:rsidRPr="00EC5E3C" w:rsidTr="003A24EC">
        <w:tc>
          <w:tcPr>
            <w:tcW w:w="616" w:type="dxa"/>
            <w:shd w:val="clear" w:color="auto" w:fill="auto"/>
          </w:tcPr>
          <w:p w:rsidR="003B167D" w:rsidRPr="00EC5E3C" w:rsidRDefault="003B167D" w:rsidP="00287093">
            <w:pPr>
              <w:pStyle w:val="Tabletext"/>
            </w:pPr>
            <w:r w:rsidRPr="00EC5E3C">
              <w:t>5</w:t>
            </w:r>
          </w:p>
        </w:tc>
        <w:tc>
          <w:tcPr>
            <w:tcW w:w="6722" w:type="dxa"/>
            <w:shd w:val="clear" w:color="auto" w:fill="auto"/>
          </w:tcPr>
          <w:p w:rsidR="003B167D" w:rsidRPr="00EC5E3C" w:rsidRDefault="003B167D" w:rsidP="00287093">
            <w:pPr>
              <w:pStyle w:val="Tabletext"/>
            </w:pPr>
            <w:r w:rsidRPr="00EC5E3C">
              <w:t>Weighing and dimensional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class 2 non</w:t>
            </w:r>
            <w:r w:rsidR="00EC5E3C">
              <w:noBreakHyphen/>
            </w:r>
            <w:r w:rsidR="003B167D" w:rsidRPr="00EC5E3C">
              <w:t>automatic weighing instruments;</w:t>
            </w:r>
          </w:p>
          <w:p w:rsidR="003B167D" w:rsidRPr="00EC5E3C" w:rsidRDefault="00287093" w:rsidP="00287093">
            <w:pPr>
              <w:pStyle w:val="Tablea"/>
            </w:pPr>
            <w:r w:rsidRPr="00EC5E3C">
              <w:t>(</w:t>
            </w:r>
            <w:r w:rsidR="003B167D" w:rsidRPr="00EC5E3C">
              <w:t>b</w:t>
            </w:r>
            <w:r w:rsidRPr="00EC5E3C">
              <w:t xml:space="preserve">) </w:t>
            </w:r>
            <w:r w:rsidR="003B167D" w:rsidRPr="00EC5E3C">
              <w:t>class 3 and 4 non</w:t>
            </w:r>
            <w:r w:rsidR="00EC5E3C">
              <w:noBreakHyphen/>
            </w:r>
            <w:r w:rsidR="003B167D" w:rsidRPr="00EC5E3C">
              <w:t xml:space="preserve">automatic weighing instruments with a capacity of more </w:t>
            </w:r>
            <w:r w:rsidR="003B167D" w:rsidRPr="00EC5E3C">
              <w:lastRenderedPageBreak/>
              <w:t>than 100 kg and less than 600 kg;</w:t>
            </w:r>
          </w:p>
          <w:p w:rsidR="003B167D" w:rsidRPr="00EC5E3C" w:rsidRDefault="00287093" w:rsidP="00287093">
            <w:pPr>
              <w:pStyle w:val="Tablea"/>
            </w:pPr>
            <w:r w:rsidRPr="00EC5E3C">
              <w:t>(</w:t>
            </w:r>
            <w:r w:rsidR="003B167D" w:rsidRPr="00EC5E3C">
              <w:t>c</w:t>
            </w:r>
            <w:r w:rsidRPr="00EC5E3C">
              <w:t xml:space="preserve">) </w:t>
            </w:r>
            <w:proofErr w:type="spellStart"/>
            <w:r w:rsidR="003B167D" w:rsidRPr="00EC5E3C">
              <w:t>baseworks</w:t>
            </w:r>
            <w:proofErr w:type="spellEnd"/>
            <w:r w:rsidR="003B167D" w:rsidRPr="00EC5E3C">
              <w:t xml:space="preserve"> for non</w:t>
            </w:r>
            <w:r w:rsidR="00EC5E3C">
              <w:noBreakHyphen/>
            </w:r>
            <w:r w:rsidR="003B167D" w:rsidRPr="00EC5E3C">
              <w:t>automatic weighing instruments with a capacity of 600 kg and above;</w:t>
            </w:r>
          </w:p>
          <w:p w:rsidR="003B167D" w:rsidRPr="00EC5E3C" w:rsidRDefault="00287093" w:rsidP="00287093">
            <w:pPr>
              <w:pStyle w:val="Tablea"/>
            </w:pPr>
            <w:r w:rsidRPr="00EC5E3C">
              <w:t>(</w:t>
            </w:r>
            <w:r w:rsidR="003B167D" w:rsidRPr="00EC5E3C">
              <w:t>d</w:t>
            </w:r>
            <w:r w:rsidRPr="00EC5E3C">
              <w:t xml:space="preserve">) </w:t>
            </w:r>
            <w:proofErr w:type="spellStart"/>
            <w:r w:rsidR="003B167D" w:rsidRPr="00EC5E3C">
              <w:t>loadcells</w:t>
            </w:r>
            <w:proofErr w:type="spellEnd"/>
            <w:r w:rsidR="003B167D" w:rsidRPr="00EC5E3C">
              <w:t>;</w:t>
            </w:r>
          </w:p>
        </w:tc>
      </w:tr>
      <w:tr w:rsidR="003B167D" w:rsidRPr="00EC5E3C" w:rsidTr="003A24EC">
        <w:tc>
          <w:tcPr>
            <w:tcW w:w="616" w:type="dxa"/>
            <w:shd w:val="clear" w:color="auto" w:fill="auto"/>
          </w:tcPr>
          <w:p w:rsidR="003B167D" w:rsidRPr="00EC5E3C" w:rsidRDefault="003B167D" w:rsidP="00287093">
            <w:pPr>
              <w:pStyle w:val="Tabletext"/>
            </w:pPr>
          </w:p>
        </w:tc>
        <w:tc>
          <w:tcPr>
            <w:tcW w:w="6722" w:type="dxa"/>
            <w:shd w:val="clear" w:color="auto" w:fill="auto"/>
          </w:tcPr>
          <w:p w:rsidR="003B167D" w:rsidRPr="00EC5E3C" w:rsidRDefault="00287093" w:rsidP="00287093">
            <w:pPr>
              <w:pStyle w:val="Tablea"/>
            </w:pPr>
            <w:r w:rsidRPr="00EC5E3C">
              <w:t>(</w:t>
            </w:r>
            <w:r w:rsidR="003B167D" w:rsidRPr="00EC5E3C">
              <w:t>e</w:t>
            </w:r>
            <w:r w:rsidRPr="00EC5E3C">
              <w:t xml:space="preserve">) </w:t>
            </w:r>
            <w:r w:rsidR="003B167D" w:rsidRPr="00EC5E3C">
              <w:t xml:space="preserve">simple indicators with no </w:t>
            </w:r>
            <w:proofErr w:type="spellStart"/>
            <w:r w:rsidR="003B167D" w:rsidRPr="00EC5E3C">
              <w:t>linearisation</w:t>
            </w:r>
            <w:proofErr w:type="spellEnd"/>
            <w:r w:rsidR="003B167D" w:rsidRPr="00EC5E3C">
              <w:t>;</w:t>
            </w:r>
          </w:p>
          <w:p w:rsidR="003B167D" w:rsidRPr="00EC5E3C" w:rsidRDefault="00287093" w:rsidP="00287093">
            <w:pPr>
              <w:pStyle w:val="Tablea"/>
            </w:pPr>
            <w:r w:rsidRPr="00EC5E3C">
              <w:t>(</w:t>
            </w:r>
            <w:r w:rsidR="003B167D" w:rsidRPr="00EC5E3C">
              <w:t>f</w:t>
            </w:r>
            <w:r w:rsidRPr="00EC5E3C">
              <w:t xml:space="preserve">) </w:t>
            </w:r>
            <w:r w:rsidR="003B167D" w:rsidRPr="00EC5E3C">
              <w:t>overhead</w:t>
            </w:r>
            <w:r w:rsidR="00EC5E3C">
              <w:noBreakHyphen/>
            </w:r>
            <w:r w:rsidR="003B167D" w:rsidRPr="00EC5E3C">
              <w:t>track weighing instruments;</w:t>
            </w:r>
          </w:p>
          <w:p w:rsidR="003B167D" w:rsidRPr="00EC5E3C" w:rsidRDefault="00287093" w:rsidP="00287093">
            <w:pPr>
              <w:pStyle w:val="Tablea"/>
            </w:pPr>
            <w:r w:rsidRPr="00EC5E3C">
              <w:t>(</w:t>
            </w:r>
            <w:r w:rsidR="003B167D" w:rsidRPr="00EC5E3C">
              <w:t>g</w:t>
            </w:r>
            <w:r w:rsidRPr="00EC5E3C">
              <w:t xml:space="preserve">) </w:t>
            </w:r>
            <w:r w:rsidR="003B167D" w:rsidRPr="00EC5E3C">
              <w:t>semi</w:t>
            </w:r>
            <w:r w:rsidR="00EC5E3C">
              <w:noBreakHyphen/>
            </w:r>
            <w:r w:rsidR="003B167D" w:rsidRPr="00EC5E3C">
              <w:t>automatic multi</w:t>
            </w:r>
            <w:r w:rsidR="00EC5E3C">
              <w:noBreakHyphen/>
            </w:r>
            <w:r w:rsidR="003B167D" w:rsidRPr="00EC5E3C">
              <w:t>dimensional measuring instruments;</w:t>
            </w:r>
          </w:p>
          <w:p w:rsidR="003B167D" w:rsidRPr="00EC5E3C" w:rsidRDefault="00287093" w:rsidP="00287093">
            <w:pPr>
              <w:pStyle w:val="Tablea"/>
            </w:pPr>
            <w:r w:rsidRPr="00EC5E3C">
              <w:t>(</w:t>
            </w:r>
            <w:r w:rsidR="003B167D" w:rsidRPr="00EC5E3C">
              <w:t>h</w:t>
            </w:r>
            <w:r w:rsidRPr="00EC5E3C">
              <w:t xml:space="preserve">) </w:t>
            </w:r>
            <w:r w:rsidR="003B167D" w:rsidRPr="00EC5E3C">
              <w:t>static wheel weighers;</w:t>
            </w:r>
          </w:p>
          <w:p w:rsidR="003B167D" w:rsidRPr="00EC5E3C" w:rsidRDefault="00287093" w:rsidP="00287093">
            <w:pPr>
              <w:pStyle w:val="Tablea"/>
            </w:pPr>
            <w:r w:rsidRPr="00EC5E3C">
              <w:t>(</w:t>
            </w:r>
            <w:proofErr w:type="spellStart"/>
            <w:r w:rsidR="003B167D" w:rsidRPr="00EC5E3C">
              <w:t>i</w:t>
            </w:r>
            <w:proofErr w:type="spellEnd"/>
            <w:r w:rsidRPr="00EC5E3C">
              <w:t xml:space="preserve">) </w:t>
            </w:r>
            <w:r w:rsidR="003B167D" w:rsidRPr="00EC5E3C">
              <w:t>length measuring instruments;</w:t>
            </w:r>
          </w:p>
          <w:p w:rsidR="003B167D" w:rsidRPr="00EC5E3C" w:rsidRDefault="00287093" w:rsidP="00287093">
            <w:pPr>
              <w:pStyle w:val="Tablea"/>
            </w:pPr>
            <w:r w:rsidRPr="00EC5E3C">
              <w:t>(</w:t>
            </w:r>
            <w:r w:rsidR="003B167D" w:rsidRPr="00EC5E3C">
              <w:t>j</w:t>
            </w:r>
            <w:r w:rsidRPr="00EC5E3C">
              <w:t xml:space="preserve">) </w:t>
            </w:r>
            <w:r w:rsidR="003B167D" w:rsidRPr="00EC5E3C">
              <w:t>area measuring instruments</w:t>
            </w:r>
          </w:p>
        </w:tc>
      </w:tr>
      <w:tr w:rsidR="003B167D" w:rsidRPr="00EC5E3C" w:rsidTr="003A24EC">
        <w:tc>
          <w:tcPr>
            <w:tcW w:w="616" w:type="dxa"/>
            <w:shd w:val="clear" w:color="auto" w:fill="auto"/>
          </w:tcPr>
          <w:p w:rsidR="003B167D" w:rsidRPr="00EC5E3C" w:rsidRDefault="003B167D" w:rsidP="00287093">
            <w:pPr>
              <w:pStyle w:val="Tabletext"/>
            </w:pPr>
            <w:r w:rsidRPr="00EC5E3C">
              <w:t>6</w:t>
            </w:r>
          </w:p>
        </w:tc>
        <w:tc>
          <w:tcPr>
            <w:tcW w:w="6722" w:type="dxa"/>
            <w:shd w:val="clear" w:color="auto" w:fill="auto"/>
          </w:tcPr>
          <w:p w:rsidR="003B167D" w:rsidRPr="00EC5E3C" w:rsidRDefault="003B167D" w:rsidP="00287093">
            <w:pPr>
              <w:pStyle w:val="Tabletext"/>
            </w:pPr>
            <w:r w:rsidRPr="00EC5E3C">
              <w:t>Examination and certification, under mutual recognition agreements, of patterns of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simple instruments with 3 or 4 variants;</w:t>
            </w:r>
          </w:p>
          <w:p w:rsidR="003B167D" w:rsidRPr="00EC5E3C" w:rsidRDefault="00287093" w:rsidP="00287093">
            <w:pPr>
              <w:pStyle w:val="Tablea"/>
            </w:pPr>
            <w:r w:rsidRPr="00EC5E3C">
              <w:t>(</w:t>
            </w:r>
            <w:r w:rsidR="003B167D" w:rsidRPr="00EC5E3C">
              <w:t>b</w:t>
            </w:r>
            <w:r w:rsidRPr="00EC5E3C">
              <w:t xml:space="preserve">) </w:t>
            </w:r>
            <w:r w:rsidR="003B167D" w:rsidRPr="00EC5E3C">
              <w:t>load cells with 3 or 4 variants;</w:t>
            </w:r>
          </w:p>
          <w:p w:rsidR="003B167D" w:rsidRPr="00EC5E3C" w:rsidRDefault="00287093" w:rsidP="00287093">
            <w:pPr>
              <w:pStyle w:val="Tablea"/>
            </w:pPr>
            <w:r w:rsidRPr="00EC5E3C">
              <w:t>(</w:t>
            </w:r>
            <w:r w:rsidR="003B167D" w:rsidRPr="00EC5E3C">
              <w:t>c</w:t>
            </w:r>
            <w:r w:rsidRPr="00EC5E3C">
              <w:t xml:space="preserve">) </w:t>
            </w:r>
            <w:r w:rsidR="003B167D" w:rsidRPr="00EC5E3C">
              <w:t>instruments with integral printers;</w:t>
            </w:r>
          </w:p>
          <w:p w:rsidR="003B167D" w:rsidRPr="00EC5E3C" w:rsidRDefault="00287093" w:rsidP="00287093">
            <w:pPr>
              <w:pStyle w:val="Tablea"/>
            </w:pPr>
            <w:r w:rsidRPr="00EC5E3C">
              <w:t>(</w:t>
            </w:r>
            <w:r w:rsidR="003B167D" w:rsidRPr="00EC5E3C">
              <w:t>d</w:t>
            </w:r>
            <w:r w:rsidRPr="00EC5E3C">
              <w:t xml:space="preserve">) </w:t>
            </w:r>
            <w:r w:rsidR="003B167D" w:rsidRPr="00EC5E3C">
              <w:t>fuel dispensers</w:t>
            </w:r>
          </w:p>
        </w:tc>
      </w:tr>
      <w:tr w:rsidR="003B167D" w:rsidRPr="00EC5E3C" w:rsidTr="00287093">
        <w:tc>
          <w:tcPr>
            <w:tcW w:w="7338" w:type="dxa"/>
            <w:gridSpan w:val="2"/>
            <w:shd w:val="clear" w:color="auto" w:fill="auto"/>
          </w:tcPr>
          <w:p w:rsidR="003B167D" w:rsidRPr="00EC5E3C" w:rsidRDefault="003B167D" w:rsidP="00287093">
            <w:pPr>
              <w:pStyle w:val="Tabletext"/>
            </w:pPr>
            <w:r w:rsidRPr="00EC5E3C">
              <w:rPr>
                <w:i/>
              </w:rPr>
              <w:t>Level 3 fees</w:t>
            </w:r>
          </w:p>
        </w:tc>
      </w:tr>
      <w:tr w:rsidR="003B167D" w:rsidRPr="00EC5E3C" w:rsidTr="003A24EC">
        <w:tc>
          <w:tcPr>
            <w:tcW w:w="616" w:type="dxa"/>
            <w:shd w:val="clear" w:color="auto" w:fill="auto"/>
          </w:tcPr>
          <w:p w:rsidR="003B167D" w:rsidRPr="00EC5E3C" w:rsidRDefault="003B167D" w:rsidP="00287093">
            <w:pPr>
              <w:pStyle w:val="Tabletext"/>
            </w:pPr>
            <w:r w:rsidRPr="00EC5E3C">
              <w:t>7</w:t>
            </w:r>
          </w:p>
        </w:tc>
        <w:tc>
          <w:tcPr>
            <w:tcW w:w="6722" w:type="dxa"/>
            <w:shd w:val="clear" w:color="auto" w:fill="auto"/>
          </w:tcPr>
          <w:p w:rsidR="003B167D" w:rsidRPr="00EC5E3C" w:rsidRDefault="003B167D" w:rsidP="00287093">
            <w:pPr>
              <w:pStyle w:val="Tabletext"/>
            </w:pPr>
            <w:r w:rsidRPr="00EC5E3C">
              <w:t>Volume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milk metering systems;</w:t>
            </w:r>
          </w:p>
          <w:p w:rsidR="003B167D" w:rsidRPr="00EC5E3C" w:rsidRDefault="00287093" w:rsidP="00287093">
            <w:pPr>
              <w:pStyle w:val="Tablea"/>
            </w:pPr>
            <w:r w:rsidRPr="00EC5E3C">
              <w:t>(</w:t>
            </w:r>
            <w:r w:rsidR="003B167D" w:rsidRPr="00EC5E3C">
              <w:t>b</w:t>
            </w:r>
            <w:r w:rsidRPr="00EC5E3C">
              <w:t xml:space="preserve">) </w:t>
            </w:r>
            <w:r w:rsidR="003B167D" w:rsidRPr="00EC5E3C">
              <w:t xml:space="preserve">other </w:t>
            </w:r>
            <w:proofErr w:type="spellStart"/>
            <w:r w:rsidR="003B167D" w:rsidRPr="00EC5E3C">
              <w:t>flowmetering</w:t>
            </w:r>
            <w:proofErr w:type="spellEnd"/>
            <w:r w:rsidR="003B167D" w:rsidRPr="00EC5E3C">
              <w:t xml:space="preserve"> systems;</w:t>
            </w:r>
          </w:p>
          <w:p w:rsidR="003B167D" w:rsidRPr="00EC5E3C" w:rsidRDefault="00287093" w:rsidP="00287093">
            <w:pPr>
              <w:pStyle w:val="Tablea"/>
            </w:pPr>
            <w:r w:rsidRPr="00EC5E3C">
              <w:t>(</w:t>
            </w:r>
            <w:r w:rsidR="003B167D" w:rsidRPr="00EC5E3C">
              <w:t>c</w:t>
            </w:r>
            <w:r w:rsidRPr="00EC5E3C">
              <w:t xml:space="preserve">) </w:t>
            </w:r>
            <w:r w:rsidR="003B167D" w:rsidRPr="00EC5E3C">
              <w:t>controllers and calculator</w:t>
            </w:r>
            <w:r w:rsidR="00EC5E3C">
              <w:noBreakHyphen/>
            </w:r>
            <w:r w:rsidR="003B167D" w:rsidRPr="00EC5E3C">
              <w:t xml:space="preserve">indicators with conversion, </w:t>
            </w:r>
            <w:proofErr w:type="spellStart"/>
            <w:r w:rsidR="003B167D" w:rsidRPr="00EC5E3C">
              <w:t>linearisation</w:t>
            </w:r>
            <w:proofErr w:type="spellEnd"/>
            <w:r w:rsidR="003B167D" w:rsidRPr="00EC5E3C">
              <w:t xml:space="preserve"> or correction functions for flow;</w:t>
            </w:r>
          </w:p>
          <w:p w:rsidR="003B167D" w:rsidRPr="00EC5E3C" w:rsidRDefault="00287093" w:rsidP="00287093">
            <w:pPr>
              <w:pStyle w:val="Tablea"/>
            </w:pPr>
            <w:r w:rsidRPr="00EC5E3C">
              <w:t>(</w:t>
            </w:r>
            <w:r w:rsidR="003B167D" w:rsidRPr="00EC5E3C">
              <w:t>d</w:t>
            </w:r>
            <w:r w:rsidRPr="00EC5E3C">
              <w:t xml:space="preserve">) </w:t>
            </w:r>
            <w:r w:rsidR="003B167D" w:rsidRPr="00EC5E3C">
              <w:t>multi</w:t>
            </w:r>
            <w:r w:rsidR="00EC5E3C">
              <w:noBreakHyphen/>
            </w:r>
            <w:r w:rsidR="003B167D" w:rsidRPr="00EC5E3C">
              <w:t>product dispensers;</w:t>
            </w:r>
          </w:p>
          <w:p w:rsidR="003B167D" w:rsidRPr="00EC5E3C" w:rsidRDefault="00287093" w:rsidP="00287093">
            <w:pPr>
              <w:pStyle w:val="Tablea"/>
            </w:pPr>
            <w:r w:rsidRPr="00EC5E3C">
              <w:t>(</w:t>
            </w:r>
            <w:r w:rsidR="003B167D" w:rsidRPr="00EC5E3C">
              <w:t>e</w:t>
            </w:r>
            <w:r w:rsidRPr="00EC5E3C">
              <w:t xml:space="preserve">) </w:t>
            </w:r>
            <w:r w:rsidR="003B167D" w:rsidRPr="00EC5E3C">
              <w:t>single product dispensers for use with gaseous products</w:t>
            </w:r>
          </w:p>
        </w:tc>
      </w:tr>
      <w:tr w:rsidR="003B167D" w:rsidRPr="00EC5E3C" w:rsidTr="003A24EC">
        <w:tc>
          <w:tcPr>
            <w:tcW w:w="616" w:type="dxa"/>
            <w:shd w:val="clear" w:color="auto" w:fill="auto"/>
          </w:tcPr>
          <w:p w:rsidR="003B167D" w:rsidRPr="00EC5E3C" w:rsidRDefault="003B167D" w:rsidP="00287093">
            <w:pPr>
              <w:pStyle w:val="Tabletext"/>
            </w:pPr>
            <w:r w:rsidRPr="00EC5E3C">
              <w:t>8</w:t>
            </w:r>
          </w:p>
        </w:tc>
        <w:tc>
          <w:tcPr>
            <w:tcW w:w="6722" w:type="dxa"/>
            <w:shd w:val="clear" w:color="auto" w:fill="auto"/>
          </w:tcPr>
          <w:p w:rsidR="003B167D" w:rsidRPr="00EC5E3C" w:rsidRDefault="003B167D" w:rsidP="00287093">
            <w:pPr>
              <w:pStyle w:val="Tabletext"/>
            </w:pPr>
            <w:r w:rsidRPr="00EC5E3C">
              <w:t>Weighing and dimensional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belt weighers;</w:t>
            </w:r>
          </w:p>
          <w:p w:rsidR="003B167D" w:rsidRPr="00EC5E3C" w:rsidRDefault="00287093" w:rsidP="00287093">
            <w:pPr>
              <w:pStyle w:val="Tablea"/>
            </w:pPr>
            <w:r w:rsidRPr="00EC5E3C">
              <w:t>(</w:t>
            </w:r>
            <w:r w:rsidR="003B167D" w:rsidRPr="00EC5E3C">
              <w:t>b</w:t>
            </w:r>
            <w:r w:rsidRPr="00EC5E3C">
              <w:t xml:space="preserve">) </w:t>
            </w:r>
            <w:r w:rsidR="003B167D" w:rsidRPr="00EC5E3C">
              <w:t>weighing</w:t>
            </w:r>
            <w:r w:rsidR="00EC5E3C">
              <w:noBreakHyphen/>
            </w:r>
            <w:r w:rsidR="003B167D" w:rsidRPr="00EC5E3C">
              <w:t>in</w:t>
            </w:r>
            <w:r w:rsidR="00EC5E3C">
              <w:noBreakHyphen/>
            </w:r>
            <w:r w:rsidR="003B167D" w:rsidRPr="00EC5E3C">
              <w:t>motion systems for trains and road vehicles;</w:t>
            </w:r>
          </w:p>
          <w:p w:rsidR="003B167D" w:rsidRPr="00EC5E3C" w:rsidRDefault="00287093" w:rsidP="00287093">
            <w:pPr>
              <w:pStyle w:val="Tablea"/>
            </w:pPr>
            <w:r w:rsidRPr="00EC5E3C">
              <w:t>(</w:t>
            </w:r>
            <w:r w:rsidR="003B167D" w:rsidRPr="00EC5E3C">
              <w:t>c</w:t>
            </w:r>
            <w:r w:rsidRPr="00EC5E3C">
              <w:t xml:space="preserve">) </w:t>
            </w:r>
            <w:proofErr w:type="spellStart"/>
            <w:r w:rsidR="003B167D" w:rsidRPr="00EC5E3C">
              <w:t>catchweighers</w:t>
            </w:r>
            <w:proofErr w:type="spellEnd"/>
            <w:r w:rsidR="003B167D" w:rsidRPr="00EC5E3C">
              <w:t>;</w:t>
            </w:r>
          </w:p>
        </w:tc>
      </w:tr>
      <w:tr w:rsidR="003B167D" w:rsidRPr="00EC5E3C" w:rsidTr="003A24EC">
        <w:tc>
          <w:tcPr>
            <w:tcW w:w="616" w:type="dxa"/>
            <w:shd w:val="clear" w:color="auto" w:fill="auto"/>
          </w:tcPr>
          <w:p w:rsidR="003B167D" w:rsidRPr="00EC5E3C" w:rsidRDefault="003B167D" w:rsidP="00287093">
            <w:pPr>
              <w:pStyle w:val="Tabletext"/>
            </w:pPr>
          </w:p>
        </w:tc>
        <w:tc>
          <w:tcPr>
            <w:tcW w:w="6722" w:type="dxa"/>
            <w:shd w:val="clear" w:color="auto" w:fill="auto"/>
          </w:tcPr>
          <w:p w:rsidR="003B167D" w:rsidRPr="00EC5E3C" w:rsidRDefault="00287093" w:rsidP="00287093">
            <w:pPr>
              <w:pStyle w:val="Tablea"/>
            </w:pPr>
            <w:r w:rsidRPr="00EC5E3C">
              <w:t>(</w:t>
            </w:r>
            <w:r w:rsidR="003B167D" w:rsidRPr="00EC5E3C">
              <w:t>d</w:t>
            </w:r>
            <w:r w:rsidRPr="00EC5E3C">
              <w:t xml:space="preserve">) </w:t>
            </w:r>
            <w:r w:rsidR="003B167D" w:rsidRPr="00EC5E3C">
              <w:t>totalising hopper weighers;</w:t>
            </w:r>
          </w:p>
          <w:p w:rsidR="003B167D" w:rsidRPr="00EC5E3C" w:rsidRDefault="00287093" w:rsidP="00287093">
            <w:pPr>
              <w:pStyle w:val="Tablea"/>
            </w:pPr>
            <w:r w:rsidRPr="00EC5E3C">
              <w:t>(</w:t>
            </w:r>
            <w:r w:rsidR="003B167D" w:rsidRPr="00EC5E3C">
              <w:t>e</w:t>
            </w:r>
            <w:r w:rsidRPr="00EC5E3C">
              <w:t xml:space="preserve">) </w:t>
            </w:r>
            <w:r w:rsidR="003B167D" w:rsidRPr="00EC5E3C">
              <w:t>class one weighing instruments;</w:t>
            </w:r>
          </w:p>
          <w:p w:rsidR="003B167D" w:rsidRPr="00EC5E3C" w:rsidRDefault="00287093" w:rsidP="00287093">
            <w:pPr>
              <w:pStyle w:val="Tablea"/>
            </w:pPr>
            <w:r w:rsidRPr="00EC5E3C">
              <w:t>(</w:t>
            </w:r>
            <w:r w:rsidR="003B167D" w:rsidRPr="00EC5E3C">
              <w:t>f</w:t>
            </w:r>
            <w:r w:rsidRPr="00EC5E3C">
              <w:t xml:space="preserve">) </w:t>
            </w:r>
            <w:r w:rsidR="003B167D" w:rsidRPr="00EC5E3C">
              <w:t xml:space="preserve">controllers and indicators with conversion or </w:t>
            </w:r>
            <w:proofErr w:type="spellStart"/>
            <w:r w:rsidR="003B167D" w:rsidRPr="00EC5E3C">
              <w:t>linearisation</w:t>
            </w:r>
            <w:proofErr w:type="spellEnd"/>
            <w:r w:rsidR="003B167D" w:rsidRPr="00EC5E3C">
              <w:t xml:space="preserve"> functions for weighing;</w:t>
            </w:r>
          </w:p>
          <w:p w:rsidR="003B167D" w:rsidRPr="00EC5E3C" w:rsidRDefault="00287093" w:rsidP="00287093">
            <w:pPr>
              <w:pStyle w:val="Tablea"/>
            </w:pPr>
            <w:r w:rsidRPr="00EC5E3C">
              <w:t>(</w:t>
            </w:r>
            <w:r w:rsidR="003B167D" w:rsidRPr="00EC5E3C">
              <w:t>g</w:t>
            </w:r>
            <w:r w:rsidRPr="00EC5E3C">
              <w:t xml:space="preserve">) </w:t>
            </w:r>
            <w:r w:rsidR="003B167D" w:rsidRPr="00EC5E3C">
              <w:t>automatic multi</w:t>
            </w:r>
            <w:r w:rsidR="00EC5E3C">
              <w:noBreakHyphen/>
            </w:r>
            <w:r w:rsidR="003B167D" w:rsidRPr="00EC5E3C">
              <w:t>dimensional measuring instruments</w:t>
            </w:r>
          </w:p>
        </w:tc>
      </w:tr>
      <w:tr w:rsidR="003B167D" w:rsidRPr="00EC5E3C" w:rsidTr="003A24EC">
        <w:tc>
          <w:tcPr>
            <w:tcW w:w="616" w:type="dxa"/>
            <w:tcBorders>
              <w:bottom w:val="single" w:sz="4" w:space="0" w:color="auto"/>
            </w:tcBorders>
            <w:shd w:val="clear" w:color="auto" w:fill="auto"/>
          </w:tcPr>
          <w:p w:rsidR="003B167D" w:rsidRPr="00EC5E3C" w:rsidRDefault="003B167D" w:rsidP="00287093">
            <w:pPr>
              <w:pStyle w:val="Tabletext"/>
            </w:pPr>
            <w:r w:rsidRPr="00EC5E3C">
              <w:t>9</w:t>
            </w:r>
          </w:p>
        </w:tc>
        <w:tc>
          <w:tcPr>
            <w:tcW w:w="6722" w:type="dxa"/>
            <w:tcBorders>
              <w:bottom w:val="single" w:sz="4" w:space="0" w:color="auto"/>
            </w:tcBorders>
            <w:shd w:val="clear" w:color="auto" w:fill="auto"/>
          </w:tcPr>
          <w:p w:rsidR="003B167D" w:rsidRPr="00EC5E3C" w:rsidRDefault="003B167D" w:rsidP="00287093">
            <w:pPr>
              <w:pStyle w:val="Tabletext"/>
            </w:pPr>
            <w:r w:rsidRPr="00EC5E3C">
              <w:t>Examination and certification, under mutual recognition agreements, of patterns of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simple instruments with 5 variants or more;</w:t>
            </w:r>
          </w:p>
          <w:p w:rsidR="003B167D" w:rsidRPr="00EC5E3C" w:rsidRDefault="00287093" w:rsidP="00287093">
            <w:pPr>
              <w:pStyle w:val="Tablea"/>
            </w:pPr>
            <w:r w:rsidRPr="00EC5E3C">
              <w:lastRenderedPageBreak/>
              <w:t>(</w:t>
            </w:r>
            <w:r w:rsidR="003B167D" w:rsidRPr="00EC5E3C">
              <w:t>b</w:t>
            </w:r>
            <w:r w:rsidRPr="00EC5E3C">
              <w:t xml:space="preserve">) </w:t>
            </w:r>
            <w:r w:rsidR="003B167D" w:rsidRPr="00EC5E3C">
              <w:t>automatic instruments</w:t>
            </w:r>
          </w:p>
        </w:tc>
      </w:tr>
      <w:tr w:rsidR="003B167D" w:rsidRPr="00EC5E3C" w:rsidTr="003A24EC">
        <w:tc>
          <w:tcPr>
            <w:tcW w:w="616" w:type="dxa"/>
            <w:tcBorders>
              <w:bottom w:val="single" w:sz="12" w:space="0" w:color="auto"/>
            </w:tcBorders>
            <w:shd w:val="clear" w:color="auto" w:fill="auto"/>
          </w:tcPr>
          <w:p w:rsidR="003B167D" w:rsidRPr="00EC5E3C" w:rsidRDefault="003B167D" w:rsidP="00287093">
            <w:pPr>
              <w:pStyle w:val="Tabletext"/>
            </w:pPr>
            <w:r w:rsidRPr="00EC5E3C">
              <w:lastRenderedPageBreak/>
              <w:t>10</w:t>
            </w:r>
          </w:p>
        </w:tc>
        <w:tc>
          <w:tcPr>
            <w:tcW w:w="6722" w:type="dxa"/>
            <w:tcBorders>
              <w:bottom w:val="single" w:sz="12" w:space="0" w:color="auto"/>
            </w:tcBorders>
            <w:shd w:val="clear" w:color="auto" w:fill="auto"/>
          </w:tcPr>
          <w:p w:rsidR="003B167D" w:rsidRPr="00EC5E3C" w:rsidRDefault="003B167D" w:rsidP="00287093">
            <w:pPr>
              <w:pStyle w:val="Tabletext"/>
            </w:pPr>
            <w:r w:rsidRPr="00EC5E3C">
              <w:t>Examination and certification of patterns of measuring instruments other than those covered in items</w:t>
            </w:r>
            <w:r w:rsidR="00EC5E3C">
              <w:t> </w:t>
            </w:r>
            <w:r w:rsidRPr="00EC5E3C">
              <w:t>7 to 9</w:t>
            </w:r>
          </w:p>
        </w:tc>
      </w:tr>
    </w:tbl>
    <w:p w:rsidR="003A24EC" w:rsidRPr="00EC5E3C" w:rsidRDefault="003A24EC" w:rsidP="003A24EC">
      <w:pPr>
        <w:pStyle w:val="subsection"/>
      </w:pPr>
      <w:r w:rsidRPr="00EC5E3C">
        <w:tab/>
        <w:t>(2)</w:t>
      </w:r>
      <w:r w:rsidRPr="00EC5E3C">
        <w:tab/>
        <w:t>For an instrument or activity mentioned in items</w:t>
      </w:r>
      <w:r w:rsidR="00EC5E3C">
        <w:t> </w:t>
      </w:r>
      <w:r w:rsidRPr="00EC5E3C">
        <w:t>4(b), 4(f), 7(b), 7(d) or 7(e) of the table to Part</w:t>
      </w:r>
      <w:r w:rsidR="00EC5E3C">
        <w:t> </w:t>
      </w:r>
      <w:r w:rsidRPr="00EC5E3C">
        <w:t>1A.1 of this Schedule:</w:t>
      </w:r>
    </w:p>
    <w:p w:rsidR="003A24EC" w:rsidRPr="00EC5E3C" w:rsidRDefault="003A24EC" w:rsidP="003A24EC">
      <w:pPr>
        <w:pStyle w:val="paragraph"/>
      </w:pPr>
      <w:r w:rsidRPr="00EC5E3C">
        <w:tab/>
        <w:t>(a)</w:t>
      </w:r>
      <w:r w:rsidRPr="00EC5E3C">
        <w:tab/>
        <w:t>fees prescribed for the activity mentioned in item</w:t>
      </w:r>
      <w:r w:rsidR="00EC5E3C">
        <w:t> </w:t>
      </w:r>
      <w:r w:rsidRPr="00EC5E3C">
        <w:t>10 of the table to Part</w:t>
      </w:r>
      <w:r w:rsidR="00EC5E3C">
        <w:t> </w:t>
      </w:r>
      <w:r w:rsidRPr="00EC5E3C">
        <w:t xml:space="preserve">1 of this Schedule do not apply to this </w:t>
      </w:r>
      <w:proofErr w:type="spellStart"/>
      <w:r w:rsidRPr="00EC5E3C">
        <w:t>subregulation</w:t>
      </w:r>
      <w:proofErr w:type="spellEnd"/>
      <w:r w:rsidRPr="00EC5E3C">
        <w:t>; and</w:t>
      </w:r>
    </w:p>
    <w:p w:rsidR="003A24EC" w:rsidRPr="00EC5E3C" w:rsidRDefault="003A24EC" w:rsidP="003A24EC">
      <w:pPr>
        <w:pStyle w:val="paragraph"/>
      </w:pPr>
      <w:r w:rsidRPr="00EC5E3C">
        <w:tab/>
        <w:t>(b)</w:t>
      </w:r>
      <w:r w:rsidRPr="00EC5E3C">
        <w:tab/>
        <w:t xml:space="preserve">for this </w:t>
      </w:r>
      <w:proofErr w:type="spellStart"/>
      <w:r w:rsidRPr="00EC5E3C">
        <w:t>subregulation</w:t>
      </w:r>
      <w:proofErr w:type="spellEnd"/>
      <w:r w:rsidRPr="00EC5E3C">
        <w:t>, the fee for the activity mentioned in item</w:t>
      </w:r>
      <w:r w:rsidR="00EC5E3C">
        <w:t> </w:t>
      </w:r>
      <w:r w:rsidRPr="00EC5E3C">
        <w:t>10 of the table to Part</w:t>
      </w:r>
      <w:r w:rsidR="00EC5E3C">
        <w:t> </w:t>
      </w:r>
      <w:r w:rsidRPr="00EC5E3C">
        <w:t>1 of this Schedule is $220 per hour.</w:t>
      </w:r>
    </w:p>
    <w:p w:rsidR="00D514EE" w:rsidRPr="00EC5E3C" w:rsidRDefault="00D514EE" w:rsidP="00EC5E3C">
      <w:pPr>
        <w:pStyle w:val="ActHead2"/>
        <w:pageBreakBefore/>
      </w:pPr>
      <w:bookmarkStart w:id="157" w:name="_Toc365620790"/>
      <w:r w:rsidRPr="00EC5E3C">
        <w:rPr>
          <w:rStyle w:val="CharPartNo"/>
        </w:rPr>
        <w:lastRenderedPageBreak/>
        <w:t>Part</w:t>
      </w:r>
      <w:r w:rsidR="00EC5E3C" w:rsidRPr="00EC5E3C">
        <w:rPr>
          <w:rStyle w:val="CharPartNo"/>
        </w:rPr>
        <w:t> </w:t>
      </w:r>
      <w:r w:rsidRPr="00EC5E3C">
        <w:rPr>
          <w:rStyle w:val="CharPartNo"/>
        </w:rPr>
        <w:t>1</w:t>
      </w:r>
      <w:r w:rsidRPr="00EC5E3C">
        <w:t>—</w:t>
      </w:r>
      <w:r w:rsidRPr="00EC5E3C">
        <w:rPr>
          <w:rStyle w:val="CharPartText"/>
        </w:rPr>
        <w:t>Examination and certification of volume measuring instruments</w:t>
      </w:r>
      <w:bookmarkEnd w:id="157"/>
    </w:p>
    <w:p w:rsidR="00D514EE" w:rsidRPr="00EC5E3C" w:rsidRDefault="00D514EE" w:rsidP="00D514EE">
      <w:pPr>
        <w:pStyle w:val="Tabletext"/>
      </w:pPr>
    </w:p>
    <w:tbl>
      <w:tblPr>
        <w:tblW w:w="7200" w:type="dxa"/>
        <w:tblInd w:w="-4"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679"/>
        <w:gridCol w:w="993"/>
        <w:gridCol w:w="1701"/>
        <w:gridCol w:w="1275"/>
        <w:gridCol w:w="1276"/>
        <w:gridCol w:w="1276"/>
      </w:tblGrid>
      <w:tr w:rsidR="00D514EE" w:rsidRPr="00EC5E3C" w:rsidTr="00D514EE">
        <w:trPr>
          <w:tblHeader/>
        </w:trPr>
        <w:tc>
          <w:tcPr>
            <w:tcW w:w="7200" w:type="dxa"/>
            <w:gridSpan w:val="6"/>
            <w:tcBorders>
              <w:top w:val="single" w:sz="12" w:space="0" w:color="auto"/>
              <w:bottom w:val="single" w:sz="6" w:space="0" w:color="auto"/>
            </w:tcBorders>
            <w:shd w:val="clear" w:color="auto" w:fill="auto"/>
          </w:tcPr>
          <w:p w:rsidR="00D514EE" w:rsidRPr="00EC5E3C" w:rsidRDefault="00D514EE" w:rsidP="00D514EE">
            <w:pPr>
              <w:pStyle w:val="TableHeading"/>
            </w:pPr>
            <w:r w:rsidRPr="00EC5E3C">
              <w:t>Examination and certification of volume measuring instruments</w:t>
            </w:r>
          </w:p>
        </w:tc>
      </w:tr>
      <w:tr w:rsidR="00D514EE" w:rsidRPr="00EC5E3C" w:rsidTr="00D514EE">
        <w:trPr>
          <w:tblHeader/>
        </w:trPr>
        <w:tc>
          <w:tcPr>
            <w:tcW w:w="679"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Item</w:t>
            </w:r>
          </w:p>
        </w:tc>
        <w:tc>
          <w:tcPr>
            <w:tcW w:w="99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 code</w:t>
            </w:r>
          </w:p>
        </w:tc>
        <w:tc>
          <w:tcPr>
            <w:tcW w:w="1701"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w:t>
            </w:r>
          </w:p>
        </w:tc>
        <w:tc>
          <w:tcPr>
            <w:tcW w:w="1275"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1 fee</w:t>
            </w:r>
          </w:p>
        </w:tc>
        <w:tc>
          <w:tcPr>
            <w:tcW w:w="1276"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2 fee</w:t>
            </w:r>
          </w:p>
        </w:tc>
        <w:tc>
          <w:tcPr>
            <w:tcW w:w="1276"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3 fee</w:t>
            </w:r>
          </w:p>
        </w:tc>
      </w:tr>
      <w:tr w:rsidR="00D514EE" w:rsidRPr="00EC5E3C" w:rsidTr="00D514EE">
        <w:trPr>
          <w:trHeight w:val="64"/>
        </w:trPr>
        <w:tc>
          <w:tcPr>
            <w:tcW w:w="679" w:type="dxa"/>
            <w:tcBorders>
              <w:top w:val="single" w:sz="12" w:space="0" w:color="auto"/>
            </w:tcBorders>
            <w:shd w:val="clear" w:color="auto" w:fill="auto"/>
          </w:tcPr>
          <w:p w:rsidR="00D514EE" w:rsidRPr="00EC5E3C" w:rsidRDefault="00D514EE" w:rsidP="00D514EE">
            <w:pPr>
              <w:pStyle w:val="Tabletext"/>
            </w:pPr>
            <w:r w:rsidRPr="00EC5E3C">
              <w:t>1</w:t>
            </w:r>
          </w:p>
        </w:tc>
        <w:tc>
          <w:tcPr>
            <w:tcW w:w="993" w:type="dxa"/>
            <w:tcBorders>
              <w:top w:val="single" w:sz="12" w:space="0" w:color="auto"/>
            </w:tcBorders>
            <w:shd w:val="clear" w:color="auto" w:fill="auto"/>
          </w:tcPr>
          <w:p w:rsidR="00D514EE" w:rsidRPr="00EC5E3C" w:rsidRDefault="00D514EE" w:rsidP="00D514EE">
            <w:pPr>
              <w:pStyle w:val="Tabletext"/>
            </w:pPr>
            <w:r w:rsidRPr="00EC5E3C">
              <w:t>AP</w:t>
            </w:r>
          </w:p>
        </w:tc>
        <w:tc>
          <w:tcPr>
            <w:tcW w:w="1701" w:type="dxa"/>
            <w:tcBorders>
              <w:top w:val="single" w:sz="12" w:space="0" w:color="auto"/>
            </w:tcBorders>
            <w:shd w:val="clear" w:color="auto" w:fill="auto"/>
          </w:tcPr>
          <w:p w:rsidR="00D514EE" w:rsidRPr="00EC5E3C" w:rsidRDefault="00D514EE" w:rsidP="00D514EE">
            <w:pPr>
              <w:pStyle w:val="Tabletext"/>
            </w:pPr>
            <w:r w:rsidRPr="00EC5E3C">
              <w:t>Application processing</w:t>
            </w:r>
          </w:p>
        </w:tc>
        <w:tc>
          <w:tcPr>
            <w:tcW w:w="1275" w:type="dxa"/>
            <w:tcBorders>
              <w:top w:val="single" w:sz="12" w:space="0" w:color="auto"/>
            </w:tcBorders>
            <w:shd w:val="clear" w:color="auto" w:fill="auto"/>
          </w:tcPr>
          <w:p w:rsidR="00D514EE" w:rsidRPr="00EC5E3C" w:rsidRDefault="00D514EE" w:rsidP="00D514EE">
            <w:pPr>
              <w:pStyle w:val="Tabletext"/>
              <w:jc w:val="right"/>
            </w:pPr>
            <w:r w:rsidRPr="00EC5E3C">
              <w:t>$330</w:t>
            </w:r>
          </w:p>
        </w:tc>
        <w:tc>
          <w:tcPr>
            <w:tcW w:w="1276" w:type="dxa"/>
            <w:tcBorders>
              <w:top w:val="single" w:sz="12" w:space="0" w:color="auto"/>
            </w:tcBorders>
            <w:shd w:val="clear" w:color="auto" w:fill="auto"/>
          </w:tcPr>
          <w:p w:rsidR="00D514EE" w:rsidRPr="00EC5E3C" w:rsidRDefault="00D514EE" w:rsidP="00D514EE">
            <w:pPr>
              <w:pStyle w:val="Tabletext"/>
              <w:jc w:val="right"/>
            </w:pPr>
            <w:r w:rsidRPr="00EC5E3C">
              <w:t>$330</w:t>
            </w:r>
          </w:p>
        </w:tc>
        <w:tc>
          <w:tcPr>
            <w:tcW w:w="1276" w:type="dxa"/>
            <w:tcBorders>
              <w:top w:val="single" w:sz="12" w:space="0" w:color="auto"/>
            </w:tcBorders>
            <w:shd w:val="clear" w:color="auto" w:fill="auto"/>
          </w:tcPr>
          <w:p w:rsidR="00D514EE" w:rsidRPr="00EC5E3C" w:rsidRDefault="00D514EE" w:rsidP="00D514EE">
            <w:pPr>
              <w:pStyle w:val="Tabletext"/>
              <w:jc w:val="right"/>
            </w:pPr>
            <w:r w:rsidRPr="00EC5E3C">
              <w:t>$330</w:t>
            </w:r>
          </w:p>
        </w:tc>
      </w:tr>
      <w:tr w:rsidR="00D514EE" w:rsidRPr="00EC5E3C" w:rsidTr="00D514EE">
        <w:tc>
          <w:tcPr>
            <w:tcW w:w="679" w:type="dxa"/>
            <w:shd w:val="clear" w:color="auto" w:fill="auto"/>
          </w:tcPr>
          <w:p w:rsidR="00D514EE" w:rsidRPr="00EC5E3C" w:rsidRDefault="00D514EE" w:rsidP="00D514EE">
            <w:pPr>
              <w:pStyle w:val="Tabletext"/>
            </w:pPr>
            <w:r w:rsidRPr="00EC5E3C">
              <w:t>2</w:t>
            </w:r>
          </w:p>
        </w:tc>
        <w:tc>
          <w:tcPr>
            <w:tcW w:w="993" w:type="dxa"/>
            <w:shd w:val="clear" w:color="auto" w:fill="auto"/>
          </w:tcPr>
          <w:p w:rsidR="00D514EE" w:rsidRPr="00EC5E3C" w:rsidRDefault="00D514EE" w:rsidP="00D514EE">
            <w:pPr>
              <w:pStyle w:val="Tabletext"/>
            </w:pPr>
            <w:r w:rsidRPr="00EC5E3C">
              <w:t>AA</w:t>
            </w:r>
          </w:p>
        </w:tc>
        <w:tc>
          <w:tcPr>
            <w:tcW w:w="1701" w:type="dxa"/>
            <w:shd w:val="clear" w:color="auto" w:fill="auto"/>
          </w:tcPr>
          <w:p w:rsidR="00D514EE" w:rsidRPr="00EC5E3C" w:rsidRDefault="00D514EE" w:rsidP="00D514EE">
            <w:pPr>
              <w:pStyle w:val="Tabletext"/>
            </w:pPr>
            <w:r w:rsidRPr="00EC5E3C">
              <w:t>Application</w:t>
            </w:r>
          </w:p>
          <w:p w:rsidR="00D514EE" w:rsidRPr="00EC5E3C" w:rsidRDefault="00D514EE" w:rsidP="00D514EE">
            <w:pPr>
              <w:pStyle w:val="Tabletext"/>
            </w:pPr>
            <w:r w:rsidRPr="00EC5E3C">
              <w:t>assessment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679" w:type="dxa"/>
            <w:shd w:val="clear" w:color="auto" w:fill="auto"/>
          </w:tcPr>
          <w:p w:rsidR="00D514EE" w:rsidRPr="00EC5E3C" w:rsidRDefault="00D514EE" w:rsidP="00D514EE">
            <w:pPr>
              <w:pStyle w:val="Tabletext"/>
            </w:pPr>
            <w:r w:rsidRPr="00EC5E3C">
              <w:t>3</w:t>
            </w:r>
          </w:p>
        </w:tc>
        <w:tc>
          <w:tcPr>
            <w:tcW w:w="993" w:type="dxa"/>
            <w:shd w:val="clear" w:color="auto" w:fill="auto"/>
          </w:tcPr>
          <w:p w:rsidR="00D514EE" w:rsidRPr="00EC5E3C" w:rsidRDefault="00D514EE" w:rsidP="00D514EE">
            <w:pPr>
              <w:pStyle w:val="Tabletext"/>
            </w:pPr>
            <w:r w:rsidRPr="00EC5E3C">
              <w:t>IP</w:t>
            </w:r>
          </w:p>
        </w:tc>
        <w:tc>
          <w:tcPr>
            <w:tcW w:w="1701" w:type="dxa"/>
            <w:shd w:val="clear" w:color="auto" w:fill="auto"/>
          </w:tcPr>
          <w:p w:rsidR="00D514EE" w:rsidRPr="00EC5E3C" w:rsidRDefault="00D514EE" w:rsidP="00D514EE">
            <w:pPr>
              <w:pStyle w:val="Tabletext"/>
            </w:pPr>
            <w:r w:rsidRPr="00EC5E3C">
              <w:t>Instrument performance</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679" w:type="dxa"/>
            <w:shd w:val="clear" w:color="auto" w:fill="auto"/>
          </w:tcPr>
          <w:p w:rsidR="00D514EE" w:rsidRPr="00EC5E3C" w:rsidRDefault="00D514EE" w:rsidP="00D514EE">
            <w:pPr>
              <w:pStyle w:val="Tabletext"/>
            </w:pPr>
            <w:r w:rsidRPr="00EC5E3C">
              <w:t>4</w:t>
            </w:r>
          </w:p>
        </w:tc>
        <w:tc>
          <w:tcPr>
            <w:tcW w:w="993" w:type="dxa"/>
            <w:shd w:val="clear" w:color="auto" w:fill="auto"/>
          </w:tcPr>
          <w:p w:rsidR="00D514EE" w:rsidRPr="00EC5E3C" w:rsidRDefault="00D514EE" w:rsidP="00D514EE">
            <w:pPr>
              <w:pStyle w:val="Tabletext"/>
            </w:pPr>
            <w:proofErr w:type="spellStart"/>
            <w:r w:rsidRPr="00EC5E3C">
              <w:t>TT</w:t>
            </w:r>
            <w:proofErr w:type="spellEnd"/>
          </w:p>
        </w:tc>
        <w:tc>
          <w:tcPr>
            <w:tcW w:w="1701" w:type="dxa"/>
            <w:shd w:val="clear" w:color="auto" w:fill="auto"/>
          </w:tcPr>
          <w:p w:rsidR="00D514EE" w:rsidRPr="00EC5E3C" w:rsidRDefault="00D514EE" w:rsidP="00D514EE">
            <w:pPr>
              <w:pStyle w:val="Tabletext"/>
            </w:pPr>
            <w:r w:rsidRPr="00EC5E3C">
              <w:t>Temperature test</w:t>
            </w:r>
          </w:p>
        </w:tc>
        <w:tc>
          <w:tcPr>
            <w:tcW w:w="1275" w:type="dxa"/>
            <w:shd w:val="clear" w:color="auto" w:fill="auto"/>
          </w:tcPr>
          <w:p w:rsidR="00D514EE" w:rsidRPr="00EC5E3C" w:rsidRDefault="00D514EE" w:rsidP="00D514EE">
            <w:pPr>
              <w:pStyle w:val="Tabletext"/>
              <w:jc w:val="right"/>
            </w:pPr>
            <w:r w:rsidRPr="00EC5E3C">
              <w:t>$1</w:t>
            </w:r>
            <w:r w:rsidR="00EC5E3C">
              <w:t> </w:t>
            </w:r>
            <w:r w:rsidRPr="00EC5E3C">
              <w:t>320</w:t>
            </w:r>
          </w:p>
        </w:tc>
        <w:tc>
          <w:tcPr>
            <w:tcW w:w="1276" w:type="dxa"/>
            <w:shd w:val="clear" w:color="auto" w:fill="auto"/>
          </w:tcPr>
          <w:p w:rsidR="00D514EE" w:rsidRPr="00EC5E3C" w:rsidRDefault="00D514EE" w:rsidP="00D514EE">
            <w:pPr>
              <w:pStyle w:val="Tabletext"/>
              <w:jc w:val="right"/>
            </w:pPr>
            <w:r w:rsidRPr="00EC5E3C">
              <w:t>$2</w:t>
            </w:r>
            <w:r w:rsidR="00EC5E3C">
              <w:t> </w:t>
            </w:r>
            <w:r w:rsidRPr="00EC5E3C">
              <w:t>090</w:t>
            </w:r>
          </w:p>
        </w:tc>
        <w:tc>
          <w:tcPr>
            <w:tcW w:w="1276" w:type="dxa"/>
            <w:shd w:val="clear" w:color="auto" w:fill="auto"/>
          </w:tcPr>
          <w:p w:rsidR="00D514EE" w:rsidRPr="00EC5E3C" w:rsidRDefault="00D514EE" w:rsidP="00D514EE">
            <w:pPr>
              <w:pStyle w:val="Tabletext"/>
              <w:jc w:val="right"/>
            </w:pPr>
            <w:r w:rsidRPr="00EC5E3C">
              <w:t>$2</w:t>
            </w:r>
            <w:r w:rsidR="00EC5E3C">
              <w:t> </w:t>
            </w:r>
            <w:r w:rsidRPr="00EC5E3C">
              <w:t>280</w:t>
            </w:r>
          </w:p>
        </w:tc>
      </w:tr>
      <w:tr w:rsidR="00D514EE" w:rsidRPr="00EC5E3C" w:rsidTr="00D514EE">
        <w:tc>
          <w:tcPr>
            <w:tcW w:w="679" w:type="dxa"/>
            <w:shd w:val="clear" w:color="auto" w:fill="auto"/>
          </w:tcPr>
          <w:p w:rsidR="00D514EE" w:rsidRPr="00EC5E3C" w:rsidRDefault="00D514EE" w:rsidP="00D514EE">
            <w:pPr>
              <w:pStyle w:val="Tabletext"/>
            </w:pPr>
            <w:r w:rsidRPr="00EC5E3C">
              <w:t>5</w:t>
            </w:r>
          </w:p>
        </w:tc>
        <w:tc>
          <w:tcPr>
            <w:tcW w:w="993" w:type="dxa"/>
            <w:shd w:val="clear" w:color="auto" w:fill="auto"/>
          </w:tcPr>
          <w:p w:rsidR="00D514EE" w:rsidRPr="00EC5E3C" w:rsidRDefault="00D514EE" w:rsidP="00D514EE">
            <w:pPr>
              <w:pStyle w:val="Tabletext"/>
            </w:pPr>
            <w:r w:rsidRPr="00EC5E3C">
              <w:t>HU</w:t>
            </w:r>
          </w:p>
        </w:tc>
        <w:tc>
          <w:tcPr>
            <w:tcW w:w="1701" w:type="dxa"/>
            <w:shd w:val="clear" w:color="auto" w:fill="auto"/>
          </w:tcPr>
          <w:p w:rsidR="00D514EE" w:rsidRPr="00EC5E3C" w:rsidRDefault="00D514EE" w:rsidP="00D514EE">
            <w:pPr>
              <w:pStyle w:val="Tabletext"/>
            </w:pPr>
            <w:r w:rsidRPr="00EC5E3C">
              <w:t>Humidity test</w:t>
            </w:r>
          </w:p>
        </w:tc>
        <w:tc>
          <w:tcPr>
            <w:tcW w:w="1275" w:type="dxa"/>
            <w:shd w:val="clear" w:color="auto" w:fill="auto"/>
          </w:tcPr>
          <w:p w:rsidR="00D514EE" w:rsidRPr="00EC5E3C" w:rsidRDefault="00D514EE" w:rsidP="00D514EE">
            <w:pPr>
              <w:pStyle w:val="Tabletext"/>
              <w:jc w:val="right"/>
            </w:pPr>
            <w:r w:rsidRPr="00EC5E3C">
              <w:t>$1</w:t>
            </w:r>
            <w:r w:rsidR="00EC5E3C">
              <w:t> </w:t>
            </w:r>
            <w:r w:rsidRPr="00EC5E3C">
              <w:t>510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660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770</w:t>
            </w:r>
          </w:p>
        </w:tc>
      </w:tr>
      <w:tr w:rsidR="00D514EE" w:rsidRPr="00EC5E3C" w:rsidTr="00D514EE">
        <w:tc>
          <w:tcPr>
            <w:tcW w:w="679" w:type="dxa"/>
            <w:shd w:val="clear" w:color="auto" w:fill="auto"/>
          </w:tcPr>
          <w:p w:rsidR="00D514EE" w:rsidRPr="00EC5E3C" w:rsidRDefault="00D514EE" w:rsidP="00D514EE">
            <w:pPr>
              <w:pStyle w:val="Tabletext"/>
            </w:pPr>
            <w:r w:rsidRPr="00EC5E3C">
              <w:t>6</w:t>
            </w:r>
          </w:p>
        </w:tc>
        <w:tc>
          <w:tcPr>
            <w:tcW w:w="993" w:type="dxa"/>
            <w:shd w:val="clear" w:color="auto" w:fill="auto"/>
          </w:tcPr>
          <w:p w:rsidR="00D514EE" w:rsidRPr="00EC5E3C" w:rsidRDefault="00D514EE" w:rsidP="00D514EE">
            <w:pPr>
              <w:pStyle w:val="Tabletext"/>
            </w:pPr>
            <w:r w:rsidRPr="00EC5E3C">
              <w:t>VT</w:t>
            </w:r>
          </w:p>
        </w:tc>
        <w:tc>
          <w:tcPr>
            <w:tcW w:w="1701" w:type="dxa"/>
            <w:shd w:val="clear" w:color="auto" w:fill="auto"/>
          </w:tcPr>
          <w:p w:rsidR="00D514EE" w:rsidRPr="00EC5E3C" w:rsidRDefault="00D514EE" w:rsidP="00D514EE">
            <w:pPr>
              <w:pStyle w:val="Tabletext"/>
            </w:pPr>
            <w:r w:rsidRPr="00EC5E3C">
              <w:t>Voltage test</w:t>
            </w:r>
          </w:p>
        </w:tc>
        <w:tc>
          <w:tcPr>
            <w:tcW w:w="1275" w:type="dxa"/>
            <w:shd w:val="clear" w:color="auto" w:fill="auto"/>
          </w:tcPr>
          <w:p w:rsidR="00D514EE" w:rsidRPr="00EC5E3C" w:rsidRDefault="00D514EE" w:rsidP="00D514EE">
            <w:pPr>
              <w:pStyle w:val="Tabletext"/>
              <w:jc w:val="right"/>
            </w:pPr>
            <w:r w:rsidRPr="00EC5E3C">
              <w:t>$650</w:t>
            </w:r>
          </w:p>
        </w:tc>
        <w:tc>
          <w:tcPr>
            <w:tcW w:w="1276" w:type="dxa"/>
            <w:shd w:val="clear" w:color="auto" w:fill="auto"/>
          </w:tcPr>
          <w:p w:rsidR="00D514EE" w:rsidRPr="00EC5E3C" w:rsidRDefault="00D514EE" w:rsidP="00D514EE">
            <w:pPr>
              <w:pStyle w:val="Tabletext"/>
              <w:jc w:val="right"/>
            </w:pPr>
            <w:r w:rsidRPr="00EC5E3C">
              <w:t>$890</w:t>
            </w:r>
          </w:p>
        </w:tc>
        <w:tc>
          <w:tcPr>
            <w:tcW w:w="1276" w:type="dxa"/>
            <w:shd w:val="clear" w:color="auto" w:fill="auto"/>
          </w:tcPr>
          <w:p w:rsidR="00D514EE" w:rsidRPr="00EC5E3C" w:rsidRDefault="00D514EE" w:rsidP="00D514EE">
            <w:pPr>
              <w:pStyle w:val="Tabletext"/>
              <w:jc w:val="right"/>
            </w:pPr>
            <w:r w:rsidRPr="00EC5E3C">
              <w:t>$980</w:t>
            </w:r>
          </w:p>
        </w:tc>
      </w:tr>
      <w:tr w:rsidR="00D514EE" w:rsidRPr="00EC5E3C" w:rsidTr="00D514EE">
        <w:tc>
          <w:tcPr>
            <w:tcW w:w="679" w:type="dxa"/>
            <w:shd w:val="clear" w:color="auto" w:fill="auto"/>
          </w:tcPr>
          <w:p w:rsidR="00D514EE" w:rsidRPr="00EC5E3C" w:rsidRDefault="00D514EE" w:rsidP="00D514EE">
            <w:pPr>
              <w:pStyle w:val="Tabletext"/>
            </w:pPr>
            <w:r w:rsidRPr="00EC5E3C">
              <w:t>7</w:t>
            </w:r>
          </w:p>
        </w:tc>
        <w:tc>
          <w:tcPr>
            <w:tcW w:w="993" w:type="dxa"/>
            <w:shd w:val="clear" w:color="auto" w:fill="auto"/>
          </w:tcPr>
          <w:p w:rsidR="00D514EE" w:rsidRPr="00EC5E3C" w:rsidRDefault="00D514EE" w:rsidP="00D514EE">
            <w:pPr>
              <w:pStyle w:val="Tabletext"/>
            </w:pPr>
            <w:proofErr w:type="spellStart"/>
            <w:r w:rsidRPr="00EC5E3C">
              <w:t>LB</w:t>
            </w:r>
            <w:proofErr w:type="spellEnd"/>
          </w:p>
        </w:tc>
        <w:tc>
          <w:tcPr>
            <w:tcW w:w="1701" w:type="dxa"/>
            <w:shd w:val="clear" w:color="auto" w:fill="auto"/>
          </w:tcPr>
          <w:p w:rsidR="00D514EE" w:rsidRPr="00EC5E3C" w:rsidRDefault="00D514EE" w:rsidP="00D514EE">
            <w:pPr>
              <w:pStyle w:val="Tabletext"/>
            </w:pPr>
            <w:r w:rsidRPr="00EC5E3C">
              <w:t>Line</w:t>
            </w:r>
            <w:r w:rsidR="00EC5E3C">
              <w:noBreakHyphen/>
            </w:r>
            <w:r w:rsidRPr="00EC5E3C">
              <w:t>borne interference test</w:t>
            </w:r>
          </w:p>
        </w:tc>
        <w:tc>
          <w:tcPr>
            <w:tcW w:w="1275" w:type="dxa"/>
            <w:shd w:val="clear" w:color="auto" w:fill="auto"/>
          </w:tcPr>
          <w:p w:rsidR="00D514EE" w:rsidRPr="00EC5E3C" w:rsidRDefault="00D514EE" w:rsidP="00D514EE">
            <w:pPr>
              <w:pStyle w:val="Tabletext"/>
              <w:jc w:val="right"/>
            </w:pPr>
            <w:r w:rsidRPr="00EC5E3C">
              <w:t>$1</w:t>
            </w:r>
            <w:r w:rsidR="00EC5E3C">
              <w:t> </w:t>
            </w:r>
            <w:r w:rsidRPr="00EC5E3C">
              <w:t>570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590</w:t>
            </w:r>
          </w:p>
        </w:tc>
        <w:tc>
          <w:tcPr>
            <w:tcW w:w="1276" w:type="dxa"/>
            <w:shd w:val="clear" w:color="auto" w:fill="auto"/>
          </w:tcPr>
          <w:p w:rsidR="00D514EE" w:rsidRPr="00EC5E3C" w:rsidRDefault="00D514EE" w:rsidP="00D514EE">
            <w:pPr>
              <w:pStyle w:val="Tabletext"/>
              <w:jc w:val="right"/>
            </w:pPr>
            <w:r w:rsidRPr="00EC5E3C">
              <w:t>$1610</w:t>
            </w:r>
          </w:p>
        </w:tc>
      </w:tr>
      <w:tr w:rsidR="00D514EE" w:rsidRPr="00EC5E3C" w:rsidTr="00D514EE">
        <w:tc>
          <w:tcPr>
            <w:tcW w:w="679" w:type="dxa"/>
            <w:shd w:val="clear" w:color="auto" w:fill="auto"/>
          </w:tcPr>
          <w:p w:rsidR="00D514EE" w:rsidRPr="00EC5E3C" w:rsidRDefault="00D514EE" w:rsidP="00D514EE">
            <w:pPr>
              <w:pStyle w:val="Tabletext"/>
            </w:pPr>
            <w:r w:rsidRPr="00EC5E3C">
              <w:t>8</w:t>
            </w:r>
          </w:p>
        </w:tc>
        <w:tc>
          <w:tcPr>
            <w:tcW w:w="993" w:type="dxa"/>
            <w:shd w:val="clear" w:color="auto" w:fill="auto"/>
          </w:tcPr>
          <w:p w:rsidR="00D514EE" w:rsidRPr="00EC5E3C" w:rsidRDefault="00D514EE" w:rsidP="00D514EE">
            <w:pPr>
              <w:pStyle w:val="Tabletext"/>
            </w:pPr>
            <w:r w:rsidRPr="00EC5E3C">
              <w:t>SD</w:t>
            </w:r>
          </w:p>
        </w:tc>
        <w:tc>
          <w:tcPr>
            <w:tcW w:w="1701" w:type="dxa"/>
            <w:shd w:val="clear" w:color="auto" w:fill="auto"/>
          </w:tcPr>
          <w:p w:rsidR="00D514EE" w:rsidRPr="00EC5E3C" w:rsidRDefault="00D514EE" w:rsidP="00D514EE">
            <w:pPr>
              <w:pStyle w:val="Tabletext"/>
            </w:pPr>
            <w:r w:rsidRPr="00EC5E3C">
              <w:t>Static discharge test</w:t>
            </w:r>
          </w:p>
        </w:tc>
        <w:tc>
          <w:tcPr>
            <w:tcW w:w="1275" w:type="dxa"/>
            <w:shd w:val="clear" w:color="auto" w:fill="auto"/>
          </w:tcPr>
          <w:p w:rsidR="00D514EE" w:rsidRPr="00EC5E3C" w:rsidRDefault="00D514EE" w:rsidP="00D514EE">
            <w:pPr>
              <w:pStyle w:val="Tabletext"/>
              <w:jc w:val="right"/>
            </w:pPr>
            <w:r w:rsidRPr="00EC5E3C">
              <w:t>$1</w:t>
            </w:r>
            <w:r w:rsidR="00EC5E3C">
              <w:t> </w:t>
            </w:r>
            <w:r w:rsidRPr="00EC5E3C">
              <w:t>060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960</w:t>
            </w:r>
          </w:p>
        </w:tc>
        <w:tc>
          <w:tcPr>
            <w:tcW w:w="1276" w:type="dxa"/>
            <w:shd w:val="clear" w:color="auto" w:fill="auto"/>
          </w:tcPr>
          <w:p w:rsidR="00D514EE" w:rsidRPr="00EC5E3C" w:rsidRDefault="00D514EE" w:rsidP="00D514EE">
            <w:pPr>
              <w:pStyle w:val="Tabletext"/>
              <w:jc w:val="right"/>
            </w:pPr>
            <w:r w:rsidRPr="00EC5E3C">
              <w:t>$2</w:t>
            </w:r>
            <w:r w:rsidR="00EC5E3C">
              <w:t> </w:t>
            </w:r>
            <w:r w:rsidRPr="00EC5E3C">
              <w:t>170</w:t>
            </w:r>
          </w:p>
        </w:tc>
      </w:tr>
      <w:tr w:rsidR="00D514EE" w:rsidRPr="00EC5E3C" w:rsidTr="00D514EE">
        <w:tc>
          <w:tcPr>
            <w:tcW w:w="679" w:type="dxa"/>
            <w:shd w:val="clear" w:color="auto" w:fill="auto"/>
          </w:tcPr>
          <w:p w:rsidR="00D514EE" w:rsidRPr="00EC5E3C" w:rsidRDefault="00D514EE" w:rsidP="00D514EE">
            <w:pPr>
              <w:pStyle w:val="Tabletext"/>
            </w:pPr>
            <w:r w:rsidRPr="00EC5E3C">
              <w:t>9</w:t>
            </w:r>
          </w:p>
        </w:tc>
        <w:tc>
          <w:tcPr>
            <w:tcW w:w="993" w:type="dxa"/>
            <w:shd w:val="clear" w:color="auto" w:fill="auto"/>
          </w:tcPr>
          <w:p w:rsidR="00D514EE" w:rsidRPr="00EC5E3C" w:rsidRDefault="00D514EE" w:rsidP="00D514EE">
            <w:pPr>
              <w:pStyle w:val="Tabletext"/>
            </w:pPr>
            <w:r w:rsidRPr="00EC5E3C">
              <w:t>EMS</w:t>
            </w:r>
          </w:p>
        </w:tc>
        <w:tc>
          <w:tcPr>
            <w:tcW w:w="1701" w:type="dxa"/>
            <w:shd w:val="clear" w:color="auto" w:fill="auto"/>
          </w:tcPr>
          <w:p w:rsidR="00D514EE" w:rsidRPr="00EC5E3C" w:rsidRDefault="00D514EE" w:rsidP="00D514EE">
            <w:pPr>
              <w:pStyle w:val="Tabletext"/>
            </w:pPr>
            <w:r w:rsidRPr="00EC5E3C">
              <w:t>Electromagnetic susceptibility test</w:t>
            </w:r>
          </w:p>
        </w:tc>
        <w:tc>
          <w:tcPr>
            <w:tcW w:w="1275" w:type="dxa"/>
            <w:shd w:val="clear" w:color="auto" w:fill="auto"/>
          </w:tcPr>
          <w:p w:rsidR="00D514EE" w:rsidRPr="00EC5E3C" w:rsidRDefault="00D514EE" w:rsidP="00D514EE">
            <w:pPr>
              <w:pStyle w:val="Tabletext"/>
              <w:jc w:val="right"/>
            </w:pPr>
            <w:r w:rsidRPr="00EC5E3C">
              <w:t>$3</w:t>
            </w:r>
            <w:r w:rsidR="00EC5E3C">
              <w:t> </w:t>
            </w:r>
            <w:r w:rsidRPr="00EC5E3C">
              <w:t>520</w:t>
            </w:r>
          </w:p>
        </w:tc>
        <w:tc>
          <w:tcPr>
            <w:tcW w:w="1276" w:type="dxa"/>
            <w:shd w:val="clear" w:color="auto" w:fill="auto"/>
          </w:tcPr>
          <w:p w:rsidR="00D514EE" w:rsidRPr="00EC5E3C" w:rsidRDefault="00D514EE" w:rsidP="00D514EE">
            <w:pPr>
              <w:pStyle w:val="Tabletext"/>
              <w:jc w:val="right"/>
            </w:pPr>
            <w:r w:rsidRPr="00EC5E3C">
              <w:t>$3</w:t>
            </w:r>
            <w:r w:rsidR="00EC5E3C">
              <w:t> </w:t>
            </w:r>
            <w:r w:rsidRPr="00EC5E3C">
              <w:t>830</w:t>
            </w:r>
          </w:p>
        </w:tc>
        <w:tc>
          <w:tcPr>
            <w:tcW w:w="1276" w:type="dxa"/>
            <w:shd w:val="clear" w:color="auto" w:fill="auto"/>
          </w:tcPr>
          <w:p w:rsidR="00D514EE" w:rsidRPr="00EC5E3C" w:rsidRDefault="00D514EE" w:rsidP="00D514EE">
            <w:pPr>
              <w:pStyle w:val="Tabletext"/>
              <w:jc w:val="right"/>
            </w:pPr>
            <w:r w:rsidRPr="00EC5E3C">
              <w:t>$4</w:t>
            </w:r>
            <w:r w:rsidR="00EC5E3C">
              <w:t> </w:t>
            </w:r>
            <w:r w:rsidRPr="00EC5E3C">
              <w:t>150</w:t>
            </w:r>
          </w:p>
        </w:tc>
      </w:tr>
      <w:tr w:rsidR="00D514EE" w:rsidRPr="00EC5E3C" w:rsidTr="00D514EE">
        <w:tc>
          <w:tcPr>
            <w:tcW w:w="679" w:type="dxa"/>
            <w:shd w:val="clear" w:color="auto" w:fill="auto"/>
          </w:tcPr>
          <w:p w:rsidR="00D514EE" w:rsidRPr="00EC5E3C" w:rsidRDefault="00D514EE" w:rsidP="00D514EE">
            <w:pPr>
              <w:pStyle w:val="Tabletext"/>
            </w:pPr>
            <w:r w:rsidRPr="00EC5E3C">
              <w:t>10</w:t>
            </w:r>
          </w:p>
        </w:tc>
        <w:tc>
          <w:tcPr>
            <w:tcW w:w="993" w:type="dxa"/>
            <w:shd w:val="clear" w:color="auto" w:fill="auto"/>
          </w:tcPr>
          <w:p w:rsidR="00D514EE" w:rsidRPr="00EC5E3C" w:rsidRDefault="00D514EE" w:rsidP="00D514EE">
            <w:pPr>
              <w:pStyle w:val="Tabletext"/>
            </w:pPr>
            <w:proofErr w:type="spellStart"/>
            <w:r w:rsidRPr="00EC5E3C">
              <w:t>ESS</w:t>
            </w:r>
            <w:proofErr w:type="spellEnd"/>
          </w:p>
        </w:tc>
        <w:tc>
          <w:tcPr>
            <w:tcW w:w="1701" w:type="dxa"/>
            <w:shd w:val="clear" w:color="auto" w:fill="auto"/>
          </w:tcPr>
          <w:p w:rsidR="00D514EE" w:rsidRPr="00EC5E3C" w:rsidRDefault="00D514EE" w:rsidP="00D514EE">
            <w:pPr>
              <w:pStyle w:val="Tabletext"/>
            </w:pPr>
            <w:r w:rsidRPr="00EC5E3C">
              <w:t>Endurance</w:t>
            </w:r>
          </w:p>
        </w:tc>
        <w:tc>
          <w:tcPr>
            <w:tcW w:w="1275" w:type="dxa"/>
            <w:shd w:val="clear" w:color="auto" w:fill="auto"/>
          </w:tcPr>
          <w:p w:rsidR="00D514EE" w:rsidRPr="00EC5E3C" w:rsidRDefault="00D514EE" w:rsidP="00D514EE">
            <w:pPr>
              <w:pStyle w:val="Tabletext"/>
              <w:jc w:val="right"/>
            </w:pPr>
            <w:r w:rsidRPr="00EC5E3C">
              <w:t>$640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280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570</w:t>
            </w:r>
          </w:p>
        </w:tc>
      </w:tr>
      <w:tr w:rsidR="00D514EE" w:rsidRPr="00EC5E3C" w:rsidTr="00D514EE">
        <w:tc>
          <w:tcPr>
            <w:tcW w:w="679" w:type="dxa"/>
            <w:shd w:val="clear" w:color="auto" w:fill="auto"/>
          </w:tcPr>
          <w:p w:rsidR="00D514EE" w:rsidRPr="00EC5E3C" w:rsidRDefault="00D514EE" w:rsidP="00D514EE">
            <w:pPr>
              <w:pStyle w:val="Tabletext"/>
            </w:pPr>
            <w:r w:rsidRPr="00EC5E3C">
              <w:t>11</w:t>
            </w:r>
          </w:p>
        </w:tc>
        <w:tc>
          <w:tcPr>
            <w:tcW w:w="993" w:type="dxa"/>
            <w:shd w:val="clear" w:color="auto" w:fill="auto"/>
          </w:tcPr>
          <w:p w:rsidR="00D514EE" w:rsidRPr="00EC5E3C" w:rsidRDefault="00D514EE" w:rsidP="00D514EE">
            <w:pPr>
              <w:pStyle w:val="Tabletext"/>
            </w:pPr>
            <w:r w:rsidRPr="00EC5E3C">
              <w:t>EXT</w:t>
            </w:r>
          </w:p>
        </w:tc>
        <w:tc>
          <w:tcPr>
            <w:tcW w:w="1701" w:type="dxa"/>
            <w:shd w:val="clear" w:color="auto" w:fill="auto"/>
          </w:tcPr>
          <w:p w:rsidR="00D514EE" w:rsidRPr="00EC5E3C" w:rsidRDefault="00D514EE" w:rsidP="00D514EE">
            <w:pPr>
              <w:pStyle w:val="Tabletext"/>
            </w:pPr>
            <w:r w:rsidRPr="00EC5E3C">
              <w:t>Extra or miscellaneous test</w:t>
            </w:r>
          </w:p>
        </w:tc>
        <w:tc>
          <w:tcPr>
            <w:tcW w:w="1275" w:type="dxa"/>
            <w:shd w:val="clear" w:color="auto" w:fill="auto"/>
          </w:tcPr>
          <w:p w:rsidR="00D514EE" w:rsidRPr="00EC5E3C" w:rsidRDefault="00D514EE" w:rsidP="00D514EE">
            <w:pPr>
              <w:pStyle w:val="Tabletext"/>
              <w:jc w:val="right"/>
            </w:pPr>
            <w:r w:rsidRPr="00EC5E3C">
              <w:t>$200</w:t>
            </w:r>
          </w:p>
        </w:tc>
        <w:tc>
          <w:tcPr>
            <w:tcW w:w="1276" w:type="dxa"/>
            <w:shd w:val="clear" w:color="auto" w:fill="auto"/>
          </w:tcPr>
          <w:p w:rsidR="00D514EE" w:rsidRPr="00EC5E3C" w:rsidRDefault="00D514EE" w:rsidP="00D514EE">
            <w:pPr>
              <w:pStyle w:val="Tabletext"/>
              <w:jc w:val="right"/>
            </w:pPr>
            <w:r w:rsidRPr="00EC5E3C">
              <w:t>$585</w:t>
            </w:r>
          </w:p>
        </w:tc>
        <w:tc>
          <w:tcPr>
            <w:tcW w:w="1276" w:type="dxa"/>
            <w:shd w:val="clear" w:color="auto" w:fill="auto"/>
          </w:tcPr>
          <w:p w:rsidR="00D514EE" w:rsidRPr="00EC5E3C" w:rsidRDefault="00D514EE" w:rsidP="00D514EE">
            <w:pPr>
              <w:pStyle w:val="Tabletext"/>
              <w:jc w:val="right"/>
            </w:pPr>
            <w:r w:rsidRPr="00EC5E3C">
              <w:t>$825</w:t>
            </w:r>
          </w:p>
        </w:tc>
      </w:tr>
      <w:tr w:rsidR="00D514EE" w:rsidRPr="00EC5E3C" w:rsidTr="00D514EE">
        <w:tc>
          <w:tcPr>
            <w:tcW w:w="679" w:type="dxa"/>
            <w:shd w:val="clear" w:color="auto" w:fill="auto"/>
          </w:tcPr>
          <w:p w:rsidR="00D514EE" w:rsidRPr="00EC5E3C" w:rsidRDefault="00D514EE" w:rsidP="00D514EE">
            <w:pPr>
              <w:pStyle w:val="Tabletext"/>
            </w:pPr>
            <w:r w:rsidRPr="00EC5E3C">
              <w:t>12</w:t>
            </w:r>
          </w:p>
        </w:tc>
        <w:tc>
          <w:tcPr>
            <w:tcW w:w="993" w:type="dxa"/>
            <w:shd w:val="clear" w:color="auto" w:fill="auto"/>
          </w:tcPr>
          <w:p w:rsidR="00D514EE" w:rsidRPr="00EC5E3C" w:rsidRDefault="00D514EE" w:rsidP="00D514EE">
            <w:pPr>
              <w:pStyle w:val="Tabletext"/>
            </w:pPr>
            <w:proofErr w:type="spellStart"/>
            <w:r w:rsidRPr="00EC5E3C">
              <w:t>CHK</w:t>
            </w:r>
            <w:proofErr w:type="spellEnd"/>
          </w:p>
        </w:tc>
        <w:tc>
          <w:tcPr>
            <w:tcW w:w="1701" w:type="dxa"/>
            <w:shd w:val="clear" w:color="auto" w:fill="auto"/>
          </w:tcPr>
          <w:p w:rsidR="00D514EE" w:rsidRPr="00EC5E3C" w:rsidRDefault="00D514EE" w:rsidP="00D514EE">
            <w:pPr>
              <w:pStyle w:val="Tabletext"/>
            </w:pPr>
            <w:r w:rsidRPr="00EC5E3C">
              <w:t>Checklist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679" w:type="dxa"/>
            <w:shd w:val="clear" w:color="auto" w:fill="auto"/>
          </w:tcPr>
          <w:p w:rsidR="00D514EE" w:rsidRPr="00EC5E3C" w:rsidRDefault="00D514EE" w:rsidP="00D514EE">
            <w:pPr>
              <w:pStyle w:val="Tabletext"/>
            </w:pPr>
            <w:r w:rsidRPr="00EC5E3C">
              <w:t>13</w:t>
            </w:r>
          </w:p>
        </w:tc>
        <w:tc>
          <w:tcPr>
            <w:tcW w:w="993" w:type="dxa"/>
            <w:shd w:val="clear" w:color="auto" w:fill="auto"/>
          </w:tcPr>
          <w:p w:rsidR="00D514EE" w:rsidRPr="00EC5E3C" w:rsidRDefault="00D514EE" w:rsidP="00D514EE">
            <w:pPr>
              <w:pStyle w:val="Tabletext"/>
            </w:pPr>
            <w:r w:rsidRPr="00EC5E3C">
              <w:t>SR</w:t>
            </w:r>
          </w:p>
        </w:tc>
        <w:tc>
          <w:tcPr>
            <w:tcW w:w="1701" w:type="dxa"/>
            <w:shd w:val="clear" w:color="auto" w:fill="auto"/>
          </w:tcPr>
          <w:p w:rsidR="00D514EE" w:rsidRPr="00EC5E3C" w:rsidRDefault="00D514EE" w:rsidP="00D514EE">
            <w:pPr>
              <w:pStyle w:val="Tabletext"/>
            </w:pPr>
            <w:r w:rsidRPr="00EC5E3C">
              <w:t>Summary report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679" w:type="dxa"/>
            <w:tcBorders>
              <w:bottom w:val="single" w:sz="4" w:space="0" w:color="auto"/>
            </w:tcBorders>
            <w:shd w:val="clear" w:color="auto" w:fill="auto"/>
          </w:tcPr>
          <w:p w:rsidR="00D514EE" w:rsidRPr="00EC5E3C" w:rsidRDefault="00D514EE" w:rsidP="00D514EE">
            <w:pPr>
              <w:pStyle w:val="Tabletext"/>
            </w:pPr>
            <w:r w:rsidRPr="00EC5E3C">
              <w:t>14</w:t>
            </w:r>
          </w:p>
        </w:tc>
        <w:tc>
          <w:tcPr>
            <w:tcW w:w="993" w:type="dxa"/>
            <w:tcBorders>
              <w:bottom w:val="single" w:sz="4" w:space="0" w:color="auto"/>
            </w:tcBorders>
            <w:shd w:val="clear" w:color="auto" w:fill="auto"/>
          </w:tcPr>
          <w:p w:rsidR="00D514EE" w:rsidRPr="00EC5E3C" w:rsidRDefault="00D514EE" w:rsidP="00D514EE">
            <w:pPr>
              <w:pStyle w:val="Tabletext"/>
            </w:pPr>
            <w:proofErr w:type="spellStart"/>
            <w:r w:rsidRPr="00EC5E3C">
              <w:t>CP</w:t>
            </w:r>
            <w:proofErr w:type="spellEnd"/>
          </w:p>
        </w:tc>
        <w:tc>
          <w:tcPr>
            <w:tcW w:w="1701" w:type="dxa"/>
            <w:tcBorders>
              <w:bottom w:val="single" w:sz="4" w:space="0" w:color="auto"/>
            </w:tcBorders>
            <w:shd w:val="clear" w:color="auto" w:fill="auto"/>
          </w:tcPr>
          <w:p w:rsidR="00D514EE" w:rsidRPr="00EC5E3C" w:rsidRDefault="00D514EE" w:rsidP="00D514EE">
            <w:pPr>
              <w:pStyle w:val="Tabletext"/>
            </w:pPr>
            <w:r w:rsidRPr="00EC5E3C">
              <w:t>Certificate preparation</w:t>
            </w:r>
          </w:p>
        </w:tc>
        <w:tc>
          <w:tcPr>
            <w:tcW w:w="1275" w:type="dxa"/>
            <w:tcBorders>
              <w:bottom w:val="single" w:sz="4"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4"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4" w:space="0" w:color="auto"/>
            </w:tcBorders>
            <w:shd w:val="clear" w:color="auto" w:fill="auto"/>
          </w:tcPr>
          <w:p w:rsidR="00D514EE" w:rsidRPr="00EC5E3C" w:rsidRDefault="00D514EE" w:rsidP="00D514EE">
            <w:pPr>
              <w:pStyle w:val="Tabletext"/>
              <w:jc w:val="right"/>
            </w:pPr>
            <w:r w:rsidRPr="00EC5E3C">
              <w:t>$220/hour</w:t>
            </w:r>
          </w:p>
        </w:tc>
      </w:tr>
      <w:tr w:rsidR="00D514EE" w:rsidRPr="00EC5E3C" w:rsidTr="00D514EE">
        <w:tc>
          <w:tcPr>
            <w:tcW w:w="679" w:type="dxa"/>
            <w:tcBorders>
              <w:bottom w:val="single" w:sz="12" w:space="0" w:color="auto"/>
            </w:tcBorders>
            <w:shd w:val="clear" w:color="auto" w:fill="auto"/>
          </w:tcPr>
          <w:p w:rsidR="00D514EE" w:rsidRPr="00EC5E3C" w:rsidRDefault="00D514EE" w:rsidP="00D514EE">
            <w:pPr>
              <w:pStyle w:val="Tabletext"/>
            </w:pPr>
            <w:r w:rsidRPr="00EC5E3C">
              <w:t>15</w:t>
            </w:r>
          </w:p>
        </w:tc>
        <w:tc>
          <w:tcPr>
            <w:tcW w:w="993" w:type="dxa"/>
            <w:tcBorders>
              <w:bottom w:val="single" w:sz="12" w:space="0" w:color="auto"/>
            </w:tcBorders>
            <w:shd w:val="clear" w:color="auto" w:fill="auto"/>
          </w:tcPr>
          <w:p w:rsidR="00D514EE" w:rsidRPr="00EC5E3C" w:rsidRDefault="00D514EE" w:rsidP="00D514EE">
            <w:pPr>
              <w:pStyle w:val="Tabletext"/>
            </w:pPr>
            <w:proofErr w:type="spellStart"/>
            <w:r w:rsidRPr="00EC5E3C">
              <w:t>HRS</w:t>
            </w:r>
            <w:proofErr w:type="spellEnd"/>
          </w:p>
        </w:tc>
        <w:tc>
          <w:tcPr>
            <w:tcW w:w="1701" w:type="dxa"/>
            <w:tcBorders>
              <w:bottom w:val="single" w:sz="12" w:space="0" w:color="auto"/>
            </w:tcBorders>
            <w:shd w:val="clear" w:color="auto" w:fill="auto"/>
          </w:tcPr>
          <w:p w:rsidR="00D514EE" w:rsidRPr="00EC5E3C" w:rsidRDefault="00D514EE" w:rsidP="00D514EE">
            <w:pPr>
              <w:pStyle w:val="Tabletext"/>
            </w:pPr>
            <w:r w:rsidRPr="00EC5E3C">
              <w:t>Consultations, performance and other tests</w:t>
            </w:r>
          </w:p>
        </w:tc>
        <w:tc>
          <w:tcPr>
            <w:tcW w:w="1275"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r>
    </w:tbl>
    <w:p w:rsidR="00D514EE" w:rsidRPr="00EC5E3C" w:rsidRDefault="00D514EE" w:rsidP="00D514EE">
      <w:pPr>
        <w:pStyle w:val="Tabletext"/>
      </w:pPr>
    </w:p>
    <w:p w:rsidR="00D514EE" w:rsidRPr="00EC5E3C" w:rsidRDefault="00D514EE" w:rsidP="0013226A">
      <w:pPr>
        <w:pStyle w:val="ActHead2"/>
        <w:pageBreakBefore/>
      </w:pPr>
      <w:bookmarkStart w:id="158" w:name="_Toc365620791"/>
      <w:r w:rsidRPr="00EC5E3C">
        <w:rPr>
          <w:rStyle w:val="CharPartNo"/>
        </w:rPr>
        <w:lastRenderedPageBreak/>
        <w:t>Part</w:t>
      </w:r>
      <w:r w:rsidR="00EC5E3C" w:rsidRPr="00EC5E3C">
        <w:rPr>
          <w:rStyle w:val="CharPartNo"/>
        </w:rPr>
        <w:t> </w:t>
      </w:r>
      <w:r w:rsidRPr="00EC5E3C">
        <w:rPr>
          <w:rStyle w:val="CharPartNo"/>
        </w:rPr>
        <w:t>2</w:t>
      </w:r>
      <w:r w:rsidRPr="00EC5E3C">
        <w:t>—</w:t>
      </w:r>
      <w:r w:rsidRPr="00EC5E3C">
        <w:rPr>
          <w:rStyle w:val="CharPartText"/>
        </w:rPr>
        <w:t>Examination and certification of weighing and dimensional measuring instruments</w:t>
      </w:r>
      <w:bookmarkEnd w:id="158"/>
    </w:p>
    <w:p w:rsidR="00D514EE" w:rsidRPr="00EC5E3C" w:rsidRDefault="00D514EE" w:rsidP="00D514EE">
      <w:pPr>
        <w:pStyle w:val="Tabletext"/>
      </w:pPr>
    </w:p>
    <w:tbl>
      <w:tblPr>
        <w:tblW w:w="7200" w:type="dxa"/>
        <w:tblInd w:w="-4"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679"/>
        <w:gridCol w:w="993"/>
        <w:gridCol w:w="1701"/>
        <w:gridCol w:w="1275"/>
        <w:gridCol w:w="1276"/>
        <w:gridCol w:w="1276"/>
      </w:tblGrid>
      <w:tr w:rsidR="00D514EE" w:rsidRPr="00EC5E3C" w:rsidTr="00D514EE">
        <w:trPr>
          <w:tblHeader/>
        </w:trPr>
        <w:tc>
          <w:tcPr>
            <w:tcW w:w="7200" w:type="dxa"/>
            <w:gridSpan w:val="6"/>
            <w:tcBorders>
              <w:top w:val="single" w:sz="12" w:space="0" w:color="auto"/>
              <w:bottom w:val="single" w:sz="6" w:space="0" w:color="auto"/>
            </w:tcBorders>
            <w:shd w:val="clear" w:color="auto" w:fill="auto"/>
          </w:tcPr>
          <w:p w:rsidR="00D514EE" w:rsidRPr="00EC5E3C" w:rsidRDefault="00D514EE" w:rsidP="00D514EE">
            <w:pPr>
              <w:pStyle w:val="TableHeading"/>
            </w:pPr>
            <w:r w:rsidRPr="00EC5E3C">
              <w:t>Examination and certification of weighing and dimensional measuring instruments</w:t>
            </w:r>
          </w:p>
        </w:tc>
      </w:tr>
      <w:tr w:rsidR="00D514EE" w:rsidRPr="00EC5E3C" w:rsidTr="00D514EE">
        <w:trPr>
          <w:tblHeader/>
        </w:trPr>
        <w:tc>
          <w:tcPr>
            <w:tcW w:w="679"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Item</w:t>
            </w:r>
          </w:p>
        </w:tc>
        <w:tc>
          <w:tcPr>
            <w:tcW w:w="99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 code</w:t>
            </w:r>
          </w:p>
        </w:tc>
        <w:tc>
          <w:tcPr>
            <w:tcW w:w="1701"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w:t>
            </w:r>
          </w:p>
        </w:tc>
        <w:tc>
          <w:tcPr>
            <w:tcW w:w="1275"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1 fee</w:t>
            </w:r>
          </w:p>
        </w:tc>
        <w:tc>
          <w:tcPr>
            <w:tcW w:w="1276"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2 fee</w:t>
            </w:r>
          </w:p>
        </w:tc>
        <w:tc>
          <w:tcPr>
            <w:tcW w:w="1276"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3 fee</w:t>
            </w:r>
          </w:p>
        </w:tc>
      </w:tr>
      <w:tr w:rsidR="00D514EE" w:rsidRPr="00EC5E3C" w:rsidTr="00D514EE">
        <w:tblPrEx>
          <w:tblLook w:val="0000" w:firstRow="0" w:lastRow="0" w:firstColumn="0" w:lastColumn="0" w:noHBand="0" w:noVBand="0"/>
        </w:tblPrEx>
        <w:tc>
          <w:tcPr>
            <w:tcW w:w="679" w:type="dxa"/>
            <w:tcBorders>
              <w:top w:val="single" w:sz="12" w:space="0" w:color="auto"/>
            </w:tcBorders>
            <w:shd w:val="clear" w:color="auto" w:fill="auto"/>
          </w:tcPr>
          <w:p w:rsidR="00D514EE" w:rsidRPr="00EC5E3C" w:rsidRDefault="00D514EE" w:rsidP="00D514EE">
            <w:pPr>
              <w:pStyle w:val="Tabletext"/>
            </w:pPr>
            <w:r w:rsidRPr="00EC5E3C">
              <w:t>1</w:t>
            </w:r>
          </w:p>
        </w:tc>
        <w:tc>
          <w:tcPr>
            <w:tcW w:w="993" w:type="dxa"/>
            <w:tcBorders>
              <w:top w:val="single" w:sz="12" w:space="0" w:color="auto"/>
            </w:tcBorders>
            <w:shd w:val="clear" w:color="auto" w:fill="auto"/>
          </w:tcPr>
          <w:p w:rsidR="00D514EE" w:rsidRPr="00EC5E3C" w:rsidRDefault="00D514EE" w:rsidP="00D514EE">
            <w:pPr>
              <w:pStyle w:val="Tabletext"/>
            </w:pPr>
            <w:r w:rsidRPr="00EC5E3C">
              <w:t>AP</w:t>
            </w:r>
          </w:p>
        </w:tc>
        <w:tc>
          <w:tcPr>
            <w:tcW w:w="1701" w:type="dxa"/>
            <w:tcBorders>
              <w:top w:val="single" w:sz="12" w:space="0" w:color="auto"/>
            </w:tcBorders>
            <w:shd w:val="clear" w:color="auto" w:fill="auto"/>
            <w:vAlign w:val="center"/>
          </w:tcPr>
          <w:p w:rsidR="00D514EE" w:rsidRPr="00EC5E3C" w:rsidRDefault="00D514EE" w:rsidP="00D514EE">
            <w:pPr>
              <w:pStyle w:val="Tabletext"/>
            </w:pPr>
            <w:r w:rsidRPr="00EC5E3C">
              <w:t>Application processing</w:t>
            </w:r>
          </w:p>
        </w:tc>
        <w:tc>
          <w:tcPr>
            <w:tcW w:w="1275" w:type="dxa"/>
            <w:tcBorders>
              <w:top w:val="single" w:sz="12" w:space="0" w:color="auto"/>
            </w:tcBorders>
            <w:shd w:val="clear" w:color="auto" w:fill="auto"/>
          </w:tcPr>
          <w:p w:rsidR="00D514EE" w:rsidRPr="00EC5E3C" w:rsidRDefault="00D514EE" w:rsidP="00D514EE">
            <w:pPr>
              <w:pStyle w:val="Tabletext"/>
              <w:jc w:val="right"/>
            </w:pPr>
            <w:r w:rsidRPr="00EC5E3C">
              <w:t>$330</w:t>
            </w:r>
          </w:p>
        </w:tc>
        <w:tc>
          <w:tcPr>
            <w:tcW w:w="1276" w:type="dxa"/>
            <w:tcBorders>
              <w:top w:val="single" w:sz="12" w:space="0" w:color="auto"/>
            </w:tcBorders>
            <w:shd w:val="clear" w:color="auto" w:fill="auto"/>
          </w:tcPr>
          <w:p w:rsidR="00D514EE" w:rsidRPr="00EC5E3C" w:rsidRDefault="00D514EE" w:rsidP="00D514EE">
            <w:pPr>
              <w:pStyle w:val="Tabletext"/>
              <w:jc w:val="right"/>
            </w:pPr>
            <w:r w:rsidRPr="00EC5E3C">
              <w:t>$330</w:t>
            </w:r>
          </w:p>
        </w:tc>
        <w:tc>
          <w:tcPr>
            <w:tcW w:w="1276" w:type="dxa"/>
            <w:tcBorders>
              <w:top w:val="single" w:sz="12" w:space="0" w:color="auto"/>
            </w:tcBorders>
            <w:shd w:val="clear" w:color="auto" w:fill="auto"/>
          </w:tcPr>
          <w:p w:rsidR="00D514EE" w:rsidRPr="00EC5E3C" w:rsidRDefault="00D514EE" w:rsidP="00D514EE">
            <w:pPr>
              <w:pStyle w:val="Tabletext"/>
              <w:jc w:val="right"/>
            </w:pPr>
            <w:r w:rsidRPr="00EC5E3C">
              <w:t>$330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2</w:t>
            </w:r>
          </w:p>
        </w:tc>
        <w:tc>
          <w:tcPr>
            <w:tcW w:w="993" w:type="dxa"/>
            <w:shd w:val="clear" w:color="auto" w:fill="auto"/>
          </w:tcPr>
          <w:p w:rsidR="00D514EE" w:rsidRPr="00EC5E3C" w:rsidRDefault="00D514EE" w:rsidP="00D514EE">
            <w:pPr>
              <w:pStyle w:val="Tabletext"/>
            </w:pPr>
            <w:r w:rsidRPr="00EC5E3C">
              <w:t>AA</w:t>
            </w:r>
          </w:p>
        </w:tc>
        <w:tc>
          <w:tcPr>
            <w:tcW w:w="1701" w:type="dxa"/>
            <w:shd w:val="clear" w:color="auto" w:fill="auto"/>
          </w:tcPr>
          <w:p w:rsidR="00D514EE" w:rsidRPr="00EC5E3C" w:rsidRDefault="00D514EE" w:rsidP="00D514EE">
            <w:pPr>
              <w:pStyle w:val="Tabletext"/>
            </w:pPr>
            <w:r w:rsidRPr="00EC5E3C">
              <w:t>Application assessment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3</w:t>
            </w:r>
          </w:p>
        </w:tc>
        <w:tc>
          <w:tcPr>
            <w:tcW w:w="993" w:type="dxa"/>
            <w:shd w:val="clear" w:color="auto" w:fill="auto"/>
          </w:tcPr>
          <w:p w:rsidR="00D514EE" w:rsidRPr="00EC5E3C" w:rsidRDefault="00D514EE" w:rsidP="00D514EE">
            <w:pPr>
              <w:pStyle w:val="Tabletext"/>
            </w:pPr>
            <w:r w:rsidRPr="00EC5E3C">
              <w:t>IP</w:t>
            </w:r>
          </w:p>
        </w:tc>
        <w:tc>
          <w:tcPr>
            <w:tcW w:w="1701" w:type="dxa"/>
            <w:shd w:val="clear" w:color="auto" w:fill="auto"/>
          </w:tcPr>
          <w:p w:rsidR="00D514EE" w:rsidRPr="00EC5E3C" w:rsidRDefault="00D514EE" w:rsidP="00D514EE">
            <w:pPr>
              <w:pStyle w:val="Tabletext"/>
            </w:pPr>
            <w:r w:rsidRPr="00EC5E3C">
              <w:t>Instrument performance</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4</w:t>
            </w:r>
          </w:p>
        </w:tc>
        <w:tc>
          <w:tcPr>
            <w:tcW w:w="993" w:type="dxa"/>
            <w:shd w:val="clear" w:color="auto" w:fill="auto"/>
          </w:tcPr>
          <w:p w:rsidR="00D514EE" w:rsidRPr="00EC5E3C" w:rsidRDefault="00D514EE" w:rsidP="00D514EE">
            <w:pPr>
              <w:pStyle w:val="Tabletext"/>
            </w:pPr>
            <w:proofErr w:type="spellStart"/>
            <w:r w:rsidRPr="00EC5E3C">
              <w:t>TT</w:t>
            </w:r>
            <w:proofErr w:type="spellEnd"/>
          </w:p>
        </w:tc>
        <w:tc>
          <w:tcPr>
            <w:tcW w:w="1701" w:type="dxa"/>
            <w:shd w:val="clear" w:color="auto" w:fill="auto"/>
            <w:vAlign w:val="center"/>
          </w:tcPr>
          <w:p w:rsidR="00D514EE" w:rsidRPr="00EC5E3C" w:rsidRDefault="00D514EE" w:rsidP="00D514EE">
            <w:pPr>
              <w:pStyle w:val="Tabletext"/>
            </w:pPr>
            <w:r w:rsidRPr="00EC5E3C">
              <w:t>Temperature test</w:t>
            </w:r>
          </w:p>
        </w:tc>
        <w:tc>
          <w:tcPr>
            <w:tcW w:w="1275" w:type="dxa"/>
            <w:shd w:val="clear" w:color="auto" w:fill="auto"/>
          </w:tcPr>
          <w:p w:rsidR="00D514EE" w:rsidRPr="00EC5E3C" w:rsidRDefault="00D514EE" w:rsidP="00D514EE">
            <w:pPr>
              <w:pStyle w:val="Tabletext"/>
              <w:jc w:val="right"/>
            </w:pPr>
            <w:r w:rsidRPr="00EC5E3C">
              <w:t>$1</w:t>
            </w:r>
            <w:r w:rsidR="00EC5E3C">
              <w:t> </w:t>
            </w:r>
            <w:r w:rsidRPr="00EC5E3C">
              <w:t>940</w:t>
            </w:r>
          </w:p>
        </w:tc>
        <w:tc>
          <w:tcPr>
            <w:tcW w:w="1276" w:type="dxa"/>
            <w:shd w:val="clear" w:color="auto" w:fill="auto"/>
          </w:tcPr>
          <w:p w:rsidR="00D514EE" w:rsidRPr="00EC5E3C" w:rsidRDefault="00D514EE" w:rsidP="00D514EE">
            <w:pPr>
              <w:pStyle w:val="Tabletext"/>
              <w:jc w:val="right"/>
            </w:pPr>
            <w:r w:rsidRPr="00EC5E3C">
              <w:t>$2</w:t>
            </w:r>
            <w:r w:rsidR="00EC5E3C">
              <w:t> </w:t>
            </w:r>
            <w:r w:rsidRPr="00EC5E3C">
              <w:t>520</w:t>
            </w:r>
          </w:p>
        </w:tc>
        <w:tc>
          <w:tcPr>
            <w:tcW w:w="1276" w:type="dxa"/>
            <w:shd w:val="clear" w:color="auto" w:fill="auto"/>
          </w:tcPr>
          <w:p w:rsidR="00D514EE" w:rsidRPr="00EC5E3C" w:rsidRDefault="00D514EE" w:rsidP="00D514EE">
            <w:pPr>
              <w:pStyle w:val="Tabletext"/>
              <w:jc w:val="right"/>
            </w:pPr>
            <w:r w:rsidRPr="00EC5E3C">
              <w:t>$2</w:t>
            </w:r>
            <w:r w:rsidR="00EC5E3C">
              <w:t> </w:t>
            </w:r>
            <w:r w:rsidRPr="00EC5E3C">
              <w:t>620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5</w:t>
            </w:r>
          </w:p>
        </w:tc>
        <w:tc>
          <w:tcPr>
            <w:tcW w:w="993" w:type="dxa"/>
            <w:shd w:val="clear" w:color="auto" w:fill="auto"/>
          </w:tcPr>
          <w:p w:rsidR="00D514EE" w:rsidRPr="00EC5E3C" w:rsidRDefault="00D514EE" w:rsidP="00D514EE">
            <w:pPr>
              <w:pStyle w:val="Tabletext"/>
            </w:pPr>
            <w:r w:rsidRPr="00EC5E3C">
              <w:t>HU</w:t>
            </w:r>
          </w:p>
        </w:tc>
        <w:tc>
          <w:tcPr>
            <w:tcW w:w="1701" w:type="dxa"/>
            <w:shd w:val="clear" w:color="auto" w:fill="auto"/>
            <w:vAlign w:val="center"/>
          </w:tcPr>
          <w:p w:rsidR="00D514EE" w:rsidRPr="00EC5E3C" w:rsidRDefault="00D514EE" w:rsidP="00D514EE">
            <w:pPr>
              <w:pStyle w:val="Tabletext"/>
            </w:pPr>
            <w:r w:rsidRPr="00EC5E3C">
              <w:t>Humidity test</w:t>
            </w:r>
          </w:p>
        </w:tc>
        <w:tc>
          <w:tcPr>
            <w:tcW w:w="1275" w:type="dxa"/>
            <w:shd w:val="clear" w:color="auto" w:fill="auto"/>
          </w:tcPr>
          <w:p w:rsidR="00D514EE" w:rsidRPr="00EC5E3C" w:rsidRDefault="00D514EE" w:rsidP="00D514EE">
            <w:pPr>
              <w:pStyle w:val="Tabletext"/>
              <w:jc w:val="right"/>
            </w:pPr>
            <w:r w:rsidRPr="00EC5E3C">
              <w:t>$1</w:t>
            </w:r>
            <w:r w:rsidR="00EC5E3C">
              <w:t> </w:t>
            </w:r>
            <w:r w:rsidRPr="00EC5E3C">
              <w:t>070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330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680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6</w:t>
            </w:r>
          </w:p>
        </w:tc>
        <w:tc>
          <w:tcPr>
            <w:tcW w:w="993" w:type="dxa"/>
            <w:shd w:val="clear" w:color="auto" w:fill="auto"/>
          </w:tcPr>
          <w:p w:rsidR="00D514EE" w:rsidRPr="00EC5E3C" w:rsidRDefault="00D514EE" w:rsidP="00D514EE">
            <w:pPr>
              <w:pStyle w:val="Tabletext"/>
            </w:pPr>
            <w:r w:rsidRPr="00EC5E3C">
              <w:t>CHU</w:t>
            </w:r>
          </w:p>
        </w:tc>
        <w:tc>
          <w:tcPr>
            <w:tcW w:w="1701" w:type="dxa"/>
            <w:shd w:val="clear" w:color="auto" w:fill="auto"/>
            <w:vAlign w:val="center"/>
          </w:tcPr>
          <w:p w:rsidR="00D514EE" w:rsidRPr="00EC5E3C" w:rsidRDefault="00D514EE" w:rsidP="00D514EE">
            <w:pPr>
              <w:pStyle w:val="Tabletext"/>
            </w:pPr>
            <w:r w:rsidRPr="00EC5E3C">
              <w:t>Cyclic humidity test</w:t>
            </w:r>
          </w:p>
        </w:tc>
        <w:tc>
          <w:tcPr>
            <w:tcW w:w="1275" w:type="dxa"/>
            <w:shd w:val="clear" w:color="auto" w:fill="auto"/>
          </w:tcPr>
          <w:p w:rsidR="00D514EE" w:rsidRPr="00EC5E3C" w:rsidRDefault="00D514EE" w:rsidP="00D514EE">
            <w:pPr>
              <w:pStyle w:val="Tabletext"/>
              <w:jc w:val="right"/>
            </w:pPr>
            <w:r w:rsidRPr="00EC5E3C">
              <w:t>$3</w:t>
            </w:r>
            <w:r w:rsidR="00EC5E3C">
              <w:t> </w:t>
            </w:r>
            <w:r w:rsidRPr="00EC5E3C">
              <w:t>250</w:t>
            </w:r>
          </w:p>
        </w:tc>
        <w:tc>
          <w:tcPr>
            <w:tcW w:w="1276" w:type="dxa"/>
            <w:shd w:val="clear" w:color="auto" w:fill="auto"/>
          </w:tcPr>
          <w:p w:rsidR="00D514EE" w:rsidRPr="00EC5E3C" w:rsidRDefault="00D514EE" w:rsidP="00D514EE">
            <w:pPr>
              <w:pStyle w:val="Tabletext"/>
              <w:jc w:val="right"/>
            </w:pPr>
            <w:r w:rsidRPr="00EC5E3C">
              <w:t>$3</w:t>
            </w:r>
            <w:r w:rsidR="00EC5E3C">
              <w:t> </w:t>
            </w:r>
            <w:r w:rsidRPr="00EC5E3C">
              <w:t>500</w:t>
            </w:r>
          </w:p>
        </w:tc>
        <w:tc>
          <w:tcPr>
            <w:tcW w:w="1276" w:type="dxa"/>
            <w:shd w:val="clear" w:color="auto" w:fill="auto"/>
          </w:tcPr>
          <w:p w:rsidR="00D514EE" w:rsidRPr="00EC5E3C" w:rsidRDefault="00D514EE" w:rsidP="00D514EE">
            <w:pPr>
              <w:pStyle w:val="Tabletext"/>
              <w:jc w:val="right"/>
            </w:pPr>
            <w:r w:rsidRPr="00EC5E3C">
              <w:t>$3</w:t>
            </w:r>
            <w:r w:rsidR="00EC5E3C">
              <w:t> </w:t>
            </w:r>
            <w:r w:rsidRPr="00EC5E3C">
              <w:t>800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7</w:t>
            </w:r>
          </w:p>
        </w:tc>
        <w:tc>
          <w:tcPr>
            <w:tcW w:w="993" w:type="dxa"/>
            <w:shd w:val="clear" w:color="auto" w:fill="auto"/>
          </w:tcPr>
          <w:p w:rsidR="00D514EE" w:rsidRPr="00EC5E3C" w:rsidRDefault="00D514EE" w:rsidP="00D514EE">
            <w:pPr>
              <w:pStyle w:val="Tabletext"/>
            </w:pPr>
            <w:r w:rsidRPr="00EC5E3C">
              <w:t>VT</w:t>
            </w:r>
          </w:p>
        </w:tc>
        <w:tc>
          <w:tcPr>
            <w:tcW w:w="1701" w:type="dxa"/>
            <w:shd w:val="clear" w:color="auto" w:fill="auto"/>
            <w:vAlign w:val="center"/>
          </w:tcPr>
          <w:p w:rsidR="00D514EE" w:rsidRPr="00EC5E3C" w:rsidRDefault="00D514EE" w:rsidP="00D514EE">
            <w:pPr>
              <w:pStyle w:val="Tabletext"/>
            </w:pPr>
            <w:r w:rsidRPr="00EC5E3C">
              <w:t>Voltage test</w:t>
            </w:r>
          </w:p>
        </w:tc>
        <w:tc>
          <w:tcPr>
            <w:tcW w:w="1275" w:type="dxa"/>
            <w:shd w:val="clear" w:color="auto" w:fill="auto"/>
          </w:tcPr>
          <w:p w:rsidR="00D514EE" w:rsidRPr="00EC5E3C" w:rsidRDefault="00D514EE" w:rsidP="00D514EE">
            <w:pPr>
              <w:pStyle w:val="Tabletext"/>
              <w:jc w:val="right"/>
            </w:pPr>
            <w:r w:rsidRPr="00EC5E3C">
              <w:t>$800</w:t>
            </w:r>
          </w:p>
        </w:tc>
        <w:tc>
          <w:tcPr>
            <w:tcW w:w="1276" w:type="dxa"/>
            <w:shd w:val="clear" w:color="auto" w:fill="auto"/>
          </w:tcPr>
          <w:p w:rsidR="00D514EE" w:rsidRPr="00EC5E3C" w:rsidRDefault="00D514EE" w:rsidP="00D514EE">
            <w:pPr>
              <w:pStyle w:val="Tabletext"/>
              <w:jc w:val="right"/>
            </w:pPr>
            <w:r w:rsidRPr="00EC5E3C">
              <w:t>$920</w:t>
            </w:r>
          </w:p>
        </w:tc>
        <w:tc>
          <w:tcPr>
            <w:tcW w:w="1276" w:type="dxa"/>
            <w:shd w:val="clear" w:color="auto" w:fill="auto"/>
          </w:tcPr>
          <w:p w:rsidR="00D514EE" w:rsidRPr="00EC5E3C" w:rsidRDefault="00D514EE" w:rsidP="00D514EE">
            <w:pPr>
              <w:pStyle w:val="Tabletext"/>
              <w:jc w:val="right"/>
            </w:pPr>
            <w:r w:rsidRPr="00EC5E3C">
              <w:t>$990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8</w:t>
            </w:r>
          </w:p>
        </w:tc>
        <w:tc>
          <w:tcPr>
            <w:tcW w:w="993" w:type="dxa"/>
            <w:shd w:val="clear" w:color="auto" w:fill="auto"/>
          </w:tcPr>
          <w:p w:rsidR="00D514EE" w:rsidRPr="00EC5E3C" w:rsidRDefault="00D514EE" w:rsidP="00D514EE">
            <w:pPr>
              <w:pStyle w:val="Tabletext"/>
            </w:pPr>
            <w:proofErr w:type="spellStart"/>
            <w:r w:rsidRPr="00EC5E3C">
              <w:t>LB</w:t>
            </w:r>
            <w:proofErr w:type="spellEnd"/>
          </w:p>
        </w:tc>
        <w:tc>
          <w:tcPr>
            <w:tcW w:w="1701" w:type="dxa"/>
            <w:shd w:val="clear" w:color="auto" w:fill="auto"/>
            <w:vAlign w:val="center"/>
          </w:tcPr>
          <w:p w:rsidR="00D514EE" w:rsidRPr="00EC5E3C" w:rsidRDefault="00D514EE" w:rsidP="00D514EE">
            <w:pPr>
              <w:pStyle w:val="Tabletext"/>
            </w:pPr>
            <w:r w:rsidRPr="00EC5E3C">
              <w:t>Line</w:t>
            </w:r>
            <w:r w:rsidR="00EC5E3C">
              <w:noBreakHyphen/>
            </w:r>
            <w:r w:rsidRPr="00EC5E3C">
              <w:t>borne interference test</w:t>
            </w:r>
          </w:p>
        </w:tc>
        <w:tc>
          <w:tcPr>
            <w:tcW w:w="1275" w:type="dxa"/>
            <w:shd w:val="clear" w:color="auto" w:fill="auto"/>
          </w:tcPr>
          <w:p w:rsidR="00D514EE" w:rsidRPr="00EC5E3C" w:rsidRDefault="00D514EE" w:rsidP="00D514EE">
            <w:pPr>
              <w:pStyle w:val="Tabletext"/>
              <w:jc w:val="right"/>
            </w:pPr>
            <w:r w:rsidRPr="00EC5E3C">
              <w:t>$730</w:t>
            </w:r>
          </w:p>
        </w:tc>
        <w:tc>
          <w:tcPr>
            <w:tcW w:w="1276" w:type="dxa"/>
            <w:shd w:val="clear" w:color="auto" w:fill="auto"/>
          </w:tcPr>
          <w:p w:rsidR="00D514EE" w:rsidRPr="00EC5E3C" w:rsidRDefault="00D514EE" w:rsidP="00D514EE">
            <w:pPr>
              <w:pStyle w:val="Tabletext"/>
              <w:jc w:val="right"/>
            </w:pPr>
            <w:r w:rsidRPr="00EC5E3C">
              <w:t>$850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040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9</w:t>
            </w:r>
          </w:p>
        </w:tc>
        <w:tc>
          <w:tcPr>
            <w:tcW w:w="993" w:type="dxa"/>
            <w:shd w:val="clear" w:color="auto" w:fill="auto"/>
          </w:tcPr>
          <w:p w:rsidR="00D514EE" w:rsidRPr="00EC5E3C" w:rsidRDefault="00D514EE" w:rsidP="00D514EE">
            <w:pPr>
              <w:pStyle w:val="Tabletext"/>
            </w:pPr>
            <w:r w:rsidRPr="00EC5E3C">
              <w:t>SUR</w:t>
            </w:r>
          </w:p>
        </w:tc>
        <w:tc>
          <w:tcPr>
            <w:tcW w:w="1701" w:type="dxa"/>
            <w:shd w:val="clear" w:color="auto" w:fill="auto"/>
            <w:vAlign w:val="center"/>
          </w:tcPr>
          <w:p w:rsidR="00D514EE" w:rsidRPr="00EC5E3C" w:rsidRDefault="00D514EE" w:rsidP="00D514EE">
            <w:pPr>
              <w:pStyle w:val="Tabletext"/>
            </w:pPr>
            <w:r w:rsidRPr="00EC5E3C">
              <w:t>Surges</w:t>
            </w:r>
          </w:p>
        </w:tc>
        <w:tc>
          <w:tcPr>
            <w:tcW w:w="1275" w:type="dxa"/>
            <w:shd w:val="clear" w:color="auto" w:fill="auto"/>
          </w:tcPr>
          <w:p w:rsidR="00D514EE" w:rsidRPr="00EC5E3C" w:rsidRDefault="00D514EE" w:rsidP="00D514EE">
            <w:pPr>
              <w:pStyle w:val="Tabletext"/>
              <w:jc w:val="right"/>
            </w:pPr>
            <w:r w:rsidRPr="00EC5E3C">
              <w:t>$730</w:t>
            </w:r>
          </w:p>
        </w:tc>
        <w:tc>
          <w:tcPr>
            <w:tcW w:w="1276" w:type="dxa"/>
            <w:shd w:val="clear" w:color="auto" w:fill="auto"/>
          </w:tcPr>
          <w:p w:rsidR="00D514EE" w:rsidRPr="00EC5E3C" w:rsidRDefault="00D514EE" w:rsidP="00D514EE">
            <w:pPr>
              <w:pStyle w:val="Tabletext"/>
              <w:jc w:val="right"/>
            </w:pPr>
            <w:r w:rsidRPr="00EC5E3C">
              <w:t>$850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040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10</w:t>
            </w:r>
          </w:p>
        </w:tc>
        <w:tc>
          <w:tcPr>
            <w:tcW w:w="993" w:type="dxa"/>
            <w:shd w:val="clear" w:color="auto" w:fill="auto"/>
          </w:tcPr>
          <w:p w:rsidR="00D514EE" w:rsidRPr="00EC5E3C" w:rsidRDefault="00D514EE" w:rsidP="00D514EE">
            <w:pPr>
              <w:pStyle w:val="Tabletext"/>
            </w:pPr>
            <w:r w:rsidRPr="00EC5E3C">
              <w:t>SD</w:t>
            </w:r>
          </w:p>
        </w:tc>
        <w:tc>
          <w:tcPr>
            <w:tcW w:w="1701" w:type="dxa"/>
            <w:shd w:val="clear" w:color="auto" w:fill="auto"/>
            <w:vAlign w:val="center"/>
          </w:tcPr>
          <w:p w:rsidR="00D514EE" w:rsidRPr="00EC5E3C" w:rsidRDefault="00D514EE" w:rsidP="00D514EE">
            <w:pPr>
              <w:pStyle w:val="Tabletext"/>
            </w:pPr>
            <w:r w:rsidRPr="00EC5E3C">
              <w:t>Static discharge test</w:t>
            </w:r>
          </w:p>
        </w:tc>
        <w:tc>
          <w:tcPr>
            <w:tcW w:w="1275" w:type="dxa"/>
            <w:shd w:val="clear" w:color="auto" w:fill="auto"/>
          </w:tcPr>
          <w:p w:rsidR="00D514EE" w:rsidRPr="00EC5E3C" w:rsidRDefault="00D514EE" w:rsidP="00D514EE">
            <w:pPr>
              <w:pStyle w:val="Tabletext"/>
              <w:jc w:val="right"/>
            </w:pPr>
            <w:r w:rsidRPr="00EC5E3C">
              <w:t>$800</w:t>
            </w:r>
          </w:p>
        </w:tc>
        <w:tc>
          <w:tcPr>
            <w:tcW w:w="1276" w:type="dxa"/>
            <w:shd w:val="clear" w:color="auto" w:fill="auto"/>
          </w:tcPr>
          <w:p w:rsidR="00D514EE" w:rsidRPr="00EC5E3C" w:rsidRDefault="00D514EE" w:rsidP="00D514EE">
            <w:pPr>
              <w:pStyle w:val="Tabletext"/>
              <w:jc w:val="right"/>
            </w:pPr>
            <w:r w:rsidRPr="00EC5E3C">
              <w:t>$880</w:t>
            </w:r>
          </w:p>
        </w:tc>
        <w:tc>
          <w:tcPr>
            <w:tcW w:w="1276" w:type="dxa"/>
            <w:shd w:val="clear" w:color="auto" w:fill="auto"/>
          </w:tcPr>
          <w:p w:rsidR="00D514EE" w:rsidRPr="00EC5E3C" w:rsidRDefault="00D514EE" w:rsidP="00D514EE">
            <w:pPr>
              <w:pStyle w:val="Tabletext"/>
              <w:jc w:val="right"/>
            </w:pPr>
            <w:r w:rsidRPr="00EC5E3C">
              <w:t>$970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11</w:t>
            </w:r>
          </w:p>
        </w:tc>
        <w:tc>
          <w:tcPr>
            <w:tcW w:w="993" w:type="dxa"/>
            <w:shd w:val="clear" w:color="auto" w:fill="auto"/>
          </w:tcPr>
          <w:p w:rsidR="00D514EE" w:rsidRPr="00EC5E3C" w:rsidRDefault="00D514EE" w:rsidP="00D514EE">
            <w:pPr>
              <w:pStyle w:val="Tabletext"/>
            </w:pPr>
            <w:r w:rsidRPr="00EC5E3C">
              <w:t>EMS</w:t>
            </w:r>
          </w:p>
        </w:tc>
        <w:tc>
          <w:tcPr>
            <w:tcW w:w="1701" w:type="dxa"/>
            <w:shd w:val="clear" w:color="auto" w:fill="auto"/>
            <w:vAlign w:val="center"/>
          </w:tcPr>
          <w:p w:rsidR="00D514EE" w:rsidRPr="00EC5E3C" w:rsidRDefault="00D514EE" w:rsidP="00D514EE">
            <w:pPr>
              <w:pStyle w:val="Tabletext"/>
            </w:pPr>
            <w:r w:rsidRPr="00EC5E3C">
              <w:t>Electromagnetic susceptibility test</w:t>
            </w:r>
          </w:p>
        </w:tc>
        <w:tc>
          <w:tcPr>
            <w:tcW w:w="1275" w:type="dxa"/>
            <w:shd w:val="clear" w:color="auto" w:fill="auto"/>
          </w:tcPr>
          <w:p w:rsidR="00D514EE" w:rsidRPr="00EC5E3C" w:rsidRDefault="00D514EE" w:rsidP="00D514EE">
            <w:pPr>
              <w:pStyle w:val="Tabletext"/>
              <w:jc w:val="right"/>
            </w:pPr>
            <w:r w:rsidRPr="00EC5E3C">
              <w:t>$3</w:t>
            </w:r>
            <w:r w:rsidR="00EC5E3C">
              <w:t> </w:t>
            </w:r>
            <w:r w:rsidRPr="00EC5E3C">
              <w:t>570</w:t>
            </w:r>
          </w:p>
        </w:tc>
        <w:tc>
          <w:tcPr>
            <w:tcW w:w="1276" w:type="dxa"/>
            <w:shd w:val="clear" w:color="auto" w:fill="auto"/>
          </w:tcPr>
          <w:p w:rsidR="00D514EE" w:rsidRPr="00EC5E3C" w:rsidRDefault="00D514EE" w:rsidP="00D514EE">
            <w:pPr>
              <w:pStyle w:val="Tabletext"/>
              <w:jc w:val="right"/>
            </w:pPr>
            <w:r w:rsidRPr="00EC5E3C">
              <w:t>$4</w:t>
            </w:r>
            <w:r w:rsidR="00EC5E3C">
              <w:t> </w:t>
            </w:r>
            <w:r w:rsidRPr="00EC5E3C">
              <w:t>150</w:t>
            </w:r>
          </w:p>
        </w:tc>
        <w:tc>
          <w:tcPr>
            <w:tcW w:w="1276" w:type="dxa"/>
            <w:shd w:val="clear" w:color="auto" w:fill="auto"/>
          </w:tcPr>
          <w:p w:rsidR="00D514EE" w:rsidRPr="00EC5E3C" w:rsidRDefault="00D514EE" w:rsidP="00D514EE">
            <w:pPr>
              <w:pStyle w:val="Tabletext"/>
              <w:jc w:val="right"/>
            </w:pPr>
            <w:r w:rsidRPr="00EC5E3C">
              <w:t>$4</w:t>
            </w:r>
            <w:r w:rsidR="00EC5E3C">
              <w:t> </w:t>
            </w:r>
            <w:r w:rsidRPr="00EC5E3C">
              <w:t>670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12</w:t>
            </w:r>
          </w:p>
        </w:tc>
        <w:tc>
          <w:tcPr>
            <w:tcW w:w="993" w:type="dxa"/>
            <w:shd w:val="clear" w:color="auto" w:fill="auto"/>
          </w:tcPr>
          <w:p w:rsidR="00D514EE" w:rsidRPr="00EC5E3C" w:rsidRDefault="00D514EE" w:rsidP="00D514EE">
            <w:pPr>
              <w:pStyle w:val="Tabletext"/>
            </w:pPr>
            <w:proofErr w:type="spellStart"/>
            <w:r w:rsidRPr="00EC5E3C">
              <w:t>EMHF</w:t>
            </w:r>
            <w:proofErr w:type="spellEnd"/>
          </w:p>
        </w:tc>
        <w:tc>
          <w:tcPr>
            <w:tcW w:w="1701" w:type="dxa"/>
            <w:shd w:val="clear" w:color="auto" w:fill="auto"/>
            <w:vAlign w:val="center"/>
          </w:tcPr>
          <w:p w:rsidR="00D514EE" w:rsidRPr="00EC5E3C" w:rsidRDefault="00D514EE" w:rsidP="00D514EE">
            <w:pPr>
              <w:pStyle w:val="Tabletext"/>
            </w:pPr>
            <w:r w:rsidRPr="00EC5E3C">
              <w:t>Electromagnetic Susceptibility Test High Frequency</w:t>
            </w:r>
          </w:p>
        </w:tc>
        <w:tc>
          <w:tcPr>
            <w:tcW w:w="1275" w:type="dxa"/>
            <w:shd w:val="clear" w:color="auto" w:fill="auto"/>
          </w:tcPr>
          <w:p w:rsidR="00D514EE" w:rsidRPr="00EC5E3C" w:rsidRDefault="00D514EE" w:rsidP="00D514EE">
            <w:pPr>
              <w:pStyle w:val="Tabletext"/>
              <w:jc w:val="right"/>
            </w:pPr>
            <w:r w:rsidRPr="00EC5E3C">
              <w:t>$1</w:t>
            </w:r>
            <w:r w:rsidR="00EC5E3C">
              <w:t> </w:t>
            </w:r>
            <w:r w:rsidRPr="00EC5E3C">
              <w:t>780</w:t>
            </w:r>
          </w:p>
        </w:tc>
        <w:tc>
          <w:tcPr>
            <w:tcW w:w="1276" w:type="dxa"/>
            <w:shd w:val="clear" w:color="auto" w:fill="auto"/>
          </w:tcPr>
          <w:p w:rsidR="00D514EE" w:rsidRPr="00EC5E3C" w:rsidRDefault="00D514EE" w:rsidP="00D514EE">
            <w:pPr>
              <w:pStyle w:val="Tabletext"/>
              <w:jc w:val="right"/>
            </w:pPr>
            <w:r w:rsidRPr="00EC5E3C">
              <w:t>$2</w:t>
            </w:r>
            <w:r w:rsidR="00EC5E3C">
              <w:t> </w:t>
            </w:r>
            <w:r w:rsidRPr="00EC5E3C">
              <w:t>210</w:t>
            </w:r>
          </w:p>
        </w:tc>
        <w:tc>
          <w:tcPr>
            <w:tcW w:w="1276" w:type="dxa"/>
            <w:shd w:val="clear" w:color="auto" w:fill="auto"/>
          </w:tcPr>
          <w:p w:rsidR="00D514EE" w:rsidRPr="00EC5E3C" w:rsidRDefault="00D514EE" w:rsidP="00D514EE">
            <w:pPr>
              <w:pStyle w:val="Tabletext"/>
              <w:jc w:val="right"/>
            </w:pPr>
            <w:r w:rsidRPr="00EC5E3C">
              <w:t>$2</w:t>
            </w:r>
            <w:r w:rsidR="00EC5E3C">
              <w:t> </w:t>
            </w:r>
            <w:r w:rsidRPr="00EC5E3C">
              <w:t>660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13</w:t>
            </w:r>
          </w:p>
        </w:tc>
        <w:tc>
          <w:tcPr>
            <w:tcW w:w="993" w:type="dxa"/>
            <w:shd w:val="clear" w:color="auto" w:fill="auto"/>
          </w:tcPr>
          <w:p w:rsidR="00D514EE" w:rsidRPr="00EC5E3C" w:rsidRDefault="00D514EE" w:rsidP="00D514EE">
            <w:pPr>
              <w:pStyle w:val="Tabletext"/>
            </w:pPr>
            <w:proofErr w:type="spellStart"/>
            <w:r w:rsidRPr="00EC5E3C">
              <w:t>ESS</w:t>
            </w:r>
            <w:proofErr w:type="spellEnd"/>
          </w:p>
        </w:tc>
        <w:tc>
          <w:tcPr>
            <w:tcW w:w="1701" w:type="dxa"/>
            <w:shd w:val="clear" w:color="auto" w:fill="auto"/>
            <w:vAlign w:val="center"/>
          </w:tcPr>
          <w:p w:rsidR="00D514EE" w:rsidRPr="00EC5E3C" w:rsidRDefault="00D514EE" w:rsidP="00D514EE">
            <w:pPr>
              <w:pStyle w:val="Tabletext"/>
            </w:pPr>
            <w:r w:rsidRPr="00EC5E3C">
              <w:t>Endurance</w:t>
            </w:r>
          </w:p>
        </w:tc>
        <w:tc>
          <w:tcPr>
            <w:tcW w:w="1275" w:type="dxa"/>
            <w:shd w:val="clear" w:color="auto" w:fill="auto"/>
          </w:tcPr>
          <w:p w:rsidR="00D514EE" w:rsidRPr="00EC5E3C" w:rsidRDefault="00D514EE" w:rsidP="00D514EE">
            <w:pPr>
              <w:pStyle w:val="Tabletext"/>
              <w:jc w:val="right"/>
            </w:pPr>
            <w:r w:rsidRPr="00EC5E3C">
              <w:t>$840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060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310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14</w:t>
            </w:r>
          </w:p>
        </w:tc>
        <w:tc>
          <w:tcPr>
            <w:tcW w:w="993" w:type="dxa"/>
            <w:shd w:val="clear" w:color="auto" w:fill="auto"/>
          </w:tcPr>
          <w:p w:rsidR="00D514EE" w:rsidRPr="00EC5E3C" w:rsidRDefault="00D514EE" w:rsidP="00D514EE">
            <w:pPr>
              <w:pStyle w:val="Tabletext"/>
            </w:pPr>
            <w:r w:rsidRPr="00EC5E3C">
              <w:t>EXT</w:t>
            </w:r>
          </w:p>
        </w:tc>
        <w:tc>
          <w:tcPr>
            <w:tcW w:w="1701" w:type="dxa"/>
            <w:shd w:val="clear" w:color="auto" w:fill="auto"/>
            <w:vAlign w:val="center"/>
          </w:tcPr>
          <w:p w:rsidR="00D514EE" w:rsidRPr="00EC5E3C" w:rsidRDefault="00D514EE" w:rsidP="00D514EE">
            <w:pPr>
              <w:pStyle w:val="Tabletext"/>
            </w:pPr>
            <w:r w:rsidRPr="00EC5E3C">
              <w:t>Extra or miscellaneous test</w:t>
            </w:r>
          </w:p>
        </w:tc>
        <w:tc>
          <w:tcPr>
            <w:tcW w:w="1275" w:type="dxa"/>
            <w:shd w:val="clear" w:color="auto" w:fill="auto"/>
          </w:tcPr>
          <w:p w:rsidR="00D514EE" w:rsidRPr="00EC5E3C" w:rsidRDefault="00D514EE" w:rsidP="00D514EE">
            <w:pPr>
              <w:pStyle w:val="Tabletext"/>
              <w:jc w:val="right"/>
            </w:pPr>
            <w:r w:rsidRPr="00EC5E3C">
              <w:t>$285</w:t>
            </w:r>
          </w:p>
        </w:tc>
        <w:tc>
          <w:tcPr>
            <w:tcW w:w="1276" w:type="dxa"/>
            <w:shd w:val="clear" w:color="auto" w:fill="auto"/>
          </w:tcPr>
          <w:p w:rsidR="00D514EE" w:rsidRPr="00EC5E3C" w:rsidRDefault="00D514EE" w:rsidP="00D514EE">
            <w:pPr>
              <w:pStyle w:val="Tabletext"/>
              <w:jc w:val="right"/>
            </w:pPr>
            <w:r w:rsidRPr="00EC5E3C">
              <w:t>$605</w:t>
            </w:r>
          </w:p>
        </w:tc>
        <w:tc>
          <w:tcPr>
            <w:tcW w:w="1276" w:type="dxa"/>
            <w:shd w:val="clear" w:color="auto" w:fill="auto"/>
          </w:tcPr>
          <w:p w:rsidR="00D514EE" w:rsidRPr="00EC5E3C" w:rsidRDefault="00D514EE" w:rsidP="00D514EE">
            <w:pPr>
              <w:pStyle w:val="Tabletext"/>
              <w:jc w:val="right"/>
            </w:pPr>
            <w:r w:rsidRPr="00EC5E3C">
              <w:t>$745</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15</w:t>
            </w:r>
          </w:p>
        </w:tc>
        <w:tc>
          <w:tcPr>
            <w:tcW w:w="993" w:type="dxa"/>
            <w:shd w:val="clear" w:color="auto" w:fill="auto"/>
          </w:tcPr>
          <w:p w:rsidR="00D514EE" w:rsidRPr="00EC5E3C" w:rsidRDefault="00D514EE" w:rsidP="00D514EE">
            <w:pPr>
              <w:pStyle w:val="Tabletext"/>
            </w:pPr>
            <w:proofErr w:type="spellStart"/>
            <w:r w:rsidRPr="00EC5E3C">
              <w:t>CHK</w:t>
            </w:r>
            <w:proofErr w:type="spellEnd"/>
          </w:p>
        </w:tc>
        <w:tc>
          <w:tcPr>
            <w:tcW w:w="1701" w:type="dxa"/>
            <w:shd w:val="clear" w:color="auto" w:fill="auto"/>
          </w:tcPr>
          <w:p w:rsidR="00D514EE" w:rsidRPr="00EC5E3C" w:rsidRDefault="00D514EE" w:rsidP="00D514EE">
            <w:pPr>
              <w:pStyle w:val="Tabletext"/>
            </w:pPr>
            <w:r w:rsidRPr="00EC5E3C">
              <w:t>Checklist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16</w:t>
            </w:r>
          </w:p>
        </w:tc>
        <w:tc>
          <w:tcPr>
            <w:tcW w:w="993" w:type="dxa"/>
            <w:shd w:val="clear" w:color="auto" w:fill="auto"/>
          </w:tcPr>
          <w:p w:rsidR="00D514EE" w:rsidRPr="00EC5E3C" w:rsidRDefault="00D514EE" w:rsidP="00D514EE">
            <w:pPr>
              <w:pStyle w:val="Tabletext"/>
            </w:pPr>
            <w:r w:rsidRPr="00EC5E3C">
              <w:t>SR</w:t>
            </w:r>
          </w:p>
        </w:tc>
        <w:tc>
          <w:tcPr>
            <w:tcW w:w="1701" w:type="dxa"/>
            <w:shd w:val="clear" w:color="auto" w:fill="auto"/>
          </w:tcPr>
          <w:p w:rsidR="00D514EE" w:rsidRPr="00EC5E3C" w:rsidRDefault="00D514EE" w:rsidP="00D514EE">
            <w:pPr>
              <w:pStyle w:val="Tabletext"/>
            </w:pPr>
            <w:r w:rsidRPr="00EC5E3C">
              <w:t>Summary report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blPrEx>
          <w:tblLook w:val="0000" w:firstRow="0" w:lastRow="0" w:firstColumn="0" w:lastColumn="0" w:noHBand="0" w:noVBand="0"/>
        </w:tblPrEx>
        <w:tc>
          <w:tcPr>
            <w:tcW w:w="679" w:type="dxa"/>
            <w:tcBorders>
              <w:bottom w:val="single" w:sz="4" w:space="0" w:color="auto"/>
            </w:tcBorders>
            <w:shd w:val="clear" w:color="auto" w:fill="auto"/>
          </w:tcPr>
          <w:p w:rsidR="00D514EE" w:rsidRPr="00EC5E3C" w:rsidRDefault="00D514EE" w:rsidP="00D514EE">
            <w:pPr>
              <w:pStyle w:val="Tabletext"/>
            </w:pPr>
            <w:r w:rsidRPr="00EC5E3C">
              <w:t>17</w:t>
            </w:r>
          </w:p>
        </w:tc>
        <w:tc>
          <w:tcPr>
            <w:tcW w:w="993" w:type="dxa"/>
            <w:tcBorders>
              <w:bottom w:val="single" w:sz="4" w:space="0" w:color="auto"/>
            </w:tcBorders>
            <w:shd w:val="clear" w:color="auto" w:fill="auto"/>
          </w:tcPr>
          <w:p w:rsidR="00D514EE" w:rsidRPr="00EC5E3C" w:rsidRDefault="00D514EE" w:rsidP="00D514EE">
            <w:pPr>
              <w:pStyle w:val="Tabletext"/>
            </w:pPr>
            <w:proofErr w:type="spellStart"/>
            <w:r w:rsidRPr="00EC5E3C">
              <w:t>CP</w:t>
            </w:r>
            <w:proofErr w:type="spellEnd"/>
          </w:p>
        </w:tc>
        <w:tc>
          <w:tcPr>
            <w:tcW w:w="1701" w:type="dxa"/>
            <w:tcBorders>
              <w:bottom w:val="single" w:sz="4" w:space="0" w:color="auto"/>
            </w:tcBorders>
            <w:shd w:val="clear" w:color="auto" w:fill="auto"/>
          </w:tcPr>
          <w:p w:rsidR="00D514EE" w:rsidRPr="00EC5E3C" w:rsidRDefault="00D514EE" w:rsidP="00D514EE">
            <w:pPr>
              <w:pStyle w:val="Tabletext"/>
            </w:pPr>
            <w:r w:rsidRPr="00EC5E3C">
              <w:t>Certificate preparation</w:t>
            </w:r>
          </w:p>
        </w:tc>
        <w:tc>
          <w:tcPr>
            <w:tcW w:w="1275" w:type="dxa"/>
            <w:tcBorders>
              <w:bottom w:val="single" w:sz="4"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4"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4" w:space="0" w:color="auto"/>
            </w:tcBorders>
            <w:shd w:val="clear" w:color="auto" w:fill="auto"/>
          </w:tcPr>
          <w:p w:rsidR="00D514EE" w:rsidRPr="00EC5E3C" w:rsidRDefault="00D514EE" w:rsidP="00D514EE">
            <w:pPr>
              <w:pStyle w:val="Tabletext"/>
              <w:jc w:val="right"/>
            </w:pPr>
            <w:r w:rsidRPr="00EC5E3C">
              <w:t>$220/hour</w:t>
            </w:r>
          </w:p>
        </w:tc>
      </w:tr>
      <w:tr w:rsidR="00D514EE" w:rsidRPr="00EC5E3C" w:rsidTr="00D514EE">
        <w:tblPrEx>
          <w:tblLook w:val="0000" w:firstRow="0" w:lastRow="0" w:firstColumn="0" w:lastColumn="0" w:noHBand="0" w:noVBand="0"/>
        </w:tblPrEx>
        <w:tc>
          <w:tcPr>
            <w:tcW w:w="679" w:type="dxa"/>
            <w:tcBorders>
              <w:bottom w:val="single" w:sz="12" w:space="0" w:color="auto"/>
            </w:tcBorders>
            <w:shd w:val="clear" w:color="auto" w:fill="auto"/>
          </w:tcPr>
          <w:p w:rsidR="00D514EE" w:rsidRPr="00EC5E3C" w:rsidRDefault="00D514EE" w:rsidP="00D514EE">
            <w:pPr>
              <w:pStyle w:val="Tabletext"/>
            </w:pPr>
            <w:r w:rsidRPr="00EC5E3C">
              <w:lastRenderedPageBreak/>
              <w:t>18</w:t>
            </w:r>
          </w:p>
        </w:tc>
        <w:tc>
          <w:tcPr>
            <w:tcW w:w="993" w:type="dxa"/>
            <w:tcBorders>
              <w:bottom w:val="single" w:sz="12" w:space="0" w:color="auto"/>
            </w:tcBorders>
            <w:shd w:val="clear" w:color="auto" w:fill="auto"/>
          </w:tcPr>
          <w:p w:rsidR="00D514EE" w:rsidRPr="00EC5E3C" w:rsidRDefault="00D514EE" w:rsidP="00D514EE">
            <w:pPr>
              <w:pStyle w:val="Tabletext"/>
            </w:pPr>
            <w:proofErr w:type="spellStart"/>
            <w:r w:rsidRPr="00EC5E3C">
              <w:t>HRS</w:t>
            </w:r>
            <w:proofErr w:type="spellEnd"/>
          </w:p>
        </w:tc>
        <w:tc>
          <w:tcPr>
            <w:tcW w:w="1701" w:type="dxa"/>
            <w:tcBorders>
              <w:bottom w:val="single" w:sz="12" w:space="0" w:color="auto"/>
            </w:tcBorders>
            <w:shd w:val="clear" w:color="auto" w:fill="auto"/>
          </w:tcPr>
          <w:p w:rsidR="00D514EE" w:rsidRPr="00EC5E3C" w:rsidRDefault="00D514EE" w:rsidP="00D514EE">
            <w:pPr>
              <w:pStyle w:val="Tabletext"/>
            </w:pPr>
            <w:r w:rsidRPr="00EC5E3C">
              <w:t>Consultations, performance and other tests</w:t>
            </w:r>
          </w:p>
        </w:tc>
        <w:tc>
          <w:tcPr>
            <w:tcW w:w="1275"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r>
    </w:tbl>
    <w:p w:rsidR="00D514EE" w:rsidRPr="00EC5E3C" w:rsidRDefault="00D514EE" w:rsidP="00D514EE">
      <w:pPr>
        <w:pStyle w:val="Tabletext"/>
      </w:pPr>
    </w:p>
    <w:p w:rsidR="00D514EE" w:rsidRPr="00EC5E3C" w:rsidRDefault="00D514EE" w:rsidP="00C70DEE">
      <w:pPr>
        <w:pStyle w:val="ActHead2"/>
        <w:pageBreakBefore/>
      </w:pPr>
      <w:bookmarkStart w:id="159" w:name="_Toc365620792"/>
      <w:r w:rsidRPr="00EC5E3C">
        <w:rPr>
          <w:rStyle w:val="CharPartNo"/>
        </w:rPr>
        <w:lastRenderedPageBreak/>
        <w:t>Part</w:t>
      </w:r>
      <w:r w:rsidR="00EC5E3C" w:rsidRPr="00EC5E3C">
        <w:rPr>
          <w:rStyle w:val="CharPartNo"/>
        </w:rPr>
        <w:t> </w:t>
      </w:r>
      <w:r w:rsidRPr="00EC5E3C">
        <w:rPr>
          <w:rStyle w:val="CharPartNo"/>
        </w:rPr>
        <w:t>3</w:t>
      </w:r>
      <w:r w:rsidRPr="00EC5E3C">
        <w:t>—</w:t>
      </w:r>
      <w:r w:rsidRPr="00EC5E3C">
        <w:rPr>
          <w:rStyle w:val="CharPartText"/>
        </w:rPr>
        <w:t>Examination and certification of patterns of measuring instruments (including under mutual recognition agreements)</w:t>
      </w:r>
      <w:bookmarkEnd w:id="159"/>
    </w:p>
    <w:p w:rsidR="00D514EE" w:rsidRPr="00EC5E3C" w:rsidRDefault="00D514EE" w:rsidP="00D514EE">
      <w:pPr>
        <w:pStyle w:val="Tabletext"/>
      </w:pPr>
    </w:p>
    <w:tbl>
      <w:tblPr>
        <w:tblW w:w="7072" w:type="dxa"/>
        <w:tblInd w:w="-1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93"/>
        <w:gridCol w:w="993"/>
        <w:gridCol w:w="1701"/>
        <w:gridCol w:w="1275"/>
        <w:gridCol w:w="1276"/>
        <w:gridCol w:w="1134"/>
      </w:tblGrid>
      <w:tr w:rsidR="00D514EE" w:rsidRPr="00EC5E3C" w:rsidTr="00D514EE">
        <w:trPr>
          <w:tblHeader/>
        </w:trPr>
        <w:tc>
          <w:tcPr>
            <w:tcW w:w="7072" w:type="dxa"/>
            <w:gridSpan w:val="6"/>
            <w:tcBorders>
              <w:top w:val="single" w:sz="12" w:space="0" w:color="auto"/>
              <w:bottom w:val="single" w:sz="6" w:space="0" w:color="auto"/>
            </w:tcBorders>
            <w:shd w:val="clear" w:color="auto" w:fill="auto"/>
          </w:tcPr>
          <w:p w:rsidR="00D514EE" w:rsidRPr="00EC5E3C" w:rsidRDefault="00D514EE" w:rsidP="00D514EE">
            <w:pPr>
              <w:pStyle w:val="TableHeading"/>
            </w:pPr>
            <w:r w:rsidRPr="00EC5E3C">
              <w:t>Examination and certification of patterns of measuring instruments (including under mutual recognition agreements)</w:t>
            </w:r>
          </w:p>
        </w:tc>
      </w:tr>
      <w:tr w:rsidR="00D514EE" w:rsidRPr="00EC5E3C" w:rsidTr="00D514EE">
        <w:trPr>
          <w:tblHeader/>
        </w:trPr>
        <w:tc>
          <w:tcPr>
            <w:tcW w:w="69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Item</w:t>
            </w:r>
          </w:p>
        </w:tc>
        <w:tc>
          <w:tcPr>
            <w:tcW w:w="99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 code</w:t>
            </w:r>
          </w:p>
        </w:tc>
        <w:tc>
          <w:tcPr>
            <w:tcW w:w="1701"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w:t>
            </w:r>
          </w:p>
        </w:tc>
        <w:tc>
          <w:tcPr>
            <w:tcW w:w="1275"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1 fee</w:t>
            </w:r>
          </w:p>
        </w:tc>
        <w:tc>
          <w:tcPr>
            <w:tcW w:w="1276"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2 fee</w:t>
            </w:r>
          </w:p>
        </w:tc>
        <w:tc>
          <w:tcPr>
            <w:tcW w:w="1134"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3 fee</w:t>
            </w:r>
          </w:p>
        </w:tc>
      </w:tr>
      <w:tr w:rsidR="00D514EE" w:rsidRPr="00EC5E3C" w:rsidTr="00D514EE">
        <w:tc>
          <w:tcPr>
            <w:tcW w:w="693" w:type="dxa"/>
            <w:tcBorders>
              <w:top w:val="single" w:sz="12" w:space="0" w:color="auto"/>
            </w:tcBorders>
            <w:shd w:val="clear" w:color="auto" w:fill="auto"/>
          </w:tcPr>
          <w:p w:rsidR="00D514EE" w:rsidRPr="00EC5E3C" w:rsidRDefault="00D514EE" w:rsidP="00D514EE">
            <w:pPr>
              <w:pStyle w:val="Tabletext"/>
            </w:pPr>
            <w:r w:rsidRPr="00EC5E3C">
              <w:t>1</w:t>
            </w:r>
          </w:p>
        </w:tc>
        <w:tc>
          <w:tcPr>
            <w:tcW w:w="993" w:type="dxa"/>
            <w:tcBorders>
              <w:top w:val="single" w:sz="12" w:space="0" w:color="auto"/>
            </w:tcBorders>
            <w:shd w:val="clear" w:color="auto" w:fill="auto"/>
          </w:tcPr>
          <w:p w:rsidR="00D514EE" w:rsidRPr="00EC5E3C" w:rsidRDefault="00D514EE" w:rsidP="00D514EE">
            <w:pPr>
              <w:pStyle w:val="Tabletext"/>
            </w:pPr>
            <w:r w:rsidRPr="00EC5E3C">
              <w:t>AP</w:t>
            </w:r>
          </w:p>
        </w:tc>
        <w:tc>
          <w:tcPr>
            <w:tcW w:w="1701" w:type="dxa"/>
            <w:tcBorders>
              <w:top w:val="single" w:sz="12" w:space="0" w:color="auto"/>
            </w:tcBorders>
            <w:shd w:val="clear" w:color="auto" w:fill="auto"/>
            <w:vAlign w:val="center"/>
          </w:tcPr>
          <w:p w:rsidR="00D514EE" w:rsidRPr="00EC5E3C" w:rsidRDefault="00D514EE" w:rsidP="00D514EE">
            <w:pPr>
              <w:pStyle w:val="Tabletext"/>
            </w:pPr>
            <w:r w:rsidRPr="00EC5E3C">
              <w:t>Application processing</w:t>
            </w:r>
          </w:p>
        </w:tc>
        <w:tc>
          <w:tcPr>
            <w:tcW w:w="1275" w:type="dxa"/>
            <w:tcBorders>
              <w:top w:val="single" w:sz="12" w:space="0" w:color="auto"/>
            </w:tcBorders>
            <w:shd w:val="clear" w:color="auto" w:fill="auto"/>
          </w:tcPr>
          <w:p w:rsidR="00D514EE" w:rsidRPr="00EC5E3C" w:rsidRDefault="00D514EE" w:rsidP="00D514EE">
            <w:pPr>
              <w:pStyle w:val="Tabletext"/>
              <w:jc w:val="right"/>
            </w:pPr>
            <w:r w:rsidRPr="00EC5E3C">
              <w:t>$330</w:t>
            </w:r>
          </w:p>
        </w:tc>
        <w:tc>
          <w:tcPr>
            <w:tcW w:w="1276" w:type="dxa"/>
            <w:tcBorders>
              <w:top w:val="single" w:sz="12" w:space="0" w:color="auto"/>
            </w:tcBorders>
            <w:shd w:val="clear" w:color="auto" w:fill="auto"/>
          </w:tcPr>
          <w:p w:rsidR="00D514EE" w:rsidRPr="00EC5E3C" w:rsidRDefault="00D514EE" w:rsidP="00D514EE">
            <w:pPr>
              <w:pStyle w:val="Tabletext"/>
              <w:jc w:val="right"/>
            </w:pPr>
            <w:r w:rsidRPr="00EC5E3C">
              <w:t>$330</w:t>
            </w:r>
          </w:p>
        </w:tc>
        <w:tc>
          <w:tcPr>
            <w:tcW w:w="1134" w:type="dxa"/>
            <w:tcBorders>
              <w:top w:val="single" w:sz="12" w:space="0" w:color="auto"/>
            </w:tcBorders>
            <w:shd w:val="clear" w:color="auto" w:fill="auto"/>
          </w:tcPr>
          <w:p w:rsidR="00D514EE" w:rsidRPr="00EC5E3C" w:rsidRDefault="00D514EE" w:rsidP="00D514EE">
            <w:pPr>
              <w:pStyle w:val="Tabletext"/>
              <w:jc w:val="right"/>
            </w:pPr>
            <w:r w:rsidRPr="00EC5E3C">
              <w:t>$330</w:t>
            </w:r>
          </w:p>
        </w:tc>
      </w:tr>
      <w:tr w:rsidR="00D514EE" w:rsidRPr="00EC5E3C" w:rsidTr="00D514EE">
        <w:tc>
          <w:tcPr>
            <w:tcW w:w="693" w:type="dxa"/>
            <w:shd w:val="clear" w:color="auto" w:fill="auto"/>
          </w:tcPr>
          <w:p w:rsidR="00D514EE" w:rsidRPr="00EC5E3C" w:rsidRDefault="00D514EE" w:rsidP="00D514EE">
            <w:pPr>
              <w:pStyle w:val="Tabletext"/>
            </w:pPr>
            <w:r w:rsidRPr="00EC5E3C">
              <w:t>2</w:t>
            </w:r>
          </w:p>
        </w:tc>
        <w:tc>
          <w:tcPr>
            <w:tcW w:w="993" w:type="dxa"/>
            <w:shd w:val="clear" w:color="auto" w:fill="auto"/>
          </w:tcPr>
          <w:p w:rsidR="00D514EE" w:rsidRPr="00EC5E3C" w:rsidRDefault="00D514EE" w:rsidP="00D514EE">
            <w:pPr>
              <w:pStyle w:val="Tabletext"/>
            </w:pPr>
            <w:r w:rsidRPr="00EC5E3C">
              <w:t>AA</w:t>
            </w:r>
          </w:p>
        </w:tc>
        <w:tc>
          <w:tcPr>
            <w:tcW w:w="1701" w:type="dxa"/>
            <w:shd w:val="clear" w:color="auto" w:fill="auto"/>
          </w:tcPr>
          <w:p w:rsidR="00D514EE" w:rsidRPr="00EC5E3C" w:rsidRDefault="00D514EE" w:rsidP="00D514EE">
            <w:pPr>
              <w:pStyle w:val="Tabletext"/>
            </w:pPr>
            <w:r w:rsidRPr="00EC5E3C">
              <w:t>Application assessment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134"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693" w:type="dxa"/>
            <w:shd w:val="clear" w:color="auto" w:fill="auto"/>
          </w:tcPr>
          <w:p w:rsidR="00D514EE" w:rsidRPr="00EC5E3C" w:rsidRDefault="00D514EE" w:rsidP="00D514EE">
            <w:pPr>
              <w:pStyle w:val="Tabletext"/>
            </w:pPr>
            <w:r w:rsidRPr="00EC5E3C">
              <w:t>3</w:t>
            </w:r>
          </w:p>
        </w:tc>
        <w:tc>
          <w:tcPr>
            <w:tcW w:w="993" w:type="dxa"/>
            <w:shd w:val="clear" w:color="auto" w:fill="auto"/>
          </w:tcPr>
          <w:p w:rsidR="00D514EE" w:rsidRPr="00EC5E3C" w:rsidRDefault="00D514EE" w:rsidP="00D514EE">
            <w:pPr>
              <w:pStyle w:val="Tabletext"/>
            </w:pPr>
            <w:r w:rsidRPr="00EC5E3C">
              <w:t>SR</w:t>
            </w:r>
          </w:p>
        </w:tc>
        <w:tc>
          <w:tcPr>
            <w:tcW w:w="1701" w:type="dxa"/>
            <w:shd w:val="clear" w:color="auto" w:fill="auto"/>
          </w:tcPr>
          <w:p w:rsidR="00D514EE" w:rsidRPr="00EC5E3C" w:rsidRDefault="00D514EE" w:rsidP="00D514EE">
            <w:pPr>
              <w:pStyle w:val="Tabletext"/>
            </w:pPr>
            <w:r w:rsidRPr="00EC5E3C">
              <w:t>Summary report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134"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693" w:type="dxa"/>
            <w:shd w:val="clear" w:color="auto" w:fill="auto"/>
          </w:tcPr>
          <w:p w:rsidR="00D514EE" w:rsidRPr="00EC5E3C" w:rsidRDefault="00D514EE" w:rsidP="00D514EE">
            <w:pPr>
              <w:pStyle w:val="Tabletext"/>
            </w:pPr>
            <w:r w:rsidRPr="00EC5E3C">
              <w:t>4</w:t>
            </w:r>
          </w:p>
        </w:tc>
        <w:tc>
          <w:tcPr>
            <w:tcW w:w="993" w:type="dxa"/>
            <w:shd w:val="clear" w:color="auto" w:fill="auto"/>
          </w:tcPr>
          <w:p w:rsidR="00D514EE" w:rsidRPr="00EC5E3C" w:rsidRDefault="00D514EE" w:rsidP="00D514EE">
            <w:pPr>
              <w:pStyle w:val="Tabletext"/>
            </w:pPr>
            <w:r w:rsidRPr="00EC5E3C">
              <w:t>EXT</w:t>
            </w:r>
          </w:p>
        </w:tc>
        <w:tc>
          <w:tcPr>
            <w:tcW w:w="1701" w:type="dxa"/>
            <w:shd w:val="clear" w:color="auto" w:fill="auto"/>
            <w:vAlign w:val="center"/>
          </w:tcPr>
          <w:p w:rsidR="00D514EE" w:rsidRPr="00EC5E3C" w:rsidRDefault="00D514EE" w:rsidP="00D514EE">
            <w:pPr>
              <w:pStyle w:val="Tabletext"/>
            </w:pPr>
            <w:r w:rsidRPr="00EC5E3C">
              <w:t>Extra or miscellaneous test</w:t>
            </w:r>
          </w:p>
        </w:tc>
        <w:tc>
          <w:tcPr>
            <w:tcW w:w="1275" w:type="dxa"/>
            <w:shd w:val="clear" w:color="auto" w:fill="auto"/>
          </w:tcPr>
          <w:p w:rsidR="00D514EE" w:rsidRPr="00EC5E3C" w:rsidRDefault="00D514EE" w:rsidP="00D514EE">
            <w:pPr>
              <w:pStyle w:val="Tabletext"/>
              <w:jc w:val="right"/>
            </w:pPr>
            <w:r w:rsidRPr="00EC5E3C">
              <w:t>$470</w:t>
            </w:r>
          </w:p>
        </w:tc>
        <w:tc>
          <w:tcPr>
            <w:tcW w:w="1276" w:type="dxa"/>
            <w:shd w:val="clear" w:color="auto" w:fill="auto"/>
          </w:tcPr>
          <w:p w:rsidR="00D514EE" w:rsidRPr="00EC5E3C" w:rsidRDefault="00D514EE" w:rsidP="00D514EE">
            <w:pPr>
              <w:pStyle w:val="Tabletext"/>
              <w:jc w:val="right"/>
            </w:pPr>
            <w:r w:rsidRPr="00EC5E3C">
              <w:t>$570</w:t>
            </w:r>
          </w:p>
        </w:tc>
        <w:tc>
          <w:tcPr>
            <w:tcW w:w="1134" w:type="dxa"/>
            <w:shd w:val="clear" w:color="auto" w:fill="auto"/>
          </w:tcPr>
          <w:p w:rsidR="00D514EE" w:rsidRPr="00EC5E3C" w:rsidRDefault="00D514EE" w:rsidP="00D514EE">
            <w:pPr>
              <w:pStyle w:val="Tabletext"/>
              <w:jc w:val="right"/>
            </w:pPr>
            <w:r w:rsidRPr="00EC5E3C">
              <w:t>$745</w:t>
            </w:r>
          </w:p>
        </w:tc>
      </w:tr>
      <w:tr w:rsidR="00D514EE" w:rsidRPr="00EC5E3C" w:rsidTr="00D514EE">
        <w:tc>
          <w:tcPr>
            <w:tcW w:w="693" w:type="dxa"/>
            <w:tcBorders>
              <w:bottom w:val="single" w:sz="4" w:space="0" w:color="auto"/>
            </w:tcBorders>
            <w:shd w:val="clear" w:color="auto" w:fill="auto"/>
          </w:tcPr>
          <w:p w:rsidR="00D514EE" w:rsidRPr="00EC5E3C" w:rsidRDefault="00D514EE" w:rsidP="00D514EE">
            <w:pPr>
              <w:pStyle w:val="Tabletext"/>
            </w:pPr>
            <w:r w:rsidRPr="00EC5E3C">
              <w:t>5</w:t>
            </w:r>
          </w:p>
        </w:tc>
        <w:tc>
          <w:tcPr>
            <w:tcW w:w="993" w:type="dxa"/>
            <w:tcBorders>
              <w:bottom w:val="single" w:sz="4" w:space="0" w:color="auto"/>
            </w:tcBorders>
            <w:shd w:val="clear" w:color="auto" w:fill="auto"/>
          </w:tcPr>
          <w:p w:rsidR="00D514EE" w:rsidRPr="00EC5E3C" w:rsidRDefault="00D514EE" w:rsidP="00D514EE">
            <w:pPr>
              <w:pStyle w:val="Tabletext"/>
            </w:pPr>
            <w:proofErr w:type="spellStart"/>
            <w:r w:rsidRPr="00EC5E3C">
              <w:t>CP</w:t>
            </w:r>
            <w:proofErr w:type="spellEnd"/>
          </w:p>
        </w:tc>
        <w:tc>
          <w:tcPr>
            <w:tcW w:w="1701" w:type="dxa"/>
            <w:tcBorders>
              <w:bottom w:val="single" w:sz="4" w:space="0" w:color="auto"/>
            </w:tcBorders>
            <w:shd w:val="clear" w:color="auto" w:fill="auto"/>
          </w:tcPr>
          <w:p w:rsidR="00D514EE" w:rsidRPr="00EC5E3C" w:rsidRDefault="00D514EE" w:rsidP="00D514EE">
            <w:pPr>
              <w:pStyle w:val="Tabletext"/>
            </w:pPr>
            <w:r w:rsidRPr="00EC5E3C">
              <w:t>Certificate preparation</w:t>
            </w:r>
          </w:p>
        </w:tc>
        <w:tc>
          <w:tcPr>
            <w:tcW w:w="1275" w:type="dxa"/>
            <w:tcBorders>
              <w:bottom w:val="single" w:sz="4"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4" w:space="0" w:color="auto"/>
            </w:tcBorders>
            <w:shd w:val="clear" w:color="auto" w:fill="auto"/>
          </w:tcPr>
          <w:p w:rsidR="00D514EE" w:rsidRPr="00EC5E3C" w:rsidRDefault="00D514EE" w:rsidP="00D514EE">
            <w:pPr>
              <w:pStyle w:val="Tabletext"/>
              <w:jc w:val="right"/>
            </w:pPr>
            <w:r w:rsidRPr="00EC5E3C">
              <w:t>$220/hour</w:t>
            </w:r>
          </w:p>
        </w:tc>
        <w:tc>
          <w:tcPr>
            <w:tcW w:w="1134" w:type="dxa"/>
            <w:tcBorders>
              <w:bottom w:val="single" w:sz="4" w:space="0" w:color="auto"/>
            </w:tcBorders>
            <w:shd w:val="clear" w:color="auto" w:fill="auto"/>
          </w:tcPr>
          <w:p w:rsidR="00D514EE" w:rsidRPr="00EC5E3C" w:rsidRDefault="00D514EE" w:rsidP="00D514EE">
            <w:pPr>
              <w:pStyle w:val="Tabletext"/>
              <w:jc w:val="right"/>
            </w:pPr>
            <w:r w:rsidRPr="00EC5E3C">
              <w:t>$220/hour</w:t>
            </w:r>
          </w:p>
        </w:tc>
      </w:tr>
      <w:tr w:rsidR="00D514EE" w:rsidRPr="00EC5E3C" w:rsidTr="00D514EE">
        <w:tc>
          <w:tcPr>
            <w:tcW w:w="693" w:type="dxa"/>
            <w:tcBorders>
              <w:bottom w:val="single" w:sz="12" w:space="0" w:color="auto"/>
            </w:tcBorders>
            <w:shd w:val="clear" w:color="auto" w:fill="auto"/>
          </w:tcPr>
          <w:p w:rsidR="00D514EE" w:rsidRPr="00EC5E3C" w:rsidRDefault="00D514EE" w:rsidP="00D514EE">
            <w:pPr>
              <w:pStyle w:val="Tabletext"/>
            </w:pPr>
            <w:r w:rsidRPr="00EC5E3C">
              <w:t>6</w:t>
            </w:r>
          </w:p>
        </w:tc>
        <w:tc>
          <w:tcPr>
            <w:tcW w:w="993" w:type="dxa"/>
            <w:tcBorders>
              <w:bottom w:val="single" w:sz="12" w:space="0" w:color="auto"/>
            </w:tcBorders>
            <w:shd w:val="clear" w:color="auto" w:fill="auto"/>
          </w:tcPr>
          <w:p w:rsidR="00D514EE" w:rsidRPr="00EC5E3C" w:rsidRDefault="00D514EE" w:rsidP="00D514EE">
            <w:pPr>
              <w:pStyle w:val="Tabletext"/>
            </w:pPr>
            <w:proofErr w:type="spellStart"/>
            <w:r w:rsidRPr="00EC5E3C">
              <w:t>HRS</w:t>
            </w:r>
            <w:proofErr w:type="spellEnd"/>
          </w:p>
        </w:tc>
        <w:tc>
          <w:tcPr>
            <w:tcW w:w="1701" w:type="dxa"/>
            <w:tcBorders>
              <w:bottom w:val="single" w:sz="12" w:space="0" w:color="auto"/>
            </w:tcBorders>
            <w:shd w:val="clear" w:color="auto" w:fill="auto"/>
          </w:tcPr>
          <w:p w:rsidR="00D514EE" w:rsidRPr="00EC5E3C" w:rsidRDefault="00D514EE" w:rsidP="00D514EE">
            <w:pPr>
              <w:pStyle w:val="Tabletext"/>
            </w:pPr>
            <w:r w:rsidRPr="00EC5E3C">
              <w:t>Consultations, performance and other tests</w:t>
            </w:r>
          </w:p>
        </w:tc>
        <w:tc>
          <w:tcPr>
            <w:tcW w:w="1275"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c>
          <w:tcPr>
            <w:tcW w:w="1134"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r>
    </w:tbl>
    <w:p w:rsidR="00D514EE" w:rsidRPr="00EC5E3C" w:rsidRDefault="00D514EE" w:rsidP="00D514EE">
      <w:pPr>
        <w:pStyle w:val="Tabletext"/>
      </w:pPr>
    </w:p>
    <w:p w:rsidR="00D514EE" w:rsidRPr="00EC5E3C" w:rsidRDefault="00D514EE" w:rsidP="00C70DEE">
      <w:pPr>
        <w:pStyle w:val="ActHead2"/>
        <w:pageBreakBefore/>
      </w:pPr>
      <w:bookmarkStart w:id="160" w:name="_Toc365620793"/>
      <w:r w:rsidRPr="00EC5E3C">
        <w:rPr>
          <w:rStyle w:val="CharPartNo"/>
        </w:rPr>
        <w:lastRenderedPageBreak/>
        <w:t>Part</w:t>
      </w:r>
      <w:r w:rsidR="00EC5E3C" w:rsidRPr="00EC5E3C">
        <w:rPr>
          <w:rStyle w:val="CharPartNo"/>
        </w:rPr>
        <w:t> </w:t>
      </w:r>
      <w:r w:rsidRPr="00EC5E3C">
        <w:rPr>
          <w:rStyle w:val="CharPartNo"/>
        </w:rPr>
        <w:t>3A</w:t>
      </w:r>
      <w:r w:rsidRPr="00EC5E3C">
        <w:t>—</w:t>
      </w:r>
      <w:r w:rsidRPr="00EC5E3C">
        <w:rPr>
          <w:rStyle w:val="CharPartText"/>
        </w:rPr>
        <w:t>Examination and certification of point of sale systems</w:t>
      </w:r>
      <w:bookmarkEnd w:id="160"/>
    </w:p>
    <w:p w:rsidR="00D514EE" w:rsidRPr="00EC5E3C" w:rsidRDefault="00D514EE" w:rsidP="00D514EE">
      <w:pPr>
        <w:pStyle w:val="Tabletext"/>
      </w:pPr>
    </w:p>
    <w:tbl>
      <w:tblPr>
        <w:tblW w:w="7214" w:type="dxa"/>
        <w:tblInd w:w="-1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693"/>
        <w:gridCol w:w="1155"/>
        <w:gridCol w:w="3523"/>
        <w:gridCol w:w="1843"/>
      </w:tblGrid>
      <w:tr w:rsidR="00D514EE" w:rsidRPr="00EC5E3C" w:rsidTr="00D514EE">
        <w:trPr>
          <w:tblHeader/>
        </w:trPr>
        <w:tc>
          <w:tcPr>
            <w:tcW w:w="7214" w:type="dxa"/>
            <w:gridSpan w:val="4"/>
            <w:tcBorders>
              <w:top w:val="single" w:sz="12" w:space="0" w:color="auto"/>
              <w:bottom w:val="single" w:sz="6" w:space="0" w:color="auto"/>
            </w:tcBorders>
            <w:shd w:val="clear" w:color="auto" w:fill="auto"/>
          </w:tcPr>
          <w:p w:rsidR="00D514EE" w:rsidRPr="00EC5E3C" w:rsidRDefault="00D514EE" w:rsidP="00D514EE">
            <w:pPr>
              <w:pStyle w:val="TableHeading"/>
            </w:pPr>
            <w:r w:rsidRPr="00EC5E3C">
              <w:t>Examination and certification of point of sale systems</w:t>
            </w:r>
          </w:p>
        </w:tc>
      </w:tr>
      <w:tr w:rsidR="00D514EE" w:rsidRPr="00EC5E3C" w:rsidTr="00D514EE">
        <w:trPr>
          <w:tblHeader/>
        </w:trPr>
        <w:tc>
          <w:tcPr>
            <w:tcW w:w="69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Item</w:t>
            </w:r>
          </w:p>
        </w:tc>
        <w:tc>
          <w:tcPr>
            <w:tcW w:w="1155"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 code</w:t>
            </w:r>
          </w:p>
        </w:tc>
        <w:tc>
          <w:tcPr>
            <w:tcW w:w="352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w:t>
            </w:r>
          </w:p>
        </w:tc>
        <w:tc>
          <w:tcPr>
            <w:tcW w:w="184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Fee</w:t>
            </w:r>
          </w:p>
        </w:tc>
      </w:tr>
      <w:tr w:rsidR="00D514EE" w:rsidRPr="00EC5E3C" w:rsidTr="00D514EE">
        <w:tblPrEx>
          <w:tblLook w:val="0000" w:firstRow="0" w:lastRow="0" w:firstColumn="0" w:lastColumn="0" w:noHBand="0" w:noVBand="0"/>
        </w:tblPrEx>
        <w:tc>
          <w:tcPr>
            <w:tcW w:w="693" w:type="dxa"/>
            <w:tcBorders>
              <w:top w:val="single" w:sz="12" w:space="0" w:color="auto"/>
              <w:bottom w:val="single" w:sz="4" w:space="0" w:color="auto"/>
            </w:tcBorders>
            <w:shd w:val="clear" w:color="auto" w:fill="auto"/>
          </w:tcPr>
          <w:p w:rsidR="00D514EE" w:rsidRPr="00EC5E3C" w:rsidRDefault="00D514EE" w:rsidP="00D514EE">
            <w:pPr>
              <w:pStyle w:val="Tabletext"/>
            </w:pPr>
            <w:r w:rsidRPr="00EC5E3C">
              <w:t>1</w:t>
            </w:r>
          </w:p>
        </w:tc>
        <w:tc>
          <w:tcPr>
            <w:tcW w:w="1155" w:type="dxa"/>
            <w:tcBorders>
              <w:top w:val="single" w:sz="12" w:space="0" w:color="auto"/>
              <w:bottom w:val="single" w:sz="4" w:space="0" w:color="auto"/>
            </w:tcBorders>
            <w:shd w:val="clear" w:color="auto" w:fill="auto"/>
          </w:tcPr>
          <w:p w:rsidR="00D514EE" w:rsidRPr="00EC5E3C" w:rsidRDefault="00D514EE" w:rsidP="00D514EE">
            <w:pPr>
              <w:pStyle w:val="Tabletext"/>
            </w:pPr>
            <w:r w:rsidRPr="00EC5E3C">
              <w:t>AP</w:t>
            </w:r>
          </w:p>
        </w:tc>
        <w:tc>
          <w:tcPr>
            <w:tcW w:w="3523" w:type="dxa"/>
            <w:tcBorders>
              <w:top w:val="single" w:sz="12" w:space="0" w:color="auto"/>
              <w:bottom w:val="single" w:sz="4" w:space="0" w:color="auto"/>
            </w:tcBorders>
            <w:shd w:val="clear" w:color="auto" w:fill="auto"/>
            <w:vAlign w:val="center"/>
          </w:tcPr>
          <w:p w:rsidR="00D514EE" w:rsidRPr="00EC5E3C" w:rsidRDefault="00D514EE" w:rsidP="00D514EE">
            <w:pPr>
              <w:pStyle w:val="Tabletext"/>
            </w:pPr>
            <w:r w:rsidRPr="00EC5E3C">
              <w:t>Application processing</w:t>
            </w:r>
          </w:p>
        </w:tc>
        <w:tc>
          <w:tcPr>
            <w:tcW w:w="1843" w:type="dxa"/>
            <w:tcBorders>
              <w:top w:val="single" w:sz="12" w:space="0" w:color="auto"/>
              <w:bottom w:val="single" w:sz="4" w:space="0" w:color="auto"/>
            </w:tcBorders>
            <w:shd w:val="clear" w:color="auto" w:fill="auto"/>
          </w:tcPr>
          <w:p w:rsidR="00D514EE" w:rsidRPr="00EC5E3C" w:rsidRDefault="00D514EE" w:rsidP="00D514EE">
            <w:pPr>
              <w:pStyle w:val="Tabletext"/>
              <w:jc w:val="right"/>
            </w:pPr>
            <w:r w:rsidRPr="00EC5E3C">
              <w:t>$330</w:t>
            </w:r>
          </w:p>
        </w:tc>
      </w:tr>
      <w:tr w:rsidR="00D514EE" w:rsidRPr="00EC5E3C" w:rsidTr="00D514EE">
        <w:tblPrEx>
          <w:tblLook w:val="0000" w:firstRow="0" w:lastRow="0" w:firstColumn="0" w:lastColumn="0" w:noHBand="0" w:noVBand="0"/>
        </w:tblPrEx>
        <w:tc>
          <w:tcPr>
            <w:tcW w:w="693" w:type="dxa"/>
            <w:tcBorders>
              <w:bottom w:val="single" w:sz="12" w:space="0" w:color="auto"/>
            </w:tcBorders>
            <w:shd w:val="clear" w:color="auto" w:fill="auto"/>
          </w:tcPr>
          <w:p w:rsidR="00D514EE" w:rsidRPr="00EC5E3C" w:rsidRDefault="00D514EE" w:rsidP="00D514EE">
            <w:pPr>
              <w:pStyle w:val="Tabletext"/>
            </w:pPr>
            <w:r w:rsidRPr="00EC5E3C">
              <w:t>2</w:t>
            </w:r>
          </w:p>
        </w:tc>
        <w:tc>
          <w:tcPr>
            <w:tcW w:w="1155" w:type="dxa"/>
            <w:tcBorders>
              <w:bottom w:val="single" w:sz="12" w:space="0" w:color="auto"/>
            </w:tcBorders>
            <w:shd w:val="clear" w:color="auto" w:fill="auto"/>
          </w:tcPr>
          <w:p w:rsidR="00D514EE" w:rsidRPr="00EC5E3C" w:rsidRDefault="00D514EE" w:rsidP="00D514EE">
            <w:pPr>
              <w:pStyle w:val="Tabletext"/>
            </w:pPr>
            <w:r w:rsidRPr="00EC5E3C">
              <w:t>AA</w:t>
            </w:r>
          </w:p>
        </w:tc>
        <w:tc>
          <w:tcPr>
            <w:tcW w:w="3523" w:type="dxa"/>
            <w:tcBorders>
              <w:bottom w:val="single" w:sz="12" w:space="0" w:color="auto"/>
            </w:tcBorders>
            <w:shd w:val="clear" w:color="auto" w:fill="auto"/>
            <w:vAlign w:val="center"/>
          </w:tcPr>
          <w:p w:rsidR="00D514EE" w:rsidRPr="00EC5E3C" w:rsidRDefault="00D514EE" w:rsidP="00D514EE">
            <w:pPr>
              <w:pStyle w:val="Tabletext"/>
            </w:pPr>
            <w:r w:rsidRPr="00EC5E3C">
              <w:t>Application assessment</w:t>
            </w:r>
          </w:p>
        </w:tc>
        <w:tc>
          <w:tcPr>
            <w:tcW w:w="1843"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r>
    </w:tbl>
    <w:p w:rsidR="00D514EE" w:rsidRPr="00EC5E3C" w:rsidRDefault="00D514EE" w:rsidP="00D514EE">
      <w:pPr>
        <w:pStyle w:val="Tabletext"/>
      </w:pPr>
    </w:p>
    <w:p w:rsidR="00D514EE" w:rsidRPr="00EC5E3C" w:rsidRDefault="00D514EE" w:rsidP="00C70DEE">
      <w:pPr>
        <w:pStyle w:val="ActHead2"/>
        <w:pageBreakBefore/>
      </w:pPr>
      <w:bookmarkStart w:id="161" w:name="_Toc365620794"/>
      <w:r w:rsidRPr="00EC5E3C">
        <w:rPr>
          <w:rStyle w:val="CharPartNo"/>
        </w:rPr>
        <w:lastRenderedPageBreak/>
        <w:t>Part</w:t>
      </w:r>
      <w:r w:rsidR="00EC5E3C" w:rsidRPr="00EC5E3C">
        <w:rPr>
          <w:rStyle w:val="CharPartNo"/>
        </w:rPr>
        <w:t> </w:t>
      </w:r>
      <w:r w:rsidRPr="00EC5E3C">
        <w:rPr>
          <w:rStyle w:val="CharPartNo"/>
        </w:rPr>
        <w:t>4</w:t>
      </w:r>
      <w:r w:rsidRPr="00EC5E3C">
        <w:t>—</w:t>
      </w:r>
      <w:r w:rsidRPr="00EC5E3C">
        <w:rPr>
          <w:rStyle w:val="CharPartText"/>
        </w:rPr>
        <w:t>Examination and certification of evidential breath analysers</w:t>
      </w:r>
      <w:bookmarkEnd w:id="161"/>
    </w:p>
    <w:p w:rsidR="00D514EE" w:rsidRPr="00EC5E3C" w:rsidRDefault="00D514EE" w:rsidP="00D514EE">
      <w:pPr>
        <w:pStyle w:val="Tabletext"/>
      </w:pPr>
    </w:p>
    <w:tbl>
      <w:tblPr>
        <w:tblW w:w="7228" w:type="dxa"/>
        <w:tblInd w:w="-3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7"/>
        <w:gridCol w:w="1155"/>
        <w:gridCol w:w="3523"/>
        <w:gridCol w:w="1843"/>
      </w:tblGrid>
      <w:tr w:rsidR="00D514EE" w:rsidRPr="00EC5E3C" w:rsidTr="00D514EE">
        <w:trPr>
          <w:tblHeader/>
        </w:trPr>
        <w:tc>
          <w:tcPr>
            <w:tcW w:w="7228" w:type="dxa"/>
            <w:gridSpan w:val="4"/>
            <w:tcBorders>
              <w:top w:val="single" w:sz="12" w:space="0" w:color="auto"/>
              <w:bottom w:val="single" w:sz="6" w:space="0" w:color="auto"/>
            </w:tcBorders>
            <w:shd w:val="clear" w:color="auto" w:fill="auto"/>
          </w:tcPr>
          <w:p w:rsidR="00D514EE" w:rsidRPr="00EC5E3C" w:rsidRDefault="00D514EE" w:rsidP="00D514EE">
            <w:pPr>
              <w:pStyle w:val="TableHeading"/>
            </w:pPr>
            <w:r w:rsidRPr="00EC5E3C">
              <w:t>Examination and certification of evidential breath analysers</w:t>
            </w:r>
          </w:p>
        </w:tc>
      </w:tr>
      <w:tr w:rsidR="00D514EE" w:rsidRPr="00EC5E3C" w:rsidTr="00D514EE">
        <w:trPr>
          <w:tblHeader/>
        </w:trPr>
        <w:tc>
          <w:tcPr>
            <w:tcW w:w="707"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Item</w:t>
            </w:r>
          </w:p>
        </w:tc>
        <w:tc>
          <w:tcPr>
            <w:tcW w:w="1155"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 code</w:t>
            </w:r>
          </w:p>
        </w:tc>
        <w:tc>
          <w:tcPr>
            <w:tcW w:w="352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w:t>
            </w:r>
          </w:p>
        </w:tc>
        <w:tc>
          <w:tcPr>
            <w:tcW w:w="184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Fee</w:t>
            </w:r>
          </w:p>
        </w:tc>
      </w:tr>
      <w:tr w:rsidR="00D514EE" w:rsidRPr="00EC5E3C" w:rsidTr="00D514EE">
        <w:tc>
          <w:tcPr>
            <w:tcW w:w="707" w:type="dxa"/>
            <w:tcBorders>
              <w:top w:val="single" w:sz="12" w:space="0" w:color="auto"/>
            </w:tcBorders>
            <w:shd w:val="clear" w:color="auto" w:fill="auto"/>
          </w:tcPr>
          <w:p w:rsidR="00D514EE" w:rsidRPr="00EC5E3C" w:rsidRDefault="00D514EE" w:rsidP="00D514EE">
            <w:pPr>
              <w:pStyle w:val="Tabletext"/>
            </w:pPr>
            <w:r w:rsidRPr="00EC5E3C">
              <w:t>1</w:t>
            </w:r>
          </w:p>
        </w:tc>
        <w:tc>
          <w:tcPr>
            <w:tcW w:w="1155" w:type="dxa"/>
            <w:tcBorders>
              <w:top w:val="single" w:sz="12" w:space="0" w:color="auto"/>
            </w:tcBorders>
            <w:shd w:val="clear" w:color="auto" w:fill="auto"/>
          </w:tcPr>
          <w:p w:rsidR="00D514EE" w:rsidRPr="00EC5E3C" w:rsidRDefault="00D514EE" w:rsidP="00D514EE">
            <w:pPr>
              <w:pStyle w:val="Tabletext"/>
            </w:pPr>
            <w:r w:rsidRPr="00EC5E3C">
              <w:t>AP</w:t>
            </w:r>
          </w:p>
        </w:tc>
        <w:tc>
          <w:tcPr>
            <w:tcW w:w="3523" w:type="dxa"/>
            <w:tcBorders>
              <w:top w:val="single" w:sz="12" w:space="0" w:color="auto"/>
            </w:tcBorders>
            <w:shd w:val="clear" w:color="auto" w:fill="auto"/>
            <w:vAlign w:val="center"/>
          </w:tcPr>
          <w:p w:rsidR="00D514EE" w:rsidRPr="00EC5E3C" w:rsidRDefault="00D514EE" w:rsidP="00D514EE">
            <w:pPr>
              <w:pStyle w:val="Tabletext"/>
            </w:pPr>
            <w:r w:rsidRPr="00EC5E3C">
              <w:t>Application processing</w:t>
            </w:r>
          </w:p>
        </w:tc>
        <w:tc>
          <w:tcPr>
            <w:tcW w:w="1843" w:type="dxa"/>
            <w:tcBorders>
              <w:top w:val="single" w:sz="12" w:space="0" w:color="auto"/>
            </w:tcBorders>
            <w:shd w:val="clear" w:color="auto" w:fill="auto"/>
            <w:vAlign w:val="center"/>
          </w:tcPr>
          <w:p w:rsidR="00D514EE" w:rsidRPr="00EC5E3C" w:rsidRDefault="00D514EE" w:rsidP="00D514EE">
            <w:pPr>
              <w:pStyle w:val="Tabletext"/>
              <w:jc w:val="right"/>
            </w:pPr>
            <w:r w:rsidRPr="00EC5E3C">
              <w:t>$330</w:t>
            </w:r>
          </w:p>
        </w:tc>
      </w:tr>
      <w:tr w:rsidR="00D514EE" w:rsidRPr="00EC5E3C" w:rsidTr="00D514EE">
        <w:tc>
          <w:tcPr>
            <w:tcW w:w="707" w:type="dxa"/>
            <w:shd w:val="clear" w:color="auto" w:fill="auto"/>
          </w:tcPr>
          <w:p w:rsidR="00D514EE" w:rsidRPr="00EC5E3C" w:rsidRDefault="00D514EE" w:rsidP="00D514EE">
            <w:pPr>
              <w:pStyle w:val="Tabletext"/>
            </w:pPr>
            <w:r w:rsidRPr="00EC5E3C">
              <w:t>2</w:t>
            </w:r>
          </w:p>
        </w:tc>
        <w:tc>
          <w:tcPr>
            <w:tcW w:w="1155" w:type="dxa"/>
            <w:shd w:val="clear" w:color="auto" w:fill="auto"/>
          </w:tcPr>
          <w:p w:rsidR="00D514EE" w:rsidRPr="00EC5E3C" w:rsidRDefault="00D514EE" w:rsidP="00D514EE">
            <w:pPr>
              <w:pStyle w:val="Tabletext"/>
            </w:pPr>
            <w:r w:rsidRPr="00EC5E3C">
              <w:t>AA</w:t>
            </w:r>
          </w:p>
        </w:tc>
        <w:tc>
          <w:tcPr>
            <w:tcW w:w="3523" w:type="dxa"/>
            <w:shd w:val="clear" w:color="auto" w:fill="auto"/>
          </w:tcPr>
          <w:p w:rsidR="00D514EE" w:rsidRPr="00EC5E3C" w:rsidRDefault="00D514EE" w:rsidP="00D514EE">
            <w:pPr>
              <w:pStyle w:val="Tabletext"/>
            </w:pPr>
            <w:r w:rsidRPr="00EC5E3C">
              <w:t>Application assessment</w:t>
            </w:r>
          </w:p>
        </w:tc>
        <w:tc>
          <w:tcPr>
            <w:tcW w:w="1843" w:type="dxa"/>
            <w:shd w:val="clear" w:color="auto" w:fill="auto"/>
            <w:vAlign w:val="center"/>
          </w:tcPr>
          <w:p w:rsidR="00D514EE" w:rsidRPr="00EC5E3C" w:rsidRDefault="00D514EE" w:rsidP="00D514EE">
            <w:pPr>
              <w:pStyle w:val="Tabletext"/>
              <w:jc w:val="right"/>
            </w:pPr>
            <w:r w:rsidRPr="00EC5E3C">
              <w:t>$220/hour</w:t>
            </w:r>
          </w:p>
        </w:tc>
      </w:tr>
      <w:tr w:rsidR="00D514EE" w:rsidRPr="00EC5E3C" w:rsidTr="00D514EE">
        <w:tc>
          <w:tcPr>
            <w:tcW w:w="707" w:type="dxa"/>
            <w:shd w:val="clear" w:color="auto" w:fill="auto"/>
          </w:tcPr>
          <w:p w:rsidR="00D514EE" w:rsidRPr="00EC5E3C" w:rsidRDefault="00D514EE" w:rsidP="00D514EE">
            <w:pPr>
              <w:pStyle w:val="Tabletext"/>
            </w:pPr>
            <w:r w:rsidRPr="00EC5E3C">
              <w:t>3</w:t>
            </w:r>
          </w:p>
        </w:tc>
        <w:tc>
          <w:tcPr>
            <w:tcW w:w="1155" w:type="dxa"/>
            <w:shd w:val="clear" w:color="auto" w:fill="auto"/>
          </w:tcPr>
          <w:p w:rsidR="00D514EE" w:rsidRPr="00EC5E3C" w:rsidRDefault="00D514EE" w:rsidP="00D514EE">
            <w:pPr>
              <w:pStyle w:val="Tabletext"/>
            </w:pPr>
            <w:r w:rsidRPr="00EC5E3C">
              <w:t>IP</w:t>
            </w:r>
          </w:p>
        </w:tc>
        <w:tc>
          <w:tcPr>
            <w:tcW w:w="3523" w:type="dxa"/>
            <w:shd w:val="clear" w:color="auto" w:fill="auto"/>
          </w:tcPr>
          <w:p w:rsidR="00D514EE" w:rsidRPr="00EC5E3C" w:rsidRDefault="00D514EE" w:rsidP="00D514EE">
            <w:pPr>
              <w:pStyle w:val="Tabletext"/>
            </w:pPr>
            <w:r w:rsidRPr="00EC5E3C">
              <w:t>Instrument performance</w:t>
            </w:r>
          </w:p>
        </w:tc>
        <w:tc>
          <w:tcPr>
            <w:tcW w:w="1843" w:type="dxa"/>
            <w:shd w:val="clear" w:color="auto" w:fill="auto"/>
            <w:vAlign w:val="center"/>
          </w:tcPr>
          <w:p w:rsidR="00D514EE" w:rsidRPr="00EC5E3C" w:rsidRDefault="00D514EE" w:rsidP="00D514EE">
            <w:pPr>
              <w:pStyle w:val="Tabletext"/>
              <w:jc w:val="right"/>
            </w:pPr>
            <w:r w:rsidRPr="00EC5E3C">
              <w:t>$220/hour</w:t>
            </w:r>
          </w:p>
        </w:tc>
      </w:tr>
      <w:tr w:rsidR="00D514EE" w:rsidRPr="00EC5E3C" w:rsidTr="00D514EE">
        <w:tc>
          <w:tcPr>
            <w:tcW w:w="707" w:type="dxa"/>
            <w:shd w:val="clear" w:color="auto" w:fill="auto"/>
          </w:tcPr>
          <w:p w:rsidR="00D514EE" w:rsidRPr="00EC5E3C" w:rsidRDefault="00D514EE" w:rsidP="00D514EE">
            <w:pPr>
              <w:pStyle w:val="Tabletext"/>
            </w:pPr>
            <w:r w:rsidRPr="00EC5E3C">
              <w:t>4</w:t>
            </w:r>
          </w:p>
        </w:tc>
        <w:tc>
          <w:tcPr>
            <w:tcW w:w="1155" w:type="dxa"/>
            <w:shd w:val="clear" w:color="auto" w:fill="auto"/>
          </w:tcPr>
          <w:p w:rsidR="00D514EE" w:rsidRPr="00EC5E3C" w:rsidRDefault="00D514EE" w:rsidP="00D514EE">
            <w:pPr>
              <w:pStyle w:val="Tabletext"/>
            </w:pPr>
            <w:proofErr w:type="spellStart"/>
            <w:r w:rsidRPr="00EC5E3C">
              <w:t>TT</w:t>
            </w:r>
            <w:proofErr w:type="spellEnd"/>
          </w:p>
        </w:tc>
        <w:tc>
          <w:tcPr>
            <w:tcW w:w="3523" w:type="dxa"/>
            <w:shd w:val="clear" w:color="auto" w:fill="auto"/>
            <w:vAlign w:val="center"/>
          </w:tcPr>
          <w:p w:rsidR="00D514EE" w:rsidRPr="00EC5E3C" w:rsidRDefault="00D514EE" w:rsidP="00D514EE">
            <w:pPr>
              <w:pStyle w:val="Tabletext"/>
            </w:pPr>
            <w:r w:rsidRPr="00EC5E3C">
              <w:t>Temperature test</w:t>
            </w:r>
          </w:p>
        </w:tc>
        <w:tc>
          <w:tcPr>
            <w:tcW w:w="1843" w:type="dxa"/>
            <w:shd w:val="clear" w:color="auto" w:fill="auto"/>
            <w:vAlign w:val="center"/>
          </w:tcPr>
          <w:p w:rsidR="00D514EE" w:rsidRPr="00EC5E3C" w:rsidRDefault="00D514EE" w:rsidP="00D514EE">
            <w:pPr>
              <w:pStyle w:val="Tabletext"/>
              <w:jc w:val="right"/>
            </w:pPr>
            <w:r w:rsidRPr="00EC5E3C">
              <w:t>$520</w:t>
            </w:r>
          </w:p>
        </w:tc>
      </w:tr>
      <w:tr w:rsidR="00D514EE" w:rsidRPr="00EC5E3C" w:rsidTr="00D514EE">
        <w:tc>
          <w:tcPr>
            <w:tcW w:w="707" w:type="dxa"/>
            <w:shd w:val="clear" w:color="auto" w:fill="auto"/>
          </w:tcPr>
          <w:p w:rsidR="00D514EE" w:rsidRPr="00EC5E3C" w:rsidRDefault="00D514EE" w:rsidP="00D514EE">
            <w:pPr>
              <w:pStyle w:val="Tabletext"/>
            </w:pPr>
            <w:r w:rsidRPr="00EC5E3C">
              <w:t>5</w:t>
            </w:r>
          </w:p>
        </w:tc>
        <w:tc>
          <w:tcPr>
            <w:tcW w:w="1155" w:type="dxa"/>
            <w:shd w:val="clear" w:color="auto" w:fill="auto"/>
          </w:tcPr>
          <w:p w:rsidR="00D514EE" w:rsidRPr="00EC5E3C" w:rsidRDefault="00D514EE" w:rsidP="00D514EE">
            <w:pPr>
              <w:pStyle w:val="Tabletext"/>
            </w:pPr>
            <w:r w:rsidRPr="00EC5E3C">
              <w:t>HU</w:t>
            </w:r>
          </w:p>
        </w:tc>
        <w:tc>
          <w:tcPr>
            <w:tcW w:w="3523" w:type="dxa"/>
            <w:shd w:val="clear" w:color="auto" w:fill="auto"/>
            <w:vAlign w:val="center"/>
          </w:tcPr>
          <w:p w:rsidR="00D514EE" w:rsidRPr="00EC5E3C" w:rsidRDefault="00D514EE" w:rsidP="00D514EE">
            <w:pPr>
              <w:pStyle w:val="Tabletext"/>
            </w:pPr>
            <w:r w:rsidRPr="00EC5E3C">
              <w:t>Humidity test</w:t>
            </w:r>
          </w:p>
        </w:tc>
        <w:tc>
          <w:tcPr>
            <w:tcW w:w="1843" w:type="dxa"/>
            <w:shd w:val="clear" w:color="auto" w:fill="auto"/>
            <w:vAlign w:val="center"/>
          </w:tcPr>
          <w:p w:rsidR="00D514EE" w:rsidRPr="00EC5E3C" w:rsidRDefault="00D514EE" w:rsidP="00D514EE">
            <w:pPr>
              <w:pStyle w:val="Tabletext"/>
              <w:jc w:val="right"/>
            </w:pPr>
            <w:r w:rsidRPr="00EC5E3C">
              <w:t>$540</w:t>
            </w:r>
          </w:p>
        </w:tc>
      </w:tr>
      <w:tr w:rsidR="00D514EE" w:rsidRPr="00EC5E3C" w:rsidTr="00D514EE">
        <w:tc>
          <w:tcPr>
            <w:tcW w:w="707" w:type="dxa"/>
            <w:shd w:val="clear" w:color="auto" w:fill="auto"/>
          </w:tcPr>
          <w:p w:rsidR="00D514EE" w:rsidRPr="00EC5E3C" w:rsidRDefault="00D514EE" w:rsidP="00D514EE">
            <w:pPr>
              <w:pStyle w:val="Tabletext"/>
            </w:pPr>
            <w:r w:rsidRPr="00EC5E3C">
              <w:t>6</w:t>
            </w:r>
          </w:p>
        </w:tc>
        <w:tc>
          <w:tcPr>
            <w:tcW w:w="1155" w:type="dxa"/>
            <w:shd w:val="clear" w:color="auto" w:fill="auto"/>
          </w:tcPr>
          <w:p w:rsidR="00D514EE" w:rsidRPr="00EC5E3C" w:rsidRDefault="00D514EE" w:rsidP="00D514EE">
            <w:pPr>
              <w:pStyle w:val="Tabletext"/>
            </w:pPr>
            <w:r w:rsidRPr="00EC5E3C">
              <w:t>VT</w:t>
            </w:r>
          </w:p>
        </w:tc>
        <w:tc>
          <w:tcPr>
            <w:tcW w:w="3523" w:type="dxa"/>
            <w:shd w:val="clear" w:color="auto" w:fill="auto"/>
            <w:vAlign w:val="center"/>
          </w:tcPr>
          <w:p w:rsidR="00D514EE" w:rsidRPr="00EC5E3C" w:rsidRDefault="00D514EE" w:rsidP="00D514EE">
            <w:pPr>
              <w:pStyle w:val="Tabletext"/>
            </w:pPr>
            <w:r w:rsidRPr="00EC5E3C">
              <w:t>Voltage test</w:t>
            </w:r>
          </w:p>
        </w:tc>
        <w:tc>
          <w:tcPr>
            <w:tcW w:w="1843" w:type="dxa"/>
            <w:shd w:val="clear" w:color="auto" w:fill="auto"/>
            <w:vAlign w:val="center"/>
          </w:tcPr>
          <w:p w:rsidR="00D514EE" w:rsidRPr="00EC5E3C" w:rsidRDefault="00D514EE" w:rsidP="00D514EE">
            <w:pPr>
              <w:pStyle w:val="Tabletext"/>
              <w:jc w:val="right"/>
            </w:pPr>
            <w:r w:rsidRPr="00EC5E3C">
              <w:t>$1</w:t>
            </w:r>
            <w:r w:rsidR="00EC5E3C">
              <w:t> </w:t>
            </w:r>
            <w:r w:rsidRPr="00EC5E3C">
              <w:t>080</w:t>
            </w:r>
          </w:p>
        </w:tc>
      </w:tr>
      <w:tr w:rsidR="00D514EE" w:rsidRPr="00EC5E3C" w:rsidTr="00D514EE">
        <w:tc>
          <w:tcPr>
            <w:tcW w:w="707" w:type="dxa"/>
            <w:shd w:val="clear" w:color="auto" w:fill="auto"/>
          </w:tcPr>
          <w:p w:rsidR="00D514EE" w:rsidRPr="00EC5E3C" w:rsidRDefault="00D514EE" w:rsidP="00D514EE">
            <w:pPr>
              <w:pStyle w:val="Tabletext"/>
            </w:pPr>
            <w:r w:rsidRPr="00EC5E3C">
              <w:t>7</w:t>
            </w:r>
          </w:p>
        </w:tc>
        <w:tc>
          <w:tcPr>
            <w:tcW w:w="1155" w:type="dxa"/>
            <w:shd w:val="clear" w:color="auto" w:fill="auto"/>
          </w:tcPr>
          <w:p w:rsidR="00D514EE" w:rsidRPr="00EC5E3C" w:rsidRDefault="00D514EE" w:rsidP="00D514EE">
            <w:pPr>
              <w:pStyle w:val="Tabletext"/>
            </w:pPr>
            <w:proofErr w:type="spellStart"/>
            <w:r w:rsidRPr="00EC5E3C">
              <w:t>LB</w:t>
            </w:r>
            <w:proofErr w:type="spellEnd"/>
          </w:p>
        </w:tc>
        <w:tc>
          <w:tcPr>
            <w:tcW w:w="3523" w:type="dxa"/>
            <w:shd w:val="clear" w:color="auto" w:fill="auto"/>
            <w:vAlign w:val="center"/>
          </w:tcPr>
          <w:p w:rsidR="00D514EE" w:rsidRPr="00EC5E3C" w:rsidRDefault="00D514EE" w:rsidP="00D514EE">
            <w:pPr>
              <w:pStyle w:val="Tabletext"/>
            </w:pPr>
            <w:r w:rsidRPr="00EC5E3C">
              <w:t>Line</w:t>
            </w:r>
            <w:r w:rsidR="00EC5E3C">
              <w:noBreakHyphen/>
            </w:r>
            <w:r w:rsidRPr="00EC5E3C">
              <w:t>borne interference test</w:t>
            </w:r>
          </w:p>
        </w:tc>
        <w:tc>
          <w:tcPr>
            <w:tcW w:w="1843" w:type="dxa"/>
            <w:shd w:val="clear" w:color="auto" w:fill="auto"/>
            <w:vAlign w:val="center"/>
          </w:tcPr>
          <w:p w:rsidR="00D514EE" w:rsidRPr="00EC5E3C" w:rsidRDefault="00D514EE" w:rsidP="00D514EE">
            <w:pPr>
              <w:pStyle w:val="Tabletext"/>
              <w:jc w:val="right"/>
            </w:pPr>
            <w:r w:rsidRPr="00EC5E3C">
              <w:t>$2</w:t>
            </w:r>
            <w:r w:rsidR="00EC5E3C">
              <w:t> </w:t>
            </w:r>
            <w:r w:rsidRPr="00EC5E3C">
              <w:t>430</w:t>
            </w:r>
          </w:p>
        </w:tc>
      </w:tr>
      <w:tr w:rsidR="00D514EE" w:rsidRPr="00EC5E3C" w:rsidTr="00D514EE">
        <w:tc>
          <w:tcPr>
            <w:tcW w:w="707" w:type="dxa"/>
            <w:shd w:val="clear" w:color="auto" w:fill="auto"/>
          </w:tcPr>
          <w:p w:rsidR="00D514EE" w:rsidRPr="00EC5E3C" w:rsidRDefault="00D514EE" w:rsidP="00D514EE">
            <w:pPr>
              <w:pStyle w:val="Tabletext"/>
            </w:pPr>
            <w:r w:rsidRPr="00EC5E3C">
              <w:t>8</w:t>
            </w:r>
          </w:p>
        </w:tc>
        <w:tc>
          <w:tcPr>
            <w:tcW w:w="1155" w:type="dxa"/>
            <w:shd w:val="clear" w:color="auto" w:fill="auto"/>
          </w:tcPr>
          <w:p w:rsidR="00D514EE" w:rsidRPr="00EC5E3C" w:rsidRDefault="00D514EE" w:rsidP="00D514EE">
            <w:pPr>
              <w:pStyle w:val="Tabletext"/>
            </w:pPr>
            <w:r w:rsidRPr="00EC5E3C">
              <w:t>SD</w:t>
            </w:r>
          </w:p>
        </w:tc>
        <w:tc>
          <w:tcPr>
            <w:tcW w:w="3523" w:type="dxa"/>
            <w:shd w:val="clear" w:color="auto" w:fill="auto"/>
            <w:vAlign w:val="center"/>
          </w:tcPr>
          <w:p w:rsidR="00D514EE" w:rsidRPr="00EC5E3C" w:rsidRDefault="00D514EE" w:rsidP="00D514EE">
            <w:pPr>
              <w:pStyle w:val="Tabletext"/>
            </w:pPr>
            <w:r w:rsidRPr="00EC5E3C">
              <w:t>Static discharge test</w:t>
            </w:r>
          </w:p>
        </w:tc>
        <w:tc>
          <w:tcPr>
            <w:tcW w:w="1843" w:type="dxa"/>
            <w:shd w:val="clear" w:color="auto" w:fill="auto"/>
            <w:vAlign w:val="center"/>
          </w:tcPr>
          <w:p w:rsidR="00D514EE" w:rsidRPr="00EC5E3C" w:rsidRDefault="00D514EE" w:rsidP="00D514EE">
            <w:pPr>
              <w:pStyle w:val="Tabletext"/>
              <w:jc w:val="right"/>
            </w:pPr>
            <w:r w:rsidRPr="00EC5E3C">
              <w:t>$2</w:t>
            </w:r>
            <w:r w:rsidR="00EC5E3C">
              <w:t> </w:t>
            </w:r>
            <w:r w:rsidRPr="00EC5E3C">
              <w:t>220</w:t>
            </w:r>
          </w:p>
        </w:tc>
      </w:tr>
      <w:tr w:rsidR="00D514EE" w:rsidRPr="00EC5E3C" w:rsidTr="00D514EE">
        <w:tc>
          <w:tcPr>
            <w:tcW w:w="707" w:type="dxa"/>
            <w:shd w:val="clear" w:color="auto" w:fill="auto"/>
          </w:tcPr>
          <w:p w:rsidR="00D514EE" w:rsidRPr="00EC5E3C" w:rsidRDefault="00D514EE" w:rsidP="00D514EE">
            <w:pPr>
              <w:pStyle w:val="Tabletext"/>
            </w:pPr>
            <w:r w:rsidRPr="00EC5E3C">
              <w:t>9</w:t>
            </w:r>
          </w:p>
        </w:tc>
        <w:tc>
          <w:tcPr>
            <w:tcW w:w="1155" w:type="dxa"/>
            <w:shd w:val="clear" w:color="auto" w:fill="auto"/>
          </w:tcPr>
          <w:p w:rsidR="00D514EE" w:rsidRPr="00EC5E3C" w:rsidRDefault="00D514EE" w:rsidP="00D514EE">
            <w:pPr>
              <w:pStyle w:val="Tabletext"/>
            </w:pPr>
            <w:r w:rsidRPr="00EC5E3C">
              <w:t>EMS</w:t>
            </w:r>
          </w:p>
        </w:tc>
        <w:tc>
          <w:tcPr>
            <w:tcW w:w="3523" w:type="dxa"/>
            <w:shd w:val="clear" w:color="auto" w:fill="auto"/>
            <w:vAlign w:val="center"/>
          </w:tcPr>
          <w:p w:rsidR="00D514EE" w:rsidRPr="00EC5E3C" w:rsidRDefault="00D514EE" w:rsidP="00D514EE">
            <w:pPr>
              <w:pStyle w:val="Tabletext"/>
            </w:pPr>
            <w:r w:rsidRPr="00EC5E3C">
              <w:t>Electromagnetic susceptibility test</w:t>
            </w:r>
          </w:p>
        </w:tc>
        <w:tc>
          <w:tcPr>
            <w:tcW w:w="1843" w:type="dxa"/>
            <w:shd w:val="clear" w:color="auto" w:fill="auto"/>
            <w:vAlign w:val="center"/>
          </w:tcPr>
          <w:p w:rsidR="00D514EE" w:rsidRPr="00EC5E3C" w:rsidRDefault="00D514EE" w:rsidP="00D514EE">
            <w:pPr>
              <w:pStyle w:val="Tabletext"/>
              <w:jc w:val="right"/>
            </w:pPr>
            <w:r w:rsidRPr="00EC5E3C">
              <w:t>$23</w:t>
            </w:r>
            <w:r w:rsidR="00EC5E3C">
              <w:t> </w:t>
            </w:r>
            <w:r w:rsidRPr="00EC5E3C">
              <w:t>230</w:t>
            </w:r>
          </w:p>
        </w:tc>
      </w:tr>
      <w:tr w:rsidR="00D514EE" w:rsidRPr="00EC5E3C" w:rsidTr="00D514EE">
        <w:tc>
          <w:tcPr>
            <w:tcW w:w="707" w:type="dxa"/>
            <w:shd w:val="clear" w:color="auto" w:fill="auto"/>
          </w:tcPr>
          <w:p w:rsidR="00D514EE" w:rsidRPr="00EC5E3C" w:rsidRDefault="00D514EE" w:rsidP="00D514EE">
            <w:pPr>
              <w:pStyle w:val="Tabletext"/>
            </w:pPr>
            <w:r w:rsidRPr="00EC5E3C">
              <w:t>10</w:t>
            </w:r>
          </w:p>
        </w:tc>
        <w:tc>
          <w:tcPr>
            <w:tcW w:w="1155" w:type="dxa"/>
            <w:shd w:val="clear" w:color="auto" w:fill="auto"/>
          </w:tcPr>
          <w:p w:rsidR="00D514EE" w:rsidRPr="00EC5E3C" w:rsidRDefault="00D514EE" w:rsidP="00D514EE">
            <w:pPr>
              <w:pStyle w:val="Tabletext"/>
            </w:pPr>
            <w:r w:rsidRPr="00EC5E3C">
              <w:t>MS</w:t>
            </w:r>
          </w:p>
        </w:tc>
        <w:tc>
          <w:tcPr>
            <w:tcW w:w="3523" w:type="dxa"/>
            <w:shd w:val="clear" w:color="auto" w:fill="auto"/>
          </w:tcPr>
          <w:p w:rsidR="00D514EE" w:rsidRPr="00EC5E3C" w:rsidRDefault="00D514EE" w:rsidP="00D514EE">
            <w:pPr>
              <w:pStyle w:val="Tabletext"/>
            </w:pPr>
            <w:r w:rsidRPr="00EC5E3C">
              <w:t>Mechanical shock</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11</w:t>
            </w:r>
          </w:p>
        </w:tc>
        <w:tc>
          <w:tcPr>
            <w:tcW w:w="1155" w:type="dxa"/>
            <w:shd w:val="clear" w:color="auto" w:fill="auto"/>
          </w:tcPr>
          <w:p w:rsidR="00D514EE" w:rsidRPr="00EC5E3C" w:rsidRDefault="00D514EE" w:rsidP="00D514EE">
            <w:pPr>
              <w:pStyle w:val="Tabletext"/>
            </w:pPr>
            <w:r w:rsidRPr="00EC5E3C">
              <w:t>ME</w:t>
            </w:r>
          </w:p>
        </w:tc>
        <w:tc>
          <w:tcPr>
            <w:tcW w:w="3523" w:type="dxa"/>
            <w:shd w:val="clear" w:color="auto" w:fill="auto"/>
          </w:tcPr>
          <w:p w:rsidR="00D514EE" w:rsidRPr="00EC5E3C" w:rsidRDefault="00D514EE" w:rsidP="00D514EE">
            <w:pPr>
              <w:pStyle w:val="Tabletext"/>
            </w:pPr>
            <w:r w:rsidRPr="00EC5E3C">
              <w:t>Magnetic effect</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12</w:t>
            </w:r>
          </w:p>
        </w:tc>
        <w:tc>
          <w:tcPr>
            <w:tcW w:w="1155" w:type="dxa"/>
            <w:shd w:val="clear" w:color="auto" w:fill="auto"/>
          </w:tcPr>
          <w:p w:rsidR="00D514EE" w:rsidRPr="00EC5E3C" w:rsidRDefault="00D514EE" w:rsidP="00D514EE">
            <w:pPr>
              <w:pStyle w:val="Tabletext"/>
            </w:pPr>
            <w:r w:rsidRPr="00EC5E3C">
              <w:t>HC</w:t>
            </w:r>
          </w:p>
        </w:tc>
        <w:tc>
          <w:tcPr>
            <w:tcW w:w="3523" w:type="dxa"/>
            <w:shd w:val="clear" w:color="auto" w:fill="auto"/>
          </w:tcPr>
          <w:p w:rsidR="00D514EE" w:rsidRPr="00EC5E3C" w:rsidRDefault="00D514EE" w:rsidP="00D514EE">
            <w:pPr>
              <w:pStyle w:val="Tabletext"/>
            </w:pPr>
            <w:r w:rsidRPr="00EC5E3C">
              <w:t>Hydrocarbons</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13</w:t>
            </w:r>
          </w:p>
        </w:tc>
        <w:tc>
          <w:tcPr>
            <w:tcW w:w="1155" w:type="dxa"/>
            <w:shd w:val="clear" w:color="auto" w:fill="auto"/>
          </w:tcPr>
          <w:p w:rsidR="00D514EE" w:rsidRPr="00EC5E3C" w:rsidRDefault="00D514EE" w:rsidP="00D514EE">
            <w:pPr>
              <w:pStyle w:val="Tabletext"/>
            </w:pPr>
            <w:r w:rsidRPr="00EC5E3C">
              <w:t>SF</w:t>
            </w:r>
          </w:p>
        </w:tc>
        <w:tc>
          <w:tcPr>
            <w:tcW w:w="3523" w:type="dxa"/>
            <w:shd w:val="clear" w:color="auto" w:fill="auto"/>
          </w:tcPr>
          <w:p w:rsidR="00D514EE" w:rsidRPr="00EC5E3C" w:rsidRDefault="00D514EE" w:rsidP="00D514EE">
            <w:pPr>
              <w:pStyle w:val="Tabletext"/>
            </w:pPr>
            <w:r w:rsidRPr="00EC5E3C">
              <w:t>Supply frequency</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14</w:t>
            </w:r>
          </w:p>
        </w:tc>
        <w:tc>
          <w:tcPr>
            <w:tcW w:w="1155" w:type="dxa"/>
            <w:shd w:val="clear" w:color="auto" w:fill="auto"/>
          </w:tcPr>
          <w:p w:rsidR="00D514EE" w:rsidRPr="00EC5E3C" w:rsidRDefault="00D514EE" w:rsidP="00D514EE">
            <w:pPr>
              <w:pStyle w:val="Tabletext"/>
            </w:pPr>
            <w:proofErr w:type="spellStart"/>
            <w:r w:rsidRPr="00EC5E3C">
              <w:t>HTS</w:t>
            </w:r>
            <w:proofErr w:type="spellEnd"/>
          </w:p>
        </w:tc>
        <w:tc>
          <w:tcPr>
            <w:tcW w:w="3523" w:type="dxa"/>
            <w:shd w:val="clear" w:color="auto" w:fill="auto"/>
            <w:vAlign w:val="center"/>
          </w:tcPr>
          <w:p w:rsidR="00D514EE" w:rsidRPr="00EC5E3C" w:rsidRDefault="00D514EE" w:rsidP="00D514EE">
            <w:pPr>
              <w:pStyle w:val="Tabletext"/>
            </w:pPr>
            <w:r w:rsidRPr="00EC5E3C">
              <w:t>High temperature storage</w:t>
            </w:r>
          </w:p>
        </w:tc>
        <w:tc>
          <w:tcPr>
            <w:tcW w:w="1843" w:type="dxa"/>
            <w:shd w:val="clear" w:color="auto" w:fill="auto"/>
            <w:vAlign w:val="center"/>
          </w:tcPr>
          <w:p w:rsidR="00D514EE" w:rsidRPr="00EC5E3C" w:rsidRDefault="00D514EE" w:rsidP="00D514EE">
            <w:pPr>
              <w:pStyle w:val="Tabletext"/>
              <w:jc w:val="right"/>
            </w:pPr>
            <w:r w:rsidRPr="00EC5E3C">
              <w:t>$330</w:t>
            </w:r>
          </w:p>
        </w:tc>
      </w:tr>
      <w:tr w:rsidR="00D514EE" w:rsidRPr="00EC5E3C" w:rsidTr="00D514EE">
        <w:tc>
          <w:tcPr>
            <w:tcW w:w="707" w:type="dxa"/>
            <w:shd w:val="clear" w:color="auto" w:fill="auto"/>
          </w:tcPr>
          <w:p w:rsidR="00D514EE" w:rsidRPr="00EC5E3C" w:rsidRDefault="00D514EE" w:rsidP="00D514EE">
            <w:pPr>
              <w:pStyle w:val="Tabletext"/>
            </w:pPr>
            <w:r w:rsidRPr="00EC5E3C">
              <w:t>15</w:t>
            </w:r>
          </w:p>
        </w:tc>
        <w:tc>
          <w:tcPr>
            <w:tcW w:w="1155" w:type="dxa"/>
            <w:shd w:val="clear" w:color="auto" w:fill="auto"/>
          </w:tcPr>
          <w:p w:rsidR="00D514EE" w:rsidRPr="00EC5E3C" w:rsidRDefault="00D514EE" w:rsidP="00D514EE">
            <w:pPr>
              <w:pStyle w:val="Tabletext"/>
            </w:pPr>
            <w:proofErr w:type="spellStart"/>
            <w:r w:rsidRPr="00EC5E3C">
              <w:t>DHC</w:t>
            </w:r>
            <w:proofErr w:type="spellEnd"/>
          </w:p>
        </w:tc>
        <w:tc>
          <w:tcPr>
            <w:tcW w:w="3523" w:type="dxa"/>
            <w:shd w:val="clear" w:color="auto" w:fill="auto"/>
            <w:vAlign w:val="center"/>
          </w:tcPr>
          <w:p w:rsidR="00D514EE" w:rsidRPr="00EC5E3C" w:rsidRDefault="00D514EE" w:rsidP="00D514EE">
            <w:pPr>
              <w:pStyle w:val="Tabletext"/>
            </w:pPr>
            <w:r w:rsidRPr="00EC5E3C">
              <w:t>Damp heat cyclic</w:t>
            </w:r>
          </w:p>
        </w:tc>
        <w:tc>
          <w:tcPr>
            <w:tcW w:w="1843" w:type="dxa"/>
            <w:shd w:val="clear" w:color="auto" w:fill="auto"/>
            <w:vAlign w:val="center"/>
          </w:tcPr>
          <w:p w:rsidR="00D514EE" w:rsidRPr="00EC5E3C" w:rsidRDefault="00D514EE" w:rsidP="00D514EE">
            <w:pPr>
              <w:pStyle w:val="Tabletext"/>
              <w:jc w:val="right"/>
            </w:pPr>
            <w:r w:rsidRPr="00EC5E3C">
              <w:t>$330</w:t>
            </w:r>
          </w:p>
        </w:tc>
      </w:tr>
      <w:tr w:rsidR="00D514EE" w:rsidRPr="00EC5E3C" w:rsidTr="00D514EE">
        <w:tc>
          <w:tcPr>
            <w:tcW w:w="707" w:type="dxa"/>
            <w:shd w:val="clear" w:color="auto" w:fill="auto"/>
          </w:tcPr>
          <w:p w:rsidR="00D514EE" w:rsidRPr="00EC5E3C" w:rsidRDefault="00D514EE" w:rsidP="00D514EE">
            <w:pPr>
              <w:pStyle w:val="Tabletext"/>
            </w:pPr>
            <w:r w:rsidRPr="00EC5E3C">
              <w:t>16</w:t>
            </w:r>
          </w:p>
        </w:tc>
        <w:tc>
          <w:tcPr>
            <w:tcW w:w="1155" w:type="dxa"/>
            <w:shd w:val="clear" w:color="auto" w:fill="auto"/>
          </w:tcPr>
          <w:p w:rsidR="00D514EE" w:rsidRPr="00EC5E3C" w:rsidRDefault="00D514EE" w:rsidP="00D514EE">
            <w:pPr>
              <w:pStyle w:val="Tabletext"/>
            </w:pPr>
            <w:proofErr w:type="spellStart"/>
            <w:r w:rsidRPr="00EC5E3C">
              <w:t>DCP</w:t>
            </w:r>
            <w:proofErr w:type="spellEnd"/>
          </w:p>
        </w:tc>
        <w:tc>
          <w:tcPr>
            <w:tcW w:w="3523" w:type="dxa"/>
            <w:shd w:val="clear" w:color="auto" w:fill="auto"/>
          </w:tcPr>
          <w:p w:rsidR="00D514EE" w:rsidRPr="00EC5E3C" w:rsidRDefault="00D514EE" w:rsidP="00D514EE">
            <w:pPr>
              <w:pStyle w:val="Tabletext"/>
            </w:pPr>
            <w:r w:rsidRPr="00EC5E3C">
              <w:t>DC power supply</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17</w:t>
            </w:r>
          </w:p>
        </w:tc>
        <w:tc>
          <w:tcPr>
            <w:tcW w:w="1155" w:type="dxa"/>
            <w:shd w:val="clear" w:color="auto" w:fill="auto"/>
          </w:tcPr>
          <w:p w:rsidR="00D514EE" w:rsidRPr="00EC5E3C" w:rsidRDefault="00D514EE" w:rsidP="00D514EE">
            <w:pPr>
              <w:pStyle w:val="Tabletext"/>
            </w:pPr>
            <w:proofErr w:type="spellStart"/>
            <w:r w:rsidRPr="00EC5E3C">
              <w:t>DCR</w:t>
            </w:r>
            <w:proofErr w:type="spellEnd"/>
          </w:p>
        </w:tc>
        <w:tc>
          <w:tcPr>
            <w:tcW w:w="3523" w:type="dxa"/>
            <w:shd w:val="clear" w:color="auto" w:fill="auto"/>
          </w:tcPr>
          <w:p w:rsidR="00D514EE" w:rsidRPr="00EC5E3C" w:rsidRDefault="00D514EE" w:rsidP="00D514EE">
            <w:pPr>
              <w:pStyle w:val="Tabletext"/>
            </w:pPr>
            <w:r w:rsidRPr="00EC5E3C">
              <w:t>Ripple on DC</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18</w:t>
            </w:r>
          </w:p>
        </w:tc>
        <w:tc>
          <w:tcPr>
            <w:tcW w:w="1155" w:type="dxa"/>
            <w:shd w:val="clear" w:color="auto" w:fill="auto"/>
          </w:tcPr>
          <w:p w:rsidR="00D514EE" w:rsidRPr="00EC5E3C" w:rsidRDefault="00D514EE" w:rsidP="00D514EE">
            <w:pPr>
              <w:pStyle w:val="Tabletext"/>
            </w:pPr>
            <w:proofErr w:type="spellStart"/>
            <w:r w:rsidRPr="00EC5E3C">
              <w:t>VIB</w:t>
            </w:r>
            <w:proofErr w:type="spellEnd"/>
          </w:p>
        </w:tc>
        <w:tc>
          <w:tcPr>
            <w:tcW w:w="3523" w:type="dxa"/>
            <w:shd w:val="clear" w:color="auto" w:fill="auto"/>
          </w:tcPr>
          <w:p w:rsidR="00D514EE" w:rsidRPr="00EC5E3C" w:rsidRDefault="00D514EE" w:rsidP="00D514EE">
            <w:pPr>
              <w:pStyle w:val="Tabletext"/>
            </w:pPr>
            <w:r w:rsidRPr="00EC5E3C">
              <w:t>Vibration</w:t>
            </w:r>
          </w:p>
        </w:tc>
        <w:tc>
          <w:tcPr>
            <w:tcW w:w="1843" w:type="dxa"/>
            <w:shd w:val="clear" w:color="auto" w:fill="auto"/>
            <w:vAlign w:val="center"/>
          </w:tcPr>
          <w:p w:rsidR="00D514EE" w:rsidRPr="00EC5E3C" w:rsidRDefault="00D514EE" w:rsidP="00D514EE">
            <w:pPr>
              <w:pStyle w:val="Tabletext"/>
              <w:jc w:val="right"/>
            </w:pPr>
            <w:r w:rsidRPr="00EC5E3C">
              <w:t xml:space="preserve">the sum of the third </w:t>
            </w:r>
            <w:r w:rsidRPr="00EC5E3C">
              <w:lastRenderedPageBreak/>
              <w:t>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lastRenderedPageBreak/>
              <w:t>19</w:t>
            </w:r>
          </w:p>
        </w:tc>
        <w:tc>
          <w:tcPr>
            <w:tcW w:w="1155" w:type="dxa"/>
            <w:shd w:val="clear" w:color="auto" w:fill="auto"/>
          </w:tcPr>
          <w:p w:rsidR="00D514EE" w:rsidRPr="00EC5E3C" w:rsidRDefault="00D514EE" w:rsidP="00D514EE">
            <w:pPr>
              <w:pStyle w:val="Tabletext"/>
            </w:pPr>
            <w:r w:rsidRPr="00EC5E3C">
              <w:t>DB</w:t>
            </w:r>
          </w:p>
        </w:tc>
        <w:tc>
          <w:tcPr>
            <w:tcW w:w="3523" w:type="dxa"/>
            <w:shd w:val="clear" w:color="auto" w:fill="auto"/>
          </w:tcPr>
          <w:p w:rsidR="00D514EE" w:rsidRPr="00EC5E3C" w:rsidRDefault="00D514EE" w:rsidP="00D514EE">
            <w:pPr>
              <w:pStyle w:val="Tabletext"/>
            </w:pPr>
            <w:r w:rsidRPr="00EC5E3C">
              <w:t>Durability</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20</w:t>
            </w:r>
          </w:p>
        </w:tc>
        <w:tc>
          <w:tcPr>
            <w:tcW w:w="1155" w:type="dxa"/>
            <w:shd w:val="clear" w:color="auto" w:fill="auto"/>
          </w:tcPr>
          <w:p w:rsidR="00D514EE" w:rsidRPr="00EC5E3C" w:rsidRDefault="00D514EE" w:rsidP="00D514EE">
            <w:pPr>
              <w:pStyle w:val="Tabletext"/>
            </w:pPr>
            <w:r w:rsidRPr="00EC5E3C">
              <w:t>EXT</w:t>
            </w:r>
          </w:p>
        </w:tc>
        <w:tc>
          <w:tcPr>
            <w:tcW w:w="3523" w:type="dxa"/>
            <w:shd w:val="clear" w:color="auto" w:fill="auto"/>
            <w:vAlign w:val="center"/>
          </w:tcPr>
          <w:p w:rsidR="00D514EE" w:rsidRPr="00EC5E3C" w:rsidRDefault="00D514EE" w:rsidP="00D514EE">
            <w:pPr>
              <w:pStyle w:val="Tabletext"/>
            </w:pPr>
            <w:r w:rsidRPr="00EC5E3C">
              <w:t>Extra or miscellaneous test</w:t>
            </w:r>
          </w:p>
        </w:tc>
        <w:tc>
          <w:tcPr>
            <w:tcW w:w="1843" w:type="dxa"/>
            <w:shd w:val="clear" w:color="auto" w:fill="auto"/>
            <w:vAlign w:val="center"/>
          </w:tcPr>
          <w:p w:rsidR="00D514EE" w:rsidRPr="00EC5E3C" w:rsidRDefault="00D514EE" w:rsidP="00D514EE">
            <w:pPr>
              <w:pStyle w:val="Tabletext"/>
              <w:jc w:val="right"/>
            </w:pPr>
            <w:r w:rsidRPr="00EC5E3C">
              <w:t>$745</w:t>
            </w:r>
          </w:p>
        </w:tc>
      </w:tr>
      <w:tr w:rsidR="00D514EE" w:rsidRPr="00EC5E3C" w:rsidTr="00D514EE">
        <w:tc>
          <w:tcPr>
            <w:tcW w:w="707" w:type="dxa"/>
            <w:shd w:val="clear" w:color="auto" w:fill="auto"/>
          </w:tcPr>
          <w:p w:rsidR="00D514EE" w:rsidRPr="00EC5E3C" w:rsidRDefault="00D514EE" w:rsidP="00D514EE">
            <w:pPr>
              <w:pStyle w:val="Tabletext"/>
            </w:pPr>
            <w:r w:rsidRPr="00EC5E3C">
              <w:t>21</w:t>
            </w:r>
          </w:p>
        </w:tc>
        <w:tc>
          <w:tcPr>
            <w:tcW w:w="1155" w:type="dxa"/>
            <w:shd w:val="clear" w:color="auto" w:fill="auto"/>
          </w:tcPr>
          <w:p w:rsidR="00D514EE" w:rsidRPr="00EC5E3C" w:rsidRDefault="00D514EE" w:rsidP="00D514EE">
            <w:pPr>
              <w:pStyle w:val="Tabletext"/>
            </w:pPr>
            <w:proofErr w:type="spellStart"/>
            <w:r w:rsidRPr="00EC5E3C">
              <w:t>CHK</w:t>
            </w:r>
            <w:proofErr w:type="spellEnd"/>
          </w:p>
        </w:tc>
        <w:tc>
          <w:tcPr>
            <w:tcW w:w="3523" w:type="dxa"/>
            <w:shd w:val="clear" w:color="auto" w:fill="auto"/>
          </w:tcPr>
          <w:p w:rsidR="00D514EE" w:rsidRPr="00EC5E3C" w:rsidRDefault="00D514EE" w:rsidP="00D514EE">
            <w:pPr>
              <w:pStyle w:val="Tabletext"/>
            </w:pPr>
            <w:r w:rsidRPr="00EC5E3C">
              <w:t>Checklist</w:t>
            </w:r>
          </w:p>
        </w:tc>
        <w:tc>
          <w:tcPr>
            <w:tcW w:w="1843"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shd w:val="clear" w:color="auto" w:fill="auto"/>
          </w:tcPr>
          <w:p w:rsidR="00D514EE" w:rsidRPr="00EC5E3C" w:rsidRDefault="00D514EE" w:rsidP="00D514EE">
            <w:pPr>
              <w:pStyle w:val="Tabletext"/>
            </w:pPr>
            <w:r w:rsidRPr="00EC5E3C">
              <w:t>22</w:t>
            </w:r>
          </w:p>
        </w:tc>
        <w:tc>
          <w:tcPr>
            <w:tcW w:w="1155" w:type="dxa"/>
            <w:shd w:val="clear" w:color="auto" w:fill="auto"/>
          </w:tcPr>
          <w:p w:rsidR="00D514EE" w:rsidRPr="00EC5E3C" w:rsidRDefault="00D514EE" w:rsidP="00D514EE">
            <w:pPr>
              <w:pStyle w:val="Tabletext"/>
            </w:pPr>
            <w:r w:rsidRPr="00EC5E3C">
              <w:t>SR</w:t>
            </w:r>
          </w:p>
        </w:tc>
        <w:tc>
          <w:tcPr>
            <w:tcW w:w="3523" w:type="dxa"/>
            <w:shd w:val="clear" w:color="auto" w:fill="auto"/>
          </w:tcPr>
          <w:p w:rsidR="00D514EE" w:rsidRPr="00EC5E3C" w:rsidRDefault="00D514EE" w:rsidP="00D514EE">
            <w:pPr>
              <w:pStyle w:val="Tabletext"/>
            </w:pPr>
            <w:r w:rsidRPr="00EC5E3C">
              <w:t>Summary report</w:t>
            </w:r>
          </w:p>
        </w:tc>
        <w:tc>
          <w:tcPr>
            <w:tcW w:w="1843"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tcBorders>
              <w:bottom w:val="single" w:sz="4" w:space="0" w:color="auto"/>
            </w:tcBorders>
            <w:shd w:val="clear" w:color="auto" w:fill="auto"/>
          </w:tcPr>
          <w:p w:rsidR="00D514EE" w:rsidRPr="00EC5E3C" w:rsidRDefault="00D514EE" w:rsidP="00D514EE">
            <w:pPr>
              <w:pStyle w:val="Tabletext"/>
            </w:pPr>
            <w:r w:rsidRPr="00EC5E3C">
              <w:t>23</w:t>
            </w:r>
          </w:p>
        </w:tc>
        <w:tc>
          <w:tcPr>
            <w:tcW w:w="1155" w:type="dxa"/>
            <w:tcBorders>
              <w:bottom w:val="single" w:sz="4" w:space="0" w:color="auto"/>
            </w:tcBorders>
            <w:shd w:val="clear" w:color="auto" w:fill="auto"/>
          </w:tcPr>
          <w:p w:rsidR="00D514EE" w:rsidRPr="00EC5E3C" w:rsidRDefault="00D514EE" w:rsidP="00D514EE">
            <w:pPr>
              <w:pStyle w:val="Tabletext"/>
            </w:pPr>
            <w:proofErr w:type="spellStart"/>
            <w:r w:rsidRPr="00EC5E3C">
              <w:t>CP</w:t>
            </w:r>
            <w:proofErr w:type="spellEnd"/>
          </w:p>
        </w:tc>
        <w:tc>
          <w:tcPr>
            <w:tcW w:w="3523" w:type="dxa"/>
            <w:tcBorders>
              <w:bottom w:val="single" w:sz="4" w:space="0" w:color="auto"/>
            </w:tcBorders>
            <w:shd w:val="clear" w:color="auto" w:fill="auto"/>
          </w:tcPr>
          <w:p w:rsidR="00D514EE" w:rsidRPr="00EC5E3C" w:rsidRDefault="00D514EE" w:rsidP="00D514EE">
            <w:pPr>
              <w:pStyle w:val="Tabletext"/>
            </w:pPr>
            <w:r w:rsidRPr="00EC5E3C">
              <w:t>Certificate preparation</w:t>
            </w:r>
          </w:p>
        </w:tc>
        <w:tc>
          <w:tcPr>
            <w:tcW w:w="1843" w:type="dxa"/>
            <w:tcBorders>
              <w:bottom w:val="single" w:sz="4" w:space="0" w:color="auto"/>
            </w:tcBorders>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tcBorders>
              <w:bottom w:val="single" w:sz="12" w:space="0" w:color="auto"/>
            </w:tcBorders>
            <w:shd w:val="clear" w:color="auto" w:fill="auto"/>
          </w:tcPr>
          <w:p w:rsidR="00D514EE" w:rsidRPr="00EC5E3C" w:rsidRDefault="00D514EE" w:rsidP="00D514EE">
            <w:pPr>
              <w:pStyle w:val="Tabletext"/>
            </w:pPr>
            <w:r w:rsidRPr="00EC5E3C">
              <w:t>24</w:t>
            </w:r>
          </w:p>
        </w:tc>
        <w:tc>
          <w:tcPr>
            <w:tcW w:w="1155" w:type="dxa"/>
            <w:tcBorders>
              <w:bottom w:val="single" w:sz="12" w:space="0" w:color="auto"/>
            </w:tcBorders>
            <w:shd w:val="clear" w:color="auto" w:fill="auto"/>
          </w:tcPr>
          <w:p w:rsidR="00D514EE" w:rsidRPr="00EC5E3C" w:rsidRDefault="00D514EE" w:rsidP="00D514EE">
            <w:pPr>
              <w:pStyle w:val="Tabletext"/>
            </w:pPr>
            <w:proofErr w:type="spellStart"/>
            <w:r w:rsidRPr="00EC5E3C">
              <w:t>HRS</w:t>
            </w:r>
            <w:proofErr w:type="spellEnd"/>
          </w:p>
        </w:tc>
        <w:tc>
          <w:tcPr>
            <w:tcW w:w="3523" w:type="dxa"/>
            <w:tcBorders>
              <w:bottom w:val="single" w:sz="12" w:space="0" w:color="auto"/>
            </w:tcBorders>
            <w:shd w:val="clear" w:color="auto" w:fill="auto"/>
          </w:tcPr>
          <w:p w:rsidR="00D514EE" w:rsidRPr="00EC5E3C" w:rsidRDefault="00D514EE" w:rsidP="00D514EE">
            <w:pPr>
              <w:pStyle w:val="Tabletext"/>
            </w:pPr>
            <w:r w:rsidRPr="00EC5E3C">
              <w:t>Consultations, performance and other tests</w:t>
            </w:r>
          </w:p>
        </w:tc>
        <w:tc>
          <w:tcPr>
            <w:tcW w:w="1843"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r>
    </w:tbl>
    <w:p w:rsidR="00D514EE" w:rsidRPr="00EC5E3C" w:rsidRDefault="00D514EE" w:rsidP="00D514EE">
      <w:pPr>
        <w:pStyle w:val="Tabletext"/>
      </w:pPr>
    </w:p>
    <w:p w:rsidR="00D514EE" w:rsidRPr="00EC5E3C" w:rsidRDefault="00D514EE" w:rsidP="00EC5E3C">
      <w:pPr>
        <w:pStyle w:val="ActHead2"/>
        <w:pageBreakBefore/>
      </w:pPr>
      <w:bookmarkStart w:id="162" w:name="_Toc365620795"/>
      <w:r w:rsidRPr="00EC5E3C">
        <w:rPr>
          <w:rStyle w:val="CharPartNo"/>
        </w:rPr>
        <w:lastRenderedPageBreak/>
        <w:t>Part</w:t>
      </w:r>
      <w:r w:rsidR="00EC5E3C" w:rsidRPr="00EC5E3C">
        <w:rPr>
          <w:rStyle w:val="CharPartNo"/>
        </w:rPr>
        <w:t> </w:t>
      </w:r>
      <w:r w:rsidRPr="00EC5E3C">
        <w:rPr>
          <w:rStyle w:val="CharPartNo"/>
        </w:rPr>
        <w:t>5</w:t>
      </w:r>
      <w:r w:rsidRPr="00EC5E3C">
        <w:t>—</w:t>
      </w:r>
      <w:r w:rsidRPr="00EC5E3C">
        <w:rPr>
          <w:rStyle w:val="CharPartText"/>
        </w:rPr>
        <w:t>Examination and certification of grain protein measuring instruments</w:t>
      </w:r>
      <w:bookmarkEnd w:id="162"/>
    </w:p>
    <w:p w:rsidR="00D514EE" w:rsidRPr="00EC5E3C" w:rsidRDefault="00D514EE" w:rsidP="00D514EE">
      <w:pPr>
        <w:pStyle w:val="Tabletext"/>
      </w:pPr>
    </w:p>
    <w:tbl>
      <w:tblPr>
        <w:tblW w:w="7228" w:type="dxa"/>
        <w:tblInd w:w="-3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7"/>
        <w:gridCol w:w="1155"/>
        <w:gridCol w:w="3523"/>
        <w:gridCol w:w="1843"/>
      </w:tblGrid>
      <w:tr w:rsidR="00D514EE" w:rsidRPr="00EC5E3C" w:rsidTr="00D514EE">
        <w:trPr>
          <w:tblHeader/>
        </w:trPr>
        <w:tc>
          <w:tcPr>
            <w:tcW w:w="7228" w:type="dxa"/>
            <w:gridSpan w:val="4"/>
            <w:tcBorders>
              <w:top w:val="single" w:sz="12" w:space="0" w:color="auto"/>
              <w:bottom w:val="single" w:sz="6" w:space="0" w:color="auto"/>
            </w:tcBorders>
            <w:shd w:val="clear" w:color="auto" w:fill="auto"/>
          </w:tcPr>
          <w:p w:rsidR="00D514EE" w:rsidRPr="00EC5E3C" w:rsidRDefault="00D514EE" w:rsidP="00D514EE">
            <w:pPr>
              <w:pStyle w:val="TableHeading"/>
            </w:pPr>
            <w:r w:rsidRPr="00EC5E3C">
              <w:t>Examination and certification of grain protein measuring instruments</w:t>
            </w:r>
          </w:p>
        </w:tc>
      </w:tr>
      <w:tr w:rsidR="00D514EE" w:rsidRPr="00EC5E3C" w:rsidTr="00D514EE">
        <w:trPr>
          <w:tblHeader/>
        </w:trPr>
        <w:tc>
          <w:tcPr>
            <w:tcW w:w="707"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Item</w:t>
            </w:r>
          </w:p>
        </w:tc>
        <w:tc>
          <w:tcPr>
            <w:tcW w:w="1155"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 code</w:t>
            </w:r>
          </w:p>
        </w:tc>
        <w:tc>
          <w:tcPr>
            <w:tcW w:w="352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w:t>
            </w:r>
          </w:p>
        </w:tc>
        <w:tc>
          <w:tcPr>
            <w:tcW w:w="184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Fee</w:t>
            </w:r>
          </w:p>
        </w:tc>
      </w:tr>
      <w:tr w:rsidR="00D514EE" w:rsidRPr="00EC5E3C" w:rsidTr="00D514EE">
        <w:tc>
          <w:tcPr>
            <w:tcW w:w="707" w:type="dxa"/>
            <w:tcBorders>
              <w:top w:val="single" w:sz="12" w:space="0" w:color="auto"/>
            </w:tcBorders>
            <w:shd w:val="clear" w:color="auto" w:fill="auto"/>
          </w:tcPr>
          <w:p w:rsidR="00D514EE" w:rsidRPr="00EC5E3C" w:rsidRDefault="00D514EE" w:rsidP="00D514EE">
            <w:pPr>
              <w:pStyle w:val="Tabletext"/>
            </w:pPr>
            <w:r w:rsidRPr="00EC5E3C">
              <w:t>1</w:t>
            </w:r>
          </w:p>
        </w:tc>
        <w:tc>
          <w:tcPr>
            <w:tcW w:w="1155" w:type="dxa"/>
            <w:tcBorders>
              <w:top w:val="single" w:sz="12" w:space="0" w:color="auto"/>
            </w:tcBorders>
            <w:shd w:val="clear" w:color="auto" w:fill="auto"/>
          </w:tcPr>
          <w:p w:rsidR="00D514EE" w:rsidRPr="00EC5E3C" w:rsidRDefault="00D514EE" w:rsidP="00D514EE">
            <w:pPr>
              <w:pStyle w:val="Tabletext"/>
            </w:pPr>
            <w:r w:rsidRPr="00EC5E3C">
              <w:t>AP</w:t>
            </w:r>
          </w:p>
        </w:tc>
        <w:tc>
          <w:tcPr>
            <w:tcW w:w="3523" w:type="dxa"/>
            <w:tcBorders>
              <w:top w:val="single" w:sz="12" w:space="0" w:color="auto"/>
            </w:tcBorders>
            <w:shd w:val="clear" w:color="auto" w:fill="auto"/>
            <w:vAlign w:val="center"/>
          </w:tcPr>
          <w:p w:rsidR="00D514EE" w:rsidRPr="00EC5E3C" w:rsidRDefault="00D514EE" w:rsidP="00D514EE">
            <w:pPr>
              <w:pStyle w:val="Tabletext"/>
            </w:pPr>
            <w:r w:rsidRPr="00EC5E3C">
              <w:t>Application processing</w:t>
            </w:r>
          </w:p>
        </w:tc>
        <w:tc>
          <w:tcPr>
            <w:tcW w:w="1843" w:type="dxa"/>
            <w:tcBorders>
              <w:top w:val="single" w:sz="12" w:space="0" w:color="auto"/>
            </w:tcBorders>
            <w:shd w:val="clear" w:color="auto" w:fill="auto"/>
            <w:vAlign w:val="center"/>
          </w:tcPr>
          <w:p w:rsidR="00D514EE" w:rsidRPr="00EC5E3C" w:rsidRDefault="00D514EE" w:rsidP="00D514EE">
            <w:pPr>
              <w:pStyle w:val="Tabletext"/>
              <w:jc w:val="right"/>
            </w:pPr>
            <w:r w:rsidRPr="00EC5E3C">
              <w:t>$330</w:t>
            </w:r>
          </w:p>
        </w:tc>
      </w:tr>
      <w:tr w:rsidR="00D514EE" w:rsidRPr="00EC5E3C" w:rsidTr="00D514EE">
        <w:tc>
          <w:tcPr>
            <w:tcW w:w="707" w:type="dxa"/>
            <w:shd w:val="clear" w:color="auto" w:fill="auto"/>
          </w:tcPr>
          <w:p w:rsidR="00D514EE" w:rsidRPr="00EC5E3C" w:rsidRDefault="00D514EE" w:rsidP="00D514EE">
            <w:pPr>
              <w:pStyle w:val="Tabletext"/>
            </w:pPr>
            <w:r w:rsidRPr="00EC5E3C">
              <w:t>2</w:t>
            </w:r>
          </w:p>
        </w:tc>
        <w:tc>
          <w:tcPr>
            <w:tcW w:w="1155" w:type="dxa"/>
            <w:shd w:val="clear" w:color="auto" w:fill="auto"/>
          </w:tcPr>
          <w:p w:rsidR="00D514EE" w:rsidRPr="00EC5E3C" w:rsidRDefault="00D514EE" w:rsidP="00D514EE">
            <w:pPr>
              <w:pStyle w:val="Tabletext"/>
            </w:pPr>
            <w:r w:rsidRPr="00EC5E3C">
              <w:t>AA</w:t>
            </w:r>
          </w:p>
        </w:tc>
        <w:tc>
          <w:tcPr>
            <w:tcW w:w="3523" w:type="dxa"/>
            <w:shd w:val="clear" w:color="auto" w:fill="auto"/>
          </w:tcPr>
          <w:p w:rsidR="00D514EE" w:rsidRPr="00EC5E3C" w:rsidRDefault="00D514EE" w:rsidP="00D514EE">
            <w:pPr>
              <w:pStyle w:val="Tabletext"/>
            </w:pPr>
            <w:r w:rsidRPr="00EC5E3C">
              <w:t>Application assessment</w:t>
            </w:r>
          </w:p>
        </w:tc>
        <w:tc>
          <w:tcPr>
            <w:tcW w:w="1843"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shd w:val="clear" w:color="auto" w:fill="auto"/>
          </w:tcPr>
          <w:p w:rsidR="00D514EE" w:rsidRPr="00EC5E3C" w:rsidRDefault="00D514EE" w:rsidP="00D514EE">
            <w:pPr>
              <w:pStyle w:val="Tabletext"/>
            </w:pPr>
            <w:r w:rsidRPr="00EC5E3C">
              <w:t>3</w:t>
            </w:r>
          </w:p>
        </w:tc>
        <w:tc>
          <w:tcPr>
            <w:tcW w:w="1155" w:type="dxa"/>
            <w:shd w:val="clear" w:color="auto" w:fill="auto"/>
          </w:tcPr>
          <w:p w:rsidR="00D514EE" w:rsidRPr="00EC5E3C" w:rsidRDefault="00D514EE" w:rsidP="00D514EE">
            <w:pPr>
              <w:pStyle w:val="Tabletext"/>
            </w:pPr>
            <w:r w:rsidRPr="00EC5E3C">
              <w:t>IP</w:t>
            </w:r>
          </w:p>
        </w:tc>
        <w:tc>
          <w:tcPr>
            <w:tcW w:w="3523" w:type="dxa"/>
            <w:shd w:val="clear" w:color="auto" w:fill="auto"/>
          </w:tcPr>
          <w:p w:rsidR="00D514EE" w:rsidRPr="00EC5E3C" w:rsidRDefault="00D514EE" w:rsidP="00D514EE">
            <w:pPr>
              <w:pStyle w:val="Tabletext"/>
            </w:pPr>
            <w:r w:rsidRPr="00EC5E3C">
              <w:t>Instrument performance</w:t>
            </w:r>
          </w:p>
        </w:tc>
        <w:tc>
          <w:tcPr>
            <w:tcW w:w="1843"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shd w:val="clear" w:color="auto" w:fill="auto"/>
          </w:tcPr>
          <w:p w:rsidR="00D514EE" w:rsidRPr="00EC5E3C" w:rsidRDefault="00D514EE" w:rsidP="00D514EE">
            <w:pPr>
              <w:pStyle w:val="Tabletext"/>
            </w:pPr>
            <w:r w:rsidRPr="00EC5E3C">
              <w:t>4</w:t>
            </w:r>
          </w:p>
        </w:tc>
        <w:tc>
          <w:tcPr>
            <w:tcW w:w="1155" w:type="dxa"/>
            <w:shd w:val="clear" w:color="auto" w:fill="auto"/>
          </w:tcPr>
          <w:p w:rsidR="00D514EE" w:rsidRPr="00EC5E3C" w:rsidRDefault="00D514EE" w:rsidP="00D514EE">
            <w:pPr>
              <w:pStyle w:val="Tabletext"/>
            </w:pPr>
            <w:proofErr w:type="spellStart"/>
            <w:r w:rsidRPr="00EC5E3C">
              <w:t>TT</w:t>
            </w:r>
            <w:proofErr w:type="spellEnd"/>
          </w:p>
        </w:tc>
        <w:tc>
          <w:tcPr>
            <w:tcW w:w="3523" w:type="dxa"/>
            <w:shd w:val="clear" w:color="auto" w:fill="auto"/>
            <w:vAlign w:val="center"/>
          </w:tcPr>
          <w:p w:rsidR="00D514EE" w:rsidRPr="00EC5E3C" w:rsidRDefault="00D514EE" w:rsidP="00D514EE">
            <w:pPr>
              <w:pStyle w:val="Tabletext"/>
            </w:pPr>
            <w:r w:rsidRPr="00EC5E3C">
              <w:t>Temperature test</w:t>
            </w:r>
          </w:p>
        </w:tc>
        <w:tc>
          <w:tcPr>
            <w:tcW w:w="1843" w:type="dxa"/>
            <w:shd w:val="clear" w:color="auto" w:fill="auto"/>
            <w:vAlign w:val="center"/>
          </w:tcPr>
          <w:p w:rsidR="00D514EE" w:rsidRPr="00EC5E3C" w:rsidRDefault="00D514EE" w:rsidP="00D514EE">
            <w:pPr>
              <w:pStyle w:val="Tabletext"/>
              <w:jc w:val="right"/>
            </w:pPr>
            <w:r w:rsidRPr="00EC5E3C">
              <w:t>$4</w:t>
            </w:r>
            <w:r w:rsidR="00EC5E3C">
              <w:t> </w:t>
            </w:r>
            <w:r w:rsidRPr="00EC5E3C">
              <w:t>490</w:t>
            </w:r>
          </w:p>
        </w:tc>
      </w:tr>
      <w:tr w:rsidR="00D514EE" w:rsidRPr="00EC5E3C" w:rsidTr="00D514EE">
        <w:tc>
          <w:tcPr>
            <w:tcW w:w="707" w:type="dxa"/>
            <w:shd w:val="clear" w:color="auto" w:fill="auto"/>
          </w:tcPr>
          <w:p w:rsidR="00D514EE" w:rsidRPr="00EC5E3C" w:rsidRDefault="00D514EE" w:rsidP="00D514EE">
            <w:pPr>
              <w:pStyle w:val="Tabletext"/>
            </w:pPr>
            <w:r w:rsidRPr="00EC5E3C">
              <w:t>5</w:t>
            </w:r>
          </w:p>
        </w:tc>
        <w:tc>
          <w:tcPr>
            <w:tcW w:w="1155" w:type="dxa"/>
            <w:shd w:val="clear" w:color="auto" w:fill="auto"/>
          </w:tcPr>
          <w:p w:rsidR="00D514EE" w:rsidRPr="00EC5E3C" w:rsidRDefault="00D514EE" w:rsidP="00D514EE">
            <w:pPr>
              <w:pStyle w:val="Tabletext"/>
            </w:pPr>
            <w:r w:rsidRPr="00EC5E3C">
              <w:t>HU</w:t>
            </w:r>
          </w:p>
        </w:tc>
        <w:tc>
          <w:tcPr>
            <w:tcW w:w="3523" w:type="dxa"/>
            <w:shd w:val="clear" w:color="auto" w:fill="auto"/>
            <w:vAlign w:val="center"/>
          </w:tcPr>
          <w:p w:rsidR="00D514EE" w:rsidRPr="00EC5E3C" w:rsidRDefault="00D514EE" w:rsidP="00D514EE">
            <w:pPr>
              <w:pStyle w:val="Tabletext"/>
            </w:pPr>
            <w:r w:rsidRPr="00EC5E3C">
              <w:t>Humidity test</w:t>
            </w:r>
          </w:p>
        </w:tc>
        <w:tc>
          <w:tcPr>
            <w:tcW w:w="1843" w:type="dxa"/>
            <w:shd w:val="clear" w:color="auto" w:fill="auto"/>
            <w:vAlign w:val="center"/>
          </w:tcPr>
          <w:p w:rsidR="00D514EE" w:rsidRPr="00EC5E3C" w:rsidRDefault="00D514EE" w:rsidP="00D514EE">
            <w:pPr>
              <w:pStyle w:val="Tabletext"/>
              <w:jc w:val="right"/>
            </w:pPr>
            <w:r w:rsidRPr="00EC5E3C">
              <w:t>$1</w:t>
            </w:r>
            <w:r w:rsidR="00EC5E3C">
              <w:t> </w:t>
            </w:r>
            <w:r w:rsidRPr="00EC5E3C">
              <w:t>530</w:t>
            </w:r>
          </w:p>
        </w:tc>
      </w:tr>
      <w:tr w:rsidR="00D514EE" w:rsidRPr="00EC5E3C" w:rsidTr="00D514EE">
        <w:tc>
          <w:tcPr>
            <w:tcW w:w="707" w:type="dxa"/>
            <w:shd w:val="clear" w:color="auto" w:fill="auto"/>
          </w:tcPr>
          <w:p w:rsidR="00D514EE" w:rsidRPr="00EC5E3C" w:rsidRDefault="00D514EE" w:rsidP="00D514EE">
            <w:pPr>
              <w:pStyle w:val="Tabletext"/>
            </w:pPr>
            <w:r w:rsidRPr="00EC5E3C">
              <w:t>6</w:t>
            </w:r>
          </w:p>
        </w:tc>
        <w:tc>
          <w:tcPr>
            <w:tcW w:w="1155" w:type="dxa"/>
            <w:shd w:val="clear" w:color="auto" w:fill="auto"/>
          </w:tcPr>
          <w:p w:rsidR="00D514EE" w:rsidRPr="00EC5E3C" w:rsidRDefault="00D514EE" w:rsidP="00D514EE">
            <w:pPr>
              <w:pStyle w:val="Tabletext"/>
            </w:pPr>
            <w:r w:rsidRPr="00EC5E3C">
              <w:t>VT</w:t>
            </w:r>
          </w:p>
        </w:tc>
        <w:tc>
          <w:tcPr>
            <w:tcW w:w="3523" w:type="dxa"/>
            <w:shd w:val="clear" w:color="auto" w:fill="auto"/>
            <w:vAlign w:val="center"/>
          </w:tcPr>
          <w:p w:rsidR="00D514EE" w:rsidRPr="00EC5E3C" w:rsidRDefault="00D514EE" w:rsidP="00D514EE">
            <w:pPr>
              <w:pStyle w:val="Tabletext"/>
            </w:pPr>
            <w:r w:rsidRPr="00EC5E3C">
              <w:t>Voltage test</w:t>
            </w:r>
          </w:p>
        </w:tc>
        <w:tc>
          <w:tcPr>
            <w:tcW w:w="1843" w:type="dxa"/>
            <w:shd w:val="clear" w:color="auto" w:fill="auto"/>
            <w:vAlign w:val="center"/>
          </w:tcPr>
          <w:p w:rsidR="00D514EE" w:rsidRPr="00EC5E3C" w:rsidRDefault="00D514EE" w:rsidP="00D514EE">
            <w:pPr>
              <w:pStyle w:val="Tabletext"/>
              <w:jc w:val="right"/>
            </w:pPr>
            <w:r w:rsidRPr="00EC5E3C">
              <w:t>$820</w:t>
            </w:r>
          </w:p>
        </w:tc>
      </w:tr>
      <w:tr w:rsidR="00D514EE" w:rsidRPr="00EC5E3C" w:rsidTr="00D514EE">
        <w:tc>
          <w:tcPr>
            <w:tcW w:w="707" w:type="dxa"/>
            <w:shd w:val="clear" w:color="auto" w:fill="auto"/>
          </w:tcPr>
          <w:p w:rsidR="00D514EE" w:rsidRPr="00EC5E3C" w:rsidRDefault="00D514EE" w:rsidP="00D514EE">
            <w:pPr>
              <w:pStyle w:val="Tabletext"/>
            </w:pPr>
            <w:r w:rsidRPr="00EC5E3C">
              <w:t>7</w:t>
            </w:r>
          </w:p>
        </w:tc>
        <w:tc>
          <w:tcPr>
            <w:tcW w:w="1155" w:type="dxa"/>
            <w:shd w:val="clear" w:color="auto" w:fill="auto"/>
          </w:tcPr>
          <w:p w:rsidR="00D514EE" w:rsidRPr="00EC5E3C" w:rsidRDefault="00D514EE" w:rsidP="00D514EE">
            <w:pPr>
              <w:pStyle w:val="Tabletext"/>
            </w:pPr>
            <w:proofErr w:type="spellStart"/>
            <w:r w:rsidRPr="00EC5E3C">
              <w:t>LB</w:t>
            </w:r>
            <w:proofErr w:type="spellEnd"/>
          </w:p>
        </w:tc>
        <w:tc>
          <w:tcPr>
            <w:tcW w:w="3523" w:type="dxa"/>
            <w:shd w:val="clear" w:color="auto" w:fill="auto"/>
            <w:vAlign w:val="center"/>
          </w:tcPr>
          <w:p w:rsidR="00D514EE" w:rsidRPr="00EC5E3C" w:rsidRDefault="00D514EE" w:rsidP="00D514EE">
            <w:pPr>
              <w:pStyle w:val="Tabletext"/>
            </w:pPr>
            <w:r w:rsidRPr="00EC5E3C">
              <w:t>Line</w:t>
            </w:r>
            <w:r w:rsidR="00EC5E3C">
              <w:noBreakHyphen/>
            </w:r>
            <w:r w:rsidRPr="00EC5E3C">
              <w:t>borne interference test</w:t>
            </w:r>
          </w:p>
        </w:tc>
        <w:tc>
          <w:tcPr>
            <w:tcW w:w="1843" w:type="dxa"/>
            <w:shd w:val="clear" w:color="auto" w:fill="auto"/>
            <w:vAlign w:val="center"/>
          </w:tcPr>
          <w:p w:rsidR="00D514EE" w:rsidRPr="00EC5E3C" w:rsidRDefault="00D514EE" w:rsidP="00D514EE">
            <w:pPr>
              <w:pStyle w:val="Tabletext"/>
              <w:jc w:val="right"/>
            </w:pPr>
            <w:r w:rsidRPr="00EC5E3C">
              <w:t>$760</w:t>
            </w:r>
          </w:p>
        </w:tc>
      </w:tr>
      <w:tr w:rsidR="00D514EE" w:rsidRPr="00EC5E3C" w:rsidTr="00D514EE">
        <w:tc>
          <w:tcPr>
            <w:tcW w:w="707" w:type="dxa"/>
            <w:shd w:val="clear" w:color="auto" w:fill="auto"/>
          </w:tcPr>
          <w:p w:rsidR="00D514EE" w:rsidRPr="00EC5E3C" w:rsidRDefault="00D514EE" w:rsidP="00D514EE">
            <w:pPr>
              <w:pStyle w:val="Tabletext"/>
            </w:pPr>
            <w:r w:rsidRPr="00EC5E3C">
              <w:t>8</w:t>
            </w:r>
          </w:p>
        </w:tc>
        <w:tc>
          <w:tcPr>
            <w:tcW w:w="1155" w:type="dxa"/>
            <w:shd w:val="clear" w:color="auto" w:fill="auto"/>
          </w:tcPr>
          <w:p w:rsidR="00D514EE" w:rsidRPr="00EC5E3C" w:rsidRDefault="00D514EE" w:rsidP="00D514EE">
            <w:pPr>
              <w:pStyle w:val="Tabletext"/>
            </w:pPr>
            <w:r w:rsidRPr="00EC5E3C">
              <w:t>SD</w:t>
            </w:r>
          </w:p>
        </w:tc>
        <w:tc>
          <w:tcPr>
            <w:tcW w:w="3523" w:type="dxa"/>
            <w:shd w:val="clear" w:color="auto" w:fill="auto"/>
            <w:vAlign w:val="center"/>
          </w:tcPr>
          <w:p w:rsidR="00D514EE" w:rsidRPr="00EC5E3C" w:rsidRDefault="00D514EE" w:rsidP="00D514EE">
            <w:pPr>
              <w:pStyle w:val="Tabletext"/>
            </w:pPr>
            <w:r w:rsidRPr="00EC5E3C">
              <w:t>Static discharge test</w:t>
            </w:r>
          </w:p>
        </w:tc>
        <w:tc>
          <w:tcPr>
            <w:tcW w:w="1843" w:type="dxa"/>
            <w:shd w:val="clear" w:color="auto" w:fill="auto"/>
            <w:vAlign w:val="center"/>
          </w:tcPr>
          <w:p w:rsidR="00D514EE" w:rsidRPr="00EC5E3C" w:rsidRDefault="00D514EE" w:rsidP="00D514EE">
            <w:pPr>
              <w:pStyle w:val="Tabletext"/>
              <w:jc w:val="right"/>
            </w:pPr>
            <w:r w:rsidRPr="00EC5E3C">
              <w:t>$810</w:t>
            </w:r>
          </w:p>
        </w:tc>
      </w:tr>
      <w:tr w:rsidR="00D514EE" w:rsidRPr="00EC5E3C" w:rsidTr="00D514EE">
        <w:tc>
          <w:tcPr>
            <w:tcW w:w="707" w:type="dxa"/>
            <w:shd w:val="clear" w:color="auto" w:fill="auto"/>
          </w:tcPr>
          <w:p w:rsidR="00D514EE" w:rsidRPr="00EC5E3C" w:rsidRDefault="00D514EE" w:rsidP="00D514EE">
            <w:pPr>
              <w:pStyle w:val="Tabletext"/>
            </w:pPr>
            <w:r w:rsidRPr="00EC5E3C">
              <w:t>9</w:t>
            </w:r>
          </w:p>
        </w:tc>
        <w:tc>
          <w:tcPr>
            <w:tcW w:w="1155" w:type="dxa"/>
            <w:shd w:val="clear" w:color="auto" w:fill="auto"/>
          </w:tcPr>
          <w:p w:rsidR="00D514EE" w:rsidRPr="00EC5E3C" w:rsidRDefault="00D514EE" w:rsidP="00D514EE">
            <w:pPr>
              <w:pStyle w:val="Tabletext"/>
            </w:pPr>
            <w:r w:rsidRPr="00EC5E3C">
              <w:t>EMS</w:t>
            </w:r>
          </w:p>
        </w:tc>
        <w:tc>
          <w:tcPr>
            <w:tcW w:w="3523" w:type="dxa"/>
            <w:shd w:val="clear" w:color="auto" w:fill="auto"/>
            <w:vAlign w:val="center"/>
          </w:tcPr>
          <w:p w:rsidR="00D514EE" w:rsidRPr="00EC5E3C" w:rsidRDefault="00D514EE" w:rsidP="00D514EE">
            <w:pPr>
              <w:pStyle w:val="Tabletext"/>
            </w:pPr>
            <w:r w:rsidRPr="00EC5E3C">
              <w:t>Electromagnetic susceptibility test</w:t>
            </w:r>
          </w:p>
        </w:tc>
        <w:tc>
          <w:tcPr>
            <w:tcW w:w="1843" w:type="dxa"/>
            <w:shd w:val="clear" w:color="auto" w:fill="auto"/>
            <w:vAlign w:val="center"/>
          </w:tcPr>
          <w:p w:rsidR="00D514EE" w:rsidRPr="00EC5E3C" w:rsidRDefault="00D514EE" w:rsidP="00D514EE">
            <w:pPr>
              <w:pStyle w:val="Tabletext"/>
              <w:jc w:val="right"/>
            </w:pPr>
            <w:r w:rsidRPr="00EC5E3C">
              <w:t>$3</w:t>
            </w:r>
            <w:r w:rsidR="00EC5E3C">
              <w:t> </w:t>
            </w:r>
            <w:r w:rsidRPr="00EC5E3C">
              <w:t>670</w:t>
            </w:r>
          </w:p>
        </w:tc>
      </w:tr>
      <w:tr w:rsidR="00D514EE" w:rsidRPr="00EC5E3C" w:rsidTr="00D514EE">
        <w:tc>
          <w:tcPr>
            <w:tcW w:w="707" w:type="dxa"/>
            <w:shd w:val="clear" w:color="auto" w:fill="auto"/>
          </w:tcPr>
          <w:p w:rsidR="00D514EE" w:rsidRPr="00EC5E3C" w:rsidRDefault="00D514EE" w:rsidP="00D514EE">
            <w:pPr>
              <w:pStyle w:val="Tabletext"/>
            </w:pPr>
            <w:r w:rsidRPr="00EC5E3C">
              <w:t>10</w:t>
            </w:r>
          </w:p>
        </w:tc>
        <w:tc>
          <w:tcPr>
            <w:tcW w:w="1155" w:type="dxa"/>
            <w:shd w:val="clear" w:color="auto" w:fill="auto"/>
          </w:tcPr>
          <w:p w:rsidR="00D514EE" w:rsidRPr="00EC5E3C" w:rsidRDefault="00D514EE" w:rsidP="00D514EE">
            <w:pPr>
              <w:pStyle w:val="Tabletext"/>
            </w:pPr>
            <w:r w:rsidRPr="00EC5E3C">
              <w:t>EXT</w:t>
            </w:r>
          </w:p>
        </w:tc>
        <w:tc>
          <w:tcPr>
            <w:tcW w:w="3523" w:type="dxa"/>
            <w:shd w:val="clear" w:color="auto" w:fill="auto"/>
            <w:vAlign w:val="center"/>
          </w:tcPr>
          <w:p w:rsidR="00D514EE" w:rsidRPr="00EC5E3C" w:rsidRDefault="00D514EE" w:rsidP="00D514EE">
            <w:pPr>
              <w:pStyle w:val="Tabletext"/>
            </w:pPr>
            <w:r w:rsidRPr="00EC5E3C">
              <w:t>Extra or miscellaneous test</w:t>
            </w:r>
          </w:p>
        </w:tc>
        <w:tc>
          <w:tcPr>
            <w:tcW w:w="1843" w:type="dxa"/>
            <w:shd w:val="clear" w:color="auto" w:fill="auto"/>
            <w:vAlign w:val="center"/>
          </w:tcPr>
          <w:p w:rsidR="00D514EE" w:rsidRPr="00EC5E3C" w:rsidRDefault="00D514EE" w:rsidP="00D514EE">
            <w:pPr>
              <w:pStyle w:val="Tabletext"/>
              <w:jc w:val="right"/>
            </w:pPr>
            <w:r w:rsidRPr="00EC5E3C">
              <w:t>$745</w:t>
            </w:r>
          </w:p>
        </w:tc>
      </w:tr>
      <w:tr w:rsidR="00D514EE" w:rsidRPr="00EC5E3C" w:rsidTr="00D514EE">
        <w:tc>
          <w:tcPr>
            <w:tcW w:w="707" w:type="dxa"/>
            <w:shd w:val="clear" w:color="auto" w:fill="auto"/>
          </w:tcPr>
          <w:p w:rsidR="00D514EE" w:rsidRPr="00EC5E3C" w:rsidRDefault="00D514EE" w:rsidP="00D514EE">
            <w:pPr>
              <w:pStyle w:val="Tabletext"/>
            </w:pPr>
            <w:r w:rsidRPr="00EC5E3C">
              <w:t>11</w:t>
            </w:r>
          </w:p>
        </w:tc>
        <w:tc>
          <w:tcPr>
            <w:tcW w:w="1155" w:type="dxa"/>
            <w:shd w:val="clear" w:color="auto" w:fill="auto"/>
          </w:tcPr>
          <w:p w:rsidR="00D514EE" w:rsidRPr="00EC5E3C" w:rsidRDefault="00D514EE" w:rsidP="00D514EE">
            <w:pPr>
              <w:pStyle w:val="Tabletext"/>
            </w:pPr>
            <w:proofErr w:type="spellStart"/>
            <w:r w:rsidRPr="00EC5E3C">
              <w:t>CHK</w:t>
            </w:r>
            <w:proofErr w:type="spellEnd"/>
          </w:p>
        </w:tc>
        <w:tc>
          <w:tcPr>
            <w:tcW w:w="3523" w:type="dxa"/>
            <w:shd w:val="clear" w:color="auto" w:fill="auto"/>
          </w:tcPr>
          <w:p w:rsidR="00D514EE" w:rsidRPr="00EC5E3C" w:rsidRDefault="00D514EE" w:rsidP="00D514EE">
            <w:pPr>
              <w:pStyle w:val="Tabletext"/>
            </w:pPr>
            <w:r w:rsidRPr="00EC5E3C">
              <w:t>Checklist</w:t>
            </w:r>
          </w:p>
        </w:tc>
        <w:tc>
          <w:tcPr>
            <w:tcW w:w="1843"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shd w:val="clear" w:color="auto" w:fill="auto"/>
          </w:tcPr>
          <w:p w:rsidR="00D514EE" w:rsidRPr="00EC5E3C" w:rsidRDefault="00D514EE" w:rsidP="00D514EE">
            <w:pPr>
              <w:pStyle w:val="Tabletext"/>
            </w:pPr>
            <w:r w:rsidRPr="00EC5E3C">
              <w:t>12</w:t>
            </w:r>
          </w:p>
        </w:tc>
        <w:tc>
          <w:tcPr>
            <w:tcW w:w="1155" w:type="dxa"/>
            <w:shd w:val="clear" w:color="auto" w:fill="auto"/>
          </w:tcPr>
          <w:p w:rsidR="00D514EE" w:rsidRPr="00EC5E3C" w:rsidRDefault="00D514EE" w:rsidP="00D514EE">
            <w:pPr>
              <w:pStyle w:val="Tabletext"/>
            </w:pPr>
            <w:r w:rsidRPr="00EC5E3C">
              <w:t>SR</w:t>
            </w:r>
          </w:p>
        </w:tc>
        <w:tc>
          <w:tcPr>
            <w:tcW w:w="3523" w:type="dxa"/>
            <w:shd w:val="clear" w:color="auto" w:fill="auto"/>
          </w:tcPr>
          <w:p w:rsidR="00D514EE" w:rsidRPr="00EC5E3C" w:rsidRDefault="00D514EE" w:rsidP="00D514EE">
            <w:pPr>
              <w:pStyle w:val="Tabletext"/>
            </w:pPr>
            <w:r w:rsidRPr="00EC5E3C">
              <w:t>Summary report</w:t>
            </w:r>
          </w:p>
        </w:tc>
        <w:tc>
          <w:tcPr>
            <w:tcW w:w="1843"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tcBorders>
              <w:bottom w:val="single" w:sz="4" w:space="0" w:color="auto"/>
            </w:tcBorders>
            <w:shd w:val="clear" w:color="auto" w:fill="auto"/>
          </w:tcPr>
          <w:p w:rsidR="00D514EE" w:rsidRPr="00EC5E3C" w:rsidRDefault="00D514EE" w:rsidP="00D514EE">
            <w:pPr>
              <w:pStyle w:val="Tabletext"/>
            </w:pPr>
            <w:r w:rsidRPr="00EC5E3C">
              <w:t>13</w:t>
            </w:r>
          </w:p>
        </w:tc>
        <w:tc>
          <w:tcPr>
            <w:tcW w:w="1155" w:type="dxa"/>
            <w:tcBorders>
              <w:bottom w:val="single" w:sz="4" w:space="0" w:color="auto"/>
            </w:tcBorders>
            <w:shd w:val="clear" w:color="auto" w:fill="auto"/>
          </w:tcPr>
          <w:p w:rsidR="00D514EE" w:rsidRPr="00EC5E3C" w:rsidRDefault="00D514EE" w:rsidP="00D514EE">
            <w:pPr>
              <w:pStyle w:val="Tabletext"/>
            </w:pPr>
            <w:proofErr w:type="spellStart"/>
            <w:r w:rsidRPr="00EC5E3C">
              <w:t>CP</w:t>
            </w:r>
            <w:proofErr w:type="spellEnd"/>
          </w:p>
        </w:tc>
        <w:tc>
          <w:tcPr>
            <w:tcW w:w="3523" w:type="dxa"/>
            <w:tcBorders>
              <w:bottom w:val="single" w:sz="4" w:space="0" w:color="auto"/>
            </w:tcBorders>
            <w:shd w:val="clear" w:color="auto" w:fill="auto"/>
          </w:tcPr>
          <w:p w:rsidR="00D514EE" w:rsidRPr="00EC5E3C" w:rsidRDefault="00D514EE" w:rsidP="00D514EE">
            <w:pPr>
              <w:pStyle w:val="Tabletext"/>
            </w:pPr>
            <w:r w:rsidRPr="00EC5E3C">
              <w:t>Certificate preparation</w:t>
            </w:r>
          </w:p>
        </w:tc>
        <w:tc>
          <w:tcPr>
            <w:tcW w:w="1843" w:type="dxa"/>
            <w:tcBorders>
              <w:bottom w:val="single" w:sz="4" w:space="0" w:color="auto"/>
            </w:tcBorders>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tcBorders>
              <w:bottom w:val="single" w:sz="12" w:space="0" w:color="auto"/>
            </w:tcBorders>
            <w:shd w:val="clear" w:color="auto" w:fill="auto"/>
          </w:tcPr>
          <w:p w:rsidR="00D514EE" w:rsidRPr="00EC5E3C" w:rsidRDefault="00D514EE" w:rsidP="00D514EE">
            <w:pPr>
              <w:pStyle w:val="Tabletext"/>
            </w:pPr>
            <w:r w:rsidRPr="00EC5E3C">
              <w:t>14</w:t>
            </w:r>
          </w:p>
        </w:tc>
        <w:tc>
          <w:tcPr>
            <w:tcW w:w="1155" w:type="dxa"/>
            <w:tcBorders>
              <w:bottom w:val="single" w:sz="12" w:space="0" w:color="auto"/>
            </w:tcBorders>
            <w:shd w:val="clear" w:color="auto" w:fill="auto"/>
          </w:tcPr>
          <w:p w:rsidR="00D514EE" w:rsidRPr="00EC5E3C" w:rsidRDefault="00D514EE" w:rsidP="00D514EE">
            <w:pPr>
              <w:pStyle w:val="Tabletext"/>
            </w:pPr>
            <w:proofErr w:type="spellStart"/>
            <w:r w:rsidRPr="00EC5E3C">
              <w:t>HRS</w:t>
            </w:r>
            <w:proofErr w:type="spellEnd"/>
          </w:p>
        </w:tc>
        <w:tc>
          <w:tcPr>
            <w:tcW w:w="3523" w:type="dxa"/>
            <w:tcBorders>
              <w:bottom w:val="single" w:sz="12" w:space="0" w:color="auto"/>
            </w:tcBorders>
            <w:shd w:val="clear" w:color="auto" w:fill="auto"/>
          </w:tcPr>
          <w:p w:rsidR="00D514EE" w:rsidRPr="00EC5E3C" w:rsidRDefault="00D514EE" w:rsidP="00D514EE">
            <w:pPr>
              <w:pStyle w:val="Tabletext"/>
            </w:pPr>
            <w:r w:rsidRPr="00EC5E3C">
              <w:t>Consultations, performance and other tests</w:t>
            </w:r>
          </w:p>
        </w:tc>
        <w:tc>
          <w:tcPr>
            <w:tcW w:w="1843"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r>
    </w:tbl>
    <w:p w:rsidR="00D514EE" w:rsidRPr="00EC5E3C" w:rsidRDefault="00D514EE" w:rsidP="00D514EE">
      <w:pPr>
        <w:pStyle w:val="Tabletext"/>
      </w:pPr>
    </w:p>
    <w:p w:rsidR="00D514EE" w:rsidRPr="00EC5E3C" w:rsidRDefault="00D514EE" w:rsidP="00EC5E3C">
      <w:pPr>
        <w:pStyle w:val="ActHead2"/>
        <w:pageBreakBefore/>
      </w:pPr>
      <w:bookmarkStart w:id="163" w:name="_Toc365620796"/>
      <w:r w:rsidRPr="00EC5E3C">
        <w:rPr>
          <w:rStyle w:val="CharPartNo"/>
        </w:rPr>
        <w:lastRenderedPageBreak/>
        <w:t>Part</w:t>
      </w:r>
      <w:r w:rsidR="00EC5E3C" w:rsidRPr="00EC5E3C">
        <w:rPr>
          <w:rStyle w:val="CharPartNo"/>
        </w:rPr>
        <w:t> </w:t>
      </w:r>
      <w:r w:rsidRPr="00EC5E3C">
        <w:rPr>
          <w:rStyle w:val="CharPartNo"/>
        </w:rPr>
        <w:t>6</w:t>
      </w:r>
      <w:r w:rsidRPr="00EC5E3C">
        <w:t>—</w:t>
      </w:r>
      <w:r w:rsidRPr="00EC5E3C">
        <w:rPr>
          <w:rStyle w:val="CharPartText"/>
        </w:rPr>
        <w:t>Examination and certification of utility meters</w:t>
      </w:r>
      <w:bookmarkEnd w:id="163"/>
    </w:p>
    <w:p w:rsidR="00D514EE" w:rsidRPr="00EC5E3C" w:rsidRDefault="00D514EE" w:rsidP="00D514EE">
      <w:pPr>
        <w:pStyle w:val="Tabletext"/>
      </w:pPr>
    </w:p>
    <w:tbl>
      <w:tblPr>
        <w:tblW w:w="7172" w:type="dxa"/>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1"/>
        <w:gridCol w:w="1155"/>
        <w:gridCol w:w="3523"/>
        <w:gridCol w:w="1843"/>
      </w:tblGrid>
      <w:tr w:rsidR="00D514EE" w:rsidRPr="00EC5E3C" w:rsidTr="00D514EE">
        <w:trPr>
          <w:tblHeader/>
        </w:trPr>
        <w:tc>
          <w:tcPr>
            <w:tcW w:w="7172" w:type="dxa"/>
            <w:gridSpan w:val="4"/>
            <w:tcBorders>
              <w:top w:val="single" w:sz="12" w:space="0" w:color="auto"/>
              <w:bottom w:val="single" w:sz="6" w:space="0" w:color="auto"/>
            </w:tcBorders>
            <w:shd w:val="clear" w:color="auto" w:fill="auto"/>
          </w:tcPr>
          <w:p w:rsidR="00D514EE" w:rsidRPr="00EC5E3C" w:rsidRDefault="00D514EE" w:rsidP="00D514EE">
            <w:pPr>
              <w:pStyle w:val="TableHeading"/>
            </w:pPr>
            <w:r w:rsidRPr="00EC5E3C">
              <w:t>Examination and certification of utility meters</w:t>
            </w:r>
          </w:p>
        </w:tc>
      </w:tr>
      <w:tr w:rsidR="00D514EE" w:rsidRPr="00EC5E3C" w:rsidTr="00D514EE">
        <w:trPr>
          <w:tblHeader/>
        </w:trPr>
        <w:tc>
          <w:tcPr>
            <w:tcW w:w="651"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Item</w:t>
            </w:r>
          </w:p>
        </w:tc>
        <w:tc>
          <w:tcPr>
            <w:tcW w:w="1155"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 code</w:t>
            </w:r>
          </w:p>
        </w:tc>
        <w:tc>
          <w:tcPr>
            <w:tcW w:w="352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w:t>
            </w:r>
          </w:p>
        </w:tc>
        <w:tc>
          <w:tcPr>
            <w:tcW w:w="184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Fee</w:t>
            </w:r>
          </w:p>
        </w:tc>
      </w:tr>
      <w:tr w:rsidR="00D514EE" w:rsidRPr="00EC5E3C" w:rsidTr="00D514EE">
        <w:tc>
          <w:tcPr>
            <w:tcW w:w="651" w:type="dxa"/>
            <w:tcBorders>
              <w:top w:val="single" w:sz="12" w:space="0" w:color="auto"/>
            </w:tcBorders>
            <w:shd w:val="clear" w:color="auto" w:fill="auto"/>
          </w:tcPr>
          <w:p w:rsidR="00D514EE" w:rsidRPr="00EC5E3C" w:rsidRDefault="00D514EE" w:rsidP="00D514EE">
            <w:pPr>
              <w:pStyle w:val="Tabletext"/>
            </w:pPr>
            <w:r w:rsidRPr="00EC5E3C">
              <w:t>1</w:t>
            </w:r>
          </w:p>
        </w:tc>
        <w:tc>
          <w:tcPr>
            <w:tcW w:w="1155" w:type="dxa"/>
            <w:tcBorders>
              <w:top w:val="single" w:sz="12" w:space="0" w:color="auto"/>
            </w:tcBorders>
            <w:shd w:val="clear" w:color="auto" w:fill="auto"/>
          </w:tcPr>
          <w:p w:rsidR="00D514EE" w:rsidRPr="00EC5E3C" w:rsidRDefault="00D514EE" w:rsidP="00D514EE">
            <w:pPr>
              <w:pStyle w:val="Tabletext"/>
            </w:pPr>
            <w:r w:rsidRPr="00EC5E3C">
              <w:t>AP</w:t>
            </w:r>
          </w:p>
        </w:tc>
        <w:tc>
          <w:tcPr>
            <w:tcW w:w="3523" w:type="dxa"/>
            <w:tcBorders>
              <w:top w:val="single" w:sz="12" w:space="0" w:color="auto"/>
            </w:tcBorders>
            <w:shd w:val="clear" w:color="auto" w:fill="auto"/>
            <w:vAlign w:val="center"/>
          </w:tcPr>
          <w:p w:rsidR="00D514EE" w:rsidRPr="00EC5E3C" w:rsidRDefault="00D514EE" w:rsidP="00D514EE">
            <w:pPr>
              <w:pStyle w:val="Tabletext"/>
            </w:pPr>
            <w:r w:rsidRPr="00EC5E3C">
              <w:t>Application processing</w:t>
            </w:r>
          </w:p>
        </w:tc>
        <w:tc>
          <w:tcPr>
            <w:tcW w:w="1843" w:type="dxa"/>
            <w:tcBorders>
              <w:top w:val="single" w:sz="12" w:space="0" w:color="auto"/>
            </w:tcBorders>
            <w:shd w:val="clear" w:color="auto" w:fill="auto"/>
            <w:vAlign w:val="center"/>
          </w:tcPr>
          <w:p w:rsidR="00D514EE" w:rsidRPr="00EC5E3C" w:rsidRDefault="00D514EE" w:rsidP="00D514EE">
            <w:pPr>
              <w:pStyle w:val="Tabletext"/>
              <w:jc w:val="right"/>
            </w:pPr>
            <w:r w:rsidRPr="00EC5E3C">
              <w:t>$330</w:t>
            </w:r>
          </w:p>
        </w:tc>
      </w:tr>
      <w:tr w:rsidR="00D514EE" w:rsidRPr="00EC5E3C" w:rsidTr="00D514EE">
        <w:tc>
          <w:tcPr>
            <w:tcW w:w="651" w:type="dxa"/>
            <w:shd w:val="clear" w:color="auto" w:fill="auto"/>
          </w:tcPr>
          <w:p w:rsidR="00D514EE" w:rsidRPr="00EC5E3C" w:rsidRDefault="00D514EE" w:rsidP="00D514EE">
            <w:pPr>
              <w:pStyle w:val="Tabletext"/>
            </w:pPr>
            <w:r w:rsidRPr="00EC5E3C">
              <w:t>2</w:t>
            </w:r>
          </w:p>
        </w:tc>
        <w:tc>
          <w:tcPr>
            <w:tcW w:w="1155" w:type="dxa"/>
            <w:shd w:val="clear" w:color="auto" w:fill="auto"/>
          </w:tcPr>
          <w:p w:rsidR="00D514EE" w:rsidRPr="00EC5E3C" w:rsidRDefault="00D514EE" w:rsidP="00D514EE">
            <w:pPr>
              <w:pStyle w:val="Tabletext"/>
            </w:pPr>
            <w:r w:rsidRPr="00EC5E3C">
              <w:t>AA</w:t>
            </w:r>
          </w:p>
        </w:tc>
        <w:tc>
          <w:tcPr>
            <w:tcW w:w="3523" w:type="dxa"/>
            <w:shd w:val="clear" w:color="auto" w:fill="auto"/>
          </w:tcPr>
          <w:p w:rsidR="00D514EE" w:rsidRPr="00EC5E3C" w:rsidRDefault="00D514EE" w:rsidP="00D514EE">
            <w:pPr>
              <w:pStyle w:val="Tabletext"/>
            </w:pPr>
            <w:r w:rsidRPr="00EC5E3C">
              <w:t>Application assessment</w:t>
            </w:r>
          </w:p>
        </w:tc>
        <w:tc>
          <w:tcPr>
            <w:tcW w:w="1843" w:type="dxa"/>
            <w:shd w:val="clear" w:color="auto" w:fill="auto"/>
            <w:vAlign w:val="center"/>
          </w:tcPr>
          <w:p w:rsidR="00D514EE" w:rsidRPr="00EC5E3C" w:rsidRDefault="00D514EE" w:rsidP="00D514EE">
            <w:pPr>
              <w:pStyle w:val="Tabletext"/>
              <w:jc w:val="right"/>
            </w:pPr>
            <w:r w:rsidRPr="00EC5E3C">
              <w:t>$220/hour</w:t>
            </w:r>
          </w:p>
        </w:tc>
      </w:tr>
      <w:tr w:rsidR="00D514EE" w:rsidRPr="00EC5E3C" w:rsidTr="00D514EE">
        <w:tc>
          <w:tcPr>
            <w:tcW w:w="651" w:type="dxa"/>
            <w:shd w:val="clear" w:color="auto" w:fill="auto"/>
          </w:tcPr>
          <w:p w:rsidR="00D514EE" w:rsidRPr="00EC5E3C" w:rsidRDefault="00D514EE" w:rsidP="00D514EE">
            <w:pPr>
              <w:pStyle w:val="Tabletext"/>
            </w:pPr>
            <w:r w:rsidRPr="00EC5E3C">
              <w:t>3</w:t>
            </w:r>
          </w:p>
        </w:tc>
        <w:tc>
          <w:tcPr>
            <w:tcW w:w="1155" w:type="dxa"/>
            <w:shd w:val="clear" w:color="auto" w:fill="auto"/>
          </w:tcPr>
          <w:p w:rsidR="00D514EE" w:rsidRPr="00EC5E3C" w:rsidRDefault="00D514EE" w:rsidP="00D514EE">
            <w:pPr>
              <w:pStyle w:val="Tabletext"/>
            </w:pPr>
            <w:r w:rsidRPr="00EC5E3C">
              <w:t>SR</w:t>
            </w:r>
          </w:p>
        </w:tc>
        <w:tc>
          <w:tcPr>
            <w:tcW w:w="3523" w:type="dxa"/>
            <w:shd w:val="clear" w:color="auto" w:fill="auto"/>
          </w:tcPr>
          <w:p w:rsidR="00D514EE" w:rsidRPr="00EC5E3C" w:rsidRDefault="00D514EE" w:rsidP="00D514EE">
            <w:pPr>
              <w:pStyle w:val="Tabletext"/>
            </w:pPr>
            <w:r w:rsidRPr="00EC5E3C">
              <w:t>Summary report</w:t>
            </w:r>
          </w:p>
        </w:tc>
        <w:tc>
          <w:tcPr>
            <w:tcW w:w="1843" w:type="dxa"/>
            <w:shd w:val="clear" w:color="auto" w:fill="auto"/>
            <w:vAlign w:val="center"/>
          </w:tcPr>
          <w:p w:rsidR="00D514EE" w:rsidRPr="00EC5E3C" w:rsidRDefault="00D514EE" w:rsidP="00D514EE">
            <w:pPr>
              <w:pStyle w:val="Tabletext"/>
              <w:jc w:val="right"/>
            </w:pPr>
            <w:r w:rsidRPr="00EC5E3C">
              <w:t>$220/hour</w:t>
            </w:r>
          </w:p>
        </w:tc>
      </w:tr>
      <w:tr w:rsidR="00D514EE" w:rsidRPr="00EC5E3C" w:rsidTr="00D514EE">
        <w:tc>
          <w:tcPr>
            <w:tcW w:w="651" w:type="dxa"/>
            <w:tcBorders>
              <w:bottom w:val="single" w:sz="4" w:space="0" w:color="auto"/>
            </w:tcBorders>
            <w:shd w:val="clear" w:color="auto" w:fill="auto"/>
          </w:tcPr>
          <w:p w:rsidR="00D514EE" w:rsidRPr="00EC5E3C" w:rsidRDefault="00D514EE" w:rsidP="00D514EE">
            <w:pPr>
              <w:pStyle w:val="Tabletext"/>
            </w:pPr>
            <w:r w:rsidRPr="00EC5E3C">
              <w:t>4</w:t>
            </w:r>
          </w:p>
        </w:tc>
        <w:tc>
          <w:tcPr>
            <w:tcW w:w="1155" w:type="dxa"/>
            <w:tcBorders>
              <w:bottom w:val="single" w:sz="4" w:space="0" w:color="auto"/>
            </w:tcBorders>
            <w:shd w:val="clear" w:color="auto" w:fill="auto"/>
          </w:tcPr>
          <w:p w:rsidR="00D514EE" w:rsidRPr="00EC5E3C" w:rsidRDefault="00D514EE" w:rsidP="00D514EE">
            <w:pPr>
              <w:pStyle w:val="Tabletext"/>
            </w:pPr>
            <w:proofErr w:type="spellStart"/>
            <w:r w:rsidRPr="00EC5E3C">
              <w:t>CP</w:t>
            </w:r>
            <w:proofErr w:type="spellEnd"/>
          </w:p>
        </w:tc>
        <w:tc>
          <w:tcPr>
            <w:tcW w:w="3523" w:type="dxa"/>
            <w:tcBorders>
              <w:bottom w:val="single" w:sz="4" w:space="0" w:color="auto"/>
            </w:tcBorders>
            <w:shd w:val="clear" w:color="auto" w:fill="auto"/>
          </w:tcPr>
          <w:p w:rsidR="00D514EE" w:rsidRPr="00EC5E3C" w:rsidRDefault="00D514EE" w:rsidP="00D514EE">
            <w:pPr>
              <w:pStyle w:val="Tabletext"/>
            </w:pPr>
            <w:r w:rsidRPr="00EC5E3C">
              <w:t>Certificate preparation</w:t>
            </w:r>
          </w:p>
        </w:tc>
        <w:tc>
          <w:tcPr>
            <w:tcW w:w="1843" w:type="dxa"/>
            <w:tcBorders>
              <w:bottom w:val="single" w:sz="4" w:space="0" w:color="auto"/>
            </w:tcBorders>
            <w:shd w:val="clear" w:color="auto" w:fill="auto"/>
          </w:tcPr>
          <w:p w:rsidR="00D514EE" w:rsidRPr="00EC5E3C" w:rsidRDefault="00D514EE" w:rsidP="00D514EE">
            <w:pPr>
              <w:pStyle w:val="Tabletext"/>
              <w:jc w:val="right"/>
            </w:pPr>
            <w:r w:rsidRPr="00EC5E3C">
              <w:t>$220/hour</w:t>
            </w:r>
          </w:p>
        </w:tc>
      </w:tr>
      <w:tr w:rsidR="00D514EE" w:rsidRPr="00EC5E3C" w:rsidTr="00D514EE">
        <w:tc>
          <w:tcPr>
            <w:tcW w:w="651" w:type="dxa"/>
            <w:tcBorders>
              <w:bottom w:val="single" w:sz="12" w:space="0" w:color="auto"/>
            </w:tcBorders>
            <w:shd w:val="clear" w:color="auto" w:fill="auto"/>
          </w:tcPr>
          <w:p w:rsidR="00D514EE" w:rsidRPr="00EC5E3C" w:rsidRDefault="00D514EE" w:rsidP="00D514EE">
            <w:pPr>
              <w:pStyle w:val="Tabletext"/>
            </w:pPr>
            <w:r w:rsidRPr="00EC5E3C">
              <w:t>5</w:t>
            </w:r>
          </w:p>
        </w:tc>
        <w:tc>
          <w:tcPr>
            <w:tcW w:w="1155" w:type="dxa"/>
            <w:tcBorders>
              <w:bottom w:val="single" w:sz="12" w:space="0" w:color="auto"/>
            </w:tcBorders>
            <w:shd w:val="clear" w:color="auto" w:fill="auto"/>
          </w:tcPr>
          <w:p w:rsidR="00D514EE" w:rsidRPr="00EC5E3C" w:rsidRDefault="00D514EE" w:rsidP="00D514EE">
            <w:pPr>
              <w:pStyle w:val="Tabletext"/>
            </w:pPr>
            <w:proofErr w:type="spellStart"/>
            <w:r w:rsidRPr="00EC5E3C">
              <w:t>HRS</w:t>
            </w:r>
            <w:proofErr w:type="spellEnd"/>
          </w:p>
        </w:tc>
        <w:tc>
          <w:tcPr>
            <w:tcW w:w="3523" w:type="dxa"/>
            <w:tcBorders>
              <w:bottom w:val="single" w:sz="12" w:space="0" w:color="auto"/>
            </w:tcBorders>
            <w:shd w:val="clear" w:color="auto" w:fill="auto"/>
          </w:tcPr>
          <w:p w:rsidR="00D514EE" w:rsidRPr="00EC5E3C" w:rsidRDefault="00D514EE" w:rsidP="00D514EE">
            <w:pPr>
              <w:pStyle w:val="Tabletext"/>
            </w:pPr>
            <w:r w:rsidRPr="00EC5E3C">
              <w:t>Consultations, performance and other tests</w:t>
            </w:r>
          </w:p>
        </w:tc>
        <w:tc>
          <w:tcPr>
            <w:tcW w:w="1843"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r>
    </w:tbl>
    <w:p w:rsidR="00D514EE" w:rsidRPr="00EC5E3C" w:rsidRDefault="00D514EE" w:rsidP="00D514EE">
      <w:pPr>
        <w:pStyle w:val="Tabletext"/>
      </w:pPr>
    </w:p>
    <w:p w:rsidR="003B167D" w:rsidRPr="00EC5E3C" w:rsidRDefault="003B167D" w:rsidP="00287093">
      <w:pPr>
        <w:pStyle w:val="ActHead2"/>
        <w:pageBreakBefore/>
      </w:pPr>
      <w:bookmarkStart w:id="164" w:name="_Toc365620797"/>
      <w:r w:rsidRPr="00EC5E3C">
        <w:rPr>
          <w:rStyle w:val="CharPartNo"/>
        </w:rPr>
        <w:lastRenderedPageBreak/>
        <w:t>Part</w:t>
      </w:r>
      <w:r w:rsidR="00EC5E3C" w:rsidRPr="00EC5E3C">
        <w:rPr>
          <w:rStyle w:val="CharPartNo"/>
        </w:rPr>
        <w:t> </w:t>
      </w:r>
      <w:r w:rsidRPr="00EC5E3C">
        <w:rPr>
          <w:rStyle w:val="CharPartNo"/>
        </w:rPr>
        <w:t>7</w:t>
      </w:r>
      <w:r w:rsidR="00287093" w:rsidRPr="00EC5E3C">
        <w:t>—</w:t>
      </w:r>
      <w:r w:rsidRPr="00EC5E3C">
        <w:rPr>
          <w:rStyle w:val="CharPartText"/>
        </w:rPr>
        <w:t>Verification of utility meters used for trade</w:t>
      </w:r>
      <w:bookmarkEnd w:id="164"/>
    </w:p>
    <w:p w:rsidR="00287093" w:rsidRPr="00EC5E3C" w:rsidRDefault="00287093" w:rsidP="00287093">
      <w:pPr>
        <w:pStyle w:val="Tabletext"/>
      </w:pPr>
    </w:p>
    <w:tbl>
      <w:tblPr>
        <w:tblW w:w="7335" w:type="dxa"/>
        <w:tblInd w:w="-4" w:type="dxa"/>
        <w:tblBorders>
          <w:top w:val="single" w:sz="4" w:space="0" w:color="auto"/>
          <w:bottom w:val="single" w:sz="2" w:space="0" w:color="auto"/>
          <w:insideH w:val="single" w:sz="4" w:space="0" w:color="auto"/>
        </w:tblBorders>
        <w:tblLook w:val="01E0" w:firstRow="1" w:lastRow="1" w:firstColumn="1" w:lastColumn="1" w:noHBand="0" w:noVBand="0"/>
      </w:tblPr>
      <w:tblGrid>
        <w:gridCol w:w="679"/>
        <w:gridCol w:w="1134"/>
        <w:gridCol w:w="3927"/>
        <w:gridCol w:w="1595"/>
      </w:tblGrid>
      <w:tr w:rsidR="003B167D" w:rsidRPr="00EC5E3C" w:rsidTr="00EC5E3C">
        <w:trPr>
          <w:tblHeader/>
        </w:trPr>
        <w:tc>
          <w:tcPr>
            <w:tcW w:w="679" w:type="dxa"/>
            <w:tcBorders>
              <w:top w:val="single" w:sz="12" w:space="0" w:color="auto"/>
              <w:bottom w:val="single" w:sz="12" w:space="0" w:color="auto"/>
            </w:tcBorders>
            <w:shd w:val="clear" w:color="auto" w:fill="auto"/>
          </w:tcPr>
          <w:p w:rsidR="003B167D" w:rsidRPr="00EC5E3C" w:rsidRDefault="003B167D" w:rsidP="00287093">
            <w:pPr>
              <w:pStyle w:val="TableHeading"/>
            </w:pPr>
            <w:r w:rsidRPr="00EC5E3C">
              <w:t>Item</w:t>
            </w:r>
          </w:p>
        </w:tc>
        <w:tc>
          <w:tcPr>
            <w:tcW w:w="1134" w:type="dxa"/>
            <w:tcBorders>
              <w:top w:val="single" w:sz="12" w:space="0" w:color="auto"/>
              <w:bottom w:val="single" w:sz="12" w:space="0" w:color="auto"/>
            </w:tcBorders>
            <w:shd w:val="clear" w:color="auto" w:fill="auto"/>
          </w:tcPr>
          <w:p w:rsidR="003B167D" w:rsidRPr="00EC5E3C" w:rsidRDefault="003B167D" w:rsidP="00287093">
            <w:pPr>
              <w:pStyle w:val="TableHeading"/>
            </w:pPr>
            <w:r w:rsidRPr="00EC5E3C">
              <w:t>Activity code</w:t>
            </w:r>
          </w:p>
        </w:tc>
        <w:tc>
          <w:tcPr>
            <w:tcW w:w="3927" w:type="dxa"/>
            <w:tcBorders>
              <w:top w:val="single" w:sz="12" w:space="0" w:color="auto"/>
              <w:bottom w:val="single" w:sz="12" w:space="0" w:color="auto"/>
            </w:tcBorders>
            <w:shd w:val="clear" w:color="auto" w:fill="auto"/>
          </w:tcPr>
          <w:p w:rsidR="003B167D" w:rsidRPr="00EC5E3C" w:rsidRDefault="003B167D" w:rsidP="00287093">
            <w:pPr>
              <w:pStyle w:val="TableHeading"/>
            </w:pPr>
            <w:r w:rsidRPr="00EC5E3C">
              <w:t>Activity</w:t>
            </w:r>
          </w:p>
        </w:tc>
        <w:tc>
          <w:tcPr>
            <w:tcW w:w="1595" w:type="dxa"/>
            <w:tcBorders>
              <w:top w:val="single" w:sz="12" w:space="0" w:color="auto"/>
              <w:bottom w:val="single" w:sz="12" w:space="0" w:color="auto"/>
            </w:tcBorders>
            <w:shd w:val="clear" w:color="auto" w:fill="auto"/>
          </w:tcPr>
          <w:p w:rsidR="003B167D" w:rsidRPr="00EC5E3C" w:rsidRDefault="003B167D" w:rsidP="00287093">
            <w:pPr>
              <w:pStyle w:val="TableHeading"/>
            </w:pPr>
            <w:r w:rsidRPr="00EC5E3C">
              <w:t>Fee</w:t>
            </w:r>
          </w:p>
        </w:tc>
      </w:tr>
      <w:tr w:rsidR="003B167D" w:rsidRPr="00EC5E3C" w:rsidTr="00EC5E3C">
        <w:trPr>
          <w:trHeight w:val="407"/>
        </w:trPr>
        <w:tc>
          <w:tcPr>
            <w:tcW w:w="679" w:type="dxa"/>
            <w:tcBorders>
              <w:top w:val="single" w:sz="12" w:space="0" w:color="auto"/>
              <w:bottom w:val="single" w:sz="12" w:space="0" w:color="auto"/>
            </w:tcBorders>
            <w:shd w:val="clear" w:color="auto" w:fill="auto"/>
          </w:tcPr>
          <w:p w:rsidR="003B167D" w:rsidRPr="00EC5E3C" w:rsidRDefault="003B167D" w:rsidP="00287093">
            <w:pPr>
              <w:pStyle w:val="Tabletext"/>
            </w:pPr>
            <w:r w:rsidRPr="00EC5E3C">
              <w:t>1</w:t>
            </w:r>
          </w:p>
        </w:tc>
        <w:tc>
          <w:tcPr>
            <w:tcW w:w="1134" w:type="dxa"/>
            <w:tcBorders>
              <w:top w:val="single" w:sz="12" w:space="0" w:color="auto"/>
              <w:bottom w:val="single" w:sz="12" w:space="0" w:color="auto"/>
            </w:tcBorders>
            <w:shd w:val="clear" w:color="auto" w:fill="auto"/>
          </w:tcPr>
          <w:p w:rsidR="003B167D" w:rsidRPr="00EC5E3C" w:rsidRDefault="003B167D" w:rsidP="00287093">
            <w:pPr>
              <w:pStyle w:val="Tabletext"/>
            </w:pPr>
            <w:proofErr w:type="spellStart"/>
            <w:r w:rsidRPr="00EC5E3C">
              <w:t>VUM</w:t>
            </w:r>
            <w:proofErr w:type="spellEnd"/>
          </w:p>
        </w:tc>
        <w:tc>
          <w:tcPr>
            <w:tcW w:w="3927" w:type="dxa"/>
            <w:tcBorders>
              <w:top w:val="single" w:sz="12" w:space="0" w:color="auto"/>
              <w:bottom w:val="single" w:sz="12" w:space="0" w:color="auto"/>
            </w:tcBorders>
            <w:shd w:val="clear" w:color="auto" w:fill="auto"/>
          </w:tcPr>
          <w:p w:rsidR="003B167D" w:rsidRPr="00EC5E3C" w:rsidRDefault="003B167D" w:rsidP="00287093">
            <w:pPr>
              <w:pStyle w:val="Tabletext"/>
            </w:pPr>
            <w:r w:rsidRPr="00EC5E3C">
              <w:t>Verification of utility meters</w:t>
            </w:r>
          </w:p>
        </w:tc>
        <w:tc>
          <w:tcPr>
            <w:tcW w:w="1595" w:type="dxa"/>
            <w:tcBorders>
              <w:top w:val="single" w:sz="12" w:space="0" w:color="auto"/>
              <w:bottom w:val="single" w:sz="12" w:space="0" w:color="auto"/>
            </w:tcBorders>
            <w:shd w:val="clear" w:color="auto" w:fill="auto"/>
          </w:tcPr>
          <w:p w:rsidR="003B167D" w:rsidRPr="00EC5E3C" w:rsidRDefault="003B167D" w:rsidP="00287093">
            <w:pPr>
              <w:pStyle w:val="Tabletext"/>
            </w:pPr>
            <w:r w:rsidRPr="00EC5E3C">
              <w:t>$1</w:t>
            </w:r>
            <w:r w:rsidR="00EC5E3C">
              <w:t> </w:t>
            </w:r>
            <w:r w:rsidRPr="00EC5E3C">
              <w:t>000</w:t>
            </w:r>
          </w:p>
        </w:tc>
      </w:tr>
    </w:tbl>
    <w:p w:rsidR="0034444B" w:rsidRPr="00EC5E3C" w:rsidRDefault="0034444B" w:rsidP="00EC5E3C">
      <w:pPr>
        <w:pStyle w:val="ActHead2"/>
        <w:pageBreakBefore/>
      </w:pPr>
      <w:bookmarkStart w:id="165" w:name="_Toc365620798"/>
      <w:r w:rsidRPr="00EC5E3C">
        <w:rPr>
          <w:rStyle w:val="CharPartNo"/>
        </w:rPr>
        <w:lastRenderedPageBreak/>
        <w:t>Part</w:t>
      </w:r>
      <w:r w:rsidR="00EC5E3C" w:rsidRPr="00EC5E3C">
        <w:rPr>
          <w:rStyle w:val="CharPartNo"/>
        </w:rPr>
        <w:t> </w:t>
      </w:r>
      <w:r w:rsidRPr="00EC5E3C">
        <w:rPr>
          <w:rStyle w:val="CharPartNo"/>
        </w:rPr>
        <w:t>8</w:t>
      </w:r>
      <w:r w:rsidRPr="00EC5E3C">
        <w:t>—</w:t>
      </w:r>
      <w:r w:rsidRPr="00EC5E3C">
        <w:rPr>
          <w:rStyle w:val="CharPartText"/>
        </w:rPr>
        <w:t>Additional fees for use of equipment in examination of instruments</w:t>
      </w:r>
      <w:bookmarkEnd w:id="165"/>
    </w:p>
    <w:p w:rsidR="0034444B" w:rsidRPr="00EC5E3C" w:rsidRDefault="0034444B" w:rsidP="0034444B">
      <w:pPr>
        <w:pStyle w:val="Tabletext"/>
      </w:pPr>
    </w:p>
    <w:tbl>
      <w:tblPr>
        <w:tblW w:w="7058"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9"/>
        <w:gridCol w:w="1134"/>
        <w:gridCol w:w="3544"/>
        <w:gridCol w:w="1701"/>
      </w:tblGrid>
      <w:tr w:rsidR="0034444B" w:rsidRPr="00EC5E3C" w:rsidTr="00C70DEE">
        <w:trPr>
          <w:tblHeader/>
        </w:trPr>
        <w:tc>
          <w:tcPr>
            <w:tcW w:w="7058" w:type="dxa"/>
            <w:gridSpan w:val="4"/>
            <w:tcBorders>
              <w:top w:val="single" w:sz="12" w:space="0" w:color="auto"/>
              <w:bottom w:val="single" w:sz="6" w:space="0" w:color="auto"/>
            </w:tcBorders>
            <w:shd w:val="clear" w:color="auto" w:fill="auto"/>
          </w:tcPr>
          <w:p w:rsidR="0034444B" w:rsidRPr="00EC5E3C" w:rsidRDefault="0034444B" w:rsidP="00C70DEE">
            <w:pPr>
              <w:pStyle w:val="TableHeading"/>
            </w:pPr>
            <w:r w:rsidRPr="00EC5E3C">
              <w:t>Additional fees for use of equipment in examination of instruments</w:t>
            </w:r>
          </w:p>
        </w:tc>
      </w:tr>
      <w:tr w:rsidR="0034444B" w:rsidRPr="00EC5E3C" w:rsidTr="00C70DEE">
        <w:trPr>
          <w:tblHeader/>
        </w:trPr>
        <w:tc>
          <w:tcPr>
            <w:tcW w:w="679" w:type="dxa"/>
            <w:tcBorders>
              <w:top w:val="single" w:sz="6" w:space="0" w:color="auto"/>
              <w:bottom w:val="single" w:sz="12" w:space="0" w:color="auto"/>
            </w:tcBorders>
            <w:shd w:val="clear" w:color="auto" w:fill="auto"/>
          </w:tcPr>
          <w:p w:rsidR="0034444B" w:rsidRPr="00EC5E3C" w:rsidRDefault="0034444B" w:rsidP="00C70DEE">
            <w:pPr>
              <w:pStyle w:val="TableHeading"/>
            </w:pPr>
            <w:r w:rsidRPr="00EC5E3C">
              <w:t>Item</w:t>
            </w:r>
          </w:p>
        </w:tc>
        <w:tc>
          <w:tcPr>
            <w:tcW w:w="1134" w:type="dxa"/>
            <w:tcBorders>
              <w:top w:val="single" w:sz="6" w:space="0" w:color="auto"/>
              <w:bottom w:val="single" w:sz="12" w:space="0" w:color="auto"/>
            </w:tcBorders>
            <w:shd w:val="clear" w:color="auto" w:fill="auto"/>
          </w:tcPr>
          <w:p w:rsidR="0034444B" w:rsidRPr="00EC5E3C" w:rsidRDefault="0034444B" w:rsidP="00C70DEE">
            <w:pPr>
              <w:pStyle w:val="TableHeading"/>
            </w:pPr>
            <w:r w:rsidRPr="00EC5E3C">
              <w:t>Activity code</w:t>
            </w:r>
          </w:p>
        </w:tc>
        <w:tc>
          <w:tcPr>
            <w:tcW w:w="3544" w:type="dxa"/>
            <w:tcBorders>
              <w:top w:val="single" w:sz="6" w:space="0" w:color="auto"/>
              <w:bottom w:val="single" w:sz="12" w:space="0" w:color="auto"/>
            </w:tcBorders>
            <w:shd w:val="clear" w:color="auto" w:fill="auto"/>
          </w:tcPr>
          <w:p w:rsidR="0034444B" w:rsidRPr="00EC5E3C" w:rsidRDefault="0034444B" w:rsidP="00C70DEE">
            <w:pPr>
              <w:pStyle w:val="TableHeading"/>
            </w:pPr>
            <w:r w:rsidRPr="00EC5E3C">
              <w:t>Equipment used</w:t>
            </w:r>
          </w:p>
        </w:tc>
        <w:tc>
          <w:tcPr>
            <w:tcW w:w="1701" w:type="dxa"/>
            <w:tcBorders>
              <w:top w:val="single" w:sz="6" w:space="0" w:color="auto"/>
              <w:bottom w:val="single" w:sz="12" w:space="0" w:color="auto"/>
            </w:tcBorders>
            <w:shd w:val="clear" w:color="auto" w:fill="auto"/>
          </w:tcPr>
          <w:p w:rsidR="0034444B" w:rsidRPr="00EC5E3C" w:rsidRDefault="0034444B" w:rsidP="00C70DEE">
            <w:pPr>
              <w:pStyle w:val="TableHeading"/>
            </w:pPr>
            <w:r w:rsidRPr="00EC5E3C">
              <w:t>Fee</w:t>
            </w:r>
          </w:p>
        </w:tc>
      </w:tr>
      <w:tr w:rsidR="0034444B" w:rsidRPr="00EC5E3C" w:rsidTr="00C70DEE">
        <w:tc>
          <w:tcPr>
            <w:tcW w:w="679" w:type="dxa"/>
            <w:tcBorders>
              <w:top w:val="single" w:sz="12" w:space="0" w:color="auto"/>
            </w:tcBorders>
            <w:shd w:val="clear" w:color="auto" w:fill="auto"/>
          </w:tcPr>
          <w:p w:rsidR="0034444B" w:rsidRPr="00EC5E3C" w:rsidRDefault="0034444B" w:rsidP="00C70DEE">
            <w:pPr>
              <w:pStyle w:val="Tabletext"/>
            </w:pPr>
            <w:r w:rsidRPr="00EC5E3C">
              <w:t>1</w:t>
            </w:r>
          </w:p>
        </w:tc>
        <w:tc>
          <w:tcPr>
            <w:tcW w:w="1134" w:type="dxa"/>
            <w:tcBorders>
              <w:top w:val="single" w:sz="12" w:space="0" w:color="auto"/>
            </w:tcBorders>
            <w:shd w:val="clear" w:color="auto" w:fill="auto"/>
          </w:tcPr>
          <w:p w:rsidR="0034444B" w:rsidRPr="00EC5E3C" w:rsidRDefault="0034444B" w:rsidP="00C70DEE">
            <w:pPr>
              <w:pStyle w:val="Tabletext"/>
            </w:pPr>
            <w:proofErr w:type="spellStart"/>
            <w:r w:rsidRPr="00EC5E3C">
              <w:t>LARLOA</w:t>
            </w:r>
            <w:proofErr w:type="spellEnd"/>
          </w:p>
        </w:tc>
        <w:tc>
          <w:tcPr>
            <w:tcW w:w="3544" w:type="dxa"/>
            <w:tcBorders>
              <w:top w:val="single" w:sz="12" w:space="0" w:color="auto"/>
            </w:tcBorders>
            <w:shd w:val="clear" w:color="auto" w:fill="auto"/>
            <w:vAlign w:val="center"/>
          </w:tcPr>
          <w:p w:rsidR="0034444B" w:rsidRPr="00EC5E3C" w:rsidRDefault="0034444B" w:rsidP="00C70DEE">
            <w:pPr>
              <w:pStyle w:val="Tabletext"/>
            </w:pPr>
            <w:r w:rsidRPr="00EC5E3C">
              <w:t>Large load cell facility (capacity 600 kg to 50</w:t>
            </w:r>
            <w:r w:rsidR="00EC5E3C">
              <w:t> </w:t>
            </w:r>
            <w:r w:rsidRPr="00EC5E3C">
              <w:t>000 kg)</w:t>
            </w:r>
          </w:p>
        </w:tc>
        <w:tc>
          <w:tcPr>
            <w:tcW w:w="1701" w:type="dxa"/>
            <w:tcBorders>
              <w:top w:val="single" w:sz="12" w:space="0" w:color="auto"/>
            </w:tcBorders>
            <w:shd w:val="clear" w:color="auto" w:fill="auto"/>
            <w:vAlign w:val="center"/>
          </w:tcPr>
          <w:p w:rsidR="0034444B" w:rsidRPr="00EC5E3C" w:rsidRDefault="0034444B" w:rsidP="00C70DEE">
            <w:pPr>
              <w:pStyle w:val="Tabletext"/>
              <w:jc w:val="right"/>
            </w:pPr>
            <w:r w:rsidRPr="00EC5E3C">
              <w:t>$115/hour</w:t>
            </w:r>
          </w:p>
        </w:tc>
      </w:tr>
      <w:tr w:rsidR="0034444B" w:rsidRPr="00EC5E3C" w:rsidTr="00C70DEE">
        <w:tc>
          <w:tcPr>
            <w:tcW w:w="679" w:type="dxa"/>
            <w:shd w:val="clear" w:color="auto" w:fill="auto"/>
          </w:tcPr>
          <w:p w:rsidR="0034444B" w:rsidRPr="00EC5E3C" w:rsidRDefault="0034444B" w:rsidP="00C70DEE">
            <w:pPr>
              <w:pStyle w:val="Tabletext"/>
            </w:pPr>
            <w:r w:rsidRPr="00EC5E3C">
              <w:t>2</w:t>
            </w:r>
          </w:p>
        </w:tc>
        <w:tc>
          <w:tcPr>
            <w:tcW w:w="1134" w:type="dxa"/>
            <w:shd w:val="clear" w:color="auto" w:fill="auto"/>
          </w:tcPr>
          <w:p w:rsidR="0034444B" w:rsidRPr="00EC5E3C" w:rsidRDefault="0034444B" w:rsidP="00C70DEE">
            <w:pPr>
              <w:pStyle w:val="Tabletext"/>
            </w:pPr>
            <w:proofErr w:type="spellStart"/>
            <w:r w:rsidRPr="00EC5E3C">
              <w:t>SMALOA</w:t>
            </w:r>
            <w:proofErr w:type="spellEnd"/>
          </w:p>
        </w:tc>
        <w:tc>
          <w:tcPr>
            <w:tcW w:w="3544" w:type="dxa"/>
            <w:shd w:val="clear" w:color="auto" w:fill="auto"/>
            <w:vAlign w:val="center"/>
          </w:tcPr>
          <w:p w:rsidR="0034444B" w:rsidRPr="00EC5E3C" w:rsidRDefault="0034444B" w:rsidP="00C70DEE">
            <w:pPr>
              <w:pStyle w:val="Tabletext"/>
            </w:pPr>
            <w:r w:rsidRPr="00EC5E3C">
              <w:t>Small load cell facility (capacity 50 kg to 500 kg)</w:t>
            </w:r>
          </w:p>
        </w:tc>
        <w:tc>
          <w:tcPr>
            <w:tcW w:w="1701" w:type="dxa"/>
            <w:shd w:val="clear" w:color="auto" w:fill="auto"/>
            <w:vAlign w:val="center"/>
          </w:tcPr>
          <w:p w:rsidR="0034444B" w:rsidRPr="00EC5E3C" w:rsidRDefault="0034444B" w:rsidP="00C70DEE">
            <w:pPr>
              <w:pStyle w:val="Tabletext"/>
              <w:jc w:val="right"/>
            </w:pPr>
            <w:r w:rsidRPr="00EC5E3C">
              <w:t>$87/hour</w:t>
            </w:r>
          </w:p>
        </w:tc>
      </w:tr>
      <w:tr w:rsidR="0034444B" w:rsidRPr="00EC5E3C" w:rsidTr="00C70DEE">
        <w:tc>
          <w:tcPr>
            <w:tcW w:w="679" w:type="dxa"/>
            <w:shd w:val="clear" w:color="auto" w:fill="auto"/>
          </w:tcPr>
          <w:p w:rsidR="0034444B" w:rsidRPr="00EC5E3C" w:rsidRDefault="0034444B" w:rsidP="00C70DEE">
            <w:pPr>
              <w:pStyle w:val="Tabletext"/>
            </w:pPr>
            <w:r w:rsidRPr="00EC5E3C">
              <w:t>3</w:t>
            </w:r>
          </w:p>
        </w:tc>
        <w:tc>
          <w:tcPr>
            <w:tcW w:w="1134" w:type="dxa"/>
            <w:shd w:val="clear" w:color="auto" w:fill="auto"/>
          </w:tcPr>
          <w:p w:rsidR="0034444B" w:rsidRPr="00EC5E3C" w:rsidRDefault="0034444B" w:rsidP="00C70DEE">
            <w:pPr>
              <w:pStyle w:val="Tabletext"/>
            </w:pPr>
            <w:proofErr w:type="spellStart"/>
            <w:r w:rsidRPr="00EC5E3C">
              <w:t>LIQHYD</w:t>
            </w:r>
            <w:proofErr w:type="spellEnd"/>
          </w:p>
        </w:tc>
        <w:tc>
          <w:tcPr>
            <w:tcW w:w="3544" w:type="dxa"/>
            <w:shd w:val="clear" w:color="auto" w:fill="auto"/>
            <w:vAlign w:val="center"/>
          </w:tcPr>
          <w:p w:rsidR="0034444B" w:rsidRPr="00EC5E3C" w:rsidRDefault="0034444B" w:rsidP="00C70DEE">
            <w:pPr>
              <w:pStyle w:val="Tabletext"/>
            </w:pPr>
            <w:r w:rsidRPr="00EC5E3C">
              <w:t>Liquid hydrocarbons test facility</w:t>
            </w:r>
          </w:p>
        </w:tc>
        <w:tc>
          <w:tcPr>
            <w:tcW w:w="1701" w:type="dxa"/>
            <w:shd w:val="clear" w:color="auto" w:fill="auto"/>
            <w:vAlign w:val="center"/>
          </w:tcPr>
          <w:p w:rsidR="0034444B" w:rsidRPr="00EC5E3C" w:rsidRDefault="0034444B" w:rsidP="00C70DEE">
            <w:pPr>
              <w:pStyle w:val="Tabletext"/>
              <w:jc w:val="right"/>
            </w:pPr>
            <w:r w:rsidRPr="00EC5E3C">
              <w:t>$205/hour</w:t>
            </w:r>
          </w:p>
        </w:tc>
      </w:tr>
      <w:tr w:rsidR="0034444B" w:rsidRPr="00EC5E3C" w:rsidTr="00C70DEE">
        <w:tc>
          <w:tcPr>
            <w:tcW w:w="679" w:type="dxa"/>
            <w:shd w:val="clear" w:color="auto" w:fill="auto"/>
          </w:tcPr>
          <w:p w:rsidR="0034444B" w:rsidRPr="00EC5E3C" w:rsidRDefault="0034444B" w:rsidP="00C70DEE">
            <w:pPr>
              <w:pStyle w:val="Tabletext"/>
            </w:pPr>
            <w:r w:rsidRPr="00EC5E3C">
              <w:t>4</w:t>
            </w:r>
          </w:p>
        </w:tc>
        <w:tc>
          <w:tcPr>
            <w:tcW w:w="1134" w:type="dxa"/>
            <w:shd w:val="clear" w:color="auto" w:fill="auto"/>
          </w:tcPr>
          <w:p w:rsidR="0034444B" w:rsidRPr="00EC5E3C" w:rsidRDefault="0034444B" w:rsidP="00C70DEE">
            <w:pPr>
              <w:pStyle w:val="Tabletext"/>
            </w:pPr>
            <w:r w:rsidRPr="00EC5E3C">
              <w:t>LPG</w:t>
            </w:r>
          </w:p>
        </w:tc>
        <w:tc>
          <w:tcPr>
            <w:tcW w:w="3544" w:type="dxa"/>
            <w:shd w:val="clear" w:color="auto" w:fill="auto"/>
            <w:vAlign w:val="center"/>
          </w:tcPr>
          <w:p w:rsidR="0034444B" w:rsidRPr="00EC5E3C" w:rsidRDefault="0034444B" w:rsidP="00C70DEE">
            <w:pPr>
              <w:pStyle w:val="Tabletext"/>
            </w:pPr>
            <w:proofErr w:type="spellStart"/>
            <w:r w:rsidRPr="00EC5E3C">
              <w:t>Liquified</w:t>
            </w:r>
            <w:proofErr w:type="spellEnd"/>
            <w:r w:rsidRPr="00EC5E3C">
              <w:t xml:space="preserve"> petroleum gas test facility</w:t>
            </w:r>
          </w:p>
        </w:tc>
        <w:tc>
          <w:tcPr>
            <w:tcW w:w="1701" w:type="dxa"/>
            <w:shd w:val="clear" w:color="auto" w:fill="auto"/>
            <w:vAlign w:val="center"/>
          </w:tcPr>
          <w:p w:rsidR="0034444B" w:rsidRPr="00EC5E3C" w:rsidRDefault="0034444B" w:rsidP="00C70DEE">
            <w:pPr>
              <w:pStyle w:val="Tabletext"/>
              <w:jc w:val="right"/>
            </w:pPr>
            <w:r w:rsidRPr="00EC5E3C">
              <w:t>$205/hour</w:t>
            </w:r>
          </w:p>
        </w:tc>
      </w:tr>
      <w:tr w:rsidR="0034444B" w:rsidRPr="00EC5E3C" w:rsidTr="00C70DEE">
        <w:tc>
          <w:tcPr>
            <w:tcW w:w="679" w:type="dxa"/>
            <w:shd w:val="clear" w:color="auto" w:fill="auto"/>
          </w:tcPr>
          <w:p w:rsidR="0034444B" w:rsidRPr="00EC5E3C" w:rsidRDefault="0034444B" w:rsidP="00C70DEE">
            <w:pPr>
              <w:pStyle w:val="Tabletext"/>
            </w:pPr>
            <w:r w:rsidRPr="00EC5E3C">
              <w:t>5</w:t>
            </w:r>
          </w:p>
        </w:tc>
        <w:tc>
          <w:tcPr>
            <w:tcW w:w="1134" w:type="dxa"/>
            <w:shd w:val="clear" w:color="auto" w:fill="auto"/>
          </w:tcPr>
          <w:p w:rsidR="0034444B" w:rsidRPr="00EC5E3C" w:rsidRDefault="0034444B" w:rsidP="00C70DEE">
            <w:pPr>
              <w:pStyle w:val="Tabletext"/>
            </w:pPr>
            <w:proofErr w:type="spellStart"/>
            <w:r w:rsidRPr="00EC5E3C">
              <w:t>CNG</w:t>
            </w:r>
            <w:proofErr w:type="spellEnd"/>
          </w:p>
        </w:tc>
        <w:tc>
          <w:tcPr>
            <w:tcW w:w="3544" w:type="dxa"/>
            <w:shd w:val="clear" w:color="auto" w:fill="auto"/>
            <w:vAlign w:val="center"/>
          </w:tcPr>
          <w:p w:rsidR="0034444B" w:rsidRPr="00EC5E3C" w:rsidRDefault="0034444B" w:rsidP="00C70DEE">
            <w:pPr>
              <w:pStyle w:val="Tabletext"/>
            </w:pPr>
            <w:r w:rsidRPr="00EC5E3C">
              <w:t>Compressed natural gas test facility</w:t>
            </w:r>
          </w:p>
        </w:tc>
        <w:tc>
          <w:tcPr>
            <w:tcW w:w="1701" w:type="dxa"/>
            <w:shd w:val="clear" w:color="auto" w:fill="auto"/>
            <w:vAlign w:val="center"/>
          </w:tcPr>
          <w:p w:rsidR="0034444B" w:rsidRPr="00EC5E3C" w:rsidRDefault="0034444B" w:rsidP="00C70DEE">
            <w:pPr>
              <w:pStyle w:val="Tabletext"/>
              <w:jc w:val="right"/>
            </w:pPr>
            <w:r w:rsidRPr="00EC5E3C">
              <w:t>$205/hour</w:t>
            </w:r>
          </w:p>
        </w:tc>
      </w:tr>
      <w:tr w:rsidR="0034444B" w:rsidRPr="00EC5E3C" w:rsidTr="00C70DEE">
        <w:tc>
          <w:tcPr>
            <w:tcW w:w="679" w:type="dxa"/>
            <w:shd w:val="clear" w:color="auto" w:fill="auto"/>
          </w:tcPr>
          <w:p w:rsidR="0034444B" w:rsidRPr="00EC5E3C" w:rsidRDefault="0034444B" w:rsidP="00C70DEE">
            <w:pPr>
              <w:pStyle w:val="Tabletext"/>
            </w:pPr>
            <w:r w:rsidRPr="00EC5E3C">
              <w:t>6</w:t>
            </w:r>
          </w:p>
        </w:tc>
        <w:tc>
          <w:tcPr>
            <w:tcW w:w="1134" w:type="dxa"/>
            <w:shd w:val="clear" w:color="auto" w:fill="auto"/>
          </w:tcPr>
          <w:p w:rsidR="0034444B" w:rsidRPr="00EC5E3C" w:rsidRDefault="0034444B" w:rsidP="00C70DEE">
            <w:pPr>
              <w:pStyle w:val="Tabletext"/>
            </w:pPr>
            <w:r w:rsidRPr="00EC5E3C">
              <w:t>TEMP</w:t>
            </w:r>
          </w:p>
        </w:tc>
        <w:tc>
          <w:tcPr>
            <w:tcW w:w="3544" w:type="dxa"/>
            <w:shd w:val="clear" w:color="auto" w:fill="auto"/>
            <w:vAlign w:val="center"/>
          </w:tcPr>
          <w:p w:rsidR="0034444B" w:rsidRPr="00EC5E3C" w:rsidRDefault="0034444B" w:rsidP="00C70DEE">
            <w:pPr>
              <w:pStyle w:val="Tabletext"/>
            </w:pPr>
            <w:r w:rsidRPr="00EC5E3C">
              <w:t>Temperature controlled chamber</w:t>
            </w:r>
          </w:p>
        </w:tc>
        <w:tc>
          <w:tcPr>
            <w:tcW w:w="1701" w:type="dxa"/>
            <w:shd w:val="clear" w:color="auto" w:fill="auto"/>
            <w:vAlign w:val="center"/>
          </w:tcPr>
          <w:p w:rsidR="0034444B" w:rsidRPr="00EC5E3C" w:rsidRDefault="0034444B" w:rsidP="00C70DEE">
            <w:pPr>
              <w:pStyle w:val="Tabletext"/>
              <w:jc w:val="right"/>
            </w:pPr>
            <w:r w:rsidRPr="00EC5E3C">
              <w:t>$93/hour</w:t>
            </w:r>
          </w:p>
        </w:tc>
      </w:tr>
      <w:tr w:rsidR="0034444B" w:rsidRPr="00EC5E3C" w:rsidTr="00C70DEE">
        <w:tc>
          <w:tcPr>
            <w:tcW w:w="679" w:type="dxa"/>
            <w:shd w:val="clear" w:color="auto" w:fill="auto"/>
          </w:tcPr>
          <w:p w:rsidR="0034444B" w:rsidRPr="00EC5E3C" w:rsidRDefault="0034444B" w:rsidP="00C70DEE">
            <w:pPr>
              <w:pStyle w:val="Tabletext"/>
            </w:pPr>
            <w:r w:rsidRPr="00EC5E3C">
              <w:t>7</w:t>
            </w:r>
          </w:p>
        </w:tc>
        <w:tc>
          <w:tcPr>
            <w:tcW w:w="1134" w:type="dxa"/>
            <w:shd w:val="clear" w:color="auto" w:fill="auto"/>
          </w:tcPr>
          <w:p w:rsidR="0034444B" w:rsidRPr="00EC5E3C" w:rsidRDefault="0034444B" w:rsidP="00C70DEE">
            <w:pPr>
              <w:pStyle w:val="Tabletext"/>
            </w:pPr>
            <w:r w:rsidRPr="00EC5E3C">
              <w:t>HUM</w:t>
            </w:r>
          </w:p>
        </w:tc>
        <w:tc>
          <w:tcPr>
            <w:tcW w:w="3544" w:type="dxa"/>
            <w:shd w:val="clear" w:color="auto" w:fill="auto"/>
            <w:vAlign w:val="center"/>
          </w:tcPr>
          <w:p w:rsidR="0034444B" w:rsidRPr="00EC5E3C" w:rsidRDefault="0034444B" w:rsidP="00C70DEE">
            <w:pPr>
              <w:pStyle w:val="Tabletext"/>
            </w:pPr>
            <w:r w:rsidRPr="00EC5E3C">
              <w:t>Humidity test chamber</w:t>
            </w:r>
          </w:p>
        </w:tc>
        <w:tc>
          <w:tcPr>
            <w:tcW w:w="1701" w:type="dxa"/>
            <w:shd w:val="clear" w:color="auto" w:fill="auto"/>
            <w:vAlign w:val="center"/>
          </w:tcPr>
          <w:p w:rsidR="0034444B" w:rsidRPr="00EC5E3C" w:rsidRDefault="0034444B" w:rsidP="00C70DEE">
            <w:pPr>
              <w:pStyle w:val="Tabletext"/>
              <w:jc w:val="right"/>
            </w:pPr>
            <w:r w:rsidRPr="00EC5E3C">
              <w:t>$110/hour</w:t>
            </w:r>
          </w:p>
        </w:tc>
      </w:tr>
      <w:tr w:rsidR="0034444B" w:rsidRPr="00EC5E3C" w:rsidTr="00C70DEE">
        <w:tc>
          <w:tcPr>
            <w:tcW w:w="679" w:type="dxa"/>
            <w:shd w:val="clear" w:color="auto" w:fill="auto"/>
          </w:tcPr>
          <w:p w:rsidR="0034444B" w:rsidRPr="00EC5E3C" w:rsidRDefault="0034444B" w:rsidP="00C70DEE">
            <w:pPr>
              <w:pStyle w:val="Tabletext"/>
            </w:pPr>
            <w:r w:rsidRPr="00EC5E3C">
              <w:t>8</w:t>
            </w:r>
          </w:p>
        </w:tc>
        <w:tc>
          <w:tcPr>
            <w:tcW w:w="1134" w:type="dxa"/>
            <w:shd w:val="clear" w:color="auto" w:fill="auto"/>
          </w:tcPr>
          <w:p w:rsidR="0034444B" w:rsidRPr="00EC5E3C" w:rsidRDefault="0034444B" w:rsidP="00C70DEE">
            <w:pPr>
              <w:pStyle w:val="Tabletext"/>
            </w:pPr>
            <w:proofErr w:type="spellStart"/>
            <w:r w:rsidRPr="00EC5E3C">
              <w:t>REL</w:t>
            </w:r>
            <w:proofErr w:type="spellEnd"/>
          </w:p>
        </w:tc>
        <w:tc>
          <w:tcPr>
            <w:tcW w:w="3544" w:type="dxa"/>
            <w:shd w:val="clear" w:color="auto" w:fill="auto"/>
            <w:vAlign w:val="center"/>
          </w:tcPr>
          <w:p w:rsidR="0034444B" w:rsidRPr="00EC5E3C" w:rsidRDefault="0034444B" w:rsidP="00C70DEE">
            <w:pPr>
              <w:pStyle w:val="Tabletext"/>
            </w:pPr>
            <w:r w:rsidRPr="00EC5E3C">
              <w:t>Reliability testing equipment</w:t>
            </w:r>
          </w:p>
        </w:tc>
        <w:tc>
          <w:tcPr>
            <w:tcW w:w="1701" w:type="dxa"/>
            <w:shd w:val="clear" w:color="auto" w:fill="auto"/>
            <w:vAlign w:val="center"/>
          </w:tcPr>
          <w:p w:rsidR="0034444B" w:rsidRPr="00EC5E3C" w:rsidRDefault="0034444B" w:rsidP="00C70DEE">
            <w:pPr>
              <w:pStyle w:val="Tabletext"/>
              <w:jc w:val="right"/>
            </w:pPr>
            <w:r w:rsidRPr="00EC5E3C">
              <w:t>$87/hour</w:t>
            </w:r>
          </w:p>
        </w:tc>
      </w:tr>
      <w:tr w:rsidR="0034444B" w:rsidRPr="00EC5E3C" w:rsidTr="00C70DEE">
        <w:tc>
          <w:tcPr>
            <w:tcW w:w="679" w:type="dxa"/>
            <w:shd w:val="clear" w:color="auto" w:fill="auto"/>
          </w:tcPr>
          <w:p w:rsidR="0034444B" w:rsidRPr="00EC5E3C" w:rsidRDefault="0034444B" w:rsidP="00C70DEE">
            <w:pPr>
              <w:pStyle w:val="Tabletext"/>
            </w:pPr>
            <w:r w:rsidRPr="00EC5E3C">
              <w:t>9</w:t>
            </w:r>
          </w:p>
        </w:tc>
        <w:tc>
          <w:tcPr>
            <w:tcW w:w="1134" w:type="dxa"/>
            <w:shd w:val="clear" w:color="auto" w:fill="auto"/>
          </w:tcPr>
          <w:p w:rsidR="0034444B" w:rsidRPr="00EC5E3C" w:rsidRDefault="0034444B" w:rsidP="00C70DEE">
            <w:pPr>
              <w:pStyle w:val="Tabletext"/>
            </w:pPr>
            <w:proofErr w:type="spellStart"/>
            <w:r w:rsidRPr="00EC5E3C">
              <w:t>LINBOR</w:t>
            </w:r>
            <w:proofErr w:type="spellEnd"/>
          </w:p>
        </w:tc>
        <w:tc>
          <w:tcPr>
            <w:tcW w:w="3544" w:type="dxa"/>
            <w:shd w:val="clear" w:color="auto" w:fill="auto"/>
            <w:vAlign w:val="center"/>
          </w:tcPr>
          <w:p w:rsidR="0034444B" w:rsidRPr="00EC5E3C" w:rsidRDefault="0034444B" w:rsidP="00C70DEE">
            <w:pPr>
              <w:pStyle w:val="Tabletext"/>
            </w:pPr>
            <w:r w:rsidRPr="00EC5E3C">
              <w:t>Line</w:t>
            </w:r>
            <w:r w:rsidR="00EC5E3C">
              <w:noBreakHyphen/>
            </w:r>
            <w:r w:rsidRPr="00EC5E3C">
              <w:t>borne interference test equipment</w:t>
            </w:r>
          </w:p>
        </w:tc>
        <w:tc>
          <w:tcPr>
            <w:tcW w:w="1701" w:type="dxa"/>
            <w:shd w:val="clear" w:color="auto" w:fill="auto"/>
            <w:vAlign w:val="center"/>
          </w:tcPr>
          <w:p w:rsidR="0034444B" w:rsidRPr="00EC5E3C" w:rsidRDefault="0034444B" w:rsidP="00C70DEE">
            <w:pPr>
              <w:pStyle w:val="Tabletext"/>
              <w:jc w:val="right"/>
            </w:pPr>
            <w:r w:rsidRPr="00EC5E3C">
              <w:t>$93/hour</w:t>
            </w:r>
          </w:p>
        </w:tc>
      </w:tr>
      <w:tr w:rsidR="0034444B" w:rsidRPr="00EC5E3C" w:rsidTr="00C70DEE">
        <w:tc>
          <w:tcPr>
            <w:tcW w:w="679" w:type="dxa"/>
            <w:shd w:val="clear" w:color="auto" w:fill="auto"/>
          </w:tcPr>
          <w:p w:rsidR="0034444B" w:rsidRPr="00EC5E3C" w:rsidRDefault="0034444B" w:rsidP="00C70DEE">
            <w:pPr>
              <w:pStyle w:val="Tabletext"/>
            </w:pPr>
            <w:r w:rsidRPr="00EC5E3C">
              <w:t>10</w:t>
            </w:r>
          </w:p>
        </w:tc>
        <w:tc>
          <w:tcPr>
            <w:tcW w:w="1134" w:type="dxa"/>
            <w:shd w:val="clear" w:color="auto" w:fill="auto"/>
          </w:tcPr>
          <w:p w:rsidR="0034444B" w:rsidRPr="00EC5E3C" w:rsidRDefault="0034444B" w:rsidP="00C70DEE">
            <w:pPr>
              <w:pStyle w:val="Tabletext"/>
            </w:pPr>
            <w:r w:rsidRPr="00EC5E3C">
              <w:t>EMS</w:t>
            </w:r>
          </w:p>
        </w:tc>
        <w:tc>
          <w:tcPr>
            <w:tcW w:w="3544" w:type="dxa"/>
            <w:shd w:val="clear" w:color="auto" w:fill="auto"/>
            <w:vAlign w:val="center"/>
          </w:tcPr>
          <w:p w:rsidR="0034444B" w:rsidRPr="00EC5E3C" w:rsidRDefault="0034444B" w:rsidP="00C70DEE">
            <w:pPr>
              <w:pStyle w:val="Tabletext"/>
            </w:pPr>
            <w:r w:rsidRPr="00EC5E3C">
              <w:t>Electromagnetic susceptibility testing chamber</w:t>
            </w:r>
          </w:p>
        </w:tc>
        <w:tc>
          <w:tcPr>
            <w:tcW w:w="1701" w:type="dxa"/>
            <w:shd w:val="clear" w:color="auto" w:fill="auto"/>
            <w:vAlign w:val="center"/>
          </w:tcPr>
          <w:p w:rsidR="0034444B" w:rsidRPr="00EC5E3C" w:rsidRDefault="0034444B" w:rsidP="00C70DEE">
            <w:pPr>
              <w:pStyle w:val="Tabletext"/>
              <w:jc w:val="right"/>
            </w:pPr>
            <w:r w:rsidRPr="00EC5E3C">
              <w:t>$260/hour</w:t>
            </w:r>
          </w:p>
        </w:tc>
      </w:tr>
      <w:tr w:rsidR="0034444B" w:rsidRPr="00EC5E3C" w:rsidTr="00C70DEE">
        <w:tc>
          <w:tcPr>
            <w:tcW w:w="679" w:type="dxa"/>
            <w:tcBorders>
              <w:bottom w:val="single" w:sz="4" w:space="0" w:color="auto"/>
            </w:tcBorders>
            <w:shd w:val="clear" w:color="auto" w:fill="auto"/>
          </w:tcPr>
          <w:p w:rsidR="0034444B" w:rsidRPr="00EC5E3C" w:rsidRDefault="0034444B" w:rsidP="00C70DEE">
            <w:pPr>
              <w:pStyle w:val="Tabletext"/>
            </w:pPr>
            <w:r w:rsidRPr="00EC5E3C">
              <w:t>11</w:t>
            </w:r>
          </w:p>
        </w:tc>
        <w:tc>
          <w:tcPr>
            <w:tcW w:w="1134" w:type="dxa"/>
            <w:tcBorders>
              <w:bottom w:val="single" w:sz="4" w:space="0" w:color="auto"/>
            </w:tcBorders>
            <w:shd w:val="clear" w:color="auto" w:fill="auto"/>
          </w:tcPr>
          <w:p w:rsidR="0034444B" w:rsidRPr="00EC5E3C" w:rsidRDefault="0034444B" w:rsidP="00C70DEE">
            <w:pPr>
              <w:pStyle w:val="Tabletext"/>
            </w:pPr>
            <w:proofErr w:type="spellStart"/>
            <w:r w:rsidRPr="00EC5E3C">
              <w:t>ESD</w:t>
            </w:r>
            <w:proofErr w:type="spellEnd"/>
          </w:p>
        </w:tc>
        <w:tc>
          <w:tcPr>
            <w:tcW w:w="3544" w:type="dxa"/>
            <w:tcBorders>
              <w:bottom w:val="single" w:sz="4" w:space="0" w:color="auto"/>
            </w:tcBorders>
            <w:shd w:val="clear" w:color="auto" w:fill="auto"/>
            <w:vAlign w:val="center"/>
          </w:tcPr>
          <w:p w:rsidR="0034444B" w:rsidRPr="00EC5E3C" w:rsidRDefault="0034444B" w:rsidP="00C70DEE">
            <w:pPr>
              <w:pStyle w:val="Tabletext"/>
            </w:pPr>
            <w:r w:rsidRPr="00EC5E3C">
              <w:t>Electrostatic discharge test equipment</w:t>
            </w:r>
          </w:p>
        </w:tc>
        <w:tc>
          <w:tcPr>
            <w:tcW w:w="1701" w:type="dxa"/>
            <w:tcBorders>
              <w:bottom w:val="single" w:sz="4" w:space="0" w:color="auto"/>
            </w:tcBorders>
            <w:shd w:val="clear" w:color="auto" w:fill="auto"/>
            <w:vAlign w:val="center"/>
          </w:tcPr>
          <w:p w:rsidR="0034444B" w:rsidRPr="00EC5E3C" w:rsidRDefault="0034444B" w:rsidP="00C70DEE">
            <w:pPr>
              <w:pStyle w:val="Tabletext"/>
              <w:jc w:val="right"/>
            </w:pPr>
            <w:r w:rsidRPr="00EC5E3C">
              <w:t>$95/hour</w:t>
            </w:r>
          </w:p>
        </w:tc>
      </w:tr>
      <w:tr w:rsidR="0034444B" w:rsidRPr="00EC5E3C" w:rsidTr="00C70DEE">
        <w:tc>
          <w:tcPr>
            <w:tcW w:w="679" w:type="dxa"/>
            <w:tcBorders>
              <w:bottom w:val="single" w:sz="12" w:space="0" w:color="auto"/>
            </w:tcBorders>
            <w:shd w:val="clear" w:color="auto" w:fill="auto"/>
          </w:tcPr>
          <w:p w:rsidR="0034444B" w:rsidRPr="00EC5E3C" w:rsidRDefault="0034444B" w:rsidP="00C70DEE">
            <w:pPr>
              <w:pStyle w:val="Tabletext"/>
            </w:pPr>
            <w:r w:rsidRPr="00EC5E3C">
              <w:t>12</w:t>
            </w:r>
          </w:p>
        </w:tc>
        <w:tc>
          <w:tcPr>
            <w:tcW w:w="1134" w:type="dxa"/>
            <w:tcBorders>
              <w:bottom w:val="single" w:sz="12" w:space="0" w:color="auto"/>
            </w:tcBorders>
            <w:shd w:val="clear" w:color="auto" w:fill="auto"/>
          </w:tcPr>
          <w:p w:rsidR="0034444B" w:rsidRPr="00EC5E3C" w:rsidRDefault="0034444B" w:rsidP="00C70DEE">
            <w:pPr>
              <w:pStyle w:val="Tabletext"/>
            </w:pPr>
            <w:proofErr w:type="spellStart"/>
            <w:r w:rsidRPr="00EC5E3C">
              <w:t>HRS</w:t>
            </w:r>
            <w:proofErr w:type="spellEnd"/>
          </w:p>
        </w:tc>
        <w:tc>
          <w:tcPr>
            <w:tcW w:w="3544" w:type="dxa"/>
            <w:tcBorders>
              <w:bottom w:val="single" w:sz="12" w:space="0" w:color="auto"/>
            </w:tcBorders>
            <w:shd w:val="clear" w:color="auto" w:fill="auto"/>
          </w:tcPr>
          <w:p w:rsidR="0034444B" w:rsidRPr="00EC5E3C" w:rsidRDefault="0034444B" w:rsidP="00C70DEE">
            <w:pPr>
              <w:pStyle w:val="Tabletext"/>
            </w:pPr>
            <w:r w:rsidRPr="00EC5E3C">
              <w:t>Labour for operation of test facilities</w:t>
            </w:r>
          </w:p>
        </w:tc>
        <w:tc>
          <w:tcPr>
            <w:tcW w:w="1701" w:type="dxa"/>
            <w:tcBorders>
              <w:bottom w:val="single" w:sz="12" w:space="0" w:color="auto"/>
            </w:tcBorders>
            <w:shd w:val="clear" w:color="auto" w:fill="auto"/>
            <w:vAlign w:val="center"/>
          </w:tcPr>
          <w:p w:rsidR="0034444B" w:rsidRPr="00EC5E3C" w:rsidRDefault="0034444B" w:rsidP="00C70DEE">
            <w:pPr>
              <w:pStyle w:val="Tabletext"/>
              <w:jc w:val="right"/>
            </w:pPr>
            <w:r w:rsidRPr="00EC5E3C">
              <w:t>$220/hour</w:t>
            </w:r>
          </w:p>
        </w:tc>
      </w:tr>
    </w:tbl>
    <w:p w:rsidR="0013226A" w:rsidRDefault="0013226A" w:rsidP="00F3480C">
      <w:pPr>
        <w:sectPr w:rsidR="0013226A" w:rsidSect="005937E6">
          <w:headerReference w:type="even" r:id="rId26"/>
          <w:headerReference w:type="default" r:id="rId27"/>
          <w:footerReference w:type="even" r:id="rId28"/>
          <w:footerReference w:type="default" r:id="rId29"/>
          <w:headerReference w:type="first" r:id="rId30"/>
          <w:footerReference w:type="first" r:id="rId31"/>
          <w:pgSz w:w="11907" w:h="16839" w:code="9"/>
          <w:pgMar w:top="1744" w:right="2410" w:bottom="4252" w:left="2410" w:header="720" w:footer="3402" w:gutter="0"/>
          <w:cols w:space="720"/>
          <w:docGrid w:linePitch="299"/>
        </w:sectPr>
      </w:pPr>
      <w:bookmarkStart w:id="167" w:name="OPCSB_NonAmendNoClausesB5"/>
    </w:p>
    <w:p w:rsidR="00287093" w:rsidRPr="00EC5E3C" w:rsidRDefault="00287093" w:rsidP="0071246E">
      <w:pPr>
        <w:pStyle w:val="ENotesHeading1"/>
        <w:pageBreakBefore/>
        <w:outlineLvl w:val="9"/>
      </w:pPr>
      <w:bookmarkStart w:id="168" w:name="_Toc365620799"/>
      <w:bookmarkEnd w:id="167"/>
      <w:r w:rsidRPr="00EC5E3C">
        <w:lastRenderedPageBreak/>
        <w:t>Endnotes</w:t>
      </w:r>
      <w:bookmarkEnd w:id="168"/>
    </w:p>
    <w:p w:rsidR="007D2163" w:rsidRPr="00EC5E3C" w:rsidRDefault="007D2163" w:rsidP="009D0965">
      <w:pPr>
        <w:pStyle w:val="ENotesHeading2"/>
        <w:outlineLvl w:val="9"/>
      </w:pPr>
      <w:bookmarkStart w:id="169" w:name="_Toc365620800"/>
      <w:r w:rsidRPr="00EC5E3C">
        <w:t>Endnote 1—About the endnotes</w:t>
      </w:r>
      <w:bookmarkEnd w:id="169"/>
    </w:p>
    <w:p w:rsidR="007D2163" w:rsidRPr="00EC5E3C" w:rsidRDefault="007D2163" w:rsidP="009D0965">
      <w:r w:rsidRPr="00EC5E3C">
        <w:t xml:space="preserve">The endnotes provide details of the history of this </w:t>
      </w:r>
      <w:r w:rsidR="008324A7" w:rsidRPr="00EC5E3C">
        <w:t>legislation</w:t>
      </w:r>
      <w:r w:rsidRPr="00EC5E3C">
        <w:t xml:space="preserve"> and its provisions. The following endnotes are included in each compilation:</w:t>
      </w:r>
    </w:p>
    <w:p w:rsidR="007D2163" w:rsidRPr="00EC5E3C" w:rsidRDefault="007D2163" w:rsidP="009D0965"/>
    <w:p w:rsidR="007D2163" w:rsidRPr="00EC5E3C" w:rsidRDefault="007D2163" w:rsidP="009D0965">
      <w:r w:rsidRPr="00EC5E3C">
        <w:t>Endnote 1—About the endnotes</w:t>
      </w:r>
    </w:p>
    <w:p w:rsidR="007D2163" w:rsidRPr="00EC5E3C" w:rsidRDefault="007D2163" w:rsidP="009D0965">
      <w:r w:rsidRPr="00EC5E3C">
        <w:t>Endnote 2—Abbreviation key</w:t>
      </w:r>
    </w:p>
    <w:p w:rsidR="007D2163" w:rsidRPr="00EC5E3C" w:rsidRDefault="007D2163" w:rsidP="009D0965">
      <w:r w:rsidRPr="00EC5E3C">
        <w:t>Endnote 3—Legislation history</w:t>
      </w:r>
    </w:p>
    <w:p w:rsidR="007D2163" w:rsidRPr="00EC5E3C" w:rsidRDefault="007D2163" w:rsidP="009D0965">
      <w:r w:rsidRPr="00EC5E3C">
        <w:t>Endnote 4—Amendment history</w:t>
      </w:r>
    </w:p>
    <w:p w:rsidR="007D2163" w:rsidRPr="00EC5E3C" w:rsidRDefault="007D2163" w:rsidP="009D0965">
      <w:r w:rsidRPr="00EC5E3C">
        <w:t>Endnote 5—</w:t>
      </w:r>
      <w:proofErr w:type="spellStart"/>
      <w:r w:rsidRPr="00EC5E3C">
        <w:t>Uncommenced</w:t>
      </w:r>
      <w:proofErr w:type="spellEnd"/>
      <w:r w:rsidRPr="00EC5E3C">
        <w:t xml:space="preserve"> amendments</w:t>
      </w:r>
    </w:p>
    <w:p w:rsidR="007D2163" w:rsidRPr="00EC5E3C" w:rsidRDefault="007D2163" w:rsidP="009D0965">
      <w:r w:rsidRPr="00EC5E3C">
        <w:t>Endnote 6—Modifications</w:t>
      </w:r>
    </w:p>
    <w:p w:rsidR="007D2163" w:rsidRPr="00EC5E3C" w:rsidRDefault="007D2163" w:rsidP="009D0965">
      <w:r w:rsidRPr="00EC5E3C">
        <w:t>Endnote 7—</w:t>
      </w:r>
      <w:proofErr w:type="spellStart"/>
      <w:r w:rsidRPr="00EC5E3C">
        <w:t>Misdescribed</w:t>
      </w:r>
      <w:proofErr w:type="spellEnd"/>
      <w:r w:rsidRPr="00EC5E3C">
        <w:t xml:space="preserve"> amendments</w:t>
      </w:r>
    </w:p>
    <w:p w:rsidR="007D2163" w:rsidRPr="00EC5E3C" w:rsidRDefault="007D2163" w:rsidP="009D0965">
      <w:r w:rsidRPr="00EC5E3C">
        <w:t>Endnote 8—Miscellaneous</w:t>
      </w:r>
    </w:p>
    <w:p w:rsidR="007D2163" w:rsidRPr="00EC5E3C" w:rsidRDefault="007D2163" w:rsidP="009D0965">
      <w:pPr>
        <w:rPr>
          <w:b/>
        </w:rPr>
      </w:pPr>
    </w:p>
    <w:p w:rsidR="007D2163" w:rsidRPr="00EC5E3C" w:rsidRDefault="007D2163" w:rsidP="009D0965">
      <w:r w:rsidRPr="00EC5E3C">
        <w:t>If there is no information under a particular endnote, the word “none” will appear in square brackets after the endnote heading.</w:t>
      </w:r>
    </w:p>
    <w:p w:rsidR="007D2163" w:rsidRPr="00EC5E3C" w:rsidRDefault="007D2163" w:rsidP="009D0965">
      <w:pPr>
        <w:rPr>
          <w:b/>
        </w:rPr>
      </w:pPr>
    </w:p>
    <w:p w:rsidR="007D2163" w:rsidRPr="00EC5E3C" w:rsidRDefault="007D2163" w:rsidP="009D0965">
      <w:r w:rsidRPr="00EC5E3C">
        <w:rPr>
          <w:b/>
        </w:rPr>
        <w:t>Abbreviation key—Endnote 2</w:t>
      </w:r>
    </w:p>
    <w:p w:rsidR="007D2163" w:rsidRPr="00EC5E3C" w:rsidRDefault="007D2163" w:rsidP="009D0965">
      <w:r w:rsidRPr="00EC5E3C">
        <w:t>The abbreviation key in this endnote sets out abbreviations that may be used in the endnotes.</w:t>
      </w:r>
    </w:p>
    <w:p w:rsidR="007D2163" w:rsidRPr="00EC5E3C" w:rsidRDefault="007D2163" w:rsidP="009D0965"/>
    <w:p w:rsidR="007D2163" w:rsidRPr="00EC5E3C" w:rsidRDefault="007D2163" w:rsidP="009D0965">
      <w:pPr>
        <w:rPr>
          <w:b/>
        </w:rPr>
      </w:pPr>
      <w:r w:rsidRPr="00EC5E3C">
        <w:rPr>
          <w:b/>
        </w:rPr>
        <w:t>Legislation history and amendment history—Endnotes 3 and 4</w:t>
      </w:r>
    </w:p>
    <w:p w:rsidR="007D2163" w:rsidRPr="00EC5E3C" w:rsidRDefault="007D2163" w:rsidP="009D0965">
      <w:r w:rsidRPr="00EC5E3C">
        <w:t>Amending laws are annotated in the legislation history and amendment history.</w:t>
      </w:r>
    </w:p>
    <w:p w:rsidR="007D2163" w:rsidRPr="00EC5E3C" w:rsidRDefault="007D2163" w:rsidP="009D0965"/>
    <w:p w:rsidR="007D2163" w:rsidRPr="00EC5E3C" w:rsidRDefault="007D2163" w:rsidP="009D0965">
      <w:r w:rsidRPr="00EC5E3C">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7D2163" w:rsidRPr="00EC5E3C" w:rsidRDefault="007D2163" w:rsidP="009D0965"/>
    <w:p w:rsidR="007D2163" w:rsidRPr="00EC5E3C" w:rsidRDefault="007D2163" w:rsidP="009D0965">
      <w:r w:rsidRPr="00EC5E3C">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7D2163" w:rsidRPr="00EC5E3C" w:rsidRDefault="007D2163" w:rsidP="009D0965">
      <w:pPr>
        <w:rPr>
          <w:b/>
        </w:rPr>
      </w:pPr>
    </w:p>
    <w:p w:rsidR="007D2163" w:rsidRPr="00EC5E3C" w:rsidRDefault="007D2163" w:rsidP="009D0965">
      <w:pPr>
        <w:rPr>
          <w:b/>
        </w:rPr>
      </w:pPr>
      <w:proofErr w:type="spellStart"/>
      <w:r w:rsidRPr="00EC5E3C">
        <w:rPr>
          <w:b/>
        </w:rPr>
        <w:t>Uncommenced</w:t>
      </w:r>
      <w:proofErr w:type="spellEnd"/>
      <w:r w:rsidRPr="00EC5E3C">
        <w:rPr>
          <w:b/>
        </w:rPr>
        <w:t xml:space="preserve"> amendments—Endnote 5</w:t>
      </w:r>
    </w:p>
    <w:p w:rsidR="007D2163" w:rsidRPr="00EC5E3C" w:rsidRDefault="007D2163" w:rsidP="009D0965">
      <w:r w:rsidRPr="00EC5E3C">
        <w:t xml:space="preserve">The effect of </w:t>
      </w:r>
      <w:proofErr w:type="spellStart"/>
      <w:r w:rsidRPr="00EC5E3C">
        <w:t>uncommenced</w:t>
      </w:r>
      <w:proofErr w:type="spellEnd"/>
      <w:r w:rsidRPr="00EC5E3C">
        <w:t xml:space="preserve"> amendments is not reflected in the text of the compiled law, but the text of the amendments is included in endnote 5.</w:t>
      </w:r>
    </w:p>
    <w:p w:rsidR="007D2163" w:rsidRPr="00EC5E3C" w:rsidRDefault="007D2163" w:rsidP="009D0965">
      <w:pPr>
        <w:keepNext/>
        <w:rPr>
          <w:b/>
        </w:rPr>
      </w:pPr>
      <w:r w:rsidRPr="00EC5E3C">
        <w:rPr>
          <w:b/>
        </w:rPr>
        <w:lastRenderedPageBreak/>
        <w:t>Modifications—Endnote 6</w:t>
      </w:r>
    </w:p>
    <w:p w:rsidR="007D2163" w:rsidRPr="00EC5E3C" w:rsidRDefault="007D2163" w:rsidP="009D0965">
      <w:r w:rsidRPr="00EC5E3C">
        <w:t>If the compiled law is affected by a modification that is in force, details of the modification are included in endnote 6.</w:t>
      </w:r>
    </w:p>
    <w:p w:rsidR="007D2163" w:rsidRPr="00EC5E3C" w:rsidRDefault="007D2163" w:rsidP="009D0965"/>
    <w:p w:rsidR="007D2163" w:rsidRPr="00EC5E3C" w:rsidRDefault="007D2163" w:rsidP="009D0965">
      <w:pPr>
        <w:keepNext/>
      </w:pPr>
      <w:proofErr w:type="spellStart"/>
      <w:r w:rsidRPr="00EC5E3C">
        <w:rPr>
          <w:b/>
        </w:rPr>
        <w:t>Misdescribed</w:t>
      </w:r>
      <w:proofErr w:type="spellEnd"/>
      <w:r w:rsidRPr="00EC5E3C">
        <w:rPr>
          <w:b/>
        </w:rPr>
        <w:t xml:space="preserve"> amendments—Endnote 7</w:t>
      </w:r>
    </w:p>
    <w:p w:rsidR="007D2163" w:rsidRPr="00EC5E3C" w:rsidRDefault="007D2163" w:rsidP="009D0965">
      <w:r w:rsidRPr="00EC5E3C">
        <w:t xml:space="preserve">An amendment is a </w:t>
      </w:r>
      <w:proofErr w:type="spellStart"/>
      <w:r w:rsidRPr="00EC5E3C">
        <w:t>misdescribed</w:t>
      </w:r>
      <w:proofErr w:type="spellEnd"/>
      <w:r w:rsidRPr="00EC5E3C">
        <w:t xml:space="preserve"> amendment if the effect of the amendment cannot be incorporated into the text of the compilation. Any </w:t>
      </w:r>
      <w:proofErr w:type="spellStart"/>
      <w:r w:rsidRPr="00EC5E3C">
        <w:t>misdescribed</w:t>
      </w:r>
      <w:proofErr w:type="spellEnd"/>
      <w:r w:rsidRPr="00EC5E3C">
        <w:t xml:space="preserve"> amendment is included in endnote 7.</w:t>
      </w:r>
    </w:p>
    <w:p w:rsidR="007D2163" w:rsidRPr="00EC5E3C" w:rsidRDefault="007D2163" w:rsidP="009D0965"/>
    <w:p w:rsidR="007D2163" w:rsidRPr="00EC5E3C" w:rsidRDefault="007D2163" w:rsidP="009D0965">
      <w:pPr>
        <w:rPr>
          <w:b/>
        </w:rPr>
      </w:pPr>
      <w:r w:rsidRPr="00EC5E3C">
        <w:rPr>
          <w:b/>
        </w:rPr>
        <w:t>Miscellaneous—Endnote 8</w:t>
      </w:r>
    </w:p>
    <w:p w:rsidR="007D2163" w:rsidRPr="00EC5E3C" w:rsidRDefault="007D2163" w:rsidP="009D0965">
      <w:r w:rsidRPr="00EC5E3C">
        <w:t>Endnote 8 includes any additional information that may be helpful for a reader of the compilation.</w:t>
      </w:r>
    </w:p>
    <w:p w:rsidR="007D2163" w:rsidRPr="00EC5E3C" w:rsidRDefault="007D2163" w:rsidP="009D0965"/>
    <w:p w:rsidR="007D2163" w:rsidRPr="00EC5E3C" w:rsidRDefault="007D2163" w:rsidP="009D0965">
      <w:pPr>
        <w:pStyle w:val="ENotesHeading2"/>
        <w:pageBreakBefore/>
        <w:outlineLvl w:val="9"/>
      </w:pPr>
      <w:bookmarkStart w:id="170" w:name="_Toc365620801"/>
      <w:r w:rsidRPr="00EC5E3C">
        <w:lastRenderedPageBreak/>
        <w:t>Endnote 2—Abbreviation key</w:t>
      </w:r>
      <w:bookmarkEnd w:id="170"/>
    </w:p>
    <w:p w:rsidR="007D2163" w:rsidRPr="00EC5E3C" w:rsidRDefault="007D2163" w:rsidP="009D0965">
      <w:pPr>
        <w:pStyle w:val="Tabletext"/>
      </w:pPr>
    </w:p>
    <w:tbl>
      <w:tblPr>
        <w:tblW w:w="0" w:type="auto"/>
        <w:tblInd w:w="113" w:type="dxa"/>
        <w:tblLayout w:type="fixed"/>
        <w:tblLook w:val="0000" w:firstRow="0" w:lastRow="0" w:firstColumn="0" w:lastColumn="0" w:noHBand="0" w:noVBand="0"/>
      </w:tblPr>
      <w:tblGrid>
        <w:gridCol w:w="3543"/>
        <w:gridCol w:w="3543"/>
      </w:tblGrid>
      <w:tr w:rsidR="007D2163" w:rsidRPr="0062704E" w:rsidTr="009D0965">
        <w:tc>
          <w:tcPr>
            <w:tcW w:w="3543" w:type="dxa"/>
            <w:shd w:val="clear" w:color="auto" w:fill="auto"/>
          </w:tcPr>
          <w:p w:rsidR="007D2163" w:rsidRPr="0062704E" w:rsidRDefault="007D2163" w:rsidP="009D0965">
            <w:pPr>
              <w:pStyle w:val="ENoteTableText"/>
              <w:rPr>
                <w:sz w:val="20"/>
              </w:rPr>
            </w:pPr>
            <w:r w:rsidRPr="0062704E">
              <w:rPr>
                <w:sz w:val="20"/>
              </w:rPr>
              <w:t>ad = added or inserted</w:t>
            </w:r>
          </w:p>
        </w:tc>
        <w:tc>
          <w:tcPr>
            <w:tcW w:w="3543" w:type="dxa"/>
            <w:shd w:val="clear" w:color="auto" w:fill="auto"/>
          </w:tcPr>
          <w:p w:rsidR="007D2163" w:rsidRPr="0062704E" w:rsidRDefault="007D2163" w:rsidP="009D0965">
            <w:pPr>
              <w:pStyle w:val="ENoteTableText"/>
              <w:rPr>
                <w:sz w:val="20"/>
              </w:rPr>
            </w:pPr>
            <w:proofErr w:type="spellStart"/>
            <w:r w:rsidRPr="0062704E">
              <w:rPr>
                <w:sz w:val="20"/>
              </w:rPr>
              <w:t>pres</w:t>
            </w:r>
            <w:proofErr w:type="spellEnd"/>
            <w:r w:rsidRPr="0062704E">
              <w:rPr>
                <w:sz w:val="20"/>
              </w:rPr>
              <w:t xml:space="preserve"> = present</w:t>
            </w:r>
          </w:p>
        </w:tc>
      </w:tr>
      <w:tr w:rsidR="007D2163" w:rsidRPr="0062704E" w:rsidTr="009D0965">
        <w:tc>
          <w:tcPr>
            <w:tcW w:w="3543" w:type="dxa"/>
            <w:shd w:val="clear" w:color="auto" w:fill="auto"/>
          </w:tcPr>
          <w:p w:rsidR="007D2163" w:rsidRPr="0062704E" w:rsidRDefault="007D2163" w:rsidP="009D0965">
            <w:pPr>
              <w:pStyle w:val="ENoteTableText"/>
              <w:rPr>
                <w:sz w:val="20"/>
              </w:rPr>
            </w:pPr>
            <w:r w:rsidRPr="0062704E">
              <w:rPr>
                <w:sz w:val="20"/>
              </w:rPr>
              <w:t>am = amended</w:t>
            </w:r>
          </w:p>
        </w:tc>
        <w:tc>
          <w:tcPr>
            <w:tcW w:w="3543" w:type="dxa"/>
            <w:shd w:val="clear" w:color="auto" w:fill="auto"/>
          </w:tcPr>
          <w:p w:rsidR="007D2163" w:rsidRPr="0062704E" w:rsidRDefault="007D2163" w:rsidP="009D0965">
            <w:pPr>
              <w:pStyle w:val="ENoteTableText"/>
              <w:rPr>
                <w:sz w:val="20"/>
              </w:rPr>
            </w:pPr>
            <w:proofErr w:type="spellStart"/>
            <w:r w:rsidRPr="0062704E">
              <w:rPr>
                <w:sz w:val="20"/>
              </w:rPr>
              <w:t>prev</w:t>
            </w:r>
            <w:proofErr w:type="spellEnd"/>
            <w:r w:rsidRPr="0062704E">
              <w:rPr>
                <w:sz w:val="20"/>
              </w:rPr>
              <w:t xml:space="preserve"> = previous</w:t>
            </w:r>
          </w:p>
        </w:tc>
      </w:tr>
      <w:tr w:rsidR="007D2163" w:rsidRPr="0062704E" w:rsidTr="009D0965">
        <w:tc>
          <w:tcPr>
            <w:tcW w:w="3543" w:type="dxa"/>
            <w:shd w:val="clear" w:color="auto" w:fill="auto"/>
          </w:tcPr>
          <w:p w:rsidR="007D2163" w:rsidRPr="0062704E" w:rsidRDefault="007D2163" w:rsidP="009D0965">
            <w:pPr>
              <w:pStyle w:val="ENoteTableText"/>
              <w:rPr>
                <w:sz w:val="20"/>
              </w:rPr>
            </w:pPr>
            <w:r w:rsidRPr="0062704E">
              <w:rPr>
                <w:sz w:val="20"/>
              </w:rPr>
              <w:t>c = clause(s)</w:t>
            </w:r>
          </w:p>
        </w:tc>
        <w:tc>
          <w:tcPr>
            <w:tcW w:w="3543" w:type="dxa"/>
            <w:shd w:val="clear" w:color="auto" w:fill="auto"/>
          </w:tcPr>
          <w:p w:rsidR="007D2163" w:rsidRPr="0062704E" w:rsidRDefault="007D2163" w:rsidP="009D0965">
            <w:pPr>
              <w:pStyle w:val="ENoteTableText"/>
              <w:rPr>
                <w:sz w:val="20"/>
              </w:rPr>
            </w:pPr>
            <w:r w:rsidRPr="0062704E">
              <w:rPr>
                <w:sz w:val="20"/>
              </w:rPr>
              <w:t>(</w:t>
            </w:r>
            <w:proofErr w:type="spellStart"/>
            <w:r w:rsidRPr="0062704E">
              <w:rPr>
                <w:sz w:val="20"/>
              </w:rPr>
              <w:t>prev</w:t>
            </w:r>
            <w:proofErr w:type="spellEnd"/>
            <w:r w:rsidRPr="0062704E">
              <w:rPr>
                <w:sz w:val="20"/>
              </w:rPr>
              <w:t>) = previously</w:t>
            </w:r>
          </w:p>
        </w:tc>
      </w:tr>
      <w:tr w:rsidR="007D2163" w:rsidRPr="0062704E" w:rsidTr="009D0965">
        <w:tc>
          <w:tcPr>
            <w:tcW w:w="3543" w:type="dxa"/>
            <w:shd w:val="clear" w:color="auto" w:fill="auto"/>
          </w:tcPr>
          <w:p w:rsidR="007D2163" w:rsidRPr="0062704E" w:rsidRDefault="007D2163" w:rsidP="009D0965">
            <w:pPr>
              <w:pStyle w:val="ENoteTableText"/>
              <w:rPr>
                <w:sz w:val="20"/>
              </w:rPr>
            </w:pPr>
            <w:proofErr w:type="spellStart"/>
            <w:r w:rsidRPr="0062704E">
              <w:rPr>
                <w:sz w:val="20"/>
              </w:rPr>
              <w:t>Ch</w:t>
            </w:r>
            <w:proofErr w:type="spellEnd"/>
            <w:r w:rsidRPr="0062704E">
              <w:rPr>
                <w:sz w:val="20"/>
              </w:rPr>
              <w:t xml:space="preserve"> = Chapter(s)</w:t>
            </w:r>
          </w:p>
        </w:tc>
        <w:tc>
          <w:tcPr>
            <w:tcW w:w="3543" w:type="dxa"/>
            <w:shd w:val="clear" w:color="auto" w:fill="auto"/>
          </w:tcPr>
          <w:p w:rsidR="007D2163" w:rsidRPr="0062704E" w:rsidRDefault="007D2163" w:rsidP="009D0965">
            <w:pPr>
              <w:pStyle w:val="ENoteTableText"/>
              <w:rPr>
                <w:sz w:val="20"/>
              </w:rPr>
            </w:pPr>
            <w:proofErr w:type="spellStart"/>
            <w:r w:rsidRPr="0062704E">
              <w:rPr>
                <w:sz w:val="20"/>
              </w:rPr>
              <w:t>Pt</w:t>
            </w:r>
            <w:proofErr w:type="spellEnd"/>
            <w:r w:rsidRPr="0062704E">
              <w:rPr>
                <w:sz w:val="20"/>
              </w:rPr>
              <w:t xml:space="preserve"> = Part(s)</w:t>
            </w:r>
          </w:p>
        </w:tc>
      </w:tr>
      <w:tr w:rsidR="007D2163" w:rsidRPr="0062704E" w:rsidTr="009D0965">
        <w:tc>
          <w:tcPr>
            <w:tcW w:w="3543" w:type="dxa"/>
            <w:shd w:val="clear" w:color="auto" w:fill="auto"/>
          </w:tcPr>
          <w:p w:rsidR="007D2163" w:rsidRPr="0062704E" w:rsidRDefault="007D2163" w:rsidP="009D0965">
            <w:pPr>
              <w:pStyle w:val="ENoteTableText"/>
              <w:rPr>
                <w:sz w:val="20"/>
              </w:rPr>
            </w:pPr>
            <w:proofErr w:type="spellStart"/>
            <w:r w:rsidRPr="0062704E">
              <w:rPr>
                <w:sz w:val="20"/>
              </w:rPr>
              <w:t>def</w:t>
            </w:r>
            <w:proofErr w:type="spellEnd"/>
            <w:r w:rsidRPr="0062704E">
              <w:rPr>
                <w:sz w:val="20"/>
              </w:rPr>
              <w:t xml:space="preserve"> = definition(s)</w:t>
            </w:r>
          </w:p>
        </w:tc>
        <w:tc>
          <w:tcPr>
            <w:tcW w:w="3543" w:type="dxa"/>
            <w:shd w:val="clear" w:color="auto" w:fill="auto"/>
          </w:tcPr>
          <w:p w:rsidR="007D2163" w:rsidRPr="0062704E" w:rsidRDefault="007D2163" w:rsidP="009D0965">
            <w:pPr>
              <w:pStyle w:val="ENoteTableText"/>
              <w:rPr>
                <w:sz w:val="20"/>
              </w:rPr>
            </w:pPr>
            <w:r w:rsidRPr="0062704E">
              <w:rPr>
                <w:sz w:val="20"/>
              </w:rPr>
              <w:t>r = regulation(s)/rule(s)</w:t>
            </w:r>
          </w:p>
        </w:tc>
      </w:tr>
      <w:tr w:rsidR="007D2163" w:rsidRPr="0062704E" w:rsidTr="009D0965">
        <w:tc>
          <w:tcPr>
            <w:tcW w:w="3543" w:type="dxa"/>
            <w:shd w:val="clear" w:color="auto" w:fill="auto"/>
          </w:tcPr>
          <w:p w:rsidR="007D2163" w:rsidRPr="0062704E" w:rsidRDefault="007D2163" w:rsidP="009D0965">
            <w:pPr>
              <w:pStyle w:val="ENoteTableText"/>
              <w:rPr>
                <w:sz w:val="20"/>
              </w:rPr>
            </w:pPr>
            <w:proofErr w:type="spellStart"/>
            <w:r w:rsidRPr="0062704E">
              <w:rPr>
                <w:sz w:val="20"/>
              </w:rPr>
              <w:t>Dict</w:t>
            </w:r>
            <w:proofErr w:type="spellEnd"/>
            <w:r w:rsidRPr="0062704E">
              <w:rPr>
                <w:sz w:val="20"/>
              </w:rPr>
              <w:t xml:space="preserve"> = Dictionary</w:t>
            </w:r>
          </w:p>
        </w:tc>
        <w:tc>
          <w:tcPr>
            <w:tcW w:w="3543" w:type="dxa"/>
            <w:shd w:val="clear" w:color="auto" w:fill="auto"/>
          </w:tcPr>
          <w:p w:rsidR="007D2163" w:rsidRPr="0062704E" w:rsidRDefault="007D2163" w:rsidP="009D0965">
            <w:pPr>
              <w:pStyle w:val="ENoteTableText"/>
              <w:rPr>
                <w:sz w:val="20"/>
              </w:rPr>
            </w:pPr>
            <w:proofErr w:type="spellStart"/>
            <w:r w:rsidRPr="0062704E">
              <w:rPr>
                <w:sz w:val="20"/>
              </w:rPr>
              <w:t>Reg</w:t>
            </w:r>
            <w:proofErr w:type="spellEnd"/>
            <w:r w:rsidRPr="0062704E">
              <w:rPr>
                <w:sz w:val="20"/>
              </w:rPr>
              <w:t xml:space="preserve"> = Regulation/Regulations</w:t>
            </w:r>
          </w:p>
        </w:tc>
      </w:tr>
      <w:tr w:rsidR="007D2163" w:rsidRPr="0062704E" w:rsidTr="009D0965">
        <w:tc>
          <w:tcPr>
            <w:tcW w:w="3543" w:type="dxa"/>
            <w:shd w:val="clear" w:color="auto" w:fill="auto"/>
          </w:tcPr>
          <w:p w:rsidR="007D2163" w:rsidRPr="0062704E" w:rsidRDefault="007D2163" w:rsidP="009D0965">
            <w:pPr>
              <w:pStyle w:val="ENoteTableText"/>
              <w:rPr>
                <w:sz w:val="20"/>
              </w:rPr>
            </w:pPr>
            <w:r w:rsidRPr="0062704E">
              <w:rPr>
                <w:sz w:val="20"/>
              </w:rPr>
              <w:t>disallowed = disallowed by Parliament</w:t>
            </w:r>
          </w:p>
        </w:tc>
        <w:tc>
          <w:tcPr>
            <w:tcW w:w="3543" w:type="dxa"/>
            <w:shd w:val="clear" w:color="auto" w:fill="auto"/>
          </w:tcPr>
          <w:p w:rsidR="007D2163" w:rsidRPr="0062704E" w:rsidRDefault="007D2163" w:rsidP="009D0965">
            <w:pPr>
              <w:pStyle w:val="ENoteTableText"/>
              <w:rPr>
                <w:sz w:val="20"/>
              </w:rPr>
            </w:pPr>
            <w:proofErr w:type="spellStart"/>
            <w:r w:rsidRPr="0062704E">
              <w:rPr>
                <w:sz w:val="20"/>
              </w:rPr>
              <w:t>reloc</w:t>
            </w:r>
            <w:proofErr w:type="spellEnd"/>
            <w:r w:rsidRPr="0062704E">
              <w:rPr>
                <w:sz w:val="20"/>
              </w:rPr>
              <w:t xml:space="preserve"> = relocated</w:t>
            </w:r>
          </w:p>
        </w:tc>
      </w:tr>
      <w:tr w:rsidR="007D2163" w:rsidRPr="0062704E" w:rsidTr="009D0965">
        <w:tc>
          <w:tcPr>
            <w:tcW w:w="3543" w:type="dxa"/>
            <w:shd w:val="clear" w:color="auto" w:fill="auto"/>
          </w:tcPr>
          <w:p w:rsidR="007D2163" w:rsidRPr="0062704E" w:rsidRDefault="007D2163" w:rsidP="009D0965">
            <w:pPr>
              <w:pStyle w:val="ENoteTableText"/>
              <w:rPr>
                <w:sz w:val="20"/>
              </w:rPr>
            </w:pPr>
            <w:proofErr w:type="spellStart"/>
            <w:r w:rsidRPr="0062704E">
              <w:rPr>
                <w:sz w:val="20"/>
              </w:rPr>
              <w:t>Div</w:t>
            </w:r>
            <w:proofErr w:type="spellEnd"/>
            <w:r w:rsidRPr="0062704E">
              <w:rPr>
                <w:sz w:val="20"/>
              </w:rPr>
              <w:t xml:space="preserve"> = Division(s)</w:t>
            </w:r>
          </w:p>
        </w:tc>
        <w:tc>
          <w:tcPr>
            <w:tcW w:w="3543" w:type="dxa"/>
            <w:shd w:val="clear" w:color="auto" w:fill="auto"/>
          </w:tcPr>
          <w:p w:rsidR="007D2163" w:rsidRPr="0062704E" w:rsidRDefault="007D2163" w:rsidP="009D0965">
            <w:pPr>
              <w:pStyle w:val="ENoteTableText"/>
              <w:rPr>
                <w:sz w:val="20"/>
              </w:rPr>
            </w:pPr>
            <w:proofErr w:type="spellStart"/>
            <w:r w:rsidRPr="0062704E">
              <w:rPr>
                <w:sz w:val="20"/>
              </w:rPr>
              <w:t>renum</w:t>
            </w:r>
            <w:proofErr w:type="spellEnd"/>
            <w:r w:rsidRPr="0062704E">
              <w:rPr>
                <w:sz w:val="20"/>
              </w:rPr>
              <w:t xml:space="preserve"> = renumbered</w:t>
            </w:r>
          </w:p>
        </w:tc>
      </w:tr>
      <w:tr w:rsidR="007D2163" w:rsidRPr="0062704E" w:rsidTr="009D0965">
        <w:tc>
          <w:tcPr>
            <w:tcW w:w="3543" w:type="dxa"/>
            <w:shd w:val="clear" w:color="auto" w:fill="auto"/>
          </w:tcPr>
          <w:p w:rsidR="007D2163" w:rsidRPr="0062704E" w:rsidRDefault="007D2163" w:rsidP="009D0965">
            <w:pPr>
              <w:pStyle w:val="ENoteTableText"/>
              <w:rPr>
                <w:sz w:val="20"/>
              </w:rPr>
            </w:pPr>
            <w:proofErr w:type="spellStart"/>
            <w:r w:rsidRPr="0062704E">
              <w:rPr>
                <w:sz w:val="20"/>
              </w:rPr>
              <w:t>exp</w:t>
            </w:r>
            <w:proofErr w:type="spellEnd"/>
            <w:r w:rsidRPr="0062704E">
              <w:rPr>
                <w:sz w:val="20"/>
              </w:rPr>
              <w:t xml:space="preserve"> = expired or ceased to have effect</w:t>
            </w:r>
          </w:p>
        </w:tc>
        <w:tc>
          <w:tcPr>
            <w:tcW w:w="3543" w:type="dxa"/>
            <w:shd w:val="clear" w:color="auto" w:fill="auto"/>
          </w:tcPr>
          <w:p w:rsidR="007D2163" w:rsidRPr="0062704E" w:rsidRDefault="007D2163" w:rsidP="009D0965">
            <w:pPr>
              <w:pStyle w:val="ENoteTableText"/>
              <w:rPr>
                <w:sz w:val="20"/>
              </w:rPr>
            </w:pPr>
            <w:r w:rsidRPr="0062704E">
              <w:rPr>
                <w:sz w:val="20"/>
              </w:rPr>
              <w:t>rep = repealed</w:t>
            </w:r>
          </w:p>
        </w:tc>
      </w:tr>
      <w:tr w:rsidR="007D2163" w:rsidRPr="0062704E" w:rsidTr="009D0965">
        <w:tc>
          <w:tcPr>
            <w:tcW w:w="3543" w:type="dxa"/>
            <w:shd w:val="clear" w:color="auto" w:fill="auto"/>
          </w:tcPr>
          <w:p w:rsidR="007D2163" w:rsidRPr="0062704E" w:rsidRDefault="007D2163" w:rsidP="009D0965">
            <w:pPr>
              <w:pStyle w:val="ENoteTableText"/>
              <w:rPr>
                <w:sz w:val="20"/>
              </w:rPr>
            </w:pPr>
            <w:proofErr w:type="spellStart"/>
            <w:r w:rsidRPr="0062704E">
              <w:rPr>
                <w:sz w:val="20"/>
              </w:rPr>
              <w:t>hdg</w:t>
            </w:r>
            <w:proofErr w:type="spellEnd"/>
            <w:r w:rsidRPr="0062704E">
              <w:rPr>
                <w:sz w:val="20"/>
              </w:rPr>
              <w:t xml:space="preserve"> = heading(s)</w:t>
            </w:r>
          </w:p>
        </w:tc>
        <w:tc>
          <w:tcPr>
            <w:tcW w:w="3543" w:type="dxa"/>
            <w:shd w:val="clear" w:color="auto" w:fill="auto"/>
          </w:tcPr>
          <w:p w:rsidR="007D2163" w:rsidRPr="0062704E" w:rsidRDefault="007D2163" w:rsidP="009D0965">
            <w:pPr>
              <w:pStyle w:val="ENoteTableText"/>
              <w:rPr>
                <w:sz w:val="20"/>
              </w:rPr>
            </w:pPr>
            <w:proofErr w:type="spellStart"/>
            <w:r w:rsidRPr="0062704E">
              <w:rPr>
                <w:sz w:val="20"/>
              </w:rPr>
              <w:t>rs</w:t>
            </w:r>
            <w:proofErr w:type="spellEnd"/>
            <w:r w:rsidRPr="0062704E">
              <w:rPr>
                <w:sz w:val="20"/>
              </w:rPr>
              <w:t xml:space="preserve"> = repealed and substituted</w:t>
            </w:r>
          </w:p>
        </w:tc>
      </w:tr>
      <w:tr w:rsidR="007D2163" w:rsidRPr="0062704E" w:rsidTr="009D0965">
        <w:tc>
          <w:tcPr>
            <w:tcW w:w="3543" w:type="dxa"/>
            <w:shd w:val="clear" w:color="auto" w:fill="auto"/>
          </w:tcPr>
          <w:p w:rsidR="007D2163" w:rsidRPr="0062704E" w:rsidRDefault="007D2163" w:rsidP="009D0965">
            <w:pPr>
              <w:pStyle w:val="ENoteTableText"/>
              <w:rPr>
                <w:sz w:val="20"/>
              </w:rPr>
            </w:pPr>
            <w:r w:rsidRPr="0062704E">
              <w:rPr>
                <w:sz w:val="20"/>
              </w:rPr>
              <w:t>LI = Legislative Instrument</w:t>
            </w:r>
          </w:p>
        </w:tc>
        <w:tc>
          <w:tcPr>
            <w:tcW w:w="3543" w:type="dxa"/>
            <w:shd w:val="clear" w:color="auto" w:fill="auto"/>
          </w:tcPr>
          <w:p w:rsidR="007D2163" w:rsidRPr="0062704E" w:rsidRDefault="007D2163" w:rsidP="009D0965">
            <w:pPr>
              <w:pStyle w:val="ENoteTableText"/>
              <w:rPr>
                <w:sz w:val="20"/>
              </w:rPr>
            </w:pPr>
            <w:r w:rsidRPr="0062704E">
              <w:rPr>
                <w:sz w:val="20"/>
              </w:rPr>
              <w:t>s = section(s)</w:t>
            </w:r>
          </w:p>
        </w:tc>
      </w:tr>
      <w:tr w:rsidR="007D2163" w:rsidRPr="0062704E" w:rsidTr="009D0965">
        <w:tc>
          <w:tcPr>
            <w:tcW w:w="3543" w:type="dxa"/>
            <w:shd w:val="clear" w:color="auto" w:fill="auto"/>
          </w:tcPr>
          <w:p w:rsidR="007D2163" w:rsidRPr="0062704E" w:rsidRDefault="007D2163" w:rsidP="009D0965">
            <w:pPr>
              <w:pStyle w:val="ENoteTableText"/>
              <w:rPr>
                <w:sz w:val="20"/>
              </w:rPr>
            </w:pPr>
            <w:proofErr w:type="spellStart"/>
            <w:r w:rsidRPr="0062704E">
              <w:rPr>
                <w:sz w:val="20"/>
              </w:rPr>
              <w:t>LIA</w:t>
            </w:r>
            <w:proofErr w:type="spellEnd"/>
            <w:r w:rsidRPr="0062704E">
              <w:rPr>
                <w:sz w:val="20"/>
              </w:rPr>
              <w:t xml:space="preserve"> =</w:t>
            </w:r>
            <w:r w:rsidRPr="0062704E">
              <w:rPr>
                <w:i/>
                <w:sz w:val="20"/>
              </w:rPr>
              <w:t xml:space="preserve"> Legislative Instruments Act 2003</w:t>
            </w:r>
          </w:p>
        </w:tc>
        <w:tc>
          <w:tcPr>
            <w:tcW w:w="3543" w:type="dxa"/>
            <w:shd w:val="clear" w:color="auto" w:fill="auto"/>
          </w:tcPr>
          <w:p w:rsidR="007D2163" w:rsidRPr="0062704E" w:rsidRDefault="007D2163" w:rsidP="009D0965">
            <w:pPr>
              <w:pStyle w:val="ENoteTableText"/>
              <w:rPr>
                <w:sz w:val="20"/>
              </w:rPr>
            </w:pPr>
            <w:proofErr w:type="spellStart"/>
            <w:r w:rsidRPr="0062704E">
              <w:rPr>
                <w:sz w:val="20"/>
              </w:rPr>
              <w:t>Sch</w:t>
            </w:r>
            <w:proofErr w:type="spellEnd"/>
            <w:r w:rsidRPr="0062704E">
              <w:rPr>
                <w:sz w:val="20"/>
              </w:rPr>
              <w:t xml:space="preserve"> = Schedule(s)</w:t>
            </w:r>
          </w:p>
        </w:tc>
      </w:tr>
      <w:tr w:rsidR="007D2163" w:rsidRPr="0062704E" w:rsidTr="009D0965">
        <w:tc>
          <w:tcPr>
            <w:tcW w:w="3543" w:type="dxa"/>
            <w:shd w:val="clear" w:color="auto" w:fill="auto"/>
          </w:tcPr>
          <w:p w:rsidR="007D2163" w:rsidRPr="0062704E" w:rsidRDefault="007D2163" w:rsidP="009D0965">
            <w:pPr>
              <w:pStyle w:val="ENoteTableText"/>
              <w:rPr>
                <w:sz w:val="20"/>
              </w:rPr>
            </w:pPr>
            <w:r w:rsidRPr="0062704E">
              <w:rPr>
                <w:sz w:val="20"/>
              </w:rPr>
              <w:t>mod = modified/modification</w:t>
            </w:r>
          </w:p>
        </w:tc>
        <w:tc>
          <w:tcPr>
            <w:tcW w:w="3543" w:type="dxa"/>
            <w:shd w:val="clear" w:color="auto" w:fill="auto"/>
          </w:tcPr>
          <w:p w:rsidR="007D2163" w:rsidRPr="0062704E" w:rsidRDefault="007D2163" w:rsidP="009D0965">
            <w:pPr>
              <w:pStyle w:val="ENoteTableText"/>
              <w:rPr>
                <w:sz w:val="20"/>
              </w:rPr>
            </w:pPr>
            <w:proofErr w:type="spellStart"/>
            <w:r w:rsidRPr="0062704E">
              <w:rPr>
                <w:sz w:val="20"/>
              </w:rPr>
              <w:t>Sdiv</w:t>
            </w:r>
            <w:proofErr w:type="spellEnd"/>
            <w:r w:rsidRPr="0062704E">
              <w:rPr>
                <w:sz w:val="20"/>
              </w:rPr>
              <w:t xml:space="preserve"> = Subdivision(s)</w:t>
            </w:r>
          </w:p>
        </w:tc>
      </w:tr>
      <w:tr w:rsidR="007D2163" w:rsidRPr="0062704E" w:rsidTr="009D0965">
        <w:tc>
          <w:tcPr>
            <w:tcW w:w="3543" w:type="dxa"/>
            <w:shd w:val="clear" w:color="auto" w:fill="auto"/>
          </w:tcPr>
          <w:p w:rsidR="007D2163" w:rsidRPr="0062704E" w:rsidRDefault="007D2163">
            <w:pPr>
              <w:pStyle w:val="ENoteTableText"/>
              <w:rPr>
                <w:rFonts w:ascii="Courier New" w:eastAsiaTheme="minorHAnsi" w:hAnsi="Courier New" w:cs="Courier New"/>
                <w:sz w:val="20"/>
                <w:lang w:eastAsia="en-US"/>
              </w:rPr>
            </w:pPr>
            <w:r w:rsidRPr="0062704E">
              <w:rPr>
                <w:sz w:val="20"/>
              </w:rPr>
              <w:t xml:space="preserve">No </w:t>
            </w:r>
            <w:r w:rsidR="008324A7" w:rsidRPr="0062704E">
              <w:rPr>
                <w:sz w:val="20"/>
              </w:rPr>
              <w:t xml:space="preserve">= </w:t>
            </w:r>
            <w:r w:rsidRPr="0062704E">
              <w:rPr>
                <w:sz w:val="20"/>
              </w:rPr>
              <w:t>Number(s)</w:t>
            </w:r>
          </w:p>
        </w:tc>
        <w:tc>
          <w:tcPr>
            <w:tcW w:w="3543" w:type="dxa"/>
            <w:shd w:val="clear" w:color="auto" w:fill="auto"/>
          </w:tcPr>
          <w:p w:rsidR="007D2163" w:rsidRPr="0062704E" w:rsidRDefault="007D2163" w:rsidP="009D0965">
            <w:pPr>
              <w:pStyle w:val="ENoteTableText"/>
              <w:rPr>
                <w:sz w:val="20"/>
              </w:rPr>
            </w:pPr>
            <w:proofErr w:type="spellStart"/>
            <w:r w:rsidRPr="0062704E">
              <w:rPr>
                <w:sz w:val="20"/>
              </w:rPr>
              <w:t>SLI</w:t>
            </w:r>
            <w:proofErr w:type="spellEnd"/>
            <w:r w:rsidRPr="0062704E">
              <w:rPr>
                <w:sz w:val="20"/>
              </w:rPr>
              <w:t xml:space="preserve"> = Select Legislative Instrument</w:t>
            </w:r>
          </w:p>
        </w:tc>
      </w:tr>
      <w:tr w:rsidR="007D2163" w:rsidRPr="0062704E" w:rsidTr="009D0965">
        <w:tc>
          <w:tcPr>
            <w:tcW w:w="3543" w:type="dxa"/>
            <w:shd w:val="clear" w:color="auto" w:fill="auto"/>
          </w:tcPr>
          <w:p w:rsidR="007D2163" w:rsidRPr="0062704E" w:rsidRDefault="007D2163" w:rsidP="009D0965">
            <w:pPr>
              <w:pStyle w:val="ENoteTableText"/>
              <w:rPr>
                <w:sz w:val="20"/>
              </w:rPr>
            </w:pPr>
            <w:r w:rsidRPr="0062704E">
              <w:rPr>
                <w:sz w:val="20"/>
              </w:rPr>
              <w:t>o = order(s)</w:t>
            </w:r>
          </w:p>
        </w:tc>
        <w:tc>
          <w:tcPr>
            <w:tcW w:w="3543" w:type="dxa"/>
            <w:shd w:val="clear" w:color="auto" w:fill="auto"/>
          </w:tcPr>
          <w:p w:rsidR="007D2163" w:rsidRPr="0062704E" w:rsidRDefault="007D2163" w:rsidP="009D0965">
            <w:pPr>
              <w:pStyle w:val="ENoteTableText"/>
              <w:rPr>
                <w:sz w:val="20"/>
              </w:rPr>
            </w:pPr>
            <w:r w:rsidRPr="0062704E">
              <w:rPr>
                <w:sz w:val="20"/>
              </w:rPr>
              <w:t>SR = Statutory Rules</w:t>
            </w:r>
          </w:p>
        </w:tc>
      </w:tr>
      <w:tr w:rsidR="007D2163" w:rsidRPr="0062704E" w:rsidTr="009D0965">
        <w:tc>
          <w:tcPr>
            <w:tcW w:w="3543" w:type="dxa"/>
            <w:shd w:val="clear" w:color="auto" w:fill="auto"/>
          </w:tcPr>
          <w:p w:rsidR="007D2163" w:rsidRPr="0062704E" w:rsidRDefault="007D2163" w:rsidP="009D0965">
            <w:pPr>
              <w:pStyle w:val="ENoteTableText"/>
              <w:rPr>
                <w:sz w:val="20"/>
              </w:rPr>
            </w:pPr>
            <w:r w:rsidRPr="0062704E">
              <w:rPr>
                <w:sz w:val="20"/>
              </w:rPr>
              <w:t>Ord = Ordinance</w:t>
            </w:r>
          </w:p>
        </w:tc>
        <w:tc>
          <w:tcPr>
            <w:tcW w:w="3543" w:type="dxa"/>
            <w:shd w:val="clear" w:color="auto" w:fill="auto"/>
          </w:tcPr>
          <w:p w:rsidR="007D2163" w:rsidRPr="0062704E" w:rsidRDefault="007D2163" w:rsidP="009D0965">
            <w:pPr>
              <w:pStyle w:val="ENoteTableText"/>
              <w:rPr>
                <w:sz w:val="20"/>
              </w:rPr>
            </w:pPr>
            <w:r w:rsidRPr="0062704E">
              <w:rPr>
                <w:sz w:val="20"/>
              </w:rPr>
              <w:t>Sub</w:t>
            </w:r>
            <w:r w:rsidR="00EC5E3C" w:rsidRPr="0062704E">
              <w:rPr>
                <w:sz w:val="20"/>
              </w:rPr>
              <w:noBreakHyphen/>
            </w:r>
            <w:proofErr w:type="spellStart"/>
            <w:r w:rsidRPr="0062704E">
              <w:rPr>
                <w:sz w:val="20"/>
              </w:rPr>
              <w:t>Ch</w:t>
            </w:r>
            <w:proofErr w:type="spellEnd"/>
            <w:r w:rsidRPr="0062704E">
              <w:rPr>
                <w:sz w:val="20"/>
              </w:rPr>
              <w:t xml:space="preserve"> = Sub</w:t>
            </w:r>
            <w:r w:rsidR="00EC5E3C" w:rsidRPr="0062704E">
              <w:rPr>
                <w:sz w:val="20"/>
              </w:rPr>
              <w:noBreakHyphen/>
            </w:r>
            <w:r w:rsidRPr="0062704E">
              <w:rPr>
                <w:sz w:val="20"/>
              </w:rPr>
              <w:t>Chapter(s)</w:t>
            </w:r>
          </w:p>
        </w:tc>
      </w:tr>
      <w:tr w:rsidR="007D2163" w:rsidRPr="0062704E" w:rsidTr="009D0965">
        <w:tc>
          <w:tcPr>
            <w:tcW w:w="3543" w:type="dxa"/>
            <w:shd w:val="clear" w:color="auto" w:fill="auto"/>
          </w:tcPr>
          <w:p w:rsidR="007D2163" w:rsidRPr="0062704E" w:rsidRDefault="007D2163" w:rsidP="009D0965">
            <w:pPr>
              <w:pStyle w:val="ENoteTableText"/>
              <w:rPr>
                <w:sz w:val="20"/>
              </w:rPr>
            </w:pPr>
            <w:proofErr w:type="spellStart"/>
            <w:r w:rsidRPr="0062704E">
              <w:rPr>
                <w:sz w:val="20"/>
              </w:rPr>
              <w:t>orig</w:t>
            </w:r>
            <w:proofErr w:type="spellEnd"/>
            <w:r w:rsidRPr="0062704E">
              <w:rPr>
                <w:sz w:val="20"/>
              </w:rPr>
              <w:t xml:space="preserve"> = original</w:t>
            </w:r>
          </w:p>
        </w:tc>
        <w:tc>
          <w:tcPr>
            <w:tcW w:w="3543" w:type="dxa"/>
            <w:shd w:val="clear" w:color="auto" w:fill="auto"/>
          </w:tcPr>
          <w:p w:rsidR="007D2163" w:rsidRPr="0062704E" w:rsidRDefault="007D2163" w:rsidP="009D0965">
            <w:pPr>
              <w:pStyle w:val="ENoteTableText"/>
              <w:rPr>
                <w:sz w:val="20"/>
              </w:rPr>
            </w:pPr>
            <w:proofErr w:type="spellStart"/>
            <w:r w:rsidRPr="0062704E">
              <w:rPr>
                <w:sz w:val="20"/>
              </w:rPr>
              <w:t>SubPt</w:t>
            </w:r>
            <w:proofErr w:type="spellEnd"/>
            <w:r w:rsidRPr="0062704E">
              <w:rPr>
                <w:sz w:val="20"/>
              </w:rPr>
              <w:t xml:space="preserve"> = Subpart(s)</w:t>
            </w:r>
          </w:p>
        </w:tc>
      </w:tr>
      <w:tr w:rsidR="007D2163" w:rsidRPr="0062704E" w:rsidTr="009D0965">
        <w:tc>
          <w:tcPr>
            <w:tcW w:w="3543" w:type="dxa"/>
            <w:shd w:val="clear" w:color="auto" w:fill="auto"/>
          </w:tcPr>
          <w:p w:rsidR="007D2163" w:rsidRPr="0062704E" w:rsidRDefault="007D2163" w:rsidP="009D0965">
            <w:pPr>
              <w:pStyle w:val="ENoteTableText"/>
              <w:rPr>
                <w:sz w:val="20"/>
              </w:rPr>
            </w:pPr>
            <w:r w:rsidRPr="0062704E">
              <w:rPr>
                <w:sz w:val="20"/>
              </w:rPr>
              <w:t>par = paragraph(s)/subparagraph(s)</w:t>
            </w:r>
          </w:p>
        </w:tc>
        <w:tc>
          <w:tcPr>
            <w:tcW w:w="3543" w:type="dxa"/>
            <w:shd w:val="clear" w:color="auto" w:fill="auto"/>
          </w:tcPr>
          <w:p w:rsidR="007D2163" w:rsidRPr="0062704E" w:rsidRDefault="007D2163" w:rsidP="009D0965">
            <w:pPr>
              <w:pStyle w:val="ENoteTableText"/>
              <w:rPr>
                <w:sz w:val="20"/>
              </w:rPr>
            </w:pPr>
          </w:p>
        </w:tc>
      </w:tr>
      <w:tr w:rsidR="007D2163" w:rsidRPr="0062704E" w:rsidTr="009D0965">
        <w:tc>
          <w:tcPr>
            <w:tcW w:w="3543" w:type="dxa"/>
            <w:shd w:val="clear" w:color="auto" w:fill="auto"/>
          </w:tcPr>
          <w:p w:rsidR="007D2163" w:rsidRPr="0062704E" w:rsidRDefault="007D2163" w:rsidP="0062704E">
            <w:pPr>
              <w:pStyle w:val="ENoteTableText"/>
              <w:ind w:left="377"/>
              <w:rPr>
                <w:sz w:val="20"/>
              </w:rPr>
            </w:pPr>
            <w:r w:rsidRPr="0062704E">
              <w:rPr>
                <w:sz w:val="20"/>
              </w:rPr>
              <w:t>/sub</w:t>
            </w:r>
            <w:r w:rsidR="00EC5E3C" w:rsidRPr="0062704E">
              <w:rPr>
                <w:sz w:val="20"/>
              </w:rPr>
              <w:noBreakHyphen/>
            </w:r>
            <w:r w:rsidRPr="0062704E">
              <w:rPr>
                <w:sz w:val="20"/>
              </w:rPr>
              <w:t>subparagraph(s)</w:t>
            </w:r>
          </w:p>
        </w:tc>
        <w:tc>
          <w:tcPr>
            <w:tcW w:w="3543" w:type="dxa"/>
            <w:shd w:val="clear" w:color="auto" w:fill="auto"/>
          </w:tcPr>
          <w:p w:rsidR="007D2163" w:rsidRPr="0062704E" w:rsidRDefault="007D2163" w:rsidP="009D0965">
            <w:pPr>
              <w:pStyle w:val="ENoteTableText"/>
              <w:rPr>
                <w:sz w:val="20"/>
              </w:rPr>
            </w:pPr>
          </w:p>
        </w:tc>
      </w:tr>
    </w:tbl>
    <w:p w:rsidR="007D2163" w:rsidRPr="00EC5E3C" w:rsidRDefault="007D2163" w:rsidP="009D0965">
      <w:pPr>
        <w:pStyle w:val="Tabletext"/>
      </w:pPr>
    </w:p>
    <w:p w:rsidR="007D2163" w:rsidRPr="00EC5E3C" w:rsidRDefault="007D2163" w:rsidP="009D0965">
      <w:pPr>
        <w:pStyle w:val="ENotesHeading2"/>
        <w:pageBreakBefore/>
        <w:outlineLvl w:val="9"/>
      </w:pPr>
      <w:bookmarkStart w:id="171" w:name="_Toc365620802"/>
      <w:r w:rsidRPr="00EC5E3C">
        <w:lastRenderedPageBreak/>
        <w:t>Endnote 3—Legislation history</w:t>
      </w:r>
      <w:bookmarkEnd w:id="171"/>
    </w:p>
    <w:p w:rsidR="000556E5" w:rsidRPr="00EC5E3C" w:rsidRDefault="000556E5" w:rsidP="000556E5">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0556E5" w:rsidRPr="00EC5E3C" w:rsidTr="00D514EE">
        <w:trPr>
          <w:cantSplit/>
          <w:tblHeader/>
        </w:trPr>
        <w:tc>
          <w:tcPr>
            <w:tcW w:w="1806" w:type="dxa"/>
            <w:tcBorders>
              <w:top w:val="single" w:sz="12" w:space="0" w:color="auto"/>
              <w:bottom w:val="single" w:sz="12" w:space="0" w:color="auto"/>
            </w:tcBorders>
            <w:shd w:val="clear" w:color="auto" w:fill="auto"/>
          </w:tcPr>
          <w:p w:rsidR="000556E5" w:rsidRPr="00EC5E3C" w:rsidRDefault="000556E5" w:rsidP="00D514EE">
            <w:pPr>
              <w:pStyle w:val="ENoteTableHeading"/>
            </w:pPr>
            <w:r w:rsidRPr="00EC5E3C">
              <w:t>Number and year</w:t>
            </w:r>
          </w:p>
        </w:tc>
        <w:tc>
          <w:tcPr>
            <w:tcW w:w="1806" w:type="dxa"/>
            <w:tcBorders>
              <w:top w:val="single" w:sz="12" w:space="0" w:color="auto"/>
              <w:bottom w:val="single" w:sz="12" w:space="0" w:color="auto"/>
            </w:tcBorders>
            <w:shd w:val="clear" w:color="auto" w:fill="auto"/>
          </w:tcPr>
          <w:p w:rsidR="000556E5" w:rsidRPr="00EC5E3C" w:rsidRDefault="000556E5">
            <w:pPr>
              <w:pStyle w:val="ENoteTableHeading"/>
            </w:pPr>
            <w:r w:rsidRPr="00EC5E3C">
              <w:t>Gazettal or FRLI registration</w:t>
            </w:r>
          </w:p>
        </w:tc>
        <w:tc>
          <w:tcPr>
            <w:tcW w:w="1806" w:type="dxa"/>
            <w:tcBorders>
              <w:top w:val="single" w:sz="12" w:space="0" w:color="auto"/>
              <w:bottom w:val="single" w:sz="12" w:space="0" w:color="auto"/>
            </w:tcBorders>
            <w:shd w:val="clear" w:color="auto" w:fill="auto"/>
          </w:tcPr>
          <w:p w:rsidR="000556E5" w:rsidRPr="00EC5E3C" w:rsidRDefault="000556E5">
            <w:pPr>
              <w:pStyle w:val="ENoteTableHeading"/>
            </w:pPr>
            <w:r w:rsidRPr="00EC5E3C">
              <w:t>Commencement</w:t>
            </w:r>
            <w:r w:rsidRPr="00EC5E3C">
              <w:br/>
            </w:r>
          </w:p>
        </w:tc>
        <w:tc>
          <w:tcPr>
            <w:tcW w:w="1806" w:type="dxa"/>
            <w:tcBorders>
              <w:top w:val="single" w:sz="12" w:space="0" w:color="auto"/>
              <w:bottom w:val="single" w:sz="12" w:space="0" w:color="auto"/>
            </w:tcBorders>
            <w:shd w:val="clear" w:color="auto" w:fill="auto"/>
          </w:tcPr>
          <w:p w:rsidR="000556E5" w:rsidRPr="00EC5E3C" w:rsidRDefault="000556E5" w:rsidP="00D514EE">
            <w:pPr>
              <w:pStyle w:val="ENoteTableHeading"/>
            </w:pPr>
            <w:r w:rsidRPr="00EC5E3C">
              <w:t>Application, saving and transitional provisions</w:t>
            </w:r>
          </w:p>
        </w:tc>
      </w:tr>
      <w:tr w:rsidR="000556E5" w:rsidRPr="00EC5E3C" w:rsidTr="00D514EE">
        <w:trPr>
          <w:cantSplit/>
        </w:trPr>
        <w:tc>
          <w:tcPr>
            <w:tcW w:w="1806" w:type="dxa"/>
            <w:tcBorders>
              <w:top w:val="single" w:sz="12" w:space="0" w:color="auto"/>
              <w:bottom w:val="single" w:sz="4" w:space="0" w:color="auto"/>
            </w:tcBorders>
            <w:shd w:val="clear" w:color="auto" w:fill="auto"/>
          </w:tcPr>
          <w:p w:rsidR="000556E5" w:rsidRPr="00EC5E3C" w:rsidRDefault="000556E5" w:rsidP="00D514EE">
            <w:pPr>
              <w:pStyle w:val="ENoteTableText"/>
            </w:pPr>
            <w:r w:rsidRPr="00EC5E3C">
              <w:t>1999 No.</w:t>
            </w:r>
            <w:r w:rsidR="00EC5E3C">
              <w:t> </w:t>
            </w:r>
            <w:r w:rsidRPr="00EC5E3C">
              <w:t>110</w:t>
            </w:r>
          </w:p>
        </w:tc>
        <w:tc>
          <w:tcPr>
            <w:tcW w:w="1806" w:type="dxa"/>
            <w:tcBorders>
              <w:top w:val="single" w:sz="12" w:space="0" w:color="auto"/>
              <w:bottom w:val="single" w:sz="4" w:space="0" w:color="auto"/>
            </w:tcBorders>
            <w:shd w:val="clear" w:color="auto" w:fill="auto"/>
          </w:tcPr>
          <w:p w:rsidR="000556E5" w:rsidRPr="00EC5E3C" w:rsidRDefault="000556E5" w:rsidP="00D514EE">
            <w:pPr>
              <w:pStyle w:val="ENoteTableText"/>
            </w:pPr>
            <w:r w:rsidRPr="00EC5E3C">
              <w:t>17</w:t>
            </w:r>
            <w:r w:rsidR="00EC5E3C">
              <w:t> </w:t>
            </w:r>
            <w:r w:rsidRPr="00EC5E3C">
              <w:t>June 1999</w:t>
            </w:r>
          </w:p>
        </w:tc>
        <w:tc>
          <w:tcPr>
            <w:tcW w:w="1806" w:type="dxa"/>
            <w:tcBorders>
              <w:top w:val="single" w:sz="12" w:space="0" w:color="auto"/>
              <w:bottom w:val="single" w:sz="4" w:space="0" w:color="auto"/>
            </w:tcBorders>
            <w:shd w:val="clear" w:color="auto" w:fill="auto"/>
          </w:tcPr>
          <w:p w:rsidR="000556E5" w:rsidRPr="00EC5E3C" w:rsidRDefault="000556E5" w:rsidP="00D514EE">
            <w:pPr>
              <w:pStyle w:val="ENoteTableText"/>
            </w:pPr>
            <w:r w:rsidRPr="00EC5E3C">
              <w:t>1 Oct 1999</w:t>
            </w:r>
          </w:p>
        </w:tc>
        <w:tc>
          <w:tcPr>
            <w:tcW w:w="1806" w:type="dxa"/>
            <w:tcBorders>
              <w:top w:val="single" w:sz="12" w:space="0" w:color="auto"/>
              <w:bottom w:val="single" w:sz="4" w:space="0" w:color="auto"/>
            </w:tcBorders>
            <w:shd w:val="clear" w:color="auto" w:fill="auto"/>
          </w:tcPr>
          <w:p w:rsidR="000556E5" w:rsidRPr="00EC5E3C" w:rsidRDefault="000556E5" w:rsidP="00D514EE">
            <w:pPr>
              <w:pStyle w:val="ENoteTableText"/>
            </w:pPr>
          </w:p>
        </w:tc>
      </w:tr>
      <w:tr w:rsidR="000556E5" w:rsidRPr="00EC5E3C" w:rsidTr="00D514EE">
        <w:trPr>
          <w:cantSplit/>
        </w:trPr>
        <w:tc>
          <w:tcPr>
            <w:tcW w:w="1806" w:type="dxa"/>
            <w:shd w:val="clear" w:color="auto" w:fill="auto"/>
          </w:tcPr>
          <w:p w:rsidR="000556E5" w:rsidRPr="00EC5E3C" w:rsidRDefault="000556E5" w:rsidP="00D514EE">
            <w:pPr>
              <w:pStyle w:val="ENoteTableText"/>
            </w:pPr>
            <w:r w:rsidRPr="00EC5E3C">
              <w:t>1999 No.</w:t>
            </w:r>
            <w:r w:rsidR="00EC5E3C">
              <w:t> </w:t>
            </w:r>
            <w:r w:rsidRPr="00EC5E3C">
              <w:t>185</w:t>
            </w:r>
          </w:p>
        </w:tc>
        <w:tc>
          <w:tcPr>
            <w:tcW w:w="1806" w:type="dxa"/>
            <w:shd w:val="clear" w:color="auto" w:fill="auto"/>
          </w:tcPr>
          <w:p w:rsidR="000556E5" w:rsidRPr="00EC5E3C" w:rsidRDefault="000556E5" w:rsidP="00D514EE">
            <w:pPr>
              <w:pStyle w:val="ENoteTableText"/>
            </w:pPr>
            <w:r w:rsidRPr="00EC5E3C">
              <w:t>1 Sept 1999</w:t>
            </w:r>
          </w:p>
        </w:tc>
        <w:tc>
          <w:tcPr>
            <w:tcW w:w="1806" w:type="dxa"/>
            <w:shd w:val="clear" w:color="auto" w:fill="auto"/>
          </w:tcPr>
          <w:p w:rsidR="000556E5" w:rsidRPr="00EC5E3C" w:rsidRDefault="000556E5" w:rsidP="00D514EE">
            <w:pPr>
              <w:pStyle w:val="ENoteTableText"/>
            </w:pPr>
            <w:r w:rsidRPr="00EC5E3C">
              <w:t>1 Sept 1999</w:t>
            </w:r>
          </w:p>
        </w:tc>
        <w:tc>
          <w:tcPr>
            <w:tcW w:w="1806" w:type="dxa"/>
            <w:shd w:val="clear" w:color="auto" w:fill="auto"/>
          </w:tcPr>
          <w:p w:rsidR="000556E5" w:rsidRPr="00EC5E3C" w:rsidRDefault="000556E5" w:rsidP="00D514EE">
            <w:pPr>
              <w:pStyle w:val="ENoteTableText"/>
            </w:pPr>
            <w:r w:rsidRPr="00EC5E3C">
              <w:t>—</w:t>
            </w:r>
          </w:p>
        </w:tc>
      </w:tr>
      <w:tr w:rsidR="000556E5" w:rsidRPr="00EC5E3C" w:rsidTr="00D514EE">
        <w:trPr>
          <w:cantSplit/>
        </w:trPr>
        <w:tc>
          <w:tcPr>
            <w:tcW w:w="1806" w:type="dxa"/>
            <w:shd w:val="clear" w:color="auto" w:fill="auto"/>
          </w:tcPr>
          <w:p w:rsidR="000556E5" w:rsidRPr="00EC5E3C" w:rsidRDefault="000556E5" w:rsidP="00D514EE">
            <w:pPr>
              <w:pStyle w:val="ENoteTableText"/>
            </w:pPr>
            <w:r w:rsidRPr="00EC5E3C">
              <w:t>2004 No.</w:t>
            </w:r>
            <w:r w:rsidR="00EC5E3C">
              <w:t> </w:t>
            </w:r>
            <w:r w:rsidRPr="00EC5E3C">
              <w:t>132</w:t>
            </w:r>
          </w:p>
        </w:tc>
        <w:tc>
          <w:tcPr>
            <w:tcW w:w="1806" w:type="dxa"/>
            <w:shd w:val="clear" w:color="auto" w:fill="auto"/>
          </w:tcPr>
          <w:p w:rsidR="000556E5" w:rsidRPr="00EC5E3C" w:rsidRDefault="000556E5" w:rsidP="00D514EE">
            <w:pPr>
              <w:pStyle w:val="ENoteTableText"/>
            </w:pPr>
            <w:r w:rsidRPr="00EC5E3C">
              <w:t>18</w:t>
            </w:r>
            <w:r w:rsidR="00EC5E3C">
              <w:t> </w:t>
            </w:r>
            <w:r w:rsidRPr="00EC5E3C">
              <w:t>June 2004</w:t>
            </w:r>
          </w:p>
        </w:tc>
        <w:tc>
          <w:tcPr>
            <w:tcW w:w="1806" w:type="dxa"/>
            <w:shd w:val="clear" w:color="auto" w:fill="auto"/>
          </w:tcPr>
          <w:p w:rsidR="000556E5" w:rsidRPr="00EC5E3C" w:rsidRDefault="000556E5" w:rsidP="00D514EE">
            <w:pPr>
              <w:pStyle w:val="ENoteTableText"/>
            </w:pPr>
            <w:proofErr w:type="spellStart"/>
            <w:r w:rsidRPr="00EC5E3C">
              <w:t>rr</w:t>
            </w:r>
            <w:proofErr w:type="spellEnd"/>
            <w:r w:rsidRPr="00EC5E3C">
              <w:t>.</w:t>
            </w:r>
            <w:r w:rsidR="00EC5E3C">
              <w:t> </w:t>
            </w:r>
            <w:r w:rsidRPr="00EC5E3C">
              <w:t>1–3 and Schedule</w:t>
            </w:r>
            <w:r w:rsidR="00EC5E3C">
              <w:t> </w:t>
            </w:r>
            <w:r w:rsidRPr="00EC5E3C">
              <w:t>1: 1</w:t>
            </w:r>
            <w:r w:rsidR="00EC5E3C">
              <w:t> </w:t>
            </w:r>
            <w:r w:rsidRPr="00EC5E3C">
              <w:t>July 2004</w:t>
            </w:r>
            <w:r w:rsidRPr="00EC5E3C">
              <w:br/>
              <w:t>Remainder: 1</w:t>
            </w:r>
            <w:r w:rsidR="00EC5E3C">
              <w:t> </w:t>
            </w:r>
            <w:r w:rsidRPr="00EC5E3C">
              <w:t xml:space="preserve">July 2005 </w:t>
            </w:r>
          </w:p>
        </w:tc>
        <w:tc>
          <w:tcPr>
            <w:tcW w:w="1806" w:type="dxa"/>
            <w:shd w:val="clear" w:color="auto" w:fill="auto"/>
          </w:tcPr>
          <w:p w:rsidR="000556E5" w:rsidRPr="00EC5E3C" w:rsidRDefault="000556E5" w:rsidP="00D514EE">
            <w:pPr>
              <w:pStyle w:val="ENoteTableText"/>
            </w:pPr>
            <w:r w:rsidRPr="00EC5E3C">
              <w:t>—</w:t>
            </w:r>
          </w:p>
        </w:tc>
      </w:tr>
      <w:tr w:rsidR="000556E5" w:rsidRPr="00EC5E3C" w:rsidTr="00D514EE">
        <w:trPr>
          <w:cantSplit/>
        </w:trPr>
        <w:tc>
          <w:tcPr>
            <w:tcW w:w="1806" w:type="dxa"/>
            <w:shd w:val="clear" w:color="auto" w:fill="auto"/>
          </w:tcPr>
          <w:p w:rsidR="000556E5" w:rsidRPr="00EC5E3C" w:rsidRDefault="000556E5" w:rsidP="00D514EE">
            <w:pPr>
              <w:pStyle w:val="ENoteTableText"/>
            </w:pPr>
            <w:r w:rsidRPr="00EC5E3C">
              <w:t>2007 No.</w:t>
            </w:r>
            <w:r w:rsidR="00EC5E3C">
              <w:t> </w:t>
            </w:r>
            <w:r w:rsidRPr="00EC5E3C">
              <w:t>147</w:t>
            </w:r>
          </w:p>
        </w:tc>
        <w:tc>
          <w:tcPr>
            <w:tcW w:w="1806" w:type="dxa"/>
            <w:shd w:val="clear" w:color="auto" w:fill="auto"/>
          </w:tcPr>
          <w:p w:rsidR="000556E5" w:rsidRPr="00EC5E3C" w:rsidRDefault="000556E5" w:rsidP="00D514EE">
            <w:pPr>
              <w:pStyle w:val="ENoteTableText"/>
            </w:pPr>
            <w:r w:rsidRPr="00EC5E3C">
              <w:t>14</w:t>
            </w:r>
            <w:r w:rsidR="00EC5E3C">
              <w:t> </w:t>
            </w:r>
            <w:r w:rsidRPr="00EC5E3C">
              <w:t>June 2007 (</w:t>
            </w:r>
            <w:r w:rsidRPr="00EC5E3C">
              <w:rPr>
                <w:i/>
              </w:rPr>
              <w:t>see</w:t>
            </w:r>
            <w:r w:rsidRPr="00EC5E3C">
              <w:t xml:space="preserve"> F2007L01672)</w:t>
            </w:r>
          </w:p>
        </w:tc>
        <w:tc>
          <w:tcPr>
            <w:tcW w:w="1806" w:type="dxa"/>
            <w:shd w:val="clear" w:color="auto" w:fill="auto"/>
          </w:tcPr>
          <w:p w:rsidR="000556E5" w:rsidRPr="00EC5E3C" w:rsidRDefault="000556E5" w:rsidP="00D514EE">
            <w:pPr>
              <w:pStyle w:val="ENoteTableText"/>
            </w:pPr>
            <w:r w:rsidRPr="00EC5E3C">
              <w:t>1</w:t>
            </w:r>
            <w:r w:rsidR="00EC5E3C">
              <w:t> </w:t>
            </w:r>
            <w:r w:rsidRPr="00EC5E3C">
              <w:t>July 2007</w:t>
            </w:r>
          </w:p>
        </w:tc>
        <w:tc>
          <w:tcPr>
            <w:tcW w:w="1806" w:type="dxa"/>
            <w:shd w:val="clear" w:color="auto" w:fill="auto"/>
          </w:tcPr>
          <w:p w:rsidR="000556E5" w:rsidRPr="00EC5E3C" w:rsidRDefault="000556E5" w:rsidP="00D514EE">
            <w:pPr>
              <w:pStyle w:val="ENoteTableText"/>
            </w:pPr>
            <w:r w:rsidRPr="00EC5E3C">
              <w:t>—</w:t>
            </w:r>
          </w:p>
        </w:tc>
      </w:tr>
      <w:tr w:rsidR="000556E5" w:rsidRPr="00EC5E3C" w:rsidTr="00D514EE">
        <w:trPr>
          <w:cantSplit/>
        </w:trPr>
        <w:tc>
          <w:tcPr>
            <w:tcW w:w="1806" w:type="dxa"/>
            <w:shd w:val="clear" w:color="auto" w:fill="auto"/>
          </w:tcPr>
          <w:p w:rsidR="000556E5" w:rsidRPr="00EC5E3C" w:rsidRDefault="000556E5" w:rsidP="00D514EE">
            <w:pPr>
              <w:pStyle w:val="ENoteTableText"/>
            </w:pPr>
            <w:r w:rsidRPr="00EC5E3C">
              <w:t>2008 No.</w:t>
            </w:r>
            <w:r w:rsidR="00EC5E3C">
              <w:t> </w:t>
            </w:r>
            <w:r w:rsidRPr="00EC5E3C">
              <w:t>121</w:t>
            </w:r>
          </w:p>
        </w:tc>
        <w:tc>
          <w:tcPr>
            <w:tcW w:w="1806" w:type="dxa"/>
            <w:shd w:val="clear" w:color="auto" w:fill="auto"/>
          </w:tcPr>
          <w:p w:rsidR="000556E5" w:rsidRPr="00EC5E3C" w:rsidRDefault="000556E5" w:rsidP="00D514EE">
            <w:pPr>
              <w:pStyle w:val="ENoteTableText"/>
            </w:pPr>
            <w:r w:rsidRPr="00EC5E3C">
              <w:t>23</w:t>
            </w:r>
            <w:r w:rsidR="00EC5E3C">
              <w:t> </w:t>
            </w:r>
            <w:r w:rsidRPr="00EC5E3C">
              <w:t>June 2008 (</w:t>
            </w:r>
            <w:r w:rsidRPr="00EC5E3C">
              <w:rPr>
                <w:i/>
              </w:rPr>
              <w:t>see</w:t>
            </w:r>
            <w:r w:rsidRPr="00EC5E3C">
              <w:t xml:space="preserve"> F2008L02135)</w:t>
            </w:r>
          </w:p>
        </w:tc>
        <w:tc>
          <w:tcPr>
            <w:tcW w:w="1806" w:type="dxa"/>
            <w:shd w:val="clear" w:color="auto" w:fill="auto"/>
          </w:tcPr>
          <w:p w:rsidR="000556E5" w:rsidRPr="00EC5E3C" w:rsidRDefault="000556E5" w:rsidP="00D514EE">
            <w:pPr>
              <w:pStyle w:val="ENoteTableText"/>
            </w:pPr>
            <w:r w:rsidRPr="00EC5E3C">
              <w:t>1</w:t>
            </w:r>
            <w:r w:rsidR="00EC5E3C">
              <w:t> </w:t>
            </w:r>
            <w:r w:rsidRPr="00EC5E3C">
              <w:t>July 2008</w:t>
            </w:r>
          </w:p>
        </w:tc>
        <w:tc>
          <w:tcPr>
            <w:tcW w:w="1806" w:type="dxa"/>
            <w:shd w:val="clear" w:color="auto" w:fill="auto"/>
          </w:tcPr>
          <w:p w:rsidR="000556E5" w:rsidRPr="00EC5E3C" w:rsidRDefault="000556E5" w:rsidP="00D514EE">
            <w:pPr>
              <w:pStyle w:val="ENoteTableText"/>
            </w:pPr>
            <w:r w:rsidRPr="00EC5E3C">
              <w:t>—</w:t>
            </w:r>
          </w:p>
        </w:tc>
      </w:tr>
      <w:tr w:rsidR="000556E5" w:rsidRPr="00EC5E3C" w:rsidTr="00D514EE">
        <w:trPr>
          <w:cantSplit/>
        </w:trPr>
        <w:tc>
          <w:tcPr>
            <w:tcW w:w="1806" w:type="dxa"/>
            <w:shd w:val="clear" w:color="auto" w:fill="auto"/>
          </w:tcPr>
          <w:p w:rsidR="000556E5" w:rsidRPr="00EC5E3C" w:rsidRDefault="000556E5" w:rsidP="00D514EE">
            <w:pPr>
              <w:pStyle w:val="ENoteTableText"/>
            </w:pPr>
            <w:r w:rsidRPr="00EC5E3C">
              <w:t>2009 No.</w:t>
            </w:r>
            <w:r w:rsidR="00EC5E3C">
              <w:t> </w:t>
            </w:r>
            <w:r w:rsidRPr="00EC5E3C">
              <w:t>151</w:t>
            </w:r>
          </w:p>
        </w:tc>
        <w:tc>
          <w:tcPr>
            <w:tcW w:w="1806" w:type="dxa"/>
            <w:shd w:val="clear" w:color="auto" w:fill="auto"/>
          </w:tcPr>
          <w:p w:rsidR="000556E5" w:rsidRPr="00EC5E3C" w:rsidRDefault="000556E5" w:rsidP="00D514EE">
            <w:pPr>
              <w:pStyle w:val="ENoteTableText"/>
            </w:pPr>
            <w:r w:rsidRPr="00EC5E3C">
              <w:t>25</w:t>
            </w:r>
            <w:r w:rsidR="00EC5E3C">
              <w:t> </w:t>
            </w:r>
            <w:r w:rsidRPr="00EC5E3C">
              <w:t>June 2009 (</w:t>
            </w:r>
            <w:r w:rsidRPr="00EC5E3C">
              <w:rPr>
                <w:i/>
              </w:rPr>
              <w:t xml:space="preserve">see </w:t>
            </w:r>
            <w:r w:rsidRPr="00EC5E3C">
              <w:t>F2009L02528)</w:t>
            </w:r>
          </w:p>
        </w:tc>
        <w:tc>
          <w:tcPr>
            <w:tcW w:w="1806" w:type="dxa"/>
            <w:shd w:val="clear" w:color="auto" w:fill="auto"/>
          </w:tcPr>
          <w:p w:rsidR="000556E5" w:rsidRPr="00EC5E3C" w:rsidRDefault="000556E5" w:rsidP="00D514EE">
            <w:pPr>
              <w:pStyle w:val="ENoteTableText"/>
            </w:pPr>
            <w:r w:rsidRPr="00EC5E3C">
              <w:t>1</w:t>
            </w:r>
            <w:r w:rsidR="00EC5E3C">
              <w:t> </w:t>
            </w:r>
            <w:r w:rsidRPr="00EC5E3C">
              <w:t>July 2009</w:t>
            </w:r>
          </w:p>
        </w:tc>
        <w:tc>
          <w:tcPr>
            <w:tcW w:w="1806" w:type="dxa"/>
            <w:shd w:val="clear" w:color="auto" w:fill="auto"/>
          </w:tcPr>
          <w:p w:rsidR="000556E5" w:rsidRPr="00EC5E3C" w:rsidRDefault="000556E5" w:rsidP="00D514EE">
            <w:pPr>
              <w:pStyle w:val="ENoteTableText"/>
            </w:pPr>
            <w:r w:rsidRPr="00EC5E3C">
              <w:t>—</w:t>
            </w:r>
          </w:p>
        </w:tc>
      </w:tr>
      <w:tr w:rsidR="000556E5" w:rsidRPr="00EC5E3C" w:rsidTr="00D514EE">
        <w:trPr>
          <w:cantSplit/>
        </w:trPr>
        <w:tc>
          <w:tcPr>
            <w:tcW w:w="1806" w:type="dxa"/>
            <w:shd w:val="clear" w:color="auto" w:fill="auto"/>
          </w:tcPr>
          <w:p w:rsidR="000556E5" w:rsidRPr="00EC5E3C" w:rsidRDefault="000556E5" w:rsidP="00D514EE">
            <w:pPr>
              <w:pStyle w:val="ENoteTableText"/>
            </w:pPr>
            <w:r w:rsidRPr="00EC5E3C">
              <w:t>2010 No.</w:t>
            </w:r>
            <w:r w:rsidR="00EC5E3C">
              <w:t> </w:t>
            </w:r>
            <w:r w:rsidRPr="00EC5E3C">
              <w:t>179</w:t>
            </w:r>
          </w:p>
        </w:tc>
        <w:tc>
          <w:tcPr>
            <w:tcW w:w="1806" w:type="dxa"/>
            <w:shd w:val="clear" w:color="auto" w:fill="auto"/>
          </w:tcPr>
          <w:p w:rsidR="000556E5" w:rsidRPr="00EC5E3C" w:rsidRDefault="000556E5" w:rsidP="00D514EE">
            <w:pPr>
              <w:pStyle w:val="ENoteTableText"/>
            </w:pPr>
            <w:r w:rsidRPr="00EC5E3C">
              <w:t>30</w:t>
            </w:r>
            <w:r w:rsidR="00EC5E3C">
              <w:t> </w:t>
            </w:r>
            <w:r w:rsidRPr="00EC5E3C">
              <w:t>June 2010 (</w:t>
            </w:r>
            <w:r w:rsidRPr="00EC5E3C">
              <w:rPr>
                <w:i/>
              </w:rPr>
              <w:t xml:space="preserve">see </w:t>
            </w:r>
            <w:r w:rsidRPr="00EC5E3C">
              <w:t>F2010L01787)</w:t>
            </w:r>
          </w:p>
        </w:tc>
        <w:tc>
          <w:tcPr>
            <w:tcW w:w="1806" w:type="dxa"/>
            <w:shd w:val="clear" w:color="auto" w:fill="auto"/>
          </w:tcPr>
          <w:p w:rsidR="000556E5" w:rsidRPr="00EC5E3C" w:rsidRDefault="000556E5" w:rsidP="00D514EE">
            <w:pPr>
              <w:pStyle w:val="ENoteTableText"/>
            </w:pPr>
            <w:proofErr w:type="spellStart"/>
            <w:r w:rsidRPr="00EC5E3C">
              <w:t>rr</w:t>
            </w:r>
            <w:proofErr w:type="spellEnd"/>
            <w:r w:rsidRPr="00EC5E3C">
              <w:t>.</w:t>
            </w:r>
            <w:r w:rsidR="00EC5E3C">
              <w:t> </w:t>
            </w:r>
            <w:r w:rsidRPr="00EC5E3C">
              <w:t>1–3, 5 and Schedule</w:t>
            </w:r>
            <w:r w:rsidR="00EC5E3C">
              <w:t> </w:t>
            </w:r>
            <w:r w:rsidRPr="00EC5E3C">
              <w:t>1: 1</w:t>
            </w:r>
            <w:r w:rsidR="00EC5E3C">
              <w:t> </w:t>
            </w:r>
            <w:r w:rsidRPr="00EC5E3C">
              <w:t>July 2010</w:t>
            </w:r>
            <w:r w:rsidRPr="00EC5E3C">
              <w:br/>
              <w:t>r. 4 and Schedule</w:t>
            </w:r>
            <w:r w:rsidR="00EC5E3C">
              <w:t> </w:t>
            </w:r>
            <w:r w:rsidRPr="00EC5E3C">
              <w:t xml:space="preserve">2: </w:t>
            </w:r>
            <w:r w:rsidRPr="00EC5E3C">
              <w:br/>
              <w:t>16 Dec 2010 (</w:t>
            </w:r>
            <w:r w:rsidRPr="00EC5E3C">
              <w:rPr>
                <w:i/>
              </w:rPr>
              <w:t xml:space="preserve">see </w:t>
            </w:r>
            <w:r w:rsidRPr="00EC5E3C">
              <w:t>r.</w:t>
            </w:r>
            <w:r w:rsidRPr="00EC5E3C">
              <w:rPr>
                <w:i/>
              </w:rPr>
              <w:t xml:space="preserve"> </w:t>
            </w:r>
            <w:r w:rsidRPr="00EC5E3C">
              <w:t xml:space="preserve">2 (b)) </w:t>
            </w:r>
          </w:p>
        </w:tc>
        <w:tc>
          <w:tcPr>
            <w:tcW w:w="1806" w:type="dxa"/>
            <w:shd w:val="clear" w:color="auto" w:fill="auto"/>
          </w:tcPr>
          <w:p w:rsidR="000556E5" w:rsidRPr="00EC5E3C" w:rsidRDefault="000556E5" w:rsidP="00D514EE">
            <w:pPr>
              <w:pStyle w:val="ENoteTableText"/>
            </w:pPr>
            <w:r w:rsidRPr="00EC5E3C">
              <w:t>r. 5</w:t>
            </w:r>
          </w:p>
        </w:tc>
      </w:tr>
      <w:tr w:rsidR="000556E5" w:rsidRPr="00EC5E3C" w:rsidTr="00D514EE">
        <w:trPr>
          <w:cantSplit/>
        </w:trPr>
        <w:tc>
          <w:tcPr>
            <w:tcW w:w="1806" w:type="dxa"/>
            <w:shd w:val="clear" w:color="auto" w:fill="auto"/>
          </w:tcPr>
          <w:p w:rsidR="000556E5" w:rsidRPr="00EC5E3C" w:rsidRDefault="000556E5" w:rsidP="00D514EE">
            <w:pPr>
              <w:pStyle w:val="ENoteTableText"/>
            </w:pPr>
            <w:r w:rsidRPr="00EC5E3C">
              <w:t>2011 No.</w:t>
            </w:r>
            <w:r w:rsidR="00EC5E3C">
              <w:t> </w:t>
            </w:r>
            <w:r w:rsidRPr="00EC5E3C">
              <w:t>125</w:t>
            </w:r>
          </w:p>
        </w:tc>
        <w:tc>
          <w:tcPr>
            <w:tcW w:w="1806" w:type="dxa"/>
            <w:shd w:val="clear" w:color="auto" w:fill="auto"/>
          </w:tcPr>
          <w:p w:rsidR="000556E5" w:rsidRPr="00EC5E3C" w:rsidRDefault="000556E5" w:rsidP="00D514EE">
            <w:pPr>
              <w:pStyle w:val="ENoteTableText"/>
            </w:pPr>
            <w:r w:rsidRPr="00EC5E3C">
              <w:t>30</w:t>
            </w:r>
            <w:r w:rsidR="00EC5E3C">
              <w:t> </w:t>
            </w:r>
            <w:r w:rsidRPr="00EC5E3C">
              <w:t>June 2011 (see F2011L01377)</w:t>
            </w:r>
          </w:p>
        </w:tc>
        <w:tc>
          <w:tcPr>
            <w:tcW w:w="1806" w:type="dxa"/>
            <w:shd w:val="clear" w:color="auto" w:fill="auto"/>
          </w:tcPr>
          <w:p w:rsidR="000556E5" w:rsidRPr="00EC5E3C" w:rsidRDefault="000556E5" w:rsidP="00D514EE">
            <w:pPr>
              <w:pStyle w:val="ENoteTableText"/>
            </w:pPr>
            <w:r w:rsidRPr="00EC5E3C">
              <w:t>1</w:t>
            </w:r>
            <w:r w:rsidR="00EC5E3C">
              <w:t> </w:t>
            </w:r>
            <w:r w:rsidRPr="00EC5E3C">
              <w:t>July 2011</w:t>
            </w:r>
          </w:p>
        </w:tc>
        <w:tc>
          <w:tcPr>
            <w:tcW w:w="1806" w:type="dxa"/>
            <w:shd w:val="clear" w:color="auto" w:fill="auto"/>
          </w:tcPr>
          <w:p w:rsidR="000556E5" w:rsidRPr="00EC5E3C" w:rsidRDefault="000556E5" w:rsidP="00D514EE">
            <w:pPr>
              <w:pStyle w:val="ENoteTableText"/>
            </w:pPr>
            <w:r w:rsidRPr="00EC5E3C">
              <w:t>—</w:t>
            </w:r>
          </w:p>
        </w:tc>
      </w:tr>
      <w:tr w:rsidR="000556E5" w:rsidRPr="00EC5E3C" w:rsidTr="00C70DEE">
        <w:trPr>
          <w:cantSplit/>
        </w:trPr>
        <w:tc>
          <w:tcPr>
            <w:tcW w:w="1806" w:type="dxa"/>
            <w:shd w:val="clear" w:color="auto" w:fill="auto"/>
          </w:tcPr>
          <w:p w:rsidR="000556E5" w:rsidRPr="00EC5E3C" w:rsidRDefault="000556E5" w:rsidP="00D514EE">
            <w:pPr>
              <w:pStyle w:val="ENoteTableText"/>
            </w:pPr>
            <w:r w:rsidRPr="00EC5E3C">
              <w:t>2012 No.</w:t>
            </w:r>
            <w:r w:rsidR="00EC5E3C">
              <w:t> </w:t>
            </w:r>
            <w:r w:rsidRPr="00EC5E3C">
              <w:t>84</w:t>
            </w:r>
          </w:p>
        </w:tc>
        <w:tc>
          <w:tcPr>
            <w:tcW w:w="1806" w:type="dxa"/>
            <w:shd w:val="clear" w:color="auto" w:fill="auto"/>
          </w:tcPr>
          <w:p w:rsidR="000556E5" w:rsidRPr="00EC5E3C" w:rsidRDefault="000556E5" w:rsidP="00D514EE">
            <w:pPr>
              <w:pStyle w:val="ENoteTableText"/>
            </w:pPr>
            <w:r w:rsidRPr="00EC5E3C">
              <w:t>29</w:t>
            </w:r>
            <w:r w:rsidR="00EC5E3C">
              <w:t> </w:t>
            </w:r>
            <w:r w:rsidRPr="00EC5E3C">
              <w:t>May 2012 (</w:t>
            </w:r>
            <w:r w:rsidRPr="00EC5E3C">
              <w:rPr>
                <w:i/>
              </w:rPr>
              <w:t>see</w:t>
            </w:r>
            <w:r w:rsidRPr="00EC5E3C">
              <w:t xml:space="preserve"> F2012L01104)</w:t>
            </w:r>
          </w:p>
        </w:tc>
        <w:tc>
          <w:tcPr>
            <w:tcW w:w="1806" w:type="dxa"/>
            <w:shd w:val="clear" w:color="auto" w:fill="auto"/>
          </w:tcPr>
          <w:p w:rsidR="000556E5" w:rsidRPr="00EC5E3C" w:rsidRDefault="000556E5" w:rsidP="00D514EE">
            <w:pPr>
              <w:pStyle w:val="ENoteTableText"/>
            </w:pPr>
            <w:r w:rsidRPr="00EC5E3C">
              <w:t>1</w:t>
            </w:r>
            <w:r w:rsidR="00EC5E3C">
              <w:t> </w:t>
            </w:r>
            <w:r w:rsidRPr="00EC5E3C">
              <w:t>July 2012</w:t>
            </w:r>
          </w:p>
        </w:tc>
        <w:tc>
          <w:tcPr>
            <w:tcW w:w="1806" w:type="dxa"/>
            <w:shd w:val="clear" w:color="auto" w:fill="auto"/>
          </w:tcPr>
          <w:p w:rsidR="000556E5" w:rsidRPr="00EC5E3C" w:rsidRDefault="000556E5" w:rsidP="00D514EE">
            <w:pPr>
              <w:pStyle w:val="ENoteTableText"/>
            </w:pPr>
            <w:r w:rsidRPr="00EC5E3C">
              <w:t>—</w:t>
            </w:r>
          </w:p>
        </w:tc>
      </w:tr>
      <w:tr w:rsidR="00C348D2" w:rsidRPr="00EC5E3C" w:rsidTr="00D514EE">
        <w:trPr>
          <w:cantSplit/>
        </w:trPr>
        <w:tc>
          <w:tcPr>
            <w:tcW w:w="1806" w:type="dxa"/>
            <w:tcBorders>
              <w:bottom w:val="single" w:sz="12" w:space="0" w:color="auto"/>
            </w:tcBorders>
            <w:shd w:val="clear" w:color="auto" w:fill="auto"/>
          </w:tcPr>
          <w:p w:rsidR="00C348D2" w:rsidRPr="00EC5E3C" w:rsidRDefault="00C8474A" w:rsidP="00D514EE">
            <w:pPr>
              <w:pStyle w:val="ENoteTableText"/>
            </w:pPr>
            <w:r w:rsidRPr="00EC5E3C">
              <w:t>111, 2013</w:t>
            </w:r>
          </w:p>
        </w:tc>
        <w:tc>
          <w:tcPr>
            <w:tcW w:w="1806" w:type="dxa"/>
            <w:tcBorders>
              <w:bottom w:val="single" w:sz="12" w:space="0" w:color="auto"/>
            </w:tcBorders>
            <w:shd w:val="clear" w:color="auto" w:fill="auto"/>
          </w:tcPr>
          <w:p w:rsidR="00C348D2" w:rsidRPr="00EC5E3C" w:rsidRDefault="00C8474A" w:rsidP="00D514EE">
            <w:pPr>
              <w:pStyle w:val="ENoteTableText"/>
            </w:pPr>
            <w:r w:rsidRPr="00EC5E3C">
              <w:t>14</w:t>
            </w:r>
            <w:r w:rsidR="00EC5E3C">
              <w:t> </w:t>
            </w:r>
            <w:r w:rsidRPr="00EC5E3C">
              <w:t>June 2013 (</w:t>
            </w:r>
            <w:r w:rsidRPr="00EC5E3C">
              <w:rPr>
                <w:i/>
              </w:rPr>
              <w:t>see</w:t>
            </w:r>
            <w:r w:rsidRPr="00EC5E3C">
              <w:t xml:space="preserve"> F2013L01006)</w:t>
            </w:r>
          </w:p>
        </w:tc>
        <w:tc>
          <w:tcPr>
            <w:tcW w:w="1806" w:type="dxa"/>
            <w:tcBorders>
              <w:bottom w:val="single" w:sz="12" w:space="0" w:color="auto"/>
            </w:tcBorders>
            <w:shd w:val="clear" w:color="auto" w:fill="auto"/>
          </w:tcPr>
          <w:p w:rsidR="00C348D2" w:rsidRPr="00EC5E3C" w:rsidRDefault="00C8474A" w:rsidP="00D514EE">
            <w:pPr>
              <w:pStyle w:val="ENoteTableText"/>
            </w:pPr>
            <w:r w:rsidRPr="00EC5E3C">
              <w:t>1</w:t>
            </w:r>
            <w:r w:rsidR="00EC5E3C">
              <w:t> </w:t>
            </w:r>
            <w:r w:rsidRPr="00EC5E3C">
              <w:t>July 2013</w:t>
            </w:r>
          </w:p>
        </w:tc>
        <w:tc>
          <w:tcPr>
            <w:tcW w:w="1806" w:type="dxa"/>
            <w:tcBorders>
              <w:bottom w:val="single" w:sz="12" w:space="0" w:color="auto"/>
            </w:tcBorders>
            <w:shd w:val="clear" w:color="auto" w:fill="auto"/>
          </w:tcPr>
          <w:p w:rsidR="00C348D2" w:rsidRPr="00EC5E3C" w:rsidRDefault="00C8474A" w:rsidP="00D514EE">
            <w:pPr>
              <w:pStyle w:val="ENoteTableText"/>
            </w:pPr>
            <w:r w:rsidRPr="00EC5E3C">
              <w:t>—</w:t>
            </w:r>
          </w:p>
        </w:tc>
      </w:tr>
    </w:tbl>
    <w:p w:rsidR="000556E5" w:rsidRPr="00EC5E3C" w:rsidRDefault="000556E5" w:rsidP="000556E5">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0556E5" w:rsidRPr="00EC5E3C" w:rsidTr="00E44F50">
        <w:trPr>
          <w:cantSplit/>
          <w:tblHeader/>
        </w:trPr>
        <w:tc>
          <w:tcPr>
            <w:tcW w:w="1838" w:type="dxa"/>
            <w:tcBorders>
              <w:top w:val="single" w:sz="12" w:space="0" w:color="auto"/>
              <w:bottom w:val="single" w:sz="12" w:space="0" w:color="auto"/>
            </w:tcBorders>
            <w:shd w:val="clear" w:color="auto" w:fill="auto"/>
          </w:tcPr>
          <w:p w:rsidR="000556E5" w:rsidRPr="00EC5E3C" w:rsidRDefault="000556E5" w:rsidP="00D514EE">
            <w:pPr>
              <w:pStyle w:val="ENoteTableHeading"/>
            </w:pPr>
            <w:r w:rsidRPr="00EC5E3C">
              <w:t>Act</w:t>
            </w:r>
          </w:p>
        </w:tc>
        <w:tc>
          <w:tcPr>
            <w:tcW w:w="992" w:type="dxa"/>
            <w:tcBorders>
              <w:top w:val="single" w:sz="12" w:space="0" w:color="auto"/>
              <w:bottom w:val="single" w:sz="12" w:space="0" w:color="auto"/>
            </w:tcBorders>
            <w:shd w:val="clear" w:color="auto" w:fill="auto"/>
          </w:tcPr>
          <w:p w:rsidR="000556E5" w:rsidRPr="00EC5E3C" w:rsidRDefault="000556E5" w:rsidP="00D514EE">
            <w:pPr>
              <w:pStyle w:val="ENoteTableHeading"/>
            </w:pPr>
            <w:r w:rsidRPr="00EC5E3C">
              <w:t>Number and year</w:t>
            </w:r>
          </w:p>
        </w:tc>
        <w:tc>
          <w:tcPr>
            <w:tcW w:w="993" w:type="dxa"/>
            <w:tcBorders>
              <w:top w:val="single" w:sz="12" w:space="0" w:color="auto"/>
              <w:bottom w:val="single" w:sz="12" w:space="0" w:color="auto"/>
            </w:tcBorders>
            <w:shd w:val="clear" w:color="auto" w:fill="auto"/>
          </w:tcPr>
          <w:p w:rsidR="000556E5" w:rsidRPr="00EC5E3C" w:rsidRDefault="000556E5">
            <w:pPr>
              <w:pStyle w:val="ENoteTableHeading"/>
            </w:pPr>
            <w:r w:rsidRPr="00EC5E3C">
              <w:t xml:space="preserve">Assent </w:t>
            </w:r>
          </w:p>
        </w:tc>
        <w:tc>
          <w:tcPr>
            <w:tcW w:w="1845" w:type="dxa"/>
            <w:tcBorders>
              <w:top w:val="single" w:sz="12" w:space="0" w:color="auto"/>
              <w:bottom w:val="single" w:sz="12" w:space="0" w:color="auto"/>
            </w:tcBorders>
            <w:shd w:val="clear" w:color="auto" w:fill="auto"/>
          </w:tcPr>
          <w:p w:rsidR="000556E5" w:rsidRPr="00EC5E3C" w:rsidRDefault="000556E5">
            <w:pPr>
              <w:pStyle w:val="ENoteTableHeading"/>
            </w:pPr>
            <w:r w:rsidRPr="00EC5E3C">
              <w:t>Commencement</w:t>
            </w:r>
          </w:p>
        </w:tc>
        <w:tc>
          <w:tcPr>
            <w:tcW w:w="1557" w:type="dxa"/>
            <w:tcBorders>
              <w:top w:val="single" w:sz="12" w:space="0" w:color="auto"/>
              <w:bottom w:val="single" w:sz="12" w:space="0" w:color="auto"/>
            </w:tcBorders>
            <w:shd w:val="clear" w:color="auto" w:fill="auto"/>
          </w:tcPr>
          <w:p w:rsidR="000556E5" w:rsidRPr="00EC5E3C" w:rsidRDefault="000556E5" w:rsidP="00D514EE">
            <w:pPr>
              <w:pStyle w:val="ENoteTableHeading"/>
            </w:pPr>
            <w:r w:rsidRPr="00EC5E3C">
              <w:t>Application, saving and transitional provisions</w:t>
            </w:r>
          </w:p>
        </w:tc>
      </w:tr>
      <w:tr w:rsidR="000556E5" w:rsidRPr="00EC5E3C" w:rsidTr="00E44F50">
        <w:trPr>
          <w:cantSplit/>
        </w:trPr>
        <w:tc>
          <w:tcPr>
            <w:tcW w:w="1838" w:type="dxa"/>
            <w:tcBorders>
              <w:top w:val="single" w:sz="12" w:space="0" w:color="auto"/>
              <w:bottom w:val="single" w:sz="12" w:space="0" w:color="auto"/>
            </w:tcBorders>
            <w:shd w:val="clear" w:color="auto" w:fill="auto"/>
          </w:tcPr>
          <w:p w:rsidR="000556E5" w:rsidRPr="00EC5E3C" w:rsidRDefault="000556E5" w:rsidP="00C70DEE">
            <w:pPr>
              <w:pStyle w:val="Tabletext"/>
              <w:rPr>
                <w:szCs w:val="16"/>
              </w:rPr>
            </w:pPr>
            <w:r w:rsidRPr="00EC5E3C">
              <w:rPr>
                <w:sz w:val="16"/>
                <w:szCs w:val="16"/>
              </w:rPr>
              <w:t>National Measurement Amendment Act 2004</w:t>
            </w:r>
          </w:p>
        </w:tc>
        <w:tc>
          <w:tcPr>
            <w:tcW w:w="992" w:type="dxa"/>
            <w:tcBorders>
              <w:top w:val="single" w:sz="12" w:space="0" w:color="auto"/>
              <w:bottom w:val="single" w:sz="12" w:space="0" w:color="auto"/>
            </w:tcBorders>
            <w:shd w:val="clear" w:color="auto" w:fill="auto"/>
          </w:tcPr>
          <w:p w:rsidR="000556E5" w:rsidRPr="00EC5E3C" w:rsidRDefault="000556E5" w:rsidP="00C70DEE">
            <w:pPr>
              <w:pStyle w:val="Tabletext"/>
              <w:rPr>
                <w:szCs w:val="16"/>
              </w:rPr>
            </w:pPr>
            <w:r w:rsidRPr="00EC5E3C">
              <w:rPr>
                <w:sz w:val="16"/>
                <w:szCs w:val="16"/>
              </w:rPr>
              <w:t>27, 2004</w:t>
            </w:r>
          </w:p>
        </w:tc>
        <w:tc>
          <w:tcPr>
            <w:tcW w:w="993" w:type="dxa"/>
            <w:tcBorders>
              <w:top w:val="single" w:sz="12" w:space="0" w:color="auto"/>
              <w:bottom w:val="single" w:sz="12" w:space="0" w:color="auto"/>
            </w:tcBorders>
            <w:shd w:val="clear" w:color="auto" w:fill="auto"/>
          </w:tcPr>
          <w:p w:rsidR="000556E5" w:rsidRPr="00EC5E3C" w:rsidRDefault="0071091F" w:rsidP="00C70DEE">
            <w:pPr>
              <w:pStyle w:val="Tabletext"/>
              <w:rPr>
                <w:szCs w:val="16"/>
              </w:rPr>
            </w:pPr>
            <w:r w:rsidRPr="00EC5E3C">
              <w:rPr>
                <w:sz w:val="16"/>
                <w:szCs w:val="16"/>
              </w:rPr>
              <w:t>25 Mar 2004</w:t>
            </w:r>
          </w:p>
        </w:tc>
        <w:tc>
          <w:tcPr>
            <w:tcW w:w="1845" w:type="dxa"/>
            <w:tcBorders>
              <w:top w:val="single" w:sz="12" w:space="0" w:color="auto"/>
              <w:bottom w:val="single" w:sz="12" w:space="0" w:color="auto"/>
            </w:tcBorders>
            <w:shd w:val="clear" w:color="auto" w:fill="auto"/>
          </w:tcPr>
          <w:p w:rsidR="000556E5" w:rsidRPr="00EC5E3C" w:rsidRDefault="0071091F" w:rsidP="00C70DEE">
            <w:pPr>
              <w:pStyle w:val="Tabletext"/>
              <w:rPr>
                <w:szCs w:val="16"/>
              </w:rPr>
            </w:pPr>
            <w:proofErr w:type="spellStart"/>
            <w:r w:rsidRPr="00EC5E3C">
              <w:rPr>
                <w:sz w:val="16"/>
                <w:szCs w:val="16"/>
              </w:rPr>
              <w:t>Sch</w:t>
            </w:r>
            <w:proofErr w:type="spellEnd"/>
            <w:r w:rsidRPr="00EC5E3C">
              <w:rPr>
                <w:sz w:val="16"/>
                <w:szCs w:val="16"/>
              </w:rPr>
              <w:t xml:space="preserve"> 3: Royal Assent</w:t>
            </w:r>
          </w:p>
        </w:tc>
        <w:tc>
          <w:tcPr>
            <w:tcW w:w="1557" w:type="dxa"/>
            <w:tcBorders>
              <w:top w:val="single" w:sz="12" w:space="0" w:color="auto"/>
              <w:bottom w:val="single" w:sz="12" w:space="0" w:color="auto"/>
            </w:tcBorders>
            <w:shd w:val="clear" w:color="auto" w:fill="auto"/>
          </w:tcPr>
          <w:p w:rsidR="000556E5" w:rsidRPr="00EC5E3C" w:rsidRDefault="0071091F" w:rsidP="00D514EE">
            <w:pPr>
              <w:pStyle w:val="ENoteTableText"/>
            </w:pPr>
            <w:r w:rsidRPr="00EC5E3C">
              <w:t>—</w:t>
            </w:r>
          </w:p>
        </w:tc>
      </w:tr>
    </w:tbl>
    <w:p w:rsidR="000556E5" w:rsidRPr="00EC5E3C" w:rsidRDefault="000556E5" w:rsidP="000556E5">
      <w:pPr>
        <w:pStyle w:val="Tabletext"/>
      </w:pPr>
    </w:p>
    <w:p w:rsidR="00C348D2" w:rsidRPr="00EC5E3C" w:rsidRDefault="00C348D2" w:rsidP="00C348D2">
      <w:pPr>
        <w:pStyle w:val="ENotesHeading2"/>
        <w:pageBreakBefore/>
        <w:outlineLvl w:val="9"/>
      </w:pPr>
      <w:bookmarkStart w:id="172" w:name="_Toc365620803"/>
      <w:r w:rsidRPr="00EC5E3C">
        <w:lastRenderedPageBreak/>
        <w:t>Endnote 4—Amendment history</w:t>
      </w:r>
      <w:bookmarkEnd w:id="172"/>
    </w:p>
    <w:p w:rsidR="00C348D2" w:rsidRPr="00EC5E3C" w:rsidRDefault="00C348D2" w:rsidP="00C348D2">
      <w:pPr>
        <w:pStyle w:val="Tabletext"/>
      </w:pPr>
    </w:p>
    <w:tbl>
      <w:tblPr>
        <w:tblW w:w="7082" w:type="dxa"/>
        <w:tblLayout w:type="fixed"/>
        <w:tblLook w:val="0000" w:firstRow="0" w:lastRow="0" w:firstColumn="0" w:lastColumn="0" w:noHBand="0" w:noVBand="0"/>
      </w:tblPr>
      <w:tblGrid>
        <w:gridCol w:w="2139"/>
        <w:gridCol w:w="4943"/>
      </w:tblGrid>
      <w:tr w:rsidR="00C348D2" w:rsidRPr="00EC5E3C" w:rsidTr="00EC5E3C">
        <w:trPr>
          <w:cantSplit/>
          <w:tblHeader/>
        </w:trPr>
        <w:tc>
          <w:tcPr>
            <w:tcW w:w="2139" w:type="dxa"/>
            <w:tcBorders>
              <w:top w:val="single" w:sz="12" w:space="0" w:color="auto"/>
              <w:bottom w:val="single" w:sz="12" w:space="0" w:color="auto"/>
            </w:tcBorders>
            <w:shd w:val="clear" w:color="auto" w:fill="auto"/>
          </w:tcPr>
          <w:p w:rsidR="00C348D2" w:rsidRPr="00EC5E3C" w:rsidRDefault="00C348D2" w:rsidP="00D514EE">
            <w:pPr>
              <w:pStyle w:val="ENoteTableHeading"/>
            </w:pPr>
            <w:r w:rsidRPr="00EC5E3C">
              <w:t>Provision affected</w:t>
            </w:r>
          </w:p>
        </w:tc>
        <w:tc>
          <w:tcPr>
            <w:tcW w:w="4943" w:type="dxa"/>
            <w:tcBorders>
              <w:top w:val="single" w:sz="12" w:space="0" w:color="auto"/>
              <w:bottom w:val="single" w:sz="12" w:space="0" w:color="auto"/>
            </w:tcBorders>
            <w:shd w:val="clear" w:color="auto" w:fill="auto"/>
          </w:tcPr>
          <w:p w:rsidR="00C348D2" w:rsidRPr="00EC5E3C" w:rsidRDefault="00C348D2" w:rsidP="00D514EE">
            <w:pPr>
              <w:pStyle w:val="ENoteTableHeading"/>
            </w:pPr>
            <w:r w:rsidRPr="00EC5E3C">
              <w:t>How affected</w:t>
            </w:r>
          </w:p>
        </w:tc>
      </w:tr>
      <w:tr w:rsidR="00C348D2" w:rsidRPr="00EC5E3C" w:rsidTr="00D514EE">
        <w:trPr>
          <w:cantSplit/>
        </w:trPr>
        <w:tc>
          <w:tcPr>
            <w:tcW w:w="2139" w:type="dxa"/>
            <w:tcBorders>
              <w:top w:val="single" w:sz="12" w:space="0" w:color="auto"/>
            </w:tcBorders>
            <w:shd w:val="clear" w:color="auto" w:fill="auto"/>
          </w:tcPr>
          <w:p w:rsidR="00C348D2" w:rsidRPr="00EC5E3C" w:rsidRDefault="00C348D2" w:rsidP="00D514EE">
            <w:pPr>
              <w:pStyle w:val="ENoteTableText"/>
            </w:pPr>
            <w:r w:rsidRPr="00EC5E3C">
              <w:rPr>
                <w:b/>
              </w:rPr>
              <w:t>Part</w:t>
            </w:r>
            <w:r w:rsidR="00EC5E3C">
              <w:rPr>
                <w:b/>
              </w:rPr>
              <w:t> </w:t>
            </w:r>
            <w:r w:rsidRPr="00EC5E3C">
              <w:rPr>
                <w:b/>
              </w:rPr>
              <w:t>1</w:t>
            </w:r>
          </w:p>
        </w:tc>
        <w:tc>
          <w:tcPr>
            <w:tcW w:w="4943" w:type="dxa"/>
            <w:tcBorders>
              <w:top w:val="single" w:sz="12" w:space="0" w:color="auto"/>
            </w:tcBorders>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Act No.</w:t>
            </w:r>
            <w:r w:rsidR="00EC5E3C">
              <w:t> </w:t>
            </w:r>
            <w:r w:rsidRPr="00EC5E3C">
              <w:t>27, 2004</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w:t>
            </w:r>
            <w:r w:rsidRPr="00EC5E3C">
              <w:tab/>
            </w:r>
          </w:p>
        </w:tc>
        <w:tc>
          <w:tcPr>
            <w:tcW w:w="4943" w:type="dxa"/>
            <w:shd w:val="clear" w:color="auto" w:fill="auto"/>
          </w:tcPr>
          <w:p w:rsidR="00C348D2" w:rsidRPr="00EC5E3C" w:rsidRDefault="00C348D2" w:rsidP="00EC5E3C">
            <w:pPr>
              <w:pStyle w:val="ENoteTableText"/>
              <w:rPr>
                <w:rFonts w:ascii="Courier New" w:eastAsiaTheme="minorHAnsi" w:hAnsi="Courier New" w:cs="Courier New"/>
                <w:lang w:eastAsia="en-US"/>
              </w:rPr>
            </w:pPr>
            <w:r w:rsidRPr="00EC5E3C">
              <w:t>am. 2004 No.</w:t>
            </w:r>
            <w:r w:rsidR="00EC5E3C">
              <w:t> </w:t>
            </w:r>
            <w:r w:rsidRPr="00EC5E3C">
              <w:t>132; 2007 No.</w:t>
            </w:r>
            <w:r w:rsidR="00EC5E3C">
              <w:t> </w:t>
            </w:r>
            <w:r w:rsidRPr="00EC5E3C">
              <w:t>147; 2009 No.</w:t>
            </w:r>
            <w:r w:rsidR="00EC5E3C">
              <w:t> </w:t>
            </w:r>
            <w:r w:rsidRPr="00EC5E3C">
              <w:t>151; 2010</w:t>
            </w:r>
            <w:r w:rsidR="00EC5E3C" w:rsidRPr="00EC5E3C">
              <w:t xml:space="preserve"> </w:t>
            </w:r>
            <w:r w:rsidRPr="00EC5E3C">
              <w:t>No.</w:t>
            </w:r>
            <w:r w:rsidR="00EC5E3C">
              <w:t> </w:t>
            </w:r>
            <w:r w:rsidRPr="00EC5E3C">
              <w:t>179; 2011 No.</w:t>
            </w:r>
            <w:r w:rsidR="00EC5E3C">
              <w:t> </w:t>
            </w:r>
            <w:r w:rsidRPr="00EC5E3C">
              <w:t>125</w:t>
            </w:r>
            <w:r w:rsidR="00E428FF" w:rsidRPr="00EC5E3C">
              <w:t>; No 111, 2013</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Note to r. 3</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Note to r. 5</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Note to r. 7</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3</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1</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9</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E428FF" w:rsidRPr="00EC5E3C" w:rsidTr="00D514EE">
        <w:trPr>
          <w:cantSplit/>
        </w:trPr>
        <w:tc>
          <w:tcPr>
            <w:tcW w:w="2139" w:type="dxa"/>
            <w:shd w:val="clear" w:color="auto" w:fill="auto"/>
          </w:tcPr>
          <w:p w:rsidR="00E428FF" w:rsidRPr="00EC5E3C" w:rsidRDefault="00E428FF" w:rsidP="00D514EE">
            <w:pPr>
              <w:pStyle w:val="ENoteTableText"/>
              <w:tabs>
                <w:tab w:val="center" w:leader="dot" w:pos="2268"/>
              </w:tabs>
            </w:pPr>
          </w:p>
        </w:tc>
        <w:tc>
          <w:tcPr>
            <w:tcW w:w="4943" w:type="dxa"/>
            <w:shd w:val="clear" w:color="auto" w:fill="auto"/>
          </w:tcPr>
          <w:p w:rsidR="00E428FF" w:rsidRPr="00EC5E3C" w:rsidRDefault="00E428FF" w:rsidP="00D514EE">
            <w:pPr>
              <w:pStyle w:val="ENoteTableText"/>
            </w:pPr>
            <w:proofErr w:type="spellStart"/>
            <w:r w:rsidRPr="00EC5E3C">
              <w:t>rs</w:t>
            </w:r>
            <w:proofErr w:type="spellEnd"/>
            <w:r w:rsidRPr="00EC5E3C">
              <w:t xml:space="preserve"> No 111, 2013</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12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13</w:t>
            </w:r>
            <w:r w:rsidRPr="00EC5E3C">
              <w:tab/>
            </w:r>
          </w:p>
        </w:tc>
        <w:tc>
          <w:tcPr>
            <w:tcW w:w="4943" w:type="dxa"/>
            <w:shd w:val="clear" w:color="auto" w:fill="auto"/>
          </w:tcPr>
          <w:p w:rsidR="00C348D2" w:rsidRPr="00EC5E3C" w:rsidRDefault="00C348D2" w:rsidP="00D514EE">
            <w:pPr>
              <w:pStyle w:val="ENoteTableText"/>
            </w:pPr>
            <w:r w:rsidRPr="00EC5E3C">
              <w:t>am. 2009 No.</w:t>
            </w:r>
            <w:r w:rsidR="00EC5E3C">
              <w:t> </w:t>
            </w:r>
            <w:r w:rsidRPr="00EC5E3C">
              <w:t>151;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14</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3</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16</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17</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18</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19</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Note to r. 19</w:t>
            </w:r>
            <w:r w:rsidRPr="00EC5E3C">
              <w:tab/>
            </w: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20</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21</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4</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23</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5</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24</w:t>
            </w:r>
            <w:r w:rsidRPr="00EC5E3C">
              <w:tab/>
            </w:r>
          </w:p>
        </w:tc>
        <w:tc>
          <w:tcPr>
            <w:tcW w:w="4943" w:type="dxa"/>
            <w:shd w:val="clear" w:color="auto" w:fill="auto"/>
          </w:tcPr>
          <w:p w:rsidR="00C348D2" w:rsidRPr="00EC5E3C" w:rsidRDefault="00C348D2" w:rsidP="00D514EE">
            <w:pPr>
              <w:pStyle w:val="ENoteTableText"/>
            </w:pPr>
            <w:r w:rsidRPr="00EC5E3C">
              <w:t>rep.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25</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25</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lastRenderedPageBreak/>
              <w:t>Heading to r. 26</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26</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27</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27</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28</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28</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29</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29</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30</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30</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Note to r. 30</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31</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31</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32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33</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33</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34</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34</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3A</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Part</w:t>
            </w:r>
            <w:r w:rsidR="00EC5E3C">
              <w:t> </w:t>
            </w:r>
            <w:r w:rsidRPr="00EC5E3C">
              <w:t>3A</w:t>
            </w:r>
            <w:r w:rsidRPr="00EC5E3C">
              <w:tab/>
            </w:r>
          </w:p>
        </w:tc>
        <w:tc>
          <w:tcPr>
            <w:tcW w:w="4943" w:type="dxa"/>
            <w:shd w:val="clear" w:color="auto" w:fill="auto"/>
          </w:tcPr>
          <w:p w:rsidR="00C348D2" w:rsidRPr="00EC5E3C" w:rsidRDefault="00C348D2" w:rsidP="00D514EE">
            <w:pPr>
              <w:pStyle w:val="ENoteTableText"/>
            </w:pPr>
            <w:r w:rsidRPr="00EC5E3C">
              <w:t>ad.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1</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34A</w:t>
            </w:r>
            <w:r w:rsidRPr="00EC5E3C">
              <w:tab/>
            </w:r>
          </w:p>
        </w:tc>
        <w:tc>
          <w:tcPr>
            <w:tcW w:w="4943" w:type="dxa"/>
            <w:shd w:val="clear" w:color="auto" w:fill="auto"/>
          </w:tcPr>
          <w:p w:rsidR="00C348D2" w:rsidRPr="00EC5E3C" w:rsidRDefault="00C348D2" w:rsidP="00D514EE">
            <w:pPr>
              <w:pStyle w:val="ENoteTableText"/>
            </w:pPr>
            <w:r w:rsidRPr="00EC5E3C">
              <w:t>ad.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34B</w:t>
            </w:r>
            <w:r w:rsidRPr="00EC5E3C">
              <w:tab/>
            </w:r>
          </w:p>
        </w:tc>
        <w:tc>
          <w:tcPr>
            <w:tcW w:w="4943" w:type="dxa"/>
            <w:shd w:val="clear" w:color="auto" w:fill="auto"/>
          </w:tcPr>
          <w:p w:rsidR="00C348D2" w:rsidRPr="00EC5E3C" w:rsidRDefault="00C348D2" w:rsidP="00D514EE">
            <w:pPr>
              <w:pStyle w:val="ENoteTableText"/>
            </w:pPr>
            <w:r w:rsidRPr="00EC5E3C">
              <w:t>ad.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34C</w:t>
            </w:r>
            <w:r w:rsidRPr="00EC5E3C">
              <w:tab/>
            </w:r>
          </w:p>
        </w:tc>
        <w:tc>
          <w:tcPr>
            <w:tcW w:w="4943" w:type="dxa"/>
            <w:shd w:val="clear" w:color="auto" w:fill="auto"/>
          </w:tcPr>
          <w:p w:rsidR="00C348D2" w:rsidRPr="00EC5E3C" w:rsidRDefault="00C348D2" w:rsidP="00D514EE">
            <w:pPr>
              <w:pStyle w:val="ENoteTableText"/>
            </w:pPr>
            <w:r w:rsidRPr="00EC5E3C">
              <w:t>ad.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34D</w:t>
            </w:r>
            <w:r w:rsidRPr="00EC5E3C">
              <w:tab/>
            </w:r>
          </w:p>
        </w:tc>
        <w:tc>
          <w:tcPr>
            <w:tcW w:w="4943" w:type="dxa"/>
            <w:shd w:val="clear" w:color="auto" w:fill="auto"/>
          </w:tcPr>
          <w:p w:rsidR="00C348D2" w:rsidRPr="00EC5E3C" w:rsidRDefault="00C348D2" w:rsidP="00D514EE">
            <w:pPr>
              <w:pStyle w:val="ENoteTableText"/>
            </w:pPr>
            <w:r w:rsidRPr="00EC5E3C">
              <w:t>ad.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34E</w:t>
            </w:r>
            <w:r w:rsidRPr="00EC5E3C">
              <w:tab/>
            </w:r>
          </w:p>
        </w:tc>
        <w:tc>
          <w:tcPr>
            <w:tcW w:w="4943" w:type="dxa"/>
            <w:shd w:val="clear" w:color="auto" w:fill="auto"/>
          </w:tcPr>
          <w:p w:rsidR="00C348D2" w:rsidRPr="00EC5E3C" w:rsidRDefault="00C348D2" w:rsidP="00D514EE">
            <w:pPr>
              <w:pStyle w:val="ENoteTableText"/>
            </w:pPr>
            <w:r w:rsidRPr="00EC5E3C">
              <w:t>ad.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4</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36</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38</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lastRenderedPageBreak/>
              <w:t>r. 39</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40</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3</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42</w:t>
            </w:r>
            <w:r w:rsidRPr="00EC5E3C">
              <w:tab/>
            </w:r>
          </w:p>
        </w:tc>
        <w:tc>
          <w:tcPr>
            <w:tcW w:w="4943" w:type="dxa"/>
            <w:shd w:val="clear" w:color="auto" w:fill="auto"/>
          </w:tcPr>
          <w:p w:rsidR="00C348D2" w:rsidRPr="00EC5E3C" w:rsidRDefault="00C348D2" w:rsidP="00D514EE">
            <w:pPr>
              <w:pStyle w:val="ENoteTableText"/>
            </w:pPr>
            <w:r w:rsidRPr="00EC5E3C">
              <w:t>am.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5</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46</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47</w:t>
            </w:r>
            <w:r w:rsidRPr="00EC5E3C">
              <w:tab/>
            </w:r>
          </w:p>
        </w:tc>
        <w:tc>
          <w:tcPr>
            <w:tcW w:w="4943" w:type="dxa"/>
            <w:shd w:val="clear" w:color="auto" w:fill="auto"/>
          </w:tcPr>
          <w:p w:rsidR="00C348D2" w:rsidRPr="00EC5E3C" w:rsidRDefault="00C348D2" w:rsidP="00D514EE">
            <w:pPr>
              <w:pStyle w:val="ENoteTableText"/>
            </w:pPr>
            <w:r w:rsidRPr="00EC5E3C">
              <w:t>am.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48</w:t>
            </w:r>
            <w:r w:rsidRPr="00EC5E3C">
              <w:tab/>
            </w:r>
          </w:p>
        </w:tc>
        <w:tc>
          <w:tcPr>
            <w:tcW w:w="4943" w:type="dxa"/>
            <w:shd w:val="clear" w:color="auto" w:fill="auto"/>
          </w:tcPr>
          <w:p w:rsidR="00C348D2" w:rsidRPr="00EC5E3C" w:rsidRDefault="00C348D2" w:rsidP="00D514EE">
            <w:pPr>
              <w:pStyle w:val="ENoteTableText"/>
            </w:pPr>
            <w:r w:rsidRPr="00EC5E3C">
              <w:t>am.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50</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51</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52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52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53</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3</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55</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 2007 No.</w:t>
            </w:r>
            <w:r w:rsidR="00EC5E3C">
              <w:t> </w:t>
            </w:r>
            <w:r w:rsidRPr="00EC5E3C">
              <w:t>147;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57</w:t>
            </w:r>
            <w:r w:rsidRPr="00EC5E3C">
              <w:tab/>
            </w: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58</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6</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1</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60</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Note to r. 60</w:t>
            </w:r>
            <w:r w:rsidRPr="00EC5E3C">
              <w:tab/>
            </w:r>
          </w:p>
        </w:tc>
        <w:tc>
          <w:tcPr>
            <w:tcW w:w="4943" w:type="dxa"/>
            <w:shd w:val="clear" w:color="auto" w:fill="auto"/>
          </w:tcPr>
          <w:p w:rsidR="00C348D2" w:rsidRPr="00EC5E3C" w:rsidRDefault="00C348D2" w:rsidP="00D514EE">
            <w:pPr>
              <w:pStyle w:val="ENoteTableText"/>
            </w:pPr>
            <w:r w:rsidRPr="00EC5E3C">
              <w:t>ad.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61</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62</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64</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65</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3</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68</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7</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1</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lastRenderedPageBreak/>
              <w:t>r. 71</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73</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74</w:t>
            </w:r>
            <w:r w:rsidRPr="00EC5E3C">
              <w:tab/>
            </w:r>
          </w:p>
        </w:tc>
        <w:tc>
          <w:tcPr>
            <w:tcW w:w="4943" w:type="dxa"/>
            <w:shd w:val="clear" w:color="auto" w:fill="auto"/>
          </w:tcPr>
          <w:p w:rsidR="00C348D2" w:rsidRPr="00EC5E3C" w:rsidRDefault="00C348D2" w:rsidP="00D514EE">
            <w:pPr>
              <w:pStyle w:val="ENoteTableText"/>
            </w:pPr>
            <w:r w:rsidRPr="00EC5E3C">
              <w:t>am.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76</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77</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 2007 No.</w:t>
            </w:r>
            <w:r w:rsidR="00EC5E3C">
              <w:t> </w:t>
            </w:r>
            <w:r w:rsidRPr="00EC5E3C">
              <w:t>147;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78</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79</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8</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1</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80</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83</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9</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84</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85</w:t>
            </w:r>
            <w:r w:rsidRPr="00EC5E3C">
              <w:tab/>
            </w:r>
          </w:p>
        </w:tc>
        <w:tc>
          <w:tcPr>
            <w:tcW w:w="4943" w:type="dxa"/>
            <w:shd w:val="clear" w:color="auto" w:fill="auto"/>
          </w:tcPr>
          <w:p w:rsidR="00C348D2" w:rsidRPr="00EC5E3C" w:rsidRDefault="00C348D2" w:rsidP="00D514EE">
            <w:pPr>
              <w:pStyle w:val="ENoteTableText"/>
            </w:pPr>
            <w:r w:rsidRPr="00EC5E3C">
              <w:t>am.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10</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87</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 2009 No.</w:t>
            </w:r>
            <w:r w:rsidR="00EC5E3C">
              <w:t> </w:t>
            </w:r>
            <w:r w:rsidRPr="00EC5E3C">
              <w:t>151;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rep. 2011 No.</w:t>
            </w:r>
            <w:r w:rsidR="00EC5E3C">
              <w:t> </w:t>
            </w:r>
            <w:r w:rsidRPr="00EC5E3C">
              <w:t>125</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88A</w:t>
            </w:r>
            <w:r w:rsidRPr="00EC5E3C">
              <w:tab/>
            </w:r>
          </w:p>
        </w:tc>
        <w:tc>
          <w:tcPr>
            <w:tcW w:w="4943" w:type="dxa"/>
            <w:shd w:val="clear" w:color="auto" w:fill="auto"/>
          </w:tcPr>
          <w:p w:rsidR="00C348D2" w:rsidRPr="00EC5E3C" w:rsidRDefault="00C348D2" w:rsidP="00D514EE">
            <w:pPr>
              <w:pStyle w:val="ENoteTableText"/>
            </w:pPr>
            <w:r w:rsidRPr="00EC5E3C">
              <w:t>ad. 1999 No.</w:t>
            </w:r>
            <w:r w:rsidR="00EC5E3C">
              <w:t> </w:t>
            </w:r>
            <w:r w:rsidRPr="00EC5E3C">
              <w:t>185</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rep.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89</w:t>
            </w:r>
            <w:r w:rsidRPr="00EC5E3C">
              <w:tab/>
            </w:r>
          </w:p>
        </w:tc>
        <w:tc>
          <w:tcPr>
            <w:tcW w:w="4943" w:type="dxa"/>
            <w:shd w:val="clear" w:color="auto" w:fill="auto"/>
          </w:tcPr>
          <w:p w:rsidR="00C348D2" w:rsidRPr="00EC5E3C" w:rsidRDefault="00C348D2" w:rsidP="00D514EE">
            <w:pPr>
              <w:pStyle w:val="ENoteTableText"/>
            </w:pPr>
            <w:r w:rsidRPr="00EC5E3C">
              <w:t>rep.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90A</w:t>
            </w:r>
            <w:r w:rsidRPr="00EC5E3C">
              <w:tab/>
            </w:r>
          </w:p>
        </w:tc>
        <w:tc>
          <w:tcPr>
            <w:tcW w:w="4943" w:type="dxa"/>
            <w:shd w:val="clear" w:color="auto" w:fill="auto"/>
          </w:tcPr>
          <w:p w:rsidR="00C348D2" w:rsidRPr="00EC5E3C" w:rsidRDefault="00C348D2" w:rsidP="00D514EE">
            <w:pPr>
              <w:pStyle w:val="ENoteTableText"/>
            </w:pPr>
            <w:r w:rsidRPr="00EC5E3C">
              <w:t>ad.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rep.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90AA</w:t>
            </w:r>
            <w:r w:rsidRPr="00EC5E3C">
              <w:tab/>
            </w:r>
          </w:p>
        </w:tc>
        <w:tc>
          <w:tcPr>
            <w:tcW w:w="4943" w:type="dxa"/>
            <w:shd w:val="clear" w:color="auto" w:fill="auto"/>
          </w:tcPr>
          <w:p w:rsidR="00C348D2" w:rsidRPr="00EC5E3C" w:rsidRDefault="00C348D2" w:rsidP="00D514EE">
            <w:pPr>
              <w:pStyle w:val="ENoteTableText"/>
            </w:pPr>
            <w:r w:rsidRPr="00EC5E3C">
              <w:t>ad.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90AB</w:t>
            </w:r>
            <w:r w:rsidRPr="00EC5E3C">
              <w:tab/>
            </w:r>
          </w:p>
        </w:tc>
        <w:tc>
          <w:tcPr>
            <w:tcW w:w="4943" w:type="dxa"/>
            <w:shd w:val="clear" w:color="auto" w:fill="auto"/>
          </w:tcPr>
          <w:p w:rsidR="00C348D2" w:rsidRPr="00EC5E3C" w:rsidRDefault="00C348D2" w:rsidP="00D514EE">
            <w:pPr>
              <w:pStyle w:val="ENoteTableText"/>
            </w:pPr>
            <w:r w:rsidRPr="00EC5E3C">
              <w:t>ad.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90B</w:t>
            </w:r>
            <w:r w:rsidRPr="00EC5E3C">
              <w:tab/>
            </w:r>
          </w:p>
        </w:tc>
        <w:tc>
          <w:tcPr>
            <w:tcW w:w="4943" w:type="dxa"/>
            <w:shd w:val="clear" w:color="auto" w:fill="auto"/>
          </w:tcPr>
          <w:p w:rsidR="00C348D2" w:rsidRPr="00EC5E3C" w:rsidRDefault="00C348D2" w:rsidP="00D514EE">
            <w:pPr>
              <w:pStyle w:val="ENoteTableText"/>
            </w:pPr>
            <w:r w:rsidRPr="00EC5E3C">
              <w:t>ad.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2011 No.</w:t>
            </w:r>
            <w:r w:rsidR="00EC5E3C">
              <w:t> </w:t>
            </w:r>
            <w:r w:rsidRPr="00EC5E3C">
              <w:t>125</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2012 No.</w:t>
            </w:r>
            <w:r w:rsidR="00EC5E3C">
              <w:t> </w:t>
            </w:r>
            <w:r w:rsidRPr="00EC5E3C">
              <w:t>84</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12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93</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93</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94</w:t>
            </w:r>
            <w:r w:rsidRPr="00EC5E3C">
              <w:tab/>
            </w:r>
          </w:p>
        </w:tc>
        <w:tc>
          <w:tcPr>
            <w:tcW w:w="4943" w:type="dxa"/>
            <w:shd w:val="clear" w:color="auto" w:fill="auto"/>
          </w:tcPr>
          <w:p w:rsidR="00C348D2" w:rsidRPr="00EC5E3C" w:rsidRDefault="00C348D2" w:rsidP="00D514EE">
            <w:pPr>
              <w:pStyle w:val="ENoteTableText"/>
            </w:pPr>
            <w:r w:rsidRPr="00EC5E3C">
              <w:t>ad.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1</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1</w:t>
            </w:r>
            <w:r w:rsidRPr="00EC5E3C">
              <w:tab/>
            </w:r>
          </w:p>
        </w:tc>
        <w:tc>
          <w:tcPr>
            <w:tcW w:w="4943" w:type="dxa"/>
            <w:shd w:val="clear" w:color="auto" w:fill="auto"/>
          </w:tcPr>
          <w:p w:rsidR="00C348D2" w:rsidRPr="00EC5E3C" w:rsidRDefault="00C348D2" w:rsidP="00D514EE">
            <w:pPr>
              <w:pStyle w:val="ENoteTableText"/>
            </w:pPr>
            <w:r w:rsidRPr="00EC5E3C">
              <w:t>am. 1999 No.</w:t>
            </w:r>
            <w:r w:rsidR="00EC5E3C">
              <w:t> </w:t>
            </w:r>
            <w:r w:rsidRPr="00EC5E3C">
              <w:t>185;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2</w:t>
            </w:r>
            <w:r w:rsidRPr="00EC5E3C">
              <w:tab/>
            </w: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4</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4</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5</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5</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6</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6</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174</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7</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7</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8</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8</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9</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9</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10</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10</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12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12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13</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13</w:t>
            </w:r>
            <w:r w:rsidRPr="00EC5E3C">
              <w:tab/>
            </w:r>
          </w:p>
        </w:tc>
        <w:tc>
          <w:tcPr>
            <w:tcW w:w="4943" w:type="dxa"/>
            <w:shd w:val="clear" w:color="auto" w:fill="auto"/>
          </w:tcPr>
          <w:p w:rsidR="00C348D2" w:rsidRPr="00EC5E3C" w:rsidRDefault="00C348D2" w:rsidP="00D514EE">
            <w:pPr>
              <w:pStyle w:val="ENoteTableText"/>
            </w:pPr>
            <w:r w:rsidRPr="00EC5E3C">
              <w:t>ad.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2007 No.</w:t>
            </w:r>
            <w:r w:rsidR="00EC5E3C">
              <w:t> </w:t>
            </w:r>
            <w:r w:rsidRPr="00EC5E3C">
              <w:t>147; 2008 No.</w:t>
            </w:r>
            <w:r w:rsidR="00EC5E3C">
              <w:t> </w:t>
            </w:r>
            <w:r w:rsidRPr="00EC5E3C">
              <w:t>121</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2011 No.</w:t>
            </w:r>
            <w:r w:rsidR="00EC5E3C">
              <w:t> </w:t>
            </w:r>
            <w:r w:rsidRPr="00EC5E3C">
              <w:t>125</w:t>
            </w:r>
          </w:p>
        </w:tc>
      </w:tr>
      <w:tr w:rsidR="00C348D2" w:rsidRPr="00EC5E3C" w:rsidTr="00EC5E3C">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2012 No.</w:t>
            </w:r>
            <w:r w:rsidR="00EC5E3C">
              <w:t> </w:t>
            </w:r>
            <w:r w:rsidRPr="00EC5E3C">
              <w:t>84</w:t>
            </w:r>
          </w:p>
        </w:tc>
      </w:tr>
      <w:tr w:rsidR="00E428FF" w:rsidRPr="00EC5E3C" w:rsidTr="00D514EE">
        <w:trPr>
          <w:cantSplit/>
        </w:trPr>
        <w:tc>
          <w:tcPr>
            <w:tcW w:w="2139" w:type="dxa"/>
            <w:tcBorders>
              <w:bottom w:val="single" w:sz="12" w:space="0" w:color="auto"/>
            </w:tcBorders>
            <w:shd w:val="clear" w:color="auto" w:fill="auto"/>
          </w:tcPr>
          <w:p w:rsidR="00E428FF" w:rsidRPr="00EC5E3C" w:rsidRDefault="00E428FF" w:rsidP="00D514EE">
            <w:pPr>
              <w:pStyle w:val="ENoteTableText"/>
            </w:pPr>
          </w:p>
        </w:tc>
        <w:tc>
          <w:tcPr>
            <w:tcW w:w="4943" w:type="dxa"/>
            <w:tcBorders>
              <w:bottom w:val="single" w:sz="12" w:space="0" w:color="auto"/>
            </w:tcBorders>
            <w:shd w:val="clear" w:color="auto" w:fill="auto"/>
          </w:tcPr>
          <w:p w:rsidR="00E428FF" w:rsidRPr="00EC5E3C" w:rsidRDefault="00E428FF" w:rsidP="00D514EE">
            <w:pPr>
              <w:pStyle w:val="ENoteTableText"/>
            </w:pPr>
            <w:r w:rsidRPr="00EC5E3C">
              <w:t>am No 111, 2013</w:t>
            </w:r>
          </w:p>
        </w:tc>
      </w:tr>
    </w:tbl>
    <w:p w:rsidR="00C348D2" w:rsidRPr="00EC5E3C" w:rsidRDefault="00C348D2" w:rsidP="00C348D2">
      <w:pPr>
        <w:pStyle w:val="Tabletext"/>
      </w:pPr>
    </w:p>
    <w:p w:rsidR="007D2163" w:rsidRPr="00EC5E3C" w:rsidRDefault="007D2163" w:rsidP="009D0965">
      <w:pPr>
        <w:pStyle w:val="ENotesHeading2"/>
        <w:pageBreakBefore/>
        <w:outlineLvl w:val="9"/>
      </w:pPr>
      <w:bookmarkStart w:id="173" w:name="_Toc365620804"/>
      <w:r w:rsidRPr="00EC5E3C">
        <w:lastRenderedPageBreak/>
        <w:t>Endnote 5—</w:t>
      </w:r>
      <w:proofErr w:type="spellStart"/>
      <w:r w:rsidRPr="00EC5E3C">
        <w:t>Uncommenced</w:t>
      </w:r>
      <w:proofErr w:type="spellEnd"/>
      <w:r w:rsidRPr="00EC5E3C">
        <w:t xml:space="preserve"> amendments</w:t>
      </w:r>
      <w:r w:rsidR="00C348D2" w:rsidRPr="00EC5E3C">
        <w:t xml:space="preserve"> [none]</w:t>
      </w:r>
      <w:bookmarkEnd w:id="173"/>
    </w:p>
    <w:p w:rsidR="007D2163" w:rsidRPr="00EC5E3C" w:rsidRDefault="007D2163" w:rsidP="00C70DEE">
      <w:pPr>
        <w:pStyle w:val="ENotesHeading2"/>
        <w:outlineLvl w:val="9"/>
      </w:pPr>
      <w:bookmarkStart w:id="174" w:name="_Toc365620805"/>
      <w:r w:rsidRPr="00EC5E3C">
        <w:t>Endnote 6—Modifications</w:t>
      </w:r>
      <w:r w:rsidR="00C348D2" w:rsidRPr="00EC5E3C">
        <w:t xml:space="preserve"> [none]</w:t>
      </w:r>
      <w:bookmarkEnd w:id="174"/>
    </w:p>
    <w:p w:rsidR="007D2163" w:rsidRPr="00EC5E3C" w:rsidRDefault="007D2163" w:rsidP="00C70DEE">
      <w:pPr>
        <w:pStyle w:val="ENotesHeading2"/>
        <w:outlineLvl w:val="9"/>
      </w:pPr>
      <w:bookmarkStart w:id="175" w:name="_Toc365620806"/>
      <w:r w:rsidRPr="00EC5E3C">
        <w:t>Endnote 7—</w:t>
      </w:r>
      <w:proofErr w:type="spellStart"/>
      <w:r w:rsidRPr="00EC5E3C">
        <w:t>Misdescribed</w:t>
      </w:r>
      <w:proofErr w:type="spellEnd"/>
      <w:r w:rsidRPr="00EC5E3C">
        <w:t xml:space="preserve"> amendments</w:t>
      </w:r>
      <w:r w:rsidR="00C348D2" w:rsidRPr="00EC5E3C">
        <w:t xml:space="preserve"> [none]</w:t>
      </w:r>
      <w:bookmarkEnd w:id="175"/>
    </w:p>
    <w:p w:rsidR="007D2163" w:rsidRPr="00EC5E3C" w:rsidRDefault="007D2163" w:rsidP="00C70DEE">
      <w:pPr>
        <w:pStyle w:val="ENotesHeading2"/>
        <w:outlineLvl w:val="9"/>
      </w:pPr>
      <w:bookmarkStart w:id="176" w:name="_Toc365620807"/>
      <w:r w:rsidRPr="00EC5E3C">
        <w:t>Endnote 8—Miscellaneous</w:t>
      </w:r>
      <w:r w:rsidR="00C348D2" w:rsidRPr="00EC5E3C">
        <w:t xml:space="preserve"> [none]</w:t>
      </w:r>
      <w:bookmarkEnd w:id="176"/>
    </w:p>
    <w:p w:rsidR="0009349A" w:rsidRPr="00EC5E3C" w:rsidRDefault="0009349A" w:rsidP="009D0965">
      <w:pPr>
        <w:sectPr w:rsidR="0009349A" w:rsidRPr="00EC5E3C" w:rsidSect="0013226A">
          <w:headerReference w:type="even" r:id="rId32"/>
          <w:headerReference w:type="default" r:id="rId33"/>
          <w:footerReference w:type="even" r:id="rId34"/>
          <w:footerReference w:type="default" r:id="rId35"/>
          <w:pgSz w:w="11907" w:h="16839"/>
          <w:pgMar w:top="2381" w:right="2409" w:bottom="4252" w:left="2409" w:header="720" w:footer="3175" w:gutter="0"/>
          <w:cols w:space="708"/>
          <w:docGrid w:linePitch="360"/>
        </w:sectPr>
      </w:pPr>
    </w:p>
    <w:p w:rsidR="0084694D" w:rsidRPr="00EC5E3C" w:rsidRDefault="0084694D" w:rsidP="0009349A"/>
    <w:sectPr w:rsidR="0084694D" w:rsidRPr="00EC5E3C" w:rsidSect="0013226A">
      <w:headerReference w:type="even" r:id="rId36"/>
      <w:headerReference w:type="default" r:id="rId37"/>
      <w:footerReference w:type="even" r:id="rId38"/>
      <w:footerReference w:type="default" r:id="rId39"/>
      <w:headerReference w:type="first" r:id="rId40"/>
      <w:type w:val="continuous"/>
      <w:pgSz w:w="11907" w:h="16839"/>
      <w:pgMar w:top="2381" w:right="2409" w:bottom="4252" w:left="2409" w:header="720" w:footer="3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80C" w:rsidRDefault="00F3480C">
      <w:r>
        <w:separator/>
      </w:r>
    </w:p>
  </w:endnote>
  <w:endnote w:type="continuationSeparator" w:id="0">
    <w:p w:rsidR="00F3480C" w:rsidRDefault="00F3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Default="00F3480C" w:rsidP="0009349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8A2C51" w:rsidRDefault="00F3480C" w:rsidP="00F3480C">
    <w:pPr>
      <w:pBdr>
        <w:top w:val="single" w:sz="6" w:space="1" w:color="auto"/>
      </w:pBdr>
      <w:spacing w:line="0" w:lineRule="atLeast"/>
      <w:rPr>
        <w:rFonts w:eastAsia="Calibri"/>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3480C" w:rsidRPr="008A2C51" w:rsidTr="00F3480C">
      <w:tc>
        <w:tcPr>
          <w:tcW w:w="1383" w:type="dxa"/>
        </w:tcPr>
        <w:p w:rsidR="00F3480C" w:rsidRPr="008A2C51" w:rsidRDefault="00F3480C" w:rsidP="00F3480C">
          <w:pPr>
            <w:spacing w:line="0" w:lineRule="atLeast"/>
            <w:rPr>
              <w:rFonts w:eastAsia="Calibri" w:cs="Times New Roman"/>
              <w:sz w:val="18"/>
            </w:rPr>
          </w:pPr>
        </w:p>
      </w:tc>
      <w:tc>
        <w:tcPr>
          <w:tcW w:w="5387" w:type="dxa"/>
        </w:tcPr>
        <w:p w:rsidR="00F3480C" w:rsidRPr="008A2C51" w:rsidRDefault="00F3480C" w:rsidP="00F3480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Pr>
              <w:rFonts w:eastAsia="Calibri" w:cs="Times New Roman"/>
              <w:i/>
              <w:sz w:val="18"/>
            </w:rPr>
            <w:t>National Measurement Regulations 1999</w:t>
          </w:r>
          <w:r w:rsidRPr="008A2C51">
            <w:rPr>
              <w:rFonts w:eastAsia="Calibri"/>
              <w:i/>
              <w:sz w:val="18"/>
            </w:rPr>
            <w:fldChar w:fldCharType="end"/>
          </w:r>
        </w:p>
      </w:tc>
      <w:tc>
        <w:tcPr>
          <w:tcW w:w="533" w:type="dxa"/>
        </w:tcPr>
        <w:p w:rsidR="00F3480C" w:rsidRPr="008A2C51" w:rsidRDefault="00F3480C" w:rsidP="00F3480C">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5937E6">
            <w:rPr>
              <w:rFonts w:eastAsia="Calibri" w:cs="Times New Roman"/>
              <w:i/>
              <w:noProof/>
              <w:sz w:val="18"/>
            </w:rPr>
            <w:t>107</w:t>
          </w:r>
          <w:r w:rsidRPr="008A2C51">
            <w:rPr>
              <w:rFonts w:eastAsia="Calibri"/>
              <w:i/>
              <w:sz w:val="18"/>
            </w:rPr>
            <w:fldChar w:fldCharType="end"/>
          </w:r>
        </w:p>
      </w:tc>
    </w:tr>
    <w:tr w:rsidR="00F3480C" w:rsidRPr="008A2C51" w:rsidTr="00F3480C">
      <w:tc>
        <w:tcPr>
          <w:tcW w:w="7303" w:type="dxa"/>
          <w:gridSpan w:val="3"/>
        </w:tcPr>
        <w:p w:rsidR="00F3480C" w:rsidRPr="008A2C51" w:rsidRDefault="00F3480C" w:rsidP="00F3480C">
          <w:pPr>
            <w:rPr>
              <w:rFonts w:eastAsia="Calibri" w:cs="Times New Roman"/>
              <w:sz w:val="18"/>
            </w:rPr>
          </w:pPr>
        </w:p>
      </w:tc>
    </w:tr>
  </w:tbl>
  <w:p w:rsidR="00F3480C" w:rsidRPr="008A2C51" w:rsidRDefault="00F3480C" w:rsidP="00F3480C">
    <w:pPr>
      <w:rPr>
        <w:rFonts w:eastAsia="Calibri"/>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Default="00F3480C">
    <w:pPr>
      <w:pBdr>
        <w:top w:val="single" w:sz="6" w:space="1" w:color="auto"/>
      </w:pBdr>
      <w:rPr>
        <w:sz w:val="18"/>
      </w:rPr>
    </w:pPr>
  </w:p>
  <w:p w:rsidR="00F3480C" w:rsidRDefault="00F3480C">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National Measurement Regulations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125</w:t>
    </w:r>
    <w:r>
      <w:rPr>
        <w:i/>
        <w:sz w:val="18"/>
      </w:rPr>
      <w:fldChar w:fldCharType="end"/>
    </w:r>
  </w:p>
  <w:p w:rsidR="00F3480C" w:rsidRDefault="00F3480C">
    <w:pPr>
      <w:rPr>
        <w:i/>
        <w:sz w:val="18"/>
      </w:rPr>
    </w:pPr>
    <w:r>
      <w:rPr>
        <w:i/>
        <w:sz w:val="18"/>
      </w:rPr>
      <w:fldChar w:fldCharType="begin"/>
    </w:r>
    <w:r>
      <w:rPr>
        <w:i/>
        <w:sz w:val="18"/>
      </w:rPr>
      <w:instrText xml:space="preserve"> FILENAME \p </w:instrText>
    </w:r>
    <w:r>
      <w:rPr>
        <w:i/>
        <w:sz w:val="18"/>
      </w:rPr>
      <w:fldChar w:fldCharType="separate"/>
    </w:r>
    <w:r>
      <w:rPr>
        <w:i/>
        <w:noProof/>
        <w:sz w:val="18"/>
      </w:rPr>
      <w:t>Q:\Compilations\Instrument Rectifications\NatlMeasRegs1999\F2013C00709.docx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5937E6">
      <w:rPr>
        <w:i/>
        <w:noProof/>
        <w:sz w:val="18"/>
      </w:rPr>
      <w:t>4/12/2013 10:54 AM</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2B0EA5" w:rsidRDefault="00F3480C" w:rsidP="0009349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3480C" w:rsidTr="009D0965">
      <w:tc>
        <w:tcPr>
          <w:tcW w:w="533" w:type="dxa"/>
        </w:tcPr>
        <w:p w:rsidR="00F3480C" w:rsidRDefault="00F3480C" w:rsidP="009D096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37E6">
            <w:rPr>
              <w:i/>
              <w:noProof/>
              <w:sz w:val="18"/>
            </w:rPr>
            <w:t>114</w:t>
          </w:r>
          <w:r w:rsidRPr="00ED79B6">
            <w:rPr>
              <w:i/>
              <w:sz w:val="18"/>
            </w:rPr>
            <w:fldChar w:fldCharType="end"/>
          </w:r>
        </w:p>
      </w:tc>
      <w:tc>
        <w:tcPr>
          <w:tcW w:w="5387" w:type="dxa"/>
        </w:tcPr>
        <w:p w:rsidR="00F3480C" w:rsidRDefault="00F3480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1383" w:type="dxa"/>
        </w:tcPr>
        <w:p w:rsidR="00F3480C" w:rsidRDefault="00F3480C" w:rsidP="009D0965">
          <w:pPr>
            <w:spacing w:line="0" w:lineRule="atLeast"/>
            <w:jc w:val="right"/>
            <w:rPr>
              <w:sz w:val="18"/>
            </w:rPr>
          </w:pPr>
        </w:p>
      </w:tc>
    </w:tr>
    <w:tr w:rsidR="00F3480C" w:rsidTr="009D0965">
      <w:tc>
        <w:tcPr>
          <w:tcW w:w="7303" w:type="dxa"/>
          <w:gridSpan w:val="3"/>
        </w:tcPr>
        <w:p w:rsidR="00F3480C" w:rsidRDefault="00F3480C" w:rsidP="009D0965">
          <w:pPr>
            <w:jc w:val="right"/>
            <w:rPr>
              <w:sz w:val="18"/>
            </w:rPr>
          </w:pPr>
        </w:p>
      </w:tc>
    </w:tr>
  </w:tbl>
  <w:p w:rsidR="00F3480C" w:rsidRPr="00ED79B6" w:rsidRDefault="00F3480C" w:rsidP="0009349A">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2B0EA5" w:rsidRDefault="00F3480C" w:rsidP="0009349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3480C" w:rsidTr="009D0965">
      <w:tc>
        <w:tcPr>
          <w:tcW w:w="1383" w:type="dxa"/>
        </w:tcPr>
        <w:p w:rsidR="00F3480C" w:rsidRDefault="00F3480C" w:rsidP="009D0965">
          <w:pPr>
            <w:spacing w:line="0" w:lineRule="atLeast"/>
            <w:rPr>
              <w:sz w:val="18"/>
            </w:rPr>
          </w:pPr>
        </w:p>
      </w:tc>
      <w:tc>
        <w:tcPr>
          <w:tcW w:w="5387" w:type="dxa"/>
        </w:tcPr>
        <w:p w:rsidR="00F3480C" w:rsidRDefault="00F3480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533" w:type="dxa"/>
        </w:tcPr>
        <w:p w:rsidR="00F3480C" w:rsidRDefault="00F3480C" w:rsidP="009D09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37E6">
            <w:rPr>
              <w:i/>
              <w:noProof/>
              <w:sz w:val="18"/>
            </w:rPr>
            <w:t>115</w:t>
          </w:r>
          <w:r w:rsidRPr="00ED79B6">
            <w:rPr>
              <w:i/>
              <w:sz w:val="18"/>
            </w:rPr>
            <w:fldChar w:fldCharType="end"/>
          </w:r>
        </w:p>
      </w:tc>
    </w:tr>
    <w:tr w:rsidR="00F3480C" w:rsidTr="009D0965">
      <w:tc>
        <w:tcPr>
          <w:tcW w:w="7303" w:type="dxa"/>
          <w:gridSpan w:val="3"/>
        </w:tcPr>
        <w:p w:rsidR="00F3480C" w:rsidRDefault="00F3480C" w:rsidP="009D0965">
          <w:pPr>
            <w:rPr>
              <w:sz w:val="18"/>
            </w:rPr>
          </w:pPr>
        </w:p>
      </w:tc>
    </w:tr>
  </w:tbl>
  <w:p w:rsidR="00F3480C" w:rsidRPr="00ED79B6" w:rsidRDefault="00F3480C" w:rsidP="0009349A">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2B0EA5" w:rsidRDefault="00F3480C" w:rsidP="0009349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3480C" w:rsidTr="009D0965">
      <w:tc>
        <w:tcPr>
          <w:tcW w:w="533" w:type="dxa"/>
        </w:tcPr>
        <w:p w:rsidR="00F3480C" w:rsidRDefault="00F3480C" w:rsidP="009D096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c>
        <w:tcPr>
          <w:tcW w:w="5387" w:type="dxa"/>
        </w:tcPr>
        <w:p w:rsidR="00F3480C" w:rsidRDefault="00F3480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1383" w:type="dxa"/>
        </w:tcPr>
        <w:p w:rsidR="00F3480C" w:rsidRDefault="00F3480C" w:rsidP="009D0965">
          <w:pPr>
            <w:spacing w:line="0" w:lineRule="atLeast"/>
            <w:jc w:val="right"/>
            <w:rPr>
              <w:sz w:val="18"/>
            </w:rPr>
          </w:pPr>
        </w:p>
      </w:tc>
    </w:tr>
    <w:tr w:rsidR="00F3480C" w:rsidTr="009D0965">
      <w:tc>
        <w:tcPr>
          <w:tcW w:w="7303" w:type="dxa"/>
          <w:gridSpan w:val="3"/>
        </w:tcPr>
        <w:p w:rsidR="00F3480C" w:rsidRDefault="00F3480C" w:rsidP="009D0965">
          <w:pPr>
            <w:jc w:val="right"/>
            <w:rPr>
              <w:sz w:val="18"/>
            </w:rPr>
          </w:pPr>
        </w:p>
      </w:tc>
    </w:tr>
  </w:tbl>
  <w:p w:rsidR="00F3480C" w:rsidRPr="00ED79B6" w:rsidRDefault="00F3480C" w:rsidP="0009349A">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2B0EA5" w:rsidRDefault="00F3480C" w:rsidP="0009349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3480C" w:rsidTr="009D0965">
      <w:tc>
        <w:tcPr>
          <w:tcW w:w="1383" w:type="dxa"/>
        </w:tcPr>
        <w:p w:rsidR="00F3480C" w:rsidRDefault="00F3480C" w:rsidP="009D0965">
          <w:pPr>
            <w:spacing w:line="0" w:lineRule="atLeast"/>
            <w:rPr>
              <w:sz w:val="18"/>
            </w:rPr>
          </w:pPr>
        </w:p>
      </w:tc>
      <w:tc>
        <w:tcPr>
          <w:tcW w:w="5387" w:type="dxa"/>
        </w:tcPr>
        <w:p w:rsidR="00F3480C" w:rsidRDefault="00F3480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533" w:type="dxa"/>
        </w:tcPr>
        <w:p w:rsidR="00F3480C" w:rsidRDefault="00F3480C" w:rsidP="009D09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r>
    <w:tr w:rsidR="00F3480C" w:rsidTr="009D0965">
      <w:tc>
        <w:tcPr>
          <w:tcW w:w="7303" w:type="dxa"/>
          <w:gridSpan w:val="3"/>
        </w:tcPr>
        <w:p w:rsidR="00F3480C" w:rsidRDefault="00F3480C" w:rsidP="009D0965">
          <w:pPr>
            <w:rPr>
              <w:sz w:val="18"/>
            </w:rPr>
          </w:pPr>
        </w:p>
      </w:tc>
    </w:tr>
  </w:tbl>
  <w:p w:rsidR="00F3480C" w:rsidRPr="00ED79B6" w:rsidRDefault="00F3480C" w:rsidP="0009349A">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Default="00F3480C" w:rsidP="0009349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ED79B6" w:rsidRDefault="00F3480C" w:rsidP="0009349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3278F2" w:rsidRDefault="00F3480C" w:rsidP="0009349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F3480C" w:rsidTr="009D0965">
      <w:tc>
        <w:tcPr>
          <w:tcW w:w="534" w:type="dxa"/>
        </w:tcPr>
        <w:p w:rsidR="00F3480C" w:rsidRDefault="00F3480C" w:rsidP="009D096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37E6">
            <w:rPr>
              <w:i/>
              <w:noProof/>
              <w:sz w:val="18"/>
            </w:rPr>
            <w:t>vi</w:t>
          </w:r>
          <w:r w:rsidRPr="00ED79B6">
            <w:rPr>
              <w:i/>
              <w:sz w:val="18"/>
            </w:rPr>
            <w:fldChar w:fldCharType="end"/>
          </w:r>
        </w:p>
      </w:tc>
      <w:tc>
        <w:tcPr>
          <w:tcW w:w="5386" w:type="dxa"/>
        </w:tcPr>
        <w:p w:rsidR="00F3480C" w:rsidRDefault="00F3480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1383" w:type="dxa"/>
        </w:tcPr>
        <w:p w:rsidR="00F3480C" w:rsidRDefault="00F3480C" w:rsidP="009D0965">
          <w:pPr>
            <w:spacing w:line="0" w:lineRule="atLeast"/>
            <w:jc w:val="right"/>
            <w:rPr>
              <w:sz w:val="18"/>
            </w:rPr>
          </w:pPr>
        </w:p>
      </w:tc>
    </w:tr>
    <w:tr w:rsidR="00F3480C" w:rsidTr="009D0965">
      <w:tc>
        <w:tcPr>
          <w:tcW w:w="7303" w:type="dxa"/>
          <w:gridSpan w:val="3"/>
        </w:tcPr>
        <w:p w:rsidR="00F3480C" w:rsidRDefault="00F3480C" w:rsidP="009D0965">
          <w:pPr>
            <w:jc w:val="right"/>
            <w:rPr>
              <w:sz w:val="18"/>
            </w:rPr>
          </w:pPr>
        </w:p>
      </w:tc>
    </w:tr>
  </w:tbl>
  <w:p w:rsidR="00F3480C" w:rsidRPr="00ED79B6" w:rsidRDefault="00F3480C" w:rsidP="0009349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2B0EA5" w:rsidRDefault="00F3480C" w:rsidP="0009349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3480C" w:rsidTr="009D0965">
      <w:tc>
        <w:tcPr>
          <w:tcW w:w="1383" w:type="dxa"/>
        </w:tcPr>
        <w:p w:rsidR="00F3480C" w:rsidRDefault="00F3480C" w:rsidP="009D0965">
          <w:pPr>
            <w:spacing w:line="0" w:lineRule="atLeast"/>
            <w:rPr>
              <w:sz w:val="18"/>
            </w:rPr>
          </w:pPr>
        </w:p>
      </w:tc>
      <w:tc>
        <w:tcPr>
          <w:tcW w:w="5387" w:type="dxa"/>
        </w:tcPr>
        <w:p w:rsidR="00F3480C" w:rsidRDefault="00F3480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533" w:type="dxa"/>
        </w:tcPr>
        <w:p w:rsidR="00F3480C" w:rsidRDefault="00F3480C" w:rsidP="009D09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37E6">
            <w:rPr>
              <w:i/>
              <w:noProof/>
              <w:sz w:val="18"/>
            </w:rPr>
            <w:t>vii</w:t>
          </w:r>
          <w:r w:rsidRPr="00ED79B6">
            <w:rPr>
              <w:i/>
              <w:sz w:val="18"/>
            </w:rPr>
            <w:fldChar w:fldCharType="end"/>
          </w:r>
        </w:p>
      </w:tc>
    </w:tr>
    <w:tr w:rsidR="00F3480C" w:rsidTr="009D0965">
      <w:tc>
        <w:tcPr>
          <w:tcW w:w="7303" w:type="dxa"/>
          <w:gridSpan w:val="3"/>
        </w:tcPr>
        <w:p w:rsidR="00F3480C" w:rsidRDefault="00F3480C" w:rsidP="009D0965">
          <w:pPr>
            <w:rPr>
              <w:sz w:val="18"/>
            </w:rPr>
          </w:pPr>
        </w:p>
      </w:tc>
    </w:tr>
  </w:tbl>
  <w:p w:rsidR="00F3480C" w:rsidRPr="00ED79B6" w:rsidRDefault="00F3480C" w:rsidP="0009349A">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2B0EA5" w:rsidRDefault="00F3480C" w:rsidP="0009349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3480C" w:rsidTr="009D0965">
      <w:tc>
        <w:tcPr>
          <w:tcW w:w="533" w:type="dxa"/>
        </w:tcPr>
        <w:p w:rsidR="00F3480C" w:rsidRDefault="00F3480C" w:rsidP="009D096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37E6">
            <w:rPr>
              <w:i/>
              <w:noProof/>
              <w:sz w:val="18"/>
            </w:rPr>
            <w:t>68</w:t>
          </w:r>
          <w:r w:rsidRPr="00ED79B6">
            <w:rPr>
              <w:i/>
              <w:sz w:val="18"/>
            </w:rPr>
            <w:fldChar w:fldCharType="end"/>
          </w:r>
        </w:p>
      </w:tc>
      <w:tc>
        <w:tcPr>
          <w:tcW w:w="5387" w:type="dxa"/>
        </w:tcPr>
        <w:p w:rsidR="00F3480C" w:rsidRDefault="00F3480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1383" w:type="dxa"/>
        </w:tcPr>
        <w:p w:rsidR="00F3480C" w:rsidRDefault="00F3480C" w:rsidP="009D0965">
          <w:pPr>
            <w:spacing w:line="0" w:lineRule="atLeast"/>
            <w:jc w:val="right"/>
            <w:rPr>
              <w:sz w:val="18"/>
            </w:rPr>
          </w:pPr>
        </w:p>
      </w:tc>
    </w:tr>
    <w:tr w:rsidR="00F3480C" w:rsidTr="009D0965">
      <w:tc>
        <w:tcPr>
          <w:tcW w:w="7303" w:type="dxa"/>
          <w:gridSpan w:val="3"/>
        </w:tcPr>
        <w:p w:rsidR="00F3480C" w:rsidRDefault="00F3480C" w:rsidP="009D0965">
          <w:pPr>
            <w:jc w:val="right"/>
            <w:rPr>
              <w:sz w:val="18"/>
            </w:rPr>
          </w:pPr>
        </w:p>
      </w:tc>
    </w:tr>
  </w:tbl>
  <w:p w:rsidR="00F3480C" w:rsidRPr="00ED79B6" w:rsidRDefault="00F3480C" w:rsidP="0009349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2B0EA5" w:rsidRDefault="00F3480C" w:rsidP="0009349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3480C" w:rsidTr="009D0965">
      <w:tc>
        <w:tcPr>
          <w:tcW w:w="1383" w:type="dxa"/>
        </w:tcPr>
        <w:p w:rsidR="00F3480C" w:rsidRDefault="00F3480C" w:rsidP="009D0965">
          <w:pPr>
            <w:spacing w:line="0" w:lineRule="atLeast"/>
            <w:rPr>
              <w:sz w:val="18"/>
            </w:rPr>
          </w:pPr>
        </w:p>
      </w:tc>
      <w:tc>
        <w:tcPr>
          <w:tcW w:w="5387" w:type="dxa"/>
        </w:tcPr>
        <w:p w:rsidR="00F3480C" w:rsidRDefault="00F3480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533" w:type="dxa"/>
        </w:tcPr>
        <w:p w:rsidR="00F3480C" w:rsidRDefault="00F3480C" w:rsidP="009D09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37E6">
            <w:rPr>
              <w:i/>
              <w:noProof/>
              <w:sz w:val="18"/>
            </w:rPr>
            <w:t>69</w:t>
          </w:r>
          <w:r w:rsidRPr="00ED79B6">
            <w:rPr>
              <w:i/>
              <w:sz w:val="18"/>
            </w:rPr>
            <w:fldChar w:fldCharType="end"/>
          </w:r>
        </w:p>
      </w:tc>
    </w:tr>
    <w:tr w:rsidR="00F3480C" w:rsidTr="009D0965">
      <w:tc>
        <w:tcPr>
          <w:tcW w:w="7303" w:type="dxa"/>
          <w:gridSpan w:val="3"/>
        </w:tcPr>
        <w:p w:rsidR="00F3480C" w:rsidRDefault="00F3480C" w:rsidP="009D0965">
          <w:pPr>
            <w:rPr>
              <w:sz w:val="18"/>
            </w:rPr>
          </w:pPr>
        </w:p>
      </w:tc>
    </w:tr>
  </w:tbl>
  <w:p w:rsidR="00F3480C" w:rsidRPr="00ED79B6" w:rsidRDefault="00F3480C" w:rsidP="0009349A">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2B0EA5" w:rsidRDefault="00F3480C" w:rsidP="0009349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3480C" w:rsidTr="009D0965">
      <w:tc>
        <w:tcPr>
          <w:tcW w:w="1383" w:type="dxa"/>
        </w:tcPr>
        <w:p w:rsidR="00F3480C" w:rsidRDefault="00F3480C" w:rsidP="009D0965">
          <w:pPr>
            <w:spacing w:line="0" w:lineRule="atLeast"/>
            <w:rPr>
              <w:sz w:val="18"/>
            </w:rPr>
          </w:pPr>
        </w:p>
      </w:tc>
      <w:tc>
        <w:tcPr>
          <w:tcW w:w="5387" w:type="dxa"/>
        </w:tcPr>
        <w:p w:rsidR="00F3480C" w:rsidRDefault="00F3480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533" w:type="dxa"/>
        </w:tcPr>
        <w:p w:rsidR="00F3480C" w:rsidRDefault="00F3480C" w:rsidP="009D09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r>
    <w:tr w:rsidR="00F3480C" w:rsidTr="009D0965">
      <w:tc>
        <w:tcPr>
          <w:tcW w:w="7303" w:type="dxa"/>
          <w:gridSpan w:val="3"/>
        </w:tcPr>
        <w:p w:rsidR="00F3480C" w:rsidRDefault="00F3480C" w:rsidP="009D0965">
          <w:pPr>
            <w:rPr>
              <w:sz w:val="18"/>
            </w:rPr>
          </w:pPr>
        </w:p>
      </w:tc>
    </w:tr>
  </w:tbl>
  <w:p w:rsidR="00F3480C" w:rsidRPr="00ED79B6" w:rsidRDefault="00F3480C" w:rsidP="0009349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8A2C51" w:rsidRDefault="00F3480C" w:rsidP="00F3480C">
    <w:pPr>
      <w:pBdr>
        <w:top w:val="single" w:sz="6" w:space="1" w:color="auto"/>
      </w:pBdr>
      <w:spacing w:line="0" w:lineRule="atLeast"/>
      <w:rPr>
        <w:rFonts w:eastAsia="Calibri"/>
        <w:sz w:val="16"/>
        <w:szCs w:val="16"/>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3480C" w:rsidRPr="008A2C51" w:rsidTr="00F3480C">
      <w:tc>
        <w:tcPr>
          <w:tcW w:w="533" w:type="dxa"/>
        </w:tcPr>
        <w:p w:rsidR="00F3480C" w:rsidRPr="008A2C51" w:rsidRDefault="00F3480C" w:rsidP="00F3480C">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5937E6">
            <w:rPr>
              <w:rFonts w:eastAsia="Calibri" w:cs="Times New Roman"/>
              <w:i/>
              <w:noProof/>
              <w:sz w:val="18"/>
            </w:rPr>
            <w:t>108</w:t>
          </w:r>
          <w:r w:rsidRPr="008A2C51">
            <w:rPr>
              <w:rFonts w:eastAsia="Calibri"/>
              <w:i/>
              <w:sz w:val="18"/>
            </w:rPr>
            <w:fldChar w:fldCharType="end"/>
          </w:r>
        </w:p>
      </w:tc>
      <w:tc>
        <w:tcPr>
          <w:tcW w:w="5387" w:type="dxa"/>
        </w:tcPr>
        <w:p w:rsidR="00F3480C" w:rsidRPr="008A2C51" w:rsidRDefault="00F3480C" w:rsidP="00F3480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Pr>
              <w:rFonts w:eastAsia="Calibri" w:cs="Times New Roman"/>
              <w:i/>
              <w:sz w:val="18"/>
            </w:rPr>
            <w:t>National Measurement Regulations 1999</w:t>
          </w:r>
          <w:r w:rsidRPr="008A2C51">
            <w:rPr>
              <w:rFonts w:eastAsia="Calibri"/>
              <w:i/>
              <w:sz w:val="18"/>
            </w:rPr>
            <w:fldChar w:fldCharType="end"/>
          </w:r>
        </w:p>
      </w:tc>
      <w:tc>
        <w:tcPr>
          <w:tcW w:w="1383" w:type="dxa"/>
        </w:tcPr>
        <w:p w:rsidR="00F3480C" w:rsidRPr="008A2C51" w:rsidRDefault="00F3480C" w:rsidP="00F3480C">
          <w:pPr>
            <w:spacing w:line="0" w:lineRule="atLeast"/>
            <w:jc w:val="right"/>
            <w:rPr>
              <w:rFonts w:eastAsia="Calibri" w:cs="Times New Roman"/>
              <w:sz w:val="18"/>
            </w:rPr>
          </w:pPr>
        </w:p>
      </w:tc>
    </w:tr>
    <w:tr w:rsidR="00F3480C" w:rsidRPr="008A2C51" w:rsidTr="00F3480C">
      <w:tc>
        <w:tcPr>
          <w:tcW w:w="7303" w:type="dxa"/>
          <w:gridSpan w:val="3"/>
        </w:tcPr>
        <w:p w:rsidR="00F3480C" w:rsidRPr="008A2C51" w:rsidRDefault="00F3480C" w:rsidP="00F3480C">
          <w:pPr>
            <w:jc w:val="right"/>
            <w:rPr>
              <w:rFonts w:eastAsia="Calibri" w:cs="Times New Roman"/>
              <w:sz w:val="18"/>
            </w:rPr>
          </w:pPr>
        </w:p>
      </w:tc>
    </w:tr>
  </w:tbl>
  <w:p w:rsidR="00F3480C" w:rsidRPr="008A2C51" w:rsidRDefault="00F3480C" w:rsidP="00F3480C">
    <w:pPr>
      <w:rPr>
        <w:rFonts w:eastAsia="Calibri"/>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80C" w:rsidRDefault="00F3480C">
      <w:r>
        <w:separator/>
      </w:r>
    </w:p>
  </w:footnote>
  <w:footnote w:type="continuationSeparator" w:id="0">
    <w:p w:rsidR="00F3480C" w:rsidRDefault="00F34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Default="00F3480C" w:rsidP="009D0965">
    <w:pPr>
      <w:pStyle w:val="Header"/>
      <w:pBdr>
        <w:bottom w:val="single" w:sz="4" w:space="1" w:color="auto"/>
      </w:pBdr>
      <w:tabs>
        <w:tab w:val="clear" w:pos="4150"/>
        <w:tab w:val="clear" w:pos="8307"/>
      </w:tabs>
    </w:pPr>
  </w:p>
  <w:p w:rsidR="00F3480C" w:rsidRDefault="00F3480C" w:rsidP="009D0965">
    <w:pPr>
      <w:pStyle w:val="Header"/>
      <w:pBdr>
        <w:bottom w:val="single" w:sz="4" w:space="1" w:color="auto"/>
      </w:pBdr>
      <w:tabs>
        <w:tab w:val="clear" w:pos="4150"/>
        <w:tab w:val="clear" w:pos="8307"/>
      </w:tabs>
    </w:pPr>
  </w:p>
  <w:p w:rsidR="00F3480C" w:rsidRPr="005F1388" w:rsidRDefault="00F3480C" w:rsidP="009D0965">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66" w:name="_GoBack"/>
  <w:bookmarkEnd w:id="166"/>
  <w:p w:rsidR="00F3480C" w:rsidRDefault="00F3480C">
    <w:pPr>
      <w:rPr>
        <w:sz w:val="20"/>
      </w:rPr>
    </w:pPr>
    <w:r>
      <w:rPr>
        <w:b/>
        <w:sz w:val="20"/>
      </w:rPr>
      <w:fldChar w:fldCharType="begin"/>
    </w:r>
    <w:r>
      <w:rPr>
        <w:b/>
        <w:sz w:val="20"/>
      </w:rPr>
      <w:instrText xml:space="preserve"> STYLEREF CharChapNo </w:instrText>
    </w:r>
    <w:r>
      <w:rPr>
        <w:b/>
        <w:sz w:val="20"/>
      </w:rPr>
      <w:fldChar w:fldCharType="separate"/>
    </w:r>
    <w:r w:rsidR="005937E6">
      <w:rPr>
        <w:b/>
        <w:noProof/>
        <w:sz w:val="20"/>
      </w:rPr>
      <w:t>Schedule 13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937E6">
      <w:rPr>
        <w:noProof/>
        <w:sz w:val="20"/>
      </w:rPr>
      <w:t>Fees</w:t>
    </w:r>
    <w:r>
      <w:rPr>
        <w:sz w:val="20"/>
      </w:rPr>
      <w:fldChar w:fldCharType="end"/>
    </w:r>
  </w:p>
  <w:p w:rsidR="00F3480C" w:rsidRDefault="00F3480C">
    <w:pPr>
      <w:pBdr>
        <w:bottom w:val="single" w:sz="6" w:space="1" w:color="auto"/>
      </w:pBdr>
      <w:rPr>
        <w:sz w:val="20"/>
      </w:rPr>
    </w:pPr>
    <w:r>
      <w:rPr>
        <w:b/>
        <w:sz w:val="20"/>
      </w:rPr>
      <w:fldChar w:fldCharType="begin"/>
    </w:r>
    <w:r>
      <w:rPr>
        <w:b/>
        <w:sz w:val="20"/>
      </w:rPr>
      <w:instrText xml:space="preserve"> STYLEREF CharPartNo </w:instrText>
    </w:r>
    <w:r w:rsidR="005937E6">
      <w:rPr>
        <w:b/>
        <w:sz w:val="20"/>
      </w:rPr>
      <w:fldChar w:fldCharType="separate"/>
    </w:r>
    <w:r w:rsidR="005937E6">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5937E6">
      <w:rPr>
        <w:sz w:val="20"/>
      </w:rPr>
      <w:fldChar w:fldCharType="separate"/>
    </w:r>
    <w:r w:rsidR="005937E6">
      <w:rPr>
        <w:noProof/>
        <w:sz w:val="20"/>
      </w:rPr>
      <w:t>Examination and certification of evidential breath analysers</w:t>
    </w:r>
    <w:r>
      <w:rPr>
        <w:sz w:val="20"/>
      </w:rPr>
      <w:fldChar w:fldCharType="end"/>
    </w:r>
  </w:p>
  <w:p w:rsidR="00F3480C" w:rsidRDefault="00F3480C">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8A2C51" w:rsidRDefault="00F3480C">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5937E6">
      <w:rPr>
        <w:noProof/>
        <w:sz w:val="20"/>
      </w:rPr>
      <w:t>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5937E6">
      <w:rPr>
        <w:b/>
        <w:noProof/>
        <w:sz w:val="20"/>
      </w:rPr>
      <w:t>Schedule 13</w:t>
    </w:r>
    <w:r w:rsidRPr="008A2C51">
      <w:rPr>
        <w:b/>
        <w:sz w:val="20"/>
      </w:rPr>
      <w:fldChar w:fldCharType="end"/>
    </w:r>
  </w:p>
  <w:p w:rsidR="00F3480C" w:rsidRPr="008A2C51" w:rsidRDefault="00F3480C">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5937E6">
      <w:rPr>
        <w:sz w:val="20"/>
      </w:rPr>
      <w:fldChar w:fldCharType="separate"/>
    </w:r>
    <w:r w:rsidR="005937E6">
      <w:rPr>
        <w:noProof/>
        <w:sz w:val="20"/>
      </w:rPr>
      <w:t>Examination and certification of point of sale systems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5937E6">
      <w:rPr>
        <w:b/>
        <w:sz w:val="20"/>
      </w:rPr>
      <w:fldChar w:fldCharType="separate"/>
    </w:r>
    <w:r w:rsidR="005937E6">
      <w:rPr>
        <w:b/>
        <w:noProof/>
        <w:sz w:val="20"/>
      </w:rPr>
      <w:t>Part 3A</w:t>
    </w:r>
    <w:r w:rsidRPr="008A2C51">
      <w:rPr>
        <w:b/>
        <w:sz w:val="20"/>
      </w:rPr>
      <w:fldChar w:fldCharType="end"/>
    </w:r>
  </w:p>
  <w:p w:rsidR="00F3480C" w:rsidRPr="008A2C51" w:rsidRDefault="00F3480C">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Default="00F3480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BE5CD2" w:rsidRDefault="00F3480C" w:rsidP="009D0965">
    <w:pPr>
      <w:rPr>
        <w:sz w:val="26"/>
        <w:szCs w:val="26"/>
      </w:rPr>
    </w:pPr>
  </w:p>
  <w:p w:rsidR="00F3480C" w:rsidRPr="0020230A" w:rsidRDefault="00F3480C" w:rsidP="009D0965">
    <w:pPr>
      <w:rPr>
        <w:b/>
        <w:sz w:val="20"/>
      </w:rPr>
    </w:pPr>
    <w:r w:rsidRPr="0020230A">
      <w:rPr>
        <w:b/>
        <w:sz w:val="20"/>
      </w:rPr>
      <w:t>Endnotes</w:t>
    </w:r>
  </w:p>
  <w:p w:rsidR="00F3480C" w:rsidRPr="007A1328" w:rsidRDefault="00F3480C" w:rsidP="009D0965">
    <w:pPr>
      <w:rPr>
        <w:sz w:val="20"/>
      </w:rPr>
    </w:pPr>
  </w:p>
  <w:p w:rsidR="00F3480C" w:rsidRPr="007A1328" w:rsidRDefault="00F3480C" w:rsidP="009D0965">
    <w:pPr>
      <w:rPr>
        <w:b/>
        <w:sz w:val="24"/>
      </w:rPr>
    </w:pPr>
  </w:p>
  <w:p w:rsidR="00F3480C" w:rsidRPr="00BE5CD2" w:rsidRDefault="00F3480C" w:rsidP="009D096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937E6">
      <w:rPr>
        <w:noProof/>
        <w:szCs w:val="22"/>
      </w:rPr>
      <w:t>Endnote 1—About the endnotes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BE5CD2" w:rsidRDefault="00F3480C" w:rsidP="009D0965">
    <w:pPr>
      <w:jc w:val="right"/>
      <w:rPr>
        <w:sz w:val="26"/>
        <w:szCs w:val="26"/>
      </w:rPr>
    </w:pPr>
  </w:p>
  <w:p w:rsidR="00F3480C" w:rsidRPr="0020230A" w:rsidRDefault="00F3480C" w:rsidP="009D0965">
    <w:pPr>
      <w:jc w:val="right"/>
      <w:rPr>
        <w:b/>
        <w:sz w:val="20"/>
      </w:rPr>
    </w:pPr>
    <w:r w:rsidRPr="0020230A">
      <w:rPr>
        <w:b/>
        <w:sz w:val="20"/>
      </w:rPr>
      <w:t>Endnotes</w:t>
    </w:r>
  </w:p>
  <w:p w:rsidR="00F3480C" w:rsidRPr="007A1328" w:rsidRDefault="00F3480C" w:rsidP="009D0965">
    <w:pPr>
      <w:jc w:val="right"/>
      <w:rPr>
        <w:sz w:val="20"/>
      </w:rPr>
    </w:pPr>
  </w:p>
  <w:p w:rsidR="00F3480C" w:rsidRPr="007A1328" w:rsidRDefault="00F3480C" w:rsidP="009D0965">
    <w:pPr>
      <w:jc w:val="right"/>
      <w:rPr>
        <w:b/>
        <w:sz w:val="24"/>
      </w:rPr>
    </w:pPr>
  </w:p>
  <w:p w:rsidR="00F3480C" w:rsidRPr="00BE5CD2" w:rsidRDefault="00F3480C" w:rsidP="009D096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937E6">
      <w:rPr>
        <w:noProof/>
        <w:szCs w:val="22"/>
      </w:rPr>
      <w:t>Endnote 1—About the endnotes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BE5CD2" w:rsidRDefault="00F3480C" w:rsidP="009D0965">
    <w:pPr>
      <w:rPr>
        <w:sz w:val="26"/>
        <w:szCs w:val="26"/>
      </w:rPr>
    </w:pPr>
  </w:p>
  <w:p w:rsidR="00F3480C" w:rsidRPr="0020230A" w:rsidRDefault="00F3480C" w:rsidP="009D0965">
    <w:pPr>
      <w:rPr>
        <w:b/>
        <w:sz w:val="20"/>
      </w:rPr>
    </w:pPr>
    <w:r w:rsidRPr="0020230A">
      <w:rPr>
        <w:b/>
        <w:sz w:val="20"/>
      </w:rPr>
      <w:t>Endnotes</w:t>
    </w:r>
  </w:p>
  <w:p w:rsidR="00F3480C" w:rsidRPr="007A1328" w:rsidRDefault="00F3480C" w:rsidP="009D0965">
    <w:pPr>
      <w:rPr>
        <w:sz w:val="20"/>
      </w:rPr>
    </w:pPr>
  </w:p>
  <w:p w:rsidR="00F3480C" w:rsidRPr="007A1328" w:rsidRDefault="00F3480C" w:rsidP="009D0965">
    <w:pPr>
      <w:rPr>
        <w:b/>
        <w:sz w:val="24"/>
      </w:rPr>
    </w:pPr>
  </w:p>
  <w:p w:rsidR="00F3480C" w:rsidRPr="00BE5CD2" w:rsidRDefault="00F3480C" w:rsidP="009D096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BE5CD2" w:rsidRDefault="00F3480C" w:rsidP="009D0965">
    <w:pPr>
      <w:jc w:val="right"/>
      <w:rPr>
        <w:sz w:val="26"/>
        <w:szCs w:val="26"/>
      </w:rPr>
    </w:pPr>
  </w:p>
  <w:p w:rsidR="00F3480C" w:rsidRPr="0020230A" w:rsidRDefault="00F3480C" w:rsidP="009D0965">
    <w:pPr>
      <w:jc w:val="right"/>
      <w:rPr>
        <w:b/>
        <w:sz w:val="20"/>
      </w:rPr>
    </w:pPr>
    <w:r w:rsidRPr="0020230A">
      <w:rPr>
        <w:b/>
        <w:sz w:val="20"/>
      </w:rPr>
      <w:t>Endnotes</w:t>
    </w:r>
  </w:p>
  <w:p w:rsidR="00F3480C" w:rsidRPr="007A1328" w:rsidRDefault="00F3480C" w:rsidP="009D0965">
    <w:pPr>
      <w:jc w:val="right"/>
      <w:rPr>
        <w:sz w:val="20"/>
      </w:rPr>
    </w:pPr>
  </w:p>
  <w:p w:rsidR="00F3480C" w:rsidRPr="007A1328" w:rsidRDefault="00F3480C" w:rsidP="009D0965">
    <w:pPr>
      <w:jc w:val="right"/>
      <w:rPr>
        <w:b/>
        <w:sz w:val="24"/>
      </w:rPr>
    </w:pPr>
  </w:p>
  <w:p w:rsidR="00F3480C" w:rsidRPr="00BE5CD2" w:rsidRDefault="00F3480C" w:rsidP="009D096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Default="00F3480C" w:rsidP="00EA0056">
    <w:pPr>
      <w:pStyle w:val="Header"/>
    </w:pPr>
  </w:p>
  <w:p w:rsidR="00F3480C" w:rsidRPr="00EA0056" w:rsidRDefault="00F3480C"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Default="00F3480C" w:rsidP="009D0965">
    <w:pPr>
      <w:pStyle w:val="Header"/>
      <w:pBdr>
        <w:bottom w:val="single" w:sz="4" w:space="1" w:color="auto"/>
      </w:pBdr>
    </w:pPr>
  </w:p>
  <w:p w:rsidR="00F3480C" w:rsidRDefault="00F3480C" w:rsidP="009D0965">
    <w:pPr>
      <w:pStyle w:val="Header"/>
      <w:pBdr>
        <w:bottom w:val="single" w:sz="4" w:space="1" w:color="auto"/>
      </w:pBdr>
    </w:pPr>
  </w:p>
  <w:p w:rsidR="00F3480C" w:rsidRDefault="00F3480C" w:rsidP="009D096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E6" w:rsidRDefault="005937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ED79B6" w:rsidRDefault="00F3480C" w:rsidP="009D0965">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ED79B6" w:rsidRDefault="00F3480C" w:rsidP="009D0965">
    <w:pPr>
      <w:pBdr>
        <w:bottom w:val="single" w:sz="12"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ED79B6" w:rsidRDefault="00F3480C" w:rsidP="009D096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Default="00F3480C" w:rsidP="009D096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3480C" w:rsidRDefault="00F3480C" w:rsidP="009D096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937E6">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937E6">
      <w:rPr>
        <w:noProof/>
        <w:sz w:val="20"/>
      </w:rPr>
      <w:t>Transitional provisions</w:t>
    </w:r>
    <w:r>
      <w:rPr>
        <w:sz w:val="20"/>
      </w:rPr>
      <w:fldChar w:fldCharType="end"/>
    </w:r>
  </w:p>
  <w:p w:rsidR="00F3480C" w:rsidRPr="007A1328" w:rsidRDefault="00F3480C" w:rsidP="009D096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3480C" w:rsidRPr="007A1328" w:rsidRDefault="00F3480C" w:rsidP="009D0965">
    <w:pPr>
      <w:rPr>
        <w:b/>
        <w:sz w:val="24"/>
      </w:rPr>
    </w:pPr>
  </w:p>
  <w:p w:rsidR="00F3480C" w:rsidRPr="007A1328" w:rsidRDefault="00F3480C" w:rsidP="009D0965">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937E6">
      <w:rPr>
        <w:noProof/>
        <w:sz w:val="24"/>
      </w:rPr>
      <w:t>93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7A1328" w:rsidRDefault="00F3480C" w:rsidP="009D096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3480C" w:rsidRPr="007A1328" w:rsidRDefault="00F3480C" w:rsidP="009D0965">
    <w:pPr>
      <w:jc w:val="right"/>
      <w:rPr>
        <w:sz w:val="20"/>
      </w:rPr>
    </w:pPr>
    <w:r w:rsidRPr="007A1328">
      <w:rPr>
        <w:sz w:val="20"/>
      </w:rPr>
      <w:fldChar w:fldCharType="begin"/>
    </w:r>
    <w:r w:rsidRPr="007A1328">
      <w:rPr>
        <w:sz w:val="20"/>
      </w:rPr>
      <w:instrText xml:space="preserve"> STYLEREF CharPartText </w:instrText>
    </w:r>
    <w:r w:rsidR="005937E6">
      <w:rPr>
        <w:sz w:val="20"/>
      </w:rPr>
      <w:fldChar w:fldCharType="separate"/>
    </w:r>
    <w:r w:rsidR="005937E6">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937E6">
      <w:rPr>
        <w:b/>
        <w:sz w:val="20"/>
      </w:rPr>
      <w:fldChar w:fldCharType="separate"/>
    </w:r>
    <w:r w:rsidR="005937E6">
      <w:rPr>
        <w:b/>
        <w:noProof/>
        <w:sz w:val="20"/>
      </w:rPr>
      <w:t>Part 12</w:t>
    </w:r>
    <w:r>
      <w:rPr>
        <w:b/>
        <w:sz w:val="20"/>
      </w:rPr>
      <w:fldChar w:fldCharType="end"/>
    </w:r>
  </w:p>
  <w:p w:rsidR="00F3480C" w:rsidRPr="007A1328" w:rsidRDefault="00F3480C" w:rsidP="009D096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3480C" w:rsidRPr="007A1328" w:rsidRDefault="00F3480C" w:rsidP="009D0965">
    <w:pPr>
      <w:jc w:val="right"/>
      <w:rPr>
        <w:b/>
        <w:sz w:val="24"/>
      </w:rPr>
    </w:pPr>
  </w:p>
  <w:p w:rsidR="00F3480C" w:rsidRPr="007A1328" w:rsidRDefault="00F3480C" w:rsidP="009D0965">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937E6">
      <w:rPr>
        <w:noProof/>
        <w:sz w:val="24"/>
      </w:rPr>
      <w:t>94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C" w:rsidRPr="007A1328" w:rsidRDefault="00F3480C" w:rsidP="009D09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41002D"/>
    <w:multiLevelType w:val="hybridMultilevel"/>
    <w:tmpl w:val="4BDA6DD6"/>
    <w:lvl w:ilvl="0" w:tplc="75A6E072">
      <w:start w:val="3"/>
      <w:numFmt w:val="lowerLetter"/>
      <w:lvlText w:val="(%1)"/>
      <w:lvlJc w:val="left"/>
      <w:pPr>
        <w:tabs>
          <w:tab w:val="num" w:pos="1440"/>
        </w:tabs>
        <w:ind w:left="1440" w:hanging="360"/>
      </w:pPr>
      <w:rPr>
        <w:rFonts w:hint="default"/>
      </w:rPr>
    </w:lvl>
    <w:lvl w:ilvl="1" w:tplc="17821646">
      <w:start w:val="1"/>
      <w:numFmt w:val="lowerRoman"/>
      <w:lvlText w:val="(%2)"/>
      <w:lvlJc w:val="left"/>
      <w:pPr>
        <w:tabs>
          <w:tab w:val="num" w:pos="2160"/>
        </w:tabs>
        <w:ind w:left="2160" w:hanging="72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proofState w:spelling="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2A4E"/>
    <w:rsid w:val="0001580A"/>
    <w:rsid w:val="0001739E"/>
    <w:rsid w:val="00023FD2"/>
    <w:rsid w:val="0002715B"/>
    <w:rsid w:val="00031744"/>
    <w:rsid w:val="0003277E"/>
    <w:rsid w:val="0003434D"/>
    <w:rsid w:val="0003498B"/>
    <w:rsid w:val="00052C78"/>
    <w:rsid w:val="000556E5"/>
    <w:rsid w:val="00055E25"/>
    <w:rsid w:val="00064B71"/>
    <w:rsid w:val="00065A0E"/>
    <w:rsid w:val="0007406A"/>
    <w:rsid w:val="000753EE"/>
    <w:rsid w:val="00075B3D"/>
    <w:rsid w:val="00092802"/>
    <w:rsid w:val="0009349A"/>
    <w:rsid w:val="00096CD6"/>
    <w:rsid w:val="000A19B2"/>
    <w:rsid w:val="000B0A20"/>
    <w:rsid w:val="000B26C3"/>
    <w:rsid w:val="000B52F3"/>
    <w:rsid w:val="000C4AA0"/>
    <w:rsid w:val="000C56FE"/>
    <w:rsid w:val="000D112D"/>
    <w:rsid w:val="000D211E"/>
    <w:rsid w:val="000D2C88"/>
    <w:rsid w:val="000D363E"/>
    <w:rsid w:val="000E081D"/>
    <w:rsid w:val="000E7920"/>
    <w:rsid w:val="000F140F"/>
    <w:rsid w:val="000F2E88"/>
    <w:rsid w:val="0010378F"/>
    <w:rsid w:val="001053EC"/>
    <w:rsid w:val="00111E48"/>
    <w:rsid w:val="00114286"/>
    <w:rsid w:val="00122CA1"/>
    <w:rsid w:val="001257F4"/>
    <w:rsid w:val="00126C33"/>
    <w:rsid w:val="00126D00"/>
    <w:rsid w:val="0013226A"/>
    <w:rsid w:val="00133419"/>
    <w:rsid w:val="001363F5"/>
    <w:rsid w:val="00145BEF"/>
    <w:rsid w:val="00145C33"/>
    <w:rsid w:val="0014660D"/>
    <w:rsid w:val="00152824"/>
    <w:rsid w:val="00153593"/>
    <w:rsid w:val="001544DD"/>
    <w:rsid w:val="00155557"/>
    <w:rsid w:val="001567AC"/>
    <w:rsid w:val="00157161"/>
    <w:rsid w:val="0017771E"/>
    <w:rsid w:val="00180B29"/>
    <w:rsid w:val="00180CD3"/>
    <w:rsid w:val="00191B57"/>
    <w:rsid w:val="00193642"/>
    <w:rsid w:val="00195953"/>
    <w:rsid w:val="001A25BD"/>
    <w:rsid w:val="001B1E58"/>
    <w:rsid w:val="001B680B"/>
    <w:rsid w:val="001B7079"/>
    <w:rsid w:val="001C2D2D"/>
    <w:rsid w:val="001C3CFF"/>
    <w:rsid w:val="001C6C78"/>
    <w:rsid w:val="001D1730"/>
    <w:rsid w:val="001D49E7"/>
    <w:rsid w:val="001D53F8"/>
    <w:rsid w:val="001D6F94"/>
    <w:rsid w:val="001E0659"/>
    <w:rsid w:val="001E551F"/>
    <w:rsid w:val="001F204C"/>
    <w:rsid w:val="0020488A"/>
    <w:rsid w:val="002053FE"/>
    <w:rsid w:val="002075CD"/>
    <w:rsid w:val="002125DA"/>
    <w:rsid w:val="00216041"/>
    <w:rsid w:val="00220EDA"/>
    <w:rsid w:val="00222DA1"/>
    <w:rsid w:val="00223A7F"/>
    <w:rsid w:val="00223FFA"/>
    <w:rsid w:val="002250FB"/>
    <w:rsid w:val="002303A1"/>
    <w:rsid w:val="00254B2F"/>
    <w:rsid w:val="00254C12"/>
    <w:rsid w:val="00262431"/>
    <w:rsid w:val="002705A1"/>
    <w:rsid w:val="00270826"/>
    <w:rsid w:val="0027363B"/>
    <w:rsid w:val="00277FD2"/>
    <w:rsid w:val="00280C8F"/>
    <w:rsid w:val="0028378A"/>
    <w:rsid w:val="00287093"/>
    <w:rsid w:val="00296435"/>
    <w:rsid w:val="0029646C"/>
    <w:rsid w:val="00296E69"/>
    <w:rsid w:val="002A57A4"/>
    <w:rsid w:val="002C0E89"/>
    <w:rsid w:val="002C42F1"/>
    <w:rsid w:val="002C79E4"/>
    <w:rsid w:val="002C7F8D"/>
    <w:rsid w:val="002D35D3"/>
    <w:rsid w:val="002E550D"/>
    <w:rsid w:val="002E6C2C"/>
    <w:rsid w:val="002F149C"/>
    <w:rsid w:val="002F18F7"/>
    <w:rsid w:val="002F72BC"/>
    <w:rsid w:val="0030627F"/>
    <w:rsid w:val="003242D2"/>
    <w:rsid w:val="003269CD"/>
    <w:rsid w:val="00327AAB"/>
    <w:rsid w:val="00330FF6"/>
    <w:rsid w:val="003328BD"/>
    <w:rsid w:val="0033514D"/>
    <w:rsid w:val="00336768"/>
    <w:rsid w:val="0034444B"/>
    <w:rsid w:val="003467E1"/>
    <w:rsid w:val="00347380"/>
    <w:rsid w:val="00347ABE"/>
    <w:rsid w:val="00351600"/>
    <w:rsid w:val="003560FD"/>
    <w:rsid w:val="003567D5"/>
    <w:rsid w:val="003570F6"/>
    <w:rsid w:val="003645AD"/>
    <w:rsid w:val="00365485"/>
    <w:rsid w:val="00366209"/>
    <w:rsid w:val="00376BC0"/>
    <w:rsid w:val="00392145"/>
    <w:rsid w:val="00393A96"/>
    <w:rsid w:val="00396732"/>
    <w:rsid w:val="003A24EC"/>
    <w:rsid w:val="003A3291"/>
    <w:rsid w:val="003B167D"/>
    <w:rsid w:val="003C1D3B"/>
    <w:rsid w:val="003C700C"/>
    <w:rsid w:val="003D07D3"/>
    <w:rsid w:val="003D20DD"/>
    <w:rsid w:val="003E4195"/>
    <w:rsid w:val="003F1A97"/>
    <w:rsid w:val="003F1AF9"/>
    <w:rsid w:val="004207D7"/>
    <w:rsid w:val="00424431"/>
    <w:rsid w:val="00427249"/>
    <w:rsid w:val="00441257"/>
    <w:rsid w:val="00442444"/>
    <w:rsid w:val="004451BC"/>
    <w:rsid w:val="004479A5"/>
    <w:rsid w:val="00454D0B"/>
    <w:rsid w:val="004563B2"/>
    <w:rsid w:val="00457AC5"/>
    <w:rsid w:val="0047221D"/>
    <w:rsid w:val="00482121"/>
    <w:rsid w:val="00482B0A"/>
    <w:rsid w:val="00486313"/>
    <w:rsid w:val="00490956"/>
    <w:rsid w:val="00492AF6"/>
    <w:rsid w:val="0049476B"/>
    <w:rsid w:val="0049506A"/>
    <w:rsid w:val="004A72C6"/>
    <w:rsid w:val="004B1E60"/>
    <w:rsid w:val="004B69DD"/>
    <w:rsid w:val="004B717C"/>
    <w:rsid w:val="004B7C6F"/>
    <w:rsid w:val="004C0DAA"/>
    <w:rsid w:val="004C4116"/>
    <w:rsid w:val="004D25B2"/>
    <w:rsid w:val="004D2CCB"/>
    <w:rsid w:val="004E01BE"/>
    <w:rsid w:val="004E3375"/>
    <w:rsid w:val="004E6672"/>
    <w:rsid w:val="004F0A32"/>
    <w:rsid w:val="004F586F"/>
    <w:rsid w:val="004F6F63"/>
    <w:rsid w:val="005021A1"/>
    <w:rsid w:val="0051543A"/>
    <w:rsid w:val="00524BE1"/>
    <w:rsid w:val="00535BFA"/>
    <w:rsid w:val="005362B1"/>
    <w:rsid w:val="00553BBD"/>
    <w:rsid w:val="00553CCE"/>
    <w:rsid w:val="005548F9"/>
    <w:rsid w:val="00561460"/>
    <w:rsid w:val="00564001"/>
    <w:rsid w:val="00565C92"/>
    <w:rsid w:val="005713AD"/>
    <w:rsid w:val="00577475"/>
    <w:rsid w:val="00584A71"/>
    <w:rsid w:val="005867F2"/>
    <w:rsid w:val="00590B66"/>
    <w:rsid w:val="005937E6"/>
    <w:rsid w:val="00594F6A"/>
    <w:rsid w:val="005A04A5"/>
    <w:rsid w:val="005A0F53"/>
    <w:rsid w:val="005A2A56"/>
    <w:rsid w:val="005B2BDF"/>
    <w:rsid w:val="005C20BB"/>
    <w:rsid w:val="005C49D5"/>
    <w:rsid w:val="005C7760"/>
    <w:rsid w:val="005C7BB8"/>
    <w:rsid w:val="005D40F1"/>
    <w:rsid w:val="005D491C"/>
    <w:rsid w:val="005D5651"/>
    <w:rsid w:val="005D6F22"/>
    <w:rsid w:val="005E42DE"/>
    <w:rsid w:val="005E5309"/>
    <w:rsid w:val="005E6D7C"/>
    <w:rsid w:val="005F38C6"/>
    <w:rsid w:val="005F5365"/>
    <w:rsid w:val="0060499E"/>
    <w:rsid w:val="00610CB1"/>
    <w:rsid w:val="006133D2"/>
    <w:rsid w:val="0062704E"/>
    <w:rsid w:val="00630C62"/>
    <w:rsid w:val="006334F8"/>
    <w:rsid w:val="00642D6D"/>
    <w:rsid w:val="00645165"/>
    <w:rsid w:val="00645A49"/>
    <w:rsid w:val="00647421"/>
    <w:rsid w:val="006503AC"/>
    <w:rsid w:val="006548E6"/>
    <w:rsid w:val="00657047"/>
    <w:rsid w:val="0065794A"/>
    <w:rsid w:val="00665EE9"/>
    <w:rsid w:val="00672003"/>
    <w:rsid w:val="00672979"/>
    <w:rsid w:val="006741A3"/>
    <w:rsid w:val="00675602"/>
    <w:rsid w:val="00686152"/>
    <w:rsid w:val="006921F8"/>
    <w:rsid w:val="006A2371"/>
    <w:rsid w:val="006A4BA5"/>
    <w:rsid w:val="006B28EE"/>
    <w:rsid w:val="006B6D2F"/>
    <w:rsid w:val="006C31CA"/>
    <w:rsid w:val="006C408D"/>
    <w:rsid w:val="006C4BED"/>
    <w:rsid w:val="006C53D2"/>
    <w:rsid w:val="006C795D"/>
    <w:rsid w:val="006D0603"/>
    <w:rsid w:val="006D18DE"/>
    <w:rsid w:val="006D4B99"/>
    <w:rsid w:val="006E6AF8"/>
    <w:rsid w:val="006F2504"/>
    <w:rsid w:val="006F4850"/>
    <w:rsid w:val="007037DD"/>
    <w:rsid w:val="007067C6"/>
    <w:rsid w:val="0071091F"/>
    <w:rsid w:val="0071246E"/>
    <w:rsid w:val="00717563"/>
    <w:rsid w:val="00730AB3"/>
    <w:rsid w:val="00732425"/>
    <w:rsid w:val="00733D1E"/>
    <w:rsid w:val="00733ED9"/>
    <w:rsid w:val="00735B24"/>
    <w:rsid w:val="0073761F"/>
    <w:rsid w:val="00742BE4"/>
    <w:rsid w:val="0074530F"/>
    <w:rsid w:val="00750F54"/>
    <w:rsid w:val="00750FBB"/>
    <w:rsid w:val="007576E3"/>
    <w:rsid w:val="00757D9D"/>
    <w:rsid w:val="00762F65"/>
    <w:rsid w:val="007640FB"/>
    <w:rsid w:val="00772A91"/>
    <w:rsid w:val="00775475"/>
    <w:rsid w:val="0078179D"/>
    <w:rsid w:val="0078704F"/>
    <w:rsid w:val="00787D5F"/>
    <w:rsid w:val="00787E97"/>
    <w:rsid w:val="00790010"/>
    <w:rsid w:val="007916FB"/>
    <w:rsid w:val="00792C57"/>
    <w:rsid w:val="00792D08"/>
    <w:rsid w:val="007952D3"/>
    <w:rsid w:val="0079643C"/>
    <w:rsid w:val="0079710F"/>
    <w:rsid w:val="00797C09"/>
    <w:rsid w:val="007A1349"/>
    <w:rsid w:val="007A18FD"/>
    <w:rsid w:val="007A3567"/>
    <w:rsid w:val="007C012A"/>
    <w:rsid w:val="007C0378"/>
    <w:rsid w:val="007C23A0"/>
    <w:rsid w:val="007C378E"/>
    <w:rsid w:val="007C49D9"/>
    <w:rsid w:val="007D0961"/>
    <w:rsid w:val="007D104B"/>
    <w:rsid w:val="007D2042"/>
    <w:rsid w:val="007D2163"/>
    <w:rsid w:val="007E10F1"/>
    <w:rsid w:val="007E21C3"/>
    <w:rsid w:val="007E51FC"/>
    <w:rsid w:val="007E5DB0"/>
    <w:rsid w:val="007F6B43"/>
    <w:rsid w:val="00800EE9"/>
    <w:rsid w:val="00802693"/>
    <w:rsid w:val="008076CB"/>
    <w:rsid w:val="008200F1"/>
    <w:rsid w:val="00820E6A"/>
    <w:rsid w:val="008324A7"/>
    <w:rsid w:val="00834026"/>
    <w:rsid w:val="008421EA"/>
    <w:rsid w:val="0084694D"/>
    <w:rsid w:val="008529D0"/>
    <w:rsid w:val="00855B7C"/>
    <w:rsid w:val="008621D6"/>
    <w:rsid w:val="008640DE"/>
    <w:rsid w:val="00866751"/>
    <w:rsid w:val="0087410F"/>
    <w:rsid w:val="00877D21"/>
    <w:rsid w:val="00880E47"/>
    <w:rsid w:val="00884A91"/>
    <w:rsid w:val="00890A16"/>
    <w:rsid w:val="00894455"/>
    <w:rsid w:val="008A0D3A"/>
    <w:rsid w:val="008A3D32"/>
    <w:rsid w:val="008A5870"/>
    <w:rsid w:val="008A5DD5"/>
    <w:rsid w:val="008B7DD7"/>
    <w:rsid w:val="008C0ABE"/>
    <w:rsid w:val="008C1D70"/>
    <w:rsid w:val="008C38FE"/>
    <w:rsid w:val="008D055A"/>
    <w:rsid w:val="008D6004"/>
    <w:rsid w:val="008D64ED"/>
    <w:rsid w:val="008E02E5"/>
    <w:rsid w:val="008E1A78"/>
    <w:rsid w:val="008E74ED"/>
    <w:rsid w:val="008E7954"/>
    <w:rsid w:val="008E7D39"/>
    <w:rsid w:val="008F4403"/>
    <w:rsid w:val="008F5EC2"/>
    <w:rsid w:val="008F6ABC"/>
    <w:rsid w:val="00901D54"/>
    <w:rsid w:val="00901DA5"/>
    <w:rsid w:val="00902FB5"/>
    <w:rsid w:val="009070F5"/>
    <w:rsid w:val="00914BC2"/>
    <w:rsid w:val="00914CC9"/>
    <w:rsid w:val="00921DB1"/>
    <w:rsid w:val="0093033C"/>
    <w:rsid w:val="009356C5"/>
    <w:rsid w:val="00944599"/>
    <w:rsid w:val="0095322A"/>
    <w:rsid w:val="009553F5"/>
    <w:rsid w:val="009555EA"/>
    <w:rsid w:val="00957B06"/>
    <w:rsid w:val="009676B9"/>
    <w:rsid w:val="009677E1"/>
    <w:rsid w:val="00971F54"/>
    <w:rsid w:val="00977383"/>
    <w:rsid w:val="00982FFF"/>
    <w:rsid w:val="00987DF2"/>
    <w:rsid w:val="00992087"/>
    <w:rsid w:val="00992710"/>
    <w:rsid w:val="00995437"/>
    <w:rsid w:val="009A595E"/>
    <w:rsid w:val="009D0965"/>
    <w:rsid w:val="009E08D3"/>
    <w:rsid w:val="009E3171"/>
    <w:rsid w:val="009F3211"/>
    <w:rsid w:val="009F7323"/>
    <w:rsid w:val="00A01333"/>
    <w:rsid w:val="00A01FB2"/>
    <w:rsid w:val="00A03F84"/>
    <w:rsid w:val="00A1281A"/>
    <w:rsid w:val="00A1499E"/>
    <w:rsid w:val="00A17D1D"/>
    <w:rsid w:val="00A20966"/>
    <w:rsid w:val="00A21644"/>
    <w:rsid w:val="00A26EC4"/>
    <w:rsid w:val="00A31BE9"/>
    <w:rsid w:val="00A31DA6"/>
    <w:rsid w:val="00A40923"/>
    <w:rsid w:val="00A50083"/>
    <w:rsid w:val="00A53942"/>
    <w:rsid w:val="00A5794C"/>
    <w:rsid w:val="00A67B48"/>
    <w:rsid w:val="00A7238F"/>
    <w:rsid w:val="00A804DD"/>
    <w:rsid w:val="00A86F2A"/>
    <w:rsid w:val="00A91F48"/>
    <w:rsid w:val="00A939BC"/>
    <w:rsid w:val="00A95049"/>
    <w:rsid w:val="00A968B7"/>
    <w:rsid w:val="00AA3F40"/>
    <w:rsid w:val="00AA5C21"/>
    <w:rsid w:val="00AA64FB"/>
    <w:rsid w:val="00AB3AB7"/>
    <w:rsid w:val="00AC2749"/>
    <w:rsid w:val="00AD4C82"/>
    <w:rsid w:val="00AE2053"/>
    <w:rsid w:val="00AE3BDB"/>
    <w:rsid w:val="00AE5649"/>
    <w:rsid w:val="00B02301"/>
    <w:rsid w:val="00B0447D"/>
    <w:rsid w:val="00B11FF4"/>
    <w:rsid w:val="00B267A3"/>
    <w:rsid w:val="00B2730F"/>
    <w:rsid w:val="00B30F53"/>
    <w:rsid w:val="00B341F1"/>
    <w:rsid w:val="00B35ADC"/>
    <w:rsid w:val="00B41A08"/>
    <w:rsid w:val="00B4372D"/>
    <w:rsid w:val="00B440EB"/>
    <w:rsid w:val="00B46E9B"/>
    <w:rsid w:val="00B50B2D"/>
    <w:rsid w:val="00B527B0"/>
    <w:rsid w:val="00B564FE"/>
    <w:rsid w:val="00B56B8D"/>
    <w:rsid w:val="00B64636"/>
    <w:rsid w:val="00B64D46"/>
    <w:rsid w:val="00B65B18"/>
    <w:rsid w:val="00B6604D"/>
    <w:rsid w:val="00B66B48"/>
    <w:rsid w:val="00B677FC"/>
    <w:rsid w:val="00B74EBD"/>
    <w:rsid w:val="00B750D0"/>
    <w:rsid w:val="00B75420"/>
    <w:rsid w:val="00B76F60"/>
    <w:rsid w:val="00B779A9"/>
    <w:rsid w:val="00B82EAA"/>
    <w:rsid w:val="00BA1574"/>
    <w:rsid w:val="00BA2BC2"/>
    <w:rsid w:val="00BA3AA3"/>
    <w:rsid w:val="00BA4CD6"/>
    <w:rsid w:val="00BA56DA"/>
    <w:rsid w:val="00BA5A9A"/>
    <w:rsid w:val="00BA61EE"/>
    <w:rsid w:val="00BA761C"/>
    <w:rsid w:val="00BC63F3"/>
    <w:rsid w:val="00BC6DF0"/>
    <w:rsid w:val="00BD0348"/>
    <w:rsid w:val="00BD12AB"/>
    <w:rsid w:val="00BE09CD"/>
    <w:rsid w:val="00BE7291"/>
    <w:rsid w:val="00BF04B4"/>
    <w:rsid w:val="00C02DBF"/>
    <w:rsid w:val="00C03332"/>
    <w:rsid w:val="00C03512"/>
    <w:rsid w:val="00C04BF3"/>
    <w:rsid w:val="00C13341"/>
    <w:rsid w:val="00C143E8"/>
    <w:rsid w:val="00C14F4E"/>
    <w:rsid w:val="00C15DFA"/>
    <w:rsid w:val="00C17668"/>
    <w:rsid w:val="00C1799D"/>
    <w:rsid w:val="00C24D82"/>
    <w:rsid w:val="00C25A60"/>
    <w:rsid w:val="00C26C95"/>
    <w:rsid w:val="00C321EA"/>
    <w:rsid w:val="00C33891"/>
    <w:rsid w:val="00C348D2"/>
    <w:rsid w:val="00C34B2A"/>
    <w:rsid w:val="00C452AC"/>
    <w:rsid w:val="00C50FB8"/>
    <w:rsid w:val="00C5685E"/>
    <w:rsid w:val="00C56C15"/>
    <w:rsid w:val="00C65016"/>
    <w:rsid w:val="00C70DEE"/>
    <w:rsid w:val="00C70FAF"/>
    <w:rsid w:val="00C73929"/>
    <w:rsid w:val="00C810C7"/>
    <w:rsid w:val="00C82160"/>
    <w:rsid w:val="00C82911"/>
    <w:rsid w:val="00C82D38"/>
    <w:rsid w:val="00C8474A"/>
    <w:rsid w:val="00C85260"/>
    <w:rsid w:val="00C861D2"/>
    <w:rsid w:val="00C92281"/>
    <w:rsid w:val="00C92CDA"/>
    <w:rsid w:val="00C9472B"/>
    <w:rsid w:val="00C95A4E"/>
    <w:rsid w:val="00C96597"/>
    <w:rsid w:val="00C969F3"/>
    <w:rsid w:val="00C96A22"/>
    <w:rsid w:val="00CA1EB2"/>
    <w:rsid w:val="00CA25ED"/>
    <w:rsid w:val="00CB3F50"/>
    <w:rsid w:val="00CC1FC2"/>
    <w:rsid w:val="00CC4EF4"/>
    <w:rsid w:val="00CC5A7E"/>
    <w:rsid w:val="00CC60E7"/>
    <w:rsid w:val="00CC7753"/>
    <w:rsid w:val="00CC7CA2"/>
    <w:rsid w:val="00CD11C3"/>
    <w:rsid w:val="00CD25E4"/>
    <w:rsid w:val="00CE21CD"/>
    <w:rsid w:val="00CE233A"/>
    <w:rsid w:val="00CF07B1"/>
    <w:rsid w:val="00CF7391"/>
    <w:rsid w:val="00D10555"/>
    <w:rsid w:val="00D222D8"/>
    <w:rsid w:val="00D23277"/>
    <w:rsid w:val="00D304D1"/>
    <w:rsid w:val="00D36966"/>
    <w:rsid w:val="00D43C47"/>
    <w:rsid w:val="00D4502B"/>
    <w:rsid w:val="00D457B2"/>
    <w:rsid w:val="00D47851"/>
    <w:rsid w:val="00D50A88"/>
    <w:rsid w:val="00D50D04"/>
    <w:rsid w:val="00D510D6"/>
    <w:rsid w:val="00D514EE"/>
    <w:rsid w:val="00D80D44"/>
    <w:rsid w:val="00D80FFF"/>
    <w:rsid w:val="00D9205D"/>
    <w:rsid w:val="00D93E55"/>
    <w:rsid w:val="00D9415C"/>
    <w:rsid w:val="00D94B5B"/>
    <w:rsid w:val="00D9574F"/>
    <w:rsid w:val="00D96A2A"/>
    <w:rsid w:val="00D96FAA"/>
    <w:rsid w:val="00D97411"/>
    <w:rsid w:val="00D97C6A"/>
    <w:rsid w:val="00D97F3C"/>
    <w:rsid w:val="00DB2833"/>
    <w:rsid w:val="00DB78AA"/>
    <w:rsid w:val="00DC06F7"/>
    <w:rsid w:val="00DD31FE"/>
    <w:rsid w:val="00DD3616"/>
    <w:rsid w:val="00DD65EC"/>
    <w:rsid w:val="00DD7BB2"/>
    <w:rsid w:val="00DE0A50"/>
    <w:rsid w:val="00DF7A67"/>
    <w:rsid w:val="00E0170F"/>
    <w:rsid w:val="00E115EE"/>
    <w:rsid w:val="00E14AF0"/>
    <w:rsid w:val="00E212D0"/>
    <w:rsid w:val="00E371BB"/>
    <w:rsid w:val="00E420FF"/>
    <w:rsid w:val="00E428FF"/>
    <w:rsid w:val="00E44F50"/>
    <w:rsid w:val="00E476B6"/>
    <w:rsid w:val="00E62BED"/>
    <w:rsid w:val="00E71E79"/>
    <w:rsid w:val="00E72CE6"/>
    <w:rsid w:val="00E73A1B"/>
    <w:rsid w:val="00E74B57"/>
    <w:rsid w:val="00E750E1"/>
    <w:rsid w:val="00E76310"/>
    <w:rsid w:val="00E83CB5"/>
    <w:rsid w:val="00E95A6B"/>
    <w:rsid w:val="00EA0056"/>
    <w:rsid w:val="00EA14B9"/>
    <w:rsid w:val="00EB00FD"/>
    <w:rsid w:val="00EB31CA"/>
    <w:rsid w:val="00EC367A"/>
    <w:rsid w:val="00EC5E3C"/>
    <w:rsid w:val="00EC6938"/>
    <w:rsid w:val="00ED310D"/>
    <w:rsid w:val="00ED7285"/>
    <w:rsid w:val="00EE7651"/>
    <w:rsid w:val="00EF4F03"/>
    <w:rsid w:val="00F00A9E"/>
    <w:rsid w:val="00F00C4C"/>
    <w:rsid w:val="00F03CB8"/>
    <w:rsid w:val="00F04553"/>
    <w:rsid w:val="00F0466A"/>
    <w:rsid w:val="00F10548"/>
    <w:rsid w:val="00F1343A"/>
    <w:rsid w:val="00F154C7"/>
    <w:rsid w:val="00F21027"/>
    <w:rsid w:val="00F33606"/>
    <w:rsid w:val="00F3480C"/>
    <w:rsid w:val="00F35903"/>
    <w:rsid w:val="00F3623A"/>
    <w:rsid w:val="00F4594E"/>
    <w:rsid w:val="00F5332E"/>
    <w:rsid w:val="00F54B0B"/>
    <w:rsid w:val="00F57858"/>
    <w:rsid w:val="00F60524"/>
    <w:rsid w:val="00F674FC"/>
    <w:rsid w:val="00F72662"/>
    <w:rsid w:val="00F8464C"/>
    <w:rsid w:val="00F85736"/>
    <w:rsid w:val="00FB2A3E"/>
    <w:rsid w:val="00FB515C"/>
    <w:rsid w:val="00FC1CF1"/>
    <w:rsid w:val="00FD171D"/>
    <w:rsid w:val="00FD212A"/>
    <w:rsid w:val="00FD41B2"/>
    <w:rsid w:val="00FD4915"/>
    <w:rsid w:val="00FD4B3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5E3C"/>
    <w:pPr>
      <w:spacing w:line="260" w:lineRule="atLeast"/>
    </w:pPr>
    <w:rPr>
      <w:rFonts w:eastAsiaTheme="minorHAnsi" w:cstheme="minorBidi"/>
      <w:sz w:val="22"/>
      <w:lang w:eastAsia="en-US"/>
    </w:rPr>
  </w:style>
  <w:style w:type="paragraph" w:styleId="Heading1">
    <w:name w:val="heading 1"/>
    <w:basedOn w:val="OPCParaBase"/>
    <w:next w:val="Normal"/>
    <w:qFormat/>
    <w:rsid w:val="00287093"/>
    <w:pPr>
      <w:keepNext/>
      <w:keepLines/>
      <w:spacing w:line="240" w:lineRule="auto"/>
      <w:ind w:left="1134" w:hanging="1134"/>
      <w:outlineLvl w:val="0"/>
    </w:pPr>
    <w:rPr>
      <w:b/>
      <w:kern w:val="28"/>
      <w:sz w:val="36"/>
    </w:rPr>
  </w:style>
  <w:style w:type="paragraph" w:styleId="Heading2">
    <w:name w:val="heading 2"/>
    <w:basedOn w:val="OPCParaBase"/>
    <w:next w:val="ActHead3"/>
    <w:qFormat/>
    <w:rsid w:val="00287093"/>
    <w:pPr>
      <w:keepNext/>
      <w:keepLines/>
      <w:spacing w:before="280" w:line="240" w:lineRule="auto"/>
      <w:ind w:left="1134" w:hanging="1134"/>
      <w:outlineLvl w:val="1"/>
    </w:pPr>
    <w:rPr>
      <w:b/>
      <w:kern w:val="28"/>
      <w:sz w:val="32"/>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OPCParaBase"/>
    <w:next w:val="subsection"/>
    <w:qFormat/>
    <w:rsid w:val="00287093"/>
    <w:pPr>
      <w:keepNext/>
      <w:keepLines/>
      <w:spacing w:before="280" w:line="240" w:lineRule="auto"/>
      <w:ind w:left="1134" w:hanging="1134"/>
      <w:outlineLvl w:val="4"/>
    </w:pPr>
    <w:rPr>
      <w:b/>
      <w:kern w:val="28"/>
      <w:sz w:val="24"/>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EC5E3C"/>
  </w:style>
  <w:style w:type="character" w:customStyle="1" w:styleId="CharSubPartNoCASA">
    <w:name w:val="CharSubPartNo(CASA)"/>
    <w:basedOn w:val="OPCCharBase"/>
    <w:uiPriority w:val="1"/>
    <w:rsid w:val="00EC5E3C"/>
  </w:style>
  <w:style w:type="paragraph" w:styleId="Footer">
    <w:name w:val="footer"/>
    <w:link w:val="FooterChar"/>
    <w:rsid w:val="00EC5E3C"/>
    <w:pPr>
      <w:tabs>
        <w:tab w:val="center" w:pos="4153"/>
        <w:tab w:val="right" w:pos="8306"/>
      </w:tabs>
    </w:pPr>
    <w:rPr>
      <w:sz w:val="22"/>
      <w:szCs w:val="24"/>
    </w:rPr>
  </w:style>
  <w:style w:type="paragraph" w:customStyle="1" w:styleId="ENoteTTIndentHeadingSub">
    <w:name w:val="ENoteTTIndentHeadingSub"/>
    <w:aliases w:val="enTTHis"/>
    <w:basedOn w:val="OPCParaBase"/>
    <w:rsid w:val="00EC5E3C"/>
    <w:pPr>
      <w:keepNext/>
      <w:spacing w:before="60" w:line="240" w:lineRule="atLeast"/>
      <w:ind w:left="340"/>
    </w:pPr>
    <w:rPr>
      <w:b/>
      <w:sz w:val="16"/>
    </w:rPr>
  </w:style>
  <w:style w:type="paragraph" w:customStyle="1" w:styleId="ENoteTTiSub">
    <w:name w:val="ENoteTTiSub"/>
    <w:aliases w:val="enttis"/>
    <w:basedOn w:val="OPCParaBase"/>
    <w:rsid w:val="00EC5E3C"/>
    <w:pPr>
      <w:keepNext/>
      <w:spacing w:before="60" w:line="240" w:lineRule="atLeast"/>
      <w:ind w:left="340"/>
    </w:pPr>
    <w:rPr>
      <w:sz w:val="16"/>
    </w:rPr>
  </w:style>
  <w:style w:type="paragraph" w:customStyle="1" w:styleId="SubDivisionMigration">
    <w:name w:val="SubDivisionMigration"/>
    <w:aliases w:val="sdm"/>
    <w:basedOn w:val="OPCParaBase"/>
    <w:rsid w:val="00EC5E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5E3C"/>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2870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870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C5E3C"/>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EC5E3C"/>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C5E3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C5E3C"/>
  </w:style>
  <w:style w:type="character" w:customStyle="1" w:styleId="CharAmSchText">
    <w:name w:val="CharAmSchText"/>
    <w:basedOn w:val="OPCCharBase"/>
    <w:uiPriority w:val="1"/>
    <w:qFormat/>
    <w:rsid w:val="00EC5E3C"/>
  </w:style>
  <w:style w:type="character" w:customStyle="1" w:styleId="CharChapNo">
    <w:name w:val="CharChapNo"/>
    <w:basedOn w:val="OPCCharBase"/>
    <w:qFormat/>
    <w:rsid w:val="00EC5E3C"/>
  </w:style>
  <w:style w:type="character" w:customStyle="1" w:styleId="CharChapText">
    <w:name w:val="CharChapText"/>
    <w:basedOn w:val="OPCCharBase"/>
    <w:qFormat/>
    <w:rsid w:val="00EC5E3C"/>
  </w:style>
  <w:style w:type="character" w:customStyle="1" w:styleId="CharDivNo">
    <w:name w:val="CharDivNo"/>
    <w:basedOn w:val="OPCCharBase"/>
    <w:qFormat/>
    <w:rsid w:val="00EC5E3C"/>
  </w:style>
  <w:style w:type="character" w:customStyle="1" w:styleId="CharDivText">
    <w:name w:val="CharDivText"/>
    <w:basedOn w:val="OPCCharBase"/>
    <w:qFormat/>
    <w:rsid w:val="00EC5E3C"/>
  </w:style>
  <w:style w:type="character" w:customStyle="1" w:styleId="CharPartNo">
    <w:name w:val="CharPartNo"/>
    <w:basedOn w:val="OPCCharBase"/>
    <w:qFormat/>
    <w:rsid w:val="00EC5E3C"/>
  </w:style>
  <w:style w:type="character" w:customStyle="1" w:styleId="CharPartText">
    <w:name w:val="CharPartText"/>
    <w:basedOn w:val="OPCCharBase"/>
    <w:qFormat/>
    <w:rsid w:val="00EC5E3C"/>
  </w:style>
  <w:style w:type="character" w:customStyle="1" w:styleId="OPCCharBase">
    <w:name w:val="OPCCharBase"/>
    <w:uiPriority w:val="1"/>
    <w:qFormat/>
    <w:rsid w:val="00EC5E3C"/>
  </w:style>
  <w:style w:type="paragraph" w:customStyle="1" w:styleId="OPCParaBase">
    <w:name w:val="OPCParaBase"/>
    <w:qFormat/>
    <w:rsid w:val="00EC5E3C"/>
    <w:pPr>
      <w:spacing w:line="260" w:lineRule="atLeast"/>
    </w:pPr>
    <w:rPr>
      <w:sz w:val="22"/>
    </w:rPr>
  </w:style>
  <w:style w:type="character" w:customStyle="1" w:styleId="CharSectno">
    <w:name w:val="CharSectno"/>
    <w:basedOn w:val="OPCCharBase"/>
    <w:qFormat/>
    <w:rsid w:val="00EC5E3C"/>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EC5E3C"/>
    <w:pPr>
      <w:spacing w:line="240" w:lineRule="auto"/>
      <w:ind w:left="1134"/>
    </w:pPr>
    <w:rPr>
      <w:sz w:val="20"/>
    </w:rPr>
  </w:style>
  <w:style w:type="paragraph" w:customStyle="1" w:styleId="ActHead3">
    <w:name w:val="ActHead 3"/>
    <w:aliases w:val="d"/>
    <w:basedOn w:val="OPCParaBase"/>
    <w:next w:val="ActHead4"/>
    <w:qFormat/>
    <w:rsid w:val="00EC5E3C"/>
    <w:pPr>
      <w:keepNext/>
      <w:keepLines/>
      <w:spacing w:before="240" w:line="240" w:lineRule="auto"/>
      <w:ind w:left="1134" w:hanging="1134"/>
      <w:outlineLvl w:val="2"/>
    </w:pPr>
    <w:rPr>
      <w:b/>
      <w:kern w:val="28"/>
      <w:sz w:val="28"/>
    </w:rPr>
  </w:style>
  <w:style w:type="paragraph" w:customStyle="1" w:styleId="Penalty">
    <w:name w:val="Penalty"/>
    <w:basedOn w:val="OPCParaBase"/>
    <w:rsid w:val="00EC5E3C"/>
    <w:pPr>
      <w:tabs>
        <w:tab w:val="left" w:pos="2977"/>
      </w:tabs>
      <w:spacing w:before="180" w:line="240" w:lineRule="auto"/>
      <w:ind w:left="1985" w:hanging="851"/>
    </w:pPr>
  </w:style>
  <w:style w:type="paragraph" w:styleId="TOC1">
    <w:name w:val="toc 1"/>
    <w:basedOn w:val="OPCParaBase"/>
    <w:next w:val="Normal"/>
    <w:uiPriority w:val="39"/>
    <w:unhideWhenUsed/>
    <w:rsid w:val="00EC5E3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5E3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C5E3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C5E3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C5E3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C5E3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C5E3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C5E3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C5E3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C5E3C"/>
    <w:pPr>
      <w:spacing w:line="240" w:lineRule="auto"/>
    </w:pPr>
    <w:rPr>
      <w:sz w:val="20"/>
    </w:rPr>
  </w:style>
  <w:style w:type="paragraph" w:customStyle="1" w:styleId="ActHead4">
    <w:name w:val="ActHead 4"/>
    <w:aliases w:val="sd"/>
    <w:basedOn w:val="OPCParaBase"/>
    <w:next w:val="ActHead5"/>
    <w:qFormat/>
    <w:rsid w:val="00EC5E3C"/>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EC5E3C"/>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EC5E3C"/>
    <w:pPr>
      <w:spacing w:line="240" w:lineRule="auto"/>
    </w:pPr>
    <w:rPr>
      <w:b/>
      <w:sz w:val="40"/>
    </w:rPr>
  </w:style>
  <w:style w:type="paragraph" w:customStyle="1" w:styleId="subsection">
    <w:name w:val="subsection"/>
    <w:aliases w:val="ss"/>
    <w:basedOn w:val="OPCParaBase"/>
    <w:rsid w:val="00EC5E3C"/>
    <w:pPr>
      <w:tabs>
        <w:tab w:val="right" w:pos="1021"/>
      </w:tabs>
      <w:spacing w:before="180" w:line="240" w:lineRule="auto"/>
      <w:ind w:left="1134" w:hanging="1134"/>
    </w:pPr>
  </w:style>
  <w:style w:type="paragraph" w:customStyle="1" w:styleId="paragraph">
    <w:name w:val="paragraph"/>
    <w:aliases w:val="a"/>
    <w:basedOn w:val="OPCParaBase"/>
    <w:rsid w:val="00EC5E3C"/>
    <w:pPr>
      <w:tabs>
        <w:tab w:val="right" w:pos="1531"/>
      </w:tabs>
      <w:spacing w:before="40" w:line="240" w:lineRule="auto"/>
      <w:ind w:left="1644" w:hanging="1644"/>
    </w:pPr>
  </w:style>
  <w:style w:type="paragraph" w:customStyle="1" w:styleId="ActHead6">
    <w:name w:val="ActHead 6"/>
    <w:aliases w:val="as"/>
    <w:basedOn w:val="OPCParaBase"/>
    <w:next w:val="ActHead7"/>
    <w:qFormat/>
    <w:rsid w:val="00EC5E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5E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5E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5E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5E3C"/>
  </w:style>
  <w:style w:type="paragraph" w:customStyle="1" w:styleId="Blocks">
    <w:name w:val="Blocks"/>
    <w:aliases w:val="bb"/>
    <w:basedOn w:val="OPCParaBase"/>
    <w:qFormat/>
    <w:rsid w:val="00EC5E3C"/>
    <w:pPr>
      <w:spacing w:line="240" w:lineRule="auto"/>
    </w:pPr>
    <w:rPr>
      <w:sz w:val="24"/>
    </w:rPr>
  </w:style>
  <w:style w:type="paragraph" w:customStyle="1" w:styleId="BoxText">
    <w:name w:val="BoxText"/>
    <w:aliases w:val="bt"/>
    <w:basedOn w:val="OPCParaBase"/>
    <w:qFormat/>
    <w:rsid w:val="00EC5E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5E3C"/>
    <w:rPr>
      <w:b/>
    </w:rPr>
  </w:style>
  <w:style w:type="paragraph" w:customStyle="1" w:styleId="BoxHeadItalic">
    <w:name w:val="BoxHeadItalic"/>
    <w:aliases w:val="bhi"/>
    <w:basedOn w:val="BoxText"/>
    <w:next w:val="BoxStep"/>
    <w:qFormat/>
    <w:rsid w:val="00EC5E3C"/>
    <w:rPr>
      <w:i/>
    </w:rPr>
  </w:style>
  <w:style w:type="paragraph" w:customStyle="1" w:styleId="BoxList">
    <w:name w:val="BoxList"/>
    <w:aliases w:val="bl"/>
    <w:basedOn w:val="BoxText"/>
    <w:qFormat/>
    <w:rsid w:val="00EC5E3C"/>
    <w:pPr>
      <w:ind w:left="1559" w:hanging="425"/>
    </w:pPr>
  </w:style>
  <w:style w:type="paragraph" w:customStyle="1" w:styleId="BoxNote">
    <w:name w:val="BoxNote"/>
    <w:aliases w:val="bn"/>
    <w:basedOn w:val="BoxText"/>
    <w:qFormat/>
    <w:rsid w:val="00EC5E3C"/>
    <w:pPr>
      <w:tabs>
        <w:tab w:val="left" w:pos="1985"/>
      </w:tabs>
      <w:spacing w:before="122" w:line="198" w:lineRule="exact"/>
      <w:ind w:left="2948" w:hanging="1814"/>
    </w:pPr>
    <w:rPr>
      <w:sz w:val="18"/>
    </w:rPr>
  </w:style>
  <w:style w:type="paragraph" w:customStyle="1" w:styleId="BoxPara">
    <w:name w:val="BoxPara"/>
    <w:aliases w:val="bp"/>
    <w:basedOn w:val="BoxText"/>
    <w:qFormat/>
    <w:rsid w:val="00EC5E3C"/>
    <w:pPr>
      <w:tabs>
        <w:tab w:val="right" w:pos="2268"/>
      </w:tabs>
      <w:ind w:left="2552" w:hanging="1418"/>
    </w:pPr>
  </w:style>
  <w:style w:type="paragraph" w:customStyle="1" w:styleId="BoxStep">
    <w:name w:val="BoxStep"/>
    <w:aliases w:val="bs"/>
    <w:basedOn w:val="BoxText"/>
    <w:qFormat/>
    <w:rsid w:val="00EC5E3C"/>
    <w:pPr>
      <w:ind w:left="1985" w:hanging="851"/>
    </w:pPr>
  </w:style>
  <w:style w:type="character" w:customStyle="1" w:styleId="CharAmPartNo">
    <w:name w:val="CharAmPartNo"/>
    <w:basedOn w:val="OPCCharBase"/>
    <w:uiPriority w:val="1"/>
    <w:qFormat/>
    <w:rsid w:val="00EC5E3C"/>
  </w:style>
  <w:style w:type="character" w:customStyle="1" w:styleId="CharAmPartText">
    <w:name w:val="CharAmPartText"/>
    <w:basedOn w:val="OPCCharBase"/>
    <w:uiPriority w:val="1"/>
    <w:qFormat/>
    <w:rsid w:val="00EC5E3C"/>
  </w:style>
  <w:style w:type="character" w:customStyle="1" w:styleId="CharBoldItalic">
    <w:name w:val="CharBoldItalic"/>
    <w:basedOn w:val="OPCCharBase"/>
    <w:uiPriority w:val="1"/>
    <w:qFormat/>
    <w:rsid w:val="00EC5E3C"/>
    <w:rPr>
      <w:b/>
      <w:i/>
    </w:rPr>
  </w:style>
  <w:style w:type="character" w:customStyle="1" w:styleId="CharItalic">
    <w:name w:val="CharItalic"/>
    <w:basedOn w:val="OPCCharBase"/>
    <w:uiPriority w:val="1"/>
    <w:qFormat/>
    <w:rsid w:val="00EC5E3C"/>
    <w:rPr>
      <w:i/>
    </w:rPr>
  </w:style>
  <w:style w:type="character" w:customStyle="1" w:styleId="CharSubdNo">
    <w:name w:val="CharSubdNo"/>
    <w:basedOn w:val="OPCCharBase"/>
    <w:uiPriority w:val="1"/>
    <w:qFormat/>
    <w:rsid w:val="00EC5E3C"/>
  </w:style>
  <w:style w:type="character" w:customStyle="1" w:styleId="CharSubdText">
    <w:name w:val="CharSubdText"/>
    <w:basedOn w:val="OPCCharBase"/>
    <w:uiPriority w:val="1"/>
    <w:qFormat/>
    <w:rsid w:val="00EC5E3C"/>
  </w:style>
  <w:style w:type="paragraph" w:customStyle="1" w:styleId="CTA--">
    <w:name w:val="CTA --"/>
    <w:basedOn w:val="OPCParaBase"/>
    <w:next w:val="Normal"/>
    <w:rsid w:val="00EC5E3C"/>
    <w:pPr>
      <w:spacing w:before="60" w:line="240" w:lineRule="atLeast"/>
      <w:ind w:left="142" w:hanging="142"/>
    </w:pPr>
    <w:rPr>
      <w:sz w:val="20"/>
    </w:rPr>
  </w:style>
  <w:style w:type="paragraph" w:customStyle="1" w:styleId="CTA-">
    <w:name w:val="CTA -"/>
    <w:basedOn w:val="OPCParaBase"/>
    <w:rsid w:val="00EC5E3C"/>
    <w:pPr>
      <w:spacing w:before="60" w:line="240" w:lineRule="atLeast"/>
      <w:ind w:left="85" w:hanging="85"/>
    </w:pPr>
    <w:rPr>
      <w:sz w:val="20"/>
    </w:rPr>
  </w:style>
  <w:style w:type="paragraph" w:customStyle="1" w:styleId="CTA---">
    <w:name w:val="CTA ---"/>
    <w:basedOn w:val="OPCParaBase"/>
    <w:next w:val="Normal"/>
    <w:rsid w:val="00EC5E3C"/>
    <w:pPr>
      <w:spacing w:before="60" w:line="240" w:lineRule="atLeast"/>
      <w:ind w:left="198" w:hanging="198"/>
    </w:pPr>
    <w:rPr>
      <w:sz w:val="20"/>
    </w:rPr>
  </w:style>
  <w:style w:type="paragraph" w:customStyle="1" w:styleId="CTA----">
    <w:name w:val="CTA ----"/>
    <w:basedOn w:val="OPCParaBase"/>
    <w:next w:val="Normal"/>
    <w:rsid w:val="00EC5E3C"/>
    <w:pPr>
      <w:spacing w:before="60" w:line="240" w:lineRule="atLeast"/>
      <w:ind w:left="255" w:hanging="255"/>
    </w:pPr>
    <w:rPr>
      <w:sz w:val="20"/>
    </w:rPr>
  </w:style>
  <w:style w:type="paragraph" w:customStyle="1" w:styleId="CTA1a">
    <w:name w:val="CTA 1(a)"/>
    <w:basedOn w:val="OPCParaBase"/>
    <w:rsid w:val="00EC5E3C"/>
    <w:pPr>
      <w:tabs>
        <w:tab w:val="right" w:pos="414"/>
      </w:tabs>
      <w:spacing w:before="40" w:line="240" w:lineRule="atLeast"/>
      <w:ind w:left="675" w:hanging="675"/>
    </w:pPr>
    <w:rPr>
      <w:sz w:val="20"/>
    </w:rPr>
  </w:style>
  <w:style w:type="paragraph" w:customStyle="1" w:styleId="CTA1ai">
    <w:name w:val="CTA 1(a)(i)"/>
    <w:basedOn w:val="OPCParaBase"/>
    <w:rsid w:val="00EC5E3C"/>
    <w:pPr>
      <w:tabs>
        <w:tab w:val="right" w:pos="1004"/>
      </w:tabs>
      <w:spacing w:before="40" w:line="240" w:lineRule="atLeast"/>
      <w:ind w:left="1253" w:hanging="1253"/>
    </w:pPr>
    <w:rPr>
      <w:sz w:val="20"/>
    </w:rPr>
  </w:style>
  <w:style w:type="paragraph" w:customStyle="1" w:styleId="CTA2a">
    <w:name w:val="CTA 2(a)"/>
    <w:basedOn w:val="OPCParaBase"/>
    <w:rsid w:val="00EC5E3C"/>
    <w:pPr>
      <w:tabs>
        <w:tab w:val="right" w:pos="482"/>
      </w:tabs>
      <w:spacing w:before="40" w:line="240" w:lineRule="atLeast"/>
      <w:ind w:left="748" w:hanging="748"/>
    </w:pPr>
    <w:rPr>
      <w:sz w:val="20"/>
    </w:rPr>
  </w:style>
  <w:style w:type="paragraph" w:customStyle="1" w:styleId="CTA2ai">
    <w:name w:val="CTA 2(a)(i)"/>
    <w:basedOn w:val="OPCParaBase"/>
    <w:rsid w:val="00EC5E3C"/>
    <w:pPr>
      <w:tabs>
        <w:tab w:val="right" w:pos="1089"/>
      </w:tabs>
      <w:spacing w:before="40" w:line="240" w:lineRule="atLeast"/>
      <w:ind w:left="1327" w:hanging="1327"/>
    </w:pPr>
    <w:rPr>
      <w:sz w:val="20"/>
    </w:rPr>
  </w:style>
  <w:style w:type="paragraph" w:customStyle="1" w:styleId="CTA3a">
    <w:name w:val="CTA 3(a)"/>
    <w:basedOn w:val="OPCParaBase"/>
    <w:rsid w:val="00EC5E3C"/>
    <w:pPr>
      <w:tabs>
        <w:tab w:val="right" w:pos="556"/>
      </w:tabs>
      <w:spacing w:before="40" w:line="240" w:lineRule="atLeast"/>
      <w:ind w:left="805" w:hanging="805"/>
    </w:pPr>
    <w:rPr>
      <w:sz w:val="20"/>
    </w:rPr>
  </w:style>
  <w:style w:type="paragraph" w:customStyle="1" w:styleId="CTA3ai">
    <w:name w:val="CTA 3(a)(i)"/>
    <w:basedOn w:val="OPCParaBase"/>
    <w:rsid w:val="00EC5E3C"/>
    <w:pPr>
      <w:tabs>
        <w:tab w:val="right" w:pos="1140"/>
      </w:tabs>
      <w:spacing w:before="40" w:line="240" w:lineRule="atLeast"/>
      <w:ind w:left="1361" w:hanging="1361"/>
    </w:pPr>
    <w:rPr>
      <w:sz w:val="20"/>
    </w:rPr>
  </w:style>
  <w:style w:type="paragraph" w:customStyle="1" w:styleId="CTA4a">
    <w:name w:val="CTA 4(a)"/>
    <w:basedOn w:val="OPCParaBase"/>
    <w:rsid w:val="00EC5E3C"/>
    <w:pPr>
      <w:tabs>
        <w:tab w:val="right" w:pos="624"/>
      </w:tabs>
      <w:spacing w:before="40" w:line="240" w:lineRule="atLeast"/>
      <w:ind w:left="873" w:hanging="873"/>
    </w:pPr>
    <w:rPr>
      <w:sz w:val="20"/>
    </w:rPr>
  </w:style>
  <w:style w:type="paragraph" w:customStyle="1" w:styleId="CTA4ai">
    <w:name w:val="CTA 4(a)(i)"/>
    <w:basedOn w:val="OPCParaBase"/>
    <w:rsid w:val="00EC5E3C"/>
    <w:pPr>
      <w:tabs>
        <w:tab w:val="right" w:pos="1213"/>
      </w:tabs>
      <w:spacing w:before="40" w:line="240" w:lineRule="atLeast"/>
      <w:ind w:left="1452" w:hanging="1452"/>
    </w:pPr>
    <w:rPr>
      <w:sz w:val="20"/>
    </w:rPr>
  </w:style>
  <w:style w:type="paragraph" w:customStyle="1" w:styleId="CTACAPS">
    <w:name w:val="CTA CAPS"/>
    <w:basedOn w:val="OPCParaBase"/>
    <w:rsid w:val="00EC5E3C"/>
    <w:pPr>
      <w:spacing w:before="60" w:line="240" w:lineRule="atLeast"/>
    </w:pPr>
    <w:rPr>
      <w:sz w:val="20"/>
    </w:rPr>
  </w:style>
  <w:style w:type="paragraph" w:customStyle="1" w:styleId="CTAright">
    <w:name w:val="CTA right"/>
    <w:basedOn w:val="OPCParaBase"/>
    <w:rsid w:val="00EC5E3C"/>
    <w:pPr>
      <w:spacing w:before="60" w:line="240" w:lineRule="auto"/>
      <w:jc w:val="right"/>
    </w:pPr>
    <w:rPr>
      <w:sz w:val="20"/>
    </w:rPr>
  </w:style>
  <w:style w:type="paragraph" w:customStyle="1" w:styleId="Definition">
    <w:name w:val="Definition"/>
    <w:aliases w:val="dd"/>
    <w:basedOn w:val="OPCParaBase"/>
    <w:rsid w:val="00EC5E3C"/>
    <w:pPr>
      <w:spacing w:before="180" w:line="240" w:lineRule="auto"/>
      <w:ind w:left="1134"/>
    </w:pPr>
  </w:style>
  <w:style w:type="paragraph" w:customStyle="1" w:styleId="EndNotespara">
    <w:name w:val="EndNotes(para)"/>
    <w:aliases w:val="eta"/>
    <w:basedOn w:val="OPCParaBase"/>
    <w:next w:val="EndNotessubpara"/>
    <w:rsid w:val="00EC5E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5E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5E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5E3C"/>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EC5E3C"/>
    <w:rPr>
      <w:sz w:val="16"/>
    </w:rPr>
  </w:style>
  <w:style w:type="paragraph" w:customStyle="1" w:styleId="House">
    <w:name w:val="House"/>
    <w:basedOn w:val="OPCParaBase"/>
    <w:rsid w:val="00EC5E3C"/>
    <w:pPr>
      <w:spacing w:line="240" w:lineRule="auto"/>
    </w:pPr>
    <w:rPr>
      <w:sz w:val="28"/>
    </w:rPr>
  </w:style>
  <w:style w:type="paragraph" w:customStyle="1" w:styleId="Item">
    <w:name w:val="Item"/>
    <w:aliases w:val="i"/>
    <w:basedOn w:val="OPCParaBase"/>
    <w:next w:val="ItemHead"/>
    <w:rsid w:val="00EC5E3C"/>
    <w:pPr>
      <w:keepLines/>
      <w:spacing w:before="80" w:line="240" w:lineRule="auto"/>
      <w:ind w:left="709"/>
    </w:pPr>
  </w:style>
  <w:style w:type="paragraph" w:customStyle="1" w:styleId="ItemHead">
    <w:name w:val="ItemHead"/>
    <w:aliases w:val="ih"/>
    <w:basedOn w:val="OPCParaBase"/>
    <w:next w:val="Item"/>
    <w:rsid w:val="00EC5E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5E3C"/>
    <w:pPr>
      <w:spacing w:line="240" w:lineRule="auto"/>
    </w:pPr>
    <w:rPr>
      <w:b/>
      <w:sz w:val="32"/>
    </w:rPr>
  </w:style>
  <w:style w:type="paragraph" w:customStyle="1" w:styleId="notedraft">
    <w:name w:val="note(draft)"/>
    <w:aliases w:val="nd"/>
    <w:basedOn w:val="OPCParaBase"/>
    <w:rsid w:val="00EC5E3C"/>
    <w:pPr>
      <w:spacing w:before="240" w:line="240" w:lineRule="auto"/>
      <w:ind w:left="284" w:hanging="284"/>
    </w:pPr>
    <w:rPr>
      <w:i/>
      <w:sz w:val="24"/>
    </w:rPr>
  </w:style>
  <w:style w:type="paragraph" w:customStyle="1" w:styleId="notemargin">
    <w:name w:val="note(margin)"/>
    <w:aliases w:val="nm"/>
    <w:basedOn w:val="OPCParaBase"/>
    <w:rsid w:val="00EC5E3C"/>
    <w:pPr>
      <w:tabs>
        <w:tab w:val="left" w:pos="709"/>
      </w:tabs>
      <w:spacing w:before="122" w:line="198" w:lineRule="exact"/>
      <w:ind w:left="709" w:hanging="709"/>
    </w:pPr>
    <w:rPr>
      <w:sz w:val="18"/>
    </w:rPr>
  </w:style>
  <w:style w:type="paragraph" w:customStyle="1" w:styleId="noteToPara">
    <w:name w:val="noteToPara"/>
    <w:aliases w:val="ntp"/>
    <w:basedOn w:val="OPCParaBase"/>
    <w:rsid w:val="00EC5E3C"/>
    <w:pPr>
      <w:spacing w:before="122" w:line="198" w:lineRule="exact"/>
      <w:ind w:left="2353" w:hanging="709"/>
    </w:pPr>
    <w:rPr>
      <w:sz w:val="18"/>
    </w:rPr>
  </w:style>
  <w:style w:type="paragraph" w:customStyle="1" w:styleId="noteParlAmend">
    <w:name w:val="note(ParlAmend)"/>
    <w:aliases w:val="npp"/>
    <w:basedOn w:val="OPCParaBase"/>
    <w:next w:val="ParlAmend"/>
    <w:rsid w:val="00EC5E3C"/>
    <w:pPr>
      <w:spacing w:line="240" w:lineRule="auto"/>
      <w:jc w:val="right"/>
    </w:pPr>
    <w:rPr>
      <w:rFonts w:ascii="Arial" w:hAnsi="Arial"/>
      <w:b/>
      <w:i/>
    </w:rPr>
  </w:style>
  <w:style w:type="paragraph" w:customStyle="1" w:styleId="Page1">
    <w:name w:val="Page1"/>
    <w:basedOn w:val="OPCParaBase"/>
    <w:rsid w:val="00EC5E3C"/>
    <w:pPr>
      <w:spacing w:before="5600" w:line="240" w:lineRule="auto"/>
    </w:pPr>
    <w:rPr>
      <w:b/>
      <w:sz w:val="32"/>
    </w:rPr>
  </w:style>
  <w:style w:type="paragraph" w:customStyle="1" w:styleId="paragraphsub">
    <w:name w:val="paragraph(sub)"/>
    <w:aliases w:val="aa"/>
    <w:basedOn w:val="OPCParaBase"/>
    <w:rsid w:val="00EC5E3C"/>
    <w:pPr>
      <w:tabs>
        <w:tab w:val="right" w:pos="1985"/>
      </w:tabs>
      <w:spacing w:before="40" w:line="240" w:lineRule="auto"/>
      <w:ind w:left="2098" w:hanging="2098"/>
    </w:pPr>
  </w:style>
  <w:style w:type="paragraph" w:customStyle="1" w:styleId="paragraphsub-sub">
    <w:name w:val="paragraph(sub-sub)"/>
    <w:aliases w:val="aaa"/>
    <w:basedOn w:val="OPCParaBase"/>
    <w:rsid w:val="00EC5E3C"/>
    <w:pPr>
      <w:tabs>
        <w:tab w:val="right" w:pos="2722"/>
      </w:tabs>
      <w:spacing w:before="40" w:line="240" w:lineRule="auto"/>
      <w:ind w:left="2835" w:hanging="2835"/>
    </w:pPr>
  </w:style>
  <w:style w:type="paragraph" w:customStyle="1" w:styleId="ParlAmend">
    <w:name w:val="ParlAmend"/>
    <w:aliases w:val="pp"/>
    <w:basedOn w:val="OPCParaBase"/>
    <w:rsid w:val="00EC5E3C"/>
    <w:pPr>
      <w:spacing w:before="240" w:line="240" w:lineRule="atLeast"/>
      <w:ind w:hanging="567"/>
    </w:pPr>
    <w:rPr>
      <w:sz w:val="24"/>
    </w:rPr>
  </w:style>
  <w:style w:type="paragraph" w:customStyle="1" w:styleId="Portfolio">
    <w:name w:val="Portfolio"/>
    <w:basedOn w:val="OPCParaBase"/>
    <w:rsid w:val="00EC5E3C"/>
    <w:pPr>
      <w:spacing w:line="240" w:lineRule="auto"/>
    </w:pPr>
    <w:rPr>
      <w:i/>
      <w:sz w:val="20"/>
    </w:rPr>
  </w:style>
  <w:style w:type="paragraph" w:customStyle="1" w:styleId="Preamble">
    <w:name w:val="Preamble"/>
    <w:basedOn w:val="OPCParaBase"/>
    <w:next w:val="Normal"/>
    <w:rsid w:val="00EC5E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5E3C"/>
    <w:pPr>
      <w:spacing w:line="240" w:lineRule="auto"/>
    </w:pPr>
    <w:rPr>
      <w:i/>
      <w:sz w:val="20"/>
    </w:rPr>
  </w:style>
  <w:style w:type="paragraph" w:customStyle="1" w:styleId="Session">
    <w:name w:val="Session"/>
    <w:basedOn w:val="OPCParaBase"/>
    <w:rsid w:val="00EC5E3C"/>
    <w:pPr>
      <w:spacing w:line="240" w:lineRule="auto"/>
    </w:pPr>
    <w:rPr>
      <w:sz w:val="28"/>
    </w:rPr>
  </w:style>
  <w:style w:type="paragraph" w:customStyle="1" w:styleId="Sponsor">
    <w:name w:val="Sponsor"/>
    <w:basedOn w:val="OPCParaBase"/>
    <w:rsid w:val="00EC5E3C"/>
    <w:pPr>
      <w:spacing w:line="240" w:lineRule="auto"/>
    </w:pPr>
    <w:rPr>
      <w:i/>
    </w:rPr>
  </w:style>
  <w:style w:type="paragraph" w:customStyle="1" w:styleId="Subitem">
    <w:name w:val="Subitem"/>
    <w:aliases w:val="iss"/>
    <w:basedOn w:val="OPCParaBase"/>
    <w:rsid w:val="00EC5E3C"/>
    <w:pPr>
      <w:spacing w:before="180" w:line="240" w:lineRule="auto"/>
      <w:ind w:left="709" w:hanging="709"/>
    </w:pPr>
  </w:style>
  <w:style w:type="paragraph" w:customStyle="1" w:styleId="SubitemHead">
    <w:name w:val="SubitemHead"/>
    <w:aliases w:val="issh"/>
    <w:basedOn w:val="OPCParaBase"/>
    <w:rsid w:val="00EC5E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5E3C"/>
    <w:pPr>
      <w:spacing w:before="40" w:line="240" w:lineRule="auto"/>
      <w:ind w:left="1134"/>
    </w:pPr>
  </w:style>
  <w:style w:type="paragraph" w:customStyle="1" w:styleId="SubsectionHead">
    <w:name w:val="SubsectionHead"/>
    <w:aliases w:val="ssh"/>
    <w:basedOn w:val="OPCParaBase"/>
    <w:next w:val="subsection"/>
    <w:rsid w:val="00EC5E3C"/>
    <w:pPr>
      <w:keepNext/>
      <w:keepLines/>
      <w:spacing w:before="240" w:line="240" w:lineRule="auto"/>
      <w:ind w:left="1134"/>
    </w:pPr>
    <w:rPr>
      <w:i/>
    </w:rPr>
  </w:style>
  <w:style w:type="paragraph" w:customStyle="1" w:styleId="Tablea">
    <w:name w:val="Table(a)"/>
    <w:aliases w:val="ta"/>
    <w:basedOn w:val="OPCParaBase"/>
    <w:rsid w:val="00EC5E3C"/>
    <w:pPr>
      <w:spacing w:before="60" w:line="240" w:lineRule="auto"/>
      <w:ind w:left="284" w:hanging="284"/>
    </w:pPr>
    <w:rPr>
      <w:sz w:val="20"/>
    </w:rPr>
  </w:style>
  <w:style w:type="paragraph" w:customStyle="1" w:styleId="TableAA">
    <w:name w:val="Table(AA)"/>
    <w:aliases w:val="taaa"/>
    <w:basedOn w:val="OPCParaBase"/>
    <w:rsid w:val="00EC5E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5E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5E3C"/>
    <w:pPr>
      <w:spacing w:before="60" w:line="240" w:lineRule="atLeast"/>
    </w:pPr>
    <w:rPr>
      <w:sz w:val="20"/>
    </w:rPr>
  </w:style>
  <w:style w:type="paragraph" w:customStyle="1" w:styleId="TLPBoxTextnote">
    <w:name w:val="TLPBoxText(note"/>
    <w:aliases w:val="right)"/>
    <w:basedOn w:val="OPCParaBase"/>
    <w:rsid w:val="00EC5E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5E3C"/>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5E3C"/>
    <w:pPr>
      <w:spacing w:before="122" w:line="198" w:lineRule="exact"/>
      <w:ind w:left="1985" w:hanging="851"/>
      <w:jc w:val="right"/>
    </w:pPr>
    <w:rPr>
      <w:sz w:val="18"/>
    </w:rPr>
  </w:style>
  <w:style w:type="paragraph" w:customStyle="1" w:styleId="TLPTableBullet">
    <w:name w:val="TLPTableBullet"/>
    <w:aliases w:val="ttb"/>
    <w:basedOn w:val="OPCParaBase"/>
    <w:rsid w:val="00EC5E3C"/>
    <w:pPr>
      <w:spacing w:line="240" w:lineRule="exact"/>
      <w:ind w:left="284" w:hanging="284"/>
    </w:pPr>
    <w:rPr>
      <w:sz w:val="20"/>
    </w:rPr>
  </w:style>
  <w:style w:type="paragraph" w:customStyle="1" w:styleId="TofSectsGroupHeading">
    <w:name w:val="TofSects(GroupHeading)"/>
    <w:basedOn w:val="OPCParaBase"/>
    <w:next w:val="TofSectsSection"/>
    <w:rsid w:val="00EC5E3C"/>
    <w:pPr>
      <w:keepLines/>
      <w:spacing w:before="240" w:after="120" w:line="240" w:lineRule="auto"/>
      <w:ind w:left="794"/>
    </w:pPr>
    <w:rPr>
      <w:b/>
      <w:kern w:val="28"/>
      <w:sz w:val="20"/>
    </w:rPr>
  </w:style>
  <w:style w:type="paragraph" w:customStyle="1" w:styleId="TofSectsHeading">
    <w:name w:val="TofSects(Heading)"/>
    <w:basedOn w:val="OPCParaBase"/>
    <w:rsid w:val="00EC5E3C"/>
    <w:pPr>
      <w:spacing w:before="240" w:after="120" w:line="240" w:lineRule="auto"/>
    </w:pPr>
    <w:rPr>
      <w:b/>
      <w:sz w:val="24"/>
    </w:rPr>
  </w:style>
  <w:style w:type="paragraph" w:customStyle="1" w:styleId="TofSectsSection">
    <w:name w:val="TofSects(Section)"/>
    <w:basedOn w:val="OPCParaBase"/>
    <w:rsid w:val="00EC5E3C"/>
    <w:pPr>
      <w:keepLines/>
      <w:spacing w:before="40" w:line="240" w:lineRule="auto"/>
      <w:ind w:left="1588" w:hanging="794"/>
    </w:pPr>
    <w:rPr>
      <w:kern w:val="28"/>
      <w:sz w:val="18"/>
    </w:rPr>
  </w:style>
  <w:style w:type="paragraph" w:customStyle="1" w:styleId="TofSectsSubdiv">
    <w:name w:val="TofSects(Subdiv)"/>
    <w:basedOn w:val="OPCParaBase"/>
    <w:rsid w:val="00EC5E3C"/>
    <w:pPr>
      <w:keepLines/>
      <w:spacing w:before="80" w:line="240" w:lineRule="auto"/>
      <w:ind w:left="1588" w:hanging="794"/>
    </w:pPr>
    <w:rPr>
      <w:kern w:val="28"/>
    </w:rPr>
  </w:style>
  <w:style w:type="paragraph" w:customStyle="1" w:styleId="WRStyle">
    <w:name w:val="WR Style"/>
    <w:aliases w:val="WR"/>
    <w:basedOn w:val="OPCParaBase"/>
    <w:rsid w:val="00EC5E3C"/>
    <w:pPr>
      <w:spacing w:before="240" w:line="240" w:lineRule="auto"/>
      <w:ind w:left="284" w:hanging="284"/>
    </w:pPr>
    <w:rPr>
      <w:b/>
      <w:i/>
      <w:kern w:val="28"/>
      <w:sz w:val="24"/>
    </w:rPr>
  </w:style>
  <w:style w:type="paragraph" w:customStyle="1" w:styleId="notepara">
    <w:name w:val="note(para)"/>
    <w:aliases w:val="na"/>
    <w:basedOn w:val="OPCParaBase"/>
    <w:rsid w:val="00EC5E3C"/>
    <w:pPr>
      <w:spacing w:before="40" w:line="198" w:lineRule="exact"/>
      <w:ind w:left="2354" w:hanging="369"/>
    </w:pPr>
    <w:rPr>
      <w:sz w:val="18"/>
    </w:rPr>
  </w:style>
  <w:style w:type="character" w:customStyle="1" w:styleId="FooterChar">
    <w:name w:val="Footer Char"/>
    <w:basedOn w:val="DefaultParagraphFont"/>
    <w:link w:val="Footer"/>
    <w:rsid w:val="00EC5E3C"/>
    <w:rPr>
      <w:sz w:val="22"/>
      <w:szCs w:val="24"/>
    </w:rPr>
  </w:style>
  <w:style w:type="table" w:customStyle="1" w:styleId="CFlag">
    <w:name w:val="CFlag"/>
    <w:basedOn w:val="TableNormal"/>
    <w:uiPriority w:val="99"/>
    <w:rsid w:val="00EC5E3C"/>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EC5E3C"/>
    <w:rPr>
      <w:rFonts w:ascii="Tahoma" w:eastAsiaTheme="minorHAnsi" w:hAnsi="Tahoma" w:cs="Tahoma"/>
      <w:sz w:val="16"/>
      <w:szCs w:val="16"/>
      <w:lang w:eastAsia="en-US"/>
    </w:rPr>
  </w:style>
  <w:style w:type="paragraph" w:customStyle="1" w:styleId="InstNo">
    <w:name w:val="InstNo"/>
    <w:basedOn w:val="OPCParaBase"/>
    <w:next w:val="Normal"/>
    <w:rsid w:val="00EC5E3C"/>
    <w:rPr>
      <w:b/>
      <w:sz w:val="28"/>
      <w:szCs w:val="32"/>
    </w:rPr>
  </w:style>
  <w:style w:type="paragraph" w:customStyle="1" w:styleId="TerritoryT">
    <w:name w:val="TerritoryT"/>
    <w:basedOn w:val="OPCParaBase"/>
    <w:next w:val="Normal"/>
    <w:rsid w:val="00EC5E3C"/>
    <w:rPr>
      <w:b/>
      <w:sz w:val="32"/>
    </w:rPr>
  </w:style>
  <w:style w:type="paragraph" w:customStyle="1" w:styleId="LegislationMadeUnder">
    <w:name w:val="LegislationMadeUnder"/>
    <w:basedOn w:val="OPCParaBase"/>
    <w:next w:val="Normal"/>
    <w:rsid w:val="00EC5E3C"/>
    <w:rPr>
      <w:i/>
      <w:sz w:val="32"/>
      <w:szCs w:val="32"/>
    </w:rPr>
  </w:style>
  <w:style w:type="paragraph" w:customStyle="1" w:styleId="ActHead10">
    <w:name w:val="ActHead 10"/>
    <w:aliases w:val="sp"/>
    <w:basedOn w:val="OPCParaBase"/>
    <w:next w:val="ActHead3"/>
    <w:rsid w:val="00EC5E3C"/>
    <w:pPr>
      <w:keepNext/>
      <w:spacing w:before="280" w:line="240" w:lineRule="auto"/>
      <w:outlineLvl w:val="1"/>
    </w:pPr>
    <w:rPr>
      <w:b/>
      <w:sz w:val="32"/>
      <w:szCs w:val="30"/>
    </w:rPr>
  </w:style>
  <w:style w:type="paragraph" w:customStyle="1" w:styleId="SignCoverPageEnd">
    <w:name w:val="SignCoverPageEnd"/>
    <w:basedOn w:val="OPCParaBase"/>
    <w:next w:val="Normal"/>
    <w:rsid w:val="00EC5E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5E3C"/>
    <w:pPr>
      <w:pBdr>
        <w:top w:val="single" w:sz="4" w:space="1" w:color="auto"/>
      </w:pBdr>
      <w:spacing w:before="360"/>
      <w:ind w:right="397"/>
      <w:jc w:val="both"/>
    </w:pPr>
  </w:style>
  <w:style w:type="paragraph" w:customStyle="1" w:styleId="NotesHeading2">
    <w:name w:val="NotesHeading 2"/>
    <w:basedOn w:val="OPCParaBase"/>
    <w:next w:val="Normal"/>
    <w:rsid w:val="00EC5E3C"/>
    <w:rPr>
      <w:b/>
      <w:sz w:val="28"/>
      <w:szCs w:val="28"/>
    </w:rPr>
  </w:style>
  <w:style w:type="paragraph" w:customStyle="1" w:styleId="NotesHeading1">
    <w:name w:val="NotesHeading 1"/>
    <w:basedOn w:val="OPCParaBase"/>
    <w:next w:val="Normal"/>
    <w:rsid w:val="00EC5E3C"/>
    <w:rPr>
      <w:b/>
      <w:sz w:val="28"/>
      <w:szCs w:val="28"/>
    </w:rPr>
  </w:style>
  <w:style w:type="paragraph" w:customStyle="1" w:styleId="CompiledActNo">
    <w:name w:val="CompiledActNo"/>
    <w:basedOn w:val="OPCParaBase"/>
    <w:next w:val="Normal"/>
    <w:rsid w:val="00EC5E3C"/>
    <w:rPr>
      <w:b/>
      <w:sz w:val="24"/>
      <w:szCs w:val="24"/>
    </w:rPr>
  </w:style>
  <w:style w:type="paragraph" w:customStyle="1" w:styleId="ENotesText">
    <w:name w:val="ENotesText"/>
    <w:aliases w:val="Ent"/>
    <w:basedOn w:val="OPCParaBase"/>
    <w:next w:val="Normal"/>
    <w:rsid w:val="00EC5E3C"/>
    <w:pPr>
      <w:spacing w:before="120"/>
    </w:pPr>
  </w:style>
  <w:style w:type="paragraph" w:customStyle="1" w:styleId="CompiledMadeUnder">
    <w:name w:val="CompiledMadeUnder"/>
    <w:basedOn w:val="OPCParaBase"/>
    <w:next w:val="Normal"/>
    <w:rsid w:val="00EC5E3C"/>
    <w:rPr>
      <w:i/>
      <w:sz w:val="24"/>
      <w:szCs w:val="24"/>
    </w:rPr>
  </w:style>
  <w:style w:type="paragraph" w:customStyle="1" w:styleId="Paragraphsub-sub-sub">
    <w:name w:val="Paragraph(sub-sub-sub)"/>
    <w:aliases w:val="aaaa"/>
    <w:basedOn w:val="OPCParaBase"/>
    <w:rsid w:val="00EC5E3C"/>
    <w:pPr>
      <w:tabs>
        <w:tab w:val="right" w:pos="3402"/>
      </w:tabs>
      <w:spacing w:before="40" w:line="240" w:lineRule="auto"/>
      <w:ind w:left="3402" w:hanging="3402"/>
    </w:pPr>
  </w:style>
  <w:style w:type="paragraph" w:customStyle="1" w:styleId="TableTextEndNotes">
    <w:name w:val="TableTextEndNotes"/>
    <w:aliases w:val="Tten"/>
    <w:basedOn w:val="Normal"/>
    <w:rsid w:val="00EC5E3C"/>
    <w:pPr>
      <w:spacing w:before="60" w:line="240" w:lineRule="auto"/>
    </w:pPr>
    <w:rPr>
      <w:rFonts w:cs="Arial"/>
      <w:sz w:val="20"/>
      <w:szCs w:val="22"/>
    </w:rPr>
  </w:style>
  <w:style w:type="paragraph" w:customStyle="1" w:styleId="TableHeading">
    <w:name w:val="TableHeading"/>
    <w:aliases w:val="th"/>
    <w:basedOn w:val="OPCParaBase"/>
    <w:next w:val="Tabletext"/>
    <w:rsid w:val="00EC5E3C"/>
    <w:pPr>
      <w:keepNext/>
      <w:spacing w:before="60" w:line="240" w:lineRule="atLeast"/>
    </w:pPr>
    <w:rPr>
      <w:b/>
      <w:sz w:val="20"/>
    </w:rPr>
  </w:style>
  <w:style w:type="paragraph" w:customStyle="1" w:styleId="NoteToSubpara">
    <w:name w:val="NoteToSubpara"/>
    <w:aliases w:val="nts"/>
    <w:basedOn w:val="OPCParaBase"/>
    <w:rsid w:val="00EC5E3C"/>
    <w:pPr>
      <w:spacing w:before="40" w:line="198" w:lineRule="exact"/>
      <w:ind w:left="2835" w:hanging="709"/>
    </w:pPr>
    <w:rPr>
      <w:sz w:val="18"/>
    </w:rPr>
  </w:style>
  <w:style w:type="paragraph" w:customStyle="1" w:styleId="ENoteTableHeading">
    <w:name w:val="ENoteTableHeading"/>
    <w:aliases w:val="enth"/>
    <w:basedOn w:val="OPCParaBase"/>
    <w:rsid w:val="00EC5E3C"/>
    <w:pPr>
      <w:keepNext/>
      <w:spacing w:before="60" w:line="240" w:lineRule="atLeast"/>
    </w:pPr>
    <w:rPr>
      <w:rFonts w:ascii="Arial" w:hAnsi="Arial"/>
      <w:b/>
      <w:sz w:val="16"/>
    </w:rPr>
  </w:style>
  <w:style w:type="paragraph" w:customStyle="1" w:styleId="ENoteTTi">
    <w:name w:val="ENoteTTi"/>
    <w:aliases w:val="entti"/>
    <w:basedOn w:val="OPCParaBase"/>
    <w:rsid w:val="00EC5E3C"/>
    <w:pPr>
      <w:keepNext/>
      <w:spacing w:before="60" w:line="240" w:lineRule="atLeast"/>
      <w:ind w:left="170"/>
    </w:pPr>
    <w:rPr>
      <w:sz w:val="16"/>
    </w:rPr>
  </w:style>
  <w:style w:type="paragraph" w:customStyle="1" w:styleId="ENotesHeading1">
    <w:name w:val="ENotesHeading 1"/>
    <w:aliases w:val="Enh1"/>
    <w:basedOn w:val="OPCParaBase"/>
    <w:next w:val="Normal"/>
    <w:rsid w:val="00EC5E3C"/>
    <w:pPr>
      <w:spacing w:before="120"/>
      <w:outlineLvl w:val="1"/>
    </w:pPr>
    <w:rPr>
      <w:b/>
      <w:sz w:val="28"/>
      <w:szCs w:val="28"/>
    </w:rPr>
  </w:style>
  <w:style w:type="paragraph" w:customStyle="1" w:styleId="ENotesHeading2">
    <w:name w:val="ENotesHeading 2"/>
    <w:aliases w:val="Enh2"/>
    <w:basedOn w:val="OPCParaBase"/>
    <w:next w:val="Normal"/>
    <w:rsid w:val="00EC5E3C"/>
    <w:pPr>
      <w:spacing w:before="120" w:after="120"/>
      <w:outlineLvl w:val="2"/>
    </w:pPr>
    <w:rPr>
      <w:b/>
      <w:sz w:val="24"/>
      <w:szCs w:val="28"/>
    </w:rPr>
  </w:style>
  <w:style w:type="paragraph" w:customStyle="1" w:styleId="ENotesHeading3">
    <w:name w:val="ENotesHeading 3"/>
    <w:aliases w:val="Enh3"/>
    <w:basedOn w:val="OPCParaBase"/>
    <w:next w:val="Normal"/>
    <w:rsid w:val="00EC5E3C"/>
    <w:pPr>
      <w:keepNext/>
      <w:spacing w:before="120" w:line="240" w:lineRule="auto"/>
      <w:outlineLvl w:val="4"/>
    </w:pPr>
    <w:rPr>
      <w:b/>
      <w:szCs w:val="24"/>
    </w:rPr>
  </w:style>
  <w:style w:type="paragraph" w:customStyle="1" w:styleId="ENoteTTIndentHeading">
    <w:name w:val="ENoteTTIndentHeading"/>
    <w:aliases w:val="enTTHi"/>
    <w:basedOn w:val="OPCParaBase"/>
    <w:rsid w:val="00EC5E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5E3C"/>
    <w:pPr>
      <w:spacing w:before="60" w:line="240" w:lineRule="atLeast"/>
    </w:pPr>
    <w:rPr>
      <w:sz w:val="16"/>
    </w:rPr>
  </w:style>
  <w:style w:type="paragraph" w:customStyle="1" w:styleId="MadeunderText">
    <w:name w:val="MadeunderText"/>
    <w:basedOn w:val="OPCParaBase"/>
    <w:next w:val="CompiledMadeUnder"/>
    <w:rsid w:val="00EC5E3C"/>
    <w:pPr>
      <w:spacing w:before="240"/>
    </w:pPr>
    <w:rPr>
      <w:sz w:val="24"/>
      <w:szCs w:val="24"/>
    </w:rPr>
  </w:style>
  <w:style w:type="paragraph" w:customStyle="1" w:styleId="SubPartCASA">
    <w:name w:val="SubPart(CASA)"/>
    <w:aliases w:val="csp"/>
    <w:basedOn w:val="OPCParaBase"/>
    <w:next w:val="ActHead3"/>
    <w:rsid w:val="00EC5E3C"/>
    <w:pPr>
      <w:keepNext/>
      <w:keepLines/>
      <w:spacing w:before="280"/>
      <w:ind w:left="1134" w:hanging="1134"/>
      <w:outlineLvl w:val="1"/>
    </w:pPr>
    <w:rPr>
      <w:b/>
      <w:kern w:val="28"/>
      <w:sz w:val="32"/>
    </w:rPr>
  </w:style>
  <w:style w:type="paragraph" w:customStyle="1" w:styleId="notetext">
    <w:name w:val="note(text)"/>
    <w:aliases w:val="n"/>
    <w:basedOn w:val="OPCParaBase"/>
    <w:rsid w:val="00EC5E3C"/>
    <w:pPr>
      <w:spacing w:before="122" w:line="240" w:lineRule="auto"/>
      <w:ind w:left="1985" w:hanging="851"/>
    </w:pPr>
    <w:rPr>
      <w:sz w:val="18"/>
    </w:rPr>
  </w:style>
  <w:style w:type="paragraph" w:customStyle="1" w:styleId="ActHead1">
    <w:name w:val="ActHead 1"/>
    <w:aliases w:val="c"/>
    <w:basedOn w:val="OPCParaBase"/>
    <w:next w:val="Normal"/>
    <w:qFormat/>
    <w:rsid w:val="00EC5E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5E3C"/>
    <w:pPr>
      <w:keepNext/>
      <w:keepLines/>
      <w:spacing w:before="280" w:line="240" w:lineRule="auto"/>
      <w:ind w:left="1134" w:hanging="1134"/>
      <w:outlineLvl w:val="1"/>
    </w:pPr>
    <w:rPr>
      <w:b/>
      <w:kern w:val="28"/>
      <w:sz w:val="32"/>
    </w:rPr>
  </w:style>
  <w:style w:type="paragraph" w:customStyle="1" w:styleId="ActHead5">
    <w:name w:val="ActHead 5"/>
    <w:aliases w:val="s"/>
    <w:basedOn w:val="OPCParaBase"/>
    <w:next w:val="subsection"/>
    <w:qFormat/>
    <w:rsid w:val="00EC5E3C"/>
    <w:pPr>
      <w:keepNext/>
      <w:keepLines/>
      <w:spacing w:before="280" w:line="240" w:lineRule="auto"/>
      <w:ind w:left="1134" w:hanging="1134"/>
      <w:outlineLvl w:val="4"/>
    </w:pPr>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5E3C"/>
    <w:pPr>
      <w:spacing w:line="260" w:lineRule="atLeast"/>
    </w:pPr>
    <w:rPr>
      <w:rFonts w:eastAsiaTheme="minorHAnsi" w:cstheme="minorBidi"/>
      <w:sz w:val="22"/>
      <w:lang w:eastAsia="en-US"/>
    </w:rPr>
  </w:style>
  <w:style w:type="paragraph" w:styleId="Heading1">
    <w:name w:val="heading 1"/>
    <w:basedOn w:val="OPCParaBase"/>
    <w:next w:val="Normal"/>
    <w:qFormat/>
    <w:rsid w:val="00287093"/>
    <w:pPr>
      <w:keepNext/>
      <w:keepLines/>
      <w:spacing w:line="240" w:lineRule="auto"/>
      <w:ind w:left="1134" w:hanging="1134"/>
      <w:outlineLvl w:val="0"/>
    </w:pPr>
    <w:rPr>
      <w:b/>
      <w:kern w:val="28"/>
      <w:sz w:val="36"/>
    </w:rPr>
  </w:style>
  <w:style w:type="paragraph" w:styleId="Heading2">
    <w:name w:val="heading 2"/>
    <w:basedOn w:val="OPCParaBase"/>
    <w:next w:val="ActHead3"/>
    <w:qFormat/>
    <w:rsid w:val="00287093"/>
    <w:pPr>
      <w:keepNext/>
      <w:keepLines/>
      <w:spacing w:before="280" w:line="240" w:lineRule="auto"/>
      <w:ind w:left="1134" w:hanging="1134"/>
      <w:outlineLvl w:val="1"/>
    </w:pPr>
    <w:rPr>
      <w:b/>
      <w:kern w:val="28"/>
      <w:sz w:val="32"/>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OPCParaBase"/>
    <w:next w:val="subsection"/>
    <w:qFormat/>
    <w:rsid w:val="00287093"/>
    <w:pPr>
      <w:keepNext/>
      <w:keepLines/>
      <w:spacing w:before="280" w:line="240" w:lineRule="auto"/>
      <w:ind w:left="1134" w:hanging="1134"/>
      <w:outlineLvl w:val="4"/>
    </w:pPr>
    <w:rPr>
      <w:b/>
      <w:kern w:val="28"/>
      <w:sz w:val="24"/>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EC5E3C"/>
  </w:style>
  <w:style w:type="character" w:customStyle="1" w:styleId="CharSubPartNoCASA">
    <w:name w:val="CharSubPartNo(CASA)"/>
    <w:basedOn w:val="OPCCharBase"/>
    <w:uiPriority w:val="1"/>
    <w:rsid w:val="00EC5E3C"/>
  </w:style>
  <w:style w:type="paragraph" w:styleId="Footer">
    <w:name w:val="footer"/>
    <w:link w:val="FooterChar"/>
    <w:rsid w:val="00EC5E3C"/>
    <w:pPr>
      <w:tabs>
        <w:tab w:val="center" w:pos="4153"/>
        <w:tab w:val="right" w:pos="8306"/>
      </w:tabs>
    </w:pPr>
    <w:rPr>
      <w:sz w:val="22"/>
      <w:szCs w:val="24"/>
    </w:rPr>
  </w:style>
  <w:style w:type="paragraph" w:customStyle="1" w:styleId="ENoteTTIndentHeadingSub">
    <w:name w:val="ENoteTTIndentHeadingSub"/>
    <w:aliases w:val="enTTHis"/>
    <w:basedOn w:val="OPCParaBase"/>
    <w:rsid w:val="00EC5E3C"/>
    <w:pPr>
      <w:keepNext/>
      <w:spacing w:before="60" w:line="240" w:lineRule="atLeast"/>
      <w:ind w:left="340"/>
    </w:pPr>
    <w:rPr>
      <w:b/>
      <w:sz w:val="16"/>
    </w:rPr>
  </w:style>
  <w:style w:type="paragraph" w:customStyle="1" w:styleId="ENoteTTiSub">
    <w:name w:val="ENoteTTiSub"/>
    <w:aliases w:val="enttis"/>
    <w:basedOn w:val="OPCParaBase"/>
    <w:rsid w:val="00EC5E3C"/>
    <w:pPr>
      <w:keepNext/>
      <w:spacing w:before="60" w:line="240" w:lineRule="atLeast"/>
      <w:ind w:left="340"/>
    </w:pPr>
    <w:rPr>
      <w:sz w:val="16"/>
    </w:rPr>
  </w:style>
  <w:style w:type="paragraph" w:customStyle="1" w:styleId="SubDivisionMigration">
    <w:name w:val="SubDivisionMigration"/>
    <w:aliases w:val="sdm"/>
    <w:basedOn w:val="OPCParaBase"/>
    <w:rsid w:val="00EC5E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5E3C"/>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2870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870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C5E3C"/>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EC5E3C"/>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C5E3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C5E3C"/>
  </w:style>
  <w:style w:type="character" w:customStyle="1" w:styleId="CharAmSchText">
    <w:name w:val="CharAmSchText"/>
    <w:basedOn w:val="OPCCharBase"/>
    <w:uiPriority w:val="1"/>
    <w:qFormat/>
    <w:rsid w:val="00EC5E3C"/>
  </w:style>
  <w:style w:type="character" w:customStyle="1" w:styleId="CharChapNo">
    <w:name w:val="CharChapNo"/>
    <w:basedOn w:val="OPCCharBase"/>
    <w:qFormat/>
    <w:rsid w:val="00EC5E3C"/>
  </w:style>
  <w:style w:type="character" w:customStyle="1" w:styleId="CharChapText">
    <w:name w:val="CharChapText"/>
    <w:basedOn w:val="OPCCharBase"/>
    <w:qFormat/>
    <w:rsid w:val="00EC5E3C"/>
  </w:style>
  <w:style w:type="character" w:customStyle="1" w:styleId="CharDivNo">
    <w:name w:val="CharDivNo"/>
    <w:basedOn w:val="OPCCharBase"/>
    <w:qFormat/>
    <w:rsid w:val="00EC5E3C"/>
  </w:style>
  <w:style w:type="character" w:customStyle="1" w:styleId="CharDivText">
    <w:name w:val="CharDivText"/>
    <w:basedOn w:val="OPCCharBase"/>
    <w:qFormat/>
    <w:rsid w:val="00EC5E3C"/>
  </w:style>
  <w:style w:type="character" w:customStyle="1" w:styleId="CharPartNo">
    <w:name w:val="CharPartNo"/>
    <w:basedOn w:val="OPCCharBase"/>
    <w:qFormat/>
    <w:rsid w:val="00EC5E3C"/>
  </w:style>
  <w:style w:type="character" w:customStyle="1" w:styleId="CharPartText">
    <w:name w:val="CharPartText"/>
    <w:basedOn w:val="OPCCharBase"/>
    <w:qFormat/>
    <w:rsid w:val="00EC5E3C"/>
  </w:style>
  <w:style w:type="character" w:customStyle="1" w:styleId="OPCCharBase">
    <w:name w:val="OPCCharBase"/>
    <w:uiPriority w:val="1"/>
    <w:qFormat/>
    <w:rsid w:val="00EC5E3C"/>
  </w:style>
  <w:style w:type="paragraph" w:customStyle="1" w:styleId="OPCParaBase">
    <w:name w:val="OPCParaBase"/>
    <w:qFormat/>
    <w:rsid w:val="00EC5E3C"/>
    <w:pPr>
      <w:spacing w:line="260" w:lineRule="atLeast"/>
    </w:pPr>
    <w:rPr>
      <w:sz w:val="22"/>
    </w:rPr>
  </w:style>
  <w:style w:type="character" w:customStyle="1" w:styleId="CharSectno">
    <w:name w:val="CharSectno"/>
    <w:basedOn w:val="OPCCharBase"/>
    <w:qFormat/>
    <w:rsid w:val="00EC5E3C"/>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EC5E3C"/>
    <w:pPr>
      <w:spacing w:line="240" w:lineRule="auto"/>
      <w:ind w:left="1134"/>
    </w:pPr>
    <w:rPr>
      <w:sz w:val="20"/>
    </w:rPr>
  </w:style>
  <w:style w:type="paragraph" w:customStyle="1" w:styleId="ActHead3">
    <w:name w:val="ActHead 3"/>
    <w:aliases w:val="d"/>
    <w:basedOn w:val="OPCParaBase"/>
    <w:next w:val="ActHead4"/>
    <w:qFormat/>
    <w:rsid w:val="00EC5E3C"/>
    <w:pPr>
      <w:keepNext/>
      <w:keepLines/>
      <w:spacing w:before="240" w:line="240" w:lineRule="auto"/>
      <w:ind w:left="1134" w:hanging="1134"/>
      <w:outlineLvl w:val="2"/>
    </w:pPr>
    <w:rPr>
      <w:b/>
      <w:kern w:val="28"/>
      <w:sz w:val="28"/>
    </w:rPr>
  </w:style>
  <w:style w:type="paragraph" w:customStyle="1" w:styleId="Penalty">
    <w:name w:val="Penalty"/>
    <w:basedOn w:val="OPCParaBase"/>
    <w:rsid w:val="00EC5E3C"/>
    <w:pPr>
      <w:tabs>
        <w:tab w:val="left" w:pos="2977"/>
      </w:tabs>
      <w:spacing w:before="180" w:line="240" w:lineRule="auto"/>
      <w:ind w:left="1985" w:hanging="851"/>
    </w:pPr>
  </w:style>
  <w:style w:type="paragraph" w:styleId="TOC1">
    <w:name w:val="toc 1"/>
    <w:basedOn w:val="OPCParaBase"/>
    <w:next w:val="Normal"/>
    <w:uiPriority w:val="39"/>
    <w:unhideWhenUsed/>
    <w:rsid w:val="00EC5E3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5E3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C5E3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C5E3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C5E3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C5E3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C5E3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C5E3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C5E3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C5E3C"/>
    <w:pPr>
      <w:spacing w:line="240" w:lineRule="auto"/>
    </w:pPr>
    <w:rPr>
      <w:sz w:val="20"/>
    </w:rPr>
  </w:style>
  <w:style w:type="paragraph" w:customStyle="1" w:styleId="ActHead4">
    <w:name w:val="ActHead 4"/>
    <w:aliases w:val="sd"/>
    <w:basedOn w:val="OPCParaBase"/>
    <w:next w:val="ActHead5"/>
    <w:qFormat/>
    <w:rsid w:val="00EC5E3C"/>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EC5E3C"/>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EC5E3C"/>
    <w:pPr>
      <w:spacing w:line="240" w:lineRule="auto"/>
    </w:pPr>
    <w:rPr>
      <w:b/>
      <w:sz w:val="40"/>
    </w:rPr>
  </w:style>
  <w:style w:type="paragraph" w:customStyle="1" w:styleId="subsection">
    <w:name w:val="subsection"/>
    <w:aliases w:val="ss"/>
    <w:basedOn w:val="OPCParaBase"/>
    <w:rsid w:val="00EC5E3C"/>
    <w:pPr>
      <w:tabs>
        <w:tab w:val="right" w:pos="1021"/>
      </w:tabs>
      <w:spacing w:before="180" w:line="240" w:lineRule="auto"/>
      <w:ind w:left="1134" w:hanging="1134"/>
    </w:pPr>
  </w:style>
  <w:style w:type="paragraph" w:customStyle="1" w:styleId="paragraph">
    <w:name w:val="paragraph"/>
    <w:aliases w:val="a"/>
    <w:basedOn w:val="OPCParaBase"/>
    <w:rsid w:val="00EC5E3C"/>
    <w:pPr>
      <w:tabs>
        <w:tab w:val="right" w:pos="1531"/>
      </w:tabs>
      <w:spacing w:before="40" w:line="240" w:lineRule="auto"/>
      <w:ind w:left="1644" w:hanging="1644"/>
    </w:pPr>
  </w:style>
  <w:style w:type="paragraph" w:customStyle="1" w:styleId="ActHead6">
    <w:name w:val="ActHead 6"/>
    <w:aliases w:val="as"/>
    <w:basedOn w:val="OPCParaBase"/>
    <w:next w:val="ActHead7"/>
    <w:qFormat/>
    <w:rsid w:val="00EC5E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5E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5E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5E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5E3C"/>
  </w:style>
  <w:style w:type="paragraph" w:customStyle="1" w:styleId="Blocks">
    <w:name w:val="Blocks"/>
    <w:aliases w:val="bb"/>
    <w:basedOn w:val="OPCParaBase"/>
    <w:qFormat/>
    <w:rsid w:val="00EC5E3C"/>
    <w:pPr>
      <w:spacing w:line="240" w:lineRule="auto"/>
    </w:pPr>
    <w:rPr>
      <w:sz w:val="24"/>
    </w:rPr>
  </w:style>
  <w:style w:type="paragraph" w:customStyle="1" w:styleId="BoxText">
    <w:name w:val="BoxText"/>
    <w:aliases w:val="bt"/>
    <w:basedOn w:val="OPCParaBase"/>
    <w:qFormat/>
    <w:rsid w:val="00EC5E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5E3C"/>
    <w:rPr>
      <w:b/>
    </w:rPr>
  </w:style>
  <w:style w:type="paragraph" w:customStyle="1" w:styleId="BoxHeadItalic">
    <w:name w:val="BoxHeadItalic"/>
    <w:aliases w:val="bhi"/>
    <w:basedOn w:val="BoxText"/>
    <w:next w:val="BoxStep"/>
    <w:qFormat/>
    <w:rsid w:val="00EC5E3C"/>
    <w:rPr>
      <w:i/>
    </w:rPr>
  </w:style>
  <w:style w:type="paragraph" w:customStyle="1" w:styleId="BoxList">
    <w:name w:val="BoxList"/>
    <w:aliases w:val="bl"/>
    <w:basedOn w:val="BoxText"/>
    <w:qFormat/>
    <w:rsid w:val="00EC5E3C"/>
    <w:pPr>
      <w:ind w:left="1559" w:hanging="425"/>
    </w:pPr>
  </w:style>
  <w:style w:type="paragraph" w:customStyle="1" w:styleId="BoxNote">
    <w:name w:val="BoxNote"/>
    <w:aliases w:val="bn"/>
    <w:basedOn w:val="BoxText"/>
    <w:qFormat/>
    <w:rsid w:val="00EC5E3C"/>
    <w:pPr>
      <w:tabs>
        <w:tab w:val="left" w:pos="1985"/>
      </w:tabs>
      <w:spacing w:before="122" w:line="198" w:lineRule="exact"/>
      <w:ind w:left="2948" w:hanging="1814"/>
    </w:pPr>
    <w:rPr>
      <w:sz w:val="18"/>
    </w:rPr>
  </w:style>
  <w:style w:type="paragraph" w:customStyle="1" w:styleId="BoxPara">
    <w:name w:val="BoxPara"/>
    <w:aliases w:val="bp"/>
    <w:basedOn w:val="BoxText"/>
    <w:qFormat/>
    <w:rsid w:val="00EC5E3C"/>
    <w:pPr>
      <w:tabs>
        <w:tab w:val="right" w:pos="2268"/>
      </w:tabs>
      <w:ind w:left="2552" w:hanging="1418"/>
    </w:pPr>
  </w:style>
  <w:style w:type="paragraph" w:customStyle="1" w:styleId="BoxStep">
    <w:name w:val="BoxStep"/>
    <w:aliases w:val="bs"/>
    <w:basedOn w:val="BoxText"/>
    <w:qFormat/>
    <w:rsid w:val="00EC5E3C"/>
    <w:pPr>
      <w:ind w:left="1985" w:hanging="851"/>
    </w:pPr>
  </w:style>
  <w:style w:type="character" w:customStyle="1" w:styleId="CharAmPartNo">
    <w:name w:val="CharAmPartNo"/>
    <w:basedOn w:val="OPCCharBase"/>
    <w:uiPriority w:val="1"/>
    <w:qFormat/>
    <w:rsid w:val="00EC5E3C"/>
  </w:style>
  <w:style w:type="character" w:customStyle="1" w:styleId="CharAmPartText">
    <w:name w:val="CharAmPartText"/>
    <w:basedOn w:val="OPCCharBase"/>
    <w:uiPriority w:val="1"/>
    <w:qFormat/>
    <w:rsid w:val="00EC5E3C"/>
  </w:style>
  <w:style w:type="character" w:customStyle="1" w:styleId="CharBoldItalic">
    <w:name w:val="CharBoldItalic"/>
    <w:basedOn w:val="OPCCharBase"/>
    <w:uiPriority w:val="1"/>
    <w:qFormat/>
    <w:rsid w:val="00EC5E3C"/>
    <w:rPr>
      <w:b/>
      <w:i/>
    </w:rPr>
  </w:style>
  <w:style w:type="character" w:customStyle="1" w:styleId="CharItalic">
    <w:name w:val="CharItalic"/>
    <w:basedOn w:val="OPCCharBase"/>
    <w:uiPriority w:val="1"/>
    <w:qFormat/>
    <w:rsid w:val="00EC5E3C"/>
    <w:rPr>
      <w:i/>
    </w:rPr>
  </w:style>
  <w:style w:type="character" w:customStyle="1" w:styleId="CharSubdNo">
    <w:name w:val="CharSubdNo"/>
    <w:basedOn w:val="OPCCharBase"/>
    <w:uiPriority w:val="1"/>
    <w:qFormat/>
    <w:rsid w:val="00EC5E3C"/>
  </w:style>
  <w:style w:type="character" w:customStyle="1" w:styleId="CharSubdText">
    <w:name w:val="CharSubdText"/>
    <w:basedOn w:val="OPCCharBase"/>
    <w:uiPriority w:val="1"/>
    <w:qFormat/>
    <w:rsid w:val="00EC5E3C"/>
  </w:style>
  <w:style w:type="paragraph" w:customStyle="1" w:styleId="CTA--">
    <w:name w:val="CTA --"/>
    <w:basedOn w:val="OPCParaBase"/>
    <w:next w:val="Normal"/>
    <w:rsid w:val="00EC5E3C"/>
    <w:pPr>
      <w:spacing w:before="60" w:line="240" w:lineRule="atLeast"/>
      <w:ind w:left="142" w:hanging="142"/>
    </w:pPr>
    <w:rPr>
      <w:sz w:val="20"/>
    </w:rPr>
  </w:style>
  <w:style w:type="paragraph" w:customStyle="1" w:styleId="CTA-">
    <w:name w:val="CTA -"/>
    <w:basedOn w:val="OPCParaBase"/>
    <w:rsid w:val="00EC5E3C"/>
    <w:pPr>
      <w:spacing w:before="60" w:line="240" w:lineRule="atLeast"/>
      <w:ind w:left="85" w:hanging="85"/>
    </w:pPr>
    <w:rPr>
      <w:sz w:val="20"/>
    </w:rPr>
  </w:style>
  <w:style w:type="paragraph" w:customStyle="1" w:styleId="CTA---">
    <w:name w:val="CTA ---"/>
    <w:basedOn w:val="OPCParaBase"/>
    <w:next w:val="Normal"/>
    <w:rsid w:val="00EC5E3C"/>
    <w:pPr>
      <w:spacing w:before="60" w:line="240" w:lineRule="atLeast"/>
      <w:ind w:left="198" w:hanging="198"/>
    </w:pPr>
    <w:rPr>
      <w:sz w:val="20"/>
    </w:rPr>
  </w:style>
  <w:style w:type="paragraph" w:customStyle="1" w:styleId="CTA----">
    <w:name w:val="CTA ----"/>
    <w:basedOn w:val="OPCParaBase"/>
    <w:next w:val="Normal"/>
    <w:rsid w:val="00EC5E3C"/>
    <w:pPr>
      <w:spacing w:before="60" w:line="240" w:lineRule="atLeast"/>
      <w:ind w:left="255" w:hanging="255"/>
    </w:pPr>
    <w:rPr>
      <w:sz w:val="20"/>
    </w:rPr>
  </w:style>
  <w:style w:type="paragraph" w:customStyle="1" w:styleId="CTA1a">
    <w:name w:val="CTA 1(a)"/>
    <w:basedOn w:val="OPCParaBase"/>
    <w:rsid w:val="00EC5E3C"/>
    <w:pPr>
      <w:tabs>
        <w:tab w:val="right" w:pos="414"/>
      </w:tabs>
      <w:spacing w:before="40" w:line="240" w:lineRule="atLeast"/>
      <w:ind w:left="675" w:hanging="675"/>
    </w:pPr>
    <w:rPr>
      <w:sz w:val="20"/>
    </w:rPr>
  </w:style>
  <w:style w:type="paragraph" w:customStyle="1" w:styleId="CTA1ai">
    <w:name w:val="CTA 1(a)(i)"/>
    <w:basedOn w:val="OPCParaBase"/>
    <w:rsid w:val="00EC5E3C"/>
    <w:pPr>
      <w:tabs>
        <w:tab w:val="right" w:pos="1004"/>
      </w:tabs>
      <w:spacing w:before="40" w:line="240" w:lineRule="atLeast"/>
      <w:ind w:left="1253" w:hanging="1253"/>
    </w:pPr>
    <w:rPr>
      <w:sz w:val="20"/>
    </w:rPr>
  </w:style>
  <w:style w:type="paragraph" w:customStyle="1" w:styleId="CTA2a">
    <w:name w:val="CTA 2(a)"/>
    <w:basedOn w:val="OPCParaBase"/>
    <w:rsid w:val="00EC5E3C"/>
    <w:pPr>
      <w:tabs>
        <w:tab w:val="right" w:pos="482"/>
      </w:tabs>
      <w:spacing w:before="40" w:line="240" w:lineRule="atLeast"/>
      <w:ind w:left="748" w:hanging="748"/>
    </w:pPr>
    <w:rPr>
      <w:sz w:val="20"/>
    </w:rPr>
  </w:style>
  <w:style w:type="paragraph" w:customStyle="1" w:styleId="CTA2ai">
    <w:name w:val="CTA 2(a)(i)"/>
    <w:basedOn w:val="OPCParaBase"/>
    <w:rsid w:val="00EC5E3C"/>
    <w:pPr>
      <w:tabs>
        <w:tab w:val="right" w:pos="1089"/>
      </w:tabs>
      <w:spacing w:before="40" w:line="240" w:lineRule="atLeast"/>
      <w:ind w:left="1327" w:hanging="1327"/>
    </w:pPr>
    <w:rPr>
      <w:sz w:val="20"/>
    </w:rPr>
  </w:style>
  <w:style w:type="paragraph" w:customStyle="1" w:styleId="CTA3a">
    <w:name w:val="CTA 3(a)"/>
    <w:basedOn w:val="OPCParaBase"/>
    <w:rsid w:val="00EC5E3C"/>
    <w:pPr>
      <w:tabs>
        <w:tab w:val="right" w:pos="556"/>
      </w:tabs>
      <w:spacing w:before="40" w:line="240" w:lineRule="atLeast"/>
      <w:ind w:left="805" w:hanging="805"/>
    </w:pPr>
    <w:rPr>
      <w:sz w:val="20"/>
    </w:rPr>
  </w:style>
  <w:style w:type="paragraph" w:customStyle="1" w:styleId="CTA3ai">
    <w:name w:val="CTA 3(a)(i)"/>
    <w:basedOn w:val="OPCParaBase"/>
    <w:rsid w:val="00EC5E3C"/>
    <w:pPr>
      <w:tabs>
        <w:tab w:val="right" w:pos="1140"/>
      </w:tabs>
      <w:spacing w:before="40" w:line="240" w:lineRule="atLeast"/>
      <w:ind w:left="1361" w:hanging="1361"/>
    </w:pPr>
    <w:rPr>
      <w:sz w:val="20"/>
    </w:rPr>
  </w:style>
  <w:style w:type="paragraph" w:customStyle="1" w:styleId="CTA4a">
    <w:name w:val="CTA 4(a)"/>
    <w:basedOn w:val="OPCParaBase"/>
    <w:rsid w:val="00EC5E3C"/>
    <w:pPr>
      <w:tabs>
        <w:tab w:val="right" w:pos="624"/>
      </w:tabs>
      <w:spacing w:before="40" w:line="240" w:lineRule="atLeast"/>
      <w:ind w:left="873" w:hanging="873"/>
    </w:pPr>
    <w:rPr>
      <w:sz w:val="20"/>
    </w:rPr>
  </w:style>
  <w:style w:type="paragraph" w:customStyle="1" w:styleId="CTA4ai">
    <w:name w:val="CTA 4(a)(i)"/>
    <w:basedOn w:val="OPCParaBase"/>
    <w:rsid w:val="00EC5E3C"/>
    <w:pPr>
      <w:tabs>
        <w:tab w:val="right" w:pos="1213"/>
      </w:tabs>
      <w:spacing w:before="40" w:line="240" w:lineRule="atLeast"/>
      <w:ind w:left="1452" w:hanging="1452"/>
    </w:pPr>
    <w:rPr>
      <w:sz w:val="20"/>
    </w:rPr>
  </w:style>
  <w:style w:type="paragraph" w:customStyle="1" w:styleId="CTACAPS">
    <w:name w:val="CTA CAPS"/>
    <w:basedOn w:val="OPCParaBase"/>
    <w:rsid w:val="00EC5E3C"/>
    <w:pPr>
      <w:spacing w:before="60" w:line="240" w:lineRule="atLeast"/>
    </w:pPr>
    <w:rPr>
      <w:sz w:val="20"/>
    </w:rPr>
  </w:style>
  <w:style w:type="paragraph" w:customStyle="1" w:styleId="CTAright">
    <w:name w:val="CTA right"/>
    <w:basedOn w:val="OPCParaBase"/>
    <w:rsid w:val="00EC5E3C"/>
    <w:pPr>
      <w:spacing w:before="60" w:line="240" w:lineRule="auto"/>
      <w:jc w:val="right"/>
    </w:pPr>
    <w:rPr>
      <w:sz w:val="20"/>
    </w:rPr>
  </w:style>
  <w:style w:type="paragraph" w:customStyle="1" w:styleId="Definition">
    <w:name w:val="Definition"/>
    <w:aliases w:val="dd"/>
    <w:basedOn w:val="OPCParaBase"/>
    <w:rsid w:val="00EC5E3C"/>
    <w:pPr>
      <w:spacing w:before="180" w:line="240" w:lineRule="auto"/>
      <w:ind w:left="1134"/>
    </w:pPr>
  </w:style>
  <w:style w:type="paragraph" w:customStyle="1" w:styleId="EndNotespara">
    <w:name w:val="EndNotes(para)"/>
    <w:aliases w:val="eta"/>
    <w:basedOn w:val="OPCParaBase"/>
    <w:next w:val="EndNotessubpara"/>
    <w:rsid w:val="00EC5E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5E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5E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5E3C"/>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EC5E3C"/>
    <w:rPr>
      <w:sz w:val="16"/>
    </w:rPr>
  </w:style>
  <w:style w:type="paragraph" w:customStyle="1" w:styleId="House">
    <w:name w:val="House"/>
    <w:basedOn w:val="OPCParaBase"/>
    <w:rsid w:val="00EC5E3C"/>
    <w:pPr>
      <w:spacing w:line="240" w:lineRule="auto"/>
    </w:pPr>
    <w:rPr>
      <w:sz w:val="28"/>
    </w:rPr>
  </w:style>
  <w:style w:type="paragraph" w:customStyle="1" w:styleId="Item">
    <w:name w:val="Item"/>
    <w:aliases w:val="i"/>
    <w:basedOn w:val="OPCParaBase"/>
    <w:next w:val="ItemHead"/>
    <w:rsid w:val="00EC5E3C"/>
    <w:pPr>
      <w:keepLines/>
      <w:spacing w:before="80" w:line="240" w:lineRule="auto"/>
      <w:ind w:left="709"/>
    </w:pPr>
  </w:style>
  <w:style w:type="paragraph" w:customStyle="1" w:styleId="ItemHead">
    <w:name w:val="ItemHead"/>
    <w:aliases w:val="ih"/>
    <w:basedOn w:val="OPCParaBase"/>
    <w:next w:val="Item"/>
    <w:rsid w:val="00EC5E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5E3C"/>
    <w:pPr>
      <w:spacing w:line="240" w:lineRule="auto"/>
    </w:pPr>
    <w:rPr>
      <w:b/>
      <w:sz w:val="32"/>
    </w:rPr>
  </w:style>
  <w:style w:type="paragraph" w:customStyle="1" w:styleId="notedraft">
    <w:name w:val="note(draft)"/>
    <w:aliases w:val="nd"/>
    <w:basedOn w:val="OPCParaBase"/>
    <w:rsid w:val="00EC5E3C"/>
    <w:pPr>
      <w:spacing w:before="240" w:line="240" w:lineRule="auto"/>
      <w:ind w:left="284" w:hanging="284"/>
    </w:pPr>
    <w:rPr>
      <w:i/>
      <w:sz w:val="24"/>
    </w:rPr>
  </w:style>
  <w:style w:type="paragraph" w:customStyle="1" w:styleId="notemargin">
    <w:name w:val="note(margin)"/>
    <w:aliases w:val="nm"/>
    <w:basedOn w:val="OPCParaBase"/>
    <w:rsid w:val="00EC5E3C"/>
    <w:pPr>
      <w:tabs>
        <w:tab w:val="left" w:pos="709"/>
      </w:tabs>
      <w:spacing w:before="122" w:line="198" w:lineRule="exact"/>
      <w:ind w:left="709" w:hanging="709"/>
    </w:pPr>
    <w:rPr>
      <w:sz w:val="18"/>
    </w:rPr>
  </w:style>
  <w:style w:type="paragraph" w:customStyle="1" w:styleId="noteToPara">
    <w:name w:val="noteToPara"/>
    <w:aliases w:val="ntp"/>
    <w:basedOn w:val="OPCParaBase"/>
    <w:rsid w:val="00EC5E3C"/>
    <w:pPr>
      <w:spacing w:before="122" w:line="198" w:lineRule="exact"/>
      <w:ind w:left="2353" w:hanging="709"/>
    </w:pPr>
    <w:rPr>
      <w:sz w:val="18"/>
    </w:rPr>
  </w:style>
  <w:style w:type="paragraph" w:customStyle="1" w:styleId="noteParlAmend">
    <w:name w:val="note(ParlAmend)"/>
    <w:aliases w:val="npp"/>
    <w:basedOn w:val="OPCParaBase"/>
    <w:next w:val="ParlAmend"/>
    <w:rsid w:val="00EC5E3C"/>
    <w:pPr>
      <w:spacing w:line="240" w:lineRule="auto"/>
      <w:jc w:val="right"/>
    </w:pPr>
    <w:rPr>
      <w:rFonts w:ascii="Arial" w:hAnsi="Arial"/>
      <w:b/>
      <w:i/>
    </w:rPr>
  </w:style>
  <w:style w:type="paragraph" w:customStyle="1" w:styleId="Page1">
    <w:name w:val="Page1"/>
    <w:basedOn w:val="OPCParaBase"/>
    <w:rsid w:val="00EC5E3C"/>
    <w:pPr>
      <w:spacing w:before="5600" w:line="240" w:lineRule="auto"/>
    </w:pPr>
    <w:rPr>
      <w:b/>
      <w:sz w:val="32"/>
    </w:rPr>
  </w:style>
  <w:style w:type="paragraph" w:customStyle="1" w:styleId="paragraphsub">
    <w:name w:val="paragraph(sub)"/>
    <w:aliases w:val="aa"/>
    <w:basedOn w:val="OPCParaBase"/>
    <w:rsid w:val="00EC5E3C"/>
    <w:pPr>
      <w:tabs>
        <w:tab w:val="right" w:pos="1985"/>
      </w:tabs>
      <w:spacing w:before="40" w:line="240" w:lineRule="auto"/>
      <w:ind w:left="2098" w:hanging="2098"/>
    </w:pPr>
  </w:style>
  <w:style w:type="paragraph" w:customStyle="1" w:styleId="paragraphsub-sub">
    <w:name w:val="paragraph(sub-sub)"/>
    <w:aliases w:val="aaa"/>
    <w:basedOn w:val="OPCParaBase"/>
    <w:rsid w:val="00EC5E3C"/>
    <w:pPr>
      <w:tabs>
        <w:tab w:val="right" w:pos="2722"/>
      </w:tabs>
      <w:spacing w:before="40" w:line="240" w:lineRule="auto"/>
      <w:ind w:left="2835" w:hanging="2835"/>
    </w:pPr>
  </w:style>
  <w:style w:type="paragraph" w:customStyle="1" w:styleId="ParlAmend">
    <w:name w:val="ParlAmend"/>
    <w:aliases w:val="pp"/>
    <w:basedOn w:val="OPCParaBase"/>
    <w:rsid w:val="00EC5E3C"/>
    <w:pPr>
      <w:spacing w:before="240" w:line="240" w:lineRule="atLeast"/>
      <w:ind w:hanging="567"/>
    </w:pPr>
    <w:rPr>
      <w:sz w:val="24"/>
    </w:rPr>
  </w:style>
  <w:style w:type="paragraph" w:customStyle="1" w:styleId="Portfolio">
    <w:name w:val="Portfolio"/>
    <w:basedOn w:val="OPCParaBase"/>
    <w:rsid w:val="00EC5E3C"/>
    <w:pPr>
      <w:spacing w:line="240" w:lineRule="auto"/>
    </w:pPr>
    <w:rPr>
      <w:i/>
      <w:sz w:val="20"/>
    </w:rPr>
  </w:style>
  <w:style w:type="paragraph" w:customStyle="1" w:styleId="Preamble">
    <w:name w:val="Preamble"/>
    <w:basedOn w:val="OPCParaBase"/>
    <w:next w:val="Normal"/>
    <w:rsid w:val="00EC5E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5E3C"/>
    <w:pPr>
      <w:spacing w:line="240" w:lineRule="auto"/>
    </w:pPr>
    <w:rPr>
      <w:i/>
      <w:sz w:val="20"/>
    </w:rPr>
  </w:style>
  <w:style w:type="paragraph" w:customStyle="1" w:styleId="Session">
    <w:name w:val="Session"/>
    <w:basedOn w:val="OPCParaBase"/>
    <w:rsid w:val="00EC5E3C"/>
    <w:pPr>
      <w:spacing w:line="240" w:lineRule="auto"/>
    </w:pPr>
    <w:rPr>
      <w:sz w:val="28"/>
    </w:rPr>
  </w:style>
  <w:style w:type="paragraph" w:customStyle="1" w:styleId="Sponsor">
    <w:name w:val="Sponsor"/>
    <w:basedOn w:val="OPCParaBase"/>
    <w:rsid w:val="00EC5E3C"/>
    <w:pPr>
      <w:spacing w:line="240" w:lineRule="auto"/>
    </w:pPr>
    <w:rPr>
      <w:i/>
    </w:rPr>
  </w:style>
  <w:style w:type="paragraph" w:customStyle="1" w:styleId="Subitem">
    <w:name w:val="Subitem"/>
    <w:aliases w:val="iss"/>
    <w:basedOn w:val="OPCParaBase"/>
    <w:rsid w:val="00EC5E3C"/>
    <w:pPr>
      <w:spacing w:before="180" w:line="240" w:lineRule="auto"/>
      <w:ind w:left="709" w:hanging="709"/>
    </w:pPr>
  </w:style>
  <w:style w:type="paragraph" w:customStyle="1" w:styleId="SubitemHead">
    <w:name w:val="SubitemHead"/>
    <w:aliases w:val="issh"/>
    <w:basedOn w:val="OPCParaBase"/>
    <w:rsid w:val="00EC5E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5E3C"/>
    <w:pPr>
      <w:spacing w:before="40" w:line="240" w:lineRule="auto"/>
      <w:ind w:left="1134"/>
    </w:pPr>
  </w:style>
  <w:style w:type="paragraph" w:customStyle="1" w:styleId="SubsectionHead">
    <w:name w:val="SubsectionHead"/>
    <w:aliases w:val="ssh"/>
    <w:basedOn w:val="OPCParaBase"/>
    <w:next w:val="subsection"/>
    <w:rsid w:val="00EC5E3C"/>
    <w:pPr>
      <w:keepNext/>
      <w:keepLines/>
      <w:spacing w:before="240" w:line="240" w:lineRule="auto"/>
      <w:ind w:left="1134"/>
    </w:pPr>
    <w:rPr>
      <w:i/>
    </w:rPr>
  </w:style>
  <w:style w:type="paragraph" w:customStyle="1" w:styleId="Tablea">
    <w:name w:val="Table(a)"/>
    <w:aliases w:val="ta"/>
    <w:basedOn w:val="OPCParaBase"/>
    <w:rsid w:val="00EC5E3C"/>
    <w:pPr>
      <w:spacing w:before="60" w:line="240" w:lineRule="auto"/>
      <w:ind w:left="284" w:hanging="284"/>
    </w:pPr>
    <w:rPr>
      <w:sz w:val="20"/>
    </w:rPr>
  </w:style>
  <w:style w:type="paragraph" w:customStyle="1" w:styleId="TableAA">
    <w:name w:val="Table(AA)"/>
    <w:aliases w:val="taaa"/>
    <w:basedOn w:val="OPCParaBase"/>
    <w:rsid w:val="00EC5E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5E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5E3C"/>
    <w:pPr>
      <w:spacing w:before="60" w:line="240" w:lineRule="atLeast"/>
    </w:pPr>
    <w:rPr>
      <w:sz w:val="20"/>
    </w:rPr>
  </w:style>
  <w:style w:type="paragraph" w:customStyle="1" w:styleId="TLPBoxTextnote">
    <w:name w:val="TLPBoxText(note"/>
    <w:aliases w:val="right)"/>
    <w:basedOn w:val="OPCParaBase"/>
    <w:rsid w:val="00EC5E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5E3C"/>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5E3C"/>
    <w:pPr>
      <w:spacing w:before="122" w:line="198" w:lineRule="exact"/>
      <w:ind w:left="1985" w:hanging="851"/>
      <w:jc w:val="right"/>
    </w:pPr>
    <w:rPr>
      <w:sz w:val="18"/>
    </w:rPr>
  </w:style>
  <w:style w:type="paragraph" w:customStyle="1" w:styleId="TLPTableBullet">
    <w:name w:val="TLPTableBullet"/>
    <w:aliases w:val="ttb"/>
    <w:basedOn w:val="OPCParaBase"/>
    <w:rsid w:val="00EC5E3C"/>
    <w:pPr>
      <w:spacing w:line="240" w:lineRule="exact"/>
      <w:ind w:left="284" w:hanging="284"/>
    </w:pPr>
    <w:rPr>
      <w:sz w:val="20"/>
    </w:rPr>
  </w:style>
  <w:style w:type="paragraph" w:customStyle="1" w:styleId="TofSectsGroupHeading">
    <w:name w:val="TofSects(GroupHeading)"/>
    <w:basedOn w:val="OPCParaBase"/>
    <w:next w:val="TofSectsSection"/>
    <w:rsid w:val="00EC5E3C"/>
    <w:pPr>
      <w:keepLines/>
      <w:spacing w:before="240" w:after="120" w:line="240" w:lineRule="auto"/>
      <w:ind w:left="794"/>
    </w:pPr>
    <w:rPr>
      <w:b/>
      <w:kern w:val="28"/>
      <w:sz w:val="20"/>
    </w:rPr>
  </w:style>
  <w:style w:type="paragraph" w:customStyle="1" w:styleId="TofSectsHeading">
    <w:name w:val="TofSects(Heading)"/>
    <w:basedOn w:val="OPCParaBase"/>
    <w:rsid w:val="00EC5E3C"/>
    <w:pPr>
      <w:spacing w:before="240" w:after="120" w:line="240" w:lineRule="auto"/>
    </w:pPr>
    <w:rPr>
      <w:b/>
      <w:sz w:val="24"/>
    </w:rPr>
  </w:style>
  <w:style w:type="paragraph" w:customStyle="1" w:styleId="TofSectsSection">
    <w:name w:val="TofSects(Section)"/>
    <w:basedOn w:val="OPCParaBase"/>
    <w:rsid w:val="00EC5E3C"/>
    <w:pPr>
      <w:keepLines/>
      <w:spacing w:before="40" w:line="240" w:lineRule="auto"/>
      <w:ind w:left="1588" w:hanging="794"/>
    </w:pPr>
    <w:rPr>
      <w:kern w:val="28"/>
      <w:sz w:val="18"/>
    </w:rPr>
  </w:style>
  <w:style w:type="paragraph" w:customStyle="1" w:styleId="TofSectsSubdiv">
    <w:name w:val="TofSects(Subdiv)"/>
    <w:basedOn w:val="OPCParaBase"/>
    <w:rsid w:val="00EC5E3C"/>
    <w:pPr>
      <w:keepLines/>
      <w:spacing w:before="80" w:line="240" w:lineRule="auto"/>
      <w:ind w:left="1588" w:hanging="794"/>
    </w:pPr>
    <w:rPr>
      <w:kern w:val="28"/>
    </w:rPr>
  </w:style>
  <w:style w:type="paragraph" w:customStyle="1" w:styleId="WRStyle">
    <w:name w:val="WR Style"/>
    <w:aliases w:val="WR"/>
    <w:basedOn w:val="OPCParaBase"/>
    <w:rsid w:val="00EC5E3C"/>
    <w:pPr>
      <w:spacing w:before="240" w:line="240" w:lineRule="auto"/>
      <w:ind w:left="284" w:hanging="284"/>
    </w:pPr>
    <w:rPr>
      <w:b/>
      <w:i/>
      <w:kern w:val="28"/>
      <w:sz w:val="24"/>
    </w:rPr>
  </w:style>
  <w:style w:type="paragraph" w:customStyle="1" w:styleId="notepara">
    <w:name w:val="note(para)"/>
    <w:aliases w:val="na"/>
    <w:basedOn w:val="OPCParaBase"/>
    <w:rsid w:val="00EC5E3C"/>
    <w:pPr>
      <w:spacing w:before="40" w:line="198" w:lineRule="exact"/>
      <w:ind w:left="2354" w:hanging="369"/>
    </w:pPr>
    <w:rPr>
      <w:sz w:val="18"/>
    </w:rPr>
  </w:style>
  <w:style w:type="character" w:customStyle="1" w:styleId="FooterChar">
    <w:name w:val="Footer Char"/>
    <w:basedOn w:val="DefaultParagraphFont"/>
    <w:link w:val="Footer"/>
    <w:rsid w:val="00EC5E3C"/>
    <w:rPr>
      <w:sz w:val="22"/>
      <w:szCs w:val="24"/>
    </w:rPr>
  </w:style>
  <w:style w:type="table" w:customStyle="1" w:styleId="CFlag">
    <w:name w:val="CFlag"/>
    <w:basedOn w:val="TableNormal"/>
    <w:uiPriority w:val="99"/>
    <w:rsid w:val="00EC5E3C"/>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EC5E3C"/>
    <w:rPr>
      <w:rFonts w:ascii="Tahoma" w:eastAsiaTheme="minorHAnsi" w:hAnsi="Tahoma" w:cs="Tahoma"/>
      <w:sz w:val="16"/>
      <w:szCs w:val="16"/>
      <w:lang w:eastAsia="en-US"/>
    </w:rPr>
  </w:style>
  <w:style w:type="paragraph" w:customStyle="1" w:styleId="InstNo">
    <w:name w:val="InstNo"/>
    <w:basedOn w:val="OPCParaBase"/>
    <w:next w:val="Normal"/>
    <w:rsid w:val="00EC5E3C"/>
    <w:rPr>
      <w:b/>
      <w:sz w:val="28"/>
      <w:szCs w:val="32"/>
    </w:rPr>
  </w:style>
  <w:style w:type="paragraph" w:customStyle="1" w:styleId="TerritoryT">
    <w:name w:val="TerritoryT"/>
    <w:basedOn w:val="OPCParaBase"/>
    <w:next w:val="Normal"/>
    <w:rsid w:val="00EC5E3C"/>
    <w:rPr>
      <w:b/>
      <w:sz w:val="32"/>
    </w:rPr>
  </w:style>
  <w:style w:type="paragraph" w:customStyle="1" w:styleId="LegislationMadeUnder">
    <w:name w:val="LegislationMadeUnder"/>
    <w:basedOn w:val="OPCParaBase"/>
    <w:next w:val="Normal"/>
    <w:rsid w:val="00EC5E3C"/>
    <w:rPr>
      <w:i/>
      <w:sz w:val="32"/>
      <w:szCs w:val="32"/>
    </w:rPr>
  </w:style>
  <w:style w:type="paragraph" w:customStyle="1" w:styleId="ActHead10">
    <w:name w:val="ActHead 10"/>
    <w:aliases w:val="sp"/>
    <w:basedOn w:val="OPCParaBase"/>
    <w:next w:val="ActHead3"/>
    <w:rsid w:val="00EC5E3C"/>
    <w:pPr>
      <w:keepNext/>
      <w:spacing w:before="280" w:line="240" w:lineRule="auto"/>
      <w:outlineLvl w:val="1"/>
    </w:pPr>
    <w:rPr>
      <w:b/>
      <w:sz w:val="32"/>
      <w:szCs w:val="30"/>
    </w:rPr>
  </w:style>
  <w:style w:type="paragraph" w:customStyle="1" w:styleId="SignCoverPageEnd">
    <w:name w:val="SignCoverPageEnd"/>
    <w:basedOn w:val="OPCParaBase"/>
    <w:next w:val="Normal"/>
    <w:rsid w:val="00EC5E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5E3C"/>
    <w:pPr>
      <w:pBdr>
        <w:top w:val="single" w:sz="4" w:space="1" w:color="auto"/>
      </w:pBdr>
      <w:spacing w:before="360"/>
      <w:ind w:right="397"/>
      <w:jc w:val="both"/>
    </w:pPr>
  </w:style>
  <w:style w:type="paragraph" w:customStyle="1" w:styleId="NotesHeading2">
    <w:name w:val="NotesHeading 2"/>
    <w:basedOn w:val="OPCParaBase"/>
    <w:next w:val="Normal"/>
    <w:rsid w:val="00EC5E3C"/>
    <w:rPr>
      <w:b/>
      <w:sz w:val="28"/>
      <w:szCs w:val="28"/>
    </w:rPr>
  </w:style>
  <w:style w:type="paragraph" w:customStyle="1" w:styleId="NotesHeading1">
    <w:name w:val="NotesHeading 1"/>
    <w:basedOn w:val="OPCParaBase"/>
    <w:next w:val="Normal"/>
    <w:rsid w:val="00EC5E3C"/>
    <w:rPr>
      <w:b/>
      <w:sz w:val="28"/>
      <w:szCs w:val="28"/>
    </w:rPr>
  </w:style>
  <w:style w:type="paragraph" w:customStyle="1" w:styleId="CompiledActNo">
    <w:name w:val="CompiledActNo"/>
    <w:basedOn w:val="OPCParaBase"/>
    <w:next w:val="Normal"/>
    <w:rsid w:val="00EC5E3C"/>
    <w:rPr>
      <w:b/>
      <w:sz w:val="24"/>
      <w:szCs w:val="24"/>
    </w:rPr>
  </w:style>
  <w:style w:type="paragraph" w:customStyle="1" w:styleId="ENotesText">
    <w:name w:val="ENotesText"/>
    <w:aliases w:val="Ent"/>
    <w:basedOn w:val="OPCParaBase"/>
    <w:next w:val="Normal"/>
    <w:rsid w:val="00EC5E3C"/>
    <w:pPr>
      <w:spacing w:before="120"/>
    </w:pPr>
  </w:style>
  <w:style w:type="paragraph" w:customStyle="1" w:styleId="CompiledMadeUnder">
    <w:name w:val="CompiledMadeUnder"/>
    <w:basedOn w:val="OPCParaBase"/>
    <w:next w:val="Normal"/>
    <w:rsid w:val="00EC5E3C"/>
    <w:rPr>
      <w:i/>
      <w:sz w:val="24"/>
      <w:szCs w:val="24"/>
    </w:rPr>
  </w:style>
  <w:style w:type="paragraph" w:customStyle="1" w:styleId="Paragraphsub-sub-sub">
    <w:name w:val="Paragraph(sub-sub-sub)"/>
    <w:aliases w:val="aaaa"/>
    <w:basedOn w:val="OPCParaBase"/>
    <w:rsid w:val="00EC5E3C"/>
    <w:pPr>
      <w:tabs>
        <w:tab w:val="right" w:pos="3402"/>
      </w:tabs>
      <w:spacing w:before="40" w:line="240" w:lineRule="auto"/>
      <w:ind w:left="3402" w:hanging="3402"/>
    </w:pPr>
  </w:style>
  <w:style w:type="paragraph" w:customStyle="1" w:styleId="TableTextEndNotes">
    <w:name w:val="TableTextEndNotes"/>
    <w:aliases w:val="Tten"/>
    <w:basedOn w:val="Normal"/>
    <w:rsid w:val="00EC5E3C"/>
    <w:pPr>
      <w:spacing w:before="60" w:line="240" w:lineRule="auto"/>
    </w:pPr>
    <w:rPr>
      <w:rFonts w:cs="Arial"/>
      <w:sz w:val="20"/>
      <w:szCs w:val="22"/>
    </w:rPr>
  </w:style>
  <w:style w:type="paragraph" w:customStyle="1" w:styleId="TableHeading">
    <w:name w:val="TableHeading"/>
    <w:aliases w:val="th"/>
    <w:basedOn w:val="OPCParaBase"/>
    <w:next w:val="Tabletext"/>
    <w:rsid w:val="00EC5E3C"/>
    <w:pPr>
      <w:keepNext/>
      <w:spacing w:before="60" w:line="240" w:lineRule="atLeast"/>
    </w:pPr>
    <w:rPr>
      <w:b/>
      <w:sz w:val="20"/>
    </w:rPr>
  </w:style>
  <w:style w:type="paragraph" w:customStyle="1" w:styleId="NoteToSubpara">
    <w:name w:val="NoteToSubpara"/>
    <w:aliases w:val="nts"/>
    <w:basedOn w:val="OPCParaBase"/>
    <w:rsid w:val="00EC5E3C"/>
    <w:pPr>
      <w:spacing w:before="40" w:line="198" w:lineRule="exact"/>
      <w:ind w:left="2835" w:hanging="709"/>
    </w:pPr>
    <w:rPr>
      <w:sz w:val="18"/>
    </w:rPr>
  </w:style>
  <w:style w:type="paragraph" w:customStyle="1" w:styleId="ENoteTableHeading">
    <w:name w:val="ENoteTableHeading"/>
    <w:aliases w:val="enth"/>
    <w:basedOn w:val="OPCParaBase"/>
    <w:rsid w:val="00EC5E3C"/>
    <w:pPr>
      <w:keepNext/>
      <w:spacing w:before="60" w:line="240" w:lineRule="atLeast"/>
    </w:pPr>
    <w:rPr>
      <w:rFonts w:ascii="Arial" w:hAnsi="Arial"/>
      <w:b/>
      <w:sz w:val="16"/>
    </w:rPr>
  </w:style>
  <w:style w:type="paragraph" w:customStyle="1" w:styleId="ENoteTTi">
    <w:name w:val="ENoteTTi"/>
    <w:aliases w:val="entti"/>
    <w:basedOn w:val="OPCParaBase"/>
    <w:rsid w:val="00EC5E3C"/>
    <w:pPr>
      <w:keepNext/>
      <w:spacing w:before="60" w:line="240" w:lineRule="atLeast"/>
      <w:ind w:left="170"/>
    </w:pPr>
    <w:rPr>
      <w:sz w:val="16"/>
    </w:rPr>
  </w:style>
  <w:style w:type="paragraph" w:customStyle="1" w:styleId="ENotesHeading1">
    <w:name w:val="ENotesHeading 1"/>
    <w:aliases w:val="Enh1"/>
    <w:basedOn w:val="OPCParaBase"/>
    <w:next w:val="Normal"/>
    <w:rsid w:val="00EC5E3C"/>
    <w:pPr>
      <w:spacing w:before="120"/>
      <w:outlineLvl w:val="1"/>
    </w:pPr>
    <w:rPr>
      <w:b/>
      <w:sz w:val="28"/>
      <w:szCs w:val="28"/>
    </w:rPr>
  </w:style>
  <w:style w:type="paragraph" w:customStyle="1" w:styleId="ENotesHeading2">
    <w:name w:val="ENotesHeading 2"/>
    <w:aliases w:val="Enh2"/>
    <w:basedOn w:val="OPCParaBase"/>
    <w:next w:val="Normal"/>
    <w:rsid w:val="00EC5E3C"/>
    <w:pPr>
      <w:spacing w:before="120" w:after="120"/>
      <w:outlineLvl w:val="2"/>
    </w:pPr>
    <w:rPr>
      <w:b/>
      <w:sz w:val="24"/>
      <w:szCs w:val="28"/>
    </w:rPr>
  </w:style>
  <w:style w:type="paragraph" w:customStyle="1" w:styleId="ENotesHeading3">
    <w:name w:val="ENotesHeading 3"/>
    <w:aliases w:val="Enh3"/>
    <w:basedOn w:val="OPCParaBase"/>
    <w:next w:val="Normal"/>
    <w:rsid w:val="00EC5E3C"/>
    <w:pPr>
      <w:keepNext/>
      <w:spacing w:before="120" w:line="240" w:lineRule="auto"/>
      <w:outlineLvl w:val="4"/>
    </w:pPr>
    <w:rPr>
      <w:b/>
      <w:szCs w:val="24"/>
    </w:rPr>
  </w:style>
  <w:style w:type="paragraph" w:customStyle="1" w:styleId="ENoteTTIndentHeading">
    <w:name w:val="ENoteTTIndentHeading"/>
    <w:aliases w:val="enTTHi"/>
    <w:basedOn w:val="OPCParaBase"/>
    <w:rsid w:val="00EC5E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5E3C"/>
    <w:pPr>
      <w:spacing w:before="60" w:line="240" w:lineRule="atLeast"/>
    </w:pPr>
    <w:rPr>
      <w:sz w:val="16"/>
    </w:rPr>
  </w:style>
  <w:style w:type="paragraph" w:customStyle="1" w:styleId="MadeunderText">
    <w:name w:val="MadeunderText"/>
    <w:basedOn w:val="OPCParaBase"/>
    <w:next w:val="CompiledMadeUnder"/>
    <w:rsid w:val="00EC5E3C"/>
    <w:pPr>
      <w:spacing w:before="240"/>
    </w:pPr>
    <w:rPr>
      <w:sz w:val="24"/>
      <w:szCs w:val="24"/>
    </w:rPr>
  </w:style>
  <w:style w:type="paragraph" w:customStyle="1" w:styleId="SubPartCASA">
    <w:name w:val="SubPart(CASA)"/>
    <w:aliases w:val="csp"/>
    <w:basedOn w:val="OPCParaBase"/>
    <w:next w:val="ActHead3"/>
    <w:rsid w:val="00EC5E3C"/>
    <w:pPr>
      <w:keepNext/>
      <w:keepLines/>
      <w:spacing w:before="280"/>
      <w:ind w:left="1134" w:hanging="1134"/>
      <w:outlineLvl w:val="1"/>
    </w:pPr>
    <w:rPr>
      <w:b/>
      <w:kern w:val="28"/>
      <w:sz w:val="32"/>
    </w:rPr>
  </w:style>
  <w:style w:type="paragraph" w:customStyle="1" w:styleId="notetext">
    <w:name w:val="note(text)"/>
    <w:aliases w:val="n"/>
    <w:basedOn w:val="OPCParaBase"/>
    <w:rsid w:val="00EC5E3C"/>
    <w:pPr>
      <w:spacing w:before="122" w:line="240" w:lineRule="auto"/>
      <w:ind w:left="1985" w:hanging="851"/>
    </w:pPr>
    <w:rPr>
      <w:sz w:val="18"/>
    </w:rPr>
  </w:style>
  <w:style w:type="paragraph" w:customStyle="1" w:styleId="ActHead1">
    <w:name w:val="ActHead 1"/>
    <w:aliases w:val="c"/>
    <w:basedOn w:val="OPCParaBase"/>
    <w:next w:val="Normal"/>
    <w:qFormat/>
    <w:rsid w:val="00EC5E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5E3C"/>
    <w:pPr>
      <w:keepNext/>
      <w:keepLines/>
      <w:spacing w:before="280" w:line="240" w:lineRule="auto"/>
      <w:ind w:left="1134" w:hanging="1134"/>
      <w:outlineLvl w:val="1"/>
    </w:pPr>
    <w:rPr>
      <w:b/>
      <w:kern w:val="28"/>
      <w:sz w:val="32"/>
    </w:rPr>
  </w:style>
  <w:style w:type="paragraph" w:customStyle="1" w:styleId="ActHead5">
    <w:name w:val="ActHead 5"/>
    <w:aliases w:val="s"/>
    <w:basedOn w:val="OPCParaBase"/>
    <w:next w:val="subsection"/>
    <w:qFormat/>
    <w:rsid w:val="00EC5E3C"/>
    <w:pPr>
      <w:keepNext/>
      <w:keepLines/>
      <w:spacing w:before="280" w:line="240" w:lineRule="auto"/>
      <w:ind w:left="1134" w:hanging="1134"/>
      <w:outlineLvl w:val="4"/>
    </w:pPr>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134</Pages>
  <Words>22110</Words>
  <Characters>119318</Characters>
  <Application>Microsoft Office Word</Application>
  <DocSecurity>0</DocSecurity>
  <PresentationFormat/>
  <Lines>994</Lines>
  <Paragraphs>282</Paragraphs>
  <ScaleCrop>false</ScaleCrop>
  <HeadingPairs>
    <vt:vector size="2" baseType="variant">
      <vt:variant>
        <vt:lpstr>Title</vt:lpstr>
      </vt:variant>
      <vt:variant>
        <vt:i4>1</vt:i4>
      </vt:variant>
    </vt:vector>
  </HeadingPairs>
  <TitlesOfParts>
    <vt:vector size="1" baseType="lpstr">
      <vt:lpstr>National Measurement Regulations 1999</vt:lpstr>
    </vt:vector>
  </TitlesOfParts>
  <LinksUpToDate>false</LinksUpToDate>
  <CharactersWithSpaces>141146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Measurement Regulations 1999</dc:title>
  <dc:creator/>
  <cp:lastModifiedBy/>
  <cp:revision>1</cp:revision>
  <cp:lastPrinted>2013-08-27T03:33:00Z</cp:lastPrinted>
  <dcterms:created xsi:type="dcterms:W3CDTF">2013-12-03T00:28:00Z</dcterms:created>
  <dcterms:modified xsi:type="dcterms:W3CDTF">2013-12-03T23:55:00Z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Measurement Regulations 1999</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ies>
</file>