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60" w:rsidRPr="00C56518" w:rsidRDefault="003E2260" w:rsidP="003E2260">
      <w:r w:rsidRPr="00C5651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24468443" r:id="rId9"/>
        </w:object>
      </w:r>
    </w:p>
    <w:p w:rsidR="003E2260" w:rsidRPr="00C56518" w:rsidRDefault="003E2260" w:rsidP="003E2260">
      <w:pPr>
        <w:pStyle w:val="ShortT"/>
        <w:spacing w:before="240"/>
      </w:pPr>
      <w:r w:rsidRPr="00C56518">
        <w:t>A New Tax System (Australian Business Number) Regulations</w:t>
      </w:r>
      <w:r w:rsidR="00C56518">
        <w:t> </w:t>
      </w:r>
      <w:r w:rsidRPr="00C56518">
        <w:t>1999</w:t>
      </w:r>
    </w:p>
    <w:p w:rsidR="003E2260" w:rsidRPr="00C56518" w:rsidRDefault="003E2260" w:rsidP="003E2260">
      <w:pPr>
        <w:pStyle w:val="CompiledActNo"/>
        <w:spacing w:before="240"/>
      </w:pPr>
      <w:r w:rsidRPr="00C56518">
        <w:t>Statutory Rules No.</w:t>
      </w:r>
      <w:r w:rsidR="00C56518">
        <w:t> </w:t>
      </w:r>
      <w:r w:rsidRPr="00C56518">
        <w:t>231, 1999</w:t>
      </w:r>
    </w:p>
    <w:p w:rsidR="003E2260" w:rsidRPr="00C56518" w:rsidRDefault="003E2260" w:rsidP="003E2260">
      <w:pPr>
        <w:pStyle w:val="MadeunderText"/>
      </w:pPr>
      <w:r w:rsidRPr="00C56518">
        <w:t>made under the</w:t>
      </w:r>
    </w:p>
    <w:p w:rsidR="003E2260" w:rsidRPr="00C56518" w:rsidRDefault="003E2260" w:rsidP="003E2260">
      <w:pPr>
        <w:pStyle w:val="CompiledMadeUnder"/>
        <w:spacing w:before="240"/>
      </w:pPr>
      <w:r w:rsidRPr="00C56518">
        <w:t>A New Tax System (Australian Business Number) Act 1999</w:t>
      </w:r>
    </w:p>
    <w:p w:rsidR="003E2260" w:rsidRPr="00C56518" w:rsidRDefault="003E2260" w:rsidP="003E2260">
      <w:pPr>
        <w:spacing w:before="1000"/>
        <w:rPr>
          <w:rFonts w:cs="Arial"/>
          <w:b/>
          <w:sz w:val="32"/>
          <w:szCs w:val="32"/>
        </w:rPr>
      </w:pPr>
      <w:r w:rsidRPr="00C56518">
        <w:rPr>
          <w:rFonts w:cs="Arial"/>
          <w:b/>
          <w:sz w:val="32"/>
          <w:szCs w:val="32"/>
        </w:rPr>
        <w:t>Compilation No.</w:t>
      </w:r>
      <w:r w:rsidR="00C56518">
        <w:rPr>
          <w:rFonts w:cs="Arial"/>
          <w:b/>
          <w:sz w:val="32"/>
          <w:szCs w:val="32"/>
        </w:rPr>
        <w:t> </w:t>
      </w:r>
      <w:r w:rsidRPr="00C56518">
        <w:rPr>
          <w:rFonts w:cs="Arial"/>
          <w:b/>
          <w:sz w:val="32"/>
          <w:szCs w:val="32"/>
        </w:rPr>
        <w:fldChar w:fldCharType="begin"/>
      </w:r>
      <w:r w:rsidRPr="00C56518">
        <w:rPr>
          <w:rFonts w:cs="Arial"/>
          <w:b/>
          <w:sz w:val="32"/>
          <w:szCs w:val="32"/>
        </w:rPr>
        <w:instrText xml:space="preserve"> DOCPROPERTY  CompilationNumber </w:instrText>
      </w:r>
      <w:r w:rsidRPr="00C56518">
        <w:rPr>
          <w:rFonts w:cs="Arial"/>
          <w:b/>
          <w:sz w:val="32"/>
          <w:szCs w:val="32"/>
        </w:rPr>
        <w:fldChar w:fldCharType="separate"/>
      </w:r>
      <w:r w:rsidR="00C56518">
        <w:rPr>
          <w:rFonts w:cs="Arial"/>
          <w:b/>
          <w:sz w:val="32"/>
          <w:szCs w:val="32"/>
        </w:rPr>
        <w:t>8</w:t>
      </w:r>
      <w:r w:rsidRPr="00C56518">
        <w:rPr>
          <w:rFonts w:cs="Arial"/>
          <w:b/>
          <w:sz w:val="32"/>
          <w:szCs w:val="32"/>
        </w:rPr>
        <w:fldChar w:fldCharType="end"/>
      </w:r>
    </w:p>
    <w:p w:rsidR="003E2260" w:rsidRPr="00C56518" w:rsidRDefault="003E2260" w:rsidP="003E2260">
      <w:pPr>
        <w:spacing w:before="480"/>
        <w:rPr>
          <w:rFonts w:cs="Arial"/>
          <w:sz w:val="24"/>
        </w:rPr>
      </w:pPr>
      <w:r w:rsidRPr="00C56518">
        <w:rPr>
          <w:rFonts w:cs="Arial"/>
          <w:b/>
          <w:sz w:val="24"/>
        </w:rPr>
        <w:t xml:space="preserve">Compilation date: </w:t>
      </w:r>
      <w:r w:rsidRPr="00C56518">
        <w:rPr>
          <w:rFonts w:cs="Arial"/>
          <w:b/>
          <w:sz w:val="24"/>
        </w:rPr>
        <w:tab/>
      </w:r>
      <w:r w:rsidRPr="00C56518">
        <w:rPr>
          <w:rFonts w:cs="Arial"/>
          <w:b/>
          <w:sz w:val="24"/>
        </w:rPr>
        <w:tab/>
      </w:r>
      <w:r w:rsidRPr="00C56518">
        <w:rPr>
          <w:rFonts w:cs="Arial"/>
          <w:b/>
          <w:sz w:val="24"/>
        </w:rPr>
        <w:tab/>
      </w:r>
      <w:r w:rsidRPr="00C56518">
        <w:rPr>
          <w:rFonts w:cs="Arial"/>
          <w:sz w:val="24"/>
        </w:rPr>
        <w:fldChar w:fldCharType="begin"/>
      </w:r>
      <w:r w:rsidRPr="00C56518">
        <w:rPr>
          <w:rFonts w:cs="Arial"/>
          <w:sz w:val="24"/>
        </w:rPr>
        <w:instrText xml:space="preserve"> DOCPROPERTY StartDate \@ "d MMMM yyyy" \*MERGEFORMAT </w:instrText>
      </w:r>
      <w:r w:rsidRPr="00C56518">
        <w:rPr>
          <w:rFonts w:cs="Arial"/>
          <w:sz w:val="24"/>
        </w:rPr>
        <w:fldChar w:fldCharType="separate"/>
      </w:r>
      <w:r w:rsidR="00C56518" w:rsidRPr="00C56518">
        <w:rPr>
          <w:rFonts w:cs="Arial"/>
          <w:bCs/>
          <w:sz w:val="24"/>
        </w:rPr>
        <w:t>1 May</w:t>
      </w:r>
      <w:r w:rsidR="00C56518">
        <w:rPr>
          <w:rFonts w:cs="Arial"/>
          <w:sz w:val="24"/>
        </w:rPr>
        <w:t xml:space="preserve"> 2016</w:t>
      </w:r>
      <w:r w:rsidRPr="00C56518">
        <w:rPr>
          <w:rFonts w:cs="Arial"/>
          <w:sz w:val="24"/>
        </w:rPr>
        <w:fldChar w:fldCharType="end"/>
      </w:r>
    </w:p>
    <w:p w:rsidR="003E2260" w:rsidRPr="00C56518" w:rsidRDefault="003E2260" w:rsidP="003E2260">
      <w:pPr>
        <w:spacing w:before="240"/>
        <w:rPr>
          <w:rFonts w:cs="Arial"/>
          <w:sz w:val="24"/>
        </w:rPr>
      </w:pPr>
      <w:r w:rsidRPr="00C56518">
        <w:rPr>
          <w:rFonts w:cs="Arial"/>
          <w:b/>
          <w:sz w:val="24"/>
        </w:rPr>
        <w:t>Includes amendments up to:</w:t>
      </w:r>
      <w:r w:rsidRPr="00C56518">
        <w:rPr>
          <w:rFonts w:cs="Arial"/>
          <w:b/>
          <w:sz w:val="24"/>
        </w:rPr>
        <w:tab/>
      </w:r>
      <w:r w:rsidRPr="00C56518">
        <w:rPr>
          <w:rFonts w:cs="Arial"/>
          <w:sz w:val="24"/>
        </w:rPr>
        <w:t>F2016L00539</w:t>
      </w:r>
    </w:p>
    <w:p w:rsidR="003E2260" w:rsidRPr="00C56518" w:rsidRDefault="003E2260" w:rsidP="003E2260">
      <w:pPr>
        <w:spacing w:before="240"/>
        <w:rPr>
          <w:rFonts w:cs="Arial"/>
          <w:sz w:val="28"/>
          <w:szCs w:val="28"/>
        </w:rPr>
      </w:pPr>
      <w:r w:rsidRPr="00C56518">
        <w:rPr>
          <w:rFonts w:cs="Arial"/>
          <w:b/>
          <w:sz w:val="24"/>
        </w:rPr>
        <w:t>Registered:</w:t>
      </w:r>
      <w:r w:rsidRPr="00C56518">
        <w:rPr>
          <w:rFonts w:cs="Arial"/>
          <w:b/>
          <w:sz w:val="24"/>
        </w:rPr>
        <w:tab/>
      </w:r>
      <w:r w:rsidRPr="00C56518">
        <w:rPr>
          <w:rFonts w:cs="Arial"/>
          <w:b/>
          <w:sz w:val="24"/>
        </w:rPr>
        <w:tab/>
      </w:r>
      <w:r w:rsidRPr="00C56518">
        <w:rPr>
          <w:rFonts w:cs="Arial"/>
          <w:b/>
          <w:sz w:val="24"/>
        </w:rPr>
        <w:tab/>
      </w:r>
      <w:r w:rsidRPr="00C56518">
        <w:rPr>
          <w:rFonts w:cs="Arial"/>
          <w:b/>
          <w:sz w:val="24"/>
        </w:rPr>
        <w:tab/>
      </w:r>
      <w:r w:rsidRPr="00C56518">
        <w:rPr>
          <w:rFonts w:cs="Arial"/>
          <w:sz w:val="24"/>
        </w:rPr>
        <w:fldChar w:fldCharType="begin"/>
      </w:r>
      <w:r w:rsidRPr="00C56518">
        <w:rPr>
          <w:rFonts w:cs="Arial"/>
          <w:sz w:val="24"/>
        </w:rPr>
        <w:instrText xml:space="preserve"> IF </w:instrText>
      </w:r>
      <w:r w:rsidRPr="00C56518">
        <w:rPr>
          <w:rFonts w:cs="Arial"/>
          <w:sz w:val="24"/>
        </w:rPr>
        <w:fldChar w:fldCharType="begin"/>
      </w:r>
      <w:r w:rsidRPr="00C56518">
        <w:rPr>
          <w:rFonts w:cs="Arial"/>
          <w:sz w:val="24"/>
        </w:rPr>
        <w:instrText xml:space="preserve"> DOCPROPERTY RegisteredDate </w:instrText>
      </w:r>
      <w:r w:rsidRPr="00C56518">
        <w:rPr>
          <w:rFonts w:cs="Arial"/>
          <w:sz w:val="24"/>
        </w:rPr>
        <w:fldChar w:fldCharType="separate"/>
      </w:r>
      <w:r w:rsidR="00C56518">
        <w:rPr>
          <w:rFonts w:cs="Arial"/>
          <w:sz w:val="24"/>
        </w:rPr>
        <w:instrText>11/05/2016</w:instrText>
      </w:r>
      <w:r w:rsidRPr="00C56518">
        <w:rPr>
          <w:rFonts w:cs="Arial"/>
          <w:sz w:val="24"/>
        </w:rPr>
        <w:fldChar w:fldCharType="end"/>
      </w:r>
      <w:r w:rsidRPr="00C56518">
        <w:rPr>
          <w:rFonts w:cs="Arial"/>
          <w:sz w:val="24"/>
        </w:rPr>
        <w:instrText xml:space="preserve"> = #1/1/1901# "Unknown" </w:instrText>
      </w:r>
      <w:r w:rsidRPr="00C56518">
        <w:rPr>
          <w:rFonts w:cs="Arial"/>
          <w:sz w:val="24"/>
        </w:rPr>
        <w:fldChar w:fldCharType="begin"/>
      </w:r>
      <w:r w:rsidRPr="00C56518">
        <w:rPr>
          <w:rFonts w:cs="Arial"/>
          <w:sz w:val="24"/>
        </w:rPr>
        <w:instrText xml:space="preserve"> DOCPROPERTY RegisteredDate \@ "d MMMM yyyy" </w:instrText>
      </w:r>
      <w:r w:rsidRPr="00C56518">
        <w:rPr>
          <w:rFonts w:cs="Arial"/>
          <w:sz w:val="24"/>
        </w:rPr>
        <w:fldChar w:fldCharType="separate"/>
      </w:r>
      <w:r w:rsidR="00C56518">
        <w:rPr>
          <w:rFonts w:cs="Arial"/>
          <w:sz w:val="24"/>
        </w:rPr>
        <w:instrText>11 May 2016</w:instrText>
      </w:r>
      <w:r w:rsidRPr="00C56518">
        <w:rPr>
          <w:rFonts w:cs="Arial"/>
          <w:sz w:val="24"/>
        </w:rPr>
        <w:fldChar w:fldCharType="end"/>
      </w:r>
      <w:r w:rsidRPr="00C56518">
        <w:rPr>
          <w:rFonts w:cs="Arial"/>
          <w:sz w:val="24"/>
        </w:rPr>
        <w:instrText xml:space="preserve"> \*MERGEFORMAT </w:instrText>
      </w:r>
      <w:r w:rsidRPr="00C56518">
        <w:rPr>
          <w:rFonts w:cs="Arial"/>
          <w:sz w:val="24"/>
        </w:rPr>
        <w:fldChar w:fldCharType="separate"/>
      </w:r>
      <w:r w:rsidR="00C56518" w:rsidRPr="00C56518">
        <w:rPr>
          <w:rFonts w:cs="Arial"/>
          <w:bCs/>
          <w:noProof/>
          <w:sz w:val="24"/>
        </w:rPr>
        <w:t>11</w:t>
      </w:r>
      <w:r w:rsidR="00C56518">
        <w:rPr>
          <w:rFonts w:cs="Arial"/>
          <w:noProof/>
          <w:sz w:val="24"/>
        </w:rPr>
        <w:t xml:space="preserve"> May 2016</w:t>
      </w:r>
      <w:r w:rsidRPr="00C56518">
        <w:rPr>
          <w:rFonts w:cs="Arial"/>
          <w:sz w:val="24"/>
        </w:rPr>
        <w:fldChar w:fldCharType="end"/>
      </w:r>
    </w:p>
    <w:p w:rsidR="003E2260" w:rsidRPr="00C56518" w:rsidRDefault="003E2260" w:rsidP="003E2260">
      <w:pPr>
        <w:rPr>
          <w:b/>
          <w:szCs w:val="22"/>
        </w:rPr>
      </w:pPr>
    </w:p>
    <w:p w:rsidR="003E2260" w:rsidRPr="00C56518" w:rsidRDefault="003E2260" w:rsidP="003E2260">
      <w:pPr>
        <w:pageBreakBefore/>
        <w:rPr>
          <w:rFonts w:cs="Arial"/>
          <w:b/>
          <w:sz w:val="32"/>
          <w:szCs w:val="32"/>
        </w:rPr>
      </w:pPr>
      <w:r w:rsidRPr="00C56518">
        <w:rPr>
          <w:rFonts w:cs="Arial"/>
          <w:b/>
          <w:sz w:val="32"/>
          <w:szCs w:val="32"/>
        </w:rPr>
        <w:lastRenderedPageBreak/>
        <w:t>About this compilation</w:t>
      </w:r>
    </w:p>
    <w:p w:rsidR="003E2260" w:rsidRPr="00C56518" w:rsidRDefault="003E2260" w:rsidP="003E2260">
      <w:pPr>
        <w:spacing w:before="240"/>
        <w:rPr>
          <w:rFonts w:cs="Arial"/>
        </w:rPr>
      </w:pPr>
      <w:r w:rsidRPr="00C56518">
        <w:rPr>
          <w:rFonts w:cs="Arial"/>
          <w:b/>
          <w:szCs w:val="22"/>
        </w:rPr>
        <w:t>This compilation</w:t>
      </w:r>
    </w:p>
    <w:p w:rsidR="003E2260" w:rsidRPr="00C56518" w:rsidRDefault="003E2260" w:rsidP="003E2260">
      <w:pPr>
        <w:spacing w:before="120" w:after="120"/>
        <w:rPr>
          <w:rFonts w:cs="Arial"/>
          <w:szCs w:val="22"/>
        </w:rPr>
      </w:pPr>
      <w:r w:rsidRPr="00C56518">
        <w:rPr>
          <w:rFonts w:cs="Arial"/>
          <w:szCs w:val="22"/>
        </w:rPr>
        <w:t xml:space="preserve">This is a compilation of the </w:t>
      </w:r>
      <w:r w:rsidRPr="00C56518">
        <w:rPr>
          <w:rFonts w:cs="Arial"/>
          <w:i/>
          <w:szCs w:val="22"/>
        </w:rPr>
        <w:fldChar w:fldCharType="begin"/>
      </w:r>
      <w:r w:rsidRPr="00C56518">
        <w:rPr>
          <w:rFonts w:cs="Arial"/>
          <w:i/>
          <w:szCs w:val="22"/>
        </w:rPr>
        <w:instrText xml:space="preserve"> STYLEREF  ShortT </w:instrText>
      </w:r>
      <w:r w:rsidRPr="00C56518">
        <w:rPr>
          <w:rFonts w:cs="Arial"/>
          <w:i/>
          <w:szCs w:val="22"/>
        </w:rPr>
        <w:fldChar w:fldCharType="separate"/>
      </w:r>
      <w:r w:rsidR="00C56518">
        <w:rPr>
          <w:rFonts w:cs="Arial"/>
          <w:i/>
          <w:noProof/>
          <w:szCs w:val="22"/>
        </w:rPr>
        <w:t>A New Tax System (Australian Business Number) Regulations 1999</w:t>
      </w:r>
      <w:r w:rsidRPr="00C56518">
        <w:rPr>
          <w:rFonts w:cs="Arial"/>
          <w:i/>
          <w:szCs w:val="22"/>
        </w:rPr>
        <w:fldChar w:fldCharType="end"/>
      </w:r>
      <w:r w:rsidRPr="00C56518">
        <w:rPr>
          <w:rFonts w:cs="Arial"/>
          <w:szCs w:val="22"/>
        </w:rPr>
        <w:t xml:space="preserve"> that shows the text of the law as amended and in force on </w:t>
      </w:r>
      <w:r w:rsidRPr="00C56518">
        <w:rPr>
          <w:rFonts w:cs="Arial"/>
          <w:szCs w:val="22"/>
        </w:rPr>
        <w:fldChar w:fldCharType="begin"/>
      </w:r>
      <w:r w:rsidRPr="00C56518">
        <w:rPr>
          <w:rFonts w:cs="Arial"/>
          <w:szCs w:val="22"/>
        </w:rPr>
        <w:instrText xml:space="preserve"> DOCPROPERTY StartDate \@ "d MMMM yyyy" </w:instrText>
      </w:r>
      <w:r w:rsidRPr="00C56518">
        <w:rPr>
          <w:rFonts w:cs="Arial"/>
          <w:szCs w:val="22"/>
        </w:rPr>
        <w:fldChar w:fldCharType="separate"/>
      </w:r>
      <w:r w:rsidR="00C56518">
        <w:rPr>
          <w:rFonts w:cs="Arial"/>
          <w:szCs w:val="22"/>
        </w:rPr>
        <w:t>1 May 2016</w:t>
      </w:r>
      <w:r w:rsidRPr="00C56518">
        <w:rPr>
          <w:rFonts w:cs="Arial"/>
          <w:szCs w:val="22"/>
        </w:rPr>
        <w:fldChar w:fldCharType="end"/>
      </w:r>
      <w:r w:rsidRPr="00C56518">
        <w:rPr>
          <w:rFonts w:cs="Arial"/>
          <w:szCs w:val="22"/>
        </w:rPr>
        <w:t xml:space="preserve"> (the </w:t>
      </w:r>
      <w:r w:rsidRPr="00C56518">
        <w:rPr>
          <w:rFonts w:cs="Arial"/>
          <w:b/>
          <w:i/>
          <w:szCs w:val="22"/>
        </w:rPr>
        <w:t>compilation date</w:t>
      </w:r>
      <w:r w:rsidRPr="00C56518">
        <w:rPr>
          <w:rFonts w:cs="Arial"/>
          <w:szCs w:val="22"/>
        </w:rPr>
        <w:t>).</w:t>
      </w:r>
    </w:p>
    <w:p w:rsidR="003E2260" w:rsidRPr="00C56518" w:rsidRDefault="003E2260" w:rsidP="003E2260">
      <w:pPr>
        <w:spacing w:after="120"/>
        <w:rPr>
          <w:rFonts w:cs="Arial"/>
          <w:szCs w:val="22"/>
        </w:rPr>
      </w:pPr>
      <w:r w:rsidRPr="00C56518">
        <w:rPr>
          <w:rFonts w:cs="Arial"/>
          <w:szCs w:val="22"/>
        </w:rPr>
        <w:t xml:space="preserve">The notes at the end of this compilation (the </w:t>
      </w:r>
      <w:r w:rsidRPr="00C56518">
        <w:rPr>
          <w:rFonts w:cs="Arial"/>
          <w:b/>
          <w:i/>
          <w:szCs w:val="22"/>
        </w:rPr>
        <w:t>endnotes</w:t>
      </w:r>
      <w:r w:rsidRPr="00C56518">
        <w:rPr>
          <w:rFonts w:cs="Arial"/>
          <w:szCs w:val="22"/>
        </w:rPr>
        <w:t>) include information about amending laws and the amendment history of provisions of the compiled law.</w:t>
      </w:r>
    </w:p>
    <w:p w:rsidR="003E2260" w:rsidRPr="00C56518" w:rsidRDefault="003E2260" w:rsidP="003E2260">
      <w:pPr>
        <w:tabs>
          <w:tab w:val="left" w:pos="5640"/>
        </w:tabs>
        <w:spacing w:before="120" w:after="120"/>
        <w:rPr>
          <w:rFonts w:cs="Arial"/>
          <w:b/>
          <w:szCs w:val="22"/>
        </w:rPr>
      </w:pPr>
      <w:r w:rsidRPr="00C56518">
        <w:rPr>
          <w:rFonts w:cs="Arial"/>
          <w:b/>
          <w:szCs w:val="22"/>
        </w:rPr>
        <w:t>Uncommenced amendments</w:t>
      </w:r>
    </w:p>
    <w:p w:rsidR="003E2260" w:rsidRPr="00C56518" w:rsidRDefault="003E2260" w:rsidP="003E2260">
      <w:pPr>
        <w:spacing w:after="120"/>
        <w:rPr>
          <w:rFonts w:cs="Arial"/>
          <w:szCs w:val="22"/>
        </w:rPr>
      </w:pPr>
      <w:r w:rsidRPr="00C5651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E2260" w:rsidRPr="00C56518" w:rsidRDefault="003E2260" w:rsidP="003E2260">
      <w:pPr>
        <w:spacing w:before="120" w:after="120"/>
        <w:rPr>
          <w:rFonts w:cs="Arial"/>
          <w:b/>
          <w:szCs w:val="22"/>
        </w:rPr>
      </w:pPr>
      <w:r w:rsidRPr="00C56518">
        <w:rPr>
          <w:rFonts w:cs="Arial"/>
          <w:b/>
          <w:szCs w:val="22"/>
        </w:rPr>
        <w:t>Application, saving and transitional provisions for provisions and amendments</w:t>
      </w:r>
    </w:p>
    <w:p w:rsidR="003E2260" w:rsidRPr="00C56518" w:rsidRDefault="003E2260" w:rsidP="003E2260">
      <w:pPr>
        <w:spacing w:after="120"/>
        <w:rPr>
          <w:rFonts w:cs="Arial"/>
          <w:szCs w:val="22"/>
        </w:rPr>
      </w:pPr>
      <w:r w:rsidRPr="00C56518">
        <w:rPr>
          <w:rFonts w:cs="Arial"/>
          <w:szCs w:val="22"/>
        </w:rPr>
        <w:t>If the operation of a provision or amendment of the compiled law is affected by an application, saving or transitional provision that is not included in this compilation, details are included in the endnotes.</w:t>
      </w:r>
    </w:p>
    <w:p w:rsidR="003E2260" w:rsidRPr="00C56518" w:rsidRDefault="003E2260" w:rsidP="003E2260">
      <w:pPr>
        <w:spacing w:after="120"/>
        <w:rPr>
          <w:rFonts w:cs="Arial"/>
          <w:b/>
          <w:szCs w:val="22"/>
        </w:rPr>
      </w:pPr>
      <w:r w:rsidRPr="00C56518">
        <w:rPr>
          <w:rFonts w:cs="Arial"/>
          <w:b/>
          <w:szCs w:val="22"/>
        </w:rPr>
        <w:t>Editorial changes</w:t>
      </w:r>
    </w:p>
    <w:p w:rsidR="003E2260" w:rsidRPr="00C56518" w:rsidRDefault="003E2260" w:rsidP="003E2260">
      <w:pPr>
        <w:spacing w:after="120"/>
        <w:rPr>
          <w:rFonts w:cs="Arial"/>
          <w:szCs w:val="22"/>
        </w:rPr>
      </w:pPr>
      <w:r w:rsidRPr="00C56518">
        <w:rPr>
          <w:rFonts w:cs="Arial"/>
          <w:szCs w:val="22"/>
        </w:rPr>
        <w:t>For more information about any editorial changes made in this compilation, see the endnotes.</w:t>
      </w:r>
    </w:p>
    <w:p w:rsidR="003E2260" w:rsidRPr="00C56518" w:rsidRDefault="003E2260" w:rsidP="003E2260">
      <w:pPr>
        <w:spacing w:before="120" w:after="120"/>
        <w:rPr>
          <w:rFonts w:cs="Arial"/>
          <w:b/>
          <w:szCs w:val="22"/>
        </w:rPr>
      </w:pPr>
      <w:r w:rsidRPr="00C56518">
        <w:rPr>
          <w:rFonts w:cs="Arial"/>
          <w:b/>
          <w:szCs w:val="22"/>
        </w:rPr>
        <w:t>Modifications</w:t>
      </w:r>
    </w:p>
    <w:p w:rsidR="003E2260" w:rsidRPr="00C56518" w:rsidRDefault="003E2260" w:rsidP="003E2260">
      <w:pPr>
        <w:spacing w:after="120"/>
        <w:rPr>
          <w:rFonts w:cs="Arial"/>
          <w:szCs w:val="22"/>
        </w:rPr>
      </w:pPr>
      <w:r w:rsidRPr="00C5651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E2260" w:rsidRPr="00C56518" w:rsidRDefault="003E2260" w:rsidP="003E2260">
      <w:pPr>
        <w:spacing w:before="80" w:after="120"/>
        <w:rPr>
          <w:rFonts w:cs="Arial"/>
          <w:b/>
          <w:szCs w:val="22"/>
        </w:rPr>
      </w:pPr>
      <w:r w:rsidRPr="00C56518">
        <w:rPr>
          <w:rFonts w:cs="Arial"/>
          <w:b/>
          <w:szCs w:val="22"/>
        </w:rPr>
        <w:t>Self</w:t>
      </w:r>
      <w:r w:rsidR="00C56518">
        <w:rPr>
          <w:rFonts w:cs="Arial"/>
          <w:b/>
          <w:szCs w:val="22"/>
        </w:rPr>
        <w:noBreakHyphen/>
      </w:r>
      <w:r w:rsidRPr="00C56518">
        <w:rPr>
          <w:rFonts w:cs="Arial"/>
          <w:b/>
          <w:szCs w:val="22"/>
        </w:rPr>
        <w:t>repealing provisions</w:t>
      </w:r>
    </w:p>
    <w:p w:rsidR="003E2260" w:rsidRPr="00C56518" w:rsidRDefault="003E2260" w:rsidP="003E2260">
      <w:pPr>
        <w:spacing w:after="120"/>
        <w:rPr>
          <w:rFonts w:cs="Arial"/>
          <w:szCs w:val="22"/>
        </w:rPr>
      </w:pPr>
      <w:r w:rsidRPr="00C56518">
        <w:rPr>
          <w:rFonts w:cs="Arial"/>
          <w:szCs w:val="22"/>
        </w:rPr>
        <w:t>If a provision of the compiled law has been repealed in accordance with a provision of the law, details are included in the endnotes.</w:t>
      </w:r>
    </w:p>
    <w:p w:rsidR="003E2260" w:rsidRPr="00C56518" w:rsidRDefault="003E2260" w:rsidP="003E2260">
      <w:pPr>
        <w:pStyle w:val="Header"/>
        <w:tabs>
          <w:tab w:val="clear" w:pos="4150"/>
          <w:tab w:val="clear" w:pos="8307"/>
        </w:tabs>
      </w:pPr>
      <w:r w:rsidRPr="00C56518">
        <w:rPr>
          <w:rStyle w:val="CharAmSchNo"/>
        </w:rPr>
        <w:t xml:space="preserve"> </w:t>
      </w:r>
      <w:r w:rsidRPr="00C56518">
        <w:rPr>
          <w:rStyle w:val="CharAmSchText"/>
        </w:rPr>
        <w:t xml:space="preserve"> </w:t>
      </w:r>
    </w:p>
    <w:p w:rsidR="003E2260" w:rsidRPr="00C56518" w:rsidRDefault="003E2260" w:rsidP="003E2260">
      <w:pPr>
        <w:pStyle w:val="Header"/>
        <w:tabs>
          <w:tab w:val="clear" w:pos="4150"/>
          <w:tab w:val="clear" w:pos="8307"/>
        </w:tabs>
      </w:pPr>
      <w:r w:rsidRPr="00C56518">
        <w:rPr>
          <w:rStyle w:val="CharAmPartNo"/>
        </w:rPr>
        <w:t xml:space="preserve"> </w:t>
      </w:r>
      <w:r w:rsidRPr="00C56518">
        <w:rPr>
          <w:rStyle w:val="CharAmPartText"/>
        </w:rPr>
        <w:t xml:space="preserve"> </w:t>
      </w:r>
    </w:p>
    <w:p w:rsidR="003E2260" w:rsidRPr="00C56518" w:rsidRDefault="003E2260" w:rsidP="003E2260">
      <w:pPr>
        <w:pStyle w:val="Header"/>
        <w:tabs>
          <w:tab w:val="clear" w:pos="4150"/>
          <w:tab w:val="clear" w:pos="8307"/>
        </w:tabs>
      </w:pPr>
      <w:r w:rsidRPr="00C56518">
        <w:t xml:space="preserve">  </w:t>
      </w:r>
    </w:p>
    <w:p w:rsidR="003E2260" w:rsidRPr="00C56518" w:rsidRDefault="003E2260" w:rsidP="003E2260">
      <w:pPr>
        <w:sectPr w:rsidR="003E2260" w:rsidRPr="00C56518" w:rsidSect="00532E3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93C24" w:rsidRPr="00C56518" w:rsidRDefault="00293C24" w:rsidP="00293C24">
      <w:pPr>
        <w:rPr>
          <w:rFonts w:eastAsia="Calibri" w:cs="Times New Roman"/>
          <w:sz w:val="36"/>
        </w:rPr>
      </w:pPr>
      <w:r w:rsidRPr="00C56518">
        <w:rPr>
          <w:rFonts w:eastAsia="Calibri" w:cs="Times New Roman"/>
          <w:sz w:val="36"/>
        </w:rPr>
        <w:lastRenderedPageBreak/>
        <w:t>Contents</w:t>
      </w:r>
      <w:bookmarkStart w:id="0" w:name="_GoBack"/>
      <w:bookmarkEnd w:id="0"/>
    </w:p>
    <w:p w:rsidR="00C56518" w:rsidRDefault="008C74AE">
      <w:pPr>
        <w:pStyle w:val="TOC2"/>
        <w:rPr>
          <w:rFonts w:asciiTheme="minorHAnsi" w:eastAsiaTheme="minorEastAsia" w:hAnsiTheme="minorHAnsi" w:cstheme="minorBidi"/>
          <w:b w:val="0"/>
          <w:noProof/>
          <w:kern w:val="0"/>
          <w:sz w:val="22"/>
          <w:szCs w:val="22"/>
        </w:rPr>
      </w:pPr>
      <w:r w:rsidRPr="00C56518">
        <w:fldChar w:fldCharType="begin"/>
      </w:r>
      <w:r w:rsidRPr="00C56518">
        <w:instrText xml:space="preserve"> TOC \o "1-9" </w:instrText>
      </w:r>
      <w:r w:rsidRPr="00C56518">
        <w:fldChar w:fldCharType="separate"/>
      </w:r>
      <w:r w:rsidR="00C56518">
        <w:rPr>
          <w:noProof/>
        </w:rPr>
        <w:t>Part 1—Preliminary</w:t>
      </w:r>
      <w:r w:rsidR="00C56518" w:rsidRPr="00C56518">
        <w:rPr>
          <w:b w:val="0"/>
          <w:noProof/>
          <w:sz w:val="18"/>
        </w:rPr>
        <w:tab/>
      </w:r>
      <w:r w:rsidR="00C56518" w:rsidRPr="00C56518">
        <w:rPr>
          <w:b w:val="0"/>
          <w:noProof/>
          <w:sz w:val="18"/>
        </w:rPr>
        <w:fldChar w:fldCharType="begin"/>
      </w:r>
      <w:r w:rsidR="00C56518" w:rsidRPr="00C56518">
        <w:rPr>
          <w:b w:val="0"/>
          <w:noProof/>
          <w:sz w:val="18"/>
        </w:rPr>
        <w:instrText xml:space="preserve"> PAGEREF _Toc450726539 \h </w:instrText>
      </w:r>
      <w:r w:rsidR="00C56518" w:rsidRPr="00C56518">
        <w:rPr>
          <w:b w:val="0"/>
          <w:noProof/>
          <w:sz w:val="18"/>
        </w:rPr>
      </w:r>
      <w:r w:rsidR="00C56518" w:rsidRPr="00C56518">
        <w:rPr>
          <w:b w:val="0"/>
          <w:noProof/>
          <w:sz w:val="18"/>
        </w:rPr>
        <w:fldChar w:fldCharType="separate"/>
      </w:r>
      <w:r w:rsidR="00C56518" w:rsidRPr="00C56518">
        <w:rPr>
          <w:b w:val="0"/>
          <w:noProof/>
          <w:sz w:val="18"/>
        </w:rPr>
        <w:t>1</w:t>
      </w:r>
      <w:r w:rsidR="00C56518" w:rsidRPr="00C56518">
        <w:rPr>
          <w:b w:val="0"/>
          <w:noProof/>
          <w:sz w:val="18"/>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1</w:t>
      </w:r>
      <w:r>
        <w:rPr>
          <w:noProof/>
        </w:rPr>
        <w:tab/>
        <w:t>Name of Regulations</w:t>
      </w:r>
      <w:r w:rsidRPr="00C56518">
        <w:rPr>
          <w:noProof/>
        </w:rPr>
        <w:tab/>
      </w:r>
      <w:r w:rsidRPr="00C56518">
        <w:rPr>
          <w:noProof/>
        </w:rPr>
        <w:fldChar w:fldCharType="begin"/>
      </w:r>
      <w:r w:rsidRPr="00C56518">
        <w:rPr>
          <w:noProof/>
        </w:rPr>
        <w:instrText xml:space="preserve"> PAGEREF _Toc450726540 \h </w:instrText>
      </w:r>
      <w:r w:rsidRPr="00C56518">
        <w:rPr>
          <w:noProof/>
        </w:rPr>
      </w:r>
      <w:r w:rsidRPr="00C56518">
        <w:rPr>
          <w:noProof/>
        </w:rPr>
        <w:fldChar w:fldCharType="separate"/>
      </w:r>
      <w:r w:rsidRPr="00C56518">
        <w:rPr>
          <w:noProof/>
        </w:rPr>
        <w:t>1</w:t>
      </w:r>
      <w:r w:rsidRPr="00C56518">
        <w:rPr>
          <w:noProof/>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2</w:t>
      </w:r>
      <w:r>
        <w:rPr>
          <w:noProof/>
        </w:rPr>
        <w:tab/>
        <w:t>Commencement</w:t>
      </w:r>
      <w:r w:rsidRPr="00C56518">
        <w:rPr>
          <w:noProof/>
        </w:rPr>
        <w:tab/>
      </w:r>
      <w:r w:rsidRPr="00C56518">
        <w:rPr>
          <w:noProof/>
        </w:rPr>
        <w:fldChar w:fldCharType="begin"/>
      </w:r>
      <w:r w:rsidRPr="00C56518">
        <w:rPr>
          <w:noProof/>
        </w:rPr>
        <w:instrText xml:space="preserve"> PAGEREF _Toc450726541 \h </w:instrText>
      </w:r>
      <w:r w:rsidRPr="00C56518">
        <w:rPr>
          <w:noProof/>
        </w:rPr>
      </w:r>
      <w:r w:rsidRPr="00C56518">
        <w:rPr>
          <w:noProof/>
        </w:rPr>
        <w:fldChar w:fldCharType="separate"/>
      </w:r>
      <w:r w:rsidRPr="00C56518">
        <w:rPr>
          <w:noProof/>
        </w:rPr>
        <w:t>1</w:t>
      </w:r>
      <w:r w:rsidRPr="00C56518">
        <w:rPr>
          <w:noProof/>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3</w:t>
      </w:r>
      <w:r>
        <w:rPr>
          <w:noProof/>
        </w:rPr>
        <w:tab/>
        <w:t>Definitions</w:t>
      </w:r>
      <w:r w:rsidRPr="00C56518">
        <w:rPr>
          <w:noProof/>
        </w:rPr>
        <w:tab/>
      </w:r>
      <w:r w:rsidRPr="00C56518">
        <w:rPr>
          <w:noProof/>
        </w:rPr>
        <w:fldChar w:fldCharType="begin"/>
      </w:r>
      <w:r w:rsidRPr="00C56518">
        <w:rPr>
          <w:noProof/>
        </w:rPr>
        <w:instrText xml:space="preserve"> PAGEREF _Toc450726542 \h </w:instrText>
      </w:r>
      <w:r w:rsidRPr="00C56518">
        <w:rPr>
          <w:noProof/>
        </w:rPr>
      </w:r>
      <w:r w:rsidRPr="00C56518">
        <w:rPr>
          <w:noProof/>
        </w:rPr>
        <w:fldChar w:fldCharType="separate"/>
      </w:r>
      <w:r w:rsidRPr="00C56518">
        <w:rPr>
          <w:noProof/>
        </w:rPr>
        <w:t>1</w:t>
      </w:r>
      <w:r w:rsidRPr="00C56518">
        <w:rPr>
          <w:noProof/>
        </w:rPr>
        <w:fldChar w:fldCharType="end"/>
      </w:r>
    </w:p>
    <w:p w:rsidR="00C56518" w:rsidRDefault="00C56518">
      <w:pPr>
        <w:pStyle w:val="TOC2"/>
        <w:rPr>
          <w:rFonts w:asciiTheme="minorHAnsi" w:eastAsiaTheme="minorEastAsia" w:hAnsiTheme="minorHAnsi" w:cstheme="minorBidi"/>
          <w:b w:val="0"/>
          <w:noProof/>
          <w:kern w:val="0"/>
          <w:sz w:val="22"/>
          <w:szCs w:val="22"/>
        </w:rPr>
      </w:pPr>
      <w:r>
        <w:rPr>
          <w:noProof/>
        </w:rPr>
        <w:t>Part 2—Information for Australian Business Register</w:t>
      </w:r>
      <w:r w:rsidRPr="00C56518">
        <w:rPr>
          <w:b w:val="0"/>
          <w:noProof/>
          <w:sz w:val="18"/>
        </w:rPr>
        <w:tab/>
      </w:r>
      <w:r w:rsidRPr="00C56518">
        <w:rPr>
          <w:b w:val="0"/>
          <w:noProof/>
          <w:sz w:val="18"/>
        </w:rPr>
        <w:fldChar w:fldCharType="begin"/>
      </w:r>
      <w:r w:rsidRPr="00C56518">
        <w:rPr>
          <w:b w:val="0"/>
          <w:noProof/>
          <w:sz w:val="18"/>
        </w:rPr>
        <w:instrText xml:space="preserve"> PAGEREF _Toc450726543 \h </w:instrText>
      </w:r>
      <w:r w:rsidRPr="00C56518">
        <w:rPr>
          <w:b w:val="0"/>
          <w:noProof/>
          <w:sz w:val="18"/>
        </w:rPr>
      </w:r>
      <w:r w:rsidRPr="00C56518">
        <w:rPr>
          <w:b w:val="0"/>
          <w:noProof/>
          <w:sz w:val="18"/>
        </w:rPr>
        <w:fldChar w:fldCharType="separate"/>
      </w:r>
      <w:r w:rsidRPr="00C56518">
        <w:rPr>
          <w:b w:val="0"/>
          <w:noProof/>
          <w:sz w:val="18"/>
        </w:rPr>
        <w:t>2</w:t>
      </w:r>
      <w:r w:rsidRPr="00C56518">
        <w:rPr>
          <w:b w:val="0"/>
          <w:noProof/>
          <w:sz w:val="18"/>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4</w:t>
      </w:r>
      <w:r>
        <w:rPr>
          <w:noProof/>
        </w:rPr>
        <w:tab/>
        <w:t>Declarations</w:t>
      </w:r>
      <w:r w:rsidRPr="00C56518">
        <w:rPr>
          <w:noProof/>
        </w:rPr>
        <w:tab/>
      </w:r>
      <w:r w:rsidRPr="00C56518">
        <w:rPr>
          <w:noProof/>
        </w:rPr>
        <w:fldChar w:fldCharType="begin"/>
      </w:r>
      <w:r w:rsidRPr="00C56518">
        <w:rPr>
          <w:noProof/>
        </w:rPr>
        <w:instrText xml:space="preserve"> PAGEREF _Toc450726544 \h </w:instrText>
      </w:r>
      <w:r w:rsidRPr="00C56518">
        <w:rPr>
          <w:noProof/>
        </w:rPr>
      </w:r>
      <w:r w:rsidRPr="00C56518">
        <w:rPr>
          <w:noProof/>
        </w:rPr>
        <w:fldChar w:fldCharType="separate"/>
      </w:r>
      <w:r w:rsidRPr="00C56518">
        <w:rPr>
          <w:noProof/>
        </w:rPr>
        <w:t>2</w:t>
      </w:r>
      <w:r w:rsidRPr="00C56518">
        <w:rPr>
          <w:noProof/>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5</w:t>
      </w:r>
      <w:r>
        <w:rPr>
          <w:noProof/>
        </w:rPr>
        <w:tab/>
        <w:t>Details for any entity (Act s 25(2))</w:t>
      </w:r>
      <w:r w:rsidRPr="00C56518">
        <w:rPr>
          <w:noProof/>
        </w:rPr>
        <w:tab/>
      </w:r>
      <w:r w:rsidRPr="00C56518">
        <w:rPr>
          <w:noProof/>
        </w:rPr>
        <w:fldChar w:fldCharType="begin"/>
      </w:r>
      <w:r w:rsidRPr="00C56518">
        <w:rPr>
          <w:noProof/>
        </w:rPr>
        <w:instrText xml:space="preserve"> PAGEREF _Toc450726545 \h </w:instrText>
      </w:r>
      <w:r w:rsidRPr="00C56518">
        <w:rPr>
          <w:noProof/>
        </w:rPr>
      </w:r>
      <w:r w:rsidRPr="00C56518">
        <w:rPr>
          <w:noProof/>
        </w:rPr>
        <w:fldChar w:fldCharType="separate"/>
      </w:r>
      <w:r w:rsidRPr="00C56518">
        <w:rPr>
          <w:noProof/>
        </w:rPr>
        <w:t>2</w:t>
      </w:r>
      <w:r w:rsidRPr="00C56518">
        <w:rPr>
          <w:noProof/>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6</w:t>
      </w:r>
      <w:r>
        <w:rPr>
          <w:noProof/>
        </w:rPr>
        <w:tab/>
        <w:t>Details for certain entities (Act s 25(2))</w:t>
      </w:r>
      <w:r w:rsidRPr="00C56518">
        <w:rPr>
          <w:noProof/>
        </w:rPr>
        <w:tab/>
      </w:r>
      <w:r w:rsidRPr="00C56518">
        <w:rPr>
          <w:noProof/>
        </w:rPr>
        <w:fldChar w:fldCharType="begin"/>
      </w:r>
      <w:r w:rsidRPr="00C56518">
        <w:rPr>
          <w:noProof/>
        </w:rPr>
        <w:instrText xml:space="preserve"> PAGEREF _Toc450726546 \h </w:instrText>
      </w:r>
      <w:r w:rsidRPr="00C56518">
        <w:rPr>
          <w:noProof/>
        </w:rPr>
      </w:r>
      <w:r w:rsidRPr="00C56518">
        <w:rPr>
          <w:noProof/>
        </w:rPr>
        <w:fldChar w:fldCharType="separate"/>
      </w:r>
      <w:r w:rsidRPr="00C56518">
        <w:rPr>
          <w:noProof/>
        </w:rPr>
        <w:t>2</w:t>
      </w:r>
      <w:r w:rsidRPr="00C56518">
        <w:rPr>
          <w:noProof/>
        </w:rPr>
        <w:fldChar w:fldCharType="end"/>
      </w:r>
    </w:p>
    <w:p w:rsidR="00C56518" w:rsidRDefault="00C56518">
      <w:pPr>
        <w:pStyle w:val="TOC2"/>
        <w:rPr>
          <w:rFonts w:asciiTheme="minorHAnsi" w:eastAsiaTheme="minorEastAsia" w:hAnsiTheme="minorHAnsi" w:cstheme="minorBidi"/>
          <w:b w:val="0"/>
          <w:noProof/>
          <w:kern w:val="0"/>
          <w:sz w:val="22"/>
          <w:szCs w:val="22"/>
        </w:rPr>
      </w:pPr>
      <w:r>
        <w:rPr>
          <w:noProof/>
        </w:rPr>
        <w:t>Part 3—Access to Australian Business Register</w:t>
      </w:r>
      <w:r w:rsidRPr="00C56518">
        <w:rPr>
          <w:b w:val="0"/>
          <w:noProof/>
          <w:sz w:val="18"/>
        </w:rPr>
        <w:tab/>
      </w:r>
      <w:r w:rsidRPr="00C56518">
        <w:rPr>
          <w:b w:val="0"/>
          <w:noProof/>
          <w:sz w:val="18"/>
        </w:rPr>
        <w:fldChar w:fldCharType="begin"/>
      </w:r>
      <w:r w:rsidRPr="00C56518">
        <w:rPr>
          <w:b w:val="0"/>
          <w:noProof/>
          <w:sz w:val="18"/>
        </w:rPr>
        <w:instrText xml:space="preserve"> PAGEREF _Toc450726547 \h </w:instrText>
      </w:r>
      <w:r w:rsidRPr="00C56518">
        <w:rPr>
          <w:b w:val="0"/>
          <w:noProof/>
          <w:sz w:val="18"/>
        </w:rPr>
      </w:r>
      <w:r w:rsidRPr="00C56518">
        <w:rPr>
          <w:b w:val="0"/>
          <w:noProof/>
          <w:sz w:val="18"/>
        </w:rPr>
        <w:fldChar w:fldCharType="separate"/>
      </w:r>
      <w:r w:rsidRPr="00C56518">
        <w:rPr>
          <w:b w:val="0"/>
          <w:noProof/>
          <w:sz w:val="18"/>
        </w:rPr>
        <w:t>3</w:t>
      </w:r>
      <w:r w:rsidRPr="00C56518">
        <w:rPr>
          <w:b w:val="0"/>
          <w:noProof/>
          <w:sz w:val="18"/>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7</w:t>
      </w:r>
      <w:r>
        <w:rPr>
          <w:noProof/>
        </w:rPr>
        <w:tab/>
        <w:t>Fee for copies (Act s 26, s 27)</w:t>
      </w:r>
      <w:r w:rsidRPr="00C56518">
        <w:rPr>
          <w:noProof/>
        </w:rPr>
        <w:tab/>
      </w:r>
      <w:r w:rsidRPr="00C56518">
        <w:rPr>
          <w:noProof/>
        </w:rPr>
        <w:fldChar w:fldCharType="begin"/>
      </w:r>
      <w:r w:rsidRPr="00C56518">
        <w:rPr>
          <w:noProof/>
        </w:rPr>
        <w:instrText xml:space="preserve"> PAGEREF _Toc450726548 \h </w:instrText>
      </w:r>
      <w:r w:rsidRPr="00C56518">
        <w:rPr>
          <w:noProof/>
        </w:rPr>
      </w:r>
      <w:r w:rsidRPr="00C56518">
        <w:rPr>
          <w:noProof/>
        </w:rPr>
        <w:fldChar w:fldCharType="separate"/>
      </w:r>
      <w:r w:rsidRPr="00C56518">
        <w:rPr>
          <w:noProof/>
        </w:rPr>
        <w:t>3</w:t>
      </w:r>
      <w:r w:rsidRPr="00C56518">
        <w:rPr>
          <w:noProof/>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8</w:t>
      </w:r>
      <w:r>
        <w:rPr>
          <w:noProof/>
        </w:rPr>
        <w:tab/>
        <w:t>Prescribed details</w:t>
      </w:r>
      <w:r w:rsidRPr="00C56518">
        <w:rPr>
          <w:noProof/>
        </w:rPr>
        <w:tab/>
      </w:r>
      <w:r w:rsidRPr="00C56518">
        <w:rPr>
          <w:noProof/>
        </w:rPr>
        <w:fldChar w:fldCharType="begin"/>
      </w:r>
      <w:r w:rsidRPr="00C56518">
        <w:rPr>
          <w:noProof/>
        </w:rPr>
        <w:instrText xml:space="preserve"> PAGEREF _Toc450726549 \h </w:instrText>
      </w:r>
      <w:r w:rsidRPr="00C56518">
        <w:rPr>
          <w:noProof/>
        </w:rPr>
      </w:r>
      <w:r w:rsidRPr="00C56518">
        <w:rPr>
          <w:noProof/>
        </w:rPr>
        <w:fldChar w:fldCharType="separate"/>
      </w:r>
      <w:r w:rsidRPr="00C56518">
        <w:rPr>
          <w:noProof/>
        </w:rPr>
        <w:t>3</w:t>
      </w:r>
      <w:r w:rsidRPr="00C56518">
        <w:rPr>
          <w:noProof/>
        </w:rPr>
        <w:fldChar w:fldCharType="end"/>
      </w:r>
    </w:p>
    <w:p w:rsidR="00C56518" w:rsidRDefault="00C56518">
      <w:pPr>
        <w:pStyle w:val="TOC2"/>
        <w:rPr>
          <w:rFonts w:asciiTheme="minorHAnsi" w:eastAsiaTheme="minorEastAsia" w:hAnsiTheme="minorHAnsi" w:cstheme="minorBidi"/>
          <w:b w:val="0"/>
          <w:noProof/>
          <w:kern w:val="0"/>
          <w:sz w:val="22"/>
          <w:szCs w:val="22"/>
        </w:rPr>
      </w:pPr>
      <w:r>
        <w:rPr>
          <w:noProof/>
        </w:rPr>
        <w:t>Part 4—Disclosure of information</w:t>
      </w:r>
      <w:r w:rsidRPr="00C56518">
        <w:rPr>
          <w:b w:val="0"/>
          <w:noProof/>
          <w:sz w:val="18"/>
        </w:rPr>
        <w:tab/>
      </w:r>
      <w:r w:rsidRPr="00C56518">
        <w:rPr>
          <w:b w:val="0"/>
          <w:noProof/>
          <w:sz w:val="18"/>
        </w:rPr>
        <w:fldChar w:fldCharType="begin"/>
      </w:r>
      <w:r w:rsidRPr="00C56518">
        <w:rPr>
          <w:b w:val="0"/>
          <w:noProof/>
          <w:sz w:val="18"/>
        </w:rPr>
        <w:instrText xml:space="preserve"> PAGEREF _Toc450726550 \h </w:instrText>
      </w:r>
      <w:r w:rsidRPr="00C56518">
        <w:rPr>
          <w:b w:val="0"/>
          <w:noProof/>
          <w:sz w:val="18"/>
        </w:rPr>
      </w:r>
      <w:r w:rsidRPr="00C56518">
        <w:rPr>
          <w:b w:val="0"/>
          <w:noProof/>
          <w:sz w:val="18"/>
        </w:rPr>
        <w:fldChar w:fldCharType="separate"/>
      </w:r>
      <w:r w:rsidRPr="00C56518">
        <w:rPr>
          <w:b w:val="0"/>
          <w:noProof/>
          <w:sz w:val="18"/>
        </w:rPr>
        <w:t>4</w:t>
      </w:r>
      <w:r w:rsidRPr="00C56518">
        <w:rPr>
          <w:b w:val="0"/>
          <w:noProof/>
          <w:sz w:val="18"/>
        </w:rPr>
        <w:fldChar w:fldCharType="end"/>
      </w:r>
    </w:p>
    <w:p w:rsidR="00C56518" w:rsidRDefault="00C56518">
      <w:pPr>
        <w:pStyle w:val="TOC5"/>
        <w:rPr>
          <w:rFonts w:asciiTheme="minorHAnsi" w:eastAsiaTheme="minorEastAsia" w:hAnsiTheme="minorHAnsi" w:cstheme="minorBidi"/>
          <w:noProof/>
          <w:kern w:val="0"/>
          <w:sz w:val="22"/>
          <w:szCs w:val="22"/>
        </w:rPr>
      </w:pPr>
      <w:r>
        <w:rPr>
          <w:noProof/>
        </w:rPr>
        <w:t>9</w:t>
      </w:r>
      <w:r>
        <w:rPr>
          <w:noProof/>
        </w:rPr>
        <w:tab/>
        <w:t>Prescribed bodies and purposes (Act s 30)</w:t>
      </w:r>
      <w:r w:rsidRPr="00C56518">
        <w:rPr>
          <w:noProof/>
        </w:rPr>
        <w:tab/>
      </w:r>
      <w:r w:rsidRPr="00C56518">
        <w:rPr>
          <w:noProof/>
        </w:rPr>
        <w:fldChar w:fldCharType="begin"/>
      </w:r>
      <w:r w:rsidRPr="00C56518">
        <w:rPr>
          <w:noProof/>
        </w:rPr>
        <w:instrText xml:space="preserve"> PAGEREF _Toc450726551 \h </w:instrText>
      </w:r>
      <w:r w:rsidRPr="00C56518">
        <w:rPr>
          <w:noProof/>
        </w:rPr>
      </w:r>
      <w:r w:rsidRPr="00C56518">
        <w:rPr>
          <w:noProof/>
        </w:rPr>
        <w:fldChar w:fldCharType="separate"/>
      </w:r>
      <w:r w:rsidRPr="00C56518">
        <w:rPr>
          <w:noProof/>
        </w:rPr>
        <w:t>4</w:t>
      </w:r>
      <w:r w:rsidRPr="00C56518">
        <w:rPr>
          <w:noProof/>
        </w:rPr>
        <w:fldChar w:fldCharType="end"/>
      </w:r>
    </w:p>
    <w:p w:rsidR="00C56518" w:rsidRDefault="00C56518" w:rsidP="00C56518">
      <w:pPr>
        <w:pStyle w:val="TOC2"/>
        <w:rPr>
          <w:rFonts w:asciiTheme="minorHAnsi" w:eastAsiaTheme="minorEastAsia" w:hAnsiTheme="minorHAnsi" w:cstheme="minorBidi"/>
          <w:b w:val="0"/>
          <w:noProof/>
          <w:kern w:val="0"/>
          <w:sz w:val="22"/>
          <w:szCs w:val="22"/>
        </w:rPr>
      </w:pPr>
      <w:r>
        <w:rPr>
          <w:noProof/>
        </w:rPr>
        <w:t>Endnotes</w:t>
      </w:r>
      <w:r w:rsidRPr="00C56518">
        <w:rPr>
          <w:b w:val="0"/>
          <w:noProof/>
          <w:sz w:val="18"/>
        </w:rPr>
        <w:tab/>
      </w:r>
      <w:r w:rsidRPr="00C56518">
        <w:rPr>
          <w:b w:val="0"/>
          <w:noProof/>
          <w:sz w:val="18"/>
        </w:rPr>
        <w:fldChar w:fldCharType="begin"/>
      </w:r>
      <w:r w:rsidRPr="00C56518">
        <w:rPr>
          <w:b w:val="0"/>
          <w:noProof/>
          <w:sz w:val="18"/>
        </w:rPr>
        <w:instrText xml:space="preserve"> PAGEREF _Toc450726552 \h </w:instrText>
      </w:r>
      <w:r w:rsidRPr="00C56518">
        <w:rPr>
          <w:b w:val="0"/>
          <w:noProof/>
          <w:sz w:val="18"/>
        </w:rPr>
      </w:r>
      <w:r w:rsidRPr="00C56518">
        <w:rPr>
          <w:b w:val="0"/>
          <w:noProof/>
          <w:sz w:val="18"/>
        </w:rPr>
        <w:fldChar w:fldCharType="separate"/>
      </w:r>
      <w:r w:rsidRPr="00C56518">
        <w:rPr>
          <w:b w:val="0"/>
          <w:noProof/>
          <w:sz w:val="18"/>
        </w:rPr>
        <w:t>5</w:t>
      </w:r>
      <w:r w:rsidRPr="00C56518">
        <w:rPr>
          <w:b w:val="0"/>
          <w:noProof/>
          <w:sz w:val="18"/>
        </w:rPr>
        <w:fldChar w:fldCharType="end"/>
      </w:r>
    </w:p>
    <w:p w:rsidR="00C56518" w:rsidRDefault="00C56518">
      <w:pPr>
        <w:pStyle w:val="TOC3"/>
        <w:rPr>
          <w:rFonts w:asciiTheme="minorHAnsi" w:eastAsiaTheme="minorEastAsia" w:hAnsiTheme="minorHAnsi" w:cstheme="minorBidi"/>
          <w:b w:val="0"/>
          <w:noProof/>
          <w:kern w:val="0"/>
          <w:szCs w:val="22"/>
        </w:rPr>
      </w:pPr>
      <w:r>
        <w:rPr>
          <w:noProof/>
        </w:rPr>
        <w:t>Endnote 1—About the endnotes</w:t>
      </w:r>
      <w:r w:rsidRPr="00C56518">
        <w:rPr>
          <w:b w:val="0"/>
          <w:noProof/>
          <w:sz w:val="18"/>
        </w:rPr>
        <w:tab/>
      </w:r>
      <w:r w:rsidRPr="00C56518">
        <w:rPr>
          <w:b w:val="0"/>
          <w:noProof/>
          <w:sz w:val="18"/>
        </w:rPr>
        <w:fldChar w:fldCharType="begin"/>
      </w:r>
      <w:r w:rsidRPr="00C56518">
        <w:rPr>
          <w:b w:val="0"/>
          <w:noProof/>
          <w:sz w:val="18"/>
        </w:rPr>
        <w:instrText xml:space="preserve"> PAGEREF _Toc450726553 \h </w:instrText>
      </w:r>
      <w:r w:rsidRPr="00C56518">
        <w:rPr>
          <w:b w:val="0"/>
          <w:noProof/>
          <w:sz w:val="18"/>
        </w:rPr>
      </w:r>
      <w:r w:rsidRPr="00C56518">
        <w:rPr>
          <w:b w:val="0"/>
          <w:noProof/>
          <w:sz w:val="18"/>
        </w:rPr>
        <w:fldChar w:fldCharType="separate"/>
      </w:r>
      <w:r w:rsidRPr="00C56518">
        <w:rPr>
          <w:b w:val="0"/>
          <w:noProof/>
          <w:sz w:val="18"/>
        </w:rPr>
        <w:t>5</w:t>
      </w:r>
      <w:r w:rsidRPr="00C56518">
        <w:rPr>
          <w:b w:val="0"/>
          <w:noProof/>
          <w:sz w:val="18"/>
        </w:rPr>
        <w:fldChar w:fldCharType="end"/>
      </w:r>
    </w:p>
    <w:p w:rsidR="00C56518" w:rsidRDefault="00C56518">
      <w:pPr>
        <w:pStyle w:val="TOC3"/>
        <w:rPr>
          <w:rFonts w:asciiTheme="minorHAnsi" w:eastAsiaTheme="minorEastAsia" w:hAnsiTheme="minorHAnsi" w:cstheme="minorBidi"/>
          <w:b w:val="0"/>
          <w:noProof/>
          <w:kern w:val="0"/>
          <w:szCs w:val="22"/>
        </w:rPr>
      </w:pPr>
      <w:r>
        <w:rPr>
          <w:noProof/>
        </w:rPr>
        <w:t>Endnote 2—Abbreviation key</w:t>
      </w:r>
      <w:r w:rsidRPr="00C56518">
        <w:rPr>
          <w:b w:val="0"/>
          <w:noProof/>
          <w:sz w:val="18"/>
        </w:rPr>
        <w:tab/>
      </w:r>
      <w:r w:rsidRPr="00C56518">
        <w:rPr>
          <w:b w:val="0"/>
          <w:noProof/>
          <w:sz w:val="18"/>
        </w:rPr>
        <w:fldChar w:fldCharType="begin"/>
      </w:r>
      <w:r w:rsidRPr="00C56518">
        <w:rPr>
          <w:b w:val="0"/>
          <w:noProof/>
          <w:sz w:val="18"/>
        </w:rPr>
        <w:instrText xml:space="preserve"> PAGEREF _Toc450726554 \h </w:instrText>
      </w:r>
      <w:r w:rsidRPr="00C56518">
        <w:rPr>
          <w:b w:val="0"/>
          <w:noProof/>
          <w:sz w:val="18"/>
        </w:rPr>
      </w:r>
      <w:r w:rsidRPr="00C56518">
        <w:rPr>
          <w:b w:val="0"/>
          <w:noProof/>
          <w:sz w:val="18"/>
        </w:rPr>
        <w:fldChar w:fldCharType="separate"/>
      </w:r>
      <w:r w:rsidRPr="00C56518">
        <w:rPr>
          <w:b w:val="0"/>
          <w:noProof/>
          <w:sz w:val="18"/>
        </w:rPr>
        <w:t>6</w:t>
      </w:r>
      <w:r w:rsidRPr="00C56518">
        <w:rPr>
          <w:b w:val="0"/>
          <w:noProof/>
          <w:sz w:val="18"/>
        </w:rPr>
        <w:fldChar w:fldCharType="end"/>
      </w:r>
    </w:p>
    <w:p w:rsidR="00C56518" w:rsidRDefault="00C56518">
      <w:pPr>
        <w:pStyle w:val="TOC3"/>
        <w:rPr>
          <w:rFonts w:asciiTheme="minorHAnsi" w:eastAsiaTheme="minorEastAsia" w:hAnsiTheme="minorHAnsi" w:cstheme="minorBidi"/>
          <w:b w:val="0"/>
          <w:noProof/>
          <w:kern w:val="0"/>
          <w:szCs w:val="22"/>
        </w:rPr>
      </w:pPr>
      <w:r>
        <w:rPr>
          <w:noProof/>
        </w:rPr>
        <w:t>Endnote 3—Legislation history</w:t>
      </w:r>
      <w:r w:rsidRPr="00C56518">
        <w:rPr>
          <w:b w:val="0"/>
          <w:noProof/>
          <w:sz w:val="18"/>
        </w:rPr>
        <w:tab/>
      </w:r>
      <w:r w:rsidRPr="00C56518">
        <w:rPr>
          <w:b w:val="0"/>
          <w:noProof/>
          <w:sz w:val="18"/>
        </w:rPr>
        <w:fldChar w:fldCharType="begin"/>
      </w:r>
      <w:r w:rsidRPr="00C56518">
        <w:rPr>
          <w:b w:val="0"/>
          <w:noProof/>
          <w:sz w:val="18"/>
        </w:rPr>
        <w:instrText xml:space="preserve"> PAGEREF _Toc450726555 \h </w:instrText>
      </w:r>
      <w:r w:rsidRPr="00C56518">
        <w:rPr>
          <w:b w:val="0"/>
          <w:noProof/>
          <w:sz w:val="18"/>
        </w:rPr>
      </w:r>
      <w:r w:rsidRPr="00C56518">
        <w:rPr>
          <w:b w:val="0"/>
          <w:noProof/>
          <w:sz w:val="18"/>
        </w:rPr>
        <w:fldChar w:fldCharType="separate"/>
      </w:r>
      <w:r w:rsidRPr="00C56518">
        <w:rPr>
          <w:b w:val="0"/>
          <w:noProof/>
          <w:sz w:val="18"/>
        </w:rPr>
        <w:t>7</w:t>
      </w:r>
      <w:r w:rsidRPr="00C56518">
        <w:rPr>
          <w:b w:val="0"/>
          <w:noProof/>
          <w:sz w:val="18"/>
        </w:rPr>
        <w:fldChar w:fldCharType="end"/>
      </w:r>
    </w:p>
    <w:p w:rsidR="00C56518" w:rsidRDefault="00C56518">
      <w:pPr>
        <w:pStyle w:val="TOC3"/>
        <w:rPr>
          <w:rFonts w:asciiTheme="minorHAnsi" w:eastAsiaTheme="minorEastAsia" w:hAnsiTheme="minorHAnsi" w:cstheme="minorBidi"/>
          <w:b w:val="0"/>
          <w:noProof/>
          <w:kern w:val="0"/>
          <w:szCs w:val="22"/>
        </w:rPr>
      </w:pPr>
      <w:r>
        <w:rPr>
          <w:noProof/>
        </w:rPr>
        <w:t>Endnote 4—Amendment history</w:t>
      </w:r>
      <w:r w:rsidRPr="00C56518">
        <w:rPr>
          <w:b w:val="0"/>
          <w:noProof/>
          <w:sz w:val="18"/>
        </w:rPr>
        <w:tab/>
      </w:r>
      <w:r w:rsidRPr="00C56518">
        <w:rPr>
          <w:b w:val="0"/>
          <w:noProof/>
          <w:sz w:val="18"/>
        </w:rPr>
        <w:fldChar w:fldCharType="begin"/>
      </w:r>
      <w:r w:rsidRPr="00C56518">
        <w:rPr>
          <w:b w:val="0"/>
          <w:noProof/>
          <w:sz w:val="18"/>
        </w:rPr>
        <w:instrText xml:space="preserve"> PAGEREF _Toc450726556 \h </w:instrText>
      </w:r>
      <w:r w:rsidRPr="00C56518">
        <w:rPr>
          <w:b w:val="0"/>
          <w:noProof/>
          <w:sz w:val="18"/>
        </w:rPr>
      </w:r>
      <w:r w:rsidRPr="00C56518">
        <w:rPr>
          <w:b w:val="0"/>
          <w:noProof/>
          <w:sz w:val="18"/>
        </w:rPr>
        <w:fldChar w:fldCharType="separate"/>
      </w:r>
      <w:r w:rsidRPr="00C56518">
        <w:rPr>
          <w:b w:val="0"/>
          <w:noProof/>
          <w:sz w:val="18"/>
        </w:rPr>
        <w:t>8</w:t>
      </w:r>
      <w:r w:rsidRPr="00C56518">
        <w:rPr>
          <w:b w:val="0"/>
          <w:noProof/>
          <w:sz w:val="18"/>
        </w:rPr>
        <w:fldChar w:fldCharType="end"/>
      </w:r>
    </w:p>
    <w:p w:rsidR="00293C24" w:rsidRPr="00C56518" w:rsidRDefault="008C74AE" w:rsidP="00293C24">
      <w:pPr>
        <w:sectPr w:rsidR="00293C24" w:rsidRPr="00C56518" w:rsidSect="00532E3D">
          <w:headerReference w:type="even" r:id="rId16"/>
          <w:headerReference w:type="default" r:id="rId17"/>
          <w:footerReference w:type="even" r:id="rId18"/>
          <w:footerReference w:type="default" r:id="rId19"/>
          <w:headerReference w:type="first" r:id="rId20"/>
          <w:pgSz w:w="11907" w:h="16839"/>
          <w:pgMar w:top="2384" w:right="1797" w:bottom="1440" w:left="1797" w:header="720" w:footer="709" w:gutter="0"/>
          <w:pgNumType w:fmt="lowerRoman" w:start="1"/>
          <w:cols w:space="708"/>
          <w:docGrid w:linePitch="360"/>
        </w:sectPr>
      </w:pPr>
      <w:r w:rsidRPr="00C56518">
        <w:fldChar w:fldCharType="end"/>
      </w:r>
    </w:p>
    <w:p w:rsidR="00293C24" w:rsidRPr="00C56518" w:rsidRDefault="00293C24" w:rsidP="00293C24">
      <w:pPr>
        <w:pStyle w:val="ActHead2"/>
      </w:pPr>
      <w:bookmarkStart w:id="1" w:name="_Toc450726539"/>
      <w:r w:rsidRPr="00C56518">
        <w:rPr>
          <w:rStyle w:val="CharPartNo"/>
        </w:rPr>
        <w:lastRenderedPageBreak/>
        <w:t>Part</w:t>
      </w:r>
      <w:r w:rsidR="00C56518" w:rsidRPr="00C56518">
        <w:rPr>
          <w:rStyle w:val="CharPartNo"/>
        </w:rPr>
        <w:t> </w:t>
      </w:r>
      <w:r w:rsidRPr="00C56518">
        <w:rPr>
          <w:rStyle w:val="CharPartNo"/>
        </w:rPr>
        <w:t>1</w:t>
      </w:r>
      <w:r w:rsidRPr="00C56518">
        <w:t>—</w:t>
      </w:r>
      <w:r w:rsidRPr="00C56518">
        <w:rPr>
          <w:rStyle w:val="CharPartText"/>
        </w:rPr>
        <w:t>Preliminary</w:t>
      </w:r>
      <w:bookmarkEnd w:id="1"/>
    </w:p>
    <w:p w:rsidR="00293C24" w:rsidRPr="00C56518" w:rsidRDefault="00293C24" w:rsidP="00293C24">
      <w:pPr>
        <w:pStyle w:val="Header"/>
      </w:pPr>
      <w:r w:rsidRPr="00C56518">
        <w:rPr>
          <w:rStyle w:val="CharDivNo"/>
        </w:rPr>
        <w:t xml:space="preserve"> </w:t>
      </w:r>
      <w:r w:rsidRPr="00C56518">
        <w:rPr>
          <w:rStyle w:val="CharDivText"/>
        </w:rPr>
        <w:t xml:space="preserve"> </w:t>
      </w:r>
    </w:p>
    <w:p w:rsidR="001153D4" w:rsidRPr="00C56518" w:rsidRDefault="001153D4" w:rsidP="00FF3C46">
      <w:pPr>
        <w:pStyle w:val="ActHead5"/>
        <w:rPr>
          <w:sz w:val="18"/>
        </w:rPr>
      </w:pPr>
      <w:bookmarkStart w:id="2" w:name="_Toc450726540"/>
      <w:r w:rsidRPr="00C56518">
        <w:rPr>
          <w:rStyle w:val="CharSectno"/>
        </w:rPr>
        <w:t>1</w:t>
      </w:r>
      <w:r w:rsidR="00FF3C46" w:rsidRPr="00C56518">
        <w:t xml:space="preserve">  </w:t>
      </w:r>
      <w:r w:rsidRPr="00C56518">
        <w:t>Name of Regulations</w:t>
      </w:r>
      <w:bookmarkEnd w:id="2"/>
    </w:p>
    <w:p w:rsidR="001153D4" w:rsidRPr="00C56518" w:rsidRDefault="001153D4" w:rsidP="00FF3C46">
      <w:pPr>
        <w:pStyle w:val="subsection"/>
      </w:pPr>
      <w:r w:rsidRPr="00C56518">
        <w:tab/>
      </w:r>
      <w:r w:rsidRPr="00C56518">
        <w:tab/>
        <w:t xml:space="preserve">These Regulations are the </w:t>
      </w:r>
      <w:r w:rsidR="008E5185" w:rsidRPr="00C56518">
        <w:rPr>
          <w:i/>
        </w:rPr>
        <w:t>A New Tax System (Australian Business Number) Regulations</w:t>
      </w:r>
      <w:r w:rsidR="00C56518">
        <w:rPr>
          <w:i/>
        </w:rPr>
        <w:t> </w:t>
      </w:r>
      <w:r w:rsidR="008E5185" w:rsidRPr="00C56518">
        <w:rPr>
          <w:i/>
        </w:rPr>
        <w:t>1999</w:t>
      </w:r>
      <w:r w:rsidRPr="00C56518">
        <w:t>.</w:t>
      </w:r>
    </w:p>
    <w:p w:rsidR="001153D4" w:rsidRPr="00C56518" w:rsidRDefault="001153D4" w:rsidP="00FF3C46">
      <w:pPr>
        <w:pStyle w:val="ActHead5"/>
      </w:pPr>
      <w:bookmarkStart w:id="3" w:name="_Toc450726541"/>
      <w:r w:rsidRPr="00C56518">
        <w:rPr>
          <w:rStyle w:val="CharSectno"/>
        </w:rPr>
        <w:t>2</w:t>
      </w:r>
      <w:r w:rsidR="00FF3C46" w:rsidRPr="00C56518">
        <w:t xml:space="preserve">  </w:t>
      </w:r>
      <w:r w:rsidRPr="00C56518">
        <w:t>Commencement</w:t>
      </w:r>
      <w:bookmarkEnd w:id="3"/>
    </w:p>
    <w:p w:rsidR="001153D4" w:rsidRPr="00C56518" w:rsidRDefault="001153D4" w:rsidP="00FF3C46">
      <w:pPr>
        <w:pStyle w:val="subsection"/>
      </w:pPr>
      <w:r w:rsidRPr="00C56518">
        <w:tab/>
      </w:r>
      <w:r w:rsidRPr="00C56518">
        <w:tab/>
        <w:t>These Regulations commence on gazettal.</w:t>
      </w:r>
    </w:p>
    <w:p w:rsidR="001153D4" w:rsidRPr="00C56518" w:rsidRDefault="001153D4" w:rsidP="00FF3C46">
      <w:pPr>
        <w:pStyle w:val="ActHead5"/>
      </w:pPr>
      <w:bookmarkStart w:id="4" w:name="_Toc450726542"/>
      <w:r w:rsidRPr="00C56518">
        <w:rPr>
          <w:rStyle w:val="CharSectno"/>
        </w:rPr>
        <w:t>3</w:t>
      </w:r>
      <w:r w:rsidR="00FF3C46" w:rsidRPr="00C56518">
        <w:t xml:space="preserve">  </w:t>
      </w:r>
      <w:r w:rsidRPr="00C56518">
        <w:t>Definitions</w:t>
      </w:r>
      <w:bookmarkEnd w:id="4"/>
    </w:p>
    <w:p w:rsidR="001153D4" w:rsidRPr="00C56518" w:rsidRDefault="001153D4" w:rsidP="00FF3C46">
      <w:pPr>
        <w:pStyle w:val="subsection"/>
      </w:pPr>
      <w:r w:rsidRPr="00C56518">
        <w:tab/>
      </w:r>
      <w:r w:rsidRPr="00C56518">
        <w:tab/>
        <w:t>In these Regulations:</w:t>
      </w:r>
    </w:p>
    <w:p w:rsidR="001153D4" w:rsidRPr="00C56518" w:rsidRDefault="001153D4" w:rsidP="001776B0">
      <w:pPr>
        <w:pStyle w:val="Definition"/>
      </w:pPr>
      <w:r w:rsidRPr="00C56518">
        <w:rPr>
          <w:b/>
          <w:i/>
        </w:rPr>
        <w:t>Act</w:t>
      </w:r>
      <w:r w:rsidRPr="00C56518">
        <w:rPr>
          <w:b/>
        </w:rPr>
        <w:t xml:space="preserve"> </w:t>
      </w:r>
      <w:r w:rsidRPr="00C56518">
        <w:t xml:space="preserve">means the </w:t>
      </w:r>
      <w:r w:rsidRPr="00C56518">
        <w:rPr>
          <w:i/>
        </w:rPr>
        <w:t>A New Tax System (Australian Business Number) Act 1999</w:t>
      </w:r>
      <w:r w:rsidRPr="00C56518">
        <w:t>.</w:t>
      </w:r>
    </w:p>
    <w:p w:rsidR="001153D4" w:rsidRPr="00C56518" w:rsidRDefault="001153D4" w:rsidP="001776B0">
      <w:pPr>
        <w:pStyle w:val="Definition"/>
      </w:pPr>
      <w:r w:rsidRPr="00C56518">
        <w:rPr>
          <w:b/>
          <w:i/>
        </w:rPr>
        <w:t xml:space="preserve">entity </w:t>
      </w:r>
      <w:r w:rsidRPr="00C56518">
        <w:t>has the meaning given in section</w:t>
      </w:r>
      <w:r w:rsidR="00C56518">
        <w:t> </w:t>
      </w:r>
      <w:r w:rsidRPr="00C56518">
        <w:t>37 of the Act.</w:t>
      </w:r>
    </w:p>
    <w:p w:rsidR="001153D4" w:rsidRPr="00C56518" w:rsidRDefault="00FF3C46" w:rsidP="007A0666">
      <w:pPr>
        <w:pStyle w:val="ActHead2"/>
        <w:pageBreakBefore/>
      </w:pPr>
      <w:bookmarkStart w:id="5" w:name="_Toc450726543"/>
      <w:r w:rsidRPr="00C56518">
        <w:rPr>
          <w:rStyle w:val="CharPartNo"/>
        </w:rPr>
        <w:lastRenderedPageBreak/>
        <w:t>Part</w:t>
      </w:r>
      <w:r w:rsidR="00C56518" w:rsidRPr="00C56518">
        <w:rPr>
          <w:rStyle w:val="CharPartNo"/>
        </w:rPr>
        <w:t> </w:t>
      </w:r>
      <w:r w:rsidR="001153D4" w:rsidRPr="00C56518">
        <w:rPr>
          <w:rStyle w:val="CharPartNo"/>
        </w:rPr>
        <w:t>2</w:t>
      </w:r>
      <w:r w:rsidRPr="00C56518">
        <w:t>—</w:t>
      </w:r>
      <w:r w:rsidR="001153D4" w:rsidRPr="00C56518">
        <w:rPr>
          <w:rStyle w:val="CharPartText"/>
        </w:rPr>
        <w:t>Information for Australian Business Register</w:t>
      </w:r>
      <w:bookmarkEnd w:id="5"/>
    </w:p>
    <w:p w:rsidR="001153D4" w:rsidRPr="00C56518" w:rsidRDefault="00FF3C46">
      <w:pPr>
        <w:pStyle w:val="Header"/>
      </w:pPr>
      <w:r w:rsidRPr="00C56518">
        <w:rPr>
          <w:rStyle w:val="CharDivNo"/>
        </w:rPr>
        <w:t xml:space="preserve"> </w:t>
      </w:r>
      <w:r w:rsidRPr="00C56518">
        <w:rPr>
          <w:rStyle w:val="CharDivText"/>
        </w:rPr>
        <w:t xml:space="preserve"> </w:t>
      </w:r>
    </w:p>
    <w:p w:rsidR="001153D4" w:rsidRPr="00C56518" w:rsidRDefault="001153D4" w:rsidP="00FF3C46">
      <w:pPr>
        <w:pStyle w:val="ActHead5"/>
      </w:pPr>
      <w:bookmarkStart w:id="6" w:name="_Toc450726544"/>
      <w:r w:rsidRPr="00C56518">
        <w:rPr>
          <w:rStyle w:val="CharSectno"/>
        </w:rPr>
        <w:t>4</w:t>
      </w:r>
      <w:r w:rsidR="00FF3C46" w:rsidRPr="00C56518">
        <w:t xml:space="preserve">  </w:t>
      </w:r>
      <w:r w:rsidRPr="00C56518">
        <w:t>Declarations</w:t>
      </w:r>
      <w:bookmarkEnd w:id="6"/>
    </w:p>
    <w:p w:rsidR="001153D4" w:rsidRPr="00C56518" w:rsidRDefault="001153D4" w:rsidP="00FF3C46">
      <w:pPr>
        <w:pStyle w:val="subsection"/>
      </w:pPr>
      <w:r w:rsidRPr="00C56518">
        <w:tab/>
        <w:t>(1)</w:t>
      </w:r>
      <w:r w:rsidRPr="00C56518">
        <w:tab/>
        <w:t>This regulation applies to:</w:t>
      </w:r>
    </w:p>
    <w:p w:rsidR="001153D4" w:rsidRPr="00C56518" w:rsidRDefault="001153D4" w:rsidP="00FF3C46">
      <w:pPr>
        <w:pStyle w:val="paragraph"/>
      </w:pPr>
      <w:r w:rsidRPr="00C56518">
        <w:tab/>
        <w:t>(a)</w:t>
      </w:r>
      <w:r w:rsidRPr="00C56518">
        <w:tab/>
        <w:t>a person applying for registration under section</w:t>
      </w:r>
      <w:r w:rsidR="00C56518">
        <w:t> </w:t>
      </w:r>
      <w:r w:rsidRPr="00C56518">
        <w:t>9 of the Act; and</w:t>
      </w:r>
    </w:p>
    <w:p w:rsidR="001153D4" w:rsidRPr="00C56518" w:rsidRDefault="001153D4" w:rsidP="00FF3C46">
      <w:pPr>
        <w:pStyle w:val="paragraph"/>
      </w:pPr>
      <w:r w:rsidRPr="00C56518">
        <w:tab/>
        <w:t>(b)</w:t>
      </w:r>
      <w:r w:rsidRPr="00C56518">
        <w:tab/>
        <w:t>a person lodging information with the Registrar under section</w:t>
      </w:r>
      <w:r w:rsidR="00C56518">
        <w:t> </w:t>
      </w:r>
      <w:r w:rsidRPr="00C56518">
        <w:t>15 of the Act.</w:t>
      </w:r>
    </w:p>
    <w:p w:rsidR="001153D4" w:rsidRPr="00C56518" w:rsidRDefault="001153D4" w:rsidP="00FF3C46">
      <w:pPr>
        <w:pStyle w:val="subsection"/>
      </w:pPr>
      <w:r w:rsidRPr="00C56518">
        <w:tab/>
        <w:t>(2)</w:t>
      </w:r>
      <w:r w:rsidRPr="00C56518">
        <w:tab/>
        <w:t>The person must declare in writing that information given to the Registrar for the purposes of section</w:t>
      </w:r>
      <w:r w:rsidR="00C56518">
        <w:t> </w:t>
      </w:r>
      <w:r w:rsidRPr="00C56518">
        <w:t>9 or 15 of the Act is accurate and complete.</w:t>
      </w:r>
    </w:p>
    <w:p w:rsidR="001153D4" w:rsidRPr="00C56518" w:rsidRDefault="001153D4" w:rsidP="00FF3C46">
      <w:pPr>
        <w:pStyle w:val="ActHead5"/>
      </w:pPr>
      <w:bookmarkStart w:id="7" w:name="_Toc450726545"/>
      <w:r w:rsidRPr="00C56518">
        <w:rPr>
          <w:rStyle w:val="CharSectno"/>
        </w:rPr>
        <w:t>5</w:t>
      </w:r>
      <w:r w:rsidR="00FF3C46" w:rsidRPr="00C56518">
        <w:t xml:space="preserve">  </w:t>
      </w:r>
      <w:r w:rsidRPr="00C56518">
        <w:t>Details for any entity (Act s 25(2))</w:t>
      </w:r>
      <w:bookmarkEnd w:id="7"/>
    </w:p>
    <w:p w:rsidR="001153D4" w:rsidRPr="00C56518" w:rsidRDefault="001153D4" w:rsidP="00FF3C46">
      <w:pPr>
        <w:pStyle w:val="subsection"/>
      </w:pPr>
      <w:r w:rsidRPr="00C56518">
        <w:tab/>
      </w:r>
      <w:r w:rsidRPr="00C56518">
        <w:tab/>
        <w:t>For paragraph</w:t>
      </w:r>
      <w:r w:rsidR="00C56518">
        <w:t> </w:t>
      </w:r>
      <w:r w:rsidRPr="00C56518">
        <w:t>25(2)(b) of the Act, the Registrar must enter the following details for an entity:</w:t>
      </w:r>
    </w:p>
    <w:p w:rsidR="00582C21" w:rsidRPr="00C56518" w:rsidRDefault="00582C21" w:rsidP="00582C21">
      <w:pPr>
        <w:pStyle w:val="paragraph"/>
      </w:pPr>
      <w:r w:rsidRPr="00C56518">
        <w:tab/>
        <w:t>(a)</w:t>
      </w:r>
      <w:r w:rsidRPr="00C56518">
        <w:tab/>
        <w:t>any business name registered to the entity on the Business Names Register established and maintained under section</w:t>
      </w:r>
      <w:r w:rsidR="00C56518">
        <w:t> </w:t>
      </w:r>
      <w:r w:rsidRPr="00C56518">
        <w:t xml:space="preserve">22 of the </w:t>
      </w:r>
      <w:r w:rsidRPr="00C56518">
        <w:rPr>
          <w:i/>
        </w:rPr>
        <w:t>Business Names Registration Act 2011</w:t>
      </w:r>
      <w:r w:rsidRPr="00C56518">
        <w:t>;</w:t>
      </w:r>
    </w:p>
    <w:p w:rsidR="001153D4" w:rsidRPr="00C56518" w:rsidRDefault="001153D4" w:rsidP="00FF3C46">
      <w:pPr>
        <w:pStyle w:val="paragraph"/>
      </w:pPr>
      <w:r w:rsidRPr="00C56518">
        <w:tab/>
        <w:t>(b)</w:t>
      </w:r>
      <w:r w:rsidRPr="00C56518">
        <w:tab/>
        <w:t>the entity’s principal place of business;</w:t>
      </w:r>
    </w:p>
    <w:p w:rsidR="001153D4" w:rsidRPr="00C56518" w:rsidRDefault="001153D4" w:rsidP="00FF3C46">
      <w:pPr>
        <w:pStyle w:val="paragraph"/>
      </w:pPr>
      <w:r w:rsidRPr="00C56518">
        <w:tab/>
        <w:t>(c)</w:t>
      </w:r>
      <w:r w:rsidRPr="00C56518">
        <w:tab/>
        <w:t>the kind of entity that is being registered;</w:t>
      </w:r>
    </w:p>
    <w:p w:rsidR="001153D4" w:rsidRPr="00C56518" w:rsidRDefault="001153D4" w:rsidP="00FF3C46">
      <w:pPr>
        <w:pStyle w:val="paragraph"/>
      </w:pPr>
      <w:r w:rsidRPr="00C56518">
        <w:tab/>
        <w:t>(d)</w:t>
      </w:r>
      <w:r w:rsidRPr="00C56518">
        <w:tab/>
        <w:t>the Australian New Zealand Standard Industrial Classification code for the business conducted by the entity.</w:t>
      </w:r>
    </w:p>
    <w:p w:rsidR="001153D4" w:rsidRPr="00C56518" w:rsidRDefault="001153D4" w:rsidP="00FF3C46">
      <w:pPr>
        <w:pStyle w:val="ActHead5"/>
      </w:pPr>
      <w:bookmarkStart w:id="8" w:name="_Toc450726546"/>
      <w:r w:rsidRPr="00C56518">
        <w:rPr>
          <w:rStyle w:val="CharSectno"/>
        </w:rPr>
        <w:t>6</w:t>
      </w:r>
      <w:r w:rsidR="00FF3C46" w:rsidRPr="00C56518">
        <w:t xml:space="preserve">  </w:t>
      </w:r>
      <w:r w:rsidRPr="00C56518">
        <w:t>Details for certain entities (Act s 25(2))</w:t>
      </w:r>
      <w:bookmarkEnd w:id="8"/>
    </w:p>
    <w:p w:rsidR="001153D4" w:rsidRPr="00C56518" w:rsidRDefault="001153D4" w:rsidP="00FF3C46">
      <w:pPr>
        <w:pStyle w:val="subsection"/>
      </w:pPr>
      <w:r w:rsidRPr="00C56518">
        <w:tab/>
      </w:r>
      <w:r w:rsidRPr="00C56518">
        <w:tab/>
        <w:t>For paragraph</w:t>
      </w:r>
      <w:r w:rsidR="00C56518">
        <w:t> </w:t>
      </w:r>
      <w:r w:rsidRPr="00C56518">
        <w:t>25(2)(b) of the Act, the Registrar must also enter each of the following details that relates to the entity:</w:t>
      </w:r>
    </w:p>
    <w:p w:rsidR="001153D4" w:rsidRPr="00C56518" w:rsidRDefault="001153D4" w:rsidP="00FF3C46">
      <w:pPr>
        <w:pStyle w:val="paragraph"/>
      </w:pPr>
      <w:r w:rsidRPr="00C56518">
        <w:tab/>
        <w:t>(a)</w:t>
      </w:r>
      <w:r w:rsidRPr="00C56518">
        <w:tab/>
        <w:t>the entity’s Australian Company Number;</w:t>
      </w:r>
    </w:p>
    <w:p w:rsidR="001153D4" w:rsidRPr="00C56518" w:rsidRDefault="001153D4" w:rsidP="00FF3C46">
      <w:pPr>
        <w:pStyle w:val="paragraph"/>
      </w:pPr>
      <w:r w:rsidRPr="00C56518">
        <w:tab/>
        <w:t>(b)</w:t>
      </w:r>
      <w:r w:rsidRPr="00C56518">
        <w:tab/>
        <w:t>the entity’s Australian Registered Body Number;</w:t>
      </w:r>
    </w:p>
    <w:p w:rsidR="001153D4" w:rsidRPr="00C56518" w:rsidRDefault="001153D4" w:rsidP="00FF3C46">
      <w:pPr>
        <w:pStyle w:val="paragraph"/>
      </w:pPr>
      <w:r w:rsidRPr="00C56518">
        <w:tab/>
        <w:t>(c)</w:t>
      </w:r>
      <w:r w:rsidRPr="00C56518">
        <w:tab/>
        <w:t>the name of the entity’s public officer;</w:t>
      </w:r>
    </w:p>
    <w:p w:rsidR="001153D4" w:rsidRPr="00C56518" w:rsidRDefault="001153D4" w:rsidP="00FF3C46">
      <w:pPr>
        <w:pStyle w:val="paragraph"/>
      </w:pPr>
      <w:r w:rsidRPr="00C56518">
        <w:tab/>
        <w:t>(d)</w:t>
      </w:r>
      <w:r w:rsidRPr="00C56518">
        <w:tab/>
        <w:t>the name of the entity’s trustee or trustees;</w:t>
      </w:r>
    </w:p>
    <w:p w:rsidR="001153D4" w:rsidRPr="00C56518" w:rsidRDefault="001153D4" w:rsidP="00FF3C46">
      <w:pPr>
        <w:pStyle w:val="paragraph"/>
      </w:pPr>
      <w:r w:rsidRPr="00C56518">
        <w:tab/>
        <w:t>(e)</w:t>
      </w:r>
      <w:r w:rsidRPr="00C56518">
        <w:tab/>
        <w:t>the entity’s e</w:t>
      </w:r>
      <w:r w:rsidR="00C56518">
        <w:noBreakHyphen/>
      </w:r>
      <w:r w:rsidRPr="00C56518">
        <w:t>mail address;</w:t>
      </w:r>
    </w:p>
    <w:p w:rsidR="001153D4" w:rsidRPr="00C56518" w:rsidRDefault="001153D4" w:rsidP="00FF3C46">
      <w:pPr>
        <w:pStyle w:val="paragraph"/>
      </w:pPr>
      <w:r w:rsidRPr="00C56518">
        <w:tab/>
        <w:t>(f)</w:t>
      </w:r>
      <w:r w:rsidRPr="00C56518">
        <w:tab/>
        <w:t xml:space="preserve">the date of effect of the change of the entity’s ABN under </w:t>
      </w:r>
      <w:r w:rsidR="00FF3C46" w:rsidRPr="00C56518">
        <w:t>Division</w:t>
      </w:r>
      <w:r w:rsidR="00C56518">
        <w:t> </w:t>
      </w:r>
      <w:r w:rsidRPr="00C56518">
        <w:t>6 of Part</w:t>
      </w:r>
      <w:r w:rsidR="00C56518">
        <w:t> </w:t>
      </w:r>
      <w:r w:rsidRPr="00C56518">
        <w:t>2 of the Act;</w:t>
      </w:r>
    </w:p>
    <w:p w:rsidR="001153D4" w:rsidRPr="00C56518" w:rsidRDefault="001153D4" w:rsidP="00FF3C46">
      <w:pPr>
        <w:pStyle w:val="paragraph"/>
      </w:pPr>
      <w:r w:rsidRPr="00C56518">
        <w:tab/>
        <w:t>(g)</w:t>
      </w:r>
      <w:r w:rsidRPr="00C56518">
        <w:tab/>
        <w:t>the date of effect of the cancellation of the entity’s registration in the Australian Business Register under that Division.</w:t>
      </w:r>
    </w:p>
    <w:p w:rsidR="001153D4" w:rsidRPr="00C56518" w:rsidRDefault="00FF3C46" w:rsidP="007A0666">
      <w:pPr>
        <w:pStyle w:val="ActHead2"/>
        <w:pageBreakBefore/>
      </w:pPr>
      <w:bookmarkStart w:id="9" w:name="_Toc450726547"/>
      <w:r w:rsidRPr="00C56518">
        <w:rPr>
          <w:rStyle w:val="CharPartNo"/>
        </w:rPr>
        <w:lastRenderedPageBreak/>
        <w:t>Part</w:t>
      </w:r>
      <w:r w:rsidR="00C56518" w:rsidRPr="00C56518">
        <w:rPr>
          <w:rStyle w:val="CharPartNo"/>
        </w:rPr>
        <w:t> </w:t>
      </w:r>
      <w:r w:rsidR="001153D4" w:rsidRPr="00C56518">
        <w:rPr>
          <w:rStyle w:val="CharPartNo"/>
        </w:rPr>
        <w:t>3</w:t>
      </w:r>
      <w:r w:rsidRPr="00C56518">
        <w:t>—</w:t>
      </w:r>
      <w:r w:rsidR="001153D4" w:rsidRPr="00C56518">
        <w:rPr>
          <w:rStyle w:val="CharPartText"/>
        </w:rPr>
        <w:t>Access to Australian Business Register</w:t>
      </w:r>
      <w:bookmarkEnd w:id="9"/>
    </w:p>
    <w:p w:rsidR="001153D4" w:rsidRPr="00C56518" w:rsidRDefault="00FF3C46">
      <w:pPr>
        <w:pStyle w:val="Header"/>
      </w:pPr>
      <w:r w:rsidRPr="00C56518">
        <w:rPr>
          <w:rStyle w:val="CharDivNo"/>
        </w:rPr>
        <w:t xml:space="preserve"> </w:t>
      </w:r>
      <w:r w:rsidRPr="00C56518">
        <w:rPr>
          <w:rStyle w:val="CharDivText"/>
        </w:rPr>
        <w:t xml:space="preserve"> </w:t>
      </w:r>
    </w:p>
    <w:p w:rsidR="001153D4" w:rsidRPr="00C56518" w:rsidRDefault="001153D4" w:rsidP="00FF3C46">
      <w:pPr>
        <w:pStyle w:val="ActHead5"/>
      </w:pPr>
      <w:bookmarkStart w:id="10" w:name="_Toc450726548"/>
      <w:r w:rsidRPr="00C56518">
        <w:rPr>
          <w:rStyle w:val="CharSectno"/>
        </w:rPr>
        <w:t>7</w:t>
      </w:r>
      <w:r w:rsidR="00FF3C46" w:rsidRPr="00C56518">
        <w:t xml:space="preserve">  </w:t>
      </w:r>
      <w:r w:rsidRPr="00C56518">
        <w:t>Fee for copies (Act s 26, s 27)</w:t>
      </w:r>
      <w:bookmarkEnd w:id="10"/>
    </w:p>
    <w:p w:rsidR="001153D4" w:rsidRPr="00C56518" w:rsidRDefault="001153D4" w:rsidP="00FF3C46">
      <w:pPr>
        <w:pStyle w:val="subsection"/>
      </w:pPr>
      <w:r w:rsidRPr="00C56518">
        <w:tab/>
        <w:t>(1)</w:t>
      </w:r>
      <w:r w:rsidRPr="00C56518">
        <w:tab/>
        <w:t>For subsections</w:t>
      </w:r>
      <w:r w:rsidR="00C56518">
        <w:t> </w:t>
      </w:r>
      <w:r w:rsidRPr="00C56518">
        <w:t>26(1) and 27(4) of the Act, the fee payable for a copy of an entry in, or a certified copy of or extract from, the Australian Business Register is the sum of:</w:t>
      </w:r>
    </w:p>
    <w:p w:rsidR="001153D4" w:rsidRPr="00C56518" w:rsidRDefault="001153D4" w:rsidP="00FF3C46">
      <w:pPr>
        <w:pStyle w:val="paragraph"/>
      </w:pPr>
      <w:r w:rsidRPr="00C56518">
        <w:tab/>
        <w:t>(a)</w:t>
      </w:r>
      <w:r w:rsidRPr="00C56518">
        <w:tab/>
        <w:t>$20 for the first page of the copy, certified copy or extract; and</w:t>
      </w:r>
    </w:p>
    <w:p w:rsidR="001153D4" w:rsidRPr="00C56518" w:rsidRDefault="001153D4" w:rsidP="00FF3C46">
      <w:pPr>
        <w:pStyle w:val="paragraph"/>
      </w:pPr>
      <w:r w:rsidRPr="00C56518">
        <w:tab/>
        <w:t>(b)</w:t>
      </w:r>
      <w:r w:rsidRPr="00C56518">
        <w:tab/>
        <w:t>$0.10 per page for any subsequent page.</w:t>
      </w:r>
    </w:p>
    <w:p w:rsidR="001153D4" w:rsidRPr="00C56518" w:rsidRDefault="001153D4" w:rsidP="00FF3C46">
      <w:pPr>
        <w:pStyle w:val="subsection"/>
      </w:pPr>
      <w:r w:rsidRPr="00C56518">
        <w:tab/>
        <w:t>(2)</w:t>
      </w:r>
      <w:r w:rsidRPr="00C56518">
        <w:tab/>
        <w:t>However, a fee is not payable for a single copy of an entry in the Register if the copy is given to the entity to which the entry relates.</w:t>
      </w:r>
    </w:p>
    <w:p w:rsidR="001153D4" w:rsidRPr="00C56518" w:rsidRDefault="001153D4" w:rsidP="00FF3C46">
      <w:pPr>
        <w:pStyle w:val="subsection"/>
      </w:pPr>
      <w:r w:rsidRPr="00C56518">
        <w:tab/>
        <w:t>(3)</w:t>
      </w:r>
      <w:r w:rsidRPr="00C56518">
        <w:tab/>
        <w:t>In any particular case, the Registrar may reduce or waive the fee mentioned in subregulation (1) if the payment of the fee would impose financial hardship on the payer.</w:t>
      </w:r>
    </w:p>
    <w:p w:rsidR="00994C4F" w:rsidRPr="00C56518" w:rsidRDefault="00994C4F" w:rsidP="00994C4F">
      <w:pPr>
        <w:pStyle w:val="ActHead5"/>
      </w:pPr>
      <w:bookmarkStart w:id="11" w:name="_Toc450726549"/>
      <w:r w:rsidRPr="00C56518">
        <w:rPr>
          <w:rStyle w:val="CharSectno"/>
        </w:rPr>
        <w:t>8</w:t>
      </w:r>
      <w:r w:rsidRPr="00C56518">
        <w:t xml:space="preserve">  Prescribed details</w:t>
      </w:r>
      <w:bookmarkEnd w:id="11"/>
    </w:p>
    <w:p w:rsidR="00994C4F" w:rsidRPr="00C56518" w:rsidRDefault="00994C4F" w:rsidP="00994C4F">
      <w:pPr>
        <w:pStyle w:val="subsection"/>
      </w:pPr>
      <w:r w:rsidRPr="00C56518">
        <w:tab/>
        <w:t>(1)</w:t>
      </w:r>
      <w:r w:rsidRPr="00C56518">
        <w:tab/>
        <w:t>For paragraph</w:t>
      </w:r>
      <w:r w:rsidR="00C56518">
        <w:t> </w:t>
      </w:r>
      <w:r w:rsidRPr="00C56518">
        <w:t>26(3)(k) of the Act, the following details are prescribed:</w:t>
      </w:r>
    </w:p>
    <w:p w:rsidR="00994C4F" w:rsidRPr="00C56518" w:rsidRDefault="00994C4F" w:rsidP="00994C4F">
      <w:pPr>
        <w:pStyle w:val="paragraph"/>
      </w:pPr>
      <w:r w:rsidRPr="00C56518">
        <w:tab/>
        <w:t>(a)</w:t>
      </w:r>
      <w:r w:rsidRPr="00C56518">
        <w:tab/>
        <w:t>if the Registrar has changed the entity’s ABN—the date of the change;</w:t>
      </w:r>
    </w:p>
    <w:p w:rsidR="00994C4F" w:rsidRPr="00C56518" w:rsidRDefault="00994C4F" w:rsidP="00994C4F">
      <w:pPr>
        <w:pStyle w:val="paragraph"/>
      </w:pPr>
      <w:r w:rsidRPr="00C56518">
        <w:tab/>
        <w:t>(b)</w:t>
      </w:r>
      <w:r w:rsidRPr="00C56518">
        <w:tab/>
        <w:t>if the Registrar has cancelled the entity’s registration in the Australian Business Register—the date of the cancellation;</w:t>
      </w:r>
    </w:p>
    <w:p w:rsidR="00994C4F" w:rsidRPr="00C56518" w:rsidRDefault="00994C4F" w:rsidP="00994C4F">
      <w:pPr>
        <w:pStyle w:val="paragraph"/>
      </w:pPr>
      <w:r w:rsidRPr="00C56518">
        <w:tab/>
        <w:t>(c)</w:t>
      </w:r>
      <w:r w:rsidRPr="00C56518">
        <w:tab/>
        <w:t>a name used for business purposes by the entity that appeared in the entry immediately before Part</w:t>
      </w:r>
      <w:r w:rsidR="00C56518">
        <w:t> </w:t>
      </w:r>
      <w:r w:rsidRPr="00C56518">
        <w:t>2 of Schedule</w:t>
      </w:r>
      <w:r w:rsidR="00C56518">
        <w:t> </w:t>
      </w:r>
      <w:r w:rsidRPr="00C56518">
        <w:t xml:space="preserve">2 of the </w:t>
      </w:r>
      <w:r w:rsidRPr="00C56518">
        <w:rPr>
          <w:i/>
        </w:rPr>
        <w:t xml:space="preserve">Business Names Registration (Transitional and Consequential Provisions) Act 2011 </w:t>
      </w:r>
      <w:r w:rsidRPr="00C56518">
        <w:t>commenced.</w:t>
      </w:r>
    </w:p>
    <w:p w:rsidR="00994C4F" w:rsidRPr="00C56518" w:rsidRDefault="00994C4F" w:rsidP="00994C4F">
      <w:pPr>
        <w:pStyle w:val="subsection"/>
      </w:pPr>
      <w:r w:rsidRPr="00C56518">
        <w:tab/>
        <w:t>(2)</w:t>
      </w:r>
      <w:r w:rsidRPr="00C56518">
        <w:tab/>
      </w:r>
      <w:r w:rsidR="00C56518">
        <w:t>Paragraph (</w:t>
      </w:r>
      <w:r w:rsidRPr="00C56518">
        <w:t>1)(c) ceases to have effect on 1</w:t>
      </w:r>
      <w:r w:rsidR="00C56518">
        <w:t> </w:t>
      </w:r>
      <w:r w:rsidR="0053264F" w:rsidRPr="00C56518">
        <w:t>November 2018</w:t>
      </w:r>
      <w:r w:rsidRPr="00C56518">
        <w:t>.</w:t>
      </w:r>
    </w:p>
    <w:p w:rsidR="001153D4" w:rsidRPr="00C56518" w:rsidRDefault="00FF3C46" w:rsidP="007A0666">
      <w:pPr>
        <w:pStyle w:val="ActHead2"/>
        <w:pageBreakBefore/>
      </w:pPr>
      <w:bookmarkStart w:id="12" w:name="_Toc450726550"/>
      <w:r w:rsidRPr="00C56518">
        <w:rPr>
          <w:rStyle w:val="CharPartNo"/>
        </w:rPr>
        <w:lastRenderedPageBreak/>
        <w:t>Part</w:t>
      </w:r>
      <w:r w:rsidR="00C56518" w:rsidRPr="00C56518">
        <w:rPr>
          <w:rStyle w:val="CharPartNo"/>
        </w:rPr>
        <w:t> </w:t>
      </w:r>
      <w:r w:rsidR="001153D4" w:rsidRPr="00C56518">
        <w:rPr>
          <w:rStyle w:val="CharPartNo"/>
        </w:rPr>
        <w:t>4</w:t>
      </w:r>
      <w:r w:rsidRPr="00C56518">
        <w:t>—</w:t>
      </w:r>
      <w:r w:rsidR="001153D4" w:rsidRPr="00C56518">
        <w:rPr>
          <w:rStyle w:val="CharPartText"/>
        </w:rPr>
        <w:t>Disclosure of information</w:t>
      </w:r>
      <w:bookmarkEnd w:id="12"/>
    </w:p>
    <w:p w:rsidR="001153D4" w:rsidRPr="00C56518" w:rsidRDefault="001153D4" w:rsidP="00FF3C46">
      <w:pPr>
        <w:pStyle w:val="ActHead5"/>
      </w:pPr>
      <w:bookmarkStart w:id="13" w:name="_Toc450726551"/>
      <w:r w:rsidRPr="00C56518">
        <w:rPr>
          <w:rStyle w:val="CharSectno"/>
        </w:rPr>
        <w:t>9</w:t>
      </w:r>
      <w:r w:rsidR="00FF3C46" w:rsidRPr="00C56518">
        <w:t xml:space="preserve">  </w:t>
      </w:r>
      <w:r w:rsidRPr="00C56518">
        <w:t>Prescribed bodies and purposes (Act s 30)</w:t>
      </w:r>
      <w:bookmarkEnd w:id="13"/>
    </w:p>
    <w:p w:rsidR="001153D4" w:rsidRPr="00C56518" w:rsidRDefault="001153D4" w:rsidP="00FF3C46">
      <w:pPr>
        <w:pStyle w:val="subsection"/>
      </w:pPr>
      <w:r w:rsidRPr="00C56518">
        <w:tab/>
        <w:t>(1)</w:t>
      </w:r>
      <w:r w:rsidRPr="00C56518">
        <w:tab/>
        <w:t>For subparagraphs</w:t>
      </w:r>
      <w:r w:rsidR="00C56518">
        <w:t> </w:t>
      </w:r>
      <w:r w:rsidRPr="00C56518">
        <w:t>30(3)(c)(viii) and (d)(vi) of the Act:</w:t>
      </w:r>
    </w:p>
    <w:p w:rsidR="001153D4" w:rsidRPr="00C56518" w:rsidRDefault="001153D4" w:rsidP="00FF3C46">
      <w:pPr>
        <w:pStyle w:val="paragraph"/>
      </w:pPr>
      <w:r w:rsidRPr="00C56518">
        <w:tab/>
        <w:t>(a)</w:t>
      </w:r>
      <w:r w:rsidRPr="00C56518">
        <w:tab/>
        <w:t>an Agency Head is a prescribed body, and the purpose of carrying out a function of the Agency is a prescribed purpose for that body; and</w:t>
      </w:r>
    </w:p>
    <w:p w:rsidR="001153D4" w:rsidRPr="00C56518" w:rsidRDefault="001153D4" w:rsidP="00FF3C46">
      <w:pPr>
        <w:pStyle w:val="paragraph"/>
      </w:pPr>
      <w:r w:rsidRPr="00C56518">
        <w:tab/>
        <w:t>(b)</w:t>
      </w:r>
      <w:r w:rsidRPr="00C56518">
        <w:tab/>
        <w:t>the head (however described) of a Department of State of a State or Territory is a prescribed body, and the purpose of carrying out a function of the Department is a prescribed purpose for that body; and</w:t>
      </w:r>
    </w:p>
    <w:p w:rsidR="001153D4" w:rsidRPr="00C56518" w:rsidRDefault="001153D4" w:rsidP="00FF3C46">
      <w:pPr>
        <w:pStyle w:val="paragraph"/>
      </w:pPr>
      <w:r w:rsidRPr="00C56518">
        <w:tab/>
        <w:t>(c)</w:t>
      </w:r>
      <w:r w:rsidRPr="00C56518">
        <w:tab/>
        <w:t xml:space="preserve">the Employment Advocate is a prescribed body, and the purpose of carrying out a function of the Employment Advocate is a prescribed purpose for </w:t>
      </w:r>
      <w:r w:rsidR="0000586C" w:rsidRPr="00C56518">
        <w:t>that body; and</w:t>
      </w:r>
    </w:p>
    <w:p w:rsidR="0000586C" w:rsidRPr="00C56518" w:rsidRDefault="0000586C" w:rsidP="00FF3C46">
      <w:pPr>
        <w:pStyle w:val="paragraph"/>
      </w:pPr>
      <w:r w:rsidRPr="00C56518">
        <w:tab/>
        <w:t>(d)</w:t>
      </w:r>
      <w:r w:rsidRPr="00C56518">
        <w:tab/>
        <w:t xml:space="preserve">the Australian Trade </w:t>
      </w:r>
      <w:r w:rsidR="003E2260" w:rsidRPr="00C56518">
        <w:t xml:space="preserve">and Investment </w:t>
      </w:r>
      <w:r w:rsidRPr="00C56518">
        <w:t xml:space="preserve">Commission is a prescribed body, and the purpose of carrying out a function of the Australian Trade </w:t>
      </w:r>
      <w:r w:rsidR="003E2260" w:rsidRPr="00C56518">
        <w:t xml:space="preserve">and Investment </w:t>
      </w:r>
      <w:r w:rsidRPr="00C56518">
        <w:t>Commission is a prescribed purpose for that body.</w:t>
      </w:r>
    </w:p>
    <w:p w:rsidR="001153D4" w:rsidRPr="00C56518" w:rsidRDefault="001153D4" w:rsidP="00FF3C46">
      <w:pPr>
        <w:pStyle w:val="subsection"/>
      </w:pPr>
      <w:r w:rsidRPr="00C56518">
        <w:tab/>
        <w:t>(2)</w:t>
      </w:r>
      <w:r w:rsidRPr="00C56518">
        <w:tab/>
        <w:t>In subregulation</w:t>
      </w:r>
      <w:r w:rsidR="008C74AE" w:rsidRPr="00C56518">
        <w:t> </w:t>
      </w:r>
      <w:r w:rsidRPr="00C56518">
        <w:t>(1):</w:t>
      </w:r>
    </w:p>
    <w:p w:rsidR="001153D4" w:rsidRPr="00C56518" w:rsidRDefault="001153D4" w:rsidP="001776B0">
      <w:pPr>
        <w:pStyle w:val="Definition"/>
        <w:rPr>
          <w:b/>
        </w:rPr>
      </w:pPr>
      <w:r w:rsidRPr="00C56518">
        <w:rPr>
          <w:b/>
          <w:i/>
        </w:rPr>
        <w:t>Agency</w:t>
      </w:r>
      <w:r w:rsidRPr="00C56518">
        <w:rPr>
          <w:b/>
        </w:rPr>
        <w:t xml:space="preserve"> </w:t>
      </w:r>
      <w:r w:rsidRPr="00C56518">
        <w:t xml:space="preserve">has the meaning given by the </w:t>
      </w:r>
      <w:r w:rsidRPr="00C56518">
        <w:rPr>
          <w:i/>
        </w:rPr>
        <w:t>Public Service Act 1999</w:t>
      </w:r>
      <w:r w:rsidRPr="00C56518">
        <w:t>.</w:t>
      </w:r>
    </w:p>
    <w:p w:rsidR="001153D4" w:rsidRPr="00C56518" w:rsidRDefault="001153D4" w:rsidP="001776B0">
      <w:pPr>
        <w:pStyle w:val="Definition"/>
      </w:pPr>
      <w:r w:rsidRPr="00C56518">
        <w:rPr>
          <w:b/>
          <w:i/>
        </w:rPr>
        <w:t xml:space="preserve">Agency Head </w:t>
      </w:r>
      <w:r w:rsidRPr="00C56518">
        <w:t xml:space="preserve">has the meaning given by the </w:t>
      </w:r>
      <w:r w:rsidRPr="00C56518">
        <w:rPr>
          <w:i/>
        </w:rPr>
        <w:t>Public Service Act 1999</w:t>
      </w:r>
      <w:r w:rsidRPr="00C56518">
        <w:t>.</w:t>
      </w:r>
    </w:p>
    <w:p w:rsidR="003E2260" w:rsidRPr="00C56518" w:rsidRDefault="003E2260" w:rsidP="003E2260">
      <w:pPr>
        <w:pStyle w:val="Definition"/>
      </w:pPr>
      <w:r w:rsidRPr="00C56518">
        <w:rPr>
          <w:b/>
          <w:i/>
        </w:rPr>
        <w:t>Australian Trade and Investment Commission</w:t>
      </w:r>
      <w:r w:rsidRPr="00C56518">
        <w:t xml:space="preserve"> means the body continued in existence by section</w:t>
      </w:r>
      <w:r w:rsidR="00C56518">
        <w:t> </w:t>
      </w:r>
      <w:r w:rsidRPr="00C56518">
        <w:t xml:space="preserve">7 of the </w:t>
      </w:r>
      <w:r w:rsidRPr="00C56518">
        <w:rPr>
          <w:i/>
        </w:rPr>
        <w:t>Australian Trade and Investment Commission Act 1985</w:t>
      </w:r>
      <w:r w:rsidRPr="00C56518">
        <w:t>.</w:t>
      </w:r>
    </w:p>
    <w:p w:rsidR="001153D4" w:rsidRPr="00C56518" w:rsidRDefault="001153D4" w:rsidP="001776B0">
      <w:pPr>
        <w:pStyle w:val="Definition"/>
      </w:pPr>
      <w:r w:rsidRPr="00C56518">
        <w:rPr>
          <w:b/>
          <w:i/>
        </w:rPr>
        <w:t xml:space="preserve">Employment Advocate </w:t>
      </w:r>
      <w:r w:rsidRPr="00C56518">
        <w:t>means the Employment Advocate established by section</w:t>
      </w:r>
      <w:r w:rsidR="00C56518">
        <w:t> </w:t>
      </w:r>
      <w:r w:rsidRPr="00C56518">
        <w:t xml:space="preserve">83BA of the </w:t>
      </w:r>
      <w:r w:rsidRPr="00C56518">
        <w:rPr>
          <w:i/>
        </w:rPr>
        <w:t>Workplace Relations Act 1996</w:t>
      </w:r>
      <w:r w:rsidRPr="00C56518">
        <w:t>.</w:t>
      </w:r>
    </w:p>
    <w:p w:rsidR="005E27A5" w:rsidRPr="00C56518" w:rsidRDefault="005E27A5" w:rsidP="005E27A5">
      <w:pPr>
        <w:sectPr w:rsidR="005E27A5" w:rsidRPr="00C56518" w:rsidSect="00532E3D">
          <w:headerReference w:type="even" r:id="rId21"/>
          <w:headerReference w:type="default" r:id="rId22"/>
          <w:footerReference w:type="even" r:id="rId23"/>
          <w:footerReference w:type="default" r:id="rId24"/>
          <w:footerReference w:type="first" r:id="rId25"/>
          <w:pgSz w:w="11907" w:h="16839" w:code="9"/>
          <w:pgMar w:top="1819" w:right="1797" w:bottom="1440" w:left="1797" w:header="720" w:footer="709" w:gutter="0"/>
          <w:pgNumType w:start="1"/>
          <w:cols w:space="708"/>
          <w:docGrid w:linePitch="360"/>
        </w:sectPr>
      </w:pPr>
      <w:bookmarkStart w:id="14" w:name="OPCSB_BodyPrincipleB5"/>
    </w:p>
    <w:p w:rsidR="0053264F" w:rsidRPr="00C56518" w:rsidRDefault="0053264F" w:rsidP="008C74AE">
      <w:pPr>
        <w:pStyle w:val="ENotesHeading1"/>
        <w:outlineLvl w:val="9"/>
      </w:pPr>
      <w:bookmarkStart w:id="15" w:name="_Toc450726552"/>
      <w:bookmarkEnd w:id="14"/>
      <w:r w:rsidRPr="00C56518">
        <w:lastRenderedPageBreak/>
        <w:t>Endnotes</w:t>
      </w:r>
      <w:bookmarkEnd w:id="15"/>
    </w:p>
    <w:p w:rsidR="003E2260" w:rsidRPr="00C56518" w:rsidRDefault="003E2260" w:rsidP="003E2260">
      <w:pPr>
        <w:pStyle w:val="ENotesHeading2"/>
        <w:spacing w:line="240" w:lineRule="auto"/>
        <w:outlineLvl w:val="9"/>
      </w:pPr>
      <w:bookmarkStart w:id="16" w:name="_Toc450726553"/>
      <w:r w:rsidRPr="00C56518">
        <w:t>Endnote 1—About the endnotes</w:t>
      </w:r>
      <w:bookmarkEnd w:id="16"/>
    </w:p>
    <w:p w:rsidR="003E2260" w:rsidRPr="00C56518" w:rsidRDefault="003E2260" w:rsidP="003E2260">
      <w:pPr>
        <w:spacing w:after="120"/>
      </w:pPr>
      <w:r w:rsidRPr="00C56518">
        <w:t>The endnotes provide information about this compilation and the compiled law.</w:t>
      </w:r>
    </w:p>
    <w:p w:rsidR="003E2260" w:rsidRPr="00C56518" w:rsidRDefault="003E2260" w:rsidP="003E2260">
      <w:pPr>
        <w:spacing w:after="120"/>
      </w:pPr>
      <w:r w:rsidRPr="00C56518">
        <w:t>The following endnotes are included in every compilation:</w:t>
      </w:r>
    </w:p>
    <w:p w:rsidR="003E2260" w:rsidRPr="00C56518" w:rsidRDefault="003E2260" w:rsidP="003E2260">
      <w:r w:rsidRPr="00C56518">
        <w:t>Endnote 1—About the endnotes</w:t>
      </w:r>
    </w:p>
    <w:p w:rsidR="003E2260" w:rsidRPr="00C56518" w:rsidRDefault="003E2260" w:rsidP="003E2260">
      <w:r w:rsidRPr="00C56518">
        <w:t>Endnote 2—Abbreviation key</w:t>
      </w:r>
    </w:p>
    <w:p w:rsidR="003E2260" w:rsidRPr="00C56518" w:rsidRDefault="003E2260" w:rsidP="003E2260">
      <w:r w:rsidRPr="00C56518">
        <w:t>Endnote 3—Legislation history</w:t>
      </w:r>
    </w:p>
    <w:p w:rsidR="003E2260" w:rsidRPr="00C56518" w:rsidRDefault="003E2260" w:rsidP="003E2260">
      <w:pPr>
        <w:spacing w:after="120"/>
      </w:pPr>
      <w:r w:rsidRPr="00C56518">
        <w:t>Endnote 4—Amendment history</w:t>
      </w:r>
    </w:p>
    <w:p w:rsidR="003E2260" w:rsidRPr="00C56518" w:rsidRDefault="003E2260" w:rsidP="003E2260">
      <w:r w:rsidRPr="00C56518">
        <w:rPr>
          <w:b/>
        </w:rPr>
        <w:t>Abbreviation key—Endnote 2</w:t>
      </w:r>
    </w:p>
    <w:p w:rsidR="003E2260" w:rsidRPr="00C56518" w:rsidRDefault="003E2260" w:rsidP="003E2260">
      <w:pPr>
        <w:spacing w:after="120"/>
      </w:pPr>
      <w:r w:rsidRPr="00C56518">
        <w:t>The abbreviation key sets out abbreviations that may be used in the endnotes.</w:t>
      </w:r>
    </w:p>
    <w:p w:rsidR="003E2260" w:rsidRPr="00C56518" w:rsidRDefault="003E2260" w:rsidP="003E2260">
      <w:pPr>
        <w:rPr>
          <w:b/>
        </w:rPr>
      </w:pPr>
      <w:r w:rsidRPr="00C56518">
        <w:rPr>
          <w:b/>
        </w:rPr>
        <w:t>Legislation history and amendment history—Endnotes 3 and 4</w:t>
      </w:r>
    </w:p>
    <w:p w:rsidR="003E2260" w:rsidRPr="00C56518" w:rsidRDefault="003E2260" w:rsidP="003E2260">
      <w:pPr>
        <w:spacing w:after="120"/>
      </w:pPr>
      <w:r w:rsidRPr="00C56518">
        <w:t>Amending laws are annotated in the legislation history and amendment history.</w:t>
      </w:r>
    </w:p>
    <w:p w:rsidR="003E2260" w:rsidRPr="00C56518" w:rsidRDefault="003E2260" w:rsidP="003E2260">
      <w:pPr>
        <w:spacing w:after="120"/>
      </w:pPr>
      <w:r w:rsidRPr="00C5651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E2260" w:rsidRPr="00C56518" w:rsidRDefault="003E2260" w:rsidP="003E2260">
      <w:pPr>
        <w:spacing w:after="120"/>
      </w:pPr>
      <w:r w:rsidRPr="00C5651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E2260" w:rsidRPr="00C56518" w:rsidRDefault="003E2260" w:rsidP="003E2260">
      <w:pPr>
        <w:rPr>
          <w:b/>
        </w:rPr>
      </w:pPr>
      <w:r w:rsidRPr="00C56518">
        <w:rPr>
          <w:b/>
        </w:rPr>
        <w:t>Editorial changes</w:t>
      </w:r>
    </w:p>
    <w:p w:rsidR="003E2260" w:rsidRPr="00C56518" w:rsidRDefault="003E2260" w:rsidP="003E2260">
      <w:pPr>
        <w:spacing w:after="120"/>
      </w:pPr>
      <w:r w:rsidRPr="00C56518">
        <w:t xml:space="preserve">The </w:t>
      </w:r>
      <w:r w:rsidRPr="00C56518">
        <w:rPr>
          <w:i/>
        </w:rPr>
        <w:t>Legislation Act 2003</w:t>
      </w:r>
      <w:r w:rsidRPr="00C5651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E2260" w:rsidRPr="00C56518" w:rsidRDefault="003E2260" w:rsidP="003E2260">
      <w:pPr>
        <w:spacing w:after="120"/>
      </w:pPr>
      <w:r w:rsidRPr="00C56518">
        <w:t xml:space="preserve">If the compilation includes editorial changes, the endnotes include a brief outline of the changes in general terms. Full details of any changes can be obtained from the Office of Parliamentary Counsel. </w:t>
      </w:r>
    </w:p>
    <w:p w:rsidR="003E2260" w:rsidRPr="00C56518" w:rsidRDefault="003E2260" w:rsidP="003E2260">
      <w:pPr>
        <w:keepNext/>
      </w:pPr>
      <w:r w:rsidRPr="00C56518">
        <w:rPr>
          <w:b/>
        </w:rPr>
        <w:t>Misdescribed amendments</w:t>
      </w:r>
    </w:p>
    <w:p w:rsidR="003E2260" w:rsidRPr="00C56518" w:rsidRDefault="003E2260" w:rsidP="003E2260">
      <w:pPr>
        <w:spacing w:after="120"/>
      </w:pPr>
      <w:r w:rsidRPr="00C5651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E2260" w:rsidRPr="00C56518" w:rsidRDefault="003E2260" w:rsidP="003E2260">
      <w:pPr>
        <w:spacing w:before="120"/>
      </w:pPr>
      <w:r w:rsidRPr="00C56518">
        <w:t>If a misdescribed amendment cannot be given effect as intended, the abbreviation “(md not incorp)” is added to the details of the amendment included in the amendment history.</w:t>
      </w:r>
    </w:p>
    <w:p w:rsidR="003E2260" w:rsidRPr="00C56518" w:rsidRDefault="003E2260" w:rsidP="003E2260"/>
    <w:p w:rsidR="003E2260" w:rsidRPr="00C56518" w:rsidRDefault="003E2260" w:rsidP="003E2260">
      <w:pPr>
        <w:pStyle w:val="ENotesHeading2"/>
        <w:pageBreakBefore/>
        <w:outlineLvl w:val="9"/>
      </w:pPr>
      <w:bookmarkStart w:id="17" w:name="_Toc450726554"/>
      <w:r w:rsidRPr="00C56518">
        <w:lastRenderedPageBreak/>
        <w:t>Endnote 2—Abbreviation key</w:t>
      </w:r>
      <w:bookmarkEnd w:id="17"/>
    </w:p>
    <w:p w:rsidR="003E2260" w:rsidRPr="00C56518" w:rsidRDefault="003E2260" w:rsidP="003E2260">
      <w:pPr>
        <w:pStyle w:val="Tabletext"/>
      </w:pPr>
    </w:p>
    <w:tbl>
      <w:tblPr>
        <w:tblW w:w="5000" w:type="pct"/>
        <w:tblLook w:val="0000" w:firstRow="0" w:lastRow="0" w:firstColumn="0" w:lastColumn="0" w:noHBand="0" w:noVBand="0"/>
      </w:tblPr>
      <w:tblGrid>
        <w:gridCol w:w="4570"/>
        <w:gridCol w:w="3959"/>
      </w:tblGrid>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ad = added or inserted</w:t>
            </w:r>
          </w:p>
        </w:tc>
        <w:tc>
          <w:tcPr>
            <w:tcW w:w="2321" w:type="pct"/>
            <w:shd w:val="clear" w:color="auto" w:fill="auto"/>
          </w:tcPr>
          <w:p w:rsidR="003E2260" w:rsidRPr="00C56518" w:rsidRDefault="003E2260" w:rsidP="003E2260">
            <w:pPr>
              <w:spacing w:before="60"/>
              <w:ind w:left="34"/>
              <w:rPr>
                <w:sz w:val="20"/>
              </w:rPr>
            </w:pPr>
            <w:r w:rsidRPr="00C56518">
              <w:rPr>
                <w:sz w:val="20"/>
              </w:rPr>
              <w:t>o = order(s)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am = amended</w:t>
            </w:r>
          </w:p>
        </w:tc>
        <w:tc>
          <w:tcPr>
            <w:tcW w:w="2321" w:type="pct"/>
            <w:shd w:val="clear" w:color="auto" w:fill="auto"/>
          </w:tcPr>
          <w:p w:rsidR="003E2260" w:rsidRPr="00C56518" w:rsidRDefault="003E2260" w:rsidP="003E2260">
            <w:pPr>
              <w:spacing w:before="60"/>
              <w:ind w:left="34"/>
              <w:rPr>
                <w:sz w:val="20"/>
              </w:rPr>
            </w:pPr>
            <w:r w:rsidRPr="00C56518">
              <w:rPr>
                <w:sz w:val="20"/>
              </w:rPr>
              <w:t>Ord = Ordinance</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amdt = amendment</w:t>
            </w:r>
          </w:p>
        </w:tc>
        <w:tc>
          <w:tcPr>
            <w:tcW w:w="2321" w:type="pct"/>
            <w:shd w:val="clear" w:color="auto" w:fill="auto"/>
          </w:tcPr>
          <w:p w:rsidR="003E2260" w:rsidRPr="00C56518" w:rsidRDefault="003E2260" w:rsidP="003E2260">
            <w:pPr>
              <w:spacing w:before="60"/>
              <w:ind w:left="34"/>
              <w:rPr>
                <w:sz w:val="20"/>
              </w:rPr>
            </w:pPr>
            <w:r w:rsidRPr="00C56518">
              <w:rPr>
                <w:sz w:val="20"/>
              </w:rPr>
              <w:t>orig = original</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c = clause(s)</w:t>
            </w:r>
          </w:p>
        </w:tc>
        <w:tc>
          <w:tcPr>
            <w:tcW w:w="2321" w:type="pct"/>
            <w:shd w:val="clear" w:color="auto" w:fill="auto"/>
          </w:tcPr>
          <w:p w:rsidR="003E2260" w:rsidRPr="00C56518" w:rsidRDefault="003E2260" w:rsidP="003E2260">
            <w:pPr>
              <w:spacing w:before="60"/>
              <w:ind w:left="34"/>
              <w:rPr>
                <w:sz w:val="20"/>
              </w:rPr>
            </w:pPr>
            <w:r w:rsidRPr="00C56518">
              <w:rPr>
                <w:sz w:val="20"/>
              </w:rPr>
              <w:t>par = paragraph(s)/subparagraph(s)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C[x] = Compilation No. x</w:t>
            </w:r>
          </w:p>
        </w:tc>
        <w:tc>
          <w:tcPr>
            <w:tcW w:w="2321" w:type="pct"/>
            <w:shd w:val="clear" w:color="auto" w:fill="auto"/>
          </w:tcPr>
          <w:p w:rsidR="003E2260" w:rsidRPr="00C56518" w:rsidRDefault="003E2260" w:rsidP="003E2260">
            <w:pPr>
              <w:ind w:left="34"/>
              <w:rPr>
                <w:sz w:val="20"/>
              </w:rPr>
            </w:pPr>
            <w:r w:rsidRPr="00C56518">
              <w:rPr>
                <w:sz w:val="20"/>
              </w:rPr>
              <w:t xml:space="preserve">    /sub</w:t>
            </w:r>
            <w:r w:rsidR="00C56518">
              <w:rPr>
                <w:sz w:val="20"/>
              </w:rPr>
              <w:noBreakHyphen/>
            </w:r>
            <w:r w:rsidRPr="00C56518">
              <w:rPr>
                <w:sz w:val="20"/>
              </w:rPr>
              <w:t>subparagraph(s)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Ch = Chapter(s)</w:t>
            </w:r>
          </w:p>
        </w:tc>
        <w:tc>
          <w:tcPr>
            <w:tcW w:w="2321" w:type="pct"/>
            <w:shd w:val="clear" w:color="auto" w:fill="auto"/>
          </w:tcPr>
          <w:p w:rsidR="003E2260" w:rsidRPr="00C56518" w:rsidRDefault="003E2260" w:rsidP="003E2260">
            <w:pPr>
              <w:spacing w:before="60"/>
              <w:ind w:left="34"/>
              <w:rPr>
                <w:sz w:val="20"/>
              </w:rPr>
            </w:pPr>
            <w:r w:rsidRPr="00C56518">
              <w:rPr>
                <w:sz w:val="20"/>
              </w:rPr>
              <w:t>pres = present</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def = definition(s)</w:t>
            </w:r>
          </w:p>
        </w:tc>
        <w:tc>
          <w:tcPr>
            <w:tcW w:w="2321" w:type="pct"/>
            <w:shd w:val="clear" w:color="auto" w:fill="auto"/>
          </w:tcPr>
          <w:p w:rsidR="003E2260" w:rsidRPr="00C56518" w:rsidRDefault="003E2260" w:rsidP="003E2260">
            <w:pPr>
              <w:spacing w:before="60"/>
              <w:ind w:left="34"/>
              <w:rPr>
                <w:sz w:val="20"/>
              </w:rPr>
            </w:pPr>
            <w:r w:rsidRPr="00C56518">
              <w:rPr>
                <w:sz w:val="20"/>
              </w:rPr>
              <w:t>prev = previous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Dict = Dictionary</w:t>
            </w:r>
          </w:p>
        </w:tc>
        <w:tc>
          <w:tcPr>
            <w:tcW w:w="2321" w:type="pct"/>
            <w:shd w:val="clear" w:color="auto" w:fill="auto"/>
          </w:tcPr>
          <w:p w:rsidR="003E2260" w:rsidRPr="00C56518" w:rsidRDefault="003E2260" w:rsidP="003E2260">
            <w:pPr>
              <w:spacing w:before="60"/>
              <w:ind w:left="34"/>
              <w:rPr>
                <w:sz w:val="20"/>
              </w:rPr>
            </w:pPr>
            <w:r w:rsidRPr="00C56518">
              <w:rPr>
                <w:sz w:val="20"/>
              </w:rPr>
              <w:t>(prev…) = previously</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disallowed = disallowed by Parliament</w:t>
            </w:r>
          </w:p>
        </w:tc>
        <w:tc>
          <w:tcPr>
            <w:tcW w:w="2321" w:type="pct"/>
            <w:shd w:val="clear" w:color="auto" w:fill="auto"/>
          </w:tcPr>
          <w:p w:rsidR="003E2260" w:rsidRPr="00C56518" w:rsidRDefault="003E2260" w:rsidP="003E2260">
            <w:pPr>
              <w:spacing w:before="60"/>
              <w:ind w:left="34"/>
              <w:rPr>
                <w:sz w:val="20"/>
              </w:rPr>
            </w:pPr>
            <w:r w:rsidRPr="00C56518">
              <w:rPr>
                <w:sz w:val="20"/>
              </w:rPr>
              <w:t>Pt = Part(s)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Div = Division(s)</w:t>
            </w:r>
          </w:p>
        </w:tc>
        <w:tc>
          <w:tcPr>
            <w:tcW w:w="2321" w:type="pct"/>
            <w:shd w:val="clear" w:color="auto" w:fill="auto"/>
          </w:tcPr>
          <w:p w:rsidR="003E2260" w:rsidRPr="00C56518" w:rsidRDefault="003E2260" w:rsidP="003E2260">
            <w:pPr>
              <w:spacing w:before="60"/>
              <w:ind w:left="34"/>
              <w:rPr>
                <w:sz w:val="20"/>
              </w:rPr>
            </w:pPr>
            <w:r w:rsidRPr="00C56518">
              <w:rPr>
                <w:sz w:val="20"/>
              </w:rPr>
              <w:t>r = regulation(s)/rule(s)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ed = editorial change</w:t>
            </w:r>
          </w:p>
        </w:tc>
        <w:tc>
          <w:tcPr>
            <w:tcW w:w="2321" w:type="pct"/>
            <w:shd w:val="clear" w:color="auto" w:fill="auto"/>
          </w:tcPr>
          <w:p w:rsidR="003E2260" w:rsidRPr="00C56518" w:rsidRDefault="003E2260" w:rsidP="003E2260">
            <w:pPr>
              <w:spacing w:before="60"/>
              <w:ind w:left="34"/>
              <w:rPr>
                <w:sz w:val="20"/>
              </w:rPr>
            </w:pPr>
            <w:r w:rsidRPr="00C56518">
              <w:rPr>
                <w:sz w:val="20"/>
              </w:rPr>
              <w:t>reloc = relocated</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exp = expires/expired or ceases/ceased to have</w:t>
            </w:r>
          </w:p>
        </w:tc>
        <w:tc>
          <w:tcPr>
            <w:tcW w:w="2321" w:type="pct"/>
            <w:shd w:val="clear" w:color="auto" w:fill="auto"/>
          </w:tcPr>
          <w:p w:rsidR="003E2260" w:rsidRPr="00C56518" w:rsidRDefault="003E2260" w:rsidP="003E2260">
            <w:pPr>
              <w:spacing w:before="60"/>
              <w:ind w:left="34"/>
              <w:rPr>
                <w:sz w:val="20"/>
              </w:rPr>
            </w:pPr>
            <w:r w:rsidRPr="00C56518">
              <w:rPr>
                <w:sz w:val="20"/>
              </w:rPr>
              <w:t>renum = renumbered</w:t>
            </w:r>
          </w:p>
        </w:tc>
      </w:tr>
      <w:tr w:rsidR="003E2260" w:rsidRPr="00C56518" w:rsidTr="000158B0">
        <w:tc>
          <w:tcPr>
            <w:tcW w:w="2679" w:type="pct"/>
            <w:shd w:val="clear" w:color="auto" w:fill="auto"/>
          </w:tcPr>
          <w:p w:rsidR="003E2260" w:rsidRPr="00C56518" w:rsidRDefault="003E2260" w:rsidP="003E2260">
            <w:pPr>
              <w:ind w:left="34"/>
              <w:rPr>
                <w:sz w:val="20"/>
              </w:rPr>
            </w:pPr>
            <w:r w:rsidRPr="00C56518">
              <w:rPr>
                <w:sz w:val="20"/>
              </w:rPr>
              <w:t xml:space="preserve">    effect</w:t>
            </w:r>
          </w:p>
        </w:tc>
        <w:tc>
          <w:tcPr>
            <w:tcW w:w="2321" w:type="pct"/>
            <w:shd w:val="clear" w:color="auto" w:fill="auto"/>
          </w:tcPr>
          <w:p w:rsidR="003E2260" w:rsidRPr="00C56518" w:rsidRDefault="003E2260" w:rsidP="003E2260">
            <w:pPr>
              <w:spacing w:before="60"/>
              <w:ind w:left="34"/>
              <w:rPr>
                <w:sz w:val="20"/>
              </w:rPr>
            </w:pPr>
            <w:r w:rsidRPr="00C56518">
              <w:rPr>
                <w:sz w:val="20"/>
              </w:rPr>
              <w:t>rep = repealed</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F = Federal Register of Legislation</w:t>
            </w:r>
          </w:p>
        </w:tc>
        <w:tc>
          <w:tcPr>
            <w:tcW w:w="2321" w:type="pct"/>
            <w:shd w:val="clear" w:color="auto" w:fill="auto"/>
          </w:tcPr>
          <w:p w:rsidR="003E2260" w:rsidRPr="00C56518" w:rsidRDefault="003E2260" w:rsidP="003E2260">
            <w:pPr>
              <w:spacing w:before="60"/>
              <w:ind w:left="34"/>
              <w:rPr>
                <w:sz w:val="20"/>
              </w:rPr>
            </w:pPr>
            <w:r w:rsidRPr="00C56518">
              <w:rPr>
                <w:sz w:val="20"/>
              </w:rPr>
              <w:t>rs = repealed and substituted</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gaz = gazette</w:t>
            </w:r>
          </w:p>
        </w:tc>
        <w:tc>
          <w:tcPr>
            <w:tcW w:w="2321" w:type="pct"/>
            <w:shd w:val="clear" w:color="auto" w:fill="auto"/>
          </w:tcPr>
          <w:p w:rsidR="003E2260" w:rsidRPr="00C56518" w:rsidRDefault="003E2260" w:rsidP="003E2260">
            <w:pPr>
              <w:spacing w:before="60"/>
              <w:ind w:left="34"/>
              <w:rPr>
                <w:sz w:val="20"/>
              </w:rPr>
            </w:pPr>
            <w:r w:rsidRPr="00C56518">
              <w:rPr>
                <w:sz w:val="20"/>
              </w:rPr>
              <w:t>s = section(s)/subsection(s)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 xml:space="preserve">LA = </w:t>
            </w:r>
            <w:r w:rsidRPr="00C56518">
              <w:rPr>
                <w:i/>
                <w:sz w:val="20"/>
              </w:rPr>
              <w:t>Legislation Act 2003</w:t>
            </w:r>
          </w:p>
        </w:tc>
        <w:tc>
          <w:tcPr>
            <w:tcW w:w="2321" w:type="pct"/>
            <w:shd w:val="clear" w:color="auto" w:fill="auto"/>
          </w:tcPr>
          <w:p w:rsidR="003E2260" w:rsidRPr="00C56518" w:rsidRDefault="003E2260" w:rsidP="003E2260">
            <w:pPr>
              <w:spacing w:before="60"/>
              <w:ind w:left="34"/>
              <w:rPr>
                <w:sz w:val="20"/>
              </w:rPr>
            </w:pPr>
            <w:r w:rsidRPr="00C56518">
              <w:rPr>
                <w:sz w:val="20"/>
              </w:rPr>
              <w:t>Sch = Schedule(s)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 xml:space="preserve">LIA = </w:t>
            </w:r>
            <w:r w:rsidRPr="00C56518">
              <w:rPr>
                <w:i/>
                <w:sz w:val="20"/>
              </w:rPr>
              <w:t>Legislative Instruments Act 2003</w:t>
            </w:r>
          </w:p>
        </w:tc>
        <w:tc>
          <w:tcPr>
            <w:tcW w:w="2321" w:type="pct"/>
            <w:shd w:val="clear" w:color="auto" w:fill="auto"/>
          </w:tcPr>
          <w:p w:rsidR="003E2260" w:rsidRPr="00C56518" w:rsidRDefault="003E2260" w:rsidP="003E2260">
            <w:pPr>
              <w:spacing w:before="60"/>
              <w:ind w:left="34"/>
              <w:rPr>
                <w:sz w:val="20"/>
              </w:rPr>
            </w:pPr>
            <w:r w:rsidRPr="00C56518">
              <w:rPr>
                <w:sz w:val="20"/>
              </w:rPr>
              <w:t>Sdiv = Subdivision(s)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(md) = misdescribed amendment can be given</w:t>
            </w:r>
          </w:p>
        </w:tc>
        <w:tc>
          <w:tcPr>
            <w:tcW w:w="2321" w:type="pct"/>
            <w:shd w:val="clear" w:color="auto" w:fill="auto"/>
          </w:tcPr>
          <w:p w:rsidR="003E2260" w:rsidRPr="00C56518" w:rsidRDefault="003E2260" w:rsidP="003E2260">
            <w:pPr>
              <w:spacing w:before="60"/>
              <w:ind w:left="34"/>
              <w:rPr>
                <w:sz w:val="20"/>
              </w:rPr>
            </w:pPr>
            <w:r w:rsidRPr="00C56518">
              <w:rPr>
                <w:sz w:val="20"/>
              </w:rPr>
              <w:t>SLI = Select Legislative Instrument</w:t>
            </w:r>
          </w:p>
        </w:tc>
      </w:tr>
      <w:tr w:rsidR="003E2260" w:rsidRPr="00C56518" w:rsidTr="000158B0">
        <w:tc>
          <w:tcPr>
            <w:tcW w:w="2679" w:type="pct"/>
            <w:shd w:val="clear" w:color="auto" w:fill="auto"/>
          </w:tcPr>
          <w:p w:rsidR="003E2260" w:rsidRPr="00C56518" w:rsidRDefault="003E2260" w:rsidP="003E2260">
            <w:pPr>
              <w:ind w:left="34"/>
              <w:rPr>
                <w:sz w:val="20"/>
              </w:rPr>
            </w:pPr>
            <w:r w:rsidRPr="00C56518">
              <w:rPr>
                <w:sz w:val="20"/>
              </w:rPr>
              <w:t xml:space="preserve">    effect</w:t>
            </w:r>
          </w:p>
        </w:tc>
        <w:tc>
          <w:tcPr>
            <w:tcW w:w="2321" w:type="pct"/>
            <w:shd w:val="clear" w:color="auto" w:fill="auto"/>
          </w:tcPr>
          <w:p w:rsidR="003E2260" w:rsidRPr="00C56518" w:rsidRDefault="003E2260" w:rsidP="003E2260">
            <w:pPr>
              <w:spacing w:before="60"/>
              <w:ind w:left="34"/>
              <w:rPr>
                <w:sz w:val="20"/>
              </w:rPr>
            </w:pPr>
            <w:r w:rsidRPr="00C56518">
              <w:rPr>
                <w:sz w:val="20"/>
              </w:rPr>
              <w:t>SR = Statutory Rules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(md not incorp) = misdescribed amendment</w:t>
            </w:r>
          </w:p>
        </w:tc>
        <w:tc>
          <w:tcPr>
            <w:tcW w:w="2321" w:type="pct"/>
            <w:shd w:val="clear" w:color="auto" w:fill="auto"/>
          </w:tcPr>
          <w:p w:rsidR="003E2260" w:rsidRPr="00C56518" w:rsidRDefault="003E2260" w:rsidP="003E2260">
            <w:pPr>
              <w:spacing w:before="60"/>
              <w:ind w:left="34"/>
              <w:rPr>
                <w:sz w:val="20"/>
              </w:rPr>
            </w:pPr>
            <w:r w:rsidRPr="00C56518">
              <w:rPr>
                <w:sz w:val="20"/>
              </w:rPr>
              <w:t>Sub</w:t>
            </w:r>
            <w:r w:rsidR="00C56518">
              <w:rPr>
                <w:sz w:val="20"/>
              </w:rPr>
              <w:noBreakHyphen/>
            </w:r>
            <w:r w:rsidRPr="00C56518">
              <w:rPr>
                <w:sz w:val="20"/>
              </w:rPr>
              <w:t>Ch = Sub</w:t>
            </w:r>
            <w:r w:rsidR="00C56518">
              <w:rPr>
                <w:sz w:val="20"/>
              </w:rPr>
              <w:noBreakHyphen/>
            </w:r>
            <w:r w:rsidRPr="00C56518">
              <w:rPr>
                <w:sz w:val="20"/>
              </w:rPr>
              <w:t>Chapter(s)</w:t>
            </w:r>
          </w:p>
        </w:tc>
      </w:tr>
      <w:tr w:rsidR="003E2260" w:rsidRPr="00C56518" w:rsidTr="000158B0">
        <w:tc>
          <w:tcPr>
            <w:tcW w:w="2679" w:type="pct"/>
            <w:shd w:val="clear" w:color="auto" w:fill="auto"/>
          </w:tcPr>
          <w:p w:rsidR="003E2260" w:rsidRPr="00C56518" w:rsidRDefault="003E2260" w:rsidP="003E2260">
            <w:pPr>
              <w:ind w:left="34"/>
              <w:rPr>
                <w:sz w:val="20"/>
              </w:rPr>
            </w:pPr>
            <w:r w:rsidRPr="00C56518">
              <w:rPr>
                <w:sz w:val="20"/>
              </w:rPr>
              <w:t xml:space="preserve">    cannot be given effect</w:t>
            </w:r>
          </w:p>
        </w:tc>
        <w:tc>
          <w:tcPr>
            <w:tcW w:w="2321" w:type="pct"/>
            <w:shd w:val="clear" w:color="auto" w:fill="auto"/>
          </w:tcPr>
          <w:p w:rsidR="003E2260" w:rsidRPr="00C56518" w:rsidRDefault="003E2260" w:rsidP="003E2260">
            <w:pPr>
              <w:spacing w:before="60"/>
              <w:ind w:left="34"/>
              <w:rPr>
                <w:sz w:val="20"/>
              </w:rPr>
            </w:pPr>
            <w:r w:rsidRPr="00C56518">
              <w:rPr>
                <w:sz w:val="20"/>
              </w:rPr>
              <w:t>SubPt = Subpart(s)</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mod = modified/modification</w:t>
            </w:r>
          </w:p>
        </w:tc>
        <w:tc>
          <w:tcPr>
            <w:tcW w:w="2321" w:type="pct"/>
            <w:shd w:val="clear" w:color="auto" w:fill="auto"/>
          </w:tcPr>
          <w:p w:rsidR="003E2260" w:rsidRPr="00C56518" w:rsidRDefault="003E2260" w:rsidP="003E2260">
            <w:pPr>
              <w:spacing w:before="60"/>
              <w:ind w:left="34"/>
              <w:rPr>
                <w:sz w:val="20"/>
              </w:rPr>
            </w:pPr>
            <w:r w:rsidRPr="00C56518">
              <w:rPr>
                <w:sz w:val="20"/>
                <w:u w:val="single"/>
              </w:rPr>
              <w:t>underlining</w:t>
            </w:r>
            <w:r w:rsidRPr="00C56518">
              <w:rPr>
                <w:sz w:val="20"/>
              </w:rPr>
              <w:t xml:space="preserve"> = whole or part not</w:t>
            </w:r>
          </w:p>
        </w:tc>
      </w:tr>
      <w:tr w:rsidR="003E2260" w:rsidRPr="00C56518" w:rsidTr="000158B0">
        <w:tc>
          <w:tcPr>
            <w:tcW w:w="2679" w:type="pct"/>
            <w:shd w:val="clear" w:color="auto" w:fill="auto"/>
          </w:tcPr>
          <w:p w:rsidR="003E2260" w:rsidRPr="00C56518" w:rsidRDefault="003E2260" w:rsidP="003E2260">
            <w:pPr>
              <w:spacing w:before="60"/>
              <w:ind w:left="34"/>
              <w:rPr>
                <w:sz w:val="20"/>
              </w:rPr>
            </w:pPr>
            <w:r w:rsidRPr="00C56518">
              <w:rPr>
                <w:sz w:val="20"/>
              </w:rPr>
              <w:t>No. = Number(s)</w:t>
            </w:r>
          </w:p>
        </w:tc>
        <w:tc>
          <w:tcPr>
            <w:tcW w:w="2321" w:type="pct"/>
            <w:shd w:val="clear" w:color="auto" w:fill="auto"/>
          </w:tcPr>
          <w:p w:rsidR="003E2260" w:rsidRPr="00C56518" w:rsidRDefault="003E2260" w:rsidP="003E2260">
            <w:pPr>
              <w:ind w:left="34"/>
              <w:rPr>
                <w:sz w:val="20"/>
              </w:rPr>
            </w:pPr>
            <w:r w:rsidRPr="00C56518">
              <w:rPr>
                <w:sz w:val="20"/>
              </w:rPr>
              <w:t xml:space="preserve">    commenced or to be commenced</w:t>
            </w:r>
          </w:p>
        </w:tc>
      </w:tr>
    </w:tbl>
    <w:p w:rsidR="003E2260" w:rsidRPr="00C56518" w:rsidRDefault="003E2260" w:rsidP="003E2260">
      <w:pPr>
        <w:pStyle w:val="Tabletext"/>
      </w:pPr>
    </w:p>
    <w:p w:rsidR="0053264F" w:rsidRPr="00C56518" w:rsidRDefault="0053264F" w:rsidP="008C74AE">
      <w:pPr>
        <w:pStyle w:val="ENotesHeading2"/>
        <w:pageBreakBefore/>
        <w:outlineLvl w:val="9"/>
      </w:pPr>
      <w:bookmarkStart w:id="18" w:name="_Toc450726555"/>
      <w:r w:rsidRPr="00C56518">
        <w:lastRenderedPageBreak/>
        <w:t>Endnote 3—Legislation history</w:t>
      </w:r>
      <w:bookmarkEnd w:id="18"/>
    </w:p>
    <w:p w:rsidR="00FF3C46" w:rsidRPr="00C56518" w:rsidRDefault="00FF3C46" w:rsidP="005E27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2045"/>
        <w:gridCol w:w="2344"/>
        <w:gridCol w:w="2008"/>
      </w:tblGrid>
      <w:tr w:rsidR="00FF3C46" w:rsidRPr="00C56518" w:rsidTr="000158B0">
        <w:trPr>
          <w:cantSplit/>
          <w:tblHeader/>
        </w:trPr>
        <w:tc>
          <w:tcPr>
            <w:tcW w:w="1250" w:type="pct"/>
            <w:tcBorders>
              <w:top w:val="single" w:sz="12" w:space="0" w:color="auto"/>
              <w:bottom w:val="single" w:sz="12" w:space="0" w:color="auto"/>
            </w:tcBorders>
            <w:shd w:val="clear" w:color="auto" w:fill="auto"/>
          </w:tcPr>
          <w:p w:rsidR="00FF3C46" w:rsidRPr="00C56518" w:rsidRDefault="003E2260" w:rsidP="005E27A5">
            <w:pPr>
              <w:pStyle w:val="ENoteTableHeading"/>
              <w:rPr>
                <w:rFonts w:cs="Arial"/>
              </w:rPr>
            </w:pPr>
            <w:r w:rsidRPr="00C56518">
              <w:rPr>
                <w:rFonts w:cs="Arial"/>
              </w:rPr>
              <w:t>Name</w:t>
            </w:r>
          </w:p>
        </w:tc>
        <w:tc>
          <w:tcPr>
            <w:tcW w:w="1199" w:type="pct"/>
            <w:tcBorders>
              <w:top w:val="single" w:sz="12" w:space="0" w:color="auto"/>
              <w:bottom w:val="single" w:sz="12" w:space="0" w:color="auto"/>
            </w:tcBorders>
            <w:shd w:val="clear" w:color="auto" w:fill="auto"/>
          </w:tcPr>
          <w:p w:rsidR="00FF3C46" w:rsidRPr="00C56518" w:rsidRDefault="003E2260" w:rsidP="005E27A5">
            <w:pPr>
              <w:pStyle w:val="ENoteTableHeading"/>
              <w:rPr>
                <w:rFonts w:cs="Arial"/>
              </w:rPr>
            </w:pPr>
            <w:r w:rsidRPr="00C56518">
              <w:rPr>
                <w:rFonts w:cs="Arial"/>
              </w:rPr>
              <w:t>Registration</w:t>
            </w:r>
          </w:p>
        </w:tc>
        <w:tc>
          <w:tcPr>
            <w:tcW w:w="1374" w:type="pct"/>
            <w:tcBorders>
              <w:top w:val="single" w:sz="12" w:space="0" w:color="auto"/>
              <w:bottom w:val="single" w:sz="12" w:space="0" w:color="auto"/>
            </w:tcBorders>
            <w:shd w:val="clear" w:color="auto" w:fill="auto"/>
          </w:tcPr>
          <w:p w:rsidR="00FF3C46" w:rsidRPr="00C56518" w:rsidRDefault="0053264F" w:rsidP="005E27A5">
            <w:pPr>
              <w:pStyle w:val="ENoteTableHeading"/>
              <w:rPr>
                <w:rFonts w:cs="Arial"/>
              </w:rPr>
            </w:pPr>
            <w:r w:rsidRPr="00C56518">
              <w:rPr>
                <w:rFonts w:cs="Arial"/>
              </w:rPr>
              <w:t>Commencement</w:t>
            </w:r>
          </w:p>
        </w:tc>
        <w:tc>
          <w:tcPr>
            <w:tcW w:w="1177" w:type="pct"/>
            <w:tcBorders>
              <w:top w:val="single" w:sz="12" w:space="0" w:color="auto"/>
              <w:bottom w:val="single" w:sz="12" w:space="0" w:color="auto"/>
            </w:tcBorders>
            <w:shd w:val="clear" w:color="auto" w:fill="auto"/>
          </w:tcPr>
          <w:p w:rsidR="00FF3C46" w:rsidRPr="00C56518" w:rsidRDefault="00FF3C46" w:rsidP="005E27A5">
            <w:pPr>
              <w:pStyle w:val="ENoteTableHeading"/>
              <w:rPr>
                <w:rFonts w:cs="Arial"/>
              </w:rPr>
            </w:pPr>
            <w:r w:rsidRPr="00C56518">
              <w:rPr>
                <w:rFonts w:cs="Arial"/>
              </w:rPr>
              <w:t>Application, saving and transitional provisions</w:t>
            </w:r>
          </w:p>
        </w:tc>
      </w:tr>
      <w:tr w:rsidR="00FF3C46" w:rsidRPr="00C56518" w:rsidTr="000158B0">
        <w:trPr>
          <w:cantSplit/>
        </w:trPr>
        <w:tc>
          <w:tcPr>
            <w:tcW w:w="1250" w:type="pct"/>
            <w:tcBorders>
              <w:top w:val="single" w:sz="12" w:space="0" w:color="auto"/>
              <w:bottom w:val="single" w:sz="4" w:space="0" w:color="auto"/>
            </w:tcBorders>
            <w:shd w:val="clear" w:color="auto" w:fill="auto"/>
          </w:tcPr>
          <w:p w:rsidR="00FF3C46" w:rsidRPr="00C56518" w:rsidRDefault="00D1136E" w:rsidP="00AB5A7D">
            <w:pPr>
              <w:pStyle w:val="ENoteTableText"/>
            </w:pPr>
            <w:r w:rsidRPr="00C56518">
              <w:t>A New Tax System (Australian Business Number) Regulations</w:t>
            </w:r>
            <w:r w:rsidR="00C56518">
              <w:t> </w:t>
            </w:r>
            <w:r w:rsidRPr="00C56518">
              <w:t>1999 (SR No.</w:t>
            </w:r>
            <w:r w:rsidR="00C56518">
              <w:t> </w:t>
            </w:r>
            <w:r w:rsidRPr="00C56518">
              <w:t xml:space="preserve">231, </w:t>
            </w:r>
            <w:r w:rsidR="00FF3C46" w:rsidRPr="00C56518">
              <w:t>1999</w:t>
            </w:r>
            <w:r w:rsidRPr="00C56518">
              <w:t>)</w:t>
            </w:r>
            <w:r w:rsidR="00FF3C46" w:rsidRPr="00C56518">
              <w:t xml:space="preserve"> </w:t>
            </w:r>
          </w:p>
        </w:tc>
        <w:tc>
          <w:tcPr>
            <w:tcW w:w="1199" w:type="pct"/>
            <w:tcBorders>
              <w:top w:val="single" w:sz="12" w:space="0" w:color="auto"/>
              <w:bottom w:val="single" w:sz="4" w:space="0" w:color="auto"/>
            </w:tcBorders>
            <w:shd w:val="clear" w:color="auto" w:fill="auto"/>
          </w:tcPr>
          <w:p w:rsidR="00FF3C46" w:rsidRPr="00C56518" w:rsidRDefault="00FF3C46" w:rsidP="00AB5A7D">
            <w:pPr>
              <w:pStyle w:val="ENoteTableText"/>
            </w:pPr>
            <w:r w:rsidRPr="00C56518">
              <w:t>29 Sept 1999</w:t>
            </w:r>
          </w:p>
        </w:tc>
        <w:tc>
          <w:tcPr>
            <w:tcW w:w="1374" w:type="pct"/>
            <w:tcBorders>
              <w:top w:val="single" w:sz="12" w:space="0" w:color="auto"/>
              <w:bottom w:val="single" w:sz="4" w:space="0" w:color="auto"/>
            </w:tcBorders>
            <w:shd w:val="clear" w:color="auto" w:fill="auto"/>
          </w:tcPr>
          <w:p w:rsidR="00FF3C46" w:rsidRPr="00C56518" w:rsidRDefault="00FF3C46" w:rsidP="00FF3C46">
            <w:pPr>
              <w:pStyle w:val="ENoteTableText"/>
            </w:pPr>
            <w:smartTag w:uri="urn:schemas-microsoft-com:office:smarttags" w:element="date">
              <w:smartTagPr>
                <w:attr w:name="Year" w:val="1999"/>
                <w:attr w:name="Day" w:val="29"/>
                <w:attr w:name="Month" w:val="9"/>
              </w:smartTagPr>
              <w:r w:rsidRPr="00C56518">
                <w:t>29 Sept 1999</w:t>
              </w:r>
            </w:smartTag>
            <w:r w:rsidR="00D1136E" w:rsidRPr="00C56518">
              <w:t xml:space="preserve"> (r 2)</w:t>
            </w:r>
          </w:p>
        </w:tc>
        <w:tc>
          <w:tcPr>
            <w:tcW w:w="1177" w:type="pct"/>
            <w:tcBorders>
              <w:top w:val="single" w:sz="12" w:space="0" w:color="auto"/>
              <w:bottom w:val="single" w:sz="4" w:space="0" w:color="auto"/>
            </w:tcBorders>
            <w:shd w:val="clear" w:color="auto" w:fill="auto"/>
          </w:tcPr>
          <w:p w:rsidR="00FF3C46" w:rsidRPr="00C56518" w:rsidRDefault="00FF3C46" w:rsidP="00FF3C46">
            <w:pPr>
              <w:pStyle w:val="ENoteTableText"/>
            </w:pPr>
          </w:p>
        </w:tc>
      </w:tr>
      <w:tr w:rsidR="00FF3C46" w:rsidRPr="00C56518" w:rsidTr="000158B0">
        <w:trPr>
          <w:cantSplit/>
        </w:trPr>
        <w:tc>
          <w:tcPr>
            <w:tcW w:w="1250" w:type="pct"/>
            <w:shd w:val="clear" w:color="auto" w:fill="auto"/>
          </w:tcPr>
          <w:p w:rsidR="00FF3C46" w:rsidRPr="00C56518" w:rsidRDefault="00015647" w:rsidP="00AB5A7D">
            <w:pPr>
              <w:pStyle w:val="ENoteTableText"/>
            </w:pPr>
            <w:r w:rsidRPr="00C56518">
              <w:t>Taxation Laws Amendment Regulations</w:t>
            </w:r>
            <w:r w:rsidR="00C56518">
              <w:t> </w:t>
            </w:r>
            <w:r w:rsidRPr="00C56518">
              <w:t>2001 (No.</w:t>
            </w:r>
            <w:r w:rsidR="00C56518">
              <w:t> </w:t>
            </w:r>
            <w:r w:rsidRPr="00C56518">
              <w:t xml:space="preserve">1) </w:t>
            </w:r>
            <w:r w:rsidR="008A18B9" w:rsidRPr="00C56518">
              <w:t>(SR No.</w:t>
            </w:r>
            <w:r w:rsidR="00C56518">
              <w:t> </w:t>
            </w:r>
            <w:r w:rsidR="008A18B9" w:rsidRPr="00C56518">
              <w:t xml:space="preserve">289, </w:t>
            </w:r>
            <w:r w:rsidR="00FF3C46" w:rsidRPr="00C56518">
              <w:t>2001</w:t>
            </w:r>
            <w:r w:rsidR="008A18B9" w:rsidRPr="00C56518">
              <w:t>)</w:t>
            </w:r>
            <w:r w:rsidR="00FF3C46" w:rsidRPr="00C56518">
              <w:t xml:space="preserve"> </w:t>
            </w:r>
          </w:p>
        </w:tc>
        <w:tc>
          <w:tcPr>
            <w:tcW w:w="1199" w:type="pct"/>
            <w:shd w:val="clear" w:color="auto" w:fill="auto"/>
          </w:tcPr>
          <w:p w:rsidR="00FF3C46" w:rsidRPr="00C56518" w:rsidRDefault="00FF3C46" w:rsidP="00FF3C46">
            <w:pPr>
              <w:pStyle w:val="ENoteTableText"/>
            </w:pPr>
            <w:smartTag w:uri="urn:schemas-microsoft-com:office:smarttags" w:element="date">
              <w:smartTagPr>
                <w:attr w:name="Year" w:val="2001"/>
                <w:attr w:name="Day" w:val="5"/>
                <w:attr w:name="Month" w:val="10"/>
              </w:smartTagPr>
              <w:r w:rsidRPr="00C56518">
                <w:t>5 Oct 2001</w:t>
              </w:r>
            </w:smartTag>
          </w:p>
        </w:tc>
        <w:tc>
          <w:tcPr>
            <w:tcW w:w="1374" w:type="pct"/>
            <w:shd w:val="clear" w:color="auto" w:fill="auto"/>
          </w:tcPr>
          <w:p w:rsidR="00FF3C46" w:rsidRPr="00C56518" w:rsidRDefault="00015647" w:rsidP="00FF3C46">
            <w:pPr>
              <w:pStyle w:val="ENoteTableText"/>
            </w:pPr>
            <w:r w:rsidRPr="00C56518">
              <w:t xml:space="preserve">Sch 5: </w:t>
            </w:r>
            <w:smartTag w:uri="urn:schemas-microsoft-com:office:smarttags" w:element="date">
              <w:smartTagPr>
                <w:attr w:name="Year" w:val="2001"/>
                <w:attr w:name="Day" w:val="5"/>
                <w:attr w:name="Month" w:val="10"/>
              </w:smartTagPr>
              <w:r w:rsidR="00FF3C46" w:rsidRPr="00C56518">
                <w:t>5 Oct 2001</w:t>
              </w:r>
              <w:r w:rsidRPr="00C56518">
                <w:t xml:space="preserve"> (r 2)</w:t>
              </w:r>
            </w:smartTag>
          </w:p>
        </w:tc>
        <w:tc>
          <w:tcPr>
            <w:tcW w:w="1177" w:type="pct"/>
            <w:shd w:val="clear" w:color="auto" w:fill="auto"/>
          </w:tcPr>
          <w:p w:rsidR="00FF3C46" w:rsidRPr="00C56518" w:rsidRDefault="00FF3C46" w:rsidP="00FF3C46">
            <w:pPr>
              <w:pStyle w:val="ENoteTableText"/>
            </w:pPr>
            <w:r w:rsidRPr="00C56518">
              <w:t>—</w:t>
            </w:r>
          </w:p>
        </w:tc>
      </w:tr>
      <w:tr w:rsidR="00FF3C46" w:rsidRPr="00C56518" w:rsidTr="000158B0">
        <w:trPr>
          <w:cantSplit/>
        </w:trPr>
        <w:tc>
          <w:tcPr>
            <w:tcW w:w="1250" w:type="pct"/>
            <w:shd w:val="clear" w:color="auto" w:fill="auto"/>
          </w:tcPr>
          <w:p w:rsidR="00FF3C46" w:rsidRPr="00C56518" w:rsidRDefault="00015647" w:rsidP="00AB5A7D">
            <w:pPr>
              <w:pStyle w:val="ENoteTableText"/>
            </w:pPr>
            <w:r w:rsidRPr="00C56518">
              <w:t>A New Tax System (Australian Business Number) Amendment Regulations</w:t>
            </w:r>
            <w:r w:rsidR="00C56518">
              <w:t> </w:t>
            </w:r>
            <w:r w:rsidRPr="00C56518">
              <w:t>2001 (No.</w:t>
            </w:r>
            <w:r w:rsidR="00C56518">
              <w:t> </w:t>
            </w:r>
            <w:r w:rsidRPr="00C56518">
              <w:t>1) (SR No.</w:t>
            </w:r>
            <w:r w:rsidR="00C56518">
              <w:t> </w:t>
            </w:r>
            <w:r w:rsidRPr="00C56518">
              <w:t xml:space="preserve">316, </w:t>
            </w:r>
            <w:r w:rsidR="00FF3C46" w:rsidRPr="00C56518">
              <w:t>2001</w:t>
            </w:r>
            <w:r w:rsidRPr="00C56518">
              <w:t>)</w:t>
            </w:r>
            <w:r w:rsidR="00FF3C46" w:rsidRPr="00C56518">
              <w:t xml:space="preserve"> </w:t>
            </w:r>
          </w:p>
        </w:tc>
        <w:tc>
          <w:tcPr>
            <w:tcW w:w="1199" w:type="pct"/>
            <w:shd w:val="clear" w:color="auto" w:fill="auto"/>
          </w:tcPr>
          <w:p w:rsidR="00FF3C46" w:rsidRPr="00C56518" w:rsidRDefault="00FF3C46" w:rsidP="00FF3C46">
            <w:pPr>
              <w:pStyle w:val="ENoteTableText"/>
            </w:pPr>
            <w:smartTag w:uri="urn:schemas-microsoft-com:office:smarttags" w:element="date">
              <w:smartTagPr>
                <w:attr w:name="Year" w:val="2001"/>
                <w:attr w:name="Day" w:val="15"/>
                <w:attr w:name="Month" w:val="10"/>
              </w:smartTagPr>
              <w:r w:rsidRPr="00C56518">
                <w:t>15 Oct 2001</w:t>
              </w:r>
            </w:smartTag>
          </w:p>
        </w:tc>
        <w:tc>
          <w:tcPr>
            <w:tcW w:w="1374" w:type="pct"/>
            <w:shd w:val="clear" w:color="auto" w:fill="auto"/>
          </w:tcPr>
          <w:p w:rsidR="00FF3C46" w:rsidRPr="00C56518" w:rsidRDefault="00FF3C46" w:rsidP="00FF3C46">
            <w:pPr>
              <w:pStyle w:val="ENoteTableText"/>
            </w:pPr>
            <w:smartTag w:uri="urn:schemas-microsoft-com:office:smarttags" w:element="date">
              <w:smartTagPr>
                <w:attr w:name="Year" w:val="2001"/>
                <w:attr w:name="Day" w:val="15"/>
                <w:attr w:name="Month" w:val="10"/>
              </w:smartTagPr>
              <w:r w:rsidRPr="00C56518">
                <w:t>15 Oct 2001</w:t>
              </w:r>
              <w:r w:rsidR="00015647" w:rsidRPr="00C56518">
                <w:t xml:space="preserve"> (r 2)</w:t>
              </w:r>
            </w:smartTag>
          </w:p>
        </w:tc>
        <w:tc>
          <w:tcPr>
            <w:tcW w:w="1177" w:type="pct"/>
            <w:shd w:val="clear" w:color="auto" w:fill="auto"/>
          </w:tcPr>
          <w:p w:rsidR="00FF3C46" w:rsidRPr="00C56518" w:rsidRDefault="00FF3C46" w:rsidP="00FF3C46">
            <w:pPr>
              <w:pStyle w:val="ENoteTableText"/>
            </w:pPr>
            <w:r w:rsidRPr="00C56518">
              <w:t>—</w:t>
            </w:r>
          </w:p>
        </w:tc>
      </w:tr>
      <w:tr w:rsidR="00FF3C46" w:rsidRPr="00C56518" w:rsidTr="000158B0">
        <w:trPr>
          <w:cantSplit/>
        </w:trPr>
        <w:tc>
          <w:tcPr>
            <w:tcW w:w="1250" w:type="pct"/>
            <w:shd w:val="clear" w:color="auto" w:fill="auto"/>
          </w:tcPr>
          <w:p w:rsidR="00FF3C46" w:rsidRPr="00C56518" w:rsidRDefault="00015647" w:rsidP="00AB5A7D">
            <w:pPr>
              <w:pStyle w:val="ENoteTableText"/>
            </w:pPr>
            <w:r w:rsidRPr="00C56518">
              <w:t>A New Tax System (Australian Business Number) Amendment Regulations</w:t>
            </w:r>
            <w:r w:rsidR="00C56518">
              <w:t> </w:t>
            </w:r>
            <w:r w:rsidRPr="00C56518">
              <w:t>2003 (No.</w:t>
            </w:r>
            <w:r w:rsidR="00C56518">
              <w:t> </w:t>
            </w:r>
            <w:r w:rsidRPr="00C56518">
              <w:t>1) (SR No.</w:t>
            </w:r>
            <w:r w:rsidR="00C56518">
              <w:t> </w:t>
            </w:r>
            <w:r w:rsidRPr="00C56518">
              <w:t xml:space="preserve">169, </w:t>
            </w:r>
            <w:r w:rsidR="00FF3C46" w:rsidRPr="00C56518">
              <w:t>2003</w:t>
            </w:r>
            <w:r w:rsidRPr="00C56518">
              <w:t>)</w:t>
            </w:r>
            <w:r w:rsidR="00FF3C46" w:rsidRPr="00C56518">
              <w:t xml:space="preserve"> </w:t>
            </w:r>
          </w:p>
        </w:tc>
        <w:tc>
          <w:tcPr>
            <w:tcW w:w="1199" w:type="pct"/>
            <w:shd w:val="clear" w:color="auto" w:fill="auto"/>
          </w:tcPr>
          <w:p w:rsidR="00FF3C46" w:rsidRPr="00C56518" w:rsidRDefault="00FF3C46" w:rsidP="00FF3C46">
            <w:pPr>
              <w:pStyle w:val="ENoteTableText"/>
            </w:pPr>
            <w:r w:rsidRPr="00C56518">
              <w:t>2</w:t>
            </w:r>
            <w:r w:rsidR="00C56518">
              <w:t> </w:t>
            </w:r>
            <w:r w:rsidRPr="00C56518">
              <w:t>July 2003</w:t>
            </w:r>
          </w:p>
        </w:tc>
        <w:tc>
          <w:tcPr>
            <w:tcW w:w="1374" w:type="pct"/>
            <w:shd w:val="clear" w:color="auto" w:fill="auto"/>
          </w:tcPr>
          <w:p w:rsidR="00FF3C46" w:rsidRPr="00C56518" w:rsidRDefault="00FF3C46" w:rsidP="00FF3C46">
            <w:pPr>
              <w:pStyle w:val="ENoteTableText"/>
            </w:pPr>
            <w:r w:rsidRPr="00C56518">
              <w:t>2</w:t>
            </w:r>
            <w:r w:rsidR="00C56518">
              <w:t> </w:t>
            </w:r>
            <w:r w:rsidRPr="00C56518">
              <w:t>July 2003</w:t>
            </w:r>
            <w:r w:rsidR="00015647" w:rsidRPr="00C56518">
              <w:t xml:space="preserve"> (r 2)</w:t>
            </w:r>
          </w:p>
        </w:tc>
        <w:tc>
          <w:tcPr>
            <w:tcW w:w="1177" w:type="pct"/>
            <w:shd w:val="clear" w:color="auto" w:fill="auto"/>
          </w:tcPr>
          <w:p w:rsidR="00FF3C46" w:rsidRPr="00C56518" w:rsidRDefault="00FF3C46" w:rsidP="00FF3C46">
            <w:pPr>
              <w:pStyle w:val="ENoteTableText"/>
            </w:pPr>
            <w:r w:rsidRPr="00C56518">
              <w:t>—</w:t>
            </w:r>
          </w:p>
        </w:tc>
      </w:tr>
      <w:tr w:rsidR="00FF3C46" w:rsidRPr="00C56518" w:rsidTr="000158B0">
        <w:trPr>
          <w:cantSplit/>
        </w:trPr>
        <w:tc>
          <w:tcPr>
            <w:tcW w:w="1250" w:type="pct"/>
            <w:shd w:val="clear" w:color="auto" w:fill="auto"/>
          </w:tcPr>
          <w:p w:rsidR="00FF3C46" w:rsidRPr="00C56518" w:rsidRDefault="00790AB0" w:rsidP="00AB5A7D">
            <w:pPr>
              <w:pStyle w:val="ENoteTableText"/>
            </w:pPr>
            <w:r w:rsidRPr="00C56518">
              <w:t>A New Tax System (Australian Business Number) Amendment Regulation</w:t>
            </w:r>
            <w:r w:rsidR="00C56518">
              <w:t> </w:t>
            </w:r>
            <w:r w:rsidRPr="00C56518">
              <w:t>2012 (No.</w:t>
            </w:r>
            <w:r w:rsidR="00C56518">
              <w:t> </w:t>
            </w:r>
            <w:r w:rsidRPr="00C56518">
              <w:t>1) (SLI No.</w:t>
            </w:r>
            <w:r w:rsidR="00C56518">
              <w:t> </w:t>
            </w:r>
            <w:r w:rsidRPr="00C56518">
              <w:t xml:space="preserve">70, </w:t>
            </w:r>
            <w:r w:rsidR="00FF3C46" w:rsidRPr="00C56518">
              <w:t>2012</w:t>
            </w:r>
            <w:r w:rsidRPr="00C56518">
              <w:t>)</w:t>
            </w:r>
            <w:r w:rsidR="00FF3C46" w:rsidRPr="00C56518">
              <w:t xml:space="preserve"> </w:t>
            </w:r>
          </w:p>
        </w:tc>
        <w:tc>
          <w:tcPr>
            <w:tcW w:w="1199" w:type="pct"/>
            <w:shd w:val="clear" w:color="auto" w:fill="auto"/>
          </w:tcPr>
          <w:p w:rsidR="00345D2C" w:rsidRPr="00C56518" w:rsidRDefault="00FF3C46" w:rsidP="00AB5A7D">
            <w:pPr>
              <w:pStyle w:val="ENoteTableText"/>
              <w:rPr>
                <w:i/>
              </w:rPr>
            </w:pPr>
            <w:r w:rsidRPr="00C56518">
              <w:t>11</w:t>
            </w:r>
            <w:r w:rsidR="00C56518">
              <w:t> </w:t>
            </w:r>
            <w:r w:rsidRPr="00C56518">
              <w:t>May 2012</w:t>
            </w:r>
            <w:r w:rsidR="00345D2C" w:rsidRPr="00C56518">
              <w:t xml:space="preserve"> (</w:t>
            </w:r>
            <w:r w:rsidR="00345D2C" w:rsidRPr="00C56518">
              <w:rPr>
                <w:color w:val="000000"/>
              </w:rPr>
              <w:t>F2012L01021</w:t>
            </w:r>
            <w:r w:rsidR="00345D2C" w:rsidRPr="00C56518">
              <w:t>)</w:t>
            </w:r>
          </w:p>
        </w:tc>
        <w:tc>
          <w:tcPr>
            <w:tcW w:w="1374" w:type="pct"/>
            <w:shd w:val="clear" w:color="auto" w:fill="auto"/>
          </w:tcPr>
          <w:p w:rsidR="00FF3C46" w:rsidRPr="00C56518" w:rsidRDefault="00FF3C46" w:rsidP="00AB5A7D">
            <w:pPr>
              <w:pStyle w:val="ENoteTableText"/>
              <w:rPr>
                <w:rFonts w:eastAsiaTheme="minorHAnsi" w:cstheme="minorBidi"/>
                <w:lang w:eastAsia="en-US"/>
              </w:rPr>
            </w:pPr>
            <w:r w:rsidRPr="00C56518">
              <w:t>Sch</w:t>
            </w:r>
            <w:r w:rsidR="008C74AE" w:rsidRPr="00C56518">
              <w:t> </w:t>
            </w:r>
            <w:r w:rsidRPr="00C56518">
              <w:t>1: 20 Apr 2012 (s 2(b))</w:t>
            </w:r>
            <w:r w:rsidRPr="00C56518">
              <w:br/>
              <w:t>Sch</w:t>
            </w:r>
            <w:r w:rsidR="008C74AE" w:rsidRPr="00C56518">
              <w:t> </w:t>
            </w:r>
            <w:r w:rsidRPr="00C56518">
              <w:t xml:space="preserve">2: </w:t>
            </w:r>
            <w:r w:rsidR="00582C21" w:rsidRPr="00C56518">
              <w:t>28</w:t>
            </w:r>
            <w:r w:rsidR="00C56518">
              <w:t> </w:t>
            </w:r>
            <w:r w:rsidR="00582C21" w:rsidRPr="00C56518">
              <w:t xml:space="preserve">May 2013 </w:t>
            </w:r>
            <w:r w:rsidRPr="00C56518">
              <w:t>(s 2(c))</w:t>
            </w:r>
          </w:p>
        </w:tc>
        <w:tc>
          <w:tcPr>
            <w:tcW w:w="1177" w:type="pct"/>
            <w:shd w:val="clear" w:color="auto" w:fill="auto"/>
          </w:tcPr>
          <w:p w:rsidR="00FF3C46" w:rsidRPr="00C56518" w:rsidRDefault="00FF3C46" w:rsidP="00FF3C46">
            <w:pPr>
              <w:pStyle w:val="ENoteTableText"/>
            </w:pPr>
            <w:r w:rsidRPr="00C56518">
              <w:t>—</w:t>
            </w:r>
          </w:p>
        </w:tc>
      </w:tr>
      <w:tr w:rsidR="00954E91" w:rsidRPr="00C56518" w:rsidTr="000158B0">
        <w:trPr>
          <w:cantSplit/>
        </w:trPr>
        <w:tc>
          <w:tcPr>
            <w:tcW w:w="1250" w:type="pct"/>
            <w:shd w:val="clear" w:color="auto" w:fill="auto"/>
          </w:tcPr>
          <w:p w:rsidR="00954E91" w:rsidRPr="00C56518" w:rsidRDefault="00790AB0" w:rsidP="00FF3C46">
            <w:pPr>
              <w:pStyle w:val="ENoteTableText"/>
            </w:pPr>
            <w:r w:rsidRPr="00C56518">
              <w:t>A New Tax System (Australian Business Number) Amendment Regulation</w:t>
            </w:r>
            <w:r w:rsidR="00C56518">
              <w:t> </w:t>
            </w:r>
            <w:r w:rsidRPr="00C56518">
              <w:t>2013 (No.</w:t>
            </w:r>
            <w:r w:rsidR="00C56518">
              <w:t> </w:t>
            </w:r>
            <w:r w:rsidRPr="00C56518">
              <w:t>1) (SLI No.</w:t>
            </w:r>
            <w:r w:rsidR="00C56518">
              <w:t> </w:t>
            </w:r>
            <w:r w:rsidR="00954E91" w:rsidRPr="00C56518">
              <w:t>81, 2013</w:t>
            </w:r>
            <w:r w:rsidRPr="00C56518">
              <w:t>)</w:t>
            </w:r>
          </w:p>
        </w:tc>
        <w:tc>
          <w:tcPr>
            <w:tcW w:w="1199" w:type="pct"/>
            <w:shd w:val="clear" w:color="auto" w:fill="auto"/>
          </w:tcPr>
          <w:p w:rsidR="00954E91" w:rsidRPr="00C56518" w:rsidRDefault="00954E91" w:rsidP="00AB5A7D">
            <w:pPr>
              <w:pStyle w:val="ENoteTableText"/>
              <w:rPr>
                <w:i/>
              </w:rPr>
            </w:pPr>
            <w:r w:rsidRPr="00C56518">
              <w:t>17</w:t>
            </w:r>
            <w:r w:rsidR="00C56518">
              <w:t> </w:t>
            </w:r>
            <w:r w:rsidRPr="00C56518">
              <w:t>May 2013</w:t>
            </w:r>
            <w:r w:rsidR="00345D2C" w:rsidRPr="00C56518">
              <w:t xml:space="preserve"> (F2013L00785)</w:t>
            </w:r>
          </w:p>
        </w:tc>
        <w:tc>
          <w:tcPr>
            <w:tcW w:w="1374" w:type="pct"/>
            <w:shd w:val="clear" w:color="auto" w:fill="auto"/>
          </w:tcPr>
          <w:p w:rsidR="00954E91" w:rsidRPr="00C56518" w:rsidRDefault="00954E91" w:rsidP="00FF3C46">
            <w:pPr>
              <w:pStyle w:val="ENoteTableText"/>
            </w:pPr>
            <w:r w:rsidRPr="00C56518">
              <w:t>18</w:t>
            </w:r>
            <w:r w:rsidR="00C56518">
              <w:t> </w:t>
            </w:r>
            <w:r w:rsidRPr="00C56518">
              <w:t>May 2013</w:t>
            </w:r>
            <w:r w:rsidR="00790AB0" w:rsidRPr="00C56518">
              <w:t xml:space="preserve"> (s 2)</w:t>
            </w:r>
          </w:p>
        </w:tc>
        <w:tc>
          <w:tcPr>
            <w:tcW w:w="1177" w:type="pct"/>
            <w:shd w:val="clear" w:color="auto" w:fill="auto"/>
          </w:tcPr>
          <w:p w:rsidR="00954E91" w:rsidRPr="00C56518" w:rsidRDefault="0057627D" w:rsidP="00FF3C46">
            <w:pPr>
              <w:pStyle w:val="ENoteTableText"/>
            </w:pPr>
            <w:r w:rsidRPr="00C56518">
              <w:t>—</w:t>
            </w:r>
          </w:p>
        </w:tc>
      </w:tr>
      <w:tr w:rsidR="004C51ED" w:rsidRPr="00C56518" w:rsidTr="004F01EE">
        <w:trPr>
          <w:cantSplit/>
        </w:trPr>
        <w:tc>
          <w:tcPr>
            <w:tcW w:w="1250" w:type="pct"/>
            <w:shd w:val="clear" w:color="auto" w:fill="auto"/>
          </w:tcPr>
          <w:p w:rsidR="004C51ED" w:rsidRPr="00C56518" w:rsidRDefault="00790AB0" w:rsidP="00FF3C46">
            <w:pPr>
              <w:pStyle w:val="ENoteTableText"/>
            </w:pPr>
            <w:r w:rsidRPr="00C56518">
              <w:t>A New Tax System (Australian Business Number) Amendment (Display of Trading Names) Regulation</w:t>
            </w:r>
            <w:r w:rsidR="00C56518">
              <w:t> </w:t>
            </w:r>
            <w:r w:rsidRPr="00C56518">
              <w:t>2014 (SLI No.</w:t>
            </w:r>
            <w:r w:rsidR="00C56518">
              <w:t> </w:t>
            </w:r>
            <w:r w:rsidR="004C51ED" w:rsidRPr="00C56518">
              <w:t>41, 2014</w:t>
            </w:r>
            <w:r w:rsidRPr="00C56518">
              <w:t>)</w:t>
            </w:r>
          </w:p>
        </w:tc>
        <w:tc>
          <w:tcPr>
            <w:tcW w:w="1199" w:type="pct"/>
            <w:shd w:val="clear" w:color="auto" w:fill="auto"/>
          </w:tcPr>
          <w:p w:rsidR="004C51ED" w:rsidRPr="00C56518" w:rsidRDefault="004C51ED" w:rsidP="00AB5A7D">
            <w:pPr>
              <w:pStyle w:val="ENoteTableText"/>
            </w:pPr>
            <w:r w:rsidRPr="00C56518">
              <w:t>16 Apr 2014 (F2014L00419)</w:t>
            </w:r>
          </w:p>
        </w:tc>
        <w:tc>
          <w:tcPr>
            <w:tcW w:w="1374" w:type="pct"/>
            <w:shd w:val="clear" w:color="auto" w:fill="auto"/>
          </w:tcPr>
          <w:p w:rsidR="004C51ED" w:rsidRPr="00C56518" w:rsidRDefault="004C51ED" w:rsidP="00FF3C46">
            <w:pPr>
              <w:pStyle w:val="ENoteTableText"/>
            </w:pPr>
            <w:r w:rsidRPr="00C56518">
              <w:t>17 Apr 2014</w:t>
            </w:r>
            <w:r w:rsidR="00790AB0" w:rsidRPr="00C56518">
              <w:t xml:space="preserve"> (s 2)</w:t>
            </w:r>
          </w:p>
        </w:tc>
        <w:tc>
          <w:tcPr>
            <w:tcW w:w="1177" w:type="pct"/>
            <w:shd w:val="clear" w:color="auto" w:fill="auto"/>
          </w:tcPr>
          <w:p w:rsidR="004C51ED" w:rsidRPr="00C56518" w:rsidRDefault="004C51ED" w:rsidP="00FF3C46">
            <w:pPr>
              <w:pStyle w:val="ENoteTableText"/>
            </w:pPr>
            <w:r w:rsidRPr="00C56518">
              <w:t>—</w:t>
            </w:r>
          </w:p>
        </w:tc>
      </w:tr>
      <w:tr w:rsidR="003E2260" w:rsidRPr="00C56518" w:rsidTr="000158B0">
        <w:trPr>
          <w:cantSplit/>
        </w:trPr>
        <w:tc>
          <w:tcPr>
            <w:tcW w:w="1250" w:type="pct"/>
            <w:tcBorders>
              <w:bottom w:val="single" w:sz="12" w:space="0" w:color="auto"/>
            </w:tcBorders>
            <w:shd w:val="clear" w:color="auto" w:fill="auto"/>
          </w:tcPr>
          <w:p w:rsidR="003E2260" w:rsidRPr="00C56518" w:rsidRDefault="003E2260" w:rsidP="00FF3C46">
            <w:pPr>
              <w:pStyle w:val="ENoteTableText"/>
            </w:pPr>
            <w:r w:rsidRPr="00C56518">
              <w:t>Trade Legislation Amendment (Australian Trade and Investment Commission) Regulation</w:t>
            </w:r>
            <w:r w:rsidR="00C56518">
              <w:t> </w:t>
            </w:r>
            <w:r w:rsidRPr="00C56518">
              <w:t>2016</w:t>
            </w:r>
          </w:p>
        </w:tc>
        <w:tc>
          <w:tcPr>
            <w:tcW w:w="1199" w:type="pct"/>
            <w:tcBorders>
              <w:bottom w:val="single" w:sz="12" w:space="0" w:color="auto"/>
            </w:tcBorders>
            <w:shd w:val="clear" w:color="auto" w:fill="auto"/>
          </w:tcPr>
          <w:p w:rsidR="003E2260" w:rsidRPr="00C56518" w:rsidRDefault="003E2260" w:rsidP="00345D2C">
            <w:pPr>
              <w:pStyle w:val="ENoteTableText"/>
            </w:pPr>
            <w:r w:rsidRPr="00C56518">
              <w:t>19 Apr 2016 (F2016L00539)</w:t>
            </w:r>
          </w:p>
        </w:tc>
        <w:tc>
          <w:tcPr>
            <w:tcW w:w="1374" w:type="pct"/>
            <w:tcBorders>
              <w:bottom w:val="single" w:sz="12" w:space="0" w:color="auto"/>
            </w:tcBorders>
            <w:shd w:val="clear" w:color="auto" w:fill="auto"/>
          </w:tcPr>
          <w:p w:rsidR="003E2260" w:rsidRPr="00C56518" w:rsidRDefault="00D1136E" w:rsidP="00FF3C46">
            <w:pPr>
              <w:pStyle w:val="ENoteTableText"/>
            </w:pPr>
            <w:r w:rsidRPr="00C56518">
              <w:t>Sch 1 (items</w:t>
            </w:r>
            <w:r w:rsidR="00C56518">
              <w:t> </w:t>
            </w:r>
            <w:r w:rsidRPr="00C56518">
              <w:t>1–3): 1</w:t>
            </w:r>
            <w:r w:rsidR="00C56518">
              <w:t> </w:t>
            </w:r>
            <w:r w:rsidRPr="00C56518">
              <w:t>May 2016 (s 2(1) item</w:t>
            </w:r>
            <w:r w:rsidR="00C56518">
              <w:t> </w:t>
            </w:r>
            <w:r w:rsidRPr="00C56518">
              <w:t>1)</w:t>
            </w:r>
          </w:p>
        </w:tc>
        <w:tc>
          <w:tcPr>
            <w:tcW w:w="1177" w:type="pct"/>
            <w:tcBorders>
              <w:bottom w:val="single" w:sz="12" w:space="0" w:color="auto"/>
            </w:tcBorders>
            <w:shd w:val="clear" w:color="auto" w:fill="auto"/>
          </w:tcPr>
          <w:p w:rsidR="003E2260" w:rsidRPr="00C56518" w:rsidRDefault="00D1136E" w:rsidP="00FF3C46">
            <w:pPr>
              <w:pStyle w:val="ENoteTableText"/>
            </w:pPr>
            <w:r w:rsidRPr="00C56518">
              <w:t>—</w:t>
            </w:r>
          </w:p>
        </w:tc>
      </w:tr>
    </w:tbl>
    <w:p w:rsidR="00FF3C46" w:rsidRPr="00C56518" w:rsidRDefault="00FF3C46" w:rsidP="005E27A5"/>
    <w:p w:rsidR="004C51ED" w:rsidRPr="00C56518" w:rsidRDefault="004C51ED" w:rsidP="008C74AE">
      <w:pPr>
        <w:pStyle w:val="ENotesHeading2"/>
        <w:pageBreakBefore/>
        <w:outlineLvl w:val="9"/>
      </w:pPr>
      <w:bookmarkStart w:id="19" w:name="_Toc450726556"/>
      <w:r w:rsidRPr="00C56518">
        <w:lastRenderedPageBreak/>
        <w:t>Endnote 4—Amendment history</w:t>
      </w:r>
      <w:bookmarkEnd w:id="19"/>
    </w:p>
    <w:p w:rsidR="00FF3C46" w:rsidRPr="00C56518" w:rsidRDefault="00FF3C46" w:rsidP="005E27A5">
      <w:pPr>
        <w:pStyle w:val="Tabletext"/>
      </w:pPr>
    </w:p>
    <w:tbl>
      <w:tblPr>
        <w:tblW w:w="5000" w:type="pct"/>
        <w:tblLook w:val="0000" w:firstRow="0" w:lastRow="0" w:firstColumn="0" w:lastColumn="0" w:noHBand="0" w:noVBand="0"/>
      </w:tblPr>
      <w:tblGrid>
        <w:gridCol w:w="2559"/>
        <w:gridCol w:w="5970"/>
      </w:tblGrid>
      <w:tr w:rsidR="00FF3C46" w:rsidRPr="00C56518" w:rsidTr="000158B0">
        <w:trPr>
          <w:cantSplit/>
          <w:tblHeader/>
        </w:trPr>
        <w:tc>
          <w:tcPr>
            <w:tcW w:w="1500" w:type="pct"/>
            <w:tcBorders>
              <w:top w:val="single" w:sz="12" w:space="0" w:color="auto"/>
              <w:bottom w:val="single" w:sz="12" w:space="0" w:color="auto"/>
            </w:tcBorders>
            <w:shd w:val="clear" w:color="auto" w:fill="auto"/>
          </w:tcPr>
          <w:p w:rsidR="00FF3C46" w:rsidRPr="00C56518" w:rsidRDefault="00FF3C46" w:rsidP="005E27A5">
            <w:pPr>
              <w:pStyle w:val="ENoteTableHeading"/>
              <w:rPr>
                <w:rFonts w:cs="Arial"/>
              </w:rPr>
            </w:pPr>
            <w:r w:rsidRPr="00C56518">
              <w:rPr>
                <w:rFonts w:cs="Arial"/>
              </w:rPr>
              <w:t>Provision affected</w:t>
            </w:r>
          </w:p>
        </w:tc>
        <w:tc>
          <w:tcPr>
            <w:tcW w:w="3500" w:type="pct"/>
            <w:tcBorders>
              <w:top w:val="single" w:sz="12" w:space="0" w:color="auto"/>
              <w:bottom w:val="single" w:sz="12" w:space="0" w:color="auto"/>
            </w:tcBorders>
            <w:shd w:val="clear" w:color="auto" w:fill="auto"/>
          </w:tcPr>
          <w:p w:rsidR="00FF3C46" w:rsidRPr="00C56518" w:rsidRDefault="00FF3C46" w:rsidP="005E27A5">
            <w:pPr>
              <w:pStyle w:val="ENoteTableHeading"/>
              <w:rPr>
                <w:rFonts w:cs="Arial"/>
              </w:rPr>
            </w:pPr>
            <w:r w:rsidRPr="00C56518">
              <w:rPr>
                <w:rFonts w:cs="Arial"/>
              </w:rPr>
              <w:t>How affected</w:t>
            </w:r>
          </w:p>
        </w:tc>
      </w:tr>
      <w:tr w:rsidR="00FF3C46" w:rsidRPr="00C56518" w:rsidTr="000158B0">
        <w:trPr>
          <w:cantSplit/>
        </w:trPr>
        <w:tc>
          <w:tcPr>
            <w:tcW w:w="1500" w:type="pct"/>
            <w:tcBorders>
              <w:top w:val="single" w:sz="12" w:space="0" w:color="auto"/>
            </w:tcBorders>
            <w:shd w:val="clear" w:color="auto" w:fill="auto"/>
          </w:tcPr>
          <w:p w:rsidR="00FF3C46" w:rsidRPr="00C56518" w:rsidRDefault="00FF3C46" w:rsidP="00FF3C46">
            <w:pPr>
              <w:pStyle w:val="ENoteTableText"/>
            </w:pPr>
            <w:r w:rsidRPr="00C56518">
              <w:rPr>
                <w:b/>
              </w:rPr>
              <w:t>Part</w:t>
            </w:r>
            <w:r w:rsidR="00C56518">
              <w:rPr>
                <w:b/>
              </w:rPr>
              <w:t> </w:t>
            </w:r>
            <w:r w:rsidRPr="00C56518">
              <w:rPr>
                <w:b/>
              </w:rPr>
              <w:t>2</w:t>
            </w:r>
          </w:p>
        </w:tc>
        <w:tc>
          <w:tcPr>
            <w:tcW w:w="3500" w:type="pct"/>
            <w:tcBorders>
              <w:top w:val="single" w:sz="12" w:space="0" w:color="auto"/>
            </w:tcBorders>
            <w:shd w:val="clear" w:color="auto" w:fill="auto"/>
          </w:tcPr>
          <w:p w:rsidR="00FF3C46" w:rsidRPr="00C56518" w:rsidRDefault="00FF3C46" w:rsidP="00FF3C46">
            <w:pPr>
              <w:pStyle w:val="ENoteTableText"/>
            </w:pPr>
          </w:p>
        </w:tc>
      </w:tr>
      <w:tr w:rsidR="00FF3C46" w:rsidRPr="00C56518" w:rsidTr="000158B0">
        <w:trPr>
          <w:cantSplit/>
        </w:trPr>
        <w:tc>
          <w:tcPr>
            <w:tcW w:w="1500" w:type="pct"/>
            <w:shd w:val="clear" w:color="auto" w:fill="auto"/>
          </w:tcPr>
          <w:p w:rsidR="00FF3C46" w:rsidRPr="00C56518" w:rsidRDefault="007A0666" w:rsidP="00AB5A7D">
            <w:pPr>
              <w:pStyle w:val="ENoteTableText"/>
              <w:tabs>
                <w:tab w:val="center" w:leader="dot" w:pos="2268"/>
              </w:tabs>
            </w:pPr>
            <w:r w:rsidRPr="00C56518">
              <w:t xml:space="preserve">r </w:t>
            </w:r>
            <w:r w:rsidR="00FF3C46" w:rsidRPr="00C56518">
              <w:t>5</w:t>
            </w:r>
            <w:r w:rsidR="00FF3C46" w:rsidRPr="00C56518">
              <w:tab/>
            </w:r>
          </w:p>
        </w:tc>
        <w:tc>
          <w:tcPr>
            <w:tcW w:w="3500" w:type="pct"/>
            <w:shd w:val="clear" w:color="auto" w:fill="auto"/>
          </w:tcPr>
          <w:p w:rsidR="00FF3C46" w:rsidRPr="00C56518" w:rsidRDefault="00FF3C46" w:rsidP="00AB5A7D">
            <w:pPr>
              <w:pStyle w:val="ENoteTableText"/>
            </w:pPr>
            <w:r w:rsidRPr="00C56518">
              <w:t xml:space="preserve">am </w:t>
            </w:r>
            <w:r w:rsidR="00790AB0" w:rsidRPr="00C56518">
              <w:t xml:space="preserve">No 70, </w:t>
            </w:r>
            <w:r w:rsidRPr="00C56518">
              <w:t>2012</w:t>
            </w:r>
          </w:p>
        </w:tc>
      </w:tr>
      <w:tr w:rsidR="00FF3C46" w:rsidRPr="00C56518" w:rsidTr="000158B0">
        <w:trPr>
          <w:cantSplit/>
        </w:trPr>
        <w:tc>
          <w:tcPr>
            <w:tcW w:w="1500" w:type="pct"/>
            <w:shd w:val="clear" w:color="auto" w:fill="auto"/>
          </w:tcPr>
          <w:p w:rsidR="00FF3C46" w:rsidRPr="00C56518" w:rsidRDefault="00FF3C46" w:rsidP="00FF3C46">
            <w:pPr>
              <w:pStyle w:val="ENoteTableText"/>
            </w:pPr>
            <w:r w:rsidRPr="00C56518">
              <w:rPr>
                <w:b/>
              </w:rPr>
              <w:t>Part</w:t>
            </w:r>
            <w:r w:rsidR="00C56518">
              <w:rPr>
                <w:b/>
              </w:rPr>
              <w:t> </w:t>
            </w:r>
            <w:r w:rsidRPr="00C56518">
              <w:rPr>
                <w:b/>
              </w:rPr>
              <w:t>3</w:t>
            </w:r>
          </w:p>
        </w:tc>
        <w:tc>
          <w:tcPr>
            <w:tcW w:w="3500" w:type="pct"/>
            <w:shd w:val="clear" w:color="auto" w:fill="auto"/>
          </w:tcPr>
          <w:p w:rsidR="00FF3C46" w:rsidRPr="00C56518" w:rsidRDefault="00FF3C46" w:rsidP="00FF3C46">
            <w:pPr>
              <w:pStyle w:val="ENoteTableText"/>
            </w:pPr>
          </w:p>
        </w:tc>
      </w:tr>
      <w:tr w:rsidR="00FF3C46" w:rsidRPr="00C56518" w:rsidTr="000158B0">
        <w:trPr>
          <w:cantSplit/>
        </w:trPr>
        <w:tc>
          <w:tcPr>
            <w:tcW w:w="1500" w:type="pct"/>
            <w:shd w:val="clear" w:color="auto" w:fill="auto"/>
          </w:tcPr>
          <w:p w:rsidR="00FF3C46" w:rsidRPr="00C56518" w:rsidRDefault="007A0666" w:rsidP="00AB5A7D">
            <w:pPr>
              <w:pStyle w:val="ENoteTableText"/>
              <w:tabs>
                <w:tab w:val="center" w:leader="dot" w:pos="2268"/>
              </w:tabs>
            </w:pPr>
            <w:r w:rsidRPr="00C56518">
              <w:t xml:space="preserve">r </w:t>
            </w:r>
            <w:r w:rsidR="00FF3C46" w:rsidRPr="00C56518">
              <w:t>7</w:t>
            </w:r>
            <w:r w:rsidR="00FF3C46" w:rsidRPr="00C56518">
              <w:tab/>
            </w:r>
          </w:p>
        </w:tc>
        <w:tc>
          <w:tcPr>
            <w:tcW w:w="3500" w:type="pct"/>
            <w:shd w:val="clear" w:color="auto" w:fill="auto"/>
          </w:tcPr>
          <w:p w:rsidR="00FF3C46" w:rsidRPr="00C56518" w:rsidRDefault="00FF3C46" w:rsidP="00AB5A7D">
            <w:pPr>
              <w:pStyle w:val="ENoteTableText"/>
            </w:pPr>
            <w:r w:rsidRPr="00C56518">
              <w:t xml:space="preserve">am </w:t>
            </w:r>
            <w:r w:rsidR="00790AB0" w:rsidRPr="00C56518">
              <w:t xml:space="preserve">No 289, </w:t>
            </w:r>
            <w:r w:rsidRPr="00C56518">
              <w:t>2001</w:t>
            </w:r>
          </w:p>
        </w:tc>
      </w:tr>
      <w:tr w:rsidR="00FF3C46" w:rsidRPr="00C56518" w:rsidTr="000158B0">
        <w:trPr>
          <w:cantSplit/>
        </w:trPr>
        <w:tc>
          <w:tcPr>
            <w:tcW w:w="1500" w:type="pct"/>
            <w:shd w:val="clear" w:color="auto" w:fill="auto"/>
          </w:tcPr>
          <w:p w:rsidR="00FF3C46" w:rsidRPr="00C56518" w:rsidRDefault="006D5C67" w:rsidP="00863CFD">
            <w:pPr>
              <w:pStyle w:val="ENoteTableText"/>
              <w:tabs>
                <w:tab w:val="center" w:leader="dot" w:pos="2268"/>
              </w:tabs>
            </w:pPr>
            <w:r w:rsidRPr="00C56518">
              <w:t>r 8</w:t>
            </w:r>
            <w:r w:rsidRPr="00C56518">
              <w:tab/>
            </w:r>
          </w:p>
        </w:tc>
        <w:tc>
          <w:tcPr>
            <w:tcW w:w="3500" w:type="pct"/>
            <w:shd w:val="clear" w:color="auto" w:fill="auto"/>
          </w:tcPr>
          <w:p w:rsidR="00FF3C46" w:rsidRPr="00C56518" w:rsidRDefault="00FF3C46" w:rsidP="00AB5A7D">
            <w:pPr>
              <w:pStyle w:val="ENoteTableText"/>
            </w:pPr>
            <w:r w:rsidRPr="00C56518">
              <w:t xml:space="preserve">ad </w:t>
            </w:r>
            <w:r w:rsidR="00790AB0" w:rsidRPr="00C56518">
              <w:t xml:space="preserve">No 316, </w:t>
            </w:r>
            <w:r w:rsidRPr="00C56518">
              <w:t>2001</w:t>
            </w:r>
          </w:p>
        </w:tc>
      </w:tr>
      <w:tr w:rsidR="0057627D" w:rsidRPr="00C56518" w:rsidTr="000158B0">
        <w:trPr>
          <w:cantSplit/>
        </w:trPr>
        <w:tc>
          <w:tcPr>
            <w:tcW w:w="1500" w:type="pct"/>
            <w:shd w:val="clear" w:color="auto" w:fill="auto"/>
          </w:tcPr>
          <w:p w:rsidR="0057627D" w:rsidRPr="00C56518" w:rsidRDefault="0057627D" w:rsidP="00AB5A7D">
            <w:pPr>
              <w:pStyle w:val="ENoteTableText"/>
              <w:tabs>
                <w:tab w:val="center" w:leader="dot" w:pos="2268"/>
              </w:tabs>
            </w:pPr>
          </w:p>
        </w:tc>
        <w:tc>
          <w:tcPr>
            <w:tcW w:w="3500" w:type="pct"/>
            <w:shd w:val="clear" w:color="auto" w:fill="auto"/>
          </w:tcPr>
          <w:p w:rsidR="0057627D" w:rsidRPr="00C56518" w:rsidRDefault="0057627D" w:rsidP="00AB5A7D">
            <w:pPr>
              <w:pStyle w:val="ENoteTableText"/>
              <w:rPr>
                <w:rFonts w:eastAsiaTheme="minorHAnsi" w:cstheme="minorBidi"/>
                <w:lang w:eastAsia="en-US"/>
              </w:rPr>
            </w:pPr>
            <w:r w:rsidRPr="00C56518">
              <w:t>rs No</w:t>
            </w:r>
            <w:r w:rsidR="008C74AE" w:rsidRPr="00C56518">
              <w:t> </w:t>
            </w:r>
            <w:r w:rsidRPr="00C56518">
              <w:t>81, 2013</w:t>
            </w:r>
          </w:p>
        </w:tc>
      </w:tr>
      <w:tr w:rsidR="002A7DBB" w:rsidRPr="00C56518" w:rsidTr="000158B0">
        <w:trPr>
          <w:cantSplit/>
        </w:trPr>
        <w:tc>
          <w:tcPr>
            <w:tcW w:w="1500" w:type="pct"/>
            <w:shd w:val="clear" w:color="auto" w:fill="auto"/>
          </w:tcPr>
          <w:p w:rsidR="002A7DBB" w:rsidRPr="00C56518" w:rsidRDefault="002A7DBB" w:rsidP="001776B0">
            <w:pPr>
              <w:pStyle w:val="ENoteTableText"/>
              <w:tabs>
                <w:tab w:val="center" w:leader="dot" w:pos="2268"/>
              </w:tabs>
            </w:pPr>
          </w:p>
        </w:tc>
        <w:tc>
          <w:tcPr>
            <w:tcW w:w="3500" w:type="pct"/>
            <w:shd w:val="clear" w:color="auto" w:fill="auto"/>
          </w:tcPr>
          <w:p w:rsidR="002A7DBB" w:rsidRPr="00C56518" w:rsidRDefault="002A7DBB" w:rsidP="001776B0">
            <w:pPr>
              <w:pStyle w:val="ENoteTableText"/>
            </w:pPr>
            <w:r w:rsidRPr="00C56518">
              <w:t>am No 41, 2014</w:t>
            </w:r>
          </w:p>
        </w:tc>
      </w:tr>
      <w:tr w:rsidR="00D35486" w:rsidRPr="00C56518" w:rsidTr="003E7C54">
        <w:trPr>
          <w:cantSplit/>
        </w:trPr>
        <w:tc>
          <w:tcPr>
            <w:tcW w:w="1500" w:type="pct"/>
            <w:shd w:val="clear" w:color="auto" w:fill="auto"/>
          </w:tcPr>
          <w:p w:rsidR="00D35486" w:rsidRPr="00C56518" w:rsidDel="006D5C67" w:rsidRDefault="00D35486" w:rsidP="003E7C54">
            <w:pPr>
              <w:pStyle w:val="ENoteTableText"/>
              <w:tabs>
                <w:tab w:val="center" w:leader="dot" w:pos="2268"/>
              </w:tabs>
            </w:pPr>
          </w:p>
        </w:tc>
        <w:tc>
          <w:tcPr>
            <w:tcW w:w="3500" w:type="pct"/>
            <w:shd w:val="clear" w:color="auto" w:fill="auto"/>
          </w:tcPr>
          <w:p w:rsidR="00D35486" w:rsidRPr="00C56518" w:rsidRDefault="00D35486" w:rsidP="003E7C54">
            <w:pPr>
              <w:pStyle w:val="ENoteTableText"/>
              <w:rPr>
                <w:u w:val="single"/>
              </w:rPr>
            </w:pPr>
            <w:r w:rsidRPr="00C56518">
              <w:rPr>
                <w:u w:val="single"/>
              </w:rPr>
              <w:t>(1)(c) exp 1 Nov 2018 (r 8(2))</w:t>
            </w:r>
          </w:p>
        </w:tc>
      </w:tr>
      <w:tr w:rsidR="0057627D" w:rsidRPr="00C56518" w:rsidTr="000158B0">
        <w:trPr>
          <w:cantSplit/>
        </w:trPr>
        <w:tc>
          <w:tcPr>
            <w:tcW w:w="1500" w:type="pct"/>
            <w:shd w:val="clear" w:color="auto" w:fill="auto"/>
          </w:tcPr>
          <w:p w:rsidR="0057627D" w:rsidRPr="00C56518" w:rsidRDefault="0057627D" w:rsidP="00FF3C46">
            <w:pPr>
              <w:pStyle w:val="ENoteTableText"/>
            </w:pPr>
            <w:r w:rsidRPr="00C56518">
              <w:rPr>
                <w:b/>
              </w:rPr>
              <w:t>Part</w:t>
            </w:r>
            <w:r w:rsidR="00C56518">
              <w:rPr>
                <w:b/>
              </w:rPr>
              <w:t> </w:t>
            </w:r>
            <w:r w:rsidRPr="00C56518">
              <w:rPr>
                <w:b/>
              </w:rPr>
              <w:t>4</w:t>
            </w:r>
          </w:p>
        </w:tc>
        <w:tc>
          <w:tcPr>
            <w:tcW w:w="3500" w:type="pct"/>
            <w:shd w:val="clear" w:color="auto" w:fill="auto"/>
          </w:tcPr>
          <w:p w:rsidR="0057627D" w:rsidRPr="00C56518" w:rsidRDefault="0057627D" w:rsidP="00FF3C46">
            <w:pPr>
              <w:pStyle w:val="ENoteTableText"/>
            </w:pPr>
          </w:p>
        </w:tc>
      </w:tr>
      <w:tr w:rsidR="0057627D" w:rsidRPr="00C56518" w:rsidTr="000158B0">
        <w:trPr>
          <w:cantSplit/>
        </w:trPr>
        <w:tc>
          <w:tcPr>
            <w:tcW w:w="1500" w:type="pct"/>
            <w:shd w:val="clear" w:color="auto" w:fill="auto"/>
          </w:tcPr>
          <w:p w:rsidR="0057627D" w:rsidRPr="00C56518" w:rsidRDefault="0057627D" w:rsidP="007A0666">
            <w:pPr>
              <w:pStyle w:val="ENoteTableText"/>
              <w:tabs>
                <w:tab w:val="center" w:leader="dot" w:pos="2268"/>
              </w:tabs>
            </w:pPr>
            <w:r w:rsidRPr="00C56518">
              <w:t>Part</w:t>
            </w:r>
            <w:r w:rsidR="00C56518">
              <w:t> </w:t>
            </w:r>
            <w:r w:rsidRPr="00C56518">
              <w:t>4</w:t>
            </w:r>
            <w:r w:rsidRPr="00C56518">
              <w:tab/>
            </w:r>
          </w:p>
        </w:tc>
        <w:tc>
          <w:tcPr>
            <w:tcW w:w="3500" w:type="pct"/>
            <w:shd w:val="clear" w:color="auto" w:fill="auto"/>
          </w:tcPr>
          <w:p w:rsidR="0057627D" w:rsidRPr="00C56518" w:rsidRDefault="0057627D" w:rsidP="00AB5A7D">
            <w:pPr>
              <w:pStyle w:val="ENoteTableText"/>
            </w:pPr>
            <w:r w:rsidRPr="00C56518">
              <w:t xml:space="preserve">ad </w:t>
            </w:r>
            <w:r w:rsidR="00790AB0" w:rsidRPr="00C56518">
              <w:t xml:space="preserve">No 316, </w:t>
            </w:r>
            <w:r w:rsidRPr="00C56518">
              <w:t>2001</w:t>
            </w:r>
          </w:p>
        </w:tc>
      </w:tr>
      <w:tr w:rsidR="0057627D" w:rsidRPr="00C56518" w:rsidTr="000158B0">
        <w:trPr>
          <w:cantSplit/>
        </w:trPr>
        <w:tc>
          <w:tcPr>
            <w:tcW w:w="1500" w:type="pct"/>
            <w:shd w:val="clear" w:color="auto" w:fill="auto"/>
          </w:tcPr>
          <w:p w:rsidR="0057627D" w:rsidRPr="00C56518" w:rsidRDefault="0057627D" w:rsidP="00AB5A7D">
            <w:pPr>
              <w:pStyle w:val="ENoteTableText"/>
              <w:tabs>
                <w:tab w:val="center" w:leader="dot" w:pos="2268"/>
              </w:tabs>
            </w:pPr>
            <w:r w:rsidRPr="00C56518">
              <w:t>r 9</w:t>
            </w:r>
            <w:r w:rsidRPr="00C56518">
              <w:tab/>
            </w:r>
          </w:p>
        </w:tc>
        <w:tc>
          <w:tcPr>
            <w:tcW w:w="3500" w:type="pct"/>
            <w:shd w:val="clear" w:color="auto" w:fill="auto"/>
          </w:tcPr>
          <w:p w:rsidR="0057627D" w:rsidRPr="00C56518" w:rsidRDefault="0057627D" w:rsidP="00AB5A7D">
            <w:pPr>
              <w:pStyle w:val="ENoteTableText"/>
            </w:pPr>
            <w:r w:rsidRPr="00C56518">
              <w:t xml:space="preserve">ad </w:t>
            </w:r>
            <w:r w:rsidR="00790AB0" w:rsidRPr="00C56518">
              <w:t xml:space="preserve">No 316, </w:t>
            </w:r>
            <w:r w:rsidRPr="00C56518">
              <w:t>2001</w:t>
            </w:r>
          </w:p>
        </w:tc>
      </w:tr>
      <w:tr w:rsidR="0057627D" w:rsidRPr="00C56518" w:rsidTr="000158B0">
        <w:trPr>
          <w:cantSplit/>
        </w:trPr>
        <w:tc>
          <w:tcPr>
            <w:tcW w:w="1500" w:type="pct"/>
            <w:tcBorders>
              <w:bottom w:val="single" w:sz="12" w:space="0" w:color="auto"/>
            </w:tcBorders>
            <w:shd w:val="clear" w:color="auto" w:fill="auto"/>
          </w:tcPr>
          <w:p w:rsidR="0057627D" w:rsidRPr="00C56518" w:rsidRDefault="0057627D" w:rsidP="005E27A5">
            <w:pPr>
              <w:spacing w:after="60"/>
              <w:rPr>
                <w:rFonts w:ascii="Arial" w:hAnsi="Arial" w:cs="Arial"/>
              </w:rPr>
            </w:pPr>
          </w:p>
        </w:tc>
        <w:tc>
          <w:tcPr>
            <w:tcW w:w="3500" w:type="pct"/>
            <w:tcBorders>
              <w:bottom w:val="single" w:sz="12" w:space="0" w:color="auto"/>
            </w:tcBorders>
            <w:shd w:val="clear" w:color="auto" w:fill="auto"/>
          </w:tcPr>
          <w:p w:rsidR="0057627D" w:rsidRPr="00C56518" w:rsidRDefault="0057627D" w:rsidP="00AB5A7D">
            <w:pPr>
              <w:pStyle w:val="ENoteTableText"/>
            </w:pPr>
            <w:r w:rsidRPr="00C56518">
              <w:t xml:space="preserve">am </w:t>
            </w:r>
            <w:r w:rsidR="00790AB0" w:rsidRPr="00C56518">
              <w:t xml:space="preserve">No 169, </w:t>
            </w:r>
            <w:r w:rsidRPr="00C56518">
              <w:t>2003</w:t>
            </w:r>
            <w:r w:rsidR="00D1136E" w:rsidRPr="00C56518">
              <w:t>; F2016L00539</w:t>
            </w:r>
          </w:p>
        </w:tc>
      </w:tr>
    </w:tbl>
    <w:p w:rsidR="009010FA" w:rsidRPr="00C56518" w:rsidRDefault="009010FA" w:rsidP="003E2260"/>
    <w:p w:rsidR="00863CFD" w:rsidRPr="00C56518" w:rsidRDefault="00863CFD" w:rsidP="003E2260">
      <w:pPr>
        <w:sectPr w:rsidR="00863CFD" w:rsidRPr="00C56518" w:rsidSect="00532E3D">
          <w:headerReference w:type="even" r:id="rId26"/>
          <w:headerReference w:type="default" r:id="rId27"/>
          <w:footerReference w:type="even" r:id="rId28"/>
          <w:footerReference w:type="default" r:id="rId29"/>
          <w:pgSz w:w="11907" w:h="16839"/>
          <w:pgMar w:top="1819" w:right="1797" w:bottom="1440" w:left="1797" w:header="720" w:footer="709" w:gutter="0"/>
          <w:cols w:space="708"/>
          <w:docGrid w:linePitch="360"/>
        </w:sectPr>
      </w:pPr>
    </w:p>
    <w:p w:rsidR="00584A71" w:rsidRPr="00C56518" w:rsidRDefault="00584A71" w:rsidP="001F5E1F"/>
    <w:sectPr w:rsidR="00584A71" w:rsidRPr="00C56518" w:rsidSect="00532E3D">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819"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54" w:rsidRDefault="003E7C54" w:rsidP="001D77A7">
      <w:r>
        <w:separator/>
      </w:r>
    </w:p>
  </w:endnote>
  <w:endnote w:type="continuationSeparator" w:id="0">
    <w:p w:rsidR="003E7C54" w:rsidRDefault="003E7C54" w:rsidP="001D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Default="003E7C5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i/>
              <w:sz w:val="16"/>
              <w:szCs w:val="16"/>
            </w:rPr>
          </w:pP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E3D">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2E3D">
            <w:rPr>
              <w:i/>
              <w:noProof/>
              <w:sz w:val="16"/>
              <w:szCs w:val="16"/>
            </w:rPr>
            <w:t>7</w:t>
          </w:r>
          <w:r w:rsidRPr="007B3B51">
            <w:rPr>
              <w:i/>
              <w:sz w:val="16"/>
              <w:szCs w:val="16"/>
            </w:rPr>
            <w:fldChar w:fldCharType="end"/>
          </w:r>
        </w:p>
      </w:tc>
    </w:tr>
    <w:tr w:rsidR="003E7C54" w:rsidRPr="00130F37" w:rsidTr="00532E3D">
      <w:tc>
        <w:tcPr>
          <w:tcW w:w="1499" w:type="pct"/>
          <w:gridSpan w:val="2"/>
        </w:tcPr>
        <w:p w:rsidR="003E7C54" w:rsidRPr="00130F37" w:rsidRDefault="003E7C54" w:rsidP="003E2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6518">
            <w:rPr>
              <w:sz w:val="16"/>
              <w:szCs w:val="16"/>
            </w:rPr>
            <w:t>8</w:t>
          </w:r>
          <w:r w:rsidRPr="00130F37">
            <w:rPr>
              <w:sz w:val="16"/>
              <w:szCs w:val="16"/>
            </w:rPr>
            <w:fldChar w:fldCharType="end"/>
          </w:r>
        </w:p>
      </w:tc>
      <w:tc>
        <w:tcPr>
          <w:tcW w:w="1999" w:type="pct"/>
        </w:tcPr>
        <w:p w:rsidR="003E7C54" w:rsidRPr="00130F37" w:rsidRDefault="003E7C54" w:rsidP="003E226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6518">
            <w:rPr>
              <w:sz w:val="16"/>
              <w:szCs w:val="16"/>
            </w:rPr>
            <w:t>1/5/16</w:t>
          </w:r>
          <w:r w:rsidRPr="00130F37">
            <w:rPr>
              <w:sz w:val="16"/>
              <w:szCs w:val="16"/>
            </w:rPr>
            <w:fldChar w:fldCharType="end"/>
          </w:r>
        </w:p>
      </w:tc>
      <w:tc>
        <w:tcPr>
          <w:tcW w:w="1502" w:type="pct"/>
          <w:gridSpan w:val="2"/>
        </w:tcPr>
        <w:p w:rsidR="003E7C54" w:rsidRPr="00130F37" w:rsidRDefault="003E7C54" w:rsidP="003E2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651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651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6518">
            <w:rPr>
              <w:noProof/>
              <w:sz w:val="16"/>
              <w:szCs w:val="16"/>
            </w:rPr>
            <w:t>11/5/16</w:t>
          </w:r>
          <w:r w:rsidRPr="00130F37">
            <w:rPr>
              <w:sz w:val="16"/>
              <w:szCs w:val="16"/>
            </w:rPr>
            <w:fldChar w:fldCharType="end"/>
          </w:r>
        </w:p>
      </w:tc>
    </w:tr>
  </w:tbl>
  <w:p w:rsidR="003E7C54" w:rsidRPr="003E2260" w:rsidRDefault="003E7C54" w:rsidP="003E226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6518">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p>
      </w:tc>
    </w:tr>
    <w:tr w:rsidR="003E7C54" w:rsidRPr="0055472E" w:rsidTr="00532E3D">
      <w:tc>
        <w:tcPr>
          <w:tcW w:w="1499" w:type="pct"/>
          <w:gridSpan w:val="2"/>
        </w:tcPr>
        <w:p w:rsidR="003E7C54" w:rsidRPr="0055472E" w:rsidRDefault="003E7C54" w:rsidP="003E2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6518">
            <w:rPr>
              <w:sz w:val="16"/>
              <w:szCs w:val="16"/>
            </w:rPr>
            <w:t>8</w:t>
          </w:r>
          <w:r w:rsidRPr="0055472E">
            <w:rPr>
              <w:sz w:val="16"/>
              <w:szCs w:val="16"/>
            </w:rPr>
            <w:fldChar w:fldCharType="end"/>
          </w:r>
        </w:p>
      </w:tc>
      <w:tc>
        <w:tcPr>
          <w:tcW w:w="1999" w:type="pct"/>
        </w:tcPr>
        <w:p w:rsidR="003E7C54" w:rsidRPr="0055472E" w:rsidRDefault="003E7C54" w:rsidP="003E226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6518">
            <w:rPr>
              <w:sz w:val="16"/>
              <w:szCs w:val="16"/>
            </w:rPr>
            <w:t>1/5/16</w:t>
          </w:r>
          <w:r w:rsidRPr="0055472E">
            <w:rPr>
              <w:sz w:val="16"/>
              <w:szCs w:val="16"/>
            </w:rPr>
            <w:fldChar w:fldCharType="end"/>
          </w:r>
        </w:p>
      </w:tc>
      <w:tc>
        <w:tcPr>
          <w:tcW w:w="1502" w:type="pct"/>
          <w:gridSpan w:val="2"/>
        </w:tcPr>
        <w:p w:rsidR="003E7C54" w:rsidRPr="0055472E" w:rsidRDefault="003E7C54" w:rsidP="003E2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651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651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6518">
            <w:rPr>
              <w:noProof/>
              <w:sz w:val="16"/>
              <w:szCs w:val="16"/>
            </w:rPr>
            <w:t>11/5/16</w:t>
          </w:r>
          <w:r w:rsidRPr="0055472E">
            <w:rPr>
              <w:sz w:val="16"/>
              <w:szCs w:val="16"/>
            </w:rPr>
            <w:fldChar w:fldCharType="end"/>
          </w:r>
        </w:p>
      </w:tc>
    </w:tr>
  </w:tbl>
  <w:p w:rsidR="003E7C54" w:rsidRPr="003E2260" w:rsidRDefault="003E7C54" w:rsidP="003E226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i/>
              <w:sz w:val="16"/>
              <w:szCs w:val="16"/>
            </w:rPr>
          </w:pP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6518">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r>
    <w:tr w:rsidR="003E7C54" w:rsidRPr="00130F37" w:rsidTr="00532E3D">
      <w:tc>
        <w:tcPr>
          <w:tcW w:w="1499" w:type="pct"/>
          <w:gridSpan w:val="2"/>
        </w:tcPr>
        <w:p w:rsidR="003E7C54" w:rsidRPr="00130F37" w:rsidRDefault="003E7C54" w:rsidP="003E2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6518">
            <w:rPr>
              <w:sz w:val="16"/>
              <w:szCs w:val="16"/>
            </w:rPr>
            <w:t>8</w:t>
          </w:r>
          <w:r w:rsidRPr="00130F37">
            <w:rPr>
              <w:sz w:val="16"/>
              <w:szCs w:val="16"/>
            </w:rPr>
            <w:fldChar w:fldCharType="end"/>
          </w:r>
        </w:p>
      </w:tc>
      <w:tc>
        <w:tcPr>
          <w:tcW w:w="1999" w:type="pct"/>
        </w:tcPr>
        <w:p w:rsidR="003E7C54" w:rsidRPr="00130F37" w:rsidRDefault="003E7C54" w:rsidP="003E226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6518">
            <w:rPr>
              <w:sz w:val="16"/>
              <w:szCs w:val="16"/>
            </w:rPr>
            <w:t>1/5/16</w:t>
          </w:r>
          <w:r w:rsidRPr="00130F37">
            <w:rPr>
              <w:sz w:val="16"/>
              <w:szCs w:val="16"/>
            </w:rPr>
            <w:fldChar w:fldCharType="end"/>
          </w:r>
        </w:p>
      </w:tc>
      <w:tc>
        <w:tcPr>
          <w:tcW w:w="1502" w:type="pct"/>
          <w:gridSpan w:val="2"/>
        </w:tcPr>
        <w:p w:rsidR="003E7C54" w:rsidRPr="00130F37" w:rsidRDefault="003E7C54" w:rsidP="003E2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651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651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6518">
            <w:rPr>
              <w:noProof/>
              <w:sz w:val="16"/>
              <w:szCs w:val="16"/>
            </w:rPr>
            <w:t>11/5/16</w:t>
          </w:r>
          <w:r w:rsidRPr="00130F37">
            <w:rPr>
              <w:sz w:val="16"/>
              <w:szCs w:val="16"/>
            </w:rPr>
            <w:fldChar w:fldCharType="end"/>
          </w:r>
        </w:p>
      </w:tc>
    </w:tr>
  </w:tbl>
  <w:p w:rsidR="003E7C54" w:rsidRPr="003E2260" w:rsidRDefault="003E7C54" w:rsidP="003E226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33C1C" w:rsidRDefault="003E7C54" w:rsidP="001F5E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3E7C54" w:rsidTr="000158B0">
      <w:tc>
        <w:tcPr>
          <w:tcW w:w="947" w:type="pct"/>
          <w:tcBorders>
            <w:top w:val="nil"/>
            <w:left w:val="nil"/>
            <w:bottom w:val="nil"/>
            <w:right w:val="nil"/>
          </w:tcBorders>
        </w:tcPr>
        <w:p w:rsidR="003E7C54" w:rsidRDefault="003E7C54" w:rsidP="005E27A5">
          <w:pPr>
            <w:spacing w:line="0" w:lineRule="atLeast"/>
            <w:rPr>
              <w:sz w:val="18"/>
            </w:rPr>
          </w:pPr>
        </w:p>
      </w:tc>
      <w:tc>
        <w:tcPr>
          <w:tcW w:w="3688" w:type="pct"/>
          <w:tcBorders>
            <w:top w:val="nil"/>
            <w:left w:val="nil"/>
            <w:bottom w:val="nil"/>
            <w:right w:val="nil"/>
          </w:tcBorders>
        </w:tcPr>
        <w:p w:rsidR="003E7C54" w:rsidRDefault="003E7C54" w:rsidP="005E27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6518">
            <w:rPr>
              <w:i/>
              <w:sz w:val="18"/>
            </w:rPr>
            <w:t>A New Tax System (Australian Business Number) Regulations 1999</w:t>
          </w:r>
          <w:r w:rsidRPr="007A1328">
            <w:rPr>
              <w:i/>
              <w:sz w:val="18"/>
            </w:rPr>
            <w:fldChar w:fldCharType="end"/>
          </w:r>
        </w:p>
      </w:tc>
      <w:tc>
        <w:tcPr>
          <w:tcW w:w="365" w:type="pct"/>
          <w:tcBorders>
            <w:top w:val="nil"/>
            <w:left w:val="nil"/>
            <w:bottom w:val="nil"/>
            <w:right w:val="nil"/>
          </w:tcBorders>
        </w:tcPr>
        <w:p w:rsidR="003E7C54" w:rsidRDefault="003E7C54" w:rsidP="005E27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r>
  </w:tbl>
  <w:p w:rsidR="003E7C54" w:rsidRPr="00ED79B6" w:rsidRDefault="003E7C54" w:rsidP="001F5E1F">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Default="003E7C54" w:rsidP="003E226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D79B6" w:rsidRDefault="003E7C54" w:rsidP="003E226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6518">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p>
      </w:tc>
    </w:tr>
    <w:tr w:rsidR="003E7C54" w:rsidRPr="0055472E" w:rsidTr="00532E3D">
      <w:tc>
        <w:tcPr>
          <w:tcW w:w="1499" w:type="pct"/>
          <w:gridSpan w:val="2"/>
        </w:tcPr>
        <w:p w:rsidR="003E7C54" w:rsidRPr="0055472E" w:rsidRDefault="003E7C54" w:rsidP="003E2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6518">
            <w:rPr>
              <w:sz w:val="16"/>
              <w:szCs w:val="16"/>
            </w:rPr>
            <w:t>8</w:t>
          </w:r>
          <w:r w:rsidRPr="0055472E">
            <w:rPr>
              <w:sz w:val="16"/>
              <w:szCs w:val="16"/>
            </w:rPr>
            <w:fldChar w:fldCharType="end"/>
          </w:r>
        </w:p>
      </w:tc>
      <w:tc>
        <w:tcPr>
          <w:tcW w:w="1999" w:type="pct"/>
        </w:tcPr>
        <w:p w:rsidR="003E7C54" w:rsidRPr="0055472E" w:rsidRDefault="003E7C54" w:rsidP="003E226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6518">
            <w:rPr>
              <w:sz w:val="16"/>
              <w:szCs w:val="16"/>
            </w:rPr>
            <w:t>1/5/16</w:t>
          </w:r>
          <w:r w:rsidRPr="0055472E">
            <w:rPr>
              <w:sz w:val="16"/>
              <w:szCs w:val="16"/>
            </w:rPr>
            <w:fldChar w:fldCharType="end"/>
          </w:r>
        </w:p>
      </w:tc>
      <w:tc>
        <w:tcPr>
          <w:tcW w:w="1502" w:type="pct"/>
          <w:gridSpan w:val="2"/>
        </w:tcPr>
        <w:p w:rsidR="003E7C54" w:rsidRPr="0055472E" w:rsidRDefault="003E7C54" w:rsidP="003E2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651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651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6518">
            <w:rPr>
              <w:noProof/>
              <w:sz w:val="16"/>
              <w:szCs w:val="16"/>
            </w:rPr>
            <w:t>11/5/16</w:t>
          </w:r>
          <w:r w:rsidRPr="0055472E">
            <w:rPr>
              <w:sz w:val="16"/>
              <w:szCs w:val="16"/>
            </w:rPr>
            <w:fldChar w:fldCharType="end"/>
          </w:r>
        </w:p>
      </w:tc>
    </w:tr>
  </w:tbl>
  <w:p w:rsidR="003E7C54" w:rsidRPr="003E2260" w:rsidRDefault="003E7C54" w:rsidP="003E22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i/>
              <w:sz w:val="16"/>
              <w:szCs w:val="16"/>
            </w:rPr>
          </w:pP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E3D">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2E3D">
            <w:rPr>
              <w:i/>
              <w:noProof/>
              <w:sz w:val="16"/>
              <w:szCs w:val="16"/>
            </w:rPr>
            <w:t>i</w:t>
          </w:r>
          <w:r w:rsidRPr="007B3B51">
            <w:rPr>
              <w:i/>
              <w:sz w:val="16"/>
              <w:szCs w:val="16"/>
            </w:rPr>
            <w:fldChar w:fldCharType="end"/>
          </w:r>
        </w:p>
      </w:tc>
    </w:tr>
    <w:tr w:rsidR="003E7C54" w:rsidRPr="00130F37" w:rsidTr="00532E3D">
      <w:tc>
        <w:tcPr>
          <w:tcW w:w="1499" w:type="pct"/>
          <w:gridSpan w:val="2"/>
        </w:tcPr>
        <w:p w:rsidR="003E7C54" w:rsidRPr="00130F37" w:rsidRDefault="003E7C54" w:rsidP="003E2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6518">
            <w:rPr>
              <w:sz w:val="16"/>
              <w:szCs w:val="16"/>
            </w:rPr>
            <w:t>8</w:t>
          </w:r>
          <w:r w:rsidRPr="00130F37">
            <w:rPr>
              <w:sz w:val="16"/>
              <w:szCs w:val="16"/>
            </w:rPr>
            <w:fldChar w:fldCharType="end"/>
          </w:r>
        </w:p>
      </w:tc>
      <w:tc>
        <w:tcPr>
          <w:tcW w:w="1999" w:type="pct"/>
        </w:tcPr>
        <w:p w:rsidR="003E7C54" w:rsidRPr="00130F37" w:rsidRDefault="003E7C54" w:rsidP="003E226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6518">
            <w:rPr>
              <w:sz w:val="16"/>
              <w:szCs w:val="16"/>
            </w:rPr>
            <w:t>1/5/16</w:t>
          </w:r>
          <w:r w:rsidRPr="00130F37">
            <w:rPr>
              <w:sz w:val="16"/>
              <w:szCs w:val="16"/>
            </w:rPr>
            <w:fldChar w:fldCharType="end"/>
          </w:r>
        </w:p>
      </w:tc>
      <w:tc>
        <w:tcPr>
          <w:tcW w:w="1502" w:type="pct"/>
          <w:gridSpan w:val="2"/>
        </w:tcPr>
        <w:p w:rsidR="003E7C54" w:rsidRPr="00130F37" w:rsidRDefault="003E7C54" w:rsidP="003E2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651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651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6518">
            <w:rPr>
              <w:noProof/>
              <w:sz w:val="16"/>
              <w:szCs w:val="16"/>
            </w:rPr>
            <w:t>11/5/16</w:t>
          </w:r>
          <w:r w:rsidRPr="00130F37">
            <w:rPr>
              <w:sz w:val="16"/>
              <w:szCs w:val="16"/>
            </w:rPr>
            <w:fldChar w:fldCharType="end"/>
          </w:r>
        </w:p>
      </w:tc>
    </w:tr>
  </w:tbl>
  <w:p w:rsidR="003E7C54" w:rsidRPr="003E2260" w:rsidRDefault="003E7C54" w:rsidP="003E22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2E3D">
            <w:rPr>
              <w:i/>
              <w:noProof/>
              <w:sz w:val="16"/>
              <w:szCs w:val="16"/>
            </w:rPr>
            <w:t>2</w:t>
          </w:r>
          <w:r w:rsidRPr="007B3B51">
            <w:rPr>
              <w:i/>
              <w:sz w:val="16"/>
              <w:szCs w:val="16"/>
            </w:rPr>
            <w:fldChar w:fldCharType="end"/>
          </w: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E3D">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p>
      </w:tc>
    </w:tr>
    <w:tr w:rsidR="003E7C54" w:rsidRPr="0055472E" w:rsidTr="00532E3D">
      <w:tc>
        <w:tcPr>
          <w:tcW w:w="1499" w:type="pct"/>
          <w:gridSpan w:val="2"/>
        </w:tcPr>
        <w:p w:rsidR="003E7C54" w:rsidRPr="0055472E" w:rsidRDefault="003E7C54" w:rsidP="003E2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6518">
            <w:rPr>
              <w:sz w:val="16"/>
              <w:szCs w:val="16"/>
            </w:rPr>
            <w:t>8</w:t>
          </w:r>
          <w:r w:rsidRPr="0055472E">
            <w:rPr>
              <w:sz w:val="16"/>
              <w:szCs w:val="16"/>
            </w:rPr>
            <w:fldChar w:fldCharType="end"/>
          </w:r>
        </w:p>
      </w:tc>
      <w:tc>
        <w:tcPr>
          <w:tcW w:w="1999" w:type="pct"/>
        </w:tcPr>
        <w:p w:rsidR="003E7C54" w:rsidRPr="0055472E" w:rsidRDefault="003E7C54" w:rsidP="003E226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6518">
            <w:rPr>
              <w:sz w:val="16"/>
              <w:szCs w:val="16"/>
            </w:rPr>
            <w:t>1/5/16</w:t>
          </w:r>
          <w:r w:rsidRPr="0055472E">
            <w:rPr>
              <w:sz w:val="16"/>
              <w:szCs w:val="16"/>
            </w:rPr>
            <w:fldChar w:fldCharType="end"/>
          </w:r>
        </w:p>
      </w:tc>
      <w:tc>
        <w:tcPr>
          <w:tcW w:w="1502" w:type="pct"/>
          <w:gridSpan w:val="2"/>
        </w:tcPr>
        <w:p w:rsidR="003E7C54" w:rsidRPr="0055472E" w:rsidRDefault="003E7C54" w:rsidP="003E2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651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651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6518">
            <w:rPr>
              <w:noProof/>
              <w:sz w:val="16"/>
              <w:szCs w:val="16"/>
            </w:rPr>
            <w:t>11/5/16</w:t>
          </w:r>
          <w:r w:rsidRPr="0055472E">
            <w:rPr>
              <w:sz w:val="16"/>
              <w:szCs w:val="16"/>
            </w:rPr>
            <w:fldChar w:fldCharType="end"/>
          </w:r>
        </w:p>
      </w:tc>
    </w:tr>
  </w:tbl>
  <w:p w:rsidR="003E7C54" w:rsidRPr="003E2260" w:rsidRDefault="003E7C54" w:rsidP="003E22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i/>
              <w:sz w:val="16"/>
              <w:szCs w:val="16"/>
            </w:rPr>
          </w:pP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E3D">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2E3D">
            <w:rPr>
              <w:i/>
              <w:noProof/>
              <w:sz w:val="16"/>
              <w:szCs w:val="16"/>
            </w:rPr>
            <w:t>3</w:t>
          </w:r>
          <w:r w:rsidRPr="007B3B51">
            <w:rPr>
              <w:i/>
              <w:sz w:val="16"/>
              <w:szCs w:val="16"/>
            </w:rPr>
            <w:fldChar w:fldCharType="end"/>
          </w:r>
        </w:p>
      </w:tc>
    </w:tr>
    <w:tr w:rsidR="003E7C54" w:rsidRPr="00130F37" w:rsidTr="00532E3D">
      <w:tc>
        <w:tcPr>
          <w:tcW w:w="1499" w:type="pct"/>
          <w:gridSpan w:val="2"/>
        </w:tcPr>
        <w:p w:rsidR="003E7C54" w:rsidRPr="00130F37" w:rsidRDefault="003E7C54" w:rsidP="003E226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6518">
            <w:rPr>
              <w:sz w:val="16"/>
              <w:szCs w:val="16"/>
            </w:rPr>
            <w:t>8</w:t>
          </w:r>
          <w:r w:rsidRPr="00130F37">
            <w:rPr>
              <w:sz w:val="16"/>
              <w:szCs w:val="16"/>
            </w:rPr>
            <w:fldChar w:fldCharType="end"/>
          </w:r>
        </w:p>
      </w:tc>
      <w:tc>
        <w:tcPr>
          <w:tcW w:w="1999" w:type="pct"/>
        </w:tcPr>
        <w:p w:rsidR="003E7C54" w:rsidRPr="00130F37" w:rsidRDefault="003E7C54" w:rsidP="003E226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56518">
            <w:rPr>
              <w:sz w:val="16"/>
              <w:szCs w:val="16"/>
            </w:rPr>
            <w:t>1/5/16</w:t>
          </w:r>
          <w:r w:rsidRPr="00130F37">
            <w:rPr>
              <w:sz w:val="16"/>
              <w:szCs w:val="16"/>
            </w:rPr>
            <w:fldChar w:fldCharType="end"/>
          </w:r>
        </w:p>
      </w:tc>
      <w:tc>
        <w:tcPr>
          <w:tcW w:w="1502" w:type="pct"/>
          <w:gridSpan w:val="2"/>
        </w:tcPr>
        <w:p w:rsidR="003E7C54" w:rsidRPr="00130F37" w:rsidRDefault="003E7C54" w:rsidP="003E226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6518">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56518">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6518">
            <w:rPr>
              <w:noProof/>
              <w:sz w:val="16"/>
              <w:szCs w:val="16"/>
            </w:rPr>
            <w:t>11/5/16</w:t>
          </w:r>
          <w:r w:rsidRPr="00130F37">
            <w:rPr>
              <w:sz w:val="16"/>
              <w:szCs w:val="16"/>
            </w:rPr>
            <w:fldChar w:fldCharType="end"/>
          </w:r>
        </w:p>
      </w:tc>
    </w:tr>
  </w:tbl>
  <w:p w:rsidR="003E7C54" w:rsidRPr="003E2260" w:rsidRDefault="003E7C54" w:rsidP="003E226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2B0EA5" w:rsidRDefault="003E7C54" w:rsidP="005E27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E7C54" w:rsidTr="000158B0">
      <w:tc>
        <w:tcPr>
          <w:tcW w:w="947" w:type="pct"/>
        </w:tcPr>
        <w:p w:rsidR="003E7C54" w:rsidRDefault="003E7C54" w:rsidP="005E27A5">
          <w:pPr>
            <w:spacing w:line="0" w:lineRule="atLeast"/>
            <w:rPr>
              <w:sz w:val="18"/>
            </w:rPr>
          </w:pPr>
        </w:p>
      </w:tc>
      <w:tc>
        <w:tcPr>
          <w:tcW w:w="3688" w:type="pct"/>
        </w:tcPr>
        <w:p w:rsidR="003E7C54" w:rsidRDefault="003E7C54" w:rsidP="005E27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56518">
            <w:rPr>
              <w:i/>
              <w:sz w:val="18"/>
            </w:rPr>
            <w:t>A New Tax System (Australian Business Number) Regulations 1999</w:t>
          </w:r>
          <w:r w:rsidRPr="007A1328">
            <w:rPr>
              <w:i/>
              <w:sz w:val="18"/>
            </w:rPr>
            <w:fldChar w:fldCharType="end"/>
          </w:r>
        </w:p>
      </w:tc>
      <w:tc>
        <w:tcPr>
          <w:tcW w:w="365" w:type="pct"/>
        </w:tcPr>
        <w:p w:rsidR="003E7C54" w:rsidRDefault="003E7C54" w:rsidP="005E27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r>
  </w:tbl>
  <w:p w:rsidR="003E7C54" w:rsidRPr="00ED79B6" w:rsidRDefault="003E7C54" w:rsidP="005E27A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B3B51" w:rsidRDefault="003E7C54" w:rsidP="003E226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E7C54" w:rsidRPr="007B3B51" w:rsidTr="000158B0">
      <w:tc>
        <w:tcPr>
          <w:tcW w:w="854" w:type="pct"/>
        </w:tcPr>
        <w:p w:rsidR="003E7C54" w:rsidRPr="007B3B51" w:rsidRDefault="003E7C54" w:rsidP="003E226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2E3D">
            <w:rPr>
              <w:i/>
              <w:noProof/>
              <w:sz w:val="16"/>
              <w:szCs w:val="16"/>
            </w:rPr>
            <w:t>8</w:t>
          </w:r>
          <w:r w:rsidRPr="007B3B51">
            <w:rPr>
              <w:i/>
              <w:sz w:val="16"/>
              <w:szCs w:val="16"/>
            </w:rPr>
            <w:fldChar w:fldCharType="end"/>
          </w:r>
        </w:p>
      </w:tc>
      <w:tc>
        <w:tcPr>
          <w:tcW w:w="3688" w:type="pct"/>
          <w:gridSpan w:val="3"/>
        </w:tcPr>
        <w:p w:rsidR="003E7C54" w:rsidRPr="007B3B51" w:rsidRDefault="003E7C54" w:rsidP="003E226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2E3D">
            <w:rPr>
              <w:i/>
              <w:noProof/>
              <w:sz w:val="16"/>
              <w:szCs w:val="16"/>
            </w:rPr>
            <w:t>A New Tax System (Australian Business Number) Regulations 1999</w:t>
          </w:r>
          <w:r w:rsidRPr="007B3B51">
            <w:rPr>
              <w:i/>
              <w:sz w:val="16"/>
              <w:szCs w:val="16"/>
            </w:rPr>
            <w:fldChar w:fldCharType="end"/>
          </w:r>
        </w:p>
      </w:tc>
      <w:tc>
        <w:tcPr>
          <w:tcW w:w="458" w:type="pct"/>
        </w:tcPr>
        <w:p w:rsidR="003E7C54" w:rsidRPr="007B3B51" w:rsidRDefault="003E7C54" w:rsidP="003E2260">
          <w:pPr>
            <w:jc w:val="right"/>
            <w:rPr>
              <w:sz w:val="16"/>
              <w:szCs w:val="16"/>
            </w:rPr>
          </w:pPr>
        </w:p>
      </w:tc>
    </w:tr>
    <w:tr w:rsidR="003E7C54" w:rsidRPr="0055472E" w:rsidTr="00532E3D">
      <w:tc>
        <w:tcPr>
          <w:tcW w:w="1499" w:type="pct"/>
          <w:gridSpan w:val="2"/>
        </w:tcPr>
        <w:p w:rsidR="003E7C54" w:rsidRPr="0055472E" w:rsidRDefault="003E7C54" w:rsidP="003E226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6518">
            <w:rPr>
              <w:sz w:val="16"/>
              <w:szCs w:val="16"/>
            </w:rPr>
            <w:t>8</w:t>
          </w:r>
          <w:r w:rsidRPr="0055472E">
            <w:rPr>
              <w:sz w:val="16"/>
              <w:szCs w:val="16"/>
            </w:rPr>
            <w:fldChar w:fldCharType="end"/>
          </w:r>
        </w:p>
      </w:tc>
      <w:tc>
        <w:tcPr>
          <w:tcW w:w="1999" w:type="pct"/>
        </w:tcPr>
        <w:p w:rsidR="003E7C54" w:rsidRPr="0055472E" w:rsidRDefault="003E7C54" w:rsidP="003E226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56518">
            <w:rPr>
              <w:sz w:val="16"/>
              <w:szCs w:val="16"/>
            </w:rPr>
            <w:t>1/5/16</w:t>
          </w:r>
          <w:r w:rsidRPr="0055472E">
            <w:rPr>
              <w:sz w:val="16"/>
              <w:szCs w:val="16"/>
            </w:rPr>
            <w:fldChar w:fldCharType="end"/>
          </w:r>
        </w:p>
      </w:tc>
      <w:tc>
        <w:tcPr>
          <w:tcW w:w="1502" w:type="pct"/>
          <w:gridSpan w:val="2"/>
        </w:tcPr>
        <w:p w:rsidR="003E7C54" w:rsidRPr="0055472E" w:rsidRDefault="003E7C54" w:rsidP="003E226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6518">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56518">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6518">
            <w:rPr>
              <w:noProof/>
              <w:sz w:val="16"/>
              <w:szCs w:val="16"/>
            </w:rPr>
            <w:t>11/5/16</w:t>
          </w:r>
          <w:r w:rsidRPr="0055472E">
            <w:rPr>
              <w:sz w:val="16"/>
              <w:szCs w:val="16"/>
            </w:rPr>
            <w:fldChar w:fldCharType="end"/>
          </w:r>
        </w:p>
      </w:tc>
    </w:tr>
  </w:tbl>
  <w:p w:rsidR="003E7C54" w:rsidRPr="003E2260" w:rsidRDefault="003E7C54" w:rsidP="003E2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54" w:rsidRDefault="003E7C54" w:rsidP="001D77A7">
      <w:r>
        <w:separator/>
      </w:r>
    </w:p>
  </w:footnote>
  <w:footnote w:type="continuationSeparator" w:id="0">
    <w:p w:rsidR="003E7C54" w:rsidRDefault="003E7C54" w:rsidP="001D7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Default="003E7C54" w:rsidP="003E2260">
    <w:pPr>
      <w:pStyle w:val="Header"/>
      <w:pBdr>
        <w:bottom w:val="single" w:sz="6" w:space="1" w:color="auto"/>
      </w:pBdr>
    </w:pPr>
  </w:p>
  <w:p w:rsidR="003E7C54" w:rsidRDefault="003E7C54" w:rsidP="003E2260">
    <w:pPr>
      <w:pStyle w:val="Header"/>
      <w:pBdr>
        <w:bottom w:val="single" w:sz="6" w:space="1" w:color="auto"/>
      </w:pBdr>
    </w:pPr>
  </w:p>
  <w:p w:rsidR="003E7C54" w:rsidRPr="001E77D2" w:rsidRDefault="003E7C54" w:rsidP="003E226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BE5CD2" w:rsidRDefault="003E7C54" w:rsidP="003E2260">
    <w:pPr>
      <w:jc w:val="right"/>
      <w:rPr>
        <w:sz w:val="26"/>
        <w:szCs w:val="26"/>
      </w:rPr>
    </w:pPr>
  </w:p>
  <w:p w:rsidR="003E7C54" w:rsidRPr="0020230A" w:rsidRDefault="003E7C54" w:rsidP="003E2260">
    <w:pPr>
      <w:jc w:val="right"/>
      <w:rPr>
        <w:b/>
        <w:sz w:val="20"/>
      </w:rPr>
    </w:pPr>
    <w:r w:rsidRPr="0020230A">
      <w:rPr>
        <w:b/>
        <w:sz w:val="20"/>
      </w:rPr>
      <w:t>Endnotes</w:t>
    </w:r>
  </w:p>
  <w:p w:rsidR="003E7C54" w:rsidRPr="007A1328" w:rsidRDefault="003E7C54" w:rsidP="003E2260">
    <w:pPr>
      <w:jc w:val="right"/>
      <w:rPr>
        <w:sz w:val="20"/>
      </w:rPr>
    </w:pPr>
  </w:p>
  <w:p w:rsidR="003E7C54" w:rsidRPr="007A1328" w:rsidRDefault="003E7C54" w:rsidP="003E2260">
    <w:pPr>
      <w:jc w:val="right"/>
      <w:rPr>
        <w:b/>
        <w:sz w:val="24"/>
      </w:rPr>
    </w:pPr>
  </w:p>
  <w:p w:rsidR="003E7C54" w:rsidRPr="00BE5CD2" w:rsidRDefault="003E7C54" w:rsidP="003E226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32E3D">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C4473E" w:rsidRDefault="003E7C54" w:rsidP="005E27A5">
    <w:pPr>
      <w:rPr>
        <w:sz w:val="26"/>
        <w:szCs w:val="26"/>
      </w:rPr>
    </w:pPr>
  </w:p>
  <w:p w:rsidR="003E7C54" w:rsidRPr="00965EE7" w:rsidRDefault="003E7C54" w:rsidP="005E27A5">
    <w:pPr>
      <w:rPr>
        <w:b/>
        <w:sz w:val="20"/>
      </w:rPr>
    </w:pPr>
    <w:r w:rsidRPr="00965EE7">
      <w:rPr>
        <w:b/>
        <w:sz w:val="20"/>
      </w:rPr>
      <w:t>Endnotes</w:t>
    </w:r>
  </w:p>
  <w:p w:rsidR="003E7C54" w:rsidRPr="007A1328" w:rsidRDefault="003E7C54" w:rsidP="005E27A5">
    <w:pPr>
      <w:rPr>
        <w:sz w:val="20"/>
      </w:rPr>
    </w:pPr>
  </w:p>
  <w:p w:rsidR="003E7C54" w:rsidRPr="007A1328" w:rsidRDefault="003E7C54" w:rsidP="005E27A5">
    <w:pPr>
      <w:rPr>
        <w:b/>
        <w:sz w:val="24"/>
      </w:rPr>
    </w:pPr>
  </w:p>
  <w:p w:rsidR="003E7C54" w:rsidRPr="00C4473E" w:rsidRDefault="003E7C54" w:rsidP="005E27A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56518">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C4473E" w:rsidRDefault="003E7C54" w:rsidP="005E27A5">
    <w:pPr>
      <w:jc w:val="right"/>
      <w:rPr>
        <w:sz w:val="26"/>
        <w:szCs w:val="26"/>
      </w:rPr>
    </w:pPr>
  </w:p>
  <w:p w:rsidR="003E7C54" w:rsidRPr="00965EE7" w:rsidRDefault="003E7C54" w:rsidP="005E27A5">
    <w:pPr>
      <w:jc w:val="right"/>
      <w:rPr>
        <w:b/>
        <w:sz w:val="20"/>
      </w:rPr>
    </w:pPr>
    <w:r w:rsidRPr="00965EE7">
      <w:rPr>
        <w:b/>
        <w:sz w:val="20"/>
      </w:rPr>
      <w:t>Endnotes</w:t>
    </w:r>
  </w:p>
  <w:p w:rsidR="003E7C54" w:rsidRPr="007A1328" w:rsidRDefault="003E7C54" w:rsidP="005E27A5">
    <w:pPr>
      <w:jc w:val="right"/>
      <w:rPr>
        <w:sz w:val="20"/>
      </w:rPr>
    </w:pPr>
  </w:p>
  <w:p w:rsidR="003E7C54" w:rsidRPr="007A1328" w:rsidRDefault="003E7C54" w:rsidP="005E27A5">
    <w:pPr>
      <w:jc w:val="right"/>
      <w:rPr>
        <w:b/>
        <w:sz w:val="24"/>
      </w:rPr>
    </w:pPr>
  </w:p>
  <w:p w:rsidR="003E7C54" w:rsidRPr="00C4473E" w:rsidRDefault="003E7C54" w:rsidP="005E27A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56518">
      <w:rPr>
        <w:noProof/>
        <w:szCs w:val="22"/>
      </w:rPr>
      <w:t>Endnote 4—Amendment history</w:t>
    </w:r>
    <w:r w:rsidRPr="00C4473E">
      <w:rPr>
        <w:szCs w:val="22"/>
      </w:rPr>
      <w:fldChar w:fldCharType="end"/>
    </w:r>
  </w:p>
  <w:p w:rsidR="003E7C54" w:rsidRDefault="003E7C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A961C4" w:rsidRDefault="003E7C54" w:rsidP="005E27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Default="003E7C54" w:rsidP="003E2260">
    <w:pPr>
      <w:pStyle w:val="Header"/>
      <w:pBdr>
        <w:bottom w:val="single" w:sz="4" w:space="1" w:color="auto"/>
      </w:pBdr>
    </w:pPr>
  </w:p>
  <w:p w:rsidR="003E7C54" w:rsidRDefault="003E7C54" w:rsidP="003E2260">
    <w:pPr>
      <w:pStyle w:val="Header"/>
      <w:pBdr>
        <w:bottom w:val="single" w:sz="4" w:space="1" w:color="auto"/>
      </w:pBdr>
    </w:pPr>
  </w:p>
  <w:p w:rsidR="003E7C54" w:rsidRPr="001E77D2" w:rsidRDefault="003E7C54" w:rsidP="003E226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5F1388" w:rsidRDefault="003E7C54" w:rsidP="003E226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D79B6" w:rsidRDefault="003E7C54" w:rsidP="003E226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D79B6" w:rsidRDefault="003E7C54" w:rsidP="003E226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ED79B6" w:rsidRDefault="003E7C54" w:rsidP="003E22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Default="003E7C54" w:rsidP="005E27A5">
    <w:pPr>
      <w:rPr>
        <w:sz w:val="20"/>
      </w:rPr>
    </w:pPr>
    <w:r w:rsidRPr="007A1328">
      <w:rPr>
        <w:b/>
        <w:sz w:val="20"/>
      </w:rPr>
      <w:fldChar w:fldCharType="begin"/>
    </w:r>
    <w:r w:rsidRPr="007A1328">
      <w:rPr>
        <w:b/>
        <w:sz w:val="20"/>
      </w:rPr>
      <w:instrText xml:space="preserve"> STYLEREF CharPartNo </w:instrText>
    </w:r>
    <w:r w:rsidR="00C56518">
      <w:rPr>
        <w:b/>
        <w:sz w:val="20"/>
      </w:rPr>
      <w:fldChar w:fldCharType="separate"/>
    </w:r>
    <w:r w:rsidR="00532E3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56518">
      <w:rPr>
        <w:sz w:val="20"/>
      </w:rPr>
      <w:fldChar w:fldCharType="separate"/>
    </w:r>
    <w:r w:rsidR="00532E3D">
      <w:rPr>
        <w:noProof/>
        <w:sz w:val="20"/>
      </w:rPr>
      <w:t>Information for Australian Business Register</w:t>
    </w:r>
    <w:r>
      <w:rPr>
        <w:sz w:val="20"/>
      </w:rPr>
      <w:fldChar w:fldCharType="end"/>
    </w:r>
  </w:p>
  <w:p w:rsidR="003E7C54" w:rsidRPr="007A1328" w:rsidRDefault="003E7C54" w:rsidP="005E27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E7C54" w:rsidRPr="007A1328" w:rsidRDefault="003E7C54" w:rsidP="005E27A5">
    <w:pPr>
      <w:rPr>
        <w:b/>
        <w:sz w:val="24"/>
      </w:rPr>
    </w:pPr>
  </w:p>
  <w:p w:rsidR="003E7C54" w:rsidRPr="001776B0" w:rsidRDefault="003E7C54" w:rsidP="005E27A5">
    <w:pPr>
      <w:pBdr>
        <w:bottom w:val="single" w:sz="6" w:space="1" w:color="auto"/>
      </w:pBdr>
      <w:rPr>
        <w:sz w:val="24"/>
        <w:szCs w:val="24"/>
      </w:rPr>
    </w:pPr>
    <w:r w:rsidRPr="001776B0">
      <w:rPr>
        <w:sz w:val="24"/>
        <w:szCs w:val="24"/>
      </w:rPr>
      <w:fldChar w:fldCharType="begin"/>
    </w:r>
    <w:r w:rsidRPr="001776B0">
      <w:rPr>
        <w:sz w:val="24"/>
        <w:szCs w:val="24"/>
      </w:rPr>
      <w:instrText xml:space="preserve"> DOCPROPERTY  Header </w:instrText>
    </w:r>
    <w:r w:rsidRPr="001776B0">
      <w:rPr>
        <w:sz w:val="24"/>
        <w:szCs w:val="24"/>
      </w:rPr>
      <w:fldChar w:fldCharType="separate"/>
    </w:r>
    <w:r w:rsidR="00C56518">
      <w:rPr>
        <w:sz w:val="24"/>
        <w:szCs w:val="24"/>
      </w:rPr>
      <w:t>Regulation</w:t>
    </w:r>
    <w:r w:rsidRPr="001776B0">
      <w:rPr>
        <w:sz w:val="24"/>
        <w:szCs w:val="24"/>
      </w:rPr>
      <w:fldChar w:fldCharType="end"/>
    </w:r>
    <w:r w:rsidRPr="001776B0">
      <w:rPr>
        <w:sz w:val="24"/>
        <w:szCs w:val="24"/>
      </w:rPr>
      <w:t xml:space="preserve"> </w:t>
    </w:r>
    <w:r w:rsidRPr="001776B0">
      <w:rPr>
        <w:sz w:val="24"/>
        <w:szCs w:val="24"/>
      </w:rPr>
      <w:fldChar w:fldCharType="begin"/>
    </w:r>
    <w:r w:rsidRPr="001776B0">
      <w:rPr>
        <w:sz w:val="24"/>
        <w:szCs w:val="24"/>
      </w:rPr>
      <w:instrText xml:space="preserve"> STYLEREF CharSectno </w:instrText>
    </w:r>
    <w:r w:rsidRPr="001776B0">
      <w:rPr>
        <w:sz w:val="24"/>
        <w:szCs w:val="24"/>
      </w:rPr>
      <w:fldChar w:fldCharType="separate"/>
    </w:r>
    <w:r w:rsidR="00532E3D">
      <w:rPr>
        <w:noProof/>
        <w:sz w:val="24"/>
        <w:szCs w:val="24"/>
      </w:rPr>
      <w:t>4</w:t>
    </w:r>
    <w:r w:rsidRPr="001776B0">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7A1328" w:rsidRDefault="003E7C54" w:rsidP="005E27A5">
    <w:pPr>
      <w:jc w:val="right"/>
      <w:rPr>
        <w:sz w:val="20"/>
      </w:rPr>
    </w:pPr>
    <w:r w:rsidRPr="007A1328">
      <w:rPr>
        <w:sz w:val="20"/>
      </w:rPr>
      <w:fldChar w:fldCharType="begin"/>
    </w:r>
    <w:r w:rsidRPr="007A1328">
      <w:rPr>
        <w:sz w:val="20"/>
      </w:rPr>
      <w:instrText xml:space="preserve"> STYLEREF CharPartText </w:instrText>
    </w:r>
    <w:r w:rsidR="00C56518">
      <w:rPr>
        <w:sz w:val="20"/>
      </w:rPr>
      <w:fldChar w:fldCharType="separate"/>
    </w:r>
    <w:r w:rsidR="00532E3D">
      <w:rPr>
        <w:noProof/>
        <w:sz w:val="20"/>
      </w:rPr>
      <w:t>Access to Australian Business Register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56518">
      <w:rPr>
        <w:b/>
        <w:sz w:val="20"/>
      </w:rPr>
      <w:fldChar w:fldCharType="separate"/>
    </w:r>
    <w:r w:rsidR="00532E3D">
      <w:rPr>
        <w:b/>
        <w:noProof/>
        <w:sz w:val="20"/>
      </w:rPr>
      <w:t>Part 3</w:t>
    </w:r>
    <w:r>
      <w:rPr>
        <w:b/>
        <w:sz w:val="20"/>
      </w:rPr>
      <w:fldChar w:fldCharType="end"/>
    </w:r>
  </w:p>
  <w:p w:rsidR="003E7C54" w:rsidRPr="007A1328" w:rsidRDefault="003E7C54" w:rsidP="005E27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E7C54" w:rsidRPr="007A1328" w:rsidRDefault="003E7C54" w:rsidP="005E27A5">
    <w:pPr>
      <w:jc w:val="right"/>
      <w:rPr>
        <w:b/>
        <w:sz w:val="24"/>
      </w:rPr>
    </w:pPr>
  </w:p>
  <w:p w:rsidR="003E7C54" w:rsidRPr="001776B0" w:rsidRDefault="003E7C54" w:rsidP="005E27A5">
    <w:pPr>
      <w:pBdr>
        <w:bottom w:val="single" w:sz="6" w:space="1" w:color="auto"/>
      </w:pBdr>
      <w:jc w:val="right"/>
      <w:rPr>
        <w:sz w:val="24"/>
        <w:szCs w:val="24"/>
      </w:rPr>
    </w:pPr>
    <w:r w:rsidRPr="001776B0">
      <w:rPr>
        <w:sz w:val="24"/>
        <w:szCs w:val="24"/>
      </w:rPr>
      <w:fldChar w:fldCharType="begin"/>
    </w:r>
    <w:r w:rsidRPr="001776B0">
      <w:rPr>
        <w:sz w:val="24"/>
        <w:szCs w:val="24"/>
      </w:rPr>
      <w:instrText xml:space="preserve"> DOCPROPERTY  Header </w:instrText>
    </w:r>
    <w:r w:rsidRPr="001776B0">
      <w:rPr>
        <w:sz w:val="24"/>
        <w:szCs w:val="24"/>
      </w:rPr>
      <w:fldChar w:fldCharType="separate"/>
    </w:r>
    <w:r w:rsidR="00C56518">
      <w:rPr>
        <w:sz w:val="24"/>
        <w:szCs w:val="24"/>
      </w:rPr>
      <w:t>Regulation</w:t>
    </w:r>
    <w:r w:rsidRPr="001776B0">
      <w:rPr>
        <w:sz w:val="24"/>
        <w:szCs w:val="24"/>
      </w:rPr>
      <w:fldChar w:fldCharType="end"/>
    </w:r>
    <w:r w:rsidRPr="001776B0">
      <w:rPr>
        <w:sz w:val="24"/>
        <w:szCs w:val="24"/>
      </w:rPr>
      <w:t xml:space="preserve"> </w:t>
    </w:r>
    <w:r w:rsidRPr="001776B0">
      <w:rPr>
        <w:sz w:val="24"/>
        <w:szCs w:val="24"/>
      </w:rPr>
      <w:fldChar w:fldCharType="begin"/>
    </w:r>
    <w:r w:rsidRPr="001776B0">
      <w:rPr>
        <w:sz w:val="24"/>
        <w:szCs w:val="24"/>
      </w:rPr>
      <w:instrText xml:space="preserve"> STYLEREF CharSectno </w:instrText>
    </w:r>
    <w:r w:rsidRPr="001776B0">
      <w:rPr>
        <w:sz w:val="24"/>
        <w:szCs w:val="24"/>
      </w:rPr>
      <w:fldChar w:fldCharType="separate"/>
    </w:r>
    <w:r w:rsidR="00532E3D">
      <w:rPr>
        <w:noProof/>
        <w:sz w:val="24"/>
        <w:szCs w:val="24"/>
      </w:rPr>
      <w:t>7</w:t>
    </w:r>
    <w:r w:rsidRPr="001776B0">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54" w:rsidRPr="00BE5CD2" w:rsidRDefault="003E7C54" w:rsidP="003E2260">
    <w:pPr>
      <w:rPr>
        <w:sz w:val="26"/>
        <w:szCs w:val="26"/>
      </w:rPr>
    </w:pPr>
  </w:p>
  <w:p w:rsidR="003E7C54" w:rsidRPr="0020230A" w:rsidRDefault="003E7C54" w:rsidP="003E2260">
    <w:pPr>
      <w:rPr>
        <w:b/>
        <w:sz w:val="20"/>
      </w:rPr>
    </w:pPr>
    <w:r w:rsidRPr="0020230A">
      <w:rPr>
        <w:b/>
        <w:sz w:val="20"/>
      </w:rPr>
      <w:t>Endnotes</w:t>
    </w:r>
  </w:p>
  <w:p w:rsidR="003E7C54" w:rsidRPr="007A1328" w:rsidRDefault="003E7C54" w:rsidP="003E2260">
    <w:pPr>
      <w:rPr>
        <w:sz w:val="20"/>
      </w:rPr>
    </w:pPr>
  </w:p>
  <w:p w:rsidR="003E7C54" w:rsidRPr="007A1328" w:rsidRDefault="003E7C54" w:rsidP="003E2260">
    <w:pPr>
      <w:rPr>
        <w:b/>
        <w:sz w:val="24"/>
      </w:rPr>
    </w:pPr>
  </w:p>
  <w:p w:rsidR="003E7C54" w:rsidRPr="00BE5CD2" w:rsidRDefault="003E7C54" w:rsidP="003E226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32E3D">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6"/>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586C"/>
    <w:rsid w:val="00015647"/>
    <w:rsid w:val="000158B0"/>
    <w:rsid w:val="0003498B"/>
    <w:rsid w:val="000445B6"/>
    <w:rsid w:val="000B44EA"/>
    <w:rsid w:val="000D74CF"/>
    <w:rsid w:val="00103079"/>
    <w:rsid w:val="00107248"/>
    <w:rsid w:val="001153D4"/>
    <w:rsid w:val="001277AC"/>
    <w:rsid w:val="0014660D"/>
    <w:rsid w:val="00147187"/>
    <w:rsid w:val="001621F3"/>
    <w:rsid w:val="001776B0"/>
    <w:rsid w:val="001846F7"/>
    <w:rsid w:val="0019184C"/>
    <w:rsid w:val="00191D43"/>
    <w:rsid w:val="00196AAF"/>
    <w:rsid w:val="001B680B"/>
    <w:rsid w:val="001D49E7"/>
    <w:rsid w:val="001D77A7"/>
    <w:rsid w:val="001F3D22"/>
    <w:rsid w:val="001F5E1F"/>
    <w:rsid w:val="0021176B"/>
    <w:rsid w:val="002125DA"/>
    <w:rsid w:val="00220EDA"/>
    <w:rsid w:val="00222DA1"/>
    <w:rsid w:val="00223A7F"/>
    <w:rsid w:val="002530FD"/>
    <w:rsid w:val="00254B2F"/>
    <w:rsid w:val="00262CC0"/>
    <w:rsid w:val="002749EB"/>
    <w:rsid w:val="00293C24"/>
    <w:rsid w:val="002A57A4"/>
    <w:rsid w:val="002A7DBB"/>
    <w:rsid w:val="002C54E6"/>
    <w:rsid w:val="002E0B2B"/>
    <w:rsid w:val="0030627F"/>
    <w:rsid w:val="00337457"/>
    <w:rsid w:val="00345D2C"/>
    <w:rsid w:val="00347ABE"/>
    <w:rsid w:val="0035209D"/>
    <w:rsid w:val="00366209"/>
    <w:rsid w:val="003D20DD"/>
    <w:rsid w:val="003D39F6"/>
    <w:rsid w:val="003E2260"/>
    <w:rsid w:val="003E7C54"/>
    <w:rsid w:val="003F6401"/>
    <w:rsid w:val="003F79BB"/>
    <w:rsid w:val="004301C1"/>
    <w:rsid w:val="00455DAB"/>
    <w:rsid w:val="004A4265"/>
    <w:rsid w:val="004A61C1"/>
    <w:rsid w:val="004B12C8"/>
    <w:rsid w:val="004C3CA5"/>
    <w:rsid w:val="004C51ED"/>
    <w:rsid w:val="004D1E93"/>
    <w:rsid w:val="004E41BD"/>
    <w:rsid w:val="004F01EE"/>
    <w:rsid w:val="00512610"/>
    <w:rsid w:val="005174F7"/>
    <w:rsid w:val="00523B5A"/>
    <w:rsid w:val="0053264F"/>
    <w:rsid w:val="00532E3D"/>
    <w:rsid w:val="0055163F"/>
    <w:rsid w:val="00564001"/>
    <w:rsid w:val="0057627D"/>
    <w:rsid w:val="00582C21"/>
    <w:rsid w:val="00584A71"/>
    <w:rsid w:val="00585D26"/>
    <w:rsid w:val="005D166C"/>
    <w:rsid w:val="005E27A5"/>
    <w:rsid w:val="005E5309"/>
    <w:rsid w:val="005E68E3"/>
    <w:rsid w:val="005F5365"/>
    <w:rsid w:val="006503AC"/>
    <w:rsid w:val="00657047"/>
    <w:rsid w:val="00672003"/>
    <w:rsid w:val="006B28EE"/>
    <w:rsid w:val="006C3860"/>
    <w:rsid w:val="006C430B"/>
    <w:rsid w:val="006C53D2"/>
    <w:rsid w:val="006D5C67"/>
    <w:rsid w:val="007037DD"/>
    <w:rsid w:val="00735248"/>
    <w:rsid w:val="00750F54"/>
    <w:rsid w:val="0075375E"/>
    <w:rsid w:val="00790AB0"/>
    <w:rsid w:val="007A0666"/>
    <w:rsid w:val="007A1349"/>
    <w:rsid w:val="007A60DD"/>
    <w:rsid w:val="007A681F"/>
    <w:rsid w:val="007A72B4"/>
    <w:rsid w:val="007B3557"/>
    <w:rsid w:val="007E21C3"/>
    <w:rsid w:val="007F4919"/>
    <w:rsid w:val="007F51BC"/>
    <w:rsid w:val="007F5995"/>
    <w:rsid w:val="00802693"/>
    <w:rsid w:val="008200F1"/>
    <w:rsid w:val="00851C12"/>
    <w:rsid w:val="00863CFD"/>
    <w:rsid w:val="00877613"/>
    <w:rsid w:val="008815CB"/>
    <w:rsid w:val="008A144F"/>
    <w:rsid w:val="008A18B9"/>
    <w:rsid w:val="008A2493"/>
    <w:rsid w:val="008B21A7"/>
    <w:rsid w:val="008C74AE"/>
    <w:rsid w:val="008D0A55"/>
    <w:rsid w:val="008E5185"/>
    <w:rsid w:val="009010FA"/>
    <w:rsid w:val="0093033C"/>
    <w:rsid w:val="00954E91"/>
    <w:rsid w:val="009553F5"/>
    <w:rsid w:val="00975622"/>
    <w:rsid w:val="00992710"/>
    <w:rsid w:val="00994C4F"/>
    <w:rsid w:val="009E51AD"/>
    <w:rsid w:val="009E66A2"/>
    <w:rsid w:val="00A15D0C"/>
    <w:rsid w:val="00A22880"/>
    <w:rsid w:val="00A31BE9"/>
    <w:rsid w:val="00A908B9"/>
    <w:rsid w:val="00AA4625"/>
    <w:rsid w:val="00AB5A7D"/>
    <w:rsid w:val="00AD4C82"/>
    <w:rsid w:val="00B11963"/>
    <w:rsid w:val="00B4372D"/>
    <w:rsid w:val="00B564FE"/>
    <w:rsid w:val="00B82EAA"/>
    <w:rsid w:val="00B866D1"/>
    <w:rsid w:val="00BA61EE"/>
    <w:rsid w:val="00BB0F8D"/>
    <w:rsid w:val="00BB6878"/>
    <w:rsid w:val="00BE5BC7"/>
    <w:rsid w:val="00BF3FCA"/>
    <w:rsid w:val="00C143E8"/>
    <w:rsid w:val="00C17ED6"/>
    <w:rsid w:val="00C51629"/>
    <w:rsid w:val="00C56518"/>
    <w:rsid w:val="00C61E41"/>
    <w:rsid w:val="00CB1BD0"/>
    <w:rsid w:val="00CB77DD"/>
    <w:rsid w:val="00CC4EF4"/>
    <w:rsid w:val="00CE00FB"/>
    <w:rsid w:val="00D01465"/>
    <w:rsid w:val="00D1136E"/>
    <w:rsid w:val="00D12D7B"/>
    <w:rsid w:val="00D35486"/>
    <w:rsid w:val="00D71093"/>
    <w:rsid w:val="00DB3376"/>
    <w:rsid w:val="00DB78AA"/>
    <w:rsid w:val="00DD3616"/>
    <w:rsid w:val="00E3229C"/>
    <w:rsid w:val="00F3184F"/>
    <w:rsid w:val="00F72662"/>
    <w:rsid w:val="00FB29D2"/>
    <w:rsid w:val="00FB515C"/>
    <w:rsid w:val="00FB56D1"/>
    <w:rsid w:val="00FB5A0E"/>
    <w:rsid w:val="00FD4B3A"/>
    <w:rsid w:val="00FE58C7"/>
    <w:rsid w:val="00FF3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6518"/>
    <w:pPr>
      <w:spacing w:line="260" w:lineRule="atLeast"/>
    </w:pPr>
    <w:rPr>
      <w:rFonts w:eastAsiaTheme="minorHAnsi" w:cstheme="minorBidi"/>
      <w:sz w:val="22"/>
      <w:lang w:eastAsia="en-US"/>
    </w:rPr>
  </w:style>
  <w:style w:type="paragraph" w:styleId="Heading1">
    <w:name w:val="heading 1"/>
    <w:basedOn w:val="Normal"/>
    <w:next w:val="Normal"/>
    <w:qFormat/>
    <w:rsid w:val="004D1E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1E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1E93"/>
    <w:pPr>
      <w:keepNext/>
      <w:spacing w:before="240" w:after="60"/>
      <w:outlineLvl w:val="2"/>
    </w:pPr>
    <w:rPr>
      <w:rFonts w:ascii="Arial" w:hAnsi="Arial" w:cs="Arial"/>
      <w:b/>
      <w:bCs/>
      <w:sz w:val="26"/>
      <w:szCs w:val="26"/>
    </w:rPr>
  </w:style>
  <w:style w:type="paragraph" w:styleId="Heading4">
    <w:name w:val="heading 4"/>
    <w:basedOn w:val="Normal"/>
    <w:next w:val="Normal"/>
    <w:qFormat/>
    <w:rsid w:val="004D1E93"/>
    <w:pPr>
      <w:keepNext/>
      <w:spacing w:before="240" w:after="60"/>
      <w:outlineLvl w:val="3"/>
    </w:pPr>
    <w:rPr>
      <w:b/>
      <w:bCs/>
      <w:sz w:val="28"/>
      <w:szCs w:val="28"/>
    </w:rPr>
  </w:style>
  <w:style w:type="paragraph" w:styleId="Heading5">
    <w:name w:val="heading 5"/>
    <w:basedOn w:val="Normal"/>
    <w:next w:val="Normal"/>
    <w:qFormat/>
    <w:rsid w:val="004D1E93"/>
    <w:pPr>
      <w:spacing w:before="240" w:after="60"/>
      <w:outlineLvl w:val="4"/>
    </w:pPr>
    <w:rPr>
      <w:b/>
      <w:bCs/>
      <w:i/>
      <w:iCs/>
      <w:sz w:val="26"/>
      <w:szCs w:val="26"/>
    </w:rPr>
  </w:style>
  <w:style w:type="paragraph" w:styleId="Heading6">
    <w:name w:val="heading 6"/>
    <w:basedOn w:val="Normal"/>
    <w:next w:val="Normal"/>
    <w:qFormat/>
    <w:rsid w:val="004D1E93"/>
    <w:pPr>
      <w:spacing w:before="240" w:after="60"/>
      <w:outlineLvl w:val="5"/>
    </w:pPr>
    <w:rPr>
      <w:b/>
      <w:bCs/>
      <w:szCs w:val="22"/>
    </w:rPr>
  </w:style>
  <w:style w:type="paragraph" w:styleId="Heading7">
    <w:name w:val="heading 7"/>
    <w:basedOn w:val="Normal"/>
    <w:next w:val="Normal"/>
    <w:qFormat/>
    <w:rsid w:val="004D1E93"/>
    <w:pPr>
      <w:spacing w:before="240" w:after="60"/>
      <w:outlineLvl w:val="6"/>
    </w:pPr>
  </w:style>
  <w:style w:type="paragraph" w:styleId="Heading8">
    <w:name w:val="heading 8"/>
    <w:basedOn w:val="Normal"/>
    <w:next w:val="Normal"/>
    <w:qFormat/>
    <w:rsid w:val="004D1E93"/>
    <w:pPr>
      <w:spacing w:before="240" w:after="60"/>
      <w:outlineLvl w:val="7"/>
    </w:pPr>
    <w:rPr>
      <w:i/>
      <w:iCs/>
    </w:rPr>
  </w:style>
  <w:style w:type="paragraph" w:styleId="Heading9">
    <w:name w:val="heading 9"/>
    <w:basedOn w:val="Normal"/>
    <w:next w:val="Normal"/>
    <w:qFormat/>
    <w:rsid w:val="004D1E93"/>
    <w:pPr>
      <w:spacing w:before="240" w:after="60"/>
      <w:outlineLvl w:val="8"/>
    </w:pPr>
    <w:rPr>
      <w:rFonts w:ascii="Arial" w:hAnsi="Arial" w:cs="Arial"/>
      <w:szCs w:val="22"/>
    </w:rPr>
  </w:style>
  <w:style w:type="character" w:default="1" w:styleId="DefaultParagraphFont">
    <w:name w:val="Default Paragraph Font"/>
    <w:uiPriority w:val="1"/>
    <w:unhideWhenUsed/>
    <w:rsid w:val="00C565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518"/>
  </w:style>
  <w:style w:type="character" w:customStyle="1" w:styleId="CharSubPartTextCASA">
    <w:name w:val="CharSubPartText(CASA)"/>
    <w:basedOn w:val="OPCCharBase"/>
    <w:uiPriority w:val="1"/>
    <w:rsid w:val="00C56518"/>
  </w:style>
  <w:style w:type="character" w:customStyle="1" w:styleId="CharSubPartNoCASA">
    <w:name w:val="CharSubPartNo(CASA)"/>
    <w:basedOn w:val="OPCCharBase"/>
    <w:uiPriority w:val="1"/>
    <w:rsid w:val="00C56518"/>
  </w:style>
  <w:style w:type="paragraph" w:styleId="Footer">
    <w:name w:val="footer"/>
    <w:link w:val="FooterChar"/>
    <w:rsid w:val="00C56518"/>
    <w:pPr>
      <w:tabs>
        <w:tab w:val="center" w:pos="4153"/>
        <w:tab w:val="right" w:pos="8306"/>
      </w:tabs>
    </w:pPr>
    <w:rPr>
      <w:sz w:val="22"/>
      <w:szCs w:val="24"/>
    </w:rPr>
  </w:style>
  <w:style w:type="paragraph" w:customStyle="1" w:styleId="ENoteTTIndentHeadingSub">
    <w:name w:val="ENoteTTIndentHeadingSub"/>
    <w:aliases w:val="enTTHis"/>
    <w:basedOn w:val="OPCParaBase"/>
    <w:rsid w:val="00C56518"/>
    <w:pPr>
      <w:keepNext/>
      <w:spacing w:before="60" w:line="240" w:lineRule="atLeast"/>
      <w:ind w:left="340"/>
    </w:pPr>
    <w:rPr>
      <w:b/>
      <w:sz w:val="16"/>
    </w:rPr>
  </w:style>
  <w:style w:type="paragraph" w:customStyle="1" w:styleId="ENoteTTiSub">
    <w:name w:val="ENoteTTiSub"/>
    <w:aliases w:val="enttis"/>
    <w:basedOn w:val="OPCParaBase"/>
    <w:rsid w:val="00C56518"/>
    <w:pPr>
      <w:keepNext/>
      <w:spacing w:before="60" w:line="240" w:lineRule="atLeast"/>
      <w:ind w:left="340"/>
    </w:pPr>
    <w:rPr>
      <w:sz w:val="16"/>
    </w:rPr>
  </w:style>
  <w:style w:type="paragraph" w:customStyle="1" w:styleId="SubDivisionMigration">
    <w:name w:val="SubDivisionMigration"/>
    <w:aliases w:val="sdm"/>
    <w:basedOn w:val="OPCParaBase"/>
    <w:rsid w:val="00C565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6518"/>
    <w:pPr>
      <w:keepNext/>
      <w:keepLines/>
      <w:spacing w:before="240" w:line="240" w:lineRule="auto"/>
      <w:ind w:left="1134" w:hanging="1134"/>
    </w:pPr>
    <w:rPr>
      <w:b/>
      <w:sz w:val="28"/>
    </w:rPr>
  </w:style>
  <w:style w:type="numbering" w:styleId="111111">
    <w:name w:val="Outline List 2"/>
    <w:basedOn w:val="NoList"/>
    <w:semiHidden/>
    <w:rsid w:val="004D1E93"/>
    <w:pPr>
      <w:numPr>
        <w:numId w:val="1"/>
      </w:numPr>
    </w:pPr>
  </w:style>
  <w:style w:type="numbering" w:styleId="1ai">
    <w:name w:val="Outline List 1"/>
    <w:basedOn w:val="NoList"/>
    <w:semiHidden/>
    <w:rsid w:val="004D1E93"/>
    <w:pPr>
      <w:numPr>
        <w:numId w:val="2"/>
      </w:numPr>
    </w:pPr>
  </w:style>
  <w:style w:type="numbering" w:styleId="ArticleSection">
    <w:name w:val="Outline List 3"/>
    <w:basedOn w:val="NoList"/>
    <w:semiHidden/>
    <w:rsid w:val="004D1E93"/>
    <w:pPr>
      <w:numPr>
        <w:numId w:val="3"/>
      </w:numPr>
    </w:pPr>
  </w:style>
  <w:style w:type="paragraph" w:styleId="BlockText">
    <w:name w:val="Block Text"/>
    <w:basedOn w:val="Normal"/>
    <w:semiHidden/>
    <w:rsid w:val="004D1E93"/>
    <w:pPr>
      <w:spacing w:after="120"/>
      <w:ind w:left="1440" w:right="1440"/>
    </w:pPr>
  </w:style>
  <w:style w:type="paragraph" w:styleId="BodyText">
    <w:name w:val="Body Text"/>
    <w:basedOn w:val="Normal"/>
    <w:semiHidden/>
    <w:rsid w:val="004D1E93"/>
    <w:pPr>
      <w:spacing w:after="120"/>
    </w:pPr>
  </w:style>
  <w:style w:type="paragraph" w:styleId="BodyText2">
    <w:name w:val="Body Text 2"/>
    <w:basedOn w:val="Normal"/>
    <w:semiHidden/>
    <w:rsid w:val="004D1E93"/>
    <w:pPr>
      <w:spacing w:after="120" w:line="480" w:lineRule="auto"/>
    </w:pPr>
  </w:style>
  <w:style w:type="paragraph" w:styleId="BodyText3">
    <w:name w:val="Body Text 3"/>
    <w:basedOn w:val="Normal"/>
    <w:semiHidden/>
    <w:rsid w:val="004D1E93"/>
    <w:pPr>
      <w:spacing w:after="120"/>
    </w:pPr>
    <w:rPr>
      <w:sz w:val="16"/>
      <w:szCs w:val="16"/>
    </w:rPr>
  </w:style>
  <w:style w:type="paragraph" w:styleId="BodyTextFirstIndent">
    <w:name w:val="Body Text First Indent"/>
    <w:basedOn w:val="BodyText"/>
    <w:semiHidden/>
    <w:rsid w:val="004D1E93"/>
    <w:pPr>
      <w:ind w:firstLine="210"/>
    </w:pPr>
  </w:style>
  <w:style w:type="paragraph" w:styleId="BodyTextIndent">
    <w:name w:val="Body Text Indent"/>
    <w:basedOn w:val="Normal"/>
    <w:semiHidden/>
    <w:rsid w:val="004D1E93"/>
    <w:pPr>
      <w:spacing w:after="120"/>
      <w:ind w:left="283"/>
    </w:pPr>
  </w:style>
  <w:style w:type="paragraph" w:styleId="BodyTextFirstIndent2">
    <w:name w:val="Body Text First Indent 2"/>
    <w:basedOn w:val="BodyTextIndent"/>
    <w:semiHidden/>
    <w:rsid w:val="004D1E93"/>
    <w:pPr>
      <w:ind w:firstLine="210"/>
    </w:pPr>
  </w:style>
  <w:style w:type="paragraph" w:styleId="BodyTextIndent2">
    <w:name w:val="Body Text Indent 2"/>
    <w:basedOn w:val="Normal"/>
    <w:semiHidden/>
    <w:rsid w:val="004D1E93"/>
    <w:pPr>
      <w:spacing w:after="120" w:line="480" w:lineRule="auto"/>
      <w:ind w:left="283"/>
    </w:pPr>
  </w:style>
  <w:style w:type="paragraph" w:styleId="BodyTextIndent3">
    <w:name w:val="Body Text Indent 3"/>
    <w:basedOn w:val="Normal"/>
    <w:semiHidden/>
    <w:rsid w:val="004D1E93"/>
    <w:pPr>
      <w:spacing w:after="120"/>
      <w:ind w:left="283"/>
    </w:pPr>
    <w:rPr>
      <w:sz w:val="16"/>
      <w:szCs w:val="16"/>
    </w:rPr>
  </w:style>
  <w:style w:type="paragraph" w:styleId="Closing">
    <w:name w:val="Closing"/>
    <w:basedOn w:val="Normal"/>
    <w:semiHidden/>
    <w:rsid w:val="004D1E93"/>
    <w:pPr>
      <w:ind w:left="4252"/>
    </w:pPr>
  </w:style>
  <w:style w:type="paragraph" w:styleId="Date">
    <w:name w:val="Date"/>
    <w:basedOn w:val="Normal"/>
    <w:next w:val="Normal"/>
    <w:semiHidden/>
    <w:rsid w:val="004D1E93"/>
  </w:style>
  <w:style w:type="paragraph" w:styleId="E-mailSignature">
    <w:name w:val="E-mail Signature"/>
    <w:basedOn w:val="Normal"/>
    <w:semiHidden/>
    <w:rsid w:val="004D1E93"/>
  </w:style>
  <w:style w:type="character" w:styleId="Emphasis">
    <w:name w:val="Emphasis"/>
    <w:basedOn w:val="DefaultParagraphFont"/>
    <w:qFormat/>
    <w:rsid w:val="004D1E93"/>
    <w:rPr>
      <w:i/>
      <w:iCs/>
    </w:rPr>
  </w:style>
  <w:style w:type="paragraph" w:styleId="EnvelopeAddress">
    <w:name w:val="envelope address"/>
    <w:basedOn w:val="Normal"/>
    <w:semiHidden/>
    <w:rsid w:val="004D1E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D1E93"/>
    <w:rPr>
      <w:rFonts w:ascii="Arial" w:hAnsi="Arial" w:cs="Arial"/>
      <w:sz w:val="20"/>
    </w:rPr>
  </w:style>
  <w:style w:type="character" w:styleId="FollowedHyperlink">
    <w:name w:val="FollowedHyperlink"/>
    <w:basedOn w:val="DefaultParagraphFont"/>
    <w:semiHidden/>
    <w:rsid w:val="004D1E93"/>
    <w:rPr>
      <w:color w:val="800080"/>
      <w:u w:val="single"/>
    </w:rPr>
  </w:style>
  <w:style w:type="paragraph" w:styleId="Header">
    <w:name w:val="header"/>
    <w:basedOn w:val="OPCParaBase"/>
    <w:link w:val="HeaderChar"/>
    <w:unhideWhenUsed/>
    <w:rsid w:val="00C56518"/>
    <w:pPr>
      <w:keepNext/>
      <w:keepLines/>
      <w:tabs>
        <w:tab w:val="center" w:pos="4150"/>
        <w:tab w:val="right" w:pos="8307"/>
      </w:tabs>
      <w:spacing w:line="160" w:lineRule="exact"/>
    </w:pPr>
    <w:rPr>
      <w:sz w:val="16"/>
    </w:rPr>
  </w:style>
  <w:style w:type="character" w:styleId="HTMLAcronym">
    <w:name w:val="HTML Acronym"/>
    <w:basedOn w:val="DefaultParagraphFont"/>
    <w:semiHidden/>
    <w:rsid w:val="004D1E93"/>
  </w:style>
  <w:style w:type="paragraph" w:styleId="HTMLAddress">
    <w:name w:val="HTML Address"/>
    <w:basedOn w:val="Normal"/>
    <w:semiHidden/>
    <w:rsid w:val="004D1E93"/>
    <w:rPr>
      <w:i/>
      <w:iCs/>
    </w:rPr>
  </w:style>
  <w:style w:type="character" w:styleId="HTMLCite">
    <w:name w:val="HTML Cite"/>
    <w:basedOn w:val="DefaultParagraphFont"/>
    <w:semiHidden/>
    <w:rsid w:val="004D1E93"/>
    <w:rPr>
      <w:i/>
      <w:iCs/>
    </w:rPr>
  </w:style>
  <w:style w:type="character" w:styleId="HTMLCode">
    <w:name w:val="HTML Code"/>
    <w:basedOn w:val="DefaultParagraphFont"/>
    <w:semiHidden/>
    <w:rsid w:val="004D1E93"/>
    <w:rPr>
      <w:rFonts w:ascii="Courier New" w:hAnsi="Courier New" w:cs="Courier New"/>
      <w:sz w:val="20"/>
      <w:szCs w:val="20"/>
    </w:rPr>
  </w:style>
  <w:style w:type="character" w:styleId="HTMLDefinition">
    <w:name w:val="HTML Definition"/>
    <w:basedOn w:val="DefaultParagraphFont"/>
    <w:semiHidden/>
    <w:rsid w:val="004D1E93"/>
    <w:rPr>
      <w:i/>
      <w:iCs/>
    </w:rPr>
  </w:style>
  <w:style w:type="character" w:styleId="HTMLKeyboard">
    <w:name w:val="HTML Keyboard"/>
    <w:basedOn w:val="DefaultParagraphFont"/>
    <w:semiHidden/>
    <w:rsid w:val="004D1E93"/>
    <w:rPr>
      <w:rFonts w:ascii="Courier New" w:hAnsi="Courier New" w:cs="Courier New"/>
      <w:sz w:val="20"/>
      <w:szCs w:val="20"/>
    </w:rPr>
  </w:style>
  <w:style w:type="paragraph" w:styleId="HTMLPreformatted">
    <w:name w:val="HTML Preformatted"/>
    <w:basedOn w:val="Normal"/>
    <w:semiHidden/>
    <w:rsid w:val="004D1E93"/>
    <w:rPr>
      <w:rFonts w:ascii="Courier New" w:hAnsi="Courier New" w:cs="Courier New"/>
      <w:sz w:val="20"/>
    </w:rPr>
  </w:style>
  <w:style w:type="character" w:styleId="HTMLSample">
    <w:name w:val="HTML Sample"/>
    <w:basedOn w:val="DefaultParagraphFont"/>
    <w:semiHidden/>
    <w:rsid w:val="004D1E93"/>
    <w:rPr>
      <w:rFonts w:ascii="Courier New" w:hAnsi="Courier New" w:cs="Courier New"/>
    </w:rPr>
  </w:style>
  <w:style w:type="character" w:styleId="HTMLTypewriter">
    <w:name w:val="HTML Typewriter"/>
    <w:basedOn w:val="DefaultParagraphFont"/>
    <w:semiHidden/>
    <w:rsid w:val="004D1E93"/>
    <w:rPr>
      <w:rFonts w:ascii="Courier New" w:hAnsi="Courier New" w:cs="Courier New"/>
      <w:sz w:val="20"/>
      <w:szCs w:val="20"/>
    </w:rPr>
  </w:style>
  <w:style w:type="character" w:styleId="HTMLVariable">
    <w:name w:val="HTML Variable"/>
    <w:basedOn w:val="DefaultParagraphFont"/>
    <w:semiHidden/>
    <w:rsid w:val="004D1E93"/>
    <w:rPr>
      <w:i/>
      <w:iCs/>
    </w:rPr>
  </w:style>
  <w:style w:type="character" w:styleId="Hyperlink">
    <w:name w:val="Hyperlink"/>
    <w:basedOn w:val="DefaultParagraphFont"/>
    <w:rsid w:val="00C56518"/>
    <w:rPr>
      <w:color w:val="0000FF"/>
      <w:u w:val="single"/>
    </w:rPr>
  </w:style>
  <w:style w:type="character" w:styleId="LineNumber">
    <w:name w:val="line number"/>
    <w:basedOn w:val="OPCCharBase"/>
    <w:uiPriority w:val="99"/>
    <w:semiHidden/>
    <w:unhideWhenUsed/>
    <w:rsid w:val="00C56518"/>
    <w:rPr>
      <w:sz w:val="16"/>
    </w:rPr>
  </w:style>
  <w:style w:type="paragraph" w:styleId="List">
    <w:name w:val="List"/>
    <w:basedOn w:val="Normal"/>
    <w:semiHidden/>
    <w:rsid w:val="004D1E93"/>
    <w:pPr>
      <w:ind w:left="283" w:hanging="283"/>
    </w:pPr>
  </w:style>
  <w:style w:type="paragraph" w:styleId="List2">
    <w:name w:val="List 2"/>
    <w:basedOn w:val="Normal"/>
    <w:semiHidden/>
    <w:rsid w:val="004D1E93"/>
    <w:pPr>
      <w:ind w:left="566" w:hanging="283"/>
    </w:pPr>
  </w:style>
  <w:style w:type="paragraph" w:styleId="List3">
    <w:name w:val="List 3"/>
    <w:basedOn w:val="Normal"/>
    <w:semiHidden/>
    <w:rsid w:val="004D1E93"/>
    <w:pPr>
      <w:ind w:left="849" w:hanging="283"/>
    </w:pPr>
  </w:style>
  <w:style w:type="paragraph" w:styleId="List4">
    <w:name w:val="List 4"/>
    <w:basedOn w:val="Normal"/>
    <w:semiHidden/>
    <w:rsid w:val="004D1E93"/>
    <w:pPr>
      <w:ind w:left="1132" w:hanging="283"/>
    </w:pPr>
  </w:style>
  <w:style w:type="paragraph" w:styleId="List5">
    <w:name w:val="List 5"/>
    <w:basedOn w:val="Normal"/>
    <w:semiHidden/>
    <w:rsid w:val="004D1E93"/>
    <w:pPr>
      <w:ind w:left="1415" w:hanging="283"/>
    </w:pPr>
  </w:style>
  <w:style w:type="paragraph" w:styleId="ListBullet">
    <w:name w:val="List Bullet"/>
    <w:basedOn w:val="Normal"/>
    <w:autoRedefine/>
    <w:semiHidden/>
    <w:rsid w:val="004D1E93"/>
    <w:pPr>
      <w:tabs>
        <w:tab w:val="num" w:pos="360"/>
      </w:tabs>
    </w:pPr>
  </w:style>
  <w:style w:type="paragraph" w:styleId="ListBullet2">
    <w:name w:val="List Bullet 2"/>
    <w:basedOn w:val="Normal"/>
    <w:autoRedefine/>
    <w:semiHidden/>
    <w:rsid w:val="004D1E93"/>
    <w:pPr>
      <w:tabs>
        <w:tab w:val="num" w:pos="360"/>
      </w:tabs>
    </w:pPr>
  </w:style>
  <w:style w:type="paragraph" w:styleId="ListBullet3">
    <w:name w:val="List Bullet 3"/>
    <w:basedOn w:val="Normal"/>
    <w:autoRedefine/>
    <w:semiHidden/>
    <w:rsid w:val="004D1E93"/>
    <w:pPr>
      <w:tabs>
        <w:tab w:val="num" w:pos="360"/>
      </w:tabs>
    </w:pPr>
  </w:style>
  <w:style w:type="paragraph" w:styleId="ListBullet4">
    <w:name w:val="List Bullet 4"/>
    <w:basedOn w:val="Normal"/>
    <w:autoRedefine/>
    <w:semiHidden/>
    <w:rsid w:val="004D1E93"/>
    <w:pPr>
      <w:tabs>
        <w:tab w:val="num" w:pos="360"/>
      </w:tabs>
    </w:pPr>
  </w:style>
  <w:style w:type="paragraph" w:styleId="ListBullet5">
    <w:name w:val="List Bullet 5"/>
    <w:basedOn w:val="Normal"/>
    <w:autoRedefine/>
    <w:semiHidden/>
    <w:rsid w:val="004D1E93"/>
    <w:pPr>
      <w:tabs>
        <w:tab w:val="num" w:pos="360"/>
      </w:tabs>
    </w:pPr>
  </w:style>
  <w:style w:type="paragraph" w:styleId="ListContinue">
    <w:name w:val="List Continue"/>
    <w:basedOn w:val="Normal"/>
    <w:semiHidden/>
    <w:rsid w:val="004D1E93"/>
    <w:pPr>
      <w:spacing w:after="120"/>
      <w:ind w:left="283"/>
    </w:pPr>
  </w:style>
  <w:style w:type="paragraph" w:styleId="ListContinue2">
    <w:name w:val="List Continue 2"/>
    <w:basedOn w:val="Normal"/>
    <w:semiHidden/>
    <w:rsid w:val="004D1E93"/>
    <w:pPr>
      <w:spacing w:after="120"/>
      <w:ind w:left="566"/>
    </w:pPr>
  </w:style>
  <w:style w:type="paragraph" w:styleId="ListContinue3">
    <w:name w:val="List Continue 3"/>
    <w:basedOn w:val="Normal"/>
    <w:semiHidden/>
    <w:rsid w:val="004D1E93"/>
    <w:pPr>
      <w:spacing w:after="120"/>
      <w:ind w:left="849"/>
    </w:pPr>
  </w:style>
  <w:style w:type="paragraph" w:styleId="ListContinue4">
    <w:name w:val="List Continue 4"/>
    <w:basedOn w:val="Normal"/>
    <w:semiHidden/>
    <w:rsid w:val="004D1E93"/>
    <w:pPr>
      <w:spacing w:after="120"/>
      <w:ind w:left="1132"/>
    </w:pPr>
  </w:style>
  <w:style w:type="paragraph" w:styleId="ListContinue5">
    <w:name w:val="List Continue 5"/>
    <w:basedOn w:val="Normal"/>
    <w:semiHidden/>
    <w:rsid w:val="004D1E93"/>
    <w:pPr>
      <w:spacing w:after="120"/>
      <w:ind w:left="1415"/>
    </w:pPr>
  </w:style>
  <w:style w:type="paragraph" w:styleId="ListNumber">
    <w:name w:val="List Number"/>
    <w:basedOn w:val="Normal"/>
    <w:semiHidden/>
    <w:rsid w:val="004D1E93"/>
    <w:pPr>
      <w:tabs>
        <w:tab w:val="num" w:pos="360"/>
      </w:tabs>
    </w:pPr>
  </w:style>
  <w:style w:type="paragraph" w:styleId="ListNumber2">
    <w:name w:val="List Number 2"/>
    <w:basedOn w:val="Normal"/>
    <w:semiHidden/>
    <w:rsid w:val="004D1E93"/>
    <w:pPr>
      <w:tabs>
        <w:tab w:val="num" w:pos="360"/>
      </w:tabs>
    </w:pPr>
  </w:style>
  <w:style w:type="paragraph" w:styleId="ListNumber3">
    <w:name w:val="List Number 3"/>
    <w:basedOn w:val="Normal"/>
    <w:semiHidden/>
    <w:rsid w:val="004D1E93"/>
    <w:pPr>
      <w:tabs>
        <w:tab w:val="num" w:pos="360"/>
      </w:tabs>
    </w:pPr>
  </w:style>
  <w:style w:type="paragraph" w:styleId="ListNumber4">
    <w:name w:val="List Number 4"/>
    <w:basedOn w:val="Normal"/>
    <w:semiHidden/>
    <w:rsid w:val="004D1E93"/>
    <w:pPr>
      <w:tabs>
        <w:tab w:val="num" w:pos="360"/>
      </w:tabs>
    </w:pPr>
  </w:style>
  <w:style w:type="paragraph" w:styleId="ListNumber5">
    <w:name w:val="List Number 5"/>
    <w:basedOn w:val="Normal"/>
    <w:semiHidden/>
    <w:rsid w:val="004D1E93"/>
    <w:pPr>
      <w:tabs>
        <w:tab w:val="num" w:pos="360"/>
      </w:tabs>
    </w:pPr>
  </w:style>
  <w:style w:type="paragraph" w:styleId="MessageHeader">
    <w:name w:val="Message Header"/>
    <w:basedOn w:val="Normal"/>
    <w:semiHidden/>
    <w:rsid w:val="004D1E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D1E93"/>
  </w:style>
  <w:style w:type="paragraph" w:styleId="NormalIndent">
    <w:name w:val="Normal Indent"/>
    <w:basedOn w:val="Normal"/>
    <w:semiHidden/>
    <w:rsid w:val="004D1E93"/>
    <w:pPr>
      <w:ind w:left="720"/>
    </w:pPr>
  </w:style>
  <w:style w:type="character" w:styleId="PageNumber">
    <w:name w:val="page number"/>
    <w:basedOn w:val="DefaultParagraphFont"/>
    <w:semiHidden/>
    <w:rsid w:val="004D1E93"/>
  </w:style>
  <w:style w:type="paragraph" w:styleId="PlainText">
    <w:name w:val="Plain Text"/>
    <w:basedOn w:val="Normal"/>
    <w:semiHidden/>
    <w:rsid w:val="004D1E93"/>
    <w:rPr>
      <w:rFonts w:ascii="Courier New" w:hAnsi="Courier New" w:cs="Courier New"/>
      <w:sz w:val="20"/>
    </w:rPr>
  </w:style>
  <w:style w:type="paragraph" w:styleId="Salutation">
    <w:name w:val="Salutation"/>
    <w:basedOn w:val="Normal"/>
    <w:next w:val="Normal"/>
    <w:semiHidden/>
    <w:rsid w:val="004D1E93"/>
  </w:style>
  <w:style w:type="paragraph" w:styleId="Signature">
    <w:name w:val="Signature"/>
    <w:basedOn w:val="Normal"/>
    <w:semiHidden/>
    <w:rsid w:val="004D1E93"/>
    <w:pPr>
      <w:ind w:left="4252"/>
    </w:pPr>
  </w:style>
  <w:style w:type="character" w:styleId="Strong">
    <w:name w:val="Strong"/>
    <w:basedOn w:val="DefaultParagraphFont"/>
    <w:qFormat/>
    <w:rsid w:val="004D1E93"/>
    <w:rPr>
      <w:b/>
      <w:bCs/>
    </w:rPr>
  </w:style>
  <w:style w:type="paragraph" w:styleId="Subtitle">
    <w:name w:val="Subtitle"/>
    <w:basedOn w:val="Normal"/>
    <w:qFormat/>
    <w:rsid w:val="004D1E93"/>
    <w:pPr>
      <w:spacing w:after="60"/>
      <w:jc w:val="center"/>
      <w:outlineLvl w:val="1"/>
    </w:pPr>
    <w:rPr>
      <w:rFonts w:ascii="Arial" w:hAnsi="Arial" w:cs="Arial"/>
    </w:rPr>
  </w:style>
  <w:style w:type="table" w:styleId="Table3Deffects1">
    <w:name w:val="Table 3D effects 1"/>
    <w:basedOn w:val="TableNormal"/>
    <w:semiHidden/>
    <w:rsid w:val="004D1E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1E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1E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1E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1E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1E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1E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1E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1E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1E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1E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1E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1E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1E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1E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1E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1E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565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1E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1E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1E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1E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1E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1E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1E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1E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1E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1E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1E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1E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1E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1E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1E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1E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D1E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1E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1E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D1E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1E93"/>
    <w:pPr>
      <w:spacing w:before="240" w:after="60"/>
    </w:pPr>
    <w:rPr>
      <w:rFonts w:ascii="Arial" w:hAnsi="Arial" w:cs="Arial"/>
      <w:b/>
      <w:bCs/>
      <w:sz w:val="40"/>
      <w:szCs w:val="40"/>
    </w:rPr>
  </w:style>
  <w:style w:type="character" w:customStyle="1" w:styleId="CharAmSchNo">
    <w:name w:val="CharAmSchNo"/>
    <w:basedOn w:val="OPCCharBase"/>
    <w:qFormat/>
    <w:rsid w:val="00C56518"/>
  </w:style>
  <w:style w:type="character" w:customStyle="1" w:styleId="CharAmSchText">
    <w:name w:val="CharAmSchText"/>
    <w:basedOn w:val="OPCCharBase"/>
    <w:qFormat/>
    <w:rsid w:val="00C56518"/>
  </w:style>
  <w:style w:type="character" w:customStyle="1" w:styleId="CharChapNo">
    <w:name w:val="CharChapNo"/>
    <w:basedOn w:val="OPCCharBase"/>
    <w:uiPriority w:val="1"/>
    <w:qFormat/>
    <w:rsid w:val="00C56518"/>
  </w:style>
  <w:style w:type="character" w:customStyle="1" w:styleId="CharChapText">
    <w:name w:val="CharChapText"/>
    <w:basedOn w:val="OPCCharBase"/>
    <w:uiPriority w:val="1"/>
    <w:qFormat/>
    <w:rsid w:val="00C56518"/>
  </w:style>
  <w:style w:type="character" w:customStyle="1" w:styleId="CharDivNo">
    <w:name w:val="CharDivNo"/>
    <w:basedOn w:val="OPCCharBase"/>
    <w:uiPriority w:val="1"/>
    <w:qFormat/>
    <w:rsid w:val="00C56518"/>
  </w:style>
  <w:style w:type="character" w:customStyle="1" w:styleId="CharDivText">
    <w:name w:val="CharDivText"/>
    <w:basedOn w:val="OPCCharBase"/>
    <w:uiPriority w:val="1"/>
    <w:qFormat/>
    <w:rsid w:val="00C56518"/>
  </w:style>
  <w:style w:type="character" w:customStyle="1" w:styleId="CharPartNo">
    <w:name w:val="CharPartNo"/>
    <w:basedOn w:val="OPCCharBase"/>
    <w:uiPriority w:val="1"/>
    <w:qFormat/>
    <w:rsid w:val="00C56518"/>
  </w:style>
  <w:style w:type="character" w:customStyle="1" w:styleId="CharPartText">
    <w:name w:val="CharPartText"/>
    <w:basedOn w:val="OPCCharBase"/>
    <w:uiPriority w:val="1"/>
    <w:qFormat/>
    <w:rsid w:val="00C56518"/>
  </w:style>
  <w:style w:type="character" w:customStyle="1" w:styleId="OPCCharBase">
    <w:name w:val="OPCCharBase"/>
    <w:uiPriority w:val="1"/>
    <w:qFormat/>
    <w:rsid w:val="00C56518"/>
  </w:style>
  <w:style w:type="paragraph" w:customStyle="1" w:styleId="OPCParaBase">
    <w:name w:val="OPCParaBase"/>
    <w:qFormat/>
    <w:rsid w:val="00C56518"/>
    <w:pPr>
      <w:spacing w:line="260" w:lineRule="atLeast"/>
    </w:pPr>
    <w:rPr>
      <w:sz w:val="22"/>
    </w:rPr>
  </w:style>
  <w:style w:type="character" w:customStyle="1" w:styleId="CharSectno">
    <w:name w:val="CharSectno"/>
    <w:basedOn w:val="OPCCharBase"/>
    <w:qFormat/>
    <w:rsid w:val="00C56518"/>
  </w:style>
  <w:style w:type="character" w:styleId="EndnoteReference">
    <w:name w:val="endnote reference"/>
    <w:basedOn w:val="DefaultParagraphFont"/>
    <w:semiHidden/>
    <w:rsid w:val="004D1E93"/>
    <w:rPr>
      <w:vertAlign w:val="superscript"/>
    </w:rPr>
  </w:style>
  <w:style w:type="paragraph" w:styleId="EndnoteText">
    <w:name w:val="endnote text"/>
    <w:basedOn w:val="Normal"/>
    <w:semiHidden/>
    <w:rsid w:val="004D1E93"/>
    <w:rPr>
      <w:sz w:val="20"/>
    </w:rPr>
  </w:style>
  <w:style w:type="character" w:styleId="FootnoteReference">
    <w:name w:val="footnote reference"/>
    <w:basedOn w:val="DefaultParagraphFont"/>
    <w:semiHidden/>
    <w:rsid w:val="004D1E93"/>
    <w:rPr>
      <w:rFonts w:ascii="Times New Roman" w:hAnsi="Times New Roman"/>
      <w:sz w:val="20"/>
      <w:vertAlign w:val="superscript"/>
    </w:rPr>
  </w:style>
  <w:style w:type="paragraph" w:styleId="FootnoteText">
    <w:name w:val="footnote text"/>
    <w:basedOn w:val="Normal"/>
    <w:semiHidden/>
    <w:rsid w:val="004D1E93"/>
    <w:rPr>
      <w:sz w:val="20"/>
    </w:rPr>
  </w:style>
  <w:style w:type="paragraph" w:customStyle="1" w:styleId="Formula">
    <w:name w:val="Formula"/>
    <w:basedOn w:val="OPCParaBase"/>
    <w:rsid w:val="00C56518"/>
    <w:pPr>
      <w:spacing w:line="240" w:lineRule="auto"/>
      <w:ind w:left="1134"/>
    </w:pPr>
    <w:rPr>
      <w:sz w:val="20"/>
    </w:rPr>
  </w:style>
  <w:style w:type="paragraph" w:customStyle="1" w:styleId="Penalty">
    <w:name w:val="Penalty"/>
    <w:basedOn w:val="OPCParaBase"/>
    <w:rsid w:val="00C56518"/>
    <w:pPr>
      <w:tabs>
        <w:tab w:val="left" w:pos="2977"/>
      </w:tabs>
      <w:spacing w:before="180" w:line="240" w:lineRule="auto"/>
      <w:ind w:left="1985" w:hanging="851"/>
    </w:pPr>
  </w:style>
  <w:style w:type="paragraph" w:customStyle="1" w:styleId="ShortT">
    <w:name w:val="ShortT"/>
    <w:basedOn w:val="OPCParaBase"/>
    <w:next w:val="Normal"/>
    <w:qFormat/>
    <w:rsid w:val="00C56518"/>
    <w:pPr>
      <w:spacing w:line="240" w:lineRule="auto"/>
    </w:pPr>
    <w:rPr>
      <w:b/>
      <w:sz w:val="40"/>
    </w:rPr>
  </w:style>
  <w:style w:type="paragraph" w:styleId="TOC1">
    <w:name w:val="toc 1"/>
    <w:basedOn w:val="OPCParaBase"/>
    <w:next w:val="Normal"/>
    <w:uiPriority w:val="39"/>
    <w:unhideWhenUsed/>
    <w:rsid w:val="00C565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65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65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65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65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65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65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65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651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56518"/>
    <w:pPr>
      <w:spacing w:line="240" w:lineRule="auto"/>
    </w:pPr>
    <w:rPr>
      <w:sz w:val="20"/>
    </w:rPr>
  </w:style>
  <w:style w:type="paragraph" w:styleId="BalloonText">
    <w:name w:val="Balloon Text"/>
    <w:basedOn w:val="Normal"/>
    <w:link w:val="BalloonTextChar"/>
    <w:uiPriority w:val="99"/>
    <w:semiHidden/>
    <w:unhideWhenUsed/>
    <w:rsid w:val="00C56518"/>
    <w:pPr>
      <w:spacing w:line="240" w:lineRule="auto"/>
    </w:pPr>
    <w:rPr>
      <w:rFonts w:ascii="Tahoma" w:hAnsi="Tahoma" w:cs="Tahoma"/>
      <w:sz w:val="16"/>
      <w:szCs w:val="16"/>
    </w:rPr>
  </w:style>
  <w:style w:type="paragraph" w:styleId="Caption">
    <w:name w:val="caption"/>
    <w:basedOn w:val="Normal"/>
    <w:next w:val="Normal"/>
    <w:qFormat/>
    <w:rsid w:val="004D1E93"/>
    <w:pPr>
      <w:spacing w:before="120" w:after="120"/>
    </w:pPr>
    <w:rPr>
      <w:b/>
      <w:bCs/>
      <w:sz w:val="20"/>
    </w:rPr>
  </w:style>
  <w:style w:type="character" w:styleId="CommentReference">
    <w:name w:val="annotation reference"/>
    <w:basedOn w:val="DefaultParagraphFont"/>
    <w:semiHidden/>
    <w:rsid w:val="004D1E93"/>
    <w:rPr>
      <w:sz w:val="16"/>
      <w:szCs w:val="16"/>
    </w:rPr>
  </w:style>
  <w:style w:type="paragraph" w:styleId="CommentText">
    <w:name w:val="annotation text"/>
    <w:basedOn w:val="Normal"/>
    <w:semiHidden/>
    <w:rsid w:val="004D1E93"/>
    <w:rPr>
      <w:sz w:val="20"/>
    </w:rPr>
  </w:style>
  <w:style w:type="paragraph" w:styleId="CommentSubject">
    <w:name w:val="annotation subject"/>
    <w:basedOn w:val="CommentText"/>
    <w:next w:val="CommentText"/>
    <w:semiHidden/>
    <w:rsid w:val="004D1E93"/>
    <w:rPr>
      <w:b/>
      <w:bCs/>
    </w:rPr>
  </w:style>
  <w:style w:type="paragraph" w:styleId="DocumentMap">
    <w:name w:val="Document Map"/>
    <w:basedOn w:val="Normal"/>
    <w:semiHidden/>
    <w:rsid w:val="004D1E93"/>
    <w:pPr>
      <w:shd w:val="clear" w:color="auto" w:fill="000080"/>
    </w:pPr>
    <w:rPr>
      <w:rFonts w:ascii="Tahoma" w:hAnsi="Tahoma" w:cs="Tahoma"/>
    </w:rPr>
  </w:style>
  <w:style w:type="paragraph" w:styleId="Index1">
    <w:name w:val="index 1"/>
    <w:basedOn w:val="Normal"/>
    <w:next w:val="Normal"/>
    <w:autoRedefine/>
    <w:semiHidden/>
    <w:rsid w:val="004D1E93"/>
    <w:pPr>
      <w:ind w:left="240" w:hanging="240"/>
    </w:pPr>
  </w:style>
  <w:style w:type="paragraph" w:styleId="Index2">
    <w:name w:val="index 2"/>
    <w:basedOn w:val="Normal"/>
    <w:next w:val="Normal"/>
    <w:autoRedefine/>
    <w:semiHidden/>
    <w:rsid w:val="004D1E93"/>
    <w:pPr>
      <w:ind w:left="480" w:hanging="240"/>
    </w:pPr>
  </w:style>
  <w:style w:type="paragraph" w:styleId="Index3">
    <w:name w:val="index 3"/>
    <w:basedOn w:val="Normal"/>
    <w:next w:val="Normal"/>
    <w:autoRedefine/>
    <w:semiHidden/>
    <w:rsid w:val="004D1E93"/>
    <w:pPr>
      <w:ind w:left="720" w:hanging="240"/>
    </w:pPr>
  </w:style>
  <w:style w:type="paragraph" w:styleId="Index4">
    <w:name w:val="index 4"/>
    <w:basedOn w:val="Normal"/>
    <w:next w:val="Normal"/>
    <w:autoRedefine/>
    <w:semiHidden/>
    <w:rsid w:val="004D1E93"/>
    <w:pPr>
      <w:ind w:left="960" w:hanging="240"/>
    </w:pPr>
  </w:style>
  <w:style w:type="paragraph" w:styleId="Index5">
    <w:name w:val="index 5"/>
    <w:basedOn w:val="Normal"/>
    <w:next w:val="Normal"/>
    <w:autoRedefine/>
    <w:semiHidden/>
    <w:rsid w:val="004D1E93"/>
    <w:pPr>
      <w:ind w:left="1200" w:hanging="240"/>
    </w:pPr>
  </w:style>
  <w:style w:type="paragraph" w:styleId="Index6">
    <w:name w:val="index 6"/>
    <w:basedOn w:val="Normal"/>
    <w:next w:val="Normal"/>
    <w:autoRedefine/>
    <w:semiHidden/>
    <w:rsid w:val="004D1E93"/>
    <w:pPr>
      <w:ind w:left="1440" w:hanging="240"/>
    </w:pPr>
  </w:style>
  <w:style w:type="paragraph" w:styleId="Index7">
    <w:name w:val="index 7"/>
    <w:basedOn w:val="Normal"/>
    <w:next w:val="Normal"/>
    <w:autoRedefine/>
    <w:semiHidden/>
    <w:rsid w:val="004D1E93"/>
    <w:pPr>
      <w:ind w:left="1680" w:hanging="240"/>
    </w:pPr>
  </w:style>
  <w:style w:type="paragraph" w:styleId="Index8">
    <w:name w:val="index 8"/>
    <w:basedOn w:val="Normal"/>
    <w:next w:val="Normal"/>
    <w:autoRedefine/>
    <w:semiHidden/>
    <w:rsid w:val="004D1E93"/>
    <w:pPr>
      <w:ind w:left="1920" w:hanging="240"/>
    </w:pPr>
  </w:style>
  <w:style w:type="paragraph" w:styleId="Index9">
    <w:name w:val="index 9"/>
    <w:basedOn w:val="Normal"/>
    <w:next w:val="Normal"/>
    <w:autoRedefine/>
    <w:semiHidden/>
    <w:rsid w:val="004D1E93"/>
    <w:pPr>
      <w:ind w:left="2160" w:hanging="240"/>
    </w:pPr>
  </w:style>
  <w:style w:type="paragraph" w:styleId="IndexHeading">
    <w:name w:val="index heading"/>
    <w:basedOn w:val="Normal"/>
    <w:next w:val="Index1"/>
    <w:semiHidden/>
    <w:rsid w:val="004D1E93"/>
    <w:rPr>
      <w:rFonts w:ascii="Arial" w:hAnsi="Arial" w:cs="Arial"/>
      <w:b/>
      <w:bCs/>
    </w:rPr>
  </w:style>
  <w:style w:type="paragraph" w:styleId="MacroText">
    <w:name w:val="macro"/>
    <w:semiHidden/>
    <w:rsid w:val="004D1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4D1E93"/>
    <w:pPr>
      <w:ind w:left="240" w:hanging="240"/>
    </w:pPr>
  </w:style>
  <w:style w:type="paragraph" w:styleId="TableofFigures">
    <w:name w:val="table of figures"/>
    <w:basedOn w:val="Normal"/>
    <w:next w:val="Normal"/>
    <w:semiHidden/>
    <w:rsid w:val="004D1E93"/>
    <w:pPr>
      <w:ind w:left="480" w:hanging="480"/>
    </w:pPr>
  </w:style>
  <w:style w:type="paragraph" w:styleId="TOAHeading">
    <w:name w:val="toa heading"/>
    <w:basedOn w:val="Normal"/>
    <w:next w:val="Normal"/>
    <w:semiHidden/>
    <w:rsid w:val="004D1E93"/>
    <w:pPr>
      <w:spacing w:before="120"/>
    </w:pPr>
    <w:rPr>
      <w:rFonts w:ascii="Arial" w:hAnsi="Arial" w:cs="Arial"/>
      <w:b/>
      <w:bCs/>
    </w:rPr>
  </w:style>
  <w:style w:type="paragraph" w:customStyle="1" w:styleId="ActHead1">
    <w:name w:val="ActHead 1"/>
    <w:aliases w:val="c"/>
    <w:basedOn w:val="OPCParaBase"/>
    <w:next w:val="Normal"/>
    <w:qFormat/>
    <w:rsid w:val="00C565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65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65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65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565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65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65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65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65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6518"/>
  </w:style>
  <w:style w:type="paragraph" w:customStyle="1" w:styleId="Blocks">
    <w:name w:val="Blocks"/>
    <w:aliases w:val="bb"/>
    <w:basedOn w:val="OPCParaBase"/>
    <w:qFormat/>
    <w:rsid w:val="00C56518"/>
    <w:pPr>
      <w:spacing w:line="240" w:lineRule="auto"/>
    </w:pPr>
    <w:rPr>
      <w:sz w:val="24"/>
    </w:rPr>
  </w:style>
  <w:style w:type="paragraph" w:customStyle="1" w:styleId="BoxText">
    <w:name w:val="BoxText"/>
    <w:aliases w:val="bt"/>
    <w:basedOn w:val="OPCParaBase"/>
    <w:qFormat/>
    <w:rsid w:val="00C565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6518"/>
    <w:rPr>
      <w:b/>
    </w:rPr>
  </w:style>
  <w:style w:type="paragraph" w:customStyle="1" w:styleId="BoxHeadItalic">
    <w:name w:val="BoxHeadItalic"/>
    <w:aliases w:val="bhi"/>
    <w:basedOn w:val="BoxText"/>
    <w:next w:val="BoxStep"/>
    <w:qFormat/>
    <w:rsid w:val="00C56518"/>
    <w:rPr>
      <w:i/>
    </w:rPr>
  </w:style>
  <w:style w:type="paragraph" w:customStyle="1" w:styleId="BoxList">
    <w:name w:val="BoxList"/>
    <w:aliases w:val="bl"/>
    <w:basedOn w:val="BoxText"/>
    <w:qFormat/>
    <w:rsid w:val="00C56518"/>
    <w:pPr>
      <w:ind w:left="1559" w:hanging="425"/>
    </w:pPr>
  </w:style>
  <w:style w:type="paragraph" w:customStyle="1" w:styleId="BoxNote">
    <w:name w:val="BoxNote"/>
    <w:aliases w:val="bn"/>
    <w:basedOn w:val="BoxText"/>
    <w:qFormat/>
    <w:rsid w:val="00C56518"/>
    <w:pPr>
      <w:tabs>
        <w:tab w:val="left" w:pos="1985"/>
      </w:tabs>
      <w:spacing w:before="122" w:line="198" w:lineRule="exact"/>
      <w:ind w:left="2948" w:hanging="1814"/>
    </w:pPr>
    <w:rPr>
      <w:sz w:val="18"/>
    </w:rPr>
  </w:style>
  <w:style w:type="paragraph" w:customStyle="1" w:styleId="BoxPara">
    <w:name w:val="BoxPara"/>
    <w:aliases w:val="bp"/>
    <w:basedOn w:val="BoxText"/>
    <w:qFormat/>
    <w:rsid w:val="00C56518"/>
    <w:pPr>
      <w:tabs>
        <w:tab w:val="right" w:pos="2268"/>
      </w:tabs>
      <w:ind w:left="2552" w:hanging="1418"/>
    </w:pPr>
  </w:style>
  <w:style w:type="paragraph" w:customStyle="1" w:styleId="BoxStep">
    <w:name w:val="BoxStep"/>
    <w:aliases w:val="bs"/>
    <w:basedOn w:val="BoxText"/>
    <w:qFormat/>
    <w:rsid w:val="00C56518"/>
    <w:pPr>
      <w:ind w:left="1985" w:hanging="851"/>
    </w:pPr>
  </w:style>
  <w:style w:type="character" w:customStyle="1" w:styleId="CharAmPartNo">
    <w:name w:val="CharAmPartNo"/>
    <w:basedOn w:val="OPCCharBase"/>
    <w:qFormat/>
    <w:rsid w:val="00C56518"/>
  </w:style>
  <w:style w:type="character" w:customStyle="1" w:styleId="CharAmPartText">
    <w:name w:val="CharAmPartText"/>
    <w:basedOn w:val="OPCCharBase"/>
    <w:qFormat/>
    <w:rsid w:val="00C56518"/>
  </w:style>
  <w:style w:type="character" w:customStyle="1" w:styleId="CharBoldItalic">
    <w:name w:val="CharBoldItalic"/>
    <w:basedOn w:val="OPCCharBase"/>
    <w:uiPriority w:val="1"/>
    <w:qFormat/>
    <w:rsid w:val="00C56518"/>
    <w:rPr>
      <w:b/>
      <w:i/>
    </w:rPr>
  </w:style>
  <w:style w:type="character" w:customStyle="1" w:styleId="CharItalic">
    <w:name w:val="CharItalic"/>
    <w:basedOn w:val="OPCCharBase"/>
    <w:uiPriority w:val="1"/>
    <w:qFormat/>
    <w:rsid w:val="00C56518"/>
    <w:rPr>
      <w:i/>
    </w:rPr>
  </w:style>
  <w:style w:type="character" w:customStyle="1" w:styleId="CharSubdNo">
    <w:name w:val="CharSubdNo"/>
    <w:basedOn w:val="OPCCharBase"/>
    <w:uiPriority w:val="1"/>
    <w:qFormat/>
    <w:rsid w:val="00C56518"/>
  </w:style>
  <w:style w:type="character" w:customStyle="1" w:styleId="CharSubdText">
    <w:name w:val="CharSubdText"/>
    <w:basedOn w:val="OPCCharBase"/>
    <w:uiPriority w:val="1"/>
    <w:qFormat/>
    <w:rsid w:val="00C56518"/>
  </w:style>
  <w:style w:type="paragraph" w:customStyle="1" w:styleId="CTA--">
    <w:name w:val="CTA --"/>
    <w:basedOn w:val="OPCParaBase"/>
    <w:next w:val="Normal"/>
    <w:rsid w:val="00C56518"/>
    <w:pPr>
      <w:spacing w:before="60" w:line="240" w:lineRule="atLeast"/>
      <w:ind w:left="142" w:hanging="142"/>
    </w:pPr>
    <w:rPr>
      <w:sz w:val="20"/>
    </w:rPr>
  </w:style>
  <w:style w:type="paragraph" w:customStyle="1" w:styleId="CTA-">
    <w:name w:val="CTA -"/>
    <w:basedOn w:val="OPCParaBase"/>
    <w:rsid w:val="00C56518"/>
    <w:pPr>
      <w:spacing w:before="60" w:line="240" w:lineRule="atLeast"/>
      <w:ind w:left="85" w:hanging="85"/>
    </w:pPr>
    <w:rPr>
      <w:sz w:val="20"/>
    </w:rPr>
  </w:style>
  <w:style w:type="paragraph" w:customStyle="1" w:styleId="CTA---">
    <w:name w:val="CTA ---"/>
    <w:basedOn w:val="OPCParaBase"/>
    <w:next w:val="Normal"/>
    <w:rsid w:val="00C56518"/>
    <w:pPr>
      <w:spacing w:before="60" w:line="240" w:lineRule="atLeast"/>
      <w:ind w:left="198" w:hanging="198"/>
    </w:pPr>
    <w:rPr>
      <w:sz w:val="20"/>
    </w:rPr>
  </w:style>
  <w:style w:type="paragraph" w:customStyle="1" w:styleId="CTA----">
    <w:name w:val="CTA ----"/>
    <w:basedOn w:val="OPCParaBase"/>
    <w:next w:val="Normal"/>
    <w:rsid w:val="00C56518"/>
    <w:pPr>
      <w:spacing w:before="60" w:line="240" w:lineRule="atLeast"/>
      <w:ind w:left="255" w:hanging="255"/>
    </w:pPr>
    <w:rPr>
      <w:sz w:val="20"/>
    </w:rPr>
  </w:style>
  <w:style w:type="paragraph" w:customStyle="1" w:styleId="CTA1a">
    <w:name w:val="CTA 1(a)"/>
    <w:basedOn w:val="OPCParaBase"/>
    <w:rsid w:val="00C56518"/>
    <w:pPr>
      <w:tabs>
        <w:tab w:val="right" w:pos="414"/>
      </w:tabs>
      <w:spacing w:before="40" w:line="240" w:lineRule="atLeast"/>
      <w:ind w:left="675" w:hanging="675"/>
    </w:pPr>
    <w:rPr>
      <w:sz w:val="20"/>
    </w:rPr>
  </w:style>
  <w:style w:type="paragraph" w:customStyle="1" w:styleId="CTA1ai">
    <w:name w:val="CTA 1(a)(i)"/>
    <w:basedOn w:val="OPCParaBase"/>
    <w:rsid w:val="00C56518"/>
    <w:pPr>
      <w:tabs>
        <w:tab w:val="right" w:pos="1004"/>
      </w:tabs>
      <w:spacing w:before="40" w:line="240" w:lineRule="atLeast"/>
      <w:ind w:left="1253" w:hanging="1253"/>
    </w:pPr>
    <w:rPr>
      <w:sz w:val="20"/>
    </w:rPr>
  </w:style>
  <w:style w:type="paragraph" w:customStyle="1" w:styleId="CTA2a">
    <w:name w:val="CTA 2(a)"/>
    <w:basedOn w:val="OPCParaBase"/>
    <w:rsid w:val="00C56518"/>
    <w:pPr>
      <w:tabs>
        <w:tab w:val="right" w:pos="482"/>
      </w:tabs>
      <w:spacing w:before="40" w:line="240" w:lineRule="atLeast"/>
      <w:ind w:left="748" w:hanging="748"/>
    </w:pPr>
    <w:rPr>
      <w:sz w:val="20"/>
    </w:rPr>
  </w:style>
  <w:style w:type="paragraph" w:customStyle="1" w:styleId="CTA2ai">
    <w:name w:val="CTA 2(a)(i)"/>
    <w:basedOn w:val="OPCParaBase"/>
    <w:rsid w:val="00C56518"/>
    <w:pPr>
      <w:tabs>
        <w:tab w:val="right" w:pos="1089"/>
      </w:tabs>
      <w:spacing w:before="40" w:line="240" w:lineRule="atLeast"/>
      <w:ind w:left="1327" w:hanging="1327"/>
    </w:pPr>
    <w:rPr>
      <w:sz w:val="20"/>
    </w:rPr>
  </w:style>
  <w:style w:type="paragraph" w:customStyle="1" w:styleId="CTA3a">
    <w:name w:val="CTA 3(a)"/>
    <w:basedOn w:val="OPCParaBase"/>
    <w:rsid w:val="00C56518"/>
    <w:pPr>
      <w:tabs>
        <w:tab w:val="right" w:pos="556"/>
      </w:tabs>
      <w:spacing w:before="40" w:line="240" w:lineRule="atLeast"/>
      <w:ind w:left="805" w:hanging="805"/>
    </w:pPr>
    <w:rPr>
      <w:sz w:val="20"/>
    </w:rPr>
  </w:style>
  <w:style w:type="paragraph" w:customStyle="1" w:styleId="CTA3ai">
    <w:name w:val="CTA 3(a)(i)"/>
    <w:basedOn w:val="OPCParaBase"/>
    <w:rsid w:val="00C56518"/>
    <w:pPr>
      <w:tabs>
        <w:tab w:val="right" w:pos="1140"/>
      </w:tabs>
      <w:spacing w:before="40" w:line="240" w:lineRule="atLeast"/>
      <w:ind w:left="1361" w:hanging="1361"/>
    </w:pPr>
    <w:rPr>
      <w:sz w:val="20"/>
    </w:rPr>
  </w:style>
  <w:style w:type="paragraph" w:customStyle="1" w:styleId="CTA4a">
    <w:name w:val="CTA 4(a)"/>
    <w:basedOn w:val="OPCParaBase"/>
    <w:rsid w:val="00C56518"/>
    <w:pPr>
      <w:tabs>
        <w:tab w:val="right" w:pos="624"/>
      </w:tabs>
      <w:spacing w:before="40" w:line="240" w:lineRule="atLeast"/>
      <w:ind w:left="873" w:hanging="873"/>
    </w:pPr>
    <w:rPr>
      <w:sz w:val="20"/>
    </w:rPr>
  </w:style>
  <w:style w:type="paragraph" w:customStyle="1" w:styleId="CTA4ai">
    <w:name w:val="CTA 4(a)(i)"/>
    <w:basedOn w:val="OPCParaBase"/>
    <w:rsid w:val="00C56518"/>
    <w:pPr>
      <w:tabs>
        <w:tab w:val="right" w:pos="1213"/>
      </w:tabs>
      <w:spacing w:before="40" w:line="240" w:lineRule="atLeast"/>
      <w:ind w:left="1452" w:hanging="1452"/>
    </w:pPr>
    <w:rPr>
      <w:sz w:val="20"/>
    </w:rPr>
  </w:style>
  <w:style w:type="paragraph" w:customStyle="1" w:styleId="CTACAPS">
    <w:name w:val="CTA CAPS"/>
    <w:basedOn w:val="OPCParaBase"/>
    <w:rsid w:val="00C56518"/>
    <w:pPr>
      <w:spacing w:before="60" w:line="240" w:lineRule="atLeast"/>
    </w:pPr>
    <w:rPr>
      <w:sz w:val="20"/>
    </w:rPr>
  </w:style>
  <w:style w:type="paragraph" w:customStyle="1" w:styleId="CTAright">
    <w:name w:val="CTA right"/>
    <w:basedOn w:val="OPCParaBase"/>
    <w:rsid w:val="00C56518"/>
    <w:pPr>
      <w:spacing w:before="60" w:line="240" w:lineRule="auto"/>
      <w:jc w:val="right"/>
    </w:pPr>
    <w:rPr>
      <w:sz w:val="20"/>
    </w:rPr>
  </w:style>
  <w:style w:type="paragraph" w:customStyle="1" w:styleId="subsection">
    <w:name w:val="subsection"/>
    <w:aliases w:val="ss"/>
    <w:basedOn w:val="OPCParaBase"/>
    <w:rsid w:val="00C56518"/>
    <w:pPr>
      <w:tabs>
        <w:tab w:val="right" w:pos="1021"/>
      </w:tabs>
      <w:spacing w:before="180" w:line="240" w:lineRule="auto"/>
      <w:ind w:left="1134" w:hanging="1134"/>
    </w:pPr>
  </w:style>
  <w:style w:type="paragraph" w:customStyle="1" w:styleId="Definition">
    <w:name w:val="Definition"/>
    <w:aliases w:val="dd"/>
    <w:basedOn w:val="OPCParaBase"/>
    <w:rsid w:val="00C56518"/>
    <w:pPr>
      <w:spacing w:before="180" w:line="240" w:lineRule="auto"/>
      <w:ind w:left="1134"/>
    </w:pPr>
  </w:style>
  <w:style w:type="paragraph" w:customStyle="1" w:styleId="ETAsubitem">
    <w:name w:val="ETA(subitem)"/>
    <w:basedOn w:val="OPCParaBase"/>
    <w:rsid w:val="00C56518"/>
    <w:pPr>
      <w:tabs>
        <w:tab w:val="right" w:pos="340"/>
      </w:tabs>
      <w:spacing w:before="60" w:line="240" w:lineRule="auto"/>
      <w:ind w:left="454" w:hanging="454"/>
    </w:pPr>
    <w:rPr>
      <w:sz w:val="20"/>
    </w:rPr>
  </w:style>
  <w:style w:type="paragraph" w:customStyle="1" w:styleId="ETApara">
    <w:name w:val="ETA(para)"/>
    <w:basedOn w:val="OPCParaBase"/>
    <w:rsid w:val="00C56518"/>
    <w:pPr>
      <w:tabs>
        <w:tab w:val="right" w:pos="754"/>
      </w:tabs>
      <w:spacing w:before="60" w:line="240" w:lineRule="auto"/>
      <w:ind w:left="828" w:hanging="828"/>
    </w:pPr>
    <w:rPr>
      <w:sz w:val="20"/>
    </w:rPr>
  </w:style>
  <w:style w:type="paragraph" w:customStyle="1" w:styleId="ETAsubpara">
    <w:name w:val="ETA(subpara)"/>
    <w:basedOn w:val="OPCParaBase"/>
    <w:rsid w:val="00C56518"/>
    <w:pPr>
      <w:tabs>
        <w:tab w:val="right" w:pos="1083"/>
      </w:tabs>
      <w:spacing w:before="60" w:line="240" w:lineRule="auto"/>
      <w:ind w:left="1191" w:hanging="1191"/>
    </w:pPr>
    <w:rPr>
      <w:sz w:val="20"/>
    </w:rPr>
  </w:style>
  <w:style w:type="paragraph" w:customStyle="1" w:styleId="ETAsub-subpara">
    <w:name w:val="ETA(sub-subpara)"/>
    <w:basedOn w:val="OPCParaBase"/>
    <w:rsid w:val="00C5651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56518"/>
    <w:rPr>
      <w:sz w:val="16"/>
    </w:rPr>
  </w:style>
  <w:style w:type="paragraph" w:customStyle="1" w:styleId="House">
    <w:name w:val="House"/>
    <w:basedOn w:val="OPCParaBase"/>
    <w:rsid w:val="00C56518"/>
    <w:pPr>
      <w:spacing w:line="240" w:lineRule="auto"/>
    </w:pPr>
    <w:rPr>
      <w:sz w:val="28"/>
    </w:rPr>
  </w:style>
  <w:style w:type="paragraph" w:customStyle="1" w:styleId="Item">
    <w:name w:val="Item"/>
    <w:aliases w:val="i"/>
    <w:basedOn w:val="OPCParaBase"/>
    <w:next w:val="ItemHead"/>
    <w:rsid w:val="00C56518"/>
    <w:pPr>
      <w:keepLines/>
      <w:spacing w:before="80" w:line="240" w:lineRule="auto"/>
      <w:ind w:left="709"/>
    </w:pPr>
  </w:style>
  <w:style w:type="paragraph" w:customStyle="1" w:styleId="ItemHead">
    <w:name w:val="ItemHead"/>
    <w:aliases w:val="ih"/>
    <w:basedOn w:val="OPCParaBase"/>
    <w:next w:val="Item"/>
    <w:rsid w:val="00C565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6518"/>
    <w:pPr>
      <w:spacing w:line="240" w:lineRule="auto"/>
    </w:pPr>
    <w:rPr>
      <w:b/>
      <w:sz w:val="32"/>
    </w:rPr>
  </w:style>
  <w:style w:type="paragraph" w:customStyle="1" w:styleId="notedraft">
    <w:name w:val="note(draft)"/>
    <w:aliases w:val="nd"/>
    <w:basedOn w:val="OPCParaBase"/>
    <w:rsid w:val="00C56518"/>
    <w:pPr>
      <w:spacing w:before="240" w:line="240" w:lineRule="auto"/>
      <w:ind w:left="284" w:hanging="284"/>
    </w:pPr>
    <w:rPr>
      <w:i/>
      <w:sz w:val="24"/>
    </w:rPr>
  </w:style>
  <w:style w:type="paragraph" w:customStyle="1" w:styleId="notemargin">
    <w:name w:val="note(margin)"/>
    <w:aliases w:val="nm"/>
    <w:basedOn w:val="OPCParaBase"/>
    <w:rsid w:val="00C56518"/>
    <w:pPr>
      <w:tabs>
        <w:tab w:val="left" w:pos="709"/>
      </w:tabs>
      <w:spacing w:before="122" w:line="198" w:lineRule="exact"/>
      <w:ind w:left="709" w:hanging="709"/>
    </w:pPr>
    <w:rPr>
      <w:sz w:val="18"/>
    </w:rPr>
  </w:style>
  <w:style w:type="paragraph" w:customStyle="1" w:styleId="noteToPara">
    <w:name w:val="noteToPara"/>
    <w:aliases w:val="ntp"/>
    <w:basedOn w:val="OPCParaBase"/>
    <w:rsid w:val="00C56518"/>
    <w:pPr>
      <w:spacing w:before="122" w:line="198" w:lineRule="exact"/>
      <w:ind w:left="2353" w:hanging="709"/>
    </w:pPr>
    <w:rPr>
      <w:sz w:val="18"/>
    </w:rPr>
  </w:style>
  <w:style w:type="paragraph" w:customStyle="1" w:styleId="noteParlAmend">
    <w:name w:val="note(ParlAmend)"/>
    <w:aliases w:val="npp"/>
    <w:basedOn w:val="OPCParaBase"/>
    <w:next w:val="ParlAmend"/>
    <w:rsid w:val="00C56518"/>
    <w:pPr>
      <w:spacing w:line="240" w:lineRule="auto"/>
      <w:jc w:val="right"/>
    </w:pPr>
    <w:rPr>
      <w:rFonts w:ascii="Arial" w:hAnsi="Arial"/>
      <w:b/>
      <w:i/>
    </w:rPr>
  </w:style>
  <w:style w:type="paragraph" w:customStyle="1" w:styleId="notetext">
    <w:name w:val="note(text)"/>
    <w:aliases w:val="n"/>
    <w:basedOn w:val="OPCParaBase"/>
    <w:rsid w:val="00C56518"/>
    <w:pPr>
      <w:spacing w:before="122" w:line="240" w:lineRule="auto"/>
      <w:ind w:left="1985" w:hanging="851"/>
    </w:pPr>
    <w:rPr>
      <w:sz w:val="18"/>
    </w:rPr>
  </w:style>
  <w:style w:type="paragraph" w:customStyle="1" w:styleId="Page1">
    <w:name w:val="Page1"/>
    <w:basedOn w:val="OPCParaBase"/>
    <w:rsid w:val="00C56518"/>
    <w:pPr>
      <w:spacing w:before="5600" w:line="240" w:lineRule="auto"/>
    </w:pPr>
    <w:rPr>
      <w:b/>
      <w:sz w:val="32"/>
    </w:rPr>
  </w:style>
  <w:style w:type="paragraph" w:customStyle="1" w:styleId="paragraphsub">
    <w:name w:val="paragraph(sub)"/>
    <w:aliases w:val="aa"/>
    <w:basedOn w:val="OPCParaBase"/>
    <w:rsid w:val="00C56518"/>
    <w:pPr>
      <w:tabs>
        <w:tab w:val="right" w:pos="1985"/>
      </w:tabs>
      <w:spacing w:before="40" w:line="240" w:lineRule="auto"/>
      <w:ind w:left="2098" w:hanging="2098"/>
    </w:pPr>
  </w:style>
  <w:style w:type="paragraph" w:customStyle="1" w:styleId="paragraphsub-sub">
    <w:name w:val="paragraph(sub-sub)"/>
    <w:aliases w:val="aaa"/>
    <w:basedOn w:val="OPCParaBase"/>
    <w:rsid w:val="00C56518"/>
    <w:pPr>
      <w:tabs>
        <w:tab w:val="right" w:pos="2722"/>
      </w:tabs>
      <w:spacing w:before="40" w:line="240" w:lineRule="auto"/>
      <w:ind w:left="2835" w:hanging="2835"/>
    </w:pPr>
  </w:style>
  <w:style w:type="paragraph" w:customStyle="1" w:styleId="paragraph">
    <w:name w:val="paragraph"/>
    <w:aliases w:val="a"/>
    <w:basedOn w:val="OPCParaBase"/>
    <w:rsid w:val="00C56518"/>
    <w:pPr>
      <w:tabs>
        <w:tab w:val="right" w:pos="1531"/>
      </w:tabs>
      <w:spacing w:before="40" w:line="240" w:lineRule="auto"/>
      <w:ind w:left="1644" w:hanging="1644"/>
    </w:pPr>
  </w:style>
  <w:style w:type="paragraph" w:customStyle="1" w:styleId="ParlAmend">
    <w:name w:val="ParlAmend"/>
    <w:aliases w:val="pp"/>
    <w:basedOn w:val="OPCParaBase"/>
    <w:rsid w:val="00C56518"/>
    <w:pPr>
      <w:spacing w:before="240" w:line="240" w:lineRule="atLeast"/>
      <w:ind w:hanging="567"/>
    </w:pPr>
    <w:rPr>
      <w:sz w:val="24"/>
    </w:rPr>
  </w:style>
  <w:style w:type="paragraph" w:customStyle="1" w:styleId="Portfolio">
    <w:name w:val="Portfolio"/>
    <w:basedOn w:val="OPCParaBase"/>
    <w:rsid w:val="00C56518"/>
    <w:pPr>
      <w:spacing w:line="240" w:lineRule="auto"/>
    </w:pPr>
    <w:rPr>
      <w:i/>
      <w:sz w:val="20"/>
    </w:rPr>
  </w:style>
  <w:style w:type="paragraph" w:customStyle="1" w:styleId="Preamble">
    <w:name w:val="Preamble"/>
    <w:basedOn w:val="OPCParaBase"/>
    <w:next w:val="Normal"/>
    <w:rsid w:val="00C565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6518"/>
    <w:pPr>
      <w:spacing w:line="240" w:lineRule="auto"/>
    </w:pPr>
    <w:rPr>
      <w:i/>
      <w:sz w:val="20"/>
    </w:rPr>
  </w:style>
  <w:style w:type="paragraph" w:customStyle="1" w:styleId="Session">
    <w:name w:val="Session"/>
    <w:basedOn w:val="OPCParaBase"/>
    <w:rsid w:val="00C56518"/>
    <w:pPr>
      <w:spacing w:line="240" w:lineRule="auto"/>
    </w:pPr>
    <w:rPr>
      <w:sz w:val="28"/>
    </w:rPr>
  </w:style>
  <w:style w:type="paragraph" w:customStyle="1" w:styleId="Sponsor">
    <w:name w:val="Sponsor"/>
    <w:basedOn w:val="OPCParaBase"/>
    <w:rsid w:val="00C56518"/>
    <w:pPr>
      <w:spacing w:line="240" w:lineRule="auto"/>
    </w:pPr>
    <w:rPr>
      <w:i/>
    </w:rPr>
  </w:style>
  <w:style w:type="paragraph" w:customStyle="1" w:styleId="Subitem">
    <w:name w:val="Subitem"/>
    <w:aliases w:val="iss"/>
    <w:basedOn w:val="OPCParaBase"/>
    <w:rsid w:val="00C56518"/>
    <w:pPr>
      <w:spacing w:before="180" w:line="240" w:lineRule="auto"/>
      <w:ind w:left="709" w:hanging="709"/>
    </w:pPr>
  </w:style>
  <w:style w:type="paragraph" w:customStyle="1" w:styleId="SubitemHead">
    <w:name w:val="SubitemHead"/>
    <w:aliases w:val="issh"/>
    <w:basedOn w:val="OPCParaBase"/>
    <w:rsid w:val="00C565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6518"/>
    <w:pPr>
      <w:spacing w:before="40" w:line="240" w:lineRule="auto"/>
      <w:ind w:left="1134"/>
    </w:pPr>
  </w:style>
  <w:style w:type="paragraph" w:customStyle="1" w:styleId="SubsectionHead">
    <w:name w:val="SubsectionHead"/>
    <w:aliases w:val="ssh"/>
    <w:basedOn w:val="OPCParaBase"/>
    <w:next w:val="subsection"/>
    <w:rsid w:val="00C56518"/>
    <w:pPr>
      <w:keepNext/>
      <w:keepLines/>
      <w:spacing w:before="240" w:line="240" w:lineRule="auto"/>
      <w:ind w:left="1134"/>
    </w:pPr>
    <w:rPr>
      <w:i/>
    </w:rPr>
  </w:style>
  <w:style w:type="paragraph" w:customStyle="1" w:styleId="Tablea">
    <w:name w:val="Table(a)"/>
    <w:aliases w:val="ta"/>
    <w:basedOn w:val="OPCParaBase"/>
    <w:rsid w:val="00C56518"/>
    <w:pPr>
      <w:spacing w:before="60" w:line="240" w:lineRule="auto"/>
      <w:ind w:left="284" w:hanging="284"/>
    </w:pPr>
    <w:rPr>
      <w:sz w:val="20"/>
    </w:rPr>
  </w:style>
  <w:style w:type="paragraph" w:customStyle="1" w:styleId="TableAA">
    <w:name w:val="Table(AA)"/>
    <w:aliases w:val="taaa"/>
    <w:basedOn w:val="OPCParaBase"/>
    <w:rsid w:val="00C565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65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6518"/>
    <w:pPr>
      <w:spacing w:before="60" w:line="240" w:lineRule="atLeast"/>
    </w:pPr>
    <w:rPr>
      <w:sz w:val="20"/>
    </w:rPr>
  </w:style>
  <w:style w:type="paragraph" w:customStyle="1" w:styleId="TLPBoxTextnote">
    <w:name w:val="TLPBoxText(note"/>
    <w:aliases w:val="right)"/>
    <w:basedOn w:val="OPCParaBase"/>
    <w:rsid w:val="00C565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651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6518"/>
    <w:pPr>
      <w:spacing w:before="122" w:line="198" w:lineRule="exact"/>
      <w:ind w:left="1985" w:hanging="851"/>
      <w:jc w:val="right"/>
    </w:pPr>
    <w:rPr>
      <w:sz w:val="18"/>
    </w:rPr>
  </w:style>
  <w:style w:type="paragraph" w:customStyle="1" w:styleId="TLPTableBullet">
    <w:name w:val="TLPTableBullet"/>
    <w:aliases w:val="ttb"/>
    <w:basedOn w:val="OPCParaBase"/>
    <w:rsid w:val="00C56518"/>
    <w:pPr>
      <w:spacing w:line="240" w:lineRule="exact"/>
      <w:ind w:left="284" w:hanging="284"/>
    </w:pPr>
    <w:rPr>
      <w:sz w:val="20"/>
    </w:rPr>
  </w:style>
  <w:style w:type="paragraph" w:customStyle="1" w:styleId="TofSectsGroupHeading">
    <w:name w:val="TofSects(GroupHeading)"/>
    <w:basedOn w:val="OPCParaBase"/>
    <w:next w:val="TofSectsSection"/>
    <w:rsid w:val="00C56518"/>
    <w:pPr>
      <w:keepLines/>
      <w:spacing w:before="240" w:after="120" w:line="240" w:lineRule="auto"/>
      <w:ind w:left="794"/>
    </w:pPr>
    <w:rPr>
      <w:b/>
      <w:kern w:val="28"/>
      <w:sz w:val="20"/>
    </w:rPr>
  </w:style>
  <w:style w:type="paragraph" w:customStyle="1" w:styleId="TofSectsHeading">
    <w:name w:val="TofSects(Heading)"/>
    <w:basedOn w:val="OPCParaBase"/>
    <w:rsid w:val="00C56518"/>
    <w:pPr>
      <w:spacing w:before="240" w:after="120" w:line="240" w:lineRule="auto"/>
    </w:pPr>
    <w:rPr>
      <w:b/>
      <w:sz w:val="24"/>
    </w:rPr>
  </w:style>
  <w:style w:type="paragraph" w:customStyle="1" w:styleId="TofSectsSection">
    <w:name w:val="TofSects(Section)"/>
    <w:basedOn w:val="OPCParaBase"/>
    <w:rsid w:val="00C56518"/>
    <w:pPr>
      <w:keepLines/>
      <w:spacing w:before="40" w:line="240" w:lineRule="auto"/>
      <w:ind w:left="1588" w:hanging="794"/>
    </w:pPr>
    <w:rPr>
      <w:kern w:val="28"/>
      <w:sz w:val="18"/>
    </w:rPr>
  </w:style>
  <w:style w:type="paragraph" w:customStyle="1" w:styleId="TofSectsSubdiv">
    <w:name w:val="TofSects(Subdiv)"/>
    <w:basedOn w:val="OPCParaBase"/>
    <w:rsid w:val="00C56518"/>
    <w:pPr>
      <w:keepLines/>
      <w:spacing w:before="80" w:line="240" w:lineRule="auto"/>
      <w:ind w:left="1588" w:hanging="794"/>
    </w:pPr>
    <w:rPr>
      <w:kern w:val="28"/>
    </w:rPr>
  </w:style>
  <w:style w:type="paragraph" w:customStyle="1" w:styleId="WRStyle">
    <w:name w:val="WR Style"/>
    <w:aliases w:val="WR"/>
    <w:basedOn w:val="OPCParaBase"/>
    <w:rsid w:val="00C56518"/>
    <w:pPr>
      <w:spacing w:before="240" w:line="240" w:lineRule="auto"/>
      <w:ind w:left="284" w:hanging="284"/>
    </w:pPr>
    <w:rPr>
      <w:b/>
      <w:i/>
      <w:kern w:val="28"/>
      <w:sz w:val="24"/>
    </w:rPr>
  </w:style>
  <w:style w:type="paragraph" w:customStyle="1" w:styleId="notepara">
    <w:name w:val="note(para)"/>
    <w:aliases w:val="na"/>
    <w:basedOn w:val="OPCParaBase"/>
    <w:rsid w:val="00C56518"/>
    <w:pPr>
      <w:spacing w:before="40" w:line="198" w:lineRule="exact"/>
      <w:ind w:left="2354" w:hanging="369"/>
    </w:pPr>
    <w:rPr>
      <w:sz w:val="18"/>
    </w:rPr>
  </w:style>
  <w:style w:type="character" w:customStyle="1" w:styleId="FooterChar">
    <w:name w:val="Footer Char"/>
    <w:basedOn w:val="DefaultParagraphFont"/>
    <w:link w:val="Footer"/>
    <w:rsid w:val="00C56518"/>
    <w:rPr>
      <w:sz w:val="22"/>
      <w:szCs w:val="24"/>
    </w:rPr>
  </w:style>
  <w:style w:type="table" w:customStyle="1" w:styleId="CFlag">
    <w:name w:val="CFlag"/>
    <w:basedOn w:val="TableNormal"/>
    <w:uiPriority w:val="99"/>
    <w:rsid w:val="00C56518"/>
    <w:tblPr/>
  </w:style>
  <w:style w:type="character" w:customStyle="1" w:styleId="BalloonTextChar">
    <w:name w:val="Balloon Text Char"/>
    <w:basedOn w:val="DefaultParagraphFont"/>
    <w:link w:val="BalloonText"/>
    <w:uiPriority w:val="99"/>
    <w:semiHidden/>
    <w:rsid w:val="00C56518"/>
    <w:rPr>
      <w:rFonts w:ascii="Tahoma" w:eastAsiaTheme="minorHAnsi" w:hAnsi="Tahoma" w:cs="Tahoma"/>
      <w:sz w:val="16"/>
      <w:szCs w:val="16"/>
      <w:lang w:eastAsia="en-US"/>
    </w:rPr>
  </w:style>
  <w:style w:type="paragraph" w:customStyle="1" w:styleId="InstNo">
    <w:name w:val="InstNo"/>
    <w:basedOn w:val="OPCParaBase"/>
    <w:next w:val="Normal"/>
    <w:rsid w:val="00C56518"/>
    <w:rPr>
      <w:b/>
      <w:sz w:val="28"/>
      <w:szCs w:val="32"/>
    </w:rPr>
  </w:style>
  <w:style w:type="paragraph" w:customStyle="1" w:styleId="TerritoryT">
    <w:name w:val="TerritoryT"/>
    <w:basedOn w:val="OPCParaBase"/>
    <w:next w:val="Normal"/>
    <w:rsid w:val="00C56518"/>
    <w:rPr>
      <w:b/>
      <w:sz w:val="32"/>
    </w:rPr>
  </w:style>
  <w:style w:type="paragraph" w:customStyle="1" w:styleId="LegislationMadeUnder">
    <w:name w:val="LegislationMadeUnder"/>
    <w:basedOn w:val="OPCParaBase"/>
    <w:next w:val="Normal"/>
    <w:rsid w:val="00C56518"/>
    <w:rPr>
      <w:i/>
      <w:sz w:val="32"/>
      <w:szCs w:val="32"/>
    </w:rPr>
  </w:style>
  <w:style w:type="paragraph" w:customStyle="1" w:styleId="ActHead10">
    <w:name w:val="ActHead 10"/>
    <w:aliases w:val="sp"/>
    <w:basedOn w:val="OPCParaBase"/>
    <w:next w:val="ActHead3"/>
    <w:rsid w:val="00C56518"/>
    <w:rPr>
      <w:b/>
      <w:sz w:val="30"/>
      <w:szCs w:val="30"/>
    </w:rPr>
  </w:style>
  <w:style w:type="paragraph" w:customStyle="1" w:styleId="SignCoverPageEnd">
    <w:name w:val="SignCoverPageEnd"/>
    <w:basedOn w:val="OPCParaBase"/>
    <w:next w:val="Normal"/>
    <w:rsid w:val="00C565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6518"/>
    <w:pPr>
      <w:pBdr>
        <w:top w:val="single" w:sz="4" w:space="1" w:color="auto"/>
      </w:pBdr>
      <w:spacing w:before="360"/>
      <w:ind w:right="397"/>
      <w:jc w:val="both"/>
    </w:pPr>
  </w:style>
  <w:style w:type="paragraph" w:customStyle="1" w:styleId="NotesHeading1">
    <w:name w:val="NotesHeading 1"/>
    <w:basedOn w:val="OPCParaBase"/>
    <w:next w:val="Normal"/>
    <w:rsid w:val="00C56518"/>
    <w:rPr>
      <w:b/>
      <w:sz w:val="28"/>
      <w:szCs w:val="28"/>
    </w:rPr>
  </w:style>
  <w:style w:type="paragraph" w:customStyle="1" w:styleId="NotesHeading2">
    <w:name w:val="NotesHeading 2"/>
    <w:basedOn w:val="OPCParaBase"/>
    <w:next w:val="Normal"/>
    <w:rsid w:val="00C56518"/>
    <w:rPr>
      <w:b/>
      <w:sz w:val="28"/>
      <w:szCs w:val="28"/>
    </w:rPr>
  </w:style>
  <w:style w:type="paragraph" w:customStyle="1" w:styleId="ENotesText">
    <w:name w:val="ENotesText"/>
    <w:basedOn w:val="OPCParaBase"/>
    <w:next w:val="Normal"/>
    <w:rsid w:val="00C56518"/>
  </w:style>
  <w:style w:type="paragraph" w:customStyle="1" w:styleId="CompiledActNo">
    <w:name w:val="CompiledActNo"/>
    <w:basedOn w:val="OPCParaBase"/>
    <w:next w:val="Normal"/>
    <w:rsid w:val="00C56518"/>
    <w:rPr>
      <w:b/>
      <w:sz w:val="24"/>
      <w:szCs w:val="24"/>
    </w:rPr>
  </w:style>
  <w:style w:type="paragraph" w:customStyle="1" w:styleId="CompiledMadeUnder">
    <w:name w:val="CompiledMadeUnder"/>
    <w:basedOn w:val="OPCParaBase"/>
    <w:next w:val="Normal"/>
    <w:rsid w:val="00C56518"/>
    <w:rPr>
      <w:i/>
      <w:sz w:val="24"/>
      <w:szCs w:val="24"/>
    </w:rPr>
  </w:style>
  <w:style w:type="paragraph" w:customStyle="1" w:styleId="Paragraphsub-sub-sub">
    <w:name w:val="Paragraph(sub-sub-sub)"/>
    <w:aliases w:val="aaaa"/>
    <w:basedOn w:val="OPCParaBase"/>
    <w:rsid w:val="00C56518"/>
    <w:pPr>
      <w:tabs>
        <w:tab w:val="right" w:pos="3402"/>
      </w:tabs>
      <w:spacing w:before="40" w:line="240" w:lineRule="auto"/>
      <w:ind w:left="3402" w:hanging="3402"/>
    </w:pPr>
  </w:style>
  <w:style w:type="paragraph" w:customStyle="1" w:styleId="TableHeading">
    <w:name w:val="TableHeading"/>
    <w:aliases w:val="th"/>
    <w:basedOn w:val="OPCParaBase"/>
    <w:next w:val="Tabletext"/>
    <w:rsid w:val="00C56518"/>
    <w:pPr>
      <w:keepNext/>
      <w:spacing w:before="60" w:line="240" w:lineRule="atLeast"/>
    </w:pPr>
    <w:rPr>
      <w:b/>
      <w:sz w:val="20"/>
    </w:rPr>
  </w:style>
  <w:style w:type="paragraph" w:customStyle="1" w:styleId="NoteToSubpara">
    <w:name w:val="NoteToSubpara"/>
    <w:aliases w:val="nts"/>
    <w:basedOn w:val="OPCParaBase"/>
    <w:rsid w:val="00C56518"/>
    <w:pPr>
      <w:spacing w:before="40" w:line="198" w:lineRule="exact"/>
      <w:ind w:left="2835" w:hanging="709"/>
    </w:pPr>
    <w:rPr>
      <w:sz w:val="18"/>
    </w:rPr>
  </w:style>
  <w:style w:type="paragraph" w:customStyle="1" w:styleId="EndNotespara">
    <w:name w:val="EndNotes(para)"/>
    <w:aliases w:val="eta"/>
    <w:basedOn w:val="OPCParaBase"/>
    <w:next w:val="Normal"/>
    <w:rsid w:val="00C565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65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565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651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56518"/>
    <w:pPr>
      <w:keepNext/>
      <w:spacing w:before="60" w:line="240" w:lineRule="atLeast"/>
    </w:pPr>
    <w:rPr>
      <w:rFonts w:ascii="Arial" w:hAnsi="Arial"/>
      <w:b/>
      <w:sz w:val="16"/>
    </w:rPr>
  </w:style>
  <w:style w:type="paragraph" w:customStyle="1" w:styleId="ENoteTTi">
    <w:name w:val="ENoteTTi"/>
    <w:aliases w:val="entti"/>
    <w:basedOn w:val="OPCParaBase"/>
    <w:rsid w:val="00C56518"/>
    <w:pPr>
      <w:keepNext/>
      <w:spacing w:before="60" w:line="240" w:lineRule="atLeast"/>
      <w:ind w:left="170"/>
    </w:pPr>
    <w:rPr>
      <w:sz w:val="16"/>
    </w:rPr>
  </w:style>
  <w:style w:type="paragraph" w:customStyle="1" w:styleId="ENotesHeading1">
    <w:name w:val="ENotesHeading 1"/>
    <w:aliases w:val="Enh1"/>
    <w:basedOn w:val="OPCParaBase"/>
    <w:next w:val="Normal"/>
    <w:rsid w:val="00C56518"/>
    <w:pPr>
      <w:spacing w:before="120"/>
      <w:outlineLvl w:val="1"/>
    </w:pPr>
    <w:rPr>
      <w:b/>
      <w:sz w:val="28"/>
      <w:szCs w:val="28"/>
    </w:rPr>
  </w:style>
  <w:style w:type="paragraph" w:customStyle="1" w:styleId="ENotesHeading2">
    <w:name w:val="ENotesHeading 2"/>
    <w:aliases w:val="Enh2"/>
    <w:basedOn w:val="OPCParaBase"/>
    <w:next w:val="Normal"/>
    <w:rsid w:val="00C56518"/>
    <w:pPr>
      <w:spacing w:before="120" w:after="120"/>
      <w:outlineLvl w:val="2"/>
    </w:pPr>
    <w:rPr>
      <w:b/>
      <w:sz w:val="24"/>
      <w:szCs w:val="28"/>
    </w:rPr>
  </w:style>
  <w:style w:type="paragraph" w:customStyle="1" w:styleId="ENoteTTIndentHeading">
    <w:name w:val="ENoteTTIndentHeading"/>
    <w:aliases w:val="enTTHi"/>
    <w:basedOn w:val="OPCParaBase"/>
    <w:rsid w:val="00C565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6518"/>
    <w:pPr>
      <w:spacing w:before="60" w:line="240" w:lineRule="atLeast"/>
    </w:pPr>
    <w:rPr>
      <w:sz w:val="16"/>
    </w:rPr>
  </w:style>
  <w:style w:type="paragraph" w:customStyle="1" w:styleId="MadeunderText">
    <w:name w:val="MadeunderText"/>
    <w:basedOn w:val="OPCParaBase"/>
    <w:next w:val="CompiledMadeUnder"/>
    <w:rsid w:val="00C56518"/>
    <w:pPr>
      <w:spacing w:before="240"/>
    </w:pPr>
    <w:rPr>
      <w:sz w:val="24"/>
      <w:szCs w:val="24"/>
    </w:rPr>
  </w:style>
  <w:style w:type="paragraph" w:customStyle="1" w:styleId="ENotesHeading3">
    <w:name w:val="ENotesHeading 3"/>
    <w:aliases w:val="Enh3"/>
    <w:basedOn w:val="OPCParaBase"/>
    <w:next w:val="Normal"/>
    <w:rsid w:val="00C56518"/>
    <w:pPr>
      <w:keepNext/>
      <w:spacing w:before="120" w:line="240" w:lineRule="auto"/>
      <w:outlineLvl w:val="4"/>
    </w:pPr>
    <w:rPr>
      <w:b/>
      <w:szCs w:val="24"/>
    </w:rPr>
  </w:style>
  <w:style w:type="paragraph" w:customStyle="1" w:styleId="SubPartCASA">
    <w:name w:val="SubPart(CASA)"/>
    <w:aliases w:val="csp"/>
    <w:basedOn w:val="OPCParaBase"/>
    <w:next w:val="ActHead3"/>
    <w:rsid w:val="00C56518"/>
    <w:pPr>
      <w:keepNext/>
      <w:keepLines/>
      <w:spacing w:before="280"/>
      <w:outlineLvl w:val="1"/>
    </w:pPr>
    <w:rPr>
      <w:b/>
      <w:kern w:val="28"/>
      <w:sz w:val="32"/>
    </w:rPr>
  </w:style>
  <w:style w:type="paragraph" w:styleId="Revision">
    <w:name w:val="Revision"/>
    <w:hidden/>
    <w:uiPriority w:val="99"/>
    <w:semiHidden/>
    <w:rsid w:val="001776B0"/>
    <w:rPr>
      <w:rFonts w:eastAsiaTheme="minorHAnsi" w:cstheme="minorBidi"/>
      <w:sz w:val="22"/>
      <w:lang w:eastAsia="en-US"/>
    </w:rPr>
  </w:style>
  <w:style w:type="paragraph" w:customStyle="1" w:styleId="SOText">
    <w:name w:val="SO Text"/>
    <w:aliases w:val="sot"/>
    <w:link w:val="SOTextChar"/>
    <w:rsid w:val="00C565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56518"/>
    <w:rPr>
      <w:rFonts w:eastAsiaTheme="minorHAnsi" w:cstheme="minorBidi"/>
      <w:sz w:val="22"/>
      <w:lang w:eastAsia="en-US"/>
    </w:rPr>
  </w:style>
  <w:style w:type="paragraph" w:customStyle="1" w:styleId="SOTextNote">
    <w:name w:val="SO TextNote"/>
    <w:aliases w:val="sont"/>
    <w:basedOn w:val="SOText"/>
    <w:qFormat/>
    <w:rsid w:val="00C56518"/>
    <w:pPr>
      <w:spacing w:before="122" w:line="198" w:lineRule="exact"/>
      <w:ind w:left="1843" w:hanging="709"/>
    </w:pPr>
    <w:rPr>
      <w:sz w:val="18"/>
    </w:rPr>
  </w:style>
  <w:style w:type="paragraph" w:customStyle="1" w:styleId="SOPara">
    <w:name w:val="SO Para"/>
    <w:aliases w:val="soa"/>
    <w:basedOn w:val="SOText"/>
    <w:link w:val="SOParaChar"/>
    <w:qFormat/>
    <w:rsid w:val="00C56518"/>
    <w:pPr>
      <w:tabs>
        <w:tab w:val="right" w:pos="1786"/>
      </w:tabs>
      <w:spacing w:before="40"/>
      <w:ind w:left="2070" w:hanging="936"/>
    </w:pPr>
  </w:style>
  <w:style w:type="character" w:customStyle="1" w:styleId="SOParaChar">
    <w:name w:val="SO Para Char"/>
    <w:aliases w:val="soa Char"/>
    <w:basedOn w:val="DefaultParagraphFont"/>
    <w:link w:val="SOPara"/>
    <w:rsid w:val="00C56518"/>
    <w:rPr>
      <w:rFonts w:eastAsiaTheme="minorHAnsi" w:cstheme="minorBidi"/>
      <w:sz w:val="22"/>
      <w:lang w:eastAsia="en-US"/>
    </w:rPr>
  </w:style>
  <w:style w:type="paragraph" w:customStyle="1" w:styleId="FileName">
    <w:name w:val="FileName"/>
    <w:basedOn w:val="Normal"/>
    <w:rsid w:val="00C56518"/>
  </w:style>
  <w:style w:type="paragraph" w:customStyle="1" w:styleId="SOHeadBold">
    <w:name w:val="SO HeadBold"/>
    <w:aliases w:val="sohb"/>
    <w:basedOn w:val="SOText"/>
    <w:next w:val="SOText"/>
    <w:link w:val="SOHeadBoldChar"/>
    <w:qFormat/>
    <w:rsid w:val="00C56518"/>
    <w:rPr>
      <w:b/>
    </w:rPr>
  </w:style>
  <w:style w:type="character" w:customStyle="1" w:styleId="SOHeadBoldChar">
    <w:name w:val="SO HeadBold Char"/>
    <w:aliases w:val="sohb Char"/>
    <w:basedOn w:val="DefaultParagraphFont"/>
    <w:link w:val="SOHeadBold"/>
    <w:rsid w:val="00C565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56518"/>
    <w:rPr>
      <w:i/>
    </w:rPr>
  </w:style>
  <w:style w:type="character" w:customStyle="1" w:styleId="SOHeadItalicChar">
    <w:name w:val="SO HeadItalic Char"/>
    <w:aliases w:val="sohi Char"/>
    <w:basedOn w:val="DefaultParagraphFont"/>
    <w:link w:val="SOHeadItalic"/>
    <w:rsid w:val="00C56518"/>
    <w:rPr>
      <w:rFonts w:eastAsiaTheme="minorHAnsi" w:cstheme="minorBidi"/>
      <w:i/>
      <w:sz w:val="22"/>
      <w:lang w:eastAsia="en-US"/>
    </w:rPr>
  </w:style>
  <w:style w:type="paragraph" w:customStyle="1" w:styleId="SOBullet">
    <w:name w:val="SO Bullet"/>
    <w:aliases w:val="sotb"/>
    <w:basedOn w:val="SOText"/>
    <w:link w:val="SOBulletChar"/>
    <w:qFormat/>
    <w:rsid w:val="00C56518"/>
    <w:pPr>
      <w:ind w:left="1559" w:hanging="425"/>
    </w:pPr>
  </w:style>
  <w:style w:type="character" w:customStyle="1" w:styleId="SOBulletChar">
    <w:name w:val="SO Bullet Char"/>
    <w:aliases w:val="sotb Char"/>
    <w:basedOn w:val="DefaultParagraphFont"/>
    <w:link w:val="SOBullet"/>
    <w:rsid w:val="00C56518"/>
    <w:rPr>
      <w:rFonts w:eastAsiaTheme="minorHAnsi" w:cstheme="minorBidi"/>
      <w:sz w:val="22"/>
      <w:lang w:eastAsia="en-US"/>
    </w:rPr>
  </w:style>
  <w:style w:type="paragraph" w:customStyle="1" w:styleId="SOBulletNote">
    <w:name w:val="SO BulletNote"/>
    <w:aliases w:val="sonb"/>
    <w:basedOn w:val="SOTextNote"/>
    <w:link w:val="SOBulletNoteChar"/>
    <w:qFormat/>
    <w:rsid w:val="00C56518"/>
    <w:pPr>
      <w:tabs>
        <w:tab w:val="left" w:pos="1560"/>
      </w:tabs>
      <w:ind w:left="2268" w:hanging="1134"/>
    </w:pPr>
  </w:style>
  <w:style w:type="character" w:customStyle="1" w:styleId="SOBulletNoteChar">
    <w:name w:val="SO BulletNote Char"/>
    <w:aliases w:val="sonb Char"/>
    <w:basedOn w:val="DefaultParagraphFont"/>
    <w:link w:val="SOBulletNote"/>
    <w:rsid w:val="00C56518"/>
    <w:rPr>
      <w:rFonts w:eastAsiaTheme="minorHAnsi" w:cstheme="minorBidi"/>
      <w:sz w:val="18"/>
      <w:lang w:eastAsia="en-US"/>
    </w:rPr>
  </w:style>
  <w:style w:type="paragraph" w:customStyle="1" w:styleId="FreeForm">
    <w:name w:val="FreeForm"/>
    <w:rsid w:val="00C56518"/>
    <w:rPr>
      <w:rFonts w:ascii="Arial" w:eastAsiaTheme="minorHAnsi" w:hAnsi="Arial" w:cstheme="minorBidi"/>
      <w:sz w:val="22"/>
      <w:lang w:eastAsia="en-US"/>
    </w:rPr>
  </w:style>
  <w:style w:type="paragraph" w:customStyle="1" w:styleId="EnStatement">
    <w:name w:val="EnStatement"/>
    <w:basedOn w:val="Normal"/>
    <w:rsid w:val="00C56518"/>
    <w:pPr>
      <w:numPr>
        <w:numId w:val="17"/>
      </w:numPr>
    </w:pPr>
    <w:rPr>
      <w:rFonts w:eastAsia="Times New Roman" w:cs="Times New Roman"/>
      <w:lang w:eastAsia="en-AU"/>
    </w:rPr>
  </w:style>
  <w:style w:type="paragraph" w:customStyle="1" w:styleId="EnStatementHeading">
    <w:name w:val="EnStatementHeading"/>
    <w:basedOn w:val="Normal"/>
    <w:rsid w:val="00C56518"/>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6518"/>
    <w:pPr>
      <w:spacing w:line="260" w:lineRule="atLeast"/>
    </w:pPr>
    <w:rPr>
      <w:rFonts w:eastAsiaTheme="minorHAnsi" w:cstheme="minorBidi"/>
      <w:sz w:val="22"/>
      <w:lang w:eastAsia="en-US"/>
    </w:rPr>
  </w:style>
  <w:style w:type="paragraph" w:styleId="Heading1">
    <w:name w:val="heading 1"/>
    <w:basedOn w:val="Normal"/>
    <w:next w:val="Normal"/>
    <w:qFormat/>
    <w:rsid w:val="004D1E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1E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1E93"/>
    <w:pPr>
      <w:keepNext/>
      <w:spacing w:before="240" w:after="60"/>
      <w:outlineLvl w:val="2"/>
    </w:pPr>
    <w:rPr>
      <w:rFonts w:ascii="Arial" w:hAnsi="Arial" w:cs="Arial"/>
      <w:b/>
      <w:bCs/>
      <w:sz w:val="26"/>
      <w:szCs w:val="26"/>
    </w:rPr>
  </w:style>
  <w:style w:type="paragraph" w:styleId="Heading4">
    <w:name w:val="heading 4"/>
    <w:basedOn w:val="Normal"/>
    <w:next w:val="Normal"/>
    <w:qFormat/>
    <w:rsid w:val="004D1E93"/>
    <w:pPr>
      <w:keepNext/>
      <w:spacing w:before="240" w:after="60"/>
      <w:outlineLvl w:val="3"/>
    </w:pPr>
    <w:rPr>
      <w:b/>
      <w:bCs/>
      <w:sz w:val="28"/>
      <w:szCs w:val="28"/>
    </w:rPr>
  </w:style>
  <w:style w:type="paragraph" w:styleId="Heading5">
    <w:name w:val="heading 5"/>
    <w:basedOn w:val="Normal"/>
    <w:next w:val="Normal"/>
    <w:qFormat/>
    <w:rsid w:val="004D1E93"/>
    <w:pPr>
      <w:spacing w:before="240" w:after="60"/>
      <w:outlineLvl w:val="4"/>
    </w:pPr>
    <w:rPr>
      <w:b/>
      <w:bCs/>
      <w:i/>
      <w:iCs/>
      <w:sz w:val="26"/>
      <w:szCs w:val="26"/>
    </w:rPr>
  </w:style>
  <w:style w:type="paragraph" w:styleId="Heading6">
    <w:name w:val="heading 6"/>
    <w:basedOn w:val="Normal"/>
    <w:next w:val="Normal"/>
    <w:qFormat/>
    <w:rsid w:val="004D1E93"/>
    <w:pPr>
      <w:spacing w:before="240" w:after="60"/>
      <w:outlineLvl w:val="5"/>
    </w:pPr>
    <w:rPr>
      <w:b/>
      <w:bCs/>
      <w:szCs w:val="22"/>
    </w:rPr>
  </w:style>
  <w:style w:type="paragraph" w:styleId="Heading7">
    <w:name w:val="heading 7"/>
    <w:basedOn w:val="Normal"/>
    <w:next w:val="Normal"/>
    <w:qFormat/>
    <w:rsid w:val="004D1E93"/>
    <w:pPr>
      <w:spacing w:before="240" w:after="60"/>
      <w:outlineLvl w:val="6"/>
    </w:pPr>
  </w:style>
  <w:style w:type="paragraph" w:styleId="Heading8">
    <w:name w:val="heading 8"/>
    <w:basedOn w:val="Normal"/>
    <w:next w:val="Normal"/>
    <w:qFormat/>
    <w:rsid w:val="004D1E93"/>
    <w:pPr>
      <w:spacing w:before="240" w:after="60"/>
      <w:outlineLvl w:val="7"/>
    </w:pPr>
    <w:rPr>
      <w:i/>
      <w:iCs/>
    </w:rPr>
  </w:style>
  <w:style w:type="paragraph" w:styleId="Heading9">
    <w:name w:val="heading 9"/>
    <w:basedOn w:val="Normal"/>
    <w:next w:val="Normal"/>
    <w:qFormat/>
    <w:rsid w:val="004D1E93"/>
    <w:pPr>
      <w:spacing w:before="240" w:after="60"/>
      <w:outlineLvl w:val="8"/>
    </w:pPr>
    <w:rPr>
      <w:rFonts w:ascii="Arial" w:hAnsi="Arial" w:cs="Arial"/>
      <w:szCs w:val="22"/>
    </w:rPr>
  </w:style>
  <w:style w:type="character" w:default="1" w:styleId="DefaultParagraphFont">
    <w:name w:val="Default Paragraph Font"/>
    <w:uiPriority w:val="1"/>
    <w:unhideWhenUsed/>
    <w:rsid w:val="00C565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6518"/>
  </w:style>
  <w:style w:type="character" w:customStyle="1" w:styleId="CharSubPartTextCASA">
    <w:name w:val="CharSubPartText(CASA)"/>
    <w:basedOn w:val="OPCCharBase"/>
    <w:uiPriority w:val="1"/>
    <w:rsid w:val="00C56518"/>
  </w:style>
  <w:style w:type="character" w:customStyle="1" w:styleId="CharSubPartNoCASA">
    <w:name w:val="CharSubPartNo(CASA)"/>
    <w:basedOn w:val="OPCCharBase"/>
    <w:uiPriority w:val="1"/>
    <w:rsid w:val="00C56518"/>
  </w:style>
  <w:style w:type="paragraph" w:styleId="Footer">
    <w:name w:val="footer"/>
    <w:link w:val="FooterChar"/>
    <w:rsid w:val="00C56518"/>
    <w:pPr>
      <w:tabs>
        <w:tab w:val="center" w:pos="4153"/>
        <w:tab w:val="right" w:pos="8306"/>
      </w:tabs>
    </w:pPr>
    <w:rPr>
      <w:sz w:val="22"/>
      <w:szCs w:val="24"/>
    </w:rPr>
  </w:style>
  <w:style w:type="paragraph" w:customStyle="1" w:styleId="ENoteTTIndentHeadingSub">
    <w:name w:val="ENoteTTIndentHeadingSub"/>
    <w:aliases w:val="enTTHis"/>
    <w:basedOn w:val="OPCParaBase"/>
    <w:rsid w:val="00C56518"/>
    <w:pPr>
      <w:keepNext/>
      <w:spacing w:before="60" w:line="240" w:lineRule="atLeast"/>
      <w:ind w:left="340"/>
    </w:pPr>
    <w:rPr>
      <w:b/>
      <w:sz w:val="16"/>
    </w:rPr>
  </w:style>
  <w:style w:type="paragraph" w:customStyle="1" w:styleId="ENoteTTiSub">
    <w:name w:val="ENoteTTiSub"/>
    <w:aliases w:val="enttis"/>
    <w:basedOn w:val="OPCParaBase"/>
    <w:rsid w:val="00C56518"/>
    <w:pPr>
      <w:keepNext/>
      <w:spacing w:before="60" w:line="240" w:lineRule="atLeast"/>
      <w:ind w:left="340"/>
    </w:pPr>
    <w:rPr>
      <w:sz w:val="16"/>
    </w:rPr>
  </w:style>
  <w:style w:type="paragraph" w:customStyle="1" w:styleId="SubDivisionMigration">
    <w:name w:val="SubDivisionMigration"/>
    <w:aliases w:val="sdm"/>
    <w:basedOn w:val="OPCParaBase"/>
    <w:rsid w:val="00C565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6518"/>
    <w:pPr>
      <w:keepNext/>
      <w:keepLines/>
      <w:spacing w:before="240" w:line="240" w:lineRule="auto"/>
      <w:ind w:left="1134" w:hanging="1134"/>
    </w:pPr>
    <w:rPr>
      <w:b/>
      <w:sz w:val="28"/>
    </w:rPr>
  </w:style>
  <w:style w:type="numbering" w:styleId="111111">
    <w:name w:val="Outline List 2"/>
    <w:basedOn w:val="NoList"/>
    <w:semiHidden/>
    <w:rsid w:val="004D1E93"/>
    <w:pPr>
      <w:numPr>
        <w:numId w:val="1"/>
      </w:numPr>
    </w:pPr>
  </w:style>
  <w:style w:type="numbering" w:styleId="1ai">
    <w:name w:val="Outline List 1"/>
    <w:basedOn w:val="NoList"/>
    <w:semiHidden/>
    <w:rsid w:val="004D1E93"/>
    <w:pPr>
      <w:numPr>
        <w:numId w:val="2"/>
      </w:numPr>
    </w:pPr>
  </w:style>
  <w:style w:type="numbering" w:styleId="ArticleSection">
    <w:name w:val="Outline List 3"/>
    <w:basedOn w:val="NoList"/>
    <w:semiHidden/>
    <w:rsid w:val="004D1E93"/>
    <w:pPr>
      <w:numPr>
        <w:numId w:val="3"/>
      </w:numPr>
    </w:pPr>
  </w:style>
  <w:style w:type="paragraph" w:styleId="BlockText">
    <w:name w:val="Block Text"/>
    <w:basedOn w:val="Normal"/>
    <w:semiHidden/>
    <w:rsid w:val="004D1E93"/>
    <w:pPr>
      <w:spacing w:after="120"/>
      <w:ind w:left="1440" w:right="1440"/>
    </w:pPr>
  </w:style>
  <w:style w:type="paragraph" w:styleId="BodyText">
    <w:name w:val="Body Text"/>
    <w:basedOn w:val="Normal"/>
    <w:semiHidden/>
    <w:rsid w:val="004D1E93"/>
    <w:pPr>
      <w:spacing w:after="120"/>
    </w:pPr>
  </w:style>
  <w:style w:type="paragraph" w:styleId="BodyText2">
    <w:name w:val="Body Text 2"/>
    <w:basedOn w:val="Normal"/>
    <w:semiHidden/>
    <w:rsid w:val="004D1E93"/>
    <w:pPr>
      <w:spacing w:after="120" w:line="480" w:lineRule="auto"/>
    </w:pPr>
  </w:style>
  <w:style w:type="paragraph" w:styleId="BodyText3">
    <w:name w:val="Body Text 3"/>
    <w:basedOn w:val="Normal"/>
    <w:semiHidden/>
    <w:rsid w:val="004D1E93"/>
    <w:pPr>
      <w:spacing w:after="120"/>
    </w:pPr>
    <w:rPr>
      <w:sz w:val="16"/>
      <w:szCs w:val="16"/>
    </w:rPr>
  </w:style>
  <w:style w:type="paragraph" w:styleId="BodyTextFirstIndent">
    <w:name w:val="Body Text First Indent"/>
    <w:basedOn w:val="BodyText"/>
    <w:semiHidden/>
    <w:rsid w:val="004D1E93"/>
    <w:pPr>
      <w:ind w:firstLine="210"/>
    </w:pPr>
  </w:style>
  <w:style w:type="paragraph" w:styleId="BodyTextIndent">
    <w:name w:val="Body Text Indent"/>
    <w:basedOn w:val="Normal"/>
    <w:semiHidden/>
    <w:rsid w:val="004D1E93"/>
    <w:pPr>
      <w:spacing w:after="120"/>
      <w:ind w:left="283"/>
    </w:pPr>
  </w:style>
  <w:style w:type="paragraph" w:styleId="BodyTextFirstIndent2">
    <w:name w:val="Body Text First Indent 2"/>
    <w:basedOn w:val="BodyTextIndent"/>
    <w:semiHidden/>
    <w:rsid w:val="004D1E93"/>
    <w:pPr>
      <w:ind w:firstLine="210"/>
    </w:pPr>
  </w:style>
  <w:style w:type="paragraph" w:styleId="BodyTextIndent2">
    <w:name w:val="Body Text Indent 2"/>
    <w:basedOn w:val="Normal"/>
    <w:semiHidden/>
    <w:rsid w:val="004D1E93"/>
    <w:pPr>
      <w:spacing w:after="120" w:line="480" w:lineRule="auto"/>
      <w:ind w:left="283"/>
    </w:pPr>
  </w:style>
  <w:style w:type="paragraph" w:styleId="BodyTextIndent3">
    <w:name w:val="Body Text Indent 3"/>
    <w:basedOn w:val="Normal"/>
    <w:semiHidden/>
    <w:rsid w:val="004D1E93"/>
    <w:pPr>
      <w:spacing w:after="120"/>
      <w:ind w:left="283"/>
    </w:pPr>
    <w:rPr>
      <w:sz w:val="16"/>
      <w:szCs w:val="16"/>
    </w:rPr>
  </w:style>
  <w:style w:type="paragraph" w:styleId="Closing">
    <w:name w:val="Closing"/>
    <w:basedOn w:val="Normal"/>
    <w:semiHidden/>
    <w:rsid w:val="004D1E93"/>
    <w:pPr>
      <w:ind w:left="4252"/>
    </w:pPr>
  </w:style>
  <w:style w:type="paragraph" w:styleId="Date">
    <w:name w:val="Date"/>
    <w:basedOn w:val="Normal"/>
    <w:next w:val="Normal"/>
    <w:semiHidden/>
    <w:rsid w:val="004D1E93"/>
  </w:style>
  <w:style w:type="paragraph" w:styleId="E-mailSignature">
    <w:name w:val="E-mail Signature"/>
    <w:basedOn w:val="Normal"/>
    <w:semiHidden/>
    <w:rsid w:val="004D1E93"/>
  </w:style>
  <w:style w:type="character" w:styleId="Emphasis">
    <w:name w:val="Emphasis"/>
    <w:basedOn w:val="DefaultParagraphFont"/>
    <w:qFormat/>
    <w:rsid w:val="004D1E93"/>
    <w:rPr>
      <w:i/>
      <w:iCs/>
    </w:rPr>
  </w:style>
  <w:style w:type="paragraph" w:styleId="EnvelopeAddress">
    <w:name w:val="envelope address"/>
    <w:basedOn w:val="Normal"/>
    <w:semiHidden/>
    <w:rsid w:val="004D1E9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D1E93"/>
    <w:rPr>
      <w:rFonts w:ascii="Arial" w:hAnsi="Arial" w:cs="Arial"/>
      <w:sz w:val="20"/>
    </w:rPr>
  </w:style>
  <w:style w:type="character" w:styleId="FollowedHyperlink">
    <w:name w:val="FollowedHyperlink"/>
    <w:basedOn w:val="DefaultParagraphFont"/>
    <w:semiHidden/>
    <w:rsid w:val="004D1E93"/>
    <w:rPr>
      <w:color w:val="800080"/>
      <w:u w:val="single"/>
    </w:rPr>
  </w:style>
  <w:style w:type="paragraph" w:styleId="Header">
    <w:name w:val="header"/>
    <w:basedOn w:val="OPCParaBase"/>
    <w:link w:val="HeaderChar"/>
    <w:unhideWhenUsed/>
    <w:rsid w:val="00C56518"/>
    <w:pPr>
      <w:keepNext/>
      <w:keepLines/>
      <w:tabs>
        <w:tab w:val="center" w:pos="4150"/>
        <w:tab w:val="right" w:pos="8307"/>
      </w:tabs>
      <w:spacing w:line="160" w:lineRule="exact"/>
    </w:pPr>
    <w:rPr>
      <w:sz w:val="16"/>
    </w:rPr>
  </w:style>
  <w:style w:type="character" w:styleId="HTMLAcronym">
    <w:name w:val="HTML Acronym"/>
    <w:basedOn w:val="DefaultParagraphFont"/>
    <w:semiHidden/>
    <w:rsid w:val="004D1E93"/>
  </w:style>
  <w:style w:type="paragraph" w:styleId="HTMLAddress">
    <w:name w:val="HTML Address"/>
    <w:basedOn w:val="Normal"/>
    <w:semiHidden/>
    <w:rsid w:val="004D1E93"/>
    <w:rPr>
      <w:i/>
      <w:iCs/>
    </w:rPr>
  </w:style>
  <w:style w:type="character" w:styleId="HTMLCite">
    <w:name w:val="HTML Cite"/>
    <w:basedOn w:val="DefaultParagraphFont"/>
    <w:semiHidden/>
    <w:rsid w:val="004D1E93"/>
    <w:rPr>
      <w:i/>
      <w:iCs/>
    </w:rPr>
  </w:style>
  <w:style w:type="character" w:styleId="HTMLCode">
    <w:name w:val="HTML Code"/>
    <w:basedOn w:val="DefaultParagraphFont"/>
    <w:semiHidden/>
    <w:rsid w:val="004D1E93"/>
    <w:rPr>
      <w:rFonts w:ascii="Courier New" w:hAnsi="Courier New" w:cs="Courier New"/>
      <w:sz w:val="20"/>
      <w:szCs w:val="20"/>
    </w:rPr>
  </w:style>
  <w:style w:type="character" w:styleId="HTMLDefinition">
    <w:name w:val="HTML Definition"/>
    <w:basedOn w:val="DefaultParagraphFont"/>
    <w:semiHidden/>
    <w:rsid w:val="004D1E93"/>
    <w:rPr>
      <w:i/>
      <w:iCs/>
    </w:rPr>
  </w:style>
  <w:style w:type="character" w:styleId="HTMLKeyboard">
    <w:name w:val="HTML Keyboard"/>
    <w:basedOn w:val="DefaultParagraphFont"/>
    <w:semiHidden/>
    <w:rsid w:val="004D1E93"/>
    <w:rPr>
      <w:rFonts w:ascii="Courier New" w:hAnsi="Courier New" w:cs="Courier New"/>
      <w:sz w:val="20"/>
      <w:szCs w:val="20"/>
    </w:rPr>
  </w:style>
  <w:style w:type="paragraph" w:styleId="HTMLPreformatted">
    <w:name w:val="HTML Preformatted"/>
    <w:basedOn w:val="Normal"/>
    <w:semiHidden/>
    <w:rsid w:val="004D1E93"/>
    <w:rPr>
      <w:rFonts w:ascii="Courier New" w:hAnsi="Courier New" w:cs="Courier New"/>
      <w:sz w:val="20"/>
    </w:rPr>
  </w:style>
  <w:style w:type="character" w:styleId="HTMLSample">
    <w:name w:val="HTML Sample"/>
    <w:basedOn w:val="DefaultParagraphFont"/>
    <w:semiHidden/>
    <w:rsid w:val="004D1E93"/>
    <w:rPr>
      <w:rFonts w:ascii="Courier New" w:hAnsi="Courier New" w:cs="Courier New"/>
    </w:rPr>
  </w:style>
  <w:style w:type="character" w:styleId="HTMLTypewriter">
    <w:name w:val="HTML Typewriter"/>
    <w:basedOn w:val="DefaultParagraphFont"/>
    <w:semiHidden/>
    <w:rsid w:val="004D1E93"/>
    <w:rPr>
      <w:rFonts w:ascii="Courier New" w:hAnsi="Courier New" w:cs="Courier New"/>
      <w:sz w:val="20"/>
      <w:szCs w:val="20"/>
    </w:rPr>
  </w:style>
  <w:style w:type="character" w:styleId="HTMLVariable">
    <w:name w:val="HTML Variable"/>
    <w:basedOn w:val="DefaultParagraphFont"/>
    <w:semiHidden/>
    <w:rsid w:val="004D1E93"/>
    <w:rPr>
      <w:i/>
      <w:iCs/>
    </w:rPr>
  </w:style>
  <w:style w:type="character" w:styleId="Hyperlink">
    <w:name w:val="Hyperlink"/>
    <w:basedOn w:val="DefaultParagraphFont"/>
    <w:rsid w:val="00C56518"/>
    <w:rPr>
      <w:color w:val="0000FF"/>
      <w:u w:val="single"/>
    </w:rPr>
  </w:style>
  <w:style w:type="character" w:styleId="LineNumber">
    <w:name w:val="line number"/>
    <w:basedOn w:val="OPCCharBase"/>
    <w:uiPriority w:val="99"/>
    <w:semiHidden/>
    <w:unhideWhenUsed/>
    <w:rsid w:val="00C56518"/>
    <w:rPr>
      <w:sz w:val="16"/>
    </w:rPr>
  </w:style>
  <w:style w:type="paragraph" w:styleId="List">
    <w:name w:val="List"/>
    <w:basedOn w:val="Normal"/>
    <w:semiHidden/>
    <w:rsid w:val="004D1E93"/>
    <w:pPr>
      <w:ind w:left="283" w:hanging="283"/>
    </w:pPr>
  </w:style>
  <w:style w:type="paragraph" w:styleId="List2">
    <w:name w:val="List 2"/>
    <w:basedOn w:val="Normal"/>
    <w:semiHidden/>
    <w:rsid w:val="004D1E93"/>
    <w:pPr>
      <w:ind w:left="566" w:hanging="283"/>
    </w:pPr>
  </w:style>
  <w:style w:type="paragraph" w:styleId="List3">
    <w:name w:val="List 3"/>
    <w:basedOn w:val="Normal"/>
    <w:semiHidden/>
    <w:rsid w:val="004D1E93"/>
    <w:pPr>
      <w:ind w:left="849" w:hanging="283"/>
    </w:pPr>
  </w:style>
  <w:style w:type="paragraph" w:styleId="List4">
    <w:name w:val="List 4"/>
    <w:basedOn w:val="Normal"/>
    <w:semiHidden/>
    <w:rsid w:val="004D1E93"/>
    <w:pPr>
      <w:ind w:left="1132" w:hanging="283"/>
    </w:pPr>
  </w:style>
  <w:style w:type="paragraph" w:styleId="List5">
    <w:name w:val="List 5"/>
    <w:basedOn w:val="Normal"/>
    <w:semiHidden/>
    <w:rsid w:val="004D1E93"/>
    <w:pPr>
      <w:ind w:left="1415" w:hanging="283"/>
    </w:pPr>
  </w:style>
  <w:style w:type="paragraph" w:styleId="ListBullet">
    <w:name w:val="List Bullet"/>
    <w:basedOn w:val="Normal"/>
    <w:autoRedefine/>
    <w:semiHidden/>
    <w:rsid w:val="004D1E93"/>
    <w:pPr>
      <w:tabs>
        <w:tab w:val="num" w:pos="360"/>
      </w:tabs>
    </w:pPr>
  </w:style>
  <w:style w:type="paragraph" w:styleId="ListBullet2">
    <w:name w:val="List Bullet 2"/>
    <w:basedOn w:val="Normal"/>
    <w:autoRedefine/>
    <w:semiHidden/>
    <w:rsid w:val="004D1E93"/>
    <w:pPr>
      <w:tabs>
        <w:tab w:val="num" w:pos="360"/>
      </w:tabs>
    </w:pPr>
  </w:style>
  <w:style w:type="paragraph" w:styleId="ListBullet3">
    <w:name w:val="List Bullet 3"/>
    <w:basedOn w:val="Normal"/>
    <w:autoRedefine/>
    <w:semiHidden/>
    <w:rsid w:val="004D1E93"/>
    <w:pPr>
      <w:tabs>
        <w:tab w:val="num" w:pos="360"/>
      </w:tabs>
    </w:pPr>
  </w:style>
  <w:style w:type="paragraph" w:styleId="ListBullet4">
    <w:name w:val="List Bullet 4"/>
    <w:basedOn w:val="Normal"/>
    <w:autoRedefine/>
    <w:semiHidden/>
    <w:rsid w:val="004D1E93"/>
    <w:pPr>
      <w:tabs>
        <w:tab w:val="num" w:pos="360"/>
      </w:tabs>
    </w:pPr>
  </w:style>
  <w:style w:type="paragraph" w:styleId="ListBullet5">
    <w:name w:val="List Bullet 5"/>
    <w:basedOn w:val="Normal"/>
    <w:autoRedefine/>
    <w:semiHidden/>
    <w:rsid w:val="004D1E93"/>
    <w:pPr>
      <w:tabs>
        <w:tab w:val="num" w:pos="360"/>
      </w:tabs>
    </w:pPr>
  </w:style>
  <w:style w:type="paragraph" w:styleId="ListContinue">
    <w:name w:val="List Continue"/>
    <w:basedOn w:val="Normal"/>
    <w:semiHidden/>
    <w:rsid w:val="004D1E93"/>
    <w:pPr>
      <w:spacing w:after="120"/>
      <w:ind w:left="283"/>
    </w:pPr>
  </w:style>
  <w:style w:type="paragraph" w:styleId="ListContinue2">
    <w:name w:val="List Continue 2"/>
    <w:basedOn w:val="Normal"/>
    <w:semiHidden/>
    <w:rsid w:val="004D1E93"/>
    <w:pPr>
      <w:spacing w:after="120"/>
      <w:ind w:left="566"/>
    </w:pPr>
  </w:style>
  <w:style w:type="paragraph" w:styleId="ListContinue3">
    <w:name w:val="List Continue 3"/>
    <w:basedOn w:val="Normal"/>
    <w:semiHidden/>
    <w:rsid w:val="004D1E93"/>
    <w:pPr>
      <w:spacing w:after="120"/>
      <w:ind w:left="849"/>
    </w:pPr>
  </w:style>
  <w:style w:type="paragraph" w:styleId="ListContinue4">
    <w:name w:val="List Continue 4"/>
    <w:basedOn w:val="Normal"/>
    <w:semiHidden/>
    <w:rsid w:val="004D1E93"/>
    <w:pPr>
      <w:spacing w:after="120"/>
      <w:ind w:left="1132"/>
    </w:pPr>
  </w:style>
  <w:style w:type="paragraph" w:styleId="ListContinue5">
    <w:name w:val="List Continue 5"/>
    <w:basedOn w:val="Normal"/>
    <w:semiHidden/>
    <w:rsid w:val="004D1E93"/>
    <w:pPr>
      <w:spacing w:after="120"/>
      <w:ind w:left="1415"/>
    </w:pPr>
  </w:style>
  <w:style w:type="paragraph" w:styleId="ListNumber">
    <w:name w:val="List Number"/>
    <w:basedOn w:val="Normal"/>
    <w:semiHidden/>
    <w:rsid w:val="004D1E93"/>
    <w:pPr>
      <w:tabs>
        <w:tab w:val="num" w:pos="360"/>
      </w:tabs>
    </w:pPr>
  </w:style>
  <w:style w:type="paragraph" w:styleId="ListNumber2">
    <w:name w:val="List Number 2"/>
    <w:basedOn w:val="Normal"/>
    <w:semiHidden/>
    <w:rsid w:val="004D1E93"/>
    <w:pPr>
      <w:tabs>
        <w:tab w:val="num" w:pos="360"/>
      </w:tabs>
    </w:pPr>
  </w:style>
  <w:style w:type="paragraph" w:styleId="ListNumber3">
    <w:name w:val="List Number 3"/>
    <w:basedOn w:val="Normal"/>
    <w:semiHidden/>
    <w:rsid w:val="004D1E93"/>
    <w:pPr>
      <w:tabs>
        <w:tab w:val="num" w:pos="360"/>
      </w:tabs>
    </w:pPr>
  </w:style>
  <w:style w:type="paragraph" w:styleId="ListNumber4">
    <w:name w:val="List Number 4"/>
    <w:basedOn w:val="Normal"/>
    <w:semiHidden/>
    <w:rsid w:val="004D1E93"/>
    <w:pPr>
      <w:tabs>
        <w:tab w:val="num" w:pos="360"/>
      </w:tabs>
    </w:pPr>
  </w:style>
  <w:style w:type="paragraph" w:styleId="ListNumber5">
    <w:name w:val="List Number 5"/>
    <w:basedOn w:val="Normal"/>
    <w:semiHidden/>
    <w:rsid w:val="004D1E93"/>
    <w:pPr>
      <w:tabs>
        <w:tab w:val="num" w:pos="360"/>
      </w:tabs>
    </w:pPr>
  </w:style>
  <w:style w:type="paragraph" w:styleId="MessageHeader">
    <w:name w:val="Message Header"/>
    <w:basedOn w:val="Normal"/>
    <w:semiHidden/>
    <w:rsid w:val="004D1E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D1E93"/>
  </w:style>
  <w:style w:type="paragraph" w:styleId="NormalIndent">
    <w:name w:val="Normal Indent"/>
    <w:basedOn w:val="Normal"/>
    <w:semiHidden/>
    <w:rsid w:val="004D1E93"/>
    <w:pPr>
      <w:ind w:left="720"/>
    </w:pPr>
  </w:style>
  <w:style w:type="character" w:styleId="PageNumber">
    <w:name w:val="page number"/>
    <w:basedOn w:val="DefaultParagraphFont"/>
    <w:semiHidden/>
    <w:rsid w:val="004D1E93"/>
  </w:style>
  <w:style w:type="paragraph" w:styleId="PlainText">
    <w:name w:val="Plain Text"/>
    <w:basedOn w:val="Normal"/>
    <w:semiHidden/>
    <w:rsid w:val="004D1E93"/>
    <w:rPr>
      <w:rFonts w:ascii="Courier New" w:hAnsi="Courier New" w:cs="Courier New"/>
      <w:sz w:val="20"/>
    </w:rPr>
  </w:style>
  <w:style w:type="paragraph" w:styleId="Salutation">
    <w:name w:val="Salutation"/>
    <w:basedOn w:val="Normal"/>
    <w:next w:val="Normal"/>
    <w:semiHidden/>
    <w:rsid w:val="004D1E93"/>
  </w:style>
  <w:style w:type="paragraph" w:styleId="Signature">
    <w:name w:val="Signature"/>
    <w:basedOn w:val="Normal"/>
    <w:semiHidden/>
    <w:rsid w:val="004D1E93"/>
    <w:pPr>
      <w:ind w:left="4252"/>
    </w:pPr>
  </w:style>
  <w:style w:type="character" w:styleId="Strong">
    <w:name w:val="Strong"/>
    <w:basedOn w:val="DefaultParagraphFont"/>
    <w:qFormat/>
    <w:rsid w:val="004D1E93"/>
    <w:rPr>
      <w:b/>
      <w:bCs/>
    </w:rPr>
  </w:style>
  <w:style w:type="paragraph" w:styleId="Subtitle">
    <w:name w:val="Subtitle"/>
    <w:basedOn w:val="Normal"/>
    <w:qFormat/>
    <w:rsid w:val="004D1E93"/>
    <w:pPr>
      <w:spacing w:after="60"/>
      <w:jc w:val="center"/>
      <w:outlineLvl w:val="1"/>
    </w:pPr>
    <w:rPr>
      <w:rFonts w:ascii="Arial" w:hAnsi="Arial" w:cs="Arial"/>
    </w:rPr>
  </w:style>
  <w:style w:type="table" w:styleId="Table3Deffects1">
    <w:name w:val="Table 3D effects 1"/>
    <w:basedOn w:val="TableNormal"/>
    <w:semiHidden/>
    <w:rsid w:val="004D1E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1E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1E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1E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1E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1E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1E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1E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1E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1E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1E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1E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1E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1E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1E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1E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1E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565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1E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1E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1E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1E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1E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1E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1E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1E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1E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1E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1E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1E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1E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1E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1E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1E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1E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1E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D1E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1E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1E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D1E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D1E93"/>
    <w:pPr>
      <w:spacing w:before="240" w:after="60"/>
    </w:pPr>
    <w:rPr>
      <w:rFonts w:ascii="Arial" w:hAnsi="Arial" w:cs="Arial"/>
      <w:b/>
      <w:bCs/>
      <w:sz w:val="40"/>
      <w:szCs w:val="40"/>
    </w:rPr>
  </w:style>
  <w:style w:type="character" w:customStyle="1" w:styleId="CharAmSchNo">
    <w:name w:val="CharAmSchNo"/>
    <w:basedOn w:val="OPCCharBase"/>
    <w:qFormat/>
    <w:rsid w:val="00C56518"/>
  </w:style>
  <w:style w:type="character" w:customStyle="1" w:styleId="CharAmSchText">
    <w:name w:val="CharAmSchText"/>
    <w:basedOn w:val="OPCCharBase"/>
    <w:qFormat/>
    <w:rsid w:val="00C56518"/>
  </w:style>
  <w:style w:type="character" w:customStyle="1" w:styleId="CharChapNo">
    <w:name w:val="CharChapNo"/>
    <w:basedOn w:val="OPCCharBase"/>
    <w:uiPriority w:val="1"/>
    <w:qFormat/>
    <w:rsid w:val="00C56518"/>
  </w:style>
  <w:style w:type="character" w:customStyle="1" w:styleId="CharChapText">
    <w:name w:val="CharChapText"/>
    <w:basedOn w:val="OPCCharBase"/>
    <w:uiPriority w:val="1"/>
    <w:qFormat/>
    <w:rsid w:val="00C56518"/>
  </w:style>
  <w:style w:type="character" w:customStyle="1" w:styleId="CharDivNo">
    <w:name w:val="CharDivNo"/>
    <w:basedOn w:val="OPCCharBase"/>
    <w:uiPriority w:val="1"/>
    <w:qFormat/>
    <w:rsid w:val="00C56518"/>
  </w:style>
  <w:style w:type="character" w:customStyle="1" w:styleId="CharDivText">
    <w:name w:val="CharDivText"/>
    <w:basedOn w:val="OPCCharBase"/>
    <w:uiPriority w:val="1"/>
    <w:qFormat/>
    <w:rsid w:val="00C56518"/>
  </w:style>
  <w:style w:type="character" w:customStyle="1" w:styleId="CharPartNo">
    <w:name w:val="CharPartNo"/>
    <w:basedOn w:val="OPCCharBase"/>
    <w:uiPriority w:val="1"/>
    <w:qFormat/>
    <w:rsid w:val="00C56518"/>
  </w:style>
  <w:style w:type="character" w:customStyle="1" w:styleId="CharPartText">
    <w:name w:val="CharPartText"/>
    <w:basedOn w:val="OPCCharBase"/>
    <w:uiPriority w:val="1"/>
    <w:qFormat/>
    <w:rsid w:val="00C56518"/>
  </w:style>
  <w:style w:type="character" w:customStyle="1" w:styleId="OPCCharBase">
    <w:name w:val="OPCCharBase"/>
    <w:uiPriority w:val="1"/>
    <w:qFormat/>
    <w:rsid w:val="00C56518"/>
  </w:style>
  <w:style w:type="paragraph" w:customStyle="1" w:styleId="OPCParaBase">
    <w:name w:val="OPCParaBase"/>
    <w:qFormat/>
    <w:rsid w:val="00C56518"/>
    <w:pPr>
      <w:spacing w:line="260" w:lineRule="atLeast"/>
    </w:pPr>
    <w:rPr>
      <w:sz w:val="22"/>
    </w:rPr>
  </w:style>
  <w:style w:type="character" w:customStyle="1" w:styleId="CharSectno">
    <w:name w:val="CharSectno"/>
    <w:basedOn w:val="OPCCharBase"/>
    <w:qFormat/>
    <w:rsid w:val="00C56518"/>
  </w:style>
  <w:style w:type="character" w:styleId="EndnoteReference">
    <w:name w:val="endnote reference"/>
    <w:basedOn w:val="DefaultParagraphFont"/>
    <w:semiHidden/>
    <w:rsid w:val="004D1E93"/>
    <w:rPr>
      <w:vertAlign w:val="superscript"/>
    </w:rPr>
  </w:style>
  <w:style w:type="paragraph" w:styleId="EndnoteText">
    <w:name w:val="endnote text"/>
    <w:basedOn w:val="Normal"/>
    <w:semiHidden/>
    <w:rsid w:val="004D1E93"/>
    <w:rPr>
      <w:sz w:val="20"/>
    </w:rPr>
  </w:style>
  <w:style w:type="character" w:styleId="FootnoteReference">
    <w:name w:val="footnote reference"/>
    <w:basedOn w:val="DefaultParagraphFont"/>
    <w:semiHidden/>
    <w:rsid w:val="004D1E93"/>
    <w:rPr>
      <w:rFonts w:ascii="Times New Roman" w:hAnsi="Times New Roman"/>
      <w:sz w:val="20"/>
      <w:vertAlign w:val="superscript"/>
    </w:rPr>
  </w:style>
  <w:style w:type="paragraph" w:styleId="FootnoteText">
    <w:name w:val="footnote text"/>
    <w:basedOn w:val="Normal"/>
    <w:semiHidden/>
    <w:rsid w:val="004D1E93"/>
    <w:rPr>
      <w:sz w:val="20"/>
    </w:rPr>
  </w:style>
  <w:style w:type="paragraph" w:customStyle="1" w:styleId="Formula">
    <w:name w:val="Formula"/>
    <w:basedOn w:val="OPCParaBase"/>
    <w:rsid w:val="00C56518"/>
    <w:pPr>
      <w:spacing w:line="240" w:lineRule="auto"/>
      <w:ind w:left="1134"/>
    </w:pPr>
    <w:rPr>
      <w:sz w:val="20"/>
    </w:rPr>
  </w:style>
  <w:style w:type="paragraph" w:customStyle="1" w:styleId="Penalty">
    <w:name w:val="Penalty"/>
    <w:basedOn w:val="OPCParaBase"/>
    <w:rsid w:val="00C56518"/>
    <w:pPr>
      <w:tabs>
        <w:tab w:val="left" w:pos="2977"/>
      </w:tabs>
      <w:spacing w:before="180" w:line="240" w:lineRule="auto"/>
      <w:ind w:left="1985" w:hanging="851"/>
    </w:pPr>
  </w:style>
  <w:style w:type="paragraph" w:customStyle="1" w:styleId="ShortT">
    <w:name w:val="ShortT"/>
    <w:basedOn w:val="OPCParaBase"/>
    <w:next w:val="Normal"/>
    <w:qFormat/>
    <w:rsid w:val="00C56518"/>
    <w:pPr>
      <w:spacing w:line="240" w:lineRule="auto"/>
    </w:pPr>
    <w:rPr>
      <w:b/>
      <w:sz w:val="40"/>
    </w:rPr>
  </w:style>
  <w:style w:type="paragraph" w:styleId="TOC1">
    <w:name w:val="toc 1"/>
    <w:basedOn w:val="OPCParaBase"/>
    <w:next w:val="Normal"/>
    <w:uiPriority w:val="39"/>
    <w:unhideWhenUsed/>
    <w:rsid w:val="00C565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65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65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65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65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65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65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65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651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56518"/>
    <w:pPr>
      <w:spacing w:line="240" w:lineRule="auto"/>
    </w:pPr>
    <w:rPr>
      <w:sz w:val="20"/>
    </w:rPr>
  </w:style>
  <w:style w:type="paragraph" w:styleId="BalloonText">
    <w:name w:val="Balloon Text"/>
    <w:basedOn w:val="Normal"/>
    <w:link w:val="BalloonTextChar"/>
    <w:uiPriority w:val="99"/>
    <w:semiHidden/>
    <w:unhideWhenUsed/>
    <w:rsid w:val="00C56518"/>
    <w:pPr>
      <w:spacing w:line="240" w:lineRule="auto"/>
    </w:pPr>
    <w:rPr>
      <w:rFonts w:ascii="Tahoma" w:hAnsi="Tahoma" w:cs="Tahoma"/>
      <w:sz w:val="16"/>
      <w:szCs w:val="16"/>
    </w:rPr>
  </w:style>
  <w:style w:type="paragraph" w:styleId="Caption">
    <w:name w:val="caption"/>
    <w:basedOn w:val="Normal"/>
    <w:next w:val="Normal"/>
    <w:qFormat/>
    <w:rsid w:val="004D1E93"/>
    <w:pPr>
      <w:spacing w:before="120" w:after="120"/>
    </w:pPr>
    <w:rPr>
      <w:b/>
      <w:bCs/>
      <w:sz w:val="20"/>
    </w:rPr>
  </w:style>
  <w:style w:type="character" w:styleId="CommentReference">
    <w:name w:val="annotation reference"/>
    <w:basedOn w:val="DefaultParagraphFont"/>
    <w:semiHidden/>
    <w:rsid w:val="004D1E93"/>
    <w:rPr>
      <w:sz w:val="16"/>
      <w:szCs w:val="16"/>
    </w:rPr>
  </w:style>
  <w:style w:type="paragraph" w:styleId="CommentText">
    <w:name w:val="annotation text"/>
    <w:basedOn w:val="Normal"/>
    <w:semiHidden/>
    <w:rsid w:val="004D1E93"/>
    <w:rPr>
      <w:sz w:val="20"/>
    </w:rPr>
  </w:style>
  <w:style w:type="paragraph" w:styleId="CommentSubject">
    <w:name w:val="annotation subject"/>
    <w:basedOn w:val="CommentText"/>
    <w:next w:val="CommentText"/>
    <w:semiHidden/>
    <w:rsid w:val="004D1E93"/>
    <w:rPr>
      <w:b/>
      <w:bCs/>
    </w:rPr>
  </w:style>
  <w:style w:type="paragraph" w:styleId="DocumentMap">
    <w:name w:val="Document Map"/>
    <w:basedOn w:val="Normal"/>
    <w:semiHidden/>
    <w:rsid w:val="004D1E93"/>
    <w:pPr>
      <w:shd w:val="clear" w:color="auto" w:fill="000080"/>
    </w:pPr>
    <w:rPr>
      <w:rFonts w:ascii="Tahoma" w:hAnsi="Tahoma" w:cs="Tahoma"/>
    </w:rPr>
  </w:style>
  <w:style w:type="paragraph" w:styleId="Index1">
    <w:name w:val="index 1"/>
    <w:basedOn w:val="Normal"/>
    <w:next w:val="Normal"/>
    <w:autoRedefine/>
    <w:semiHidden/>
    <w:rsid w:val="004D1E93"/>
    <w:pPr>
      <w:ind w:left="240" w:hanging="240"/>
    </w:pPr>
  </w:style>
  <w:style w:type="paragraph" w:styleId="Index2">
    <w:name w:val="index 2"/>
    <w:basedOn w:val="Normal"/>
    <w:next w:val="Normal"/>
    <w:autoRedefine/>
    <w:semiHidden/>
    <w:rsid w:val="004D1E93"/>
    <w:pPr>
      <w:ind w:left="480" w:hanging="240"/>
    </w:pPr>
  </w:style>
  <w:style w:type="paragraph" w:styleId="Index3">
    <w:name w:val="index 3"/>
    <w:basedOn w:val="Normal"/>
    <w:next w:val="Normal"/>
    <w:autoRedefine/>
    <w:semiHidden/>
    <w:rsid w:val="004D1E93"/>
    <w:pPr>
      <w:ind w:left="720" w:hanging="240"/>
    </w:pPr>
  </w:style>
  <w:style w:type="paragraph" w:styleId="Index4">
    <w:name w:val="index 4"/>
    <w:basedOn w:val="Normal"/>
    <w:next w:val="Normal"/>
    <w:autoRedefine/>
    <w:semiHidden/>
    <w:rsid w:val="004D1E93"/>
    <w:pPr>
      <w:ind w:left="960" w:hanging="240"/>
    </w:pPr>
  </w:style>
  <w:style w:type="paragraph" w:styleId="Index5">
    <w:name w:val="index 5"/>
    <w:basedOn w:val="Normal"/>
    <w:next w:val="Normal"/>
    <w:autoRedefine/>
    <w:semiHidden/>
    <w:rsid w:val="004D1E93"/>
    <w:pPr>
      <w:ind w:left="1200" w:hanging="240"/>
    </w:pPr>
  </w:style>
  <w:style w:type="paragraph" w:styleId="Index6">
    <w:name w:val="index 6"/>
    <w:basedOn w:val="Normal"/>
    <w:next w:val="Normal"/>
    <w:autoRedefine/>
    <w:semiHidden/>
    <w:rsid w:val="004D1E93"/>
    <w:pPr>
      <w:ind w:left="1440" w:hanging="240"/>
    </w:pPr>
  </w:style>
  <w:style w:type="paragraph" w:styleId="Index7">
    <w:name w:val="index 7"/>
    <w:basedOn w:val="Normal"/>
    <w:next w:val="Normal"/>
    <w:autoRedefine/>
    <w:semiHidden/>
    <w:rsid w:val="004D1E93"/>
    <w:pPr>
      <w:ind w:left="1680" w:hanging="240"/>
    </w:pPr>
  </w:style>
  <w:style w:type="paragraph" w:styleId="Index8">
    <w:name w:val="index 8"/>
    <w:basedOn w:val="Normal"/>
    <w:next w:val="Normal"/>
    <w:autoRedefine/>
    <w:semiHidden/>
    <w:rsid w:val="004D1E93"/>
    <w:pPr>
      <w:ind w:left="1920" w:hanging="240"/>
    </w:pPr>
  </w:style>
  <w:style w:type="paragraph" w:styleId="Index9">
    <w:name w:val="index 9"/>
    <w:basedOn w:val="Normal"/>
    <w:next w:val="Normal"/>
    <w:autoRedefine/>
    <w:semiHidden/>
    <w:rsid w:val="004D1E93"/>
    <w:pPr>
      <w:ind w:left="2160" w:hanging="240"/>
    </w:pPr>
  </w:style>
  <w:style w:type="paragraph" w:styleId="IndexHeading">
    <w:name w:val="index heading"/>
    <w:basedOn w:val="Normal"/>
    <w:next w:val="Index1"/>
    <w:semiHidden/>
    <w:rsid w:val="004D1E93"/>
    <w:rPr>
      <w:rFonts w:ascii="Arial" w:hAnsi="Arial" w:cs="Arial"/>
      <w:b/>
      <w:bCs/>
    </w:rPr>
  </w:style>
  <w:style w:type="paragraph" w:styleId="MacroText">
    <w:name w:val="macro"/>
    <w:semiHidden/>
    <w:rsid w:val="004D1E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4D1E93"/>
    <w:pPr>
      <w:ind w:left="240" w:hanging="240"/>
    </w:pPr>
  </w:style>
  <w:style w:type="paragraph" w:styleId="TableofFigures">
    <w:name w:val="table of figures"/>
    <w:basedOn w:val="Normal"/>
    <w:next w:val="Normal"/>
    <w:semiHidden/>
    <w:rsid w:val="004D1E93"/>
    <w:pPr>
      <w:ind w:left="480" w:hanging="480"/>
    </w:pPr>
  </w:style>
  <w:style w:type="paragraph" w:styleId="TOAHeading">
    <w:name w:val="toa heading"/>
    <w:basedOn w:val="Normal"/>
    <w:next w:val="Normal"/>
    <w:semiHidden/>
    <w:rsid w:val="004D1E93"/>
    <w:pPr>
      <w:spacing w:before="120"/>
    </w:pPr>
    <w:rPr>
      <w:rFonts w:ascii="Arial" w:hAnsi="Arial" w:cs="Arial"/>
      <w:b/>
      <w:bCs/>
    </w:rPr>
  </w:style>
  <w:style w:type="paragraph" w:customStyle="1" w:styleId="ActHead1">
    <w:name w:val="ActHead 1"/>
    <w:aliases w:val="c"/>
    <w:basedOn w:val="OPCParaBase"/>
    <w:next w:val="Normal"/>
    <w:qFormat/>
    <w:rsid w:val="00C565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65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65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65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565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65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65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65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65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6518"/>
  </w:style>
  <w:style w:type="paragraph" w:customStyle="1" w:styleId="Blocks">
    <w:name w:val="Blocks"/>
    <w:aliases w:val="bb"/>
    <w:basedOn w:val="OPCParaBase"/>
    <w:qFormat/>
    <w:rsid w:val="00C56518"/>
    <w:pPr>
      <w:spacing w:line="240" w:lineRule="auto"/>
    </w:pPr>
    <w:rPr>
      <w:sz w:val="24"/>
    </w:rPr>
  </w:style>
  <w:style w:type="paragraph" w:customStyle="1" w:styleId="BoxText">
    <w:name w:val="BoxText"/>
    <w:aliases w:val="bt"/>
    <w:basedOn w:val="OPCParaBase"/>
    <w:qFormat/>
    <w:rsid w:val="00C565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6518"/>
    <w:rPr>
      <w:b/>
    </w:rPr>
  </w:style>
  <w:style w:type="paragraph" w:customStyle="1" w:styleId="BoxHeadItalic">
    <w:name w:val="BoxHeadItalic"/>
    <w:aliases w:val="bhi"/>
    <w:basedOn w:val="BoxText"/>
    <w:next w:val="BoxStep"/>
    <w:qFormat/>
    <w:rsid w:val="00C56518"/>
    <w:rPr>
      <w:i/>
    </w:rPr>
  </w:style>
  <w:style w:type="paragraph" w:customStyle="1" w:styleId="BoxList">
    <w:name w:val="BoxList"/>
    <w:aliases w:val="bl"/>
    <w:basedOn w:val="BoxText"/>
    <w:qFormat/>
    <w:rsid w:val="00C56518"/>
    <w:pPr>
      <w:ind w:left="1559" w:hanging="425"/>
    </w:pPr>
  </w:style>
  <w:style w:type="paragraph" w:customStyle="1" w:styleId="BoxNote">
    <w:name w:val="BoxNote"/>
    <w:aliases w:val="bn"/>
    <w:basedOn w:val="BoxText"/>
    <w:qFormat/>
    <w:rsid w:val="00C56518"/>
    <w:pPr>
      <w:tabs>
        <w:tab w:val="left" w:pos="1985"/>
      </w:tabs>
      <w:spacing w:before="122" w:line="198" w:lineRule="exact"/>
      <w:ind w:left="2948" w:hanging="1814"/>
    </w:pPr>
    <w:rPr>
      <w:sz w:val="18"/>
    </w:rPr>
  </w:style>
  <w:style w:type="paragraph" w:customStyle="1" w:styleId="BoxPara">
    <w:name w:val="BoxPara"/>
    <w:aliases w:val="bp"/>
    <w:basedOn w:val="BoxText"/>
    <w:qFormat/>
    <w:rsid w:val="00C56518"/>
    <w:pPr>
      <w:tabs>
        <w:tab w:val="right" w:pos="2268"/>
      </w:tabs>
      <w:ind w:left="2552" w:hanging="1418"/>
    </w:pPr>
  </w:style>
  <w:style w:type="paragraph" w:customStyle="1" w:styleId="BoxStep">
    <w:name w:val="BoxStep"/>
    <w:aliases w:val="bs"/>
    <w:basedOn w:val="BoxText"/>
    <w:qFormat/>
    <w:rsid w:val="00C56518"/>
    <w:pPr>
      <w:ind w:left="1985" w:hanging="851"/>
    </w:pPr>
  </w:style>
  <w:style w:type="character" w:customStyle="1" w:styleId="CharAmPartNo">
    <w:name w:val="CharAmPartNo"/>
    <w:basedOn w:val="OPCCharBase"/>
    <w:qFormat/>
    <w:rsid w:val="00C56518"/>
  </w:style>
  <w:style w:type="character" w:customStyle="1" w:styleId="CharAmPartText">
    <w:name w:val="CharAmPartText"/>
    <w:basedOn w:val="OPCCharBase"/>
    <w:qFormat/>
    <w:rsid w:val="00C56518"/>
  </w:style>
  <w:style w:type="character" w:customStyle="1" w:styleId="CharBoldItalic">
    <w:name w:val="CharBoldItalic"/>
    <w:basedOn w:val="OPCCharBase"/>
    <w:uiPriority w:val="1"/>
    <w:qFormat/>
    <w:rsid w:val="00C56518"/>
    <w:rPr>
      <w:b/>
      <w:i/>
    </w:rPr>
  </w:style>
  <w:style w:type="character" w:customStyle="1" w:styleId="CharItalic">
    <w:name w:val="CharItalic"/>
    <w:basedOn w:val="OPCCharBase"/>
    <w:uiPriority w:val="1"/>
    <w:qFormat/>
    <w:rsid w:val="00C56518"/>
    <w:rPr>
      <w:i/>
    </w:rPr>
  </w:style>
  <w:style w:type="character" w:customStyle="1" w:styleId="CharSubdNo">
    <w:name w:val="CharSubdNo"/>
    <w:basedOn w:val="OPCCharBase"/>
    <w:uiPriority w:val="1"/>
    <w:qFormat/>
    <w:rsid w:val="00C56518"/>
  </w:style>
  <w:style w:type="character" w:customStyle="1" w:styleId="CharSubdText">
    <w:name w:val="CharSubdText"/>
    <w:basedOn w:val="OPCCharBase"/>
    <w:uiPriority w:val="1"/>
    <w:qFormat/>
    <w:rsid w:val="00C56518"/>
  </w:style>
  <w:style w:type="paragraph" w:customStyle="1" w:styleId="CTA--">
    <w:name w:val="CTA --"/>
    <w:basedOn w:val="OPCParaBase"/>
    <w:next w:val="Normal"/>
    <w:rsid w:val="00C56518"/>
    <w:pPr>
      <w:spacing w:before="60" w:line="240" w:lineRule="atLeast"/>
      <w:ind w:left="142" w:hanging="142"/>
    </w:pPr>
    <w:rPr>
      <w:sz w:val="20"/>
    </w:rPr>
  </w:style>
  <w:style w:type="paragraph" w:customStyle="1" w:styleId="CTA-">
    <w:name w:val="CTA -"/>
    <w:basedOn w:val="OPCParaBase"/>
    <w:rsid w:val="00C56518"/>
    <w:pPr>
      <w:spacing w:before="60" w:line="240" w:lineRule="atLeast"/>
      <w:ind w:left="85" w:hanging="85"/>
    </w:pPr>
    <w:rPr>
      <w:sz w:val="20"/>
    </w:rPr>
  </w:style>
  <w:style w:type="paragraph" w:customStyle="1" w:styleId="CTA---">
    <w:name w:val="CTA ---"/>
    <w:basedOn w:val="OPCParaBase"/>
    <w:next w:val="Normal"/>
    <w:rsid w:val="00C56518"/>
    <w:pPr>
      <w:spacing w:before="60" w:line="240" w:lineRule="atLeast"/>
      <w:ind w:left="198" w:hanging="198"/>
    </w:pPr>
    <w:rPr>
      <w:sz w:val="20"/>
    </w:rPr>
  </w:style>
  <w:style w:type="paragraph" w:customStyle="1" w:styleId="CTA----">
    <w:name w:val="CTA ----"/>
    <w:basedOn w:val="OPCParaBase"/>
    <w:next w:val="Normal"/>
    <w:rsid w:val="00C56518"/>
    <w:pPr>
      <w:spacing w:before="60" w:line="240" w:lineRule="atLeast"/>
      <w:ind w:left="255" w:hanging="255"/>
    </w:pPr>
    <w:rPr>
      <w:sz w:val="20"/>
    </w:rPr>
  </w:style>
  <w:style w:type="paragraph" w:customStyle="1" w:styleId="CTA1a">
    <w:name w:val="CTA 1(a)"/>
    <w:basedOn w:val="OPCParaBase"/>
    <w:rsid w:val="00C56518"/>
    <w:pPr>
      <w:tabs>
        <w:tab w:val="right" w:pos="414"/>
      </w:tabs>
      <w:spacing w:before="40" w:line="240" w:lineRule="atLeast"/>
      <w:ind w:left="675" w:hanging="675"/>
    </w:pPr>
    <w:rPr>
      <w:sz w:val="20"/>
    </w:rPr>
  </w:style>
  <w:style w:type="paragraph" w:customStyle="1" w:styleId="CTA1ai">
    <w:name w:val="CTA 1(a)(i)"/>
    <w:basedOn w:val="OPCParaBase"/>
    <w:rsid w:val="00C56518"/>
    <w:pPr>
      <w:tabs>
        <w:tab w:val="right" w:pos="1004"/>
      </w:tabs>
      <w:spacing w:before="40" w:line="240" w:lineRule="atLeast"/>
      <w:ind w:left="1253" w:hanging="1253"/>
    </w:pPr>
    <w:rPr>
      <w:sz w:val="20"/>
    </w:rPr>
  </w:style>
  <w:style w:type="paragraph" w:customStyle="1" w:styleId="CTA2a">
    <w:name w:val="CTA 2(a)"/>
    <w:basedOn w:val="OPCParaBase"/>
    <w:rsid w:val="00C56518"/>
    <w:pPr>
      <w:tabs>
        <w:tab w:val="right" w:pos="482"/>
      </w:tabs>
      <w:spacing w:before="40" w:line="240" w:lineRule="atLeast"/>
      <w:ind w:left="748" w:hanging="748"/>
    </w:pPr>
    <w:rPr>
      <w:sz w:val="20"/>
    </w:rPr>
  </w:style>
  <w:style w:type="paragraph" w:customStyle="1" w:styleId="CTA2ai">
    <w:name w:val="CTA 2(a)(i)"/>
    <w:basedOn w:val="OPCParaBase"/>
    <w:rsid w:val="00C56518"/>
    <w:pPr>
      <w:tabs>
        <w:tab w:val="right" w:pos="1089"/>
      </w:tabs>
      <w:spacing w:before="40" w:line="240" w:lineRule="atLeast"/>
      <w:ind w:left="1327" w:hanging="1327"/>
    </w:pPr>
    <w:rPr>
      <w:sz w:val="20"/>
    </w:rPr>
  </w:style>
  <w:style w:type="paragraph" w:customStyle="1" w:styleId="CTA3a">
    <w:name w:val="CTA 3(a)"/>
    <w:basedOn w:val="OPCParaBase"/>
    <w:rsid w:val="00C56518"/>
    <w:pPr>
      <w:tabs>
        <w:tab w:val="right" w:pos="556"/>
      </w:tabs>
      <w:spacing w:before="40" w:line="240" w:lineRule="atLeast"/>
      <w:ind w:left="805" w:hanging="805"/>
    </w:pPr>
    <w:rPr>
      <w:sz w:val="20"/>
    </w:rPr>
  </w:style>
  <w:style w:type="paragraph" w:customStyle="1" w:styleId="CTA3ai">
    <w:name w:val="CTA 3(a)(i)"/>
    <w:basedOn w:val="OPCParaBase"/>
    <w:rsid w:val="00C56518"/>
    <w:pPr>
      <w:tabs>
        <w:tab w:val="right" w:pos="1140"/>
      </w:tabs>
      <w:spacing w:before="40" w:line="240" w:lineRule="atLeast"/>
      <w:ind w:left="1361" w:hanging="1361"/>
    </w:pPr>
    <w:rPr>
      <w:sz w:val="20"/>
    </w:rPr>
  </w:style>
  <w:style w:type="paragraph" w:customStyle="1" w:styleId="CTA4a">
    <w:name w:val="CTA 4(a)"/>
    <w:basedOn w:val="OPCParaBase"/>
    <w:rsid w:val="00C56518"/>
    <w:pPr>
      <w:tabs>
        <w:tab w:val="right" w:pos="624"/>
      </w:tabs>
      <w:spacing w:before="40" w:line="240" w:lineRule="atLeast"/>
      <w:ind w:left="873" w:hanging="873"/>
    </w:pPr>
    <w:rPr>
      <w:sz w:val="20"/>
    </w:rPr>
  </w:style>
  <w:style w:type="paragraph" w:customStyle="1" w:styleId="CTA4ai">
    <w:name w:val="CTA 4(a)(i)"/>
    <w:basedOn w:val="OPCParaBase"/>
    <w:rsid w:val="00C56518"/>
    <w:pPr>
      <w:tabs>
        <w:tab w:val="right" w:pos="1213"/>
      </w:tabs>
      <w:spacing w:before="40" w:line="240" w:lineRule="atLeast"/>
      <w:ind w:left="1452" w:hanging="1452"/>
    </w:pPr>
    <w:rPr>
      <w:sz w:val="20"/>
    </w:rPr>
  </w:style>
  <w:style w:type="paragraph" w:customStyle="1" w:styleId="CTACAPS">
    <w:name w:val="CTA CAPS"/>
    <w:basedOn w:val="OPCParaBase"/>
    <w:rsid w:val="00C56518"/>
    <w:pPr>
      <w:spacing w:before="60" w:line="240" w:lineRule="atLeast"/>
    </w:pPr>
    <w:rPr>
      <w:sz w:val="20"/>
    </w:rPr>
  </w:style>
  <w:style w:type="paragraph" w:customStyle="1" w:styleId="CTAright">
    <w:name w:val="CTA right"/>
    <w:basedOn w:val="OPCParaBase"/>
    <w:rsid w:val="00C56518"/>
    <w:pPr>
      <w:spacing w:before="60" w:line="240" w:lineRule="auto"/>
      <w:jc w:val="right"/>
    </w:pPr>
    <w:rPr>
      <w:sz w:val="20"/>
    </w:rPr>
  </w:style>
  <w:style w:type="paragraph" w:customStyle="1" w:styleId="subsection">
    <w:name w:val="subsection"/>
    <w:aliases w:val="ss"/>
    <w:basedOn w:val="OPCParaBase"/>
    <w:rsid w:val="00C56518"/>
    <w:pPr>
      <w:tabs>
        <w:tab w:val="right" w:pos="1021"/>
      </w:tabs>
      <w:spacing w:before="180" w:line="240" w:lineRule="auto"/>
      <w:ind w:left="1134" w:hanging="1134"/>
    </w:pPr>
  </w:style>
  <w:style w:type="paragraph" w:customStyle="1" w:styleId="Definition">
    <w:name w:val="Definition"/>
    <w:aliases w:val="dd"/>
    <w:basedOn w:val="OPCParaBase"/>
    <w:rsid w:val="00C56518"/>
    <w:pPr>
      <w:spacing w:before="180" w:line="240" w:lineRule="auto"/>
      <w:ind w:left="1134"/>
    </w:pPr>
  </w:style>
  <w:style w:type="paragraph" w:customStyle="1" w:styleId="ETAsubitem">
    <w:name w:val="ETA(subitem)"/>
    <w:basedOn w:val="OPCParaBase"/>
    <w:rsid w:val="00C56518"/>
    <w:pPr>
      <w:tabs>
        <w:tab w:val="right" w:pos="340"/>
      </w:tabs>
      <w:spacing w:before="60" w:line="240" w:lineRule="auto"/>
      <w:ind w:left="454" w:hanging="454"/>
    </w:pPr>
    <w:rPr>
      <w:sz w:val="20"/>
    </w:rPr>
  </w:style>
  <w:style w:type="paragraph" w:customStyle="1" w:styleId="ETApara">
    <w:name w:val="ETA(para)"/>
    <w:basedOn w:val="OPCParaBase"/>
    <w:rsid w:val="00C56518"/>
    <w:pPr>
      <w:tabs>
        <w:tab w:val="right" w:pos="754"/>
      </w:tabs>
      <w:spacing w:before="60" w:line="240" w:lineRule="auto"/>
      <w:ind w:left="828" w:hanging="828"/>
    </w:pPr>
    <w:rPr>
      <w:sz w:val="20"/>
    </w:rPr>
  </w:style>
  <w:style w:type="paragraph" w:customStyle="1" w:styleId="ETAsubpara">
    <w:name w:val="ETA(subpara)"/>
    <w:basedOn w:val="OPCParaBase"/>
    <w:rsid w:val="00C56518"/>
    <w:pPr>
      <w:tabs>
        <w:tab w:val="right" w:pos="1083"/>
      </w:tabs>
      <w:spacing w:before="60" w:line="240" w:lineRule="auto"/>
      <w:ind w:left="1191" w:hanging="1191"/>
    </w:pPr>
    <w:rPr>
      <w:sz w:val="20"/>
    </w:rPr>
  </w:style>
  <w:style w:type="paragraph" w:customStyle="1" w:styleId="ETAsub-subpara">
    <w:name w:val="ETA(sub-subpara)"/>
    <w:basedOn w:val="OPCParaBase"/>
    <w:rsid w:val="00C5651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56518"/>
    <w:rPr>
      <w:sz w:val="16"/>
    </w:rPr>
  </w:style>
  <w:style w:type="paragraph" w:customStyle="1" w:styleId="House">
    <w:name w:val="House"/>
    <w:basedOn w:val="OPCParaBase"/>
    <w:rsid w:val="00C56518"/>
    <w:pPr>
      <w:spacing w:line="240" w:lineRule="auto"/>
    </w:pPr>
    <w:rPr>
      <w:sz w:val="28"/>
    </w:rPr>
  </w:style>
  <w:style w:type="paragraph" w:customStyle="1" w:styleId="Item">
    <w:name w:val="Item"/>
    <w:aliases w:val="i"/>
    <w:basedOn w:val="OPCParaBase"/>
    <w:next w:val="ItemHead"/>
    <w:rsid w:val="00C56518"/>
    <w:pPr>
      <w:keepLines/>
      <w:spacing w:before="80" w:line="240" w:lineRule="auto"/>
      <w:ind w:left="709"/>
    </w:pPr>
  </w:style>
  <w:style w:type="paragraph" w:customStyle="1" w:styleId="ItemHead">
    <w:name w:val="ItemHead"/>
    <w:aliases w:val="ih"/>
    <w:basedOn w:val="OPCParaBase"/>
    <w:next w:val="Item"/>
    <w:rsid w:val="00C565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6518"/>
    <w:pPr>
      <w:spacing w:line="240" w:lineRule="auto"/>
    </w:pPr>
    <w:rPr>
      <w:b/>
      <w:sz w:val="32"/>
    </w:rPr>
  </w:style>
  <w:style w:type="paragraph" w:customStyle="1" w:styleId="notedraft">
    <w:name w:val="note(draft)"/>
    <w:aliases w:val="nd"/>
    <w:basedOn w:val="OPCParaBase"/>
    <w:rsid w:val="00C56518"/>
    <w:pPr>
      <w:spacing w:before="240" w:line="240" w:lineRule="auto"/>
      <w:ind w:left="284" w:hanging="284"/>
    </w:pPr>
    <w:rPr>
      <w:i/>
      <w:sz w:val="24"/>
    </w:rPr>
  </w:style>
  <w:style w:type="paragraph" w:customStyle="1" w:styleId="notemargin">
    <w:name w:val="note(margin)"/>
    <w:aliases w:val="nm"/>
    <w:basedOn w:val="OPCParaBase"/>
    <w:rsid w:val="00C56518"/>
    <w:pPr>
      <w:tabs>
        <w:tab w:val="left" w:pos="709"/>
      </w:tabs>
      <w:spacing w:before="122" w:line="198" w:lineRule="exact"/>
      <w:ind w:left="709" w:hanging="709"/>
    </w:pPr>
    <w:rPr>
      <w:sz w:val="18"/>
    </w:rPr>
  </w:style>
  <w:style w:type="paragraph" w:customStyle="1" w:styleId="noteToPara">
    <w:name w:val="noteToPara"/>
    <w:aliases w:val="ntp"/>
    <w:basedOn w:val="OPCParaBase"/>
    <w:rsid w:val="00C56518"/>
    <w:pPr>
      <w:spacing w:before="122" w:line="198" w:lineRule="exact"/>
      <w:ind w:left="2353" w:hanging="709"/>
    </w:pPr>
    <w:rPr>
      <w:sz w:val="18"/>
    </w:rPr>
  </w:style>
  <w:style w:type="paragraph" w:customStyle="1" w:styleId="noteParlAmend">
    <w:name w:val="note(ParlAmend)"/>
    <w:aliases w:val="npp"/>
    <w:basedOn w:val="OPCParaBase"/>
    <w:next w:val="ParlAmend"/>
    <w:rsid w:val="00C56518"/>
    <w:pPr>
      <w:spacing w:line="240" w:lineRule="auto"/>
      <w:jc w:val="right"/>
    </w:pPr>
    <w:rPr>
      <w:rFonts w:ascii="Arial" w:hAnsi="Arial"/>
      <w:b/>
      <w:i/>
    </w:rPr>
  </w:style>
  <w:style w:type="paragraph" w:customStyle="1" w:styleId="notetext">
    <w:name w:val="note(text)"/>
    <w:aliases w:val="n"/>
    <w:basedOn w:val="OPCParaBase"/>
    <w:rsid w:val="00C56518"/>
    <w:pPr>
      <w:spacing w:before="122" w:line="240" w:lineRule="auto"/>
      <w:ind w:left="1985" w:hanging="851"/>
    </w:pPr>
    <w:rPr>
      <w:sz w:val="18"/>
    </w:rPr>
  </w:style>
  <w:style w:type="paragraph" w:customStyle="1" w:styleId="Page1">
    <w:name w:val="Page1"/>
    <w:basedOn w:val="OPCParaBase"/>
    <w:rsid w:val="00C56518"/>
    <w:pPr>
      <w:spacing w:before="5600" w:line="240" w:lineRule="auto"/>
    </w:pPr>
    <w:rPr>
      <w:b/>
      <w:sz w:val="32"/>
    </w:rPr>
  </w:style>
  <w:style w:type="paragraph" w:customStyle="1" w:styleId="paragraphsub">
    <w:name w:val="paragraph(sub)"/>
    <w:aliases w:val="aa"/>
    <w:basedOn w:val="OPCParaBase"/>
    <w:rsid w:val="00C56518"/>
    <w:pPr>
      <w:tabs>
        <w:tab w:val="right" w:pos="1985"/>
      </w:tabs>
      <w:spacing w:before="40" w:line="240" w:lineRule="auto"/>
      <w:ind w:left="2098" w:hanging="2098"/>
    </w:pPr>
  </w:style>
  <w:style w:type="paragraph" w:customStyle="1" w:styleId="paragraphsub-sub">
    <w:name w:val="paragraph(sub-sub)"/>
    <w:aliases w:val="aaa"/>
    <w:basedOn w:val="OPCParaBase"/>
    <w:rsid w:val="00C56518"/>
    <w:pPr>
      <w:tabs>
        <w:tab w:val="right" w:pos="2722"/>
      </w:tabs>
      <w:spacing w:before="40" w:line="240" w:lineRule="auto"/>
      <w:ind w:left="2835" w:hanging="2835"/>
    </w:pPr>
  </w:style>
  <w:style w:type="paragraph" w:customStyle="1" w:styleId="paragraph">
    <w:name w:val="paragraph"/>
    <w:aliases w:val="a"/>
    <w:basedOn w:val="OPCParaBase"/>
    <w:rsid w:val="00C56518"/>
    <w:pPr>
      <w:tabs>
        <w:tab w:val="right" w:pos="1531"/>
      </w:tabs>
      <w:spacing w:before="40" w:line="240" w:lineRule="auto"/>
      <w:ind w:left="1644" w:hanging="1644"/>
    </w:pPr>
  </w:style>
  <w:style w:type="paragraph" w:customStyle="1" w:styleId="ParlAmend">
    <w:name w:val="ParlAmend"/>
    <w:aliases w:val="pp"/>
    <w:basedOn w:val="OPCParaBase"/>
    <w:rsid w:val="00C56518"/>
    <w:pPr>
      <w:spacing w:before="240" w:line="240" w:lineRule="atLeast"/>
      <w:ind w:hanging="567"/>
    </w:pPr>
    <w:rPr>
      <w:sz w:val="24"/>
    </w:rPr>
  </w:style>
  <w:style w:type="paragraph" w:customStyle="1" w:styleId="Portfolio">
    <w:name w:val="Portfolio"/>
    <w:basedOn w:val="OPCParaBase"/>
    <w:rsid w:val="00C56518"/>
    <w:pPr>
      <w:spacing w:line="240" w:lineRule="auto"/>
    </w:pPr>
    <w:rPr>
      <w:i/>
      <w:sz w:val="20"/>
    </w:rPr>
  </w:style>
  <w:style w:type="paragraph" w:customStyle="1" w:styleId="Preamble">
    <w:name w:val="Preamble"/>
    <w:basedOn w:val="OPCParaBase"/>
    <w:next w:val="Normal"/>
    <w:rsid w:val="00C565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6518"/>
    <w:pPr>
      <w:spacing w:line="240" w:lineRule="auto"/>
    </w:pPr>
    <w:rPr>
      <w:i/>
      <w:sz w:val="20"/>
    </w:rPr>
  </w:style>
  <w:style w:type="paragraph" w:customStyle="1" w:styleId="Session">
    <w:name w:val="Session"/>
    <w:basedOn w:val="OPCParaBase"/>
    <w:rsid w:val="00C56518"/>
    <w:pPr>
      <w:spacing w:line="240" w:lineRule="auto"/>
    </w:pPr>
    <w:rPr>
      <w:sz w:val="28"/>
    </w:rPr>
  </w:style>
  <w:style w:type="paragraph" w:customStyle="1" w:styleId="Sponsor">
    <w:name w:val="Sponsor"/>
    <w:basedOn w:val="OPCParaBase"/>
    <w:rsid w:val="00C56518"/>
    <w:pPr>
      <w:spacing w:line="240" w:lineRule="auto"/>
    </w:pPr>
    <w:rPr>
      <w:i/>
    </w:rPr>
  </w:style>
  <w:style w:type="paragraph" w:customStyle="1" w:styleId="Subitem">
    <w:name w:val="Subitem"/>
    <w:aliases w:val="iss"/>
    <w:basedOn w:val="OPCParaBase"/>
    <w:rsid w:val="00C56518"/>
    <w:pPr>
      <w:spacing w:before="180" w:line="240" w:lineRule="auto"/>
      <w:ind w:left="709" w:hanging="709"/>
    </w:pPr>
  </w:style>
  <w:style w:type="paragraph" w:customStyle="1" w:styleId="SubitemHead">
    <w:name w:val="SubitemHead"/>
    <w:aliases w:val="issh"/>
    <w:basedOn w:val="OPCParaBase"/>
    <w:rsid w:val="00C565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6518"/>
    <w:pPr>
      <w:spacing w:before="40" w:line="240" w:lineRule="auto"/>
      <w:ind w:left="1134"/>
    </w:pPr>
  </w:style>
  <w:style w:type="paragraph" w:customStyle="1" w:styleId="SubsectionHead">
    <w:name w:val="SubsectionHead"/>
    <w:aliases w:val="ssh"/>
    <w:basedOn w:val="OPCParaBase"/>
    <w:next w:val="subsection"/>
    <w:rsid w:val="00C56518"/>
    <w:pPr>
      <w:keepNext/>
      <w:keepLines/>
      <w:spacing w:before="240" w:line="240" w:lineRule="auto"/>
      <w:ind w:left="1134"/>
    </w:pPr>
    <w:rPr>
      <w:i/>
    </w:rPr>
  </w:style>
  <w:style w:type="paragraph" w:customStyle="1" w:styleId="Tablea">
    <w:name w:val="Table(a)"/>
    <w:aliases w:val="ta"/>
    <w:basedOn w:val="OPCParaBase"/>
    <w:rsid w:val="00C56518"/>
    <w:pPr>
      <w:spacing w:before="60" w:line="240" w:lineRule="auto"/>
      <w:ind w:left="284" w:hanging="284"/>
    </w:pPr>
    <w:rPr>
      <w:sz w:val="20"/>
    </w:rPr>
  </w:style>
  <w:style w:type="paragraph" w:customStyle="1" w:styleId="TableAA">
    <w:name w:val="Table(AA)"/>
    <w:aliases w:val="taaa"/>
    <w:basedOn w:val="OPCParaBase"/>
    <w:rsid w:val="00C565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65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6518"/>
    <w:pPr>
      <w:spacing w:before="60" w:line="240" w:lineRule="atLeast"/>
    </w:pPr>
    <w:rPr>
      <w:sz w:val="20"/>
    </w:rPr>
  </w:style>
  <w:style w:type="paragraph" w:customStyle="1" w:styleId="TLPBoxTextnote">
    <w:name w:val="TLPBoxText(note"/>
    <w:aliases w:val="right)"/>
    <w:basedOn w:val="OPCParaBase"/>
    <w:rsid w:val="00C565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651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6518"/>
    <w:pPr>
      <w:spacing w:before="122" w:line="198" w:lineRule="exact"/>
      <w:ind w:left="1985" w:hanging="851"/>
      <w:jc w:val="right"/>
    </w:pPr>
    <w:rPr>
      <w:sz w:val="18"/>
    </w:rPr>
  </w:style>
  <w:style w:type="paragraph" w:customStyle="1" w:styleId="TLPTableBullet">
    <w:name w:val="TLPTableBullet"/>
    <w:aliases w:val="ttb"/>
    <w:basedOn w:val="OPCParaBase"/>
    <w:rsid w:val="00C56518"/>
    <w:pPr>
      <w:spacing w:line="240" w:lineRule="exact"/>
      <w:ind w:left="284" w:hanging="284"/>
    </w:pPr>
    <w:rPr>
      <w:sz w:val="20"/>
    </w:rPr>
  </w:style>
  <w:style w:type="paragraph" w:customStyle="1" w:styleId="TofSectsGroupHeading">
    <w:name w:val="TofSects(GroupHeading)"/>
    <w:basedOn w:val="OPCParaBase"/>
    <w:next w:val="TofSectsSection"/>
    <w:rsid w:val="00C56518"/>
    <w:pPr>
      <w:keepLines/>
      <w:spacing w:before="240" w:after="120" w:line="240" w:lineRule="auto"/>
      <w:ind w:left="794"/>
    </w:pPr>
    <w:rPr>
      <w:b/>
      <w:kern w:val="28"/>
      <w:sz w:val="20"/>
    </w:rPr>
  </w:style>
  <w:style w:type="paragraph" w:customStyle="1" w:styleId="TofSectsHeading">
    <w:name w:val="TofSects(Heading)"/>
    <w:basedOn w:val="OPCParaBase"/>
    <w:rsid w:val="00C56518"/>
    <w:pPr>
      <w:spacing w:before="240" w:after="120" w:line="240" w:lineRule="auto"/>
    </w:pPr>
    <w:rPr>
      <w:b/>
      <w:sz w:val="24"/>
    </w:rPr>
  </w:style>
  <w:style w:type="paragraph" w:customStyle="1" w:styleId="TofSectsSection">
    <w:name w:val="TofSects(Section)"/>
    <w:basedOn w:val="OPCParaBase"/>
    <w:rsid w:val="00C56518"/>
    <w:pPr>
      <w:keepLines/>
      <w:spacing w:before="40" w:line="240" w:lineRule="auto"/>
      <w:ind w:left="1588" w:hanging="794"/>
    </w:pPr>
    <w:rPr>
      <w:kern w:val="28"/>
      <w:sz w:val="18"/>
    </w:rPr>
  </w:style>
  <w:style w:type="paragraph" w:customStyle="1" w:styleId="TofSectsSubdiv">
    <w:name w:val="TofSects(Subdiv)"/>
    <w:basedOn w:val="OPCParaBase"/>
    <w:rsid w:val="00C56518"/>
    <w:pPr>
      <w:keepLines/>
      <w:spacing w:before="80" w:line="240" w:lineRule="auto"/>
      <w:ind w:left="1588" w:hanging="794"/>
    </w:pPr>
    <w:rPr>
      <w:kern w:val="28"/>
    </w:rPr>
  </w:style>
  <w:style w:type="paragraph" w:customStyle="1" w:styleId="WRStyle">
    <w:name w:val="WR Style"/>
    <w:aliases w:val="WR"/>
    <w:basedOn w:val="OPCParaBase"/>
    <w:rsid w:val="00C56518"/>
    <w:pPr>
      <w:spacing w:before="240" w:line="240" w:lineRule="auto"/>
      <w:ind w:left="284" w:hanging="284"/>
    </w:pPr>
    <w:rPr>
      <w:b/>
      <w:i/>
      <w:kern w:val="28"/>
      <w:sz w:val="24"/>
    </w:rPr>
  </w:style>
  <w:style w:type="paragraph" w:customStyle="1" w:styleId="notepara">
    <w:name w:val="note(para)"/>
    <w:aliases w:val="na"/>
    <w:basedOn w:val="OPCParaBase"/>
    <w:rsid w:val="00C56518"/>
    <w:pPr>
      <w:spacing w:before="40" w:line="198" w:lineRule="exact"/>
      <w:ind w:left="2354" w:hanging="369"/>
    </w:pPr>
    <w:rPr>
      <w:sz w:val="18"/>
    </w:rPr>
  </w:style>
  <w:style w:type="character" w:customStyle="1" w:styleId="FooterChar">
    <w:name w:val="Footer Char"/>
    <w:basedOn w:val="DefaultParagraphFont"/>
    <w:link w:val="Footer"/>
    <w:rsid w:val="00C56518"/>
    <w:rPr>
      <w:sz w:val="22"/>
      <w:szCs w:val="24"/>
    </w:rPr>
  </w:style>
  <w:style w:type="table" w:customStyle="1" w:styleId="CFlag">
    <w:name w:val="CFlag"/>
    <w:basedOn w:val="TableNormal"/>
    <w:uiPriority w:val="99"/>
    <w:rsid w:val="00C56518"/>
    <w:tblPr/>
  </w:style>
  <w:style w:type="character" w:customStyle="1" w:styleId="BalloonTextChar">
    <w:name w:val="Balloon Text Char"/>
    <w:basedOn w:val="DefaultParagraphFont"/>
    <w:link w:val="BalloonText"/>
    <w:uiPriority w:val="99"/>
    <w:semiHidden/>
    <w:rsid w:val="00C56518"/>
    <w:rPr>
      <w:rFonts w:ascii="Tahoma" w:eastAsiaTheme="minorHAnsi" w:hAnsi="Tahoma" w:cs="Tahoma"/>
      <w:sz w:val="16"/>
      <w:szCs w:val="16"/>
      <w:lang w:eastAsia="en-US"/>
    </w:rPr>
  </w:style>
  <w:style w:type="paragraph" w:customStyle="1" w:styleId="InstNo">
    <w:name w:val="InstNo"/>
    <w:basedOn w:val="OPCParaBase"/>
    <w:next w:val="Normal"/>
    <w:rsid w:val="00C56518"/>
    <w:rPr>
      <w:b/>
      <w:sz w:val="28"/>
      <w:szCs w:val="32"/>
    </w:rPr>
  </w:style>
  <w:style w:type="paragraph" w:customStyle="1" w:styleId="TerritoryT">
    <w:name w:val="TerritoryT"/>
    <w:basedOn w:val="OPCParaBase"/>
    <w:next w:val="Normal"/>
    <w:rsid w:val="00C56518"/>
    <w:rPr>
      <w:b/>
      <w:sz w:val="32"/>
    </w:rPr>
  </w:style>
  <w:style w:type="paragraph" w:customStyle="1" w:styleId="LegislationMadeUnder">
    <w:name w:val="LegislationMadeUnder"/>
    <w:basedOn w:val="OPCParaBase"/>
    <w:next w:val="Normal"/>
    <w:rsid w:val="00C56518"/>
    <w:rPr>
      <w:i/>
      <w:sz w:val="32"/>
      <w:szCs w:val="32"/>
    </w:rPr>
  </w:style>
  <w:style w:type="paragraph" w:customStyle="1" w:styleId="ActHead10">
    <w:name w:val="ActHead 10"/>
    <w:aliases w:val="sp"/>
    <w:basedOn w:val="OPCParaBase"/>
    <w:next w:val="ActHead3"/>
    <w:rsid w:val="00C56518"/>
    <w:rPr>
      <w:b/>
      <w:sz w:val="30"/>
      <w:szCs w:val="30"/>
    </w:rPr>
  </w:style>
  <w:style w:type="paragraph" w:customStyle="1" w:styleId="SignCoverPageEnd">
    <w:name w:val="SignCoverPageEnd"/>
    <w:basedOn w:val="OPCParaBase"/>
    <w:next w:val="Normal"/>
    <w:rsid w:val="00C565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6518"/>
    <w:pPr>
      <w:pBdr>
        <w:top w:val="single" w:sz="4" w:space="1" w:color="auto"/>
      </w:pBdr>
      <w:spacing w:before="360"/>
      <w:ind w:right="397"/>
      <w:jc w:val="both"/>
    </w:pPr>
  </w:style>
  <w:style w:type="paragraph" w:customStyle="1" w:styleId="NotesHeading1">
    <w:name w:val="NotesHeading 1"/>
    <w:basedOn w:val="OPCParaBase"/>
    <w:next w:val="Normal"/>
    <w:rsid w:val="00C56518"/>
    <w:rPr>
      <w:b/>
      <w:sz w:val="28"/>
      <w:szCs w:val="28"/>
    </w:rPr>
  </w:style>
  <w:style w:type="paragraph" w:customStyle="1" w:styleId="NotesHeading2">
    <w:name w:val="NotesHeading 2"/>
    <w:basedOn w:val="OPCParaBase"/>
    <w:next w:val="Normal"/>
    <w:rsid w:val="00C56518"/>
    <w:rPr>
      <w:b/>
      <w:sz w:val="28"/>
      <w:szCs w:val="28"/>
    </w:rPr>
  </w:style>
  <w:style w:type="paragraph" w:customStyle="1" w:styleId="ENotesText">
    <w:name w:val="ENotesText"/>
    <w:basedOn w:val="OPCParaBase"/>
    <w:next w:val="Normal"/>
    <w:rsid w:val="00C56518"/>
  </w:style>
  <w:style w:type="paragraph" w:customStyle="1" w:styleId="CompiledActNo">
    <w:name w:val="CompiledActNo"/>
    <w:basedOn w:val="OPCParaBase"/>
    <w:next w:val="Normal"/>
    <w:rsid w:val="00C56518"/>
    <w:rPr>
      <w:b/>
      <w:sz w:val="24"/>
      <w:szCs w:val="24"/>
    </w:rPr>
  </w:style>
  <w:style w:type="paragraph" w:customStyle="1" w:styleId="CompiledMadeUnder">
    <w:name w:val="CompiledMadeUnder"/>
    <w:basedOn w:val="OPCParaBase"/>
    <w:next w:val="Normal"/>
    <w:rsid w:val="00C56518"/>
    <w:rPr>
      <w:i/>
      <w:sz w:val="24"/>
      <w:szCs w:val="24"/>
    </w:rPr>
  </w:style>
  <w:style w:type="paragraph" w:customStyle="1" w:styleId="Paragraphsub-sub-sub">
    <w:name w:val="Paragraph(sub-sub-sub)"/>
    <w:aliases w:val="aaaa"/>
    <w:basedOn w:val="OPCParaBase"/>
    <w:rsid w:val="00C56518"/>
    <w:pPr>
      <w:tabs>
        <w:tab w:val="right" w:pos="3402"/>
      </w:tabs>
      <w:spacing w:before="40" w:line="240" w:lineRule="auto"/>
      <w:ind w:left="3402" w:hanging="3402"/>
    </w:pPr>
  </w:style>
  <w:style w:type="paragraph" w:customStyle="1" w:styleId="TableHeading">
    <w:name w:val="TableHeading"/>
    <w:aliases w:val="th"/>
    <w:basedOn w:val="OPCParaBase"/>
    <w:next w:val="Tabletext"/>
    <w:rsid w:val="00C56518"/>
    <w:pPr>
      <w:keepNext/>
      <w:spacing w:before="60" w:line="240" w:lineRule="atLeast"/>
    </w:pPr>
    <w:rPr>
      <w:b/>
      <w:sz w:val="20"/>
    </w:rPr>
  </w:style>
  <w:style w:type="paragraph" w:customStyle="1" w:styleId="NoteToSubpara">
    <w:name w:val="NoteToSubpara"/>
    <w:aliases w:val="nts"/>
    <w:basedOn w:val="OPCParaBase"/>
    <w:rsid w:val="00C56518"/>
    <w:pPr>
      <w:spacing w:before="40" w:line="198" w:lineRule="exact"/>
      <w:ind w:left="2835" w:hanging="709"/>
    </w:pPr>
    <w:rPr>
      <w:sz w:val="18"/>
    </w:rPr>
  </w:style>
  <w:style w:type="paragraph" w:customStyle="1" w:styleId="EndNotespara">
    <w:name w:val="EndNotes(para)"/>
    <w:aliases w:val="eta"/>
    <w:basedOn w:val="OPCParaBase"/>
    <w:next w:val="Normal"/>
    <w:rsid w:val="00C565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65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C565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651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56518"/>
    <w:pPr>
      <w:keepNext/>
      <w:spacing w:before="60" w:line="240" w:lineRule="atLeast"/>
    </w:pPr>
    <w:rPr>
      <w:rFonts w:ascii="Arial" w:hAnsi="Arial"/>
      <w:b/>
      <w:sz w:val="16"/>
    </w:rPr>
  </w:style>
  <w:style w:type="paragraph" w:customStyle="1" w:styleId="ENoteTTi">
    <w:name w:val="ENoteTTi"/>
    <w:aliases w:val="entti"/>
    <w:basedOn w:val="OPCParaBase"/>
    <w:rsid w:val="00C56518"/>
    <w:pPr>
      <w:keepNext/>
      <w:spacing w:before="60" w:line="240" w:lineRule="atLeast"/>
      <w:ind w:left="170"/>
    </w:pPr>
    <w:rPr>
      <w:sz w:val="16"/>
    </w:rPr>
  </w:style>
  <w:style w:type="paragraph" w:customStyle="1" w:styleId="ENotesHeading1">
    <w:name w:val="ENotesHeading 1"/>
    <w:aliases w:val="Enh1"/>
    <w:basedOn w:val="OPCParaBase"/>
    <w:next w:val="Normal"/>
    <w:rsid w:val="00C56518"/>
    <w:pPr>
      <w:spacing w:before="120"/>
      <w:outlineLvl w:val="1"/>
    </w:pPr>
    <w:rPr>
      <w:b/>
      <w:sz w:val="28"/>
      <w:szCs w:val="28"/>
    </w:rPr>
  </w:style>
  <w:style w:type="paragraph" w:customStyle="1" w:styleId="ENotesHeading2">
    <w:name w:val="ENotesHeading 2"/>
    <w:aliases w:val="Enh2"/>
    <w:basedOn w:val="OPCParaBase"/>
    <w:next w:val="Normal"/>
    <w:rsid w:val="00C56518"/>
    <w:pPr>
      <w:spacing w:before="120" w:after="120"/>
      <w:outlineLvl w:val="2"/>
    </w:pPr>
    <w:rPr>
      <w:b/>
      <w:sz w:val="24"/>
      <w:szCs w:val="28"/>
    </w:rPr>
  </w:style>
  <w:style w:type="paragraph" w:customStyle="1" w:styleId="ENoteTTIndentHeading">
    <w:name w:val="ENoteTTIndentHeading"/>
    <w:aliases w:val="enTTHi"/>
    <w:basedOn w:val="OPCParaBase"/>
    <w:rsid w:val="00C565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6518"/>
    <w:pPr>
      <w:spacing w:before="60" w:line="240" w:lineRule="atLeast"/>
    </w:pPr>
    <w:rPr>
      <w:sz w:val="16"/>
    </w:rPr>
  </w:style>
  <w:style w:type="paragraph" w:customStyle="1" w:styleId="MadeunderText">
    <w:name w:val="MadeunderText"/>
    <w:basedOn w:val="OPCParaBase"/>
    <w:next w:val="CompiledMadeUnder"/>
    <w:rsid w:val="00C56518"/>
    <w:pPr>
      <w:spacing w:before="240"/>
    </w:pPr>
    <w:rPr>
      <w:sz w:val="24"/>
      <w:szCs w:val="24"/>
    </w:rPr>
  </w:style>
  <w:style w:type="paragraph" w:customStyle="1" w:styleId="ENotesHeading3">
    <w:name w:val="ENotesHeading 3"/>
    <w:aliases w:val="Enh3"/>
    <w:basedOn w:val="OPCParaBase"/>
    <w:next w:val="Normal"/>
    <w:rsid w:val="00C56518"/>
    <w:pPr>
      <w:keepNext/>
      <w:spacing w:before="120" w:line="240" w:lineRule="auto"/>
      <w:outlineLvl w:val="4"/>
    </w:pPr>
    <w:rPr>
      <w:b/>
      <w:szCs w:val="24"/>
    </w:rPr>
  </w:style>
  <w:style w:type="paragraph" w:customStyle="1" w:styleId="SubPartCASA">
    <w:name w:val="SubPart(CASA)"/>
    <w:aliases w:val="csp"/>
    <w:basedOn w:val="OPCParaBase"/>
    <w:next w:val="ActHead3"/>
    <w:rsid w:val="00C56518"/>
    <w:pPr>
      <w:keepNext/>
      <w:keepLines/>
      <w:spacing w:before="280"/>
      <w:outlineLvl w:val="1"/>
    </w:pPr>
    <w:rPr>
      <w:b/>
      <w:kern w:val="28"/>
      <w:sz w:val="32"/>
    </w:rPr>
  </w:style>
  <w:style w:type="paragraph" w:styleId="Revision">
    <w:name w:val="Revision"/>
    <w:hidden/>
    <w:uiPriority w:val="99"/>
    <w:semiHidden/>
    <w:rsid w:val="001776B0"/>
    <w:rPr>
      <w:rFonts w:eastAsiaTheme="minorHAnsi" w:cstheme="minorBidi"/>
      <w:sz w:val="22"/>
      <w:lang w:eastAsia="en-US"/>
    </w:rPr>
  </w:style>
  <w:style w:type="paragraph" w:customStyle="1" w:styleId="SOText">
    <w:name w:val="SO Text"/>
    <w:aliases w:val="sot"/>
    <w:link w:val="SOTextChar"/>
    <w:rsid w:val="00C565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56518"/>
    <w:rPr>
      <w:rFonts w:eastAsiaTheme="minorHAnsi" w:cstheme="minorBidi"/>
      <w:sz w:val="22"/>
      <w:lang w:eastAsia="en-US"/>
    </w:rPr>
  </w:style>
  <w:style w:type="paragraph" w:customStyle="1" w:styleId="SOTextNote">
    <w:name w:val="SO TextNote"/>
    <w:aliases w:val="sont"/>
    <w:basedOn w:val="SOText"/>
    <w:qFormat/>
    <w:rsid w:val="00C56518"/>
    <w:pPr>
      <w:spacing w:before="122" w:line="198" w:lineRule="exact"/>
      <w:ind w:left="1843" w:hanging="709"/>
    </w:pPr>
    <w:rPr>
      <w:sz w:val="18"/>
    </w:rPr>
  </w:style>
  <w:style w:type="paragraph" w:customStyle="1" w:styleId="SOPara">
    <w:name w:val="SO Para"/>
    <w:aliases w:val="soa"/>
    <w:basedOn w:val="SOText"/>
    <w:link w:val="SOParaChar"/>
    <w:qFormat/>
    <w:rsid w:val="00C56518"/>
    <w:pPr>
      <w:tabs>
        <w:tab w:val="right" w:pos="1786"/>
      </w:tabs>
      <w:spacing w:before="40"/>
      <w:ind w:left="2070" w:hanging="936"/>
    </w:pPr>
  </w:style>
  <w:style w:type="character" w:customStyle="1" w:styleId="SOParaChar">
    <w:name w:val="SO Para Char"/>
    <w:aliases w:val="soa Char"/>
    <w:basedOn w:val="DefaultParagraphFont"/>
    <w:link w:val="SOPara"/>
    <w:rsid w:val="00C56518"/>
    <w:rPr>
      <w:rFonts w:eastAsiaTheme="minorHAnsi" w:cstheme="minorBidi"/>
      <w:sz w:val="22"/>
      <w:lang w:eastAsia="en-US"/>
    </w:rPr>
  </w:style>
  <w:style w:type="paragraph" w:customStyle="1" w:styleId="FileName">
    <w:name w:val="FileName"/>
    <w:basedOn w:val="Normal"/>
    <w:rsid w:val="00C56518"/>
  </w:style>
  <w:style w:type="paragraph" w:customStyle="1" w:styleId="SOHeadBold">
    <w:name w:val="SO HeadBold"/>
    <w:aliases w:val="sohb"/>
    <w:basedOn w:val="SOText"/>
    <w:next w:val="SOText"/>
    <w:link w:val="SOHeadBoldChar"/>
    <w:qFormat/>
    <w:rsid w:val="00C56518"/>
    <w:rPr>
      <w:b/>
    </w:rPr>
  </w:style>
  <w:style w:type="character" w:customStyle="1" w:styleId="SOHeadBoldChar">
    <w:name w:val="SO HeadBold Char"/>
    <w:aliases w:val="sohb Char"/>
    <w:basedOn w:val="DefaultParagraphFont"/>
    <w:link w:val="SOHeadBold"/>
    <w:rsid w:val="00C565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56518"/>
    <w:rPr>
      <w:i/>
    </w:rPr>
  </w:style>
  <w:style w:type="character" w:customStyle="1" w:styleId="SOHeadItalicChar">
    <w:name w:val="SO HeadItalic Char"/>
    <w:aliases w:val="sohi Char"/>
    <w:basedOn w:val="DefaultParagraphFont"/>
    <w:link w:val="SOHeadItalic"/>
    <w:rsid w:val="00C56518"/>
    <w:rPr>
      <w:rFonts w:eastAsiaTheme="minorHAnsi" w:cstheme="minorBidi"/>
      <w:i/>
      <w:sz w:val="22"/>
      <w:lang w:eastAsia="en-US"/>
    </w:rPr>
  </w:style>
  <w:style w:type="paragraph" w:customStyle="1" w:styleId="SOBullet">
    <w:name w:val="SO Bullet"/>
    <w:aliases w:val="sotb"/>
    <w:basedOn w:val="SOText"/>
    <w:link w:val="SOBulletChar"/>
    <w:qFormat/>
    <w:rsid w:val="00C56518"/>
    <w:pPr>
      <w:ind w:left="1559" w:hanging="425"/>
    </w:pPr>
  </w:style>
  <w:style w:type="character" w:customStyle="1" w:styleId="SOBulletChar">
    <w:name w:val="SO Bullet Char"/>
    <w:aliases w:val="sotb Char"/>
    <w:basedOn w:val="DefaultParagraphFont"/>
    <w:link w:val="SOBullet"/>
    <w:rsid w:val="00C56518"/>
    <w:rPr>
      <w:rFonts w:eastAsiaTheme="minorHAnsi" w:cstheme="minorBidi"/>
      <w:sz w:val="22"/>
      <w:lang w:eastAsia="en-US"/>
    </w:rPr>
  </w:style>
  <w:style w:type="paragraph" w:customStyle="1" w:styleId="SOBulletNote">
    <w:name w:val="SO BulletNote"/>
    <w:aliases w:val="sonb"/>
    <w:basedOn w:val="SOTextNote"/>
    <w:link w:val="SOBulletNoteChar"/>
    <w:qFormat/>
    <w:rsid w:val="00C56518"/>
    <w:pPr>
      <w:tabs>
        <w:tab w:val="left" w:pos="1560"/>
      </w:tabs>
      <w:ind w:left="2268" w:hanging="1134"/>
    </w:pPr>
  </w:style>
  <w:style w:type="character" w:customStyle="1" w:styleId="SOBulletNoteChar">
    <w:name w:val="SO BulletNote Char"/>
    <w:aliases w:val="sonb Char"/>
    <w:basedOn w:val="DefaultParagraphFont"/>
    <w:link w:val="SOBulletNote"/>
    <w:rsid w:val="00C56518"/>
    <w:rPr>
      <w:rFonts w:eastAsiaTheme="minorHAnsi" w:cstheme="minorBidi"/>
      <w:sz w:val="18"/>
      <w:lang w:eastAsia="en-US"/>
    </w:rPr>
  </w:style>
  <w:style w:type="paragraph" w:customStyle="1" w:styleId="FreeForm">
    <w:name w:val="FreeForm"/>
    <w:rsid w:val="00C56518"/>
    <w:rPr>
      <w:rFonts w:ascii="Arial" w:eastAsiaTheme="minorHAnsi" w:hAnsi="Arial" w:cstheme="minorBidi"/>
      <w:sz w:val="22"/>
      <w:lang w:eastAsia="en-US"/>
    </w:rPr>
  </w:style>
  <w:style w:type="paragraph" w:customStyle="1" w:styleId="EnStatement">
    <w:name w:val="EnStatement"/>
    <w:basedOn w:val="Normal"/>
    <w:rsid w:val="00C56518"/>
    <w:pPr>
      <w:numPr>
        <w:numId w:val="17"/>
      </w:numPr>
    </w:pPr>
    <w:rPr>
      <w:rFonts w:eastAsia="Times New Roman" w:cs="Times New Roman"/>
      <w:lang w:eastAsia="en-AU"/>
    </w:rPr>
  </w:style>
  <w:style w:type="paragraph" w:customStyle="1" w:styleId="EnStatementHeading">
    <w:name w:val="EnStatementHeading"/>
    <w:basedOn w:val="Normal"/>
    <w:rsid w:val="00C56518"/>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ConsolSLIS_amd.DOTX</Template>
  <TotalTime>0</TotalTime>
  <Pages>12</Pages>
  <Words>1952</Words>
  <Characters>9834</Characters>
  <Application>Microsoft Office Word</Application>
  <DocSecurity>0</DocSecurity>
  <PresentationFormat/>
  <Lines>341</Lines>
  <Paragraphs>212</Paragraphs>
  <ScaleCrop>false</ScaleCrop>
  <HeadingPairs>
    <vt:vector size="2" baseType="variant">
      <vt:variant>
        <vt:lpstr>Title</vt:lpstr>
      </vt:variant>
      <vt:variant>
        <vt:i4>1</vt:i4>
      </vt:variant>
    </vt:vector>
  </HeadingPairs>
  <TitlesOfParts>
    <vt:vector size="1" baseType="lpstr">
      <vt:lpstr>A New Tax System (Australian Business Number) Regulations 1999</vt:lpstr>
    </vt:vector>
  </TitlesOfParts>
  <Manager/>
  <Company/>
  <LinksUpToDate>false</LinksUpToDate>
  <CharactersWithSpaces>11645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(Australian Business Number) Regulations 1999</dc:title>
  <dc:subject/>
  <dc:creator/>
  <cp:keywords/>
  <dc:description/>
  <cp:lastModifiedBy/>
  <cp:revision>1</cp:revision>
  <cp:lastPrinted>2013-06-19T23:42:00Z</cp:lastPrinted>
  <dcterms:created xsi:type="dcterms:W3CDTF">2016-05-11T00:40:00Z</dcterms:created>
  <dcterms:modified xsi:type="dcterms:W3CDTF">2016-05-11T00:40:00Z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AMD</vt:lpwstr>
  </property>
  <property fmtid="{D5CDD505-2E9C-101B-9397-08002B2CF9AE}" pid="5" name="Converted">
    <vt:bool>false</vt:bool>
  </property>
  <property fmtid="{D5CDD505-2E9C-101B-9397-08002B2CF9AE}" pid="6" name="ShortT">
    <vt:lpwstr>A New Tax System (Australian Business Number)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ChangedTitle">
    <vt:lpwstr>A New Tax System (Australian Business Number) Regulations 1999</vt:lpwstr>
  </property>
  <property fmtid="{D5CDD505-2E9C-101B-9397-08002B2CF9AE}" pid="15" name="DoNotAsk">
    <vt:lpwstr>1</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8</vt:lpwstr>
  </property>
  <property fmtid="{D5CDD505-2E9C-101B-9397-08002B2CF9AE}" pid="19" name="StartDate">
    <vt:filetime>2016-04-30T14:00:00Z</vt:filetime>
  </property>
  <property fmtid="{D5CDD505-2E9C-101B-9397-08002B2CF9AE}" pid="20" name="PreparedDate">
    <vt:filetime>2016-04-30T14:00:00Z</vt:filetime>
  </property>
  <property fmtid="{D5CDD505-2E9C-101B-9397-08002B2CF9AE}" pid="21" name="RegisteredDate">
    <vt:filetime>2016-05-10T14:00:00Z</vt:filetime>
  </property>
</Properties>
</file>