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066" w:rsidRPr="00CD3E48" w:rsidRDefault="008675A2" w:rsidP="00CD3E48">
      <w:pPr>
        <w:rPr>
          <w:szCs w:val="22"/>
        </w:rPr>
      </w:pPr>
      <w:r w:rsidRPr="00CD3E48">
        <w:rPr>
          <w:noProof/>
          <w:szCs w:val="22"/>
        </w:rPr>
        <w:drawing>
          <wp:inline distT="0" distB="0" distL="0" distR="0" wp14:anchorId="2356DBF6" wp14:editId="5641271C">
            <wp:extent cx="1424940" cy="1104900"/>
            <wp:effectExtent l="0" t="0" r="381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104900"/>
                    </a:xfrm>
                    <a:prstGeom prst="rect">
                      <a:avLst/>
                    </a:prstGeom>
                    <a:noFill/>
                    <a:ln>
                      <a:noFill/>
                    </a:ln>
                  </pic:spPr>
                </pic:pic>
              </a:graphicData>
            </a:graphic>
          </wp:inline>
        </w:drawing>
      </w:r>
    </w:p>
    <w:p w:rsidR="000D4E02" w:rsidRPr="001877C6" w:rsidRDefault="000D4E02" w:rsidP="000D4E02">
      <w:pPr>
        <w:pStyle w:val="ShortT"/>
        <w:spacing w:before="240"/>
      </w:pPr>
      <w:r w:rsidRPr="001877C6">
        <w:t>Family Law (Superannuation) (Methods and Factors for Valuing Particular Superannuation Interests) Approval 2003</w:t>
      </w:r>
    </w:p>
    <w:p w:rsidR="00EB4C75" w:rsidRPr="00B41183" w:rsidRDefault="00EB4C75" w:rsidP="00EB4C75">
      <w:pPr>
        <w:pStyle w:val="MadeunderText"/>
      </w:pPr>
      <w:r w:rsidRPr="00B41183">
        <w:t>made under</w:t>
      </w:r>
      <w:r>
        <w:t xml:space="preserve"> </w:t>
      </w:r>
      <w:r>
        <w:rPr>
          <w:lang w:val="en-US"/>
        </w:rPr>
        <w:t>regulations 38 and 43A</w:t>
      </w:r>
      <w:r>
        <w:t xml:space="preserve"> of the</w:t>
      </w:r>
    </w:p>
    <w:p w:rsidR="00EB4C75" w:rsidRPr="003B383B" w:rsidRDefault="00EB4C75" w:rsidP="00EB4C75">
      <w:pPr>
        <w:pStyle w:val="CompiledMadeUnder"/>
        <w:spacing w:before="240"/>
      </w:pPr>
      <w:r>
        <w:t>Family Law (Superannuation) Regulations 2001</w:t>
      </w:r>
    </w:p>
    <w:p w:rsidR="00DF2A2B" w:rsidRPr="00420A17" w:rsidRDefault="00DF2A2B" w:rsidP="00DF2A2B">
      <w:pPr>
        <w:spacing w:before="1000"/>
        <w:rPr>
          <w:rFonts w:cs="Arial"/>
          <w:sz w:val="32"/>
          <w:szCs w:val="32"/>
        </w:rPr>
      </w:pPr>
      <w:r w:rsidRPr="000E127E">
        <w:rPr>
          <w:rFonts w:cs="Arial"/>
          <w:b/>
          <w:sz w:val="32"/>
          <w:szCs w:val="32"/>
        </w:rPr>
        <w:t>Compilation No.</w:t>
      </w:r>
      <w:r w:rsidRPr="00420A17">
        <w:rPr>
          <w:rFonts w:cs="Arial"/>
          <w:sz w:val="32"/>
          <w:szCs w:val="32"/>
        </w:rPr>
        <w:t xml:space="preserve"> </w:t>
      </w:r>
      <w:r w:rsidRPr="0082133B">
        <w:rPr>
          <w:rFonts w:cs="Arial"/>
          <w:b/>
          <w:sz w:val="32"/>
          <w:szCs w:val="32"/>
        </w:rPr>
        <w:fldChar w:fldCharType="begin"/>
      </w:r>
      <w:r w:rsidRPr="0082133B">
        <w:rPr>
          <w:rFonts w:cs="Arial"/>
          <w:b/>
          <w:sz w:val="32"/>
          <w:szCs w:val="32"/>
        </w:rPr>
        <w:instrText xml:space="preserve"> DOCPROPERTY  CompilationNumber </w:instrText>
      </w:r>
      <w:r w:rsidRPr="0082133B">
        <w:rPr>
          <w:rFonts w:cs="Arial"/>
          <w:b/>
          <w:sz w:val="32"/>
          <w:szCs w:val="32"/>
        </w:rPr>
        <w:fldChar w:fldCharType="separate"/>
      </w:r>
      <w:r w:rsidR="00001218">
        <w:rPr>
          <w:rFonts w:cs="Arial"/>
          <w:b/>
          <w:sz w:val="32"/>
          <w:szCs w:val="32"/>
        </w:rPr>
        <w:t>29</w:t>
      </w:r>
      <w:r w:rsidRPr="0082133B">
        <w:rPr>
          <w:rFonts w:cs="Arial"/>
          <w:b/>
          <w:sz w:val="32"/>
          <w:szCs w:val="32"/>
        </w:rPr>
        <w:fldChar w:fldCharType="end"/>
      </w:r>
    </w:p>
    <w:p w:rsidR="00DF2A2B" w:rsidRDefault="00DF2A2B" w:rsidP="00DF2A2B">
      <w:pPr>
        <w:tabs>
          <w:tab w:val="left" w:pos="2551"/>
        </w:tabs>
        <w:spacing w:before="480"/>
        <w:rPr>
          <w:rFonts w:cs="Arial"/>
          <w:sz w:val="24"/>
        </w:rPr>
      </w:pPr>
      <w:r w:rsidRPr="00FD265D">
        <w:rPr>
          <w:rFonts w:cs="Arial"/>
          <w:b/>
          <w:sz w:val="24"/>
        </w:rPr>
        <w:t>Compilation date:</w:t>
      </w:r>
      <w:r w:rsidRPr="00420A17">
        <w:rPr>
          <w:rFonts w:cs="Arial"/>
          <w:sz w:val="24"/>
        </w:rPr>
        <w:tab/>
      </w:r>
      <w:r w:rsidRPr="00001218">
        <w:rPr>
          <w:rFonts w:cs="Arial"/>
          <w:sz w:val="24"/>
        </w:rPr>
        <w:fldChar w:fldCharType="begin"/>
      </w:r>
      <w:r w:rsidRPr="00001218">
        <w:rPr>
          <w:rFonts w:cs="Arial"/>
          <w:sz w:val="24"/>
        </w:rPr>
        <w:instrText xml:space="preserve"> DOCPROPERTY StartDate \@ "d MMMM yyyy" \*MERGEFORMAT </w:instrText>
      </w:r>
      <w:r w:rsidRPr="00001218">
        <w:rPr>
          <w:rFonts w:cs="Arial"/>
          <w:sz w:val="24"/>
        </w:rPr>
        <w:fldChar w:fldCharType="separate"/>
      </w:r>
      <w:r w:rsidR="00001218" w:rsidRPr="00001218">
        <w:rPr>
          <w:rFonts w:cs="Arial"/>
          <w:bCs/>
          <w:sz w:val="24"/>
          <w:lang w:val="en-US"/>
        </w:rPr>
        <w:t>13 March 2024</w:t>
      </w:r>
      <w:r w:rsidRPr="00001218">
        <w:rPr>
          <w:rFonts w:cs="Arial"/>
          <w:sz w:val="24"/>
        </w:rPr>
        <w:fldChar w:fldCharType="end"/>
      </w:r>
    </w:p>
    <w:p w:rsidR="00DF2A2B" w:rsidRPr="00420A17" w:rsidRDefault="00DF2A2B" w:rsidP="00DF2A2B">
      <w:pPr>
        <w:tabs>
          <w:tab w:val="left" w:pos="2551"/>
        </w:tabs>
        <w:spacing w:before="240" w:after="240"/>
        <w:ind w:left="2551" w:hanging="2551"/>
        <w:rPr>
          <w:rFonts w:cs="Arial"/>
          <w:sz w:val="24"/>
        </w:rPr>
      </w:pPr>
      <w:r>
        <w:rPr>
          <w:rFonts w:cs="Arial"/>
          <w:b/>
          <w:sz w:val="24"/>
        </w:rPr>
        <w:t>Includes amendments:</w:t>
      </w:r>
      <w:r w:rsidRPr="00420A17">
        <w:rPr>
          <w:rFonts w:cs="Arial"/>
          <w:sz w:val="24"/>
        </w:rPr>
        <w:tab/>
      </w:r>
      <w:r w:rsidRPr="00001218">
        <w:rPr>
          <w:rFonts w:cs="Arial"/>
          <w:sz w:val="24"/>
        </w:rPr>
        <w:fldChar w:fldCharType="begin"/>
      </w:r>
      <w:r w:rsidRPr="00001218">
        <w:rPr>
          <w:rFonts w:cs="Arial"/>
          <w:sz w:val="24"/>
        </w:rPr>
        <w:instrText xml:space="preserve"> DOCPROPERTY IncludesUpTo \* MERGEFORMAT </w:instrText>
      </w:r>
      <w:r w:rsidRPr="00001218">
        <w:rPr>
          <w:rFonts w:cs="Arial"/>
          <w:sz w:val="24"/>
        </w:rPr>
        <w:fldChar w:fldCharType="separate"/>
      </w:r>
      <w:r w:rsidR="00001218" w:rsidRPr="00001218">
        <w:rPr>
          <w:rFonts w:cs="Arial"/>
          <w:sz w:val="24"/>
        </w:rPr>
        <w:t>F2024L00295</w:t>
      </w:r>
      <w:r w:rsidRPr="00001218">
        <w:rPr>
          <w:rFonts w:cs="Arial"/>
          <w:sz w:val="24"/>
        </w:rPr>
        <w:fldChar w:fldCharType="end"/>
      </w:r>
    </w:p>
    <w:p w:rsidR="00DF2A2B" w:rsidRPr="00FC20C3" w:rsidRDefault="00DF2A2B" w:rsidP="00DF2A2B">
      <w:pPr>
        <w:tabs>
          <w:tab w:val="left" w:pos="2551"/>
        </w:tabs>
        <w:spacing w:before="240" w:after="240"/>
        <w:rPr>
          <w:rFonts w:cs="Arial"/>
          <w:sz w:val="24"/>
          <w:szCs w:val="24"/>
        </w:rPr>
      </w:pPr>
      <w:r w:rsidRPr="00376CEF">
        <w:rPr>
          <w:rFonts w:cs="Arial"/>
          <w:b/>
          <w:sz w:val="24"/>
        </w:rPr>
        <w:t>Registered:</w:t>
      </w:r>
      <w:r w:rsidRPr="00420A17">
        <w:rPr>
          <w:rFonts w:cs="Arial"/>
          <w:sz w:val="24"/>
        </w:rPr>
        <w:tab/>
      </w:r>
      <w:r w:rsidRPr="00001218">
        <w:rPr>
          <w:rFonts w:cs="Arial"/>
          <w:sz w:val="24"/>
        </w:rPr>
        <w:fldChar w:fldCharType="begin"/>
      </w:r>
      <w:r w:rsidRPr="00001218">
        <w:rPr>
          <w:rFonts w:cs="Arial"/>
          <w:sz w:val="24"/>
        </w:rPr>
        <w:instrText xml:space="preserve"> IF </w:instrText>
      </w:r>
      <w:r w:rsidRPr="00001218">
        <w:rPr>
          <w:rFonts w:cs="Arial"/>
          <w:sz w:val="24"/>
        </w:rPr>
        <w:fldChar w:fldCharType="begin"/>
      </w:r>
      <w:r w:rsidRPr="00001218">
        <w:rPr>
          <w:rFonts w:cs="Arial"/>
          <w:sz w:val="24"/>
        </w:rPr>
        <w:instrText xml:space="preserve"> DOCPROPERTY RegisteredDate </w:instrText>
      </w:r>
      <w:r w:rsidRPr="00001218">
        <w:rPr>
          <w:rFonts w:cs="Arial"/>
          <w:sz w:val="24"/>
        </w:rPr>
        <w:fldChar w:fldCharType="separate"/>
      </w:r>
      <w:r w:rsidR="00001218" w:rsidRPr="00001218">
        <w:rPr>
          <w:rFonts w:cs="Arial"/>
          <w:sz w:val="24"/>
        </w:rPr>
        <w:instrText>25 March 2024</w:instrText>
      </w:r>
      <w:r w:rsidRPr="00001218">
        <w:rPr>
          <w:rFonts w:cs="Arial"/>
          <w:sz w:val="24"/>
        </w:rPr>
        <w:fldChar w:fldCharType="end"/>
      </w:r>
      <w:r w:rsidRPr="00001218">
        <w:rPr>
          <w:rFonts w:cs="Arial"/>
          <w:sz w:val="24"/>
        </w:rPr>
        <w:instrText xml:space="preserve"> = #1/1/1901# "Unknown" </w:instrText>
      </w:r>
      <w:r w:rsidRPr="00001218">
        <w:rPr>
          <w:rFonts w:cs="Arial"/>
          <w:sz w:val="24"/>
        </w:rPr>
        <w:fldChar w:fldCharType="begin"/>
      </w:r>
      <w:r w:rsidRPr="00001218">
        <w:rPr>
          <w:rFonts w:cs="Arial"/>
          <w:sz w:val="24"/>
        </w:rPr>
        <w:instrText xml:space="preserve"> DOCPROPERTY RegisteredDate \@ "d MMMM yyyy" </w:instrText>
      </w:r>
      <w:r w:rsidRPr="00001218">
        <w:rPr>
          <w:rFonts w:cs="Arial"/>
          <w:sz w:val="24"/>
        </w:rPr>
        <w:fldChar w:fldCharType="separate"/>
      </w:r>
      <w:r w:rsidR="00001218" w:rsidRPr="00001218">
        <w:rPr>
          <w:rFonts w:cs="Arial"/>
          <w:sz w:val="24"/>
        </w:rPr>
        <w:instrText>25 March 2024</w:instrText>
      </w:r>
      <w:r w:rsidRPr="00001218">
        <w:rPr>
          <w:rFonts w:cs="Arial"/>
          <w:sz w:val="24"/>
        </w:rPr>
        <w:fldChar w:fldCharType="end"/>
      </w:r>
      <w:r w:rsidRPr="00001218">
        <w:rPr>
          <w:rFonts w:cs="Arial"/>
          <w:sz w:val="24"/>
        </w:rPr>
        <w:instrText xml:space="preserve"> \*MERGEFORMAT </w:instrText>
      </w:r>
      <w:r w:rsidRPr="00001218">
        <w:rPr>
          <w:rFonts w:cs="Arial"/>
          <w:sz w:val="24"/>
        </w:rPr>
        <w:fldChar w:fldCharType="separate"/>
      </w:r>
      <w:r w:rsidR="00001218" w:rsidRPr="00001218">
        <w:rPr>
          <w:rFonts w:cs="Arial"/>
          <w:bCs/>
          <w:noProof/>
          <w:sz w:val="24"/>
          <w:lang w:val="en-US"/>
        </w:rPr>
        <w:t>25</w:t>
      </w:r>
      <w:r w:rsidR="00001218" w:rsidRPr="00001218">
        <w:rPr>
          <w:rFonts w:cs="Arial"/>
          <w:noProof/>
          <w:sz w:val="24"/>
        </w:rPr>
        <w:t xml:space="preserve"> March 2024</w:t>
      </w:r>
      <w:r w:rsidRPr="00001218">
        <w:rPr>
          <w:rFonts w:cs="Arial"/>
          <w:sz w:val="24"/>
        </w:rPr>
        <w:fldChar w:fldCharType="end"/>
      </w:r>
    </w:p>
    <w:p w:rsidR="00151D39" w:rsidRPr="00CB3344" w:rsidRDefault="00151D39" w:rsidP="009E6501">
      <w:pPr>
        <w:spacing w:before="120"/>
        <w:rPr>
          <w:rFonts w:cs="Arial"/>
          <w:sz w:val="24"/>
          <w:szCs w:val="24"/>
        </w:rPr>
      </w:pPr>
      <w:r w:rsidRPr="00CB3344">
        <w:rPr>
          <w:rFonts w:cs="Arial"/>
          <w:sz w:val="24"/>
          <w:szCs w:val="24"/>
        </w:rPr>
        <w:t>This compilation is in 6 volumes</w:t>
      </w:r>
    </w:p>
    <w:p w:rsidR="000D4E02" w:rsidRPr="00CB3344" w:rsidRDefault="0020234A" w:rsidP="009E6501">
      <w:pPr>
        <w:spacing w:before="120"/>
        <w:rPr>
          <w:rFonts w:cs="Arial"/>
          <w:b/>
          <w:sz w:val="24"/>
          <w:szCs w:val="24"/>
        </w:rPr>
      </w:pPr>
      <w:r w:rsidRPr="00CB3344">
        <w:rPr>
          <w:rFonts w:cs="Arial"/>
          <w:b/>
          <w:sz w:val="24"/>
          <w:szCs w:val="24"/>
        </w:rPr>
        <w:t>Volume 1:</w:t>
      </w:r>
      <w:r w:rsidRPr="00CB3344">
        <w:rPr>
          <w:rFonts w:cs="Arial"/>
          <w:b/>
          <w:sz w:val="24"/>
          <w:szCs w:val="24"/>
        </w:rPr>
        <w:tab/>
        <w:t>s</w:t>
      </w:r>
      <w:r w:rsidR="000D4E02" w:rsidRPr="00CB3344">
        <w:rPr>
          <w:rFonts w:cs="Arial"/>
          <w:b/>
          <w:sz w:val="24"/>
          <w:szCs w:val="24"/>
        </w:rPr>
        <w:t>ections 1–</w:t>
      </w:r>
      <w:r w:rsidR="008E02AE">
        <w:rPr>
          <w:rFonts w:cs="Arial"/>
          <w:b/>
          <w:sz w:val="24"/>
          <w:szCs w:val="24"/>
        </w:rPr>
        <w:t>5</w:t>
      </w:r>
      <w:r w:rsidR="008E02AE" w:rsidRPr="00CB3344">
        <w:rPr>
          <w:rFonts w:cs="Arial"/>
          <w:b/>
          <w:sz w:val="24"/>
          <w:szCs w:val="24"/>
        </w:rPr>
        <w:t xml:space="preserve"> </w:t>
      </w:r>
      <w:r w:rsidR="000D4E02" w:rsidRPr="00CB3344">
        <w:rPr>
          <w:rFonts w:cs="Arial"/>
          <w:b/>
          <w:sz w:val="24"/>
          <w:szCs w:val="24"/>
        </w:rPr>
        <w:t>and Schedule 1 (Parts 1 and 2)</w:t>
      </w:r>
    </w:p>
    <w:p w:rsidR="000D4E02" w:rsidRPr="00CB3344" w:rsidRDefault="000D4E02" w:rsidP="006F11DA">
      <w:pPr>
        <w:rPr>
          <w:rFonts w:cs="Arial"/>
          <w:sz w:val="24"/>
          <w:szCs w:val="24"/>
        </w:rPr>
      </w:pPr>
      <w:r w:rsidRPr="00CB3344">
        <w:rPr>
          <w:rFonts w:cs="Arial"/>
          <w:sz w:val="24"/>
          <w:szCs w:val="24"/>
        </w:rPr>
        <w:t>Volume 2:</w:t>
      </w:r>
      <w:r w:rsidRPr="00CB3344">
        <w:rPr>
          <w:rFonts w:cs="Arial"/>
          <w:sz w:val="24"/>
          <w:szCs w:val="24"/>
        </w:rPr>
        <w:tab/>
        <w:t>Schedule 1 (Parts 3 and 4)</w:t>
      </w:r>
    </w:p>
    <w:p w:rsidR="000D4E02" w:rsidRPr="00CB3344" w:rsidRDefault="000D4E02" w:rsidP="006F11DA">
      <w:pPr>
        <w:rPr>
          <w:rFonts w:cs="Arial"/>
          <w:sz w:val="24"/>
          <w:szCs w:val="24"/>
        </w:rPr>
      </w:pPr>
      <w:r w:rsidRPr="00CB3344">
        <w:rPr>
          <w:rFonts w:cs="Arial"/>
          <w:sz w:val="24"/>
          <w:szCs w:val="24"/>
        </w:rPr>
        <w:t>Volume 3:</w:t>
      </w:r>
      <w:r w:rsidRPr="00CB3344">
        <w:rPr>
          <w:rFonts w:cs="Arial"/>
          <w:sz w:val="24"/>
          <w:szCs w:val="24"/>
        </w:rPr>
        <w:tab/>
        <w:t>Schedule 1 (Part 5)</w:t>
      </w:r>
    </w:p>
    <w:p w:rsidR="000D4E02" w:rsidRPr="00CB3344" w:rsidRDefault="000D4E02" w:rsidP="006F11DA">
      <w:pPr>
        <w:rPr>
          <w:rFonts w:cs="Arial"/>
          <w:sz w:val="24"/>
          <w:szCs w:val="24"/>
        </w:rPr>
      </w:pPr>
      <w:r w:rsidRPr="00CB3344">
        <w:rPr>
          <w:rFonts w:cs="Arial"/>
          <w:sz w:val="24"/>
          <w:szCs w:val="24"/>
        </w:rPr>
        <w:t>Volume 4:</w:t>
      </w:r>
      <w:r w:rsidRPr="00CB3344">
        <w:rPr>
          <w:rFonts w:cs="Arial"/>
          <w:sz w:val="24"/>
          <w:szCs w:val="24"/>
        </w:rPr>
        <w:tab/>
        <w:t>Schedule 1 (Parts 6 and 7)</w:t>
      </w:r>
    </w:p>
    <w:p w:rsidR="000D4E02" w:rsidRDefault="000D4E02" w:rsidP="006F11DA">
      <w:pPr>
        <w:rPr>
          <w:rFonts w:cs="Arial"/>
          <w:sz w:val="24"/>
          <w:szCs w:val="24"/>
        </w:rPr>
      </w:pPr>
      <w:r w:rsidRPr="00CB3344">
        <w:rPr>
          <w:rFonts w:cs="Arial"/>
          <w:sz w:val="24"/>
          <w:szCs w:val="24"/>
        </w:rPr>
        <w:t>Volume 5:</w:t>
      </w:r>
      <w:r w:rsidRPr="00CB3344">
        <w:rPr>
          <w:rFonts w:cs="Arial"/>
          <w:sz w:val="24"/>
          <w:szCs w:val="24"/>
        </w:rPr>
        <w:tab/>
        <w:t>Schedule 2</w:t>
      </w:r>
    </w:p>
    <w:p w:rsidR="00001218" w:rsidRPr="00CB3344" w:rsidRDefault="00001218" w:rsidP="006F11DA">
      <w:pPr>
        <w:rPr>
          <w:rFonts w:cs="Arial"/>
          <w:sz w:val="24"/>
          <w:szCs w:val="24"/>
        </w:rPr>
      </w:pPr>
      <w:r>
        <w:rPr>
          <w:rFonts w:cs="Arial"/>
          <w:sz w:val="24"/>
          <w:szCs w:val="24"/>
        </w:rPr>
        <w:t>Volume 6:</w:t>
      </w:r>
      <w:r>
        <w:rPr>
          <w:rFonts w:cs="Arial"/>
          <w:sz w:val="24"/>
          <w:szCs w:val="24"/>
        </w:rPr>
        <w:tab/>
        <w:t>Schedules 3 and 4</w:t>
      </w:r>
    </w:p>
    <w:p w:rsidR="000D4E02" w:rsidRPr="00CB3344" w:rsidRDefault="000D4E02" w:rsidP="006F11DA">
      <w:pPr>
        <w:rPr>
          <w:rFonts w:cs="Arial"/>
          <w:sz w:val="24"/>
          <w:szCs w:val="24"/>
        </w:rPr>
      </w:pPr>
      <w:r w:rsidRPr="00CB3344">
        <w:rPr>
          <w:rFonts w:cs="Arial"/>
          <w:sz w:val="24"/>
          <w:szCs w:val="24"/>
        </w:rPr>
        <w:t xml:space="preserve">Volume </w:t>
      </w:r>
      <w:r w:rsidR="00001218">
        <w:rPr>
          <w:rFonts w:cs="Arial"/>
          <w:sz w:val="24"/>
          <w:szCs w:val="24"/>
        </w:rPr>
        <w:t>7</w:t>
      </w:r>
      <w:r w:rsidRPr="00CB3344">
        <w:rPr>
          <w:rFonts w:cs="Arial"/>
          <w:sz w:val="24"/>
          <w:szCs w:val="24"/>
        </w:rPr>
        <w:t>:</w:t>
      </w:r>
      <w:r w:rsidRPr="00CB3344">
        <w:rPr>
          <w:rFonts w:cs="Arial"/>
          <w:sz w:val="24"/>
          <w:szCs w:val="24"/>
        </w:rPr>
        <w:tab/>
        <w:t xml:space="preserve">Schedules 5–10 and </w:t>
      </w:r>
      <w:r w:rsidR="006F11DA" w:rsidRPr="00CB3344">
        <w:rPr>
          <w:rFonts w:cs="Arial"/>
          <w:sz w:val="24"/>
          <w:szCs w:val="24"/>
        </w:rPr>
        <w:t>Endn</w:t>
      </w:r>
      <w:r w:rsidRPr="00CB3344">
        <w:rPr>
          <w:rFonts w:cs="Arial"/>
          <w:sz w:val="24"/>
          <w:szCs w:val="24"/>
        </w:rPr>
        <w:t>otes</w:t>
      </w:r>
    </w:p>
    <w:p w:rsidR="004E29A1" w:rsidRPr="00D24B10" w:rsidRDefault="000D4E02" w:rsidP="009E6501">
      <w:pPr>
        <w:spacing w:before="120" w:after="240"/>
        <w:rPr>
          <w:rFonts w:cs="Arial"/>
          <w:sz w:val="24"/>
          <w:szCs w:val="24"/>
        </w:rPr>
      </w:pPr>
      <w:r w:rsidRPr="00CB3344">
        <w:rPr>
          <w:rFonts w:cs="Arial"/>
          <w:sz w:val="24"/>
          <w:szCs w:val="24"/>
        </w:rPr>
        <w:t>E</w:t>
      </w:r>
      <w:r w:rsidR="00151D39" w:rsidRPr="00CB3344">
        <w:rPr>
          <w:rFonts w:cs="Arial"/>
          <w:sz w:val="24"/>
          <w:szCs w:val="24"/>
        </w:rPr>
        <w:t>ach volume has its own c</w:t>
      </w:r>
      <w:r w:rsidRPr="00CB3344">
        <w:rPr>
          <w:rFonts w:cs="Arial"/>
          <w:sz w:val="24"/>
          <w:szCs w:val="24"/>
        </w:rPr>
        <w:t>ontents</w:t>
      </w:r>
    </w:p>
    <w:p w:rsidR="000D4E02" w:rsidRPr="001B0BB7" w:rsidRDefault="000D4E02" w:rsidP="004E29A1">
      <w:pPr>
        <w:pageBreakBefore/>
        <w:rPr>
          <w:rFonts w:cs="Arial"/>
          <w:b/>
          <w:sz w:val="32"/>
          <w:szCs w:val="32"/>
        </w:rPr>
      </w:pPr>
      <w:r w:rsidRPr="001B0BB7">
        <w:rPr>
          <w:rFonts w:cs="Arial"/>
          <w:b/>
          <w:sz w:val="32"/>
          <w:szCs w:val="32"/>
        </w:rPr>
        <w:lastRenderedPageBreak/>
        <w:t>About this compilation</w:t>
      </w:r>
    </w:p>
    <w:p w:rsidR="00EB4C75" w:rsidRPr="009C4A44" w:rsidRDefault="00EB4C75" w:rsidP="00EB4C75">
      <w:pPr>
        <w:spacing w:before="240"/>
        <w:rPr>
          <w:rFonts w:cs="Arial"/>
          <w:szCs w:val="22"/>
        </w:rPr>
      </w:pPr>
      <w:r w:rsidRPr="009C4A44">
        <w:rPr>
          <w:rFonts w:cs="Arial"/>
          <w:b/>
          <w:szCs w:val="22"/>
        </w:rPr>
        <w:t>This compilation</w:t>
      </w:r>
    </w:p>
    <w:p w:rsidR="00EB4C75" w:rsidRPr="009C4A44" w:rsidRDefault="00EB4C75" w:rsidP="00EB4C75">
      <w:pPr>
        <w:spacing w:before="120" w:after="120"/>
        <w:rPr>
          <w:rFonts w:cs="Arial"/>
          <w:szCs w:val="22"/>
        </w:rPr>
      </w:pPr>
      <w:r w:rsidRPr="009C4A44">
        <w:rPr>
          <w:rFonts w:cs="Arial"/>
          <w:szCs w:val="22"/>
        </w:rPr>
        <w:t xml:space="preserve">This is a compilation of the </w:t>
      </w:r>
      <w:r w:rsidRPr="009C4A44">
        <w:rPr>
          <w:rFonts w:cs="Arial"/>
          <w:i/>
          <w:szCs w:val="22"/>
        </w:rPr>
        <w:t>Family Law (Superannuation) (Methods and Factors for Valuing Particular Superannuation Interests) Approval 2003</w:t>
      </w:r>
      <w:r w:rsidRPr="009C4A44">
        <w:rPr>
          <w:rFonts w:cs="Arial"/>
          <w:szCs w:val="22"/>
        </w:rPr>
        <w:t xml:space="preserve"> that shows the text of the law as amended and in force </w:t>
      </w:r>
      <w:r w:rsidRPr="00493C85">
        <w:rPr>
          <w:rFonts w:cs="Arial"/>
          <w:szCs w:val="22"/>
        </w:rPr>
        <w:t xml:space="preserve">on </w:t>
      </w:r>
      <w:r w:rsidR="00DA5A3E" w:rsidRPr="00001218">
        <w:rPr>
          <w:rFonts w:cs="Arial"/>
          <w:szCs w:val="22"/>
        </w:rPr>
        <w:fldChar w:fldCharType="begin"/>
      </w:r>
      <w:r w:rsidR="00DA5A3E" w:rsidRPr="00001218">
        <w:rPr>
          <w:rFonts w:cs="Arial"/>
          <w:szCs w:val="22"/>
        </w:rPr>
        <w:instrText xml:space="preserve"> DOCPROPERTY StartDate \@ "d MMMM yyyy" </w:instrText>
      </w:r>
      <w:r w:rsidR="00DA5A3E" w:rsidRPr="00001218">
        <w:rPr>
          <w:rFonts w:cs="Arial"/>
          <w:szCs w:val="22"/>
        </w:rPr>
        <w:fldChar w:fldCharType="separate"/>
      </w:r>
      <w:r w:rsidR="00001218" w:rsidRPr="00001218">
        <w:rPr>
          <w:rFonts w:cs="Arial"/>
          <w:szCs w:val="22"/>
        </w:rPr>
        <w:t>13 March 2024</w:t>
      </w:r>
      <w:r w:rsidR="00DA5A3E" w:rsidRPr="00001218">
        <w:rPr>
          <w:rFonts w:cs="Arial"/>
          <w:szCs w:val="22"/>
        </w:rPr>
        <w:fldChar w:fldCharType="end"/>
      </w:r>
      <w:r w:rsidRPr="00C61D71">
        <w:rPr>
          <w:rFonts w:cs="Arial"/>
          <w:szCs w:val="22"/>
        </w:rPr>
        <w:t xml:space="preserve"> (</w:t>
      </w:r>
      <w:r w:rsidRPr="009C4A44">
        <w:rPr>
          <w:rFonts w:cs="Arial"/>
          <w:szCs w:val="22"/>
        </w:rPr>
        <w:t xml:space="preserve">the </w:t>
      </w:r>
      <w:r w:rsidRPr="009C4A44">
        <w:rPr>
          <w:rFonts w:cs="Arial"/>
          <w:b/>
          <w:i/>
          <w:szCs w:val="22"/>
        </w:rPr>
        <w:t>compilation date</w:t>
      </w:r>
      <w:r w:rsidRPr="009C4A44">
        <w:rPr>
          <w:rFonts w:cs="Arial"/>
          <w:szCs w:val="22"/>
        </w:rPr>
        <w:t>).</w:t>
      </w:r>
    </w:p>
    <w:p w:rsidR="00EB4C75" w:rsidRPr="009C4A44" w:rsidRDefault="00EB4C75" w:rsidP="00EB4C75">
      <w:pPr>
        <w:spacing w:after="120"/>
        <w:rPr>
          <w:rFonts w:cs="Arial"/>
          <w:szCs w:val="22"/>
        </w:rPr>
      </w:pPr>
      <w:r w:rsidRPr="009C4A44">
        <w:rPr>
          <w:rFonts w:cs="Arial"/>
          <w:szCs w:val="22"/>
        </w:rPr>
        <w:t xml:space="preserve">The notes at the end of this compilation (the </w:t>
      </w:r>
      <w:r w:rsidRPr="009C4A44">
        <w:rPr>
          <w:rFonts w:cs="Arial"/>
          <w:b/>
          <w:i/>
          <w:szCs w:val="22"/>
        </w:rPr>
        <w:t>endnotes</w:t>
      </w:r>
      <w:r w:rsidRPr="009C4A44">
        <w:rPr>
          <w:rFonts w:cs="Arial"/>
          <w:szCs w:val="22"/>
        </w:rPr>
        <w:t>) include information about amending laws and the amendment history of provisions of the compiled law.</w:t>
      </w:r>
    </w:p>
    <w:p w:rsidR="00EB4C75" w:rsidRPr="009C4A44" w:rsidRDefault="00EB4C75" w:rsidP="00EB4C75">
      <w:pPr>
        <w:tabs>
          <w:tab w:val="left" w:pos="5640"/>
        </w:tabs>
        <w:spacing w:before="120" w:after="120"/>
        <w:rPr>
          <w:rFonts w:cs="Arial"/>
          <w:b/>
          <w:szCs w:val="22"/>
        </w:rPr>
      </w:pPr>
      <w:r w:rsidRPr="009C4A44">
        <w:rPr>
          <w:rFonts w:cs="Arial"/>
          <w:b/>
          <w:szCs w:val="22"/>
        </w:rPr>
        <w:t>Uncommenced amendments</w:t>
      </w:r>
    </w:p>
    <w:p w:rsidR="00EB4C75" w:rsidRPr="009C4A44" w:rsidRDefault="00EB4C75" w:rsidP="00EB4C75">
      <w:pPr>
        <w:spacing w:after="120"/>
        <w:rPr>
          <w:rFonts w:cs="Arial"/>
          <w:szCs w:val="22"/>
        </w:rPr>
      </w:pPr>
      <w:r w:rsidRPr="009C4A44">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EB4C75" w:rsidRPr="009C4A44" w:rsidRDefault="00EB4C75" w:rsidP="00EB4C75">
      <w:pPr>
        <w:spacing w:before="120" w:after="120"/>
        <w:rPr>
          <w:rFonts w:cs="Arial"/>
          <w:b/>
          <w:szCs w:val="22"/>
        </w:rPr>
      </w:pPr>
      <w:r w:rsidRPr="009C4A44">
        <w:rPr>
          <w:rFonts w:cs="Arial"/>
          <w:b/>
          <w:szCs w:val="22"/>
        </w:rPr>
        <w:t>Application, saving and transitional provisions for provisions and amendments</w:t>
      </w:r>
    </w:p>
    <w:p w:rsidR="00EB4C75" w:rsidRPr="009C4A44" w:rsidRDefault="00EB4C75" w:rsidP="00EB4C75">
      <w:pPr>
        <w:spacing w:after="120"/>
        <w:rPr>
          <w:rFonts w:cs="Arial"/>
          <w:szCs w:val="22"/>
        </w:rPr>
      </w:pPr>
      <w:r w:rsidRPr="009C4A44">
        <w:rPr>
          <w:rFonts w:cs="Arial"/>
          <w:szCs w:val="22"/>
        </w:rPr>
        <w:t>If the operation of a provision or amendment of the compiled law is affected by an application, saving or transitional provision that is not included in this compilation, details are included in the endnotes.</w:t>
      </w:r>
    </w:p>
    <w:p w:rsidR="00EB4C75" w:rsidRPr="009C4A44" w:rsidRDefault="00EB4C75" w:rsidP="00EB4C75">
      <w:pPr>
        <w:spacing w:after="120"/>
        <w:rPr>
          <w:rFonts w:cs="Arial"/>
          <w:b/>
          <w:szCs w:val="22"/>
        </w:rPr>
      </w:pPr>
      <w:r w:rsidRPr="009C4A44">
        <w:rPr>
          <w:rFonts w:cs="Arial"/>
          <w:b/>
          <w:szCs w:val="22"/>
        </w:rPr>
        <w:t>Editorial changes</w:t>
      </w:r>
    </w:p>
    <w:p w:rsidR="00EB4C75" w:rsidRPr="009C4A44" w:rsidRDefault="00EB4C75" w:rsidP="00EB4C75">
      <w:pPr>
        <w:spacing w:after="120"/>
        <w:rPr>
          <w:rFonts w:cs="Arial"/>
          <w:szCs w:val="22"/>
        </w:rPr>
      </w:pPr>
      <w:r w:rsidRPr="009C4A44">
        <w:rPr>
          <w:rFonts w:cs="Arial"/>
          <w:szCs w:val="22"/>
        </w:rPr>
        <w:t>For more information about any editorial changes made in this compilation, see the endnotes.</w:t>
      </w:r>
    </w:p>
    <w:p w:rsidR="00EB4C75" w:rsidRPr="009C4A44" w:rsidRDefault="00EB4C75" w:rsidP="00EB4C75">
      <w:pPr>
        <w:spacing w:before="120" w:after="120"/>
        <w:rPr>
          <w:rFonts w:cs="Arial"/>
          <w:b/>
          <w:szCs w:val="22"/>
        </w:rPr>
      </w:pPr>
      <w:r w:rsidRPr="009C4A44">
        <w:rPr>
          <w:rFonts w:cs="Arial"/>
          <w:b/>
          <w:szCs w:val="22"/>
        </w:rPr>
        <w:t>Modifications</w:t>
      </w:r>
    </w:p>
    <w:p w:rsidR="00EB4C75" w:rsidRPr="009C4A44" w:rsidRDefault="00EB4C75" w:rsidP="00EB4C75">
      <w:pPr>
        <w:spacing w:after="120"/>
        <w:rPr>
          <w:rFonts w:cs="Arial"/>
          <w:szCs w:val="22"/>
        </w:rPr>
      </w:pPr>
      <w:r w:rsidRPr="009C4A4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B4C75" w:rsidRPr="009C4A44" w:rsidRDefault="00EB4C75" w:rsidP="00EB4C75">
      <w:pPr>
        <w:spacing w:before="80" w:after="120"/>
        <w:rPr>
          <w:rFonts w:cs="Arial"/>
          <w:b/>
          <w:szCs w:val="22"/>
        </w:rPr>
      </w:pPr>
      <w:r w:rsidRPr="009C4A44">
        <w:rPr>
          <w:rFonts w:cs="Arial"/>
          <w:b/>
          <w:szCs w:val="22"/>
        </w:rPr>
        <w:t>Self</w:t>
      </w:r>
      <w:r w:rsidRPr="009C4A44">
        <w:rPr>
          <w:rFonts w:cs="Arial"/>
          <w:b/>
          <w:szCs w:val="22"/>
        </w:rPr>
        <w:noBreakHyphen/>
        <w:t>repealing provisions</w:t>
      </w:r>
    </w:p>
    <w:p w:rsidR="00EB4C75" w:rsidRPr="009C4A44" w:rsidRDefault="00EB4C75" w:rsidP="00EB4C75">
      <w:pPr>
        <w:spacing w:after="120"/>
        <w:rPr>
          <w:rFonts w:cs="Arial"/>
          <w:szCs w:val="22"/>
        </w:rPr>
      </w:pPr>
      <w:r w:rsidRPr="009C4A44">
        <w:rPr>
          <w:rFonts w:cs="Arial"/>
          <w:szCs w:val="22"/>
        </w:rPr>
        <w:t>If a provision of the compiled law has been repealed in accordance with a provision of the law, details are included in the endnotes.</w:t>
      </w:r>
    </w:p>
    <w:p w:rsidR="000D4E02" w:rsidRPr="001B0BB7" w:rsidRDefault="000D4E02" w:rsidP="000D4E02">
      <w:pPr>
        <w:keepNext/>
        <w:keepLines/>
        <w:spacing w:line="160" w:lineRule="exact"/>
        <w:rPr>
          <w:sz w:val="16"/>
        </w:rPr>
      </w:pPr>
      <w:r w:rsidRPr="001B0BB7">
        <w:rPr>
          <w:sz w:val="16"/>
        </w:rPr>
        <w:t xml:space="preserve">  </w:t>
      </w:r>
    </w:p>
    <w:p w:rsidR="000D4E02" w:rsidRPr="001B0BB7" w:rsidRDefault="000D4E02" w:rsidP="000D4E02">
      <w:pPr>
        <w:keepNext/>
        <w:keepLines/>
        <w:spacing w:line="160" w:lineRule="exact"/>
        <w:rPr>
          <w:sz w:val="16"/>
        </w:rPr>
      </w:pPr>
      <w:r w:rsidRPr="001B0BB7">
        <w:rPr>
          <w:sz w:val="16"/>
        </w:rPr>
        <w:t xml:space="preserve">  </w:t>
      </w:r>
    </w:p>
    <w:p w:rsidR="000D4E02" w:rsidRPr="001B0BB7" w:rsidRDefault="000D4E02" w:rsidP="000D4E02">
      <w:pPr>
        <w:keepNext/>
        <w:keepLines/>
        <w:spacing w:line="160" w:lineRule="exact"/>
        <w:rPr>
          <w:sz w:val="16"/>
        </w:rPr>
      </w:pPr>
      <w:r w:rsidRPr="001B0BB7">
        <w:rPr>
          <w:sz w:val="16"/>
        </w:rPr>
        <w:t xml:space="preserve">  </w:t>
      </w:r>
    </w:p>
    <w:p w:rsidR="000D4E02" w:rsidRPr="001B0BB7" w:rsidRDefault="000D4E02" w:rsidP="000D4E02">
      <w:pPr>
        <w:rPr>
          <w:rFonts w:eastAsia="Calibri"/>
        </w:rPr>
        <w:sectPr w:rsidR="000D4E02" w:rsidRPr="001B0BB7" w:rsidSect="00AF705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3417" w:gutter="0"/>
          <w:cols w:space="708"/>
          <w:titlePg/>
          <w:docGrid w:linePitch="360"/>
        </w:sectPr>
      </w:pPr>
    </w:p>
    <w:p w:rsidR="00077066" w:rsidRDefault="00077066" w:rsidP="00077066">
      <w:pPr>
        <w:pStyle w:val="ContentsHead"/>
      </w:pPr>
      <w:r>
        <w:lastRenderedPageBreak/>
        <w:t>Contents</w:t>
      </w:r>
    </w:p>
    <w:p w:rsidR="008E4164" w:rsidRPr="00CB3344" w:rsidRDefault="007D2E82" w:rsidP="00CB3344">
      <w:pPr>
        <w:pStyle w:val="TOC2"/>
        <w:ind w:right="1225"/>
        <w:rPr>
          <w:rFonts w:ascii="Arial" w:eastAsiaTheme="minorEastAsia" w:hAnsi="Arial" w:cs="Arial"/>
          <w:b w:val="0"/>
          <w:noProof/>
          <w:sz w:val="22"/>
          <w:szCs w:val="22"/>
        </w:rPr>
      </w:pPr>
      <w:r w:rsidRPr="00CB3344">
        <w:rPr>
          <w:rFonts w:ascii="Arial" w:hAnsi="Arial" w:cs="Arial"/>
          <w:noProof/>
          <w:sz w:val="20"/>
          <w:lang w:eastAsia="en-US"/>
        </w:rPr>
        <w:fldChar w:fldCharType="begin"/>
      </w:r>
      <w:r w:rsidRPr="00CB3344">
        <w:rPr>
          <w:rFonts w:ascii="Arial" w:hAnsi="Arial" w:cs="Arial"/>
        </w:rPr>
        <w:instrText xml:space="preserve"> TOC \o "1-9" \t "HC,1, HP,2, HD,3, HS,4,CHS,4, HR,5, RGHead,7, Schedule title,6, Schedule part,8, Schedule Division,8, RX.SC,8, Dictionary Heading,2, Note Heading,9" </w:instrText>
      </w:r>
      <w:r w:rsidRPr="00CB3344">
        <w:rPr>
          <w:rFonts w:ascii="Arial" w:hAnsi="Arial" w:cs="Arial"/>
          <w:noProof/>
          <w:sz w:val="20"/>
          <w:lang w:eastAsia="en-US"/>
        </w:rPr>
        <w:fldChar w:fldCharType="separate"/>
      </w:r>
      <w:r w:rsidR="008E4164" w:rsidRPr="00CB3344">
        <w:rPr>
          <w:rFonts w:ascii="Arial" w:hAnsi="Arial" w:cs="Arial"/>
          <w:noProof/>
        </w:rPr>
        <w:t>Part 1</w:t>
      </w:r>
      <w:r w:rsidR="008E4164" w:rsidRPr="00CB3344">
        <w:rPr>
          <w:rFonts w:ascii="Arial" w:eastAsiaTheme="minorEastAsia" w:hAnsi="Arial" w:cs="Arial"/>
          <w:b w:val="0"/>
          <w:noProof/>
          <w:sz w:val="22"/>
          <w:szCs w:val="22"/>
        </w:rPr>
        <w:tab/>
      </w:r>
      <w:r w:rsidR="008E4164" w:rsidRPr="00CB3344">
        <w:rPr>
          <w:rFonts w:ascii="Arial" w:hAnsi="Arial" w:cs="Arial"/>
          <w:noProof/>
        </w:rPr>
        <w:t>Preliminary</w:t>
      </w:r>
      <w:r w:rsidR="008E4164" w:rsidRPr="00CB3344">
        <w:rPr>
          <w:rFonts w:ascii="Arial" w:hAnsi="Arial" w:cs="Arial"/>
          <w:b w:val="0"/>
          <w:noProof/>
          <w:sz w:val="18"/>
        </w:rPr>
        <w:tab/>
      </w:r>
      <w:r w:rsidR="008E4164" w:rsidRPr="00CB3344">
        <w:rPr>
          <w:rFonts w:ascii="Arial" w:hAnsi="Arial" w:cs="Arial"/>
          <w:b w:val="0"/>
          <w:noProof/>
          <w:sz w:val="18"/>
        </w:rPr>
        <w:fldChar w:fldCharType="begin"/>
      </w:r>
      <w:r w:rsidR="008E4164" w:rsidRPr="00CB3344">
        <w:rPr>
          <w:rFonts w:ascii="Arial" w:hAnsi="Arial" w:cs="Arial"/>
          <w:b w:val="0"/>
          <w:noProof/>
          <w:sz w:val="18"/>
        </w:rPr>
        <w:instrText xml:space="preserve"> PAGEREF _Toc148617193 \h </w:instrText>
      </w:r>
      <w:r w:rsidR="008E4164" w:rsidRPr="00CB3344">
        <w:rPr>
          <w:rFonts w:ascii="Arial" w:hAnsi="Arial" w:cs="Arial"/>
          <w:b w:val="0"/>
          <w:noProof/>
          <w:sz w:val="18"/>
        </w:rPr>
      </w:r>
      <w:r w:rsidR="008E4164" w:rsidRPr="00CB3344">
        <w:rPr>
          <w:rFonts w:ascii="Arial" w:hAnsi="Arial" w:cs="Arial"/>
          <w:b w:val="0"/>
          <w:noProof/>
          <w:sz w:val="18"/>
        </w:rPr>
        <w:fldChar w:fldCharType="separate"/>
      </w:r>
      <w:r w:rsidR="00001218">
        <w:rPr>
          <w:rFonts w:ascii="Arial" w:hAnsi="Arial" w:cs="Arial"/>
          <w:b w:val="0"/>
          <w:noProof/>
          <w:sz w:val="18"/>
        </w:rPr>
        <w:t>1</w:t>
      </w:r>
      <w:r w:rsidR="008E4164" w:rsidRPr="00CB3344">
        <w:rPr>
          <w:rFonts w:ascii="Arial" w:hAnsi="Arial" w:cs="Arial"/>
          <w:b w:val="0"/>
          <w:noProof/>
          <w:sz w:val="18"/>
        </w:rPr>
        <w:fldChar w:fldCharType="end"/>
      </w:r>
    </w:p>
    <w:p w:rsidR="008E4164" w:rsidRPr="00CB3344" w:rsidRDefault="008E4164" w:rsidP="00CB3344">
      <w:pPr>
        <w:pStyle w:val="TOC5"/>
        <w:ind w:right="1225"/>
        <w:rPr>
          <w:rFonts w:ascii="Arial" w:eastAsiaTheme="minorEastAsia" w:hAnsi="Arial" w:cs="Arial"/>
          <w:noProof/>
          <w:sz w:val="22"/>
          <w:szCs w:val="22"/>
        </w:rPr>
      </w:pPr>
      <w:r w:rsidRPr="00CB3344">
        <w:rPr>
          <w:rFonts w:ascii="Arial" w:hAnsi="Arial" w:cs="Arial"/>
          <w:noProof/>
        </w:rPr>
        <w:t>1</w:t>
      </w:r>
      <w:r w:rsidRPr="00CB3344">
        <w:rPr>
          <w:rFonts w:ascii="Arial" w:eastAsiaTheme="minorEastAsia" w:hAnsi="Arial" w:cs="Arial"/>
          <w:noProof/>
          <w:sz w:val="22"/>
          <w:szCs w:val="22"/>
        </w:rPr>
        <w:tab/>
      </w:r>
      <w:r w:rsidRPr="00CB3344">
        <w:rPr>
          <w:rFonts w:ascii="Arial" w:hAnsi="Arial" w:cs="Arial"/>
          <w:noProof/>
        </w:rPr>
        <w:t>Name of instrument</w:t>
      </w:r>
      <w:r w:rsidRPr="00CB3344">
        <w:rPr>
          <w:rFonts w:ascii="Arial" w:hAnsi="Arial" w:cs="Arial"/>
          <w:noProof/>
        </w:rPr>
        <w:tab/>
      </w:r>
      <w:r w:rsidRPr="00CB3344">
        <w:rPr>
          <w:rFonts w:ascii="Arial" w:hAnsi="Arial" w:cs="Arial"/>
          <w:noProof/>
        </w:rPr>
        <w:fldChar w:fldCharType="begin"/>
      </w:r>
      <w:r w:rsidRPr="00CB3344">
        <w:rPr>
          <w:rFonts w:ascii="Arial" w:hAnsi="Arial" w:cs="Arial"/>
          <w:noProof/>
        </w:rPr>
        <w:instrText xml:space="preserve"> PAGEREF _Toc148617194 \h </w:instrText>
      </w:r>
      <w:r w:rsidRPr="00CB3344">
        <w:rPr>
          <w:rFonts w:ascii="Arial" w:hAnsi="Arial" w:cs="Arial"/>
          <w:noProof/>
        </w:rPr>
      </w:r>
      <w:r w:rsidRPr="00CB3344">
        <w:rPr>
          <w:rFonts w:ascii="Arial" w:hAnsi="Arial" w:cs="Arial"/>
          <w:noProof/>
        </w:rPr>
        <w:fldChar w:fldCharType="separate"/>
      </w:r>
      <w:r w:rsidR="00001218">
        <w:rPr>
          <w:rFonts w:ascii="Arial" w:hAnsi="Arial" w:cs="Arial"/>
          <w:noProof/>
        </w:rPr>
        <w:t>1</w:t>
      </w:r>
      <w:r w:rsidRPr="00CB3344">
        <w:rPr>
          <w:rFonts w:ascii="Arial" w:hAnsi="Arial" w:cs="Arial"/>
          <w:noProof/>
        </w:rPr>
        <w:fldChar w:fldCharType="end"/>
      </w:r>
    </w:p>
    <w:p w:rsidR="008E4164" w:rsidRPr="00CB3344" w:rsidRDefault="008E4164" w:rsidP="00CB3344">
      <w:pPr>
        <w:pStyle w:val="TOC5"/>
        <w:ind w:right="1225"/>
        <w:rPr>
          <w:rFonts w:ascii="Arial" w:eastAsiaTheme="minorEastAsia" w:hAnsi="Arial" w:cs="Arial"/>
          <w:noProof/>
          <w:sz w:val="22"/>
          <w:szCs w:val="22"/>
        </w:rPr>
      </w:pPr>
      <w:r w:rsidRPr="00CB3344">
        <w:rPr>
          <w:rFonts w:ascii="Arial" w:hAnsi="Arial" w:cs="Arial"/>
          <w:noProof/>
        </w:rPr>
        <w:t>3</w:t>
      </w:r>
      <w:r w:rsidRPr="00CB3344">
        <w:rPr>
          <w:rFonts w:ascii="Arial" w:eastAsiaTheme="minorEastAsia" w:hAnsi="Arial" w:cs="Arial"/>
          <w:noProof/>
          <w:sz w:val="22"/>
          <w:szCs w:val="22"/>
        </w:rPr>
        <w:tab/>
      </w:r>
      <w:r w:rsidRPr="00CB3344">
        <w:rPr>
          <w:rFonts w:ascii="Arial" w:hAnsi="Arial" w:cs="Arial"/>
          <w:noProof/>
        </w:rPr>
        <w:t>Definitions</w:t>
      </w:r>
      <w:r w:rsidRPr="00CB3344">
        <w:rPr>
          <w:rFonts w:ascii="Arial" w:hAnsi="Arial" w:cs="Arial"/>
          <w:noProof/>
        </w:rPr>
        <w:tab/>
      </w:r>
      <w:r w:rsidRPr="00CB3344">
        <w:rPr>
          <w:rFonts w:ascii="Arial" w:hAnsi="Arial" w:cs="Arial"/>
          <w:noProof/>
        </w:rPr>
        <w:fldChar w:fldCharType="begin"/>
      </w:r>
      <w:r w:rsidRPr="00CB3344">
        <w:rPr>
          <w:rFonts w:ascii="Arial" w:hAnsi="Arial" w:cs="Arial"/>
          <w:noProof/>
        </w:rPr>
        <w:instrText xml:space="preserve"> PAGEREF _Toc148617195 \h </w:instrText>
      </w:r>
      <w:r w:rsidRPr="00CB3344">
        <w:rPr>
          <w:rFonts w:ascii="Arial" w:hAnsi="Arial" w:cs="Arial"/>
          <w:noProof/>
        </w:rPr>
      </w:r>
      <w:r w:rsidRPr="00CB3344">
        <w:rPr>
          <w:rFonts w:ascii="Arial" w:hAnsi="Arial" w:cs="Arial"/>
          <w:noProof/>
        </w:rPr>
        <w:fldChar w:fldCharType="separate"/>
      </w:r>
      <w:r w:rsidR="00001218">
        <w:rPr>
          <w:rFonts w:ascii="Arial" w:hAnsi="Arial" w:cs="Arial"/>
          <w:noProof/>
        </w:rPr>
        <w:t>1</w:t>
      </w:r>
      <w:r w:rsidRPr="00CB3344">
        <w:rPr>
          <w:rFonts w:ascii="Arial" w:hAnsi="Arial" w:cs="Arial"/>
          <w:noProof/>
        </w:rPr>
        <w:fldChar w:fldCharType="end"/>
      </w:r>
    </w:p>
    <w:p w:rsidR="008E4164" w:rsidRPr="00CB3344" w:rsidRDefault="008E4164" w:rsidP="00CB3344">
      <w:pPr>
        <w:pStyle w:val="TOC2"/>
        <w:ind w:right="1225"/>
        <w:rPr>
          <w:rFonts w:ascii="Arial" w:eastAsiaTheme="minorEastAsia" w:hAnsi="Arial" w:cs="Arial"/>
          <w:b w:val="0"/>
          <w:noProof/>
          <w:sz w:val="22"/>
          <w:szCs w:val="22"/>
        </w:rPr>
      </w:pPr>
      <w:r w:rsidRPr="00CB3344">
        <w:rPr>
          <w:rFonts w:ascii="Arial" w:hAnsi="Arial" w:cs="Arial"/>
          <w:noProof/>
        </w:rPr>
        <w:t>Part 2</w:t>
      </w:r>
      <w:r w:rsidRPr="00CB3344">
        <w:rPr>
          <w:rFonts w:ascii="Arial" w:eastAsiaTheme="minorEastAsia" w:hAnsi="Arial" w:cs="Arial"/>
          <w:b w:val="0"/>
          <w:noProof/>
          <w:sz w:val="22"/>
          <w:szCs w:val="22"/>
        </w:rPr>
        <w:tab/>
      </w:r>
      <w:r w:rsidRPr="00CB3344">
        <w:rPr>
          <w:rFonts w:ascii="Arial" w:hAnsi="Arial" w:cs="Arial"/>
          <w:noProof/>
        </w:rPr>
        <w:t>Methods and factors for valuing particular superannuation interests</w:t>
      </w:r>
      <w:r w:rsidRPr="00CB3344">
        <w:rPr>
          <w:rFonts w:ascii="Arial" w:hAnsi="Arial" w:cs="Arial"/>
          <w:b w:val="0"/>
          <w:noProof/>
          <w:sz w:val="18"/>
        </w:rPr>
        <w:tab/>
      </w:r>
      <w:r w:rsidRPr="00CB3344">
        <w:rPr>
          <w:rFonts w:ascii="Arial" w:hAnsi="Arial" w:cs="Arial"/>
          <w:b w:val="0"/>
          <w:noProof/>
          <w:sz w:val="18"/>
        </w:rPr>
        <w:fldChar w:fldCharType="begin"/>
      </w:r>
      <w:r w:rsidRPr="00CB3344">
        <w:rPr>
          <w:rFonts w:ascii="Arial" w:hAnsi="Arial" w:cs="Arial"/>
          <w:b w:val="0"/>
          <w:noProof/>
          <w:sz w:val="18"/>
        </w:rPr>
        <w:instrText xml:space="preserve"> PAGEREF _Toc148617196 \h </w:instrText>
      </w:r>
      <w:r w:rsidRPr="00CB3344">
        <w:rPr>
          <w:rFonts w:ascii="Arial" w:hAnsi="Arial" w:cs="Arial"/>
          <w:b w:val="0"/>
          <w:noProof/>
          <w:sz w:val="18"/>
        </w:rPr>
      </w:r>
      <w:r w:rsidRPr="00CB3344">
        <w:rPr>
          <w:rFonts w:ascii="Arial" w:hAnsi="Arial" w:cs="Arial"/>
          <w:b w:val="0"/>
          <w:noProof/>
          <w:sz w:val="18"/>
        </w:rPr>
        <w:fldChar w:fldCharType="separate"/>
      </w:r>
      <w:r w:rsidR="00001218">
        <w:rPr>
          <w:rFonts w:ascii="Arial" w:hAnsi="Arial" w:cs="Arial"/>
          <w:b w:val="0"/>
          <w:noProof/>
          <w:sz w:val="18"/>
        </w:rPr>
        <w:t>2</w:t>
      </w:r>
      <w:r w:rsidRPr="00CB3344">
        <w:rPr>
          <w:rFonts w:ascii="Arial" w:hAnsi="Arial" w:cs="Arial"/>
          <w:b w:val="0"/>
          <w:noProof/>
          <w:sz w:val="18"/>
        </w:rPr>
        <w:fldChar w:fldCharType="end"/>
      </w:r>
    </w:p>
    <w:p w:rsidR="008E4164" w:rsidRPr="00CB3344" w:rsidRDefault="008E4164" w:rsidP="00CB3344">
      <w:pPr>
        <w:pStyle w:val="TOC5"/>
        <w:ind w:right="1225"/>
        <w:rPr>
          <w:rFonts w:ascii="Arial" w:eastAsiaTheme="minorEastAsia" w:hAnsi="Arial" w:cs="Arial"/>
          <w:noProof/>
          <w:sz w:val="22"/>
          <w:szCs w:val="22"/>
        </w:rPr>
      </w:pPr>
      <w:r w:rsidRPr="00CB3344">
        <w:rPr>
          <w:rFonts w:ascii="Arial" w:hAnsi="Arial" w:cs="Arial"/>
          <w:noProof/>
        </w:rPr>
        <w:t>4</w:t>
      </w:r>
      <w:r w:rsidRPr="00CB3344">
        <w:rPr>
          <w:rFonts w:ascii="Arial" w:eastAsiaTheme="minorEastAsia" w:hAnsi="Arial" w:cs="Arial"/>
          <w:noProof/>
          <w:sz w:val="22"/>
          <w:szCs w:val="22"/>
        </w:rPr>
        <w:tab/>
      </w:r>
      <w:r w:rsidRPr="00CB3344">
        <w:rPr>
          <w:rFonts w:ascii="Arial" w:hAnsi="Arial" w:cs="Arial"/>
          <w:noProof/>
        </w:rPr>
        <w:t>Approval of methods and factors for valuing particular superannuation interests</w:t>
      </w:r>
      <w:r w:rsidRPr="00CB3344">
        <w:rPr>
          <w:rFonts w:ascii="Arial" w:hAnsi="Arial" w:cs="Arial"/>
          <w:noProof/>
        </w:rPr>
        <w:tab/>
      </w:r>
      <w:r w:rsidRPr="00CB3344">
        <w:rPr>
          <w:rFonts w:ascii="Arial" w:hAnsi="Arial" w:cs="Arial"/>
          <w:noProof/>
        </w:rPr>
        <w:fldChar w:fldCharType="begin"/>
      </w:r>
      <w:r w:rsidRPr="00CB3344">
        <w:rPr>
          <w:rFonts w:ascii="Arial" w:hAnsi="Arial" w:cs="Arial"/>
          <w:noProof/>
        </w:rPr>
        <w:instrText xml:space="preserve"> PAGEREF _Toc148617197 \h </w:instrText>
      </w:r>
      <w:r w:rsidRPr="00CB3344">
        <w:rPr>
          <w:rFonts w:ascii="Arial" w:hAnsi="Arial" w:cs="Arial"/>
          <w:noProof/>
        </w:rPr>
      </w:r>
      <w:r w:rsidRPr="00CB3344">
        <w:rPr>
          <w:rFonts w:ascii="Arial" w:hAnsi="Arial" w:cs="Arial"/>
          <w:noProof/>
        </w:rPr>
        <w:fldChar w:fldCharType="separate"/>
      </w:r>
      <w:r w:rsidR="00001218">
        <w:rPr>
          <w:rFonts w:ascii="Arial" w:hAnsi="Arial" w:cs="Arial"/>
          <w:noProof/>
        </w:rPr>
        <w:t>2</w:t>
      </w:r>
      <w:r w:rsidRPr="00CB3344">
        <w:rPr>
          <w:rFonts w:ascii="Arial" w:hAnsi="Arial" w:cs="Arial"/>
          <w:noProof/>
        </w:rPr>
        <w:fldChar w:fldCharType="end"/>
      </w:r>
    </w:p>
    <w:p w:rsidR="008E4164" w:rsidRPr="00CB3344" w:rsidRDefault="008E4164" w:rsidP="00CB3344">
      <w:pPr>
        <w:pStyle w:val="TOC2"/>
        <w:ind w:right="1225"/>
        <w:rPr>
          <w:rFonts w:ascii="Arial" w:eastAsiaTheme="minorEastAsia" w:hAnsi="Arial" w:cs="Arial"/>
          <w:b w:val="0"/>
          <w:noProof/>
          <w:sz w:val="22"/>
          <w:szCs w:val="22"/>
        </w:rPr>
      </w:pPr>
      <w:r w:rsidRPr="00CB3344">
        <w:rPr>
          <w:rFonts w:ascii="Arial" w:hAnsi="Arial" w:cs="Arial"/>
          <w:noProof/>
        </w:rPr>
        <w:t>Part 3</w:t>
      </w:r>
      <w:r w:rsidRPr="00CB3344">
        <w:rPr>
          <w:rFonts w:ascii="Arial" w:eastAsiaTheme="minorEastAsia" w:hAnsi="Arial" w:cs="Arial"/>
          <w:b w:val="0"/>
          <w:noProof/>
          <w:sz w:val="22"/>
          <w:szCs w:val="22"/>
        </w:rPr>
        <w:tab/>
      </w:r>
      <w:r w:rsidRPr="00CB3344">
        <w:rPr>
          <w:rFonts w:ascii="Arial" w:hAnsi="Arial" w:cs="Arial"/>
          <w:noProof/>
        </w:rPr>
        <w:t>Application, saving and transitional provisions</w:t>
      </w:r>
      <w:r w:rsidRPr="00CB3344">
        <w:rPr>
          <w:rFonts w:ascii="Arial" w:hAnsi="Arial" w:cs="Arial"/>
          <w:b w:val="0"/>
          <w:noProof/>
          <w:sz w:val="18"/>
        </w:rPr>
        <w:tab/>
      </w:r>
      <w:r w:rsidRPr="00CB3344">
        <w:rPr>
          <w:rFonts w:ascii="Arial" w:hAnsi="Arial" w:cs="Arial"/>
          <w:b w:val="0"/>
          <w:noProof/>
          <w:sz w:val="18"/>
        </w:rPr>
        <w:fldChar w:fldCharType="begin"/>
      </w:r>
      <w:r w:rsidRPr="00CB3344">
        <w:rPr>
          <w:rFonts w:ascii="Arial" w:hAnsi="Arial" w:cs="Arial"/>
          <w:b w:val="0"/>
          <w:noProof/>
          <w:sz w:val="18"/>
        </w:rPr>
        <w:instrText xml:space="preserve"> PAGEREF _Toc148617198 \h </w:instrText>
      </w:r>
      <w:r w:rsidRPr="00CB3344">
        <w:rPr>
          <w:rFonts w:ascii="Arial" w:hAnsi="Arial" w:cs="Arial"/>
          <w:b w:val="0"/>
          <w:noProof/>
          <w:sz w:val="18"/>
        </w:rPr>
      </w:r>
      <w:r w:rsidRPr="00CB3344">
        <w:rPr>
          <w:rFonts w:ascii="Arial" w:hAnsi="Arial" w:cs="Arial"/>
          <w:b w:val="0"/>
          <w:noProof/>
          <w:sz w:val="18"/>
        </w:rPr>
        <w:fldChar w:fldCharType="separate"/>
      </w:r>
      <w:r w:rsidR="00001218">
        <w:rPr>
          <w:rFonts w:ascii="Arial" w:hAnsi="Arial" w:cs="Arial"/>
          <w:b w:val="0"/>
          <w:noProof/>
          <w:sz w:val="18"/>
        </w:rPr>
        <w:t>3</w:t>
      </w:r>
      <w:r w:rsidRPr="00CB3344">
        <w:rPr>
          <w:rFonts w:ascii="Arial" w:hAnsi="Arial" w:cs="Arial"/>
          <w:b w:val="0"/>
          <w:noProof/>
          <w:sz w:val="18"/>
        </w:rPr>
        <w:fldChar w:fldCharType="end"/>
      </w:r>
    </w:p>
    <w:p w:rsidR="008E4164" w:rsidRPr="00CB3344" w:rsidRDefault="008E4164" w:rsidP="00CB3344">
      <w:pPr>
        <w:pStyle w:val="TOC5"/>
        <w:ind w:right="1225"/>
        <w:rPr>
          <w:rFonts w:ascii="Arial" w:eastAsiaTheme="minorEastAsia" w:hAnsi="Arial" w:cs="Arial"/>
          <w:noProof/>
          <w:sz w:val="22"/>
          <w:szCs w:val="22"/>
        </w:rPr>
      </w:pPr>
      <w:r w:rsidRPr="00CB3344">
        <w:rPr>
          <w:rFonts w:ascii="Arial" w:hAnsi="Arial" w:cs="Arial"/>
          <w:noProof/>
        </w:rPr>
        <w:t>5</w:t>
      </w:r>
      <w:r w:rsidRPr="00CB3344">
        <w:rPr>
          <w:rFonts w:ascii="Arial" w:eastAsiaTheme="minorEastAsia" w:hAnsi="Arial" w:cs="Arial"/>
          <w:noProof/>
          <w:sz w:val="22"/>
          <w:szCs w:val="22"/>
        </w:rPr>
        <w:tab/>
      </w:r>
      <w:r w:rsidRPr="00CB3344">
        <w:rPr>
          <w:rFonts w:ascii="Arial" w:hAnsi="Arial" w:cs="Arial"/>
          <w:noProof/>
        </w:rPr>
        <w:t xml:space="preserve">Amendments made by the </w:t>
      </w:r>
      <w:r w:rsidRPr="00CB3344">
        <w:rPr>
          <w:rFonts w:ascii="Arial" w:hAnsi="Arial" w:cs="Arial"/>
          <w:i/>
          <w:noProof/>
        </w:rPr>
        <w:t>Family Law (Superannuation) (Methods and Factors for Valuing Particular Superannuation Interests) Amendment (No. 2) Approval 2023</w:t>
      </w:r>
      <w:r w:rsidRPr="00CB3344">
        <w:rPr>
          <w:rFonts w:ascii="Arial" w:hAnsi="Arial" w:cs="Arial"/>
          <w:noProof/>
        </w:rPr>
        <w:tab/>
      </w:r>
      <w:r w:rsidRPr="00CB3344">
        <w:rPr>
          <w:rFonts w:ascii="Arial" w:hAnsi="Arial" w:cs="Arial"/>
          <w:noProof/>
        </w:rPr>
        <w:fldChar w:fldCharType="begin"/>
      </w:r>
      <w:r w:rsidRPr="00CB3344">
        <w:rPr>
          <w:rFonts w:ascii="Arial" w:hAnsi="Arial" w:cs="Arial"/>
          <w:noProof/>
        </w:rPr>
        <w:instrText xml:space="preserve"> PAGEREF _Toc148617199 \h </w:instrText>
      </w:r>
      <w:r w:rsidRPr="00CB3344">
        <w:rPr>
          <w:rFonts w:ascii="Arial" w:hAnsi="Arial" w:cs="Arial"/>
          <w:noProof/>
        </w:rPr>
      </w:r>
      <w:r w:rsidRPr="00CB3344">
        <w:rPr>
          <w:rFonts w:ascii="Arial" w:hAnsi="Arial" w:cs="Arial"/>
          <w:noProof/>
        </w:rPr>
        <w:fldChar w:fldCharType="separate"/>
      </w:r>
      <w:r w:rsidR="00001218">
        <w:rPr>
          <w:rFonts w:ascii="Arial" w:hAnsi="Arial" w:cs="Arial"/>
          <w:noProof/>
        </w:rPr>
        <w:t>3</w:t>
      </w:r>
      <w:r w:rsidRPr="00CB3344">
        <w:rPr>
          <w:rFonts w:ascii="Arial" w:hAnsi="Arial" w:cs="Arial"/>
          <w:noProof/>
        </w:rPr>
        <w:fldChar w:fldCharType="end"/>
      </w:r>
    </w:p>
    <w:p w:rsidR="008E4164" w:rsidRPr="00CB3344" w:rsidRDefault="008E4164" w:rsidP="00CB3344">
      <w:pPr>
        <w:pStyle w:val="TOC6"/>
        <w:ind w:right="1225"/>
        <w:rPr>
          <w:rFonts w:ascii="Arial" w:eastAsiaTheme="minorEastAsia" w:hAnsi="Arial" w:cs="Arial"/>
          <w:b w:val="0"/>
          <w:noProof/>
          <w:sz w:val="22"/>
          <w:szCs w:val="22"/>
        </w:rPr>
      </w:pPr>
      <w:r w:rsidRPr="00CB3344">
        <w:rPr>
          <w:rFonts w:ascii="Arial" w:hAnsi="Arial" w:cs="Arial"/>
          <w:noProof/>
        </w:rPr>
        <w:t>Schedule 1</w:t>
      </w:r>
      <w:r w:rsidRPr="00CB3344">
        <w:rPr>
          <w:rFonts w:ascii="Arial" w:eastAsiaTheme="minorEastAsia" w:hAnsi="Arial" w:cs="Arial"/>
          <w:b w:val="0"/>
          <w:noProof/>
          <w:sz w:val="22"/>
          <w:szCs w:val="22"/>
        </w:rPr>
        <w:tab/>
      </w:r>
      <w:r w:rsidRPr="00CB3344">
        <w:rPr>
          <w:rFonts w:ascii="Arial" w:hAnsi="Arial" w:cs="Arial"/>
          <w:noProof/>
        </w:rPr>
        <w:t>Public sector superannuation plans — Commonwealth</w:t>
      </w:r>
      <w:r w:rsidRPr="00CB3344">
        <w:rPr>
          <w:rFonts w:ascii="Arial" w:hAnsi="Arial" w:cs="Arial"/>
          <w:b w:val="0"/>
          <w:noProof/>
          <w:sz w:val="18"/>
        </w:rPr>
        <w:tab/>
      </w:r>
      <w:r w:rsidRPr="00CB3344">
        <w:rPr>
          <w:rFonts w:ascii="Arial" w:hAnsi="Arial" w:cs="Arial"/>
          <w:b w:val="0"/>
          <w:noProof/>
          <w:sz w:val="18"/>
        </w:rPr>
        <w:fldChar w:fldCharType="begin"/>
      </w:r>
      <w:r w:rsidRPr="00CB3344">
        <w:rPr>
          <w:rFonts w:ascii="Arial" w:hAnsi="Arial" w:cs="Arial"/>
          <w:b w:val="0"/>
          <w:noProof/>
          <w:sz w:val="18"/>
        </w:rPr>
        <w:instrText xml:space="preserve"> PAGEREF _Toc148617200 \h </w:instrText>
      </w:r>
      <w:r w:rsidRPr="00CB3344">
        <w:rPr>
          <w:rFonts w:ascii="Arial" w:hAnsi="Arial" w:cs="Arial"/>
          <w:b w:val="0"/>
          <w:noProof/>
          <w:sz w:val="18"/>
        </w:rPr>
      </w:r>
      <w:r w:rsidRPr="00CB3344">
        <w:rPr>
          <w:rFonts w:ascii="Arial" w:hAnsi="Arial" w:cs="Arial"/>
          <w:b w:val="0"/>
          <w:noProof/>
          <w:sz w:val="18"/>
        </w:rPr>
        <w:fldChar w:fldCharType="separate"/>
      </w:r>
      <w:r w:rsidR="00001218">
        <w:rPr>
          <w:rFonts w:ascii="Arial" w:hAnsi="Arial" w:cs="Arial"/>
          <w:b w:val="0"/>
          <w:noProof/>
          <w:sz w:val="18"/>
        </w:rPr>
        <w:t>4</w:t>
      </w:r>
      <w:r w:rsidRPr="00CB3344">
        <w:rPr>
          <w:rFonts w:ascii="Arial" w:hAnsi="Arial" w:cs="Arial"/>
          <w:b w:val="0"/>
          <w:noProof/>
          <w:sz w:val="18"/>
        </w:rPr>
        <w:fldChar w:fldCharType="end"/>
      </w:r>
    </w:p>
    <w:p w:rsidR="008E4164" w:rsidRPr="00CB3344" w:rsidRDefault="008E4164" w:rsidP="00CB3344">
      <w:pPr>
        <w:pStyle w:val="TOC8"/>
        <w:ind w:right="1225" w:hanging="1900"/>
        <w:rPr>
          <w:rFonts w:ascii="Arial" w:eastAsiaTheme="minorEastAsia" w:hAnsi="Arial" w:cs="Arial"/>
          <w:noProof/>
          <w:sz w:val="22"/>
          <w:szCs w:val="22"/>
        </w:rPr>
      </w:pPr>
      <w:r w:rsidRPr="00CB3344">
        <w:rPr>
          <w:rFonts w:ascii="Arial" w:hAnsi="Arial" w:cs="Arial"/>
          <w:noProof/>
        </w:rPr>
        <w:t>Part 1</w:t>
      </w:r>
      <w:r w:rsidRPr="00CB3344">
        <w:rPr>
          <w:rFonts w:ascii="Arial" w:eastAsiaTheme="minorEastAsia" w:hAnsi="Arial" w:cs="Arial"/>
          <w:noProof/>
          <w:sz w:val="22"/>
          <w:szCs w:val="22"/>
        </w:rPr>
        <w:tab/>
      </w:r>
      <w:r w:rsidRPr="00CB3344">
        <w:rPr>
          <w:rFonts w:ascii="Arial" w:hAnsi="Arial" w:cs="Arial"/>
          <w:noProof/>
        </w:rPr>
        <w:t>Commonwealth Superannuation Scheme</w:t>
      </w:r>
      <w:r w:rsidRPr="00CB3344">
        <w:rPr>
          <w:rFonts w:ascii="Arial" w:hAnsi="Arial" w:cs="Arial"/>
          <w:noProof/>
          <w:sz w:val="18"/>
        </w:rPr>
        <w:tab/>
      </w:r>
      <w:r w:rsidRPr="00CB3344">
        <w:rPr>
          <w:rFonts w:ascii="Arial" w:hAnsi="Arial" w:cs="Arial"/>
          <w:noProof/>
          <w:sz w:val="18"/>
        </w:rPr>
        <w:fldChar w:fldCharType="begin"/>
      </w:r>
      <w:r w:rsidRPr="00CB3344">
        <w:rPr>
          <w:rFonts w:ascii="Arial" w:hAnsi="Arial" w:cs="Arial"/>
          <w:noProof/>
          <w:sz w:val="18"/>
        </w:rPr>
        <w:instrText xml:space="preserve"> PAGEREF _Toc148617201 \h </w:instrText>
      </w:r>
      <w:r w:rsidRPr="00CB3344">
        <w:rPr>
          <w:rFonts w:ascii="Arial" w:hAnsi="Arial" w:cs="Arial"/>
          <w:noProof/>
          <w:sz w:val="18"/>
        </w:rPr>
      </w:r>
      <w:r w:rsidRPr="00CB3344">
        <w:rPr>
          <w:rFonts w:ascii="Arial" w:hAnsi="Arial" w:cs="Arial"/>
          <w:noProof/>
          <w:sz w:val="18"/>
        </w:rPr>
        <w:fldChar w:fldCharType="separate"/>
      </w:r>
      <w:r w:rsidR="00001218">
        <w:rPr>
          <w:rFonts w:ascii="Arial" w:hAnsi="Arial" w:cs="Arial"/>
          <w:noProof/>
          <w:sz w:val="18"/>
        </w:rPr>
        <w:t>4</w:t>
      </w:r>
      <w:r w:rsidRPr="00CB3344">
        <w:rPr>
          <w:rFonts w:ascii="Arial" w:hAnsi="Arial" w:cs="Arial"/>
          <w:noProof/>
          <w:sz w:val="18"/>
        </w:rPr>
        <w:fldChar w:fldCharType="end"/>
      </w:r>
    </w:p>
    <w:p w:rsidR="008E4164" w:rsidRPr="00CB3344" w:rsidRDefault="008E4164" w:rsidP="00CB3344">
      <w:pPr>
        <w:pStyle w:val="TOC8"/>
        <w:ind w:right="1225" w:hanging="1900"/>
        <w:rPr>
          <w:rFonts w:ascii="Arial" w:eastAsiaTheme="minorEastAsia" w:hAnsi="Arial" w:cs="Arial"/>
          <w:noProof/>
          <w:sz w:val="22"/>
          <w:szCs w:val="22"/>
        </w:rPr>
      </w:pPr>
      <w:r w:rsidRPr="00CB3344">
        <w:rPr>
          <w:rFonts w:ascii="Arial" w:hAnsi="Arial" w:cs="Arial"/>
          <w:noProof/>
        </w:rPr>
        <w:t>Division 1.1</w:t>
      </w:r>
      <w:r w:rsidRPr="00CB3344">
        <w:rPr>
          <w:rFonts w:ascii="Arial" w:eastAsiaTheme="minorEastAsia" w:hAnsi="Arial" w:cs="Arial"/>
          <w:noProof/>
          <w:sz w:val="22"/>
          <w:szCs w:val="22"/>
        </w:rPr>
        <w:tab/>
      </w:r>
      <w:r w:rsidRPr="00CB3344">
        <w:rPr>
          <w:rFonts w:ascii="Arial" w:hAnsi="Arial" w:cs="Arial"/>
          <w:noProof/>
        </w:rPr>
        <w:t>Interpretation</w:t>
      </w:r>
      <w:r w:rsidRPr="00CB3344">
        <w:rPr>
          <w:rFonts w:ascii="Arial" w:hAnsi="Arial" w:cs="Arial"/>
          <w:noProof/>
          <w:sz w:val="18"/>
        </w:rPr>
        <w:tab/>
      </w:r>
      <w:r w:rsidRPr="00CB3344">
        <w:rPr>
          <w:rFonts w:ascii="Arial" w:hAnsi="Arial" w:cs="Arial"/>
          <w:noProof/>
          <w:sz w:val="18"/>
        </w:rPr>
        <w:fldChar w:fldCharType="begin"/>
      </w:r>
      <w:r w:rsidRPr="00CB3344">
        <w:rPr>
          <w:rFonts w:ascii="Arial" w:hAnsi="Arial" w:cs="Arial"/>
          <w:noProof/>
          <w:sz w:val="18"/>
        </w:rPr>
        <w:instrText xml:space="preserve"> PAGEREF _Toc148617202 \h </w:instrText>
      </w:r>
      <w:r w:rsidRPr="00CB3344">
        <w:rPr>
          <w:rFonts w:ascii="Arial" w:hAnsi="Arial" w:cs="Arial"/>
          <w:noProof/>
          <w:sz w:val="18"/>
        </w:rPr>
      </w:r>
      <w:r w:rsidRPr="00CB3344">
        <w:rPr>
          <w:rFonts w:ascii="Arial" w:hAnsi="Arial" w:cs="Arial"/>
          <w:noProof/>
          <w:sz w:val="18"/>
        </w:rPr>
        <w:fldChar w:fldCharType="separate"/>
      </w:r>
      <w:r w:rsidR="00001218">
        <w:rPr>
          <w:rFonts w:ascii="Arial" w:hAnsi="Arial" w:cs="Arial"/>
          <w:noProof/>
          <w:sz w:val="18"/>
        </w:rPr>
        <w:t>4</w:t>
      </w:r>
      <w:r w:rsidRPr="00CB3344">
        <w:rPr>
          <w:rFonts w:ascii="Arial" w:hAnsi="Arial" w:cs="Arial"/>
          <w:noProof/>
          <w:sz w:val="18"/>
        </w:rPr>
        <w:fldChar w:fldCharType="end"/>
      </w:r>
    </w:p>
    <w:p w:rsidR="008E4164" w:rsidRPr="00CB3344" w:rsidRDefault="008E4164" w:rsidP="00CB3344">
      <w:pPr>
        <w:pStyle w:val="TOC8"/>
        <w:ind w:right="1225" w:hanging="1900"/>
        <w:rPr>
          <w:rFonts w:ascii="Arial" w:eastAsiaTheme="minorEastAsia" w:hAnsi="Arial" w:cs="Arial"/>
          <w:noProof/>
          <w:sz w:val="22"/>
          <w:szCs w:val="22"/>
        </w:rPr>
      </w:pPr>
      <w:r w:rsidRPr="00CB3344">
        <w:rPr>
          <w:rFonts w:ascii="Arial" w:hAnsi="Arial" w:cs="Arial"/>
          <w:noProof/>
        </w:rPr>
        <w:t>Division 1.2</w:t>
      </w:r>
      <w:r w:rsidRPr="00CB3344">
        <w:rPr>
          <w:rFonts w:ascii="Arial" w:eastAsiaTheme="minorEastAsia" w:hAnsi="Arial" w:cs="Arial"/>
          <w:noProof/>
          <w:sz w:val="22"/>
          <w:szCs w:val="22"/>
        </w:rPr>
        <w:tab/>
      </w:r>
      <w:r w:rsidRPr="00CB3344">
        <w:rPr>
          <w:rFonts w:ascii="Arial" w:hAnsi="Arial" w:cs="Arial"/>
          <w:noProof/>
        </w:rPr>
        <w:t>Methods</w:t>
      </w:r>
      <w:r w:rsidRPr="00CB3344">
        <w:rPr>
          <w:rFonts w:ascii="Arial" w:hAnsi="Arial" w:cs="Arial"/>
          <w:noProof/>
          <w:sz w:val="18"/>
        </w:rPr>
        <w:tab/>
      </w:r>
      <w:r w:rsidRPr="00CB3344">
        <w:rPr>
          <w:rFonts w:ascii="Arial" w:hAnsi="Arial" w:cs="Arial"/>
          <w:noProof/>
          <w:sz w:val="18"/>
        </w:rPr>
        <w:fldChar w:fldCharType="begin"/>
      </w:r>
      <w:r w:rsidRPr="00CB3344">
        <w:rPr>
          <w:rFonts w:ascii="Arial" w:hAnsi="Arial" w:cs="Arial"/>
          <w:noProof/>
          <w:sz w:val="18"/>
        </w:rPr>
        <w:instrText xml:space="preserve"> PAGEREF _Toc148617203 \h </w:instrText>
      </w:r>
      <w:r w:rsidRPr="00CB3344">
        <w:rPr>
          <w:rFonts w:ascii="Arial" w:hAnsi="Arial" w:cs="Arial"/>
          <w:noProof/>
          <w:sz w:val="18"/>
        </w:rPr>
      </w:r>
      <w:r w:rsidRPr="00CB3344">
        <w:rPr>
          <w:rFonts w:ascii="Arial" w:hAnsi="Arial" w:cs="Arial"/>
          <w:noProof/>
          <w:sz w:val="18"/>
        </w:rPr>
        <w:fldChar w:fldCharType="separate"/>
      </w:r>
      <w:r w:rsidR="00001218">
        <w:rPr>
          <w:rFonts w:ascii="Arial" w:hAnsi="Arial" w:cs="Arial"/>
          <w:noProof/>
          <w:sz w:val="18"/>
        </w:rPr>
        <w:t>5</w:t>
      </w:r>
      <w:r w:rsidRPr="00CB3344">
        <w:rPr>
          <w:rFonts w:ascii="Arial" w:hAnsi="Arial" w:cs="Arial"/>
          <w:noProof/>
          <w:sz w:val="18"/>
        </w:rPr>
        <w:fldChar w:fldCharType="end"/>
      </w:r>
    </w:p>
    <w:p w:rsidR="008E4164" w:rsidRPr="00CB3344" w:rsidRDefault="008E4164" w:rsidP="00CB3344">
      <w:pPr>
        <w:pStyle w:val="TOC8"/>
        <w:ind w:right="1225" w:hanging="1900"/>
        <w:rPr>
          <w:rFonts w:ascii="Arial" w:eastAsiaTheme="minorEastAsia" w:hAnsi="Arial" w:cs="Arial"/>
          <w:noProof/>
          <w:sz w:val="22"/>
          <w:szCs w:val="22"/>
        </w:rPr>
      </w:pPr>
      <w:r w:rsidRPr="00CB3344">
        <w:rPr>
          <w:rFonts w:ascii="Arial" w:hAnsi="Arial" w:cs="Arial"/>
          <w:noProof/>
        </w:rPr>
        <w:t>Division 1.3</w:t>
      </w:r>
      <w:r w:rsidRPr="00CB3344">
        <w:rPr>
          <w:rFonts w:ascii="Arial" w:eastAsiaTheme="minorEastAsia" w:hAnsi="Arial" w:cs="Arial"/>
          <w:noProof/>
          <w:sz w:val="22"/>
          <w:szCs w:val="22"/>
        </w:rPr>
        <w:tab/>
      </w:r>
      <w:r w:rsidRPr="00CB3344">
        <w:rPr>
          <w:rFonts w:ascii="Arial" w:hAnsi="Arial" w:cs="Arial"/>
          <w:noProof/>
        </w:rPr>
        <w:t>Factors</w:t>
      </w:r>
      <w:r w:rsidRPr="00CB3344">
        <w:rPr>
          <w:rFonts w:ascii="Arial" w:hAnsi="Arial" w:cs="Arial"/>
          <w:noProof/>
          <w:sz w:val="18"/>
        </w:rPr>
        <w:tab/>
      </w:r>
      <w:r w:rsidRPr="00CB3344">
        <w:rPr>
          <w:rFonts w:ascii="Arial" w:hAnsi="Arial" w:cs="Arial"/>
          <w:noProof/>
          <w:sz w:val="18"/>
        </w:rPr>
        <w:fldChar w:fldCharType="begin"/>
      </w:r>
      <w:r w:rsidRPr="00CB3344">
        <w:rPr>
          <w:rFonts w:ascii="Arial" w:hAnsi="Arial" w:cs="Arial"/>
          <w:noProof/>
          <w:sz w:val="18"/>
        </w:rPr>
        <w:instrText xml:space="preserve"> PAGEREF _Toc148617204 \h </w:instrText>
      </w:r>
      <w:r w:rsidRPr="00CB3344">
        <w:rPr>
          <w:rFonts w:ascii="Arial" w:hAnsi="Arial" w:cs="Arial"/>
          <w:noProof/>
          <w:sz w:val="18"/>
        </w:rPr>
      </w:r>
      <w:r w:rsidRPr="00CB3344">
        <w:rPr>
          <w:rFonts w:ascii="Arial" w:hAnsi="Arial" w:cs="Arial"/>
          <w:noProof/>
          <w:sz w:val="18"/>
        </w:rPr>
        <w:fldChar w:fldCharType="separate"/>
      </w:r>
      <w:r w:rsidR="00001218">
        <w:rPr>
          <w:rFonts w:ascii="Arial" w:hAnsi="Arial" w:cs="Arial"/>
          <w:noProof/>
          <w:sz w:val="18"/>
        </w:rPr>
        <w:t>20</w:t>
      </w:r>
      <w:r w:rsidRPr="00CB3344">
        <w:rPr>
          <w:rFonts w:ascii="Arial" w:hAnsi="Arial" w:cs="Arial"/>
          <w:noProof/>
          <w:sz w:val="18"/>
        </w:rPr>
        <w:fldChar w:fldCharType="end"/>
      </w:r>
    </w:p>
    <w:p w:rsidR="008E4164" w:rsidRPr="00CB3344" w:rsidRDefault="008E4164" w:rsidP="00CB3344">
      <w:pPr>
        <w:pStyle w:val="TOC8"/>
        <w:ind w:right="1225" w:hanging="1900"/>
        <w:rPr>
          <w:rFonts w:ascii="Arial" w:eastAsiaTheme="minorEastAsia" w:hAnsi="Arial" w:cs="Arial"/>
          <w:noProof/>
          <w:sz w:val="22"/>
          <w:szCs w:val="22"/>
        </w:rPr>
      </w:pPr>
      <w:r w:rsidRPr="00CB3344">
        <w:rPr>
          <w:rFonts w:ascii="Arial" w:hAnsi="Arial" w:cs="Arial"/>
          <w:noProof/>
        </w:rPr>
        <w:t>Part 2</w:t>
      </w:r>
      <w:r w:rsidRPr="00CB3344">
        <w:rPr>
          <w:rFonts w:ascii="Arial" w:eastAsiaTheme="minorEastAsia" w:hAnsi="Arial" w:cs="Arial"/>
          <w:noProof/>
          <w:sz w:val="22"/>
          <w:szCs w:val="22"/>
        </w:rPr>
        <w:tab/>
      </w:r>
      <w:r w:rsidRPr="00CB3344">
        <w:rPr>
          <w:rFonts w:ascii="Arial" w:hAnsi="Arial" w:cs="Arial"/>
          <w:noProof/>
        </w:rPr>
        <w:t>Public Sector Superannuation Scheme</w:t>
      </w:r>
      <w:r w:rsidRPr="00CB3344">
        <w:rPr>
          <w:rFonts w:ascii="Arial" w:hAnsi="Arial" w:cs="Arial"/>
          <w:noProof/>
          <w:sz w:val="18"/>
        </w:rPr>
        <w:tab/>
      </w:r>
      <w:r w:rsidRPr="00CB3344">
        <w:rPr>
          <w:rFonts w:ascii="Arial" w:hAnsi="Arial" w:cs="Arial"/>
          <w:noProof/>
          <w:sz w:val="18"/>
        </w:rPr>
        <w:fldChar w:fldCharType="begin"/>
      </w:r>
      <w:r w:rsidRPr="00CB3344">
        <w:rPr>
          <w:rFonts w:ascii="Arial" w:hAnsi="Arial" w:cs="Arial"/>
          <w:noProof/>
          <w:sz w:val="18"/>
        </w:rPr>
        <w:instrText xml:space="preserve"> PAGEREF _Toc148617205 \h </w:instrText>
      </w:r>
      <w:r w:rsidRPr="00CB3344">
        <w:rPr>
          <w:rFonts w:ascii="Arial" w:hAnsi="Arial" w:cs="Arial"/>
          <w:noProof/>
          <w:sz w:val="18"/>
        </w:rPr>
      </w:r>
      <w:r w:rsidRPr="00CB3344">
        <w:rPr>
          <w:rFonts w:ascii="Arial" w:hAnsi="Arial" w:cs="Arial"/>
          <w:noProof/>
          <w:sz w:val="18"/>
        </w:rPr>
        <w:fldChar w:fldCharType="separate"/>
      </w:r>
      <w:r w:rsidR="00001218">
        <w:rPr>
          <w:rFonts w:ascii="Arial" w:hAnsi="Arial" w:cs="Arial"/>
          <w:noProof/>
          <w:sz w:val="18"/>
        </w:rPr>
        <w:t>73</w:t>
      </w:r>
      <w:r w:rsidRPr="00CB3344">
        <w:rPr>
          <w:rFonts w:ascii="Arial" w:hAnsi="Arial" w:cs="Arial"/>
          <w:noProof/>
          <w:sz w:val="18"/>
        </w:rPr>
        <w:fldChar w:fldCharType="end"/>
      </w:r>
    </w:p>
    <w:p w:rsidR="008E4164" w:rsidRPr="00CB3344" w:rsidRDefault="008E4164" w:rsidP="00CB3344">
      <w:pPr>
        <w:pStyle w:val="TOC8"/>
        <w:ind w:right="1225" w:hanging="1900"/>
        <w:rPr>
          <w:rFonts w:ascii="Arial" w:eastAsiaTheme="minorEastAsia" w:hAnsi="Arial" w:cs="Arial"/>
          <w:noProof/>
          <w:sz w:val="22"/>
          <w:szCs w:val="22"/>
        </w:rPr>
      </w:pPr>
      <w:r w:rsidRPr="00CB3344">
        <w:rPr>
          <w:rFonts w:ascii="Arial" w:hAnsi="Arial" w:cs="Arial"/>
          <w:noProof/>
        </w:rPr>
        <w:t>Division 2.1</w:t>
      </w:r>
      <w:r w:rsidRPr="00CB3344">
        <w:rPr>
          <w:rFonts w:ascii="Arial" w:eastAsiaTheme="minorEastAsia" w:hAnsi="Arial" w:cs="Arial"/>
          <w:noProof/>
          <w:sz w:val="22"/>
          <w:szCs w:val="22"/>
        </w:rPr>
        <w:tab/>
      </w:r>
      <w:r w:rsidRPr="00CB3344">
        <w:rPr>
          <w:rFonts w:ascii="Arial" w:hAnsi="Arial" w:cs="Arial"/>
          <w:noProof/>
        </w:rPr>
        <w:t>Definitions</w:t>
      </w:r>
      <w:r w:rsidRPr="00CB3344">
        <w:rPr>
          <w:rFonts w:ascii="Arial" w:hAnsi="Arial" w:cs="Arial"/>
          <w:noProof/>
          <w:sz w:val="18"/>
        </w:rPr>
        <w:tab/>
      </w:r>
      <w:r w:rsidRPr="00CB3344">
        <w:rPr>
          <w:rFonts w:ascii="Arial" w:hAnsi="Arial" w:cs="Arial"/>
          <w:noProof/>
          <w:sz w:val="18"/>
        </w:rPr>
        <w:fldChar w:fldCharType="begin"/>
      </w:r>
      <w:r w:rsidRPr="00CB3344">
        <w:rPr>
          <w:rFonts w:ascii="Arial" w:hAnsi="Arial" w:cs="Arial"/>
          <w:noProof/>
          <w:sz w:val="18"/>
        </w:rPr>
        <w:instrText xml:space="preserve"> PAGEREF _Toc148617206 \h </w:instrText>
      </w:r>
      <w:r w:rsidRPr="00CB3344">
        <w:rPr>
          <w:rFonts w:ascii="Arial" w:hAnsi="Arial" w:cs="Arial"/>
          <w:noProof/>
          <w:sz w:val="18"/>
        </w:rPr>
      </w:r>
      <w:r w:rsidRPr="00CB3344">
        <w:rPr>
          <w:rFonts w:ascii="Arial" w:hAnsi="Arial" w:cs="Arial"/>
          <w:noProof/>
          <w:sz w:val="18"/>
        </w:rPr>
        <w:fldChar w:fldCharType="separate"/>
      </w:r>
      <w:r w:rsidR="00001218">
        <w:rPr>
          <w:rFonts w:ascii="Arial" w:hAnsi="Arial" w:cs="Arial"/>
          <w:noProof/>
          <w:sz w:val="18"/>
        </w:rPr>
        <w:t>73</w:t>
      </w:r>
      <w:r w:rsidRPr="00CB3344">
        <w:rPr>
          <w:rFonts w:ascii="Arial" w:hAnsi="Arial" w:cs="Arial"/>
          <w:noProof/>
          <w:sz w:val="18"/>
        </w:rPr>
        <w:fldChar w:fldCharType="end"/>
      </w:r>
    </w:p>
    <w:p w:rsidR="008E4164" w:rsidRPr="00CB3344" w:rsidRDefault="008E4164" w:rsidP="00CB3344">
      <w:pPr>
        <w:pStyle w:val="TOC8"/>
        <w:ind w:right="1225" w:hanging="1900"/>
        <w:rPr>
          <w:rFonts w:ascii="Arial" w:eastAsiaTheme="minorEastAsia" w:hAnsi="Arial" w:cs="Arial"/>
          <w:noProof/>
          <w:sz w:val="22"/>
          <w:szCs w:val="22"/>
        </w:rPr>
      </w:pPr>
      <w:r w:rsidRPr="00CB3344">
        <w:rPr>
          <w:rFonts w:ascii="Arial" w:hAnsi="Arial" w:cs="Arial"/>
          <w:noProof/>
        </w:rPr>
        <w:t>Division 2.2</w:t>
      </w:r>
      <w:r w:rsidRPr="00CB3344">
        <w:rPr>
          <w:rFonts w:ascii="Arial" w:eastAsiaTheme="minorEastAsia" w:hAnsi="Arial" w:cs="Arial"/>
          <w:noProof/>
          <w:sz w:val="22"/>
          <w:szCs w:val="22"/>
        </w:rPr>
        <w:tab/>
      </w:r>
      <w:r w:rsidRPr="00CB3344">
        <w:rPr>
          <w:rFonts w:ascii="Arial" w:hAnsi="Arial" w:cs="Arial"/>
          <w:noProof/>
        </w:rPr>
        <w:t>Interest in the growth phase</w:t>
      </w:r>
      <w:r w:rsidRPr="00CB3344">
        <w:rPr>
          <w:rFonts w:ascii="Arial" w:hAnsi="Arial" w:cs="Arial"/>
          <w:noProof/>
          <w:sz w:val="18"/>
        </w:rPr>
        <w:tab/>
      </w:r>
      <w:r w:rsidRPr="00CB3344">
        <w:rPr>
          <w:rFonts w:ascii="Arial" w:hAnsi="Arial" w:cs="Arial"/>
          <w:noProof/>
          <w:sz w:val="18"/>
        </w:rPr>
        <w:fldChar w:fldCharType="begin"/>
      </w:r>
      <w:r w:rsidRPr="00CB3344">
        <w:rPr>
          <w:rFonts w:ascii="Arial" w:hAnsi="Arial" w:cs="Arial"/>
          <w:noProof/>
          <w:sz w:val="18"/>
        </w:rPr>
        <w:instrText xml:space="preserve"> PAGEREF _Toc148617207 \h </w:instrText>
      </w:r>
      <w:r w:rsidRPr="00CB3344">
        <w:rPr>
          <w:rFonts w:ascii="Arial" w:hAnsi="Arial" w:cs="Arial"/>
          <w:noProof/>
          <w:sz w:val="18"/>
        </w:rPr>
      </w:r>
      <w:r w:rsidRPr="00CB3344">
        <w:rPr>
          <w:rFonts w:ascii="Arial" w:hAnsi="Arial" w:cs="Arial"/>
          <w:noProof/>
          <w:sz w:val="18"/>
        </w:rPr>
        <w:fldChar w:fldCharType="separate"/>
      </w:r>
      <w:r w:rsidR="00001218">
        <w:rPr>
          <w:rFonts w:ascii="Arial" w:hAnsi="Arial" w:cs="Arial"/>
          <w:noProof/>
          <w:sz w:val="18"/>
        </w:rPr>
        <w:t>73</w:t>
      </w:r>
      <w:r w:rsidRPr="00CB3344">
        <w:rPr>
          <w:rFonts w:ascii="Arial" w:hAnsi="Arial" w:cs="Arial"/>
          <w:noProof/>
          <w:sz w:val="18"/>
        </w:rPr>
        <w:fldChar w:fldCharType="end"/>
      </w:r>
    </w:p>
    <w:p w:rsidR="008E4164" w:rsidRPr="00CB3344" w:rsidRDefault="008E4164" w:rsidP="00CB3344">
      <w:pPr>
        <w:pStyle w:val="TOC8"/>
        <w:ind w:right="1225" w:hanging="1900"/>
        <w:rPr>
          <w:rFonts w:ascii="Arial" w:eastAsiaTheme="minorEastAsia" w:hAnsi="Arial" w:cs="Arial"/>
          <w:noProof/>
          <w:sz w:val="22"/>
          <w:szCs w:val="22"/>
        </w:rPr>
      </w:pPr>
      <w:r w:rsidRPr="00CB3344">
        <w:rPr>
          <w:rFonts w:ascii="Arial" w:hAnsi="Arial" w:cs="Arial"/>
          <w:noProof/>
        </w:rPr>
        <w:t>Division 2.3</w:t>
      </w:r>
      <w:r w:rsidRPr="00CB3344">
        <w:rPr>
          <w:rFonts w:ascii="Arial" w:eastAsiaTheme="minorEastAsia" w:hAnsi="Arial" w:cs="Arial"/>
          <w:noProof/>
          <w:sz w:val="22"/>
          <w:szCs w:val="22"/>
        </w:rPr>
        <w:tab/>
      </w:r>
      <w:r w:rsidRPr="00CB3344">
        <w:rPr>
          <w:rFonts w:ascii="Arial" w:hAnsi="Arial" w:cs="Arial"/>
          <w:noProof/>
        </w:rPr>
        <w:t>Interests in the payment phase</w:t>
      </w:r>
      <w:r w:rsidRPr="00CB3344">
        <w:rPr>
          <w:rFonts w:ascii="Arial" w:hAnsi="Arial" w:cs="Arial"/>
          <w:noProof/>
          <w:sz w:val="18"/>
        </w:rPr>
        <w:tab/>
      </w:r>
      <w:r w:rsidRPr="00CB3344">
        <w:rPr>
          <w:rFonts w:ascii="Arial" w:hAnsi="Arial" w:cs="Arial"/>
          <w:noProof/>
          <w:sz w:val="18"/>
        </w:rPr>
        <w:fldChar w:fldCharType="begin"/>
      </w:r>
      <w:r w:rsidRPr="00CB3344">
        <w:rPr>
          <w:rFonts w:ascii="Arial" w:hAnsi="Arial" w:cs="Arial"/>
          <w:noProof/>
          <w:sz w:val="18"/>
        </w:rPr>
        <w:instrText xml:space="preserve"> PAGEREF _Toc148617208 \h </w:instrText>
      </w:r>
      <w:r w:rsidRPr="00CB3344">
        <w:rPr>
          <w:rFonts w:ascii="Arial" w:hAnsi="Arial" w:cs="Arial"/>
          <w:noProof/>
          <w:sz w:val="18"/>
        </w:rPr>
      </w:r>
      <w:r w:rsidRPr="00CB3344">
        <w:rPr>
          <w:rFonts w:ascii="Arial" w:hAnsi="Arial" w:cs="Arial"/>
          <w:noProof/>
          <w:sz w:val="18"/>
        </w:rPr>
        <w:fldChar w:fldCharType="separate"/>
      </w:r>
      <w:r w:rsidR="00001218">
        <w:rPr>
          <w:rFonts w:ascii="Arial" w:hAnsi="Arial" w:cs="Arial"/>
          <w:noProof/>
          <w:sz w:val="18"/>
        </w:rPr>
        <w:t>78</w:t>
      </w:r>
      <w:r w:rsidRPr="00CB3344">
        <w:rPr>
          <w:rFonts w:ascii="Arial" w:hAnsi="Arial" w:cs="Arial"/>
          <w:noProof/>
          <w:sz w:val="18"/>
        </w:rPr>
        <w:fldChar w:fldCharType="end"/>
      </w:r>
    </w:p>
    <w:p w:rsidR="008E4164" w:rsidRPr="00CB3344" w:rsidRDefault="008E4164" w:rsidP="00CB3344">
      <w:pPr>
        <w:pStyle w:val="TOC8"/>
        <w:ind w:right="1225" w:hanging="1900"/>
        <w:rPr>
          <w:rFonts w:ascii="Arial" w:eastAsiaTheme="minorEastAsia" w:hAnsi="Arial" w:cs="Arial"/>
          <w:noProof/>
          <w:sz w:val="22"/>
          <w:szCs w:val="22"/>
        </w:rPr>
      </w:pPr>
      <w:r w:rsidRPr="00CB3344">
        <w:rPr>
          <w:rFonts w:ascii="Arial" w:hAnsi="Arial" w:cs="Arial"/>
          <w:noProof/>
        </w:rPr>
        <w:t>Division 2.4</w:t>
      </w:r>
      <w:r w:rsidRPr="00CB3344">
        <w:rPr>
          <w:rFonts w:ascii="Arial" w:eastAsiaTheme="minorEastAsia" w:hAnsi="Arial" w:cs="Arial"/>
          <w:noProof/>
          <w:sz w:val="22"/>
          <w:szCs w:val="22"/>
        </w:rPr>
        <w:tab/>
      </w:r>
      <w:r w:rsidRPr="00CB3344">
        <w:rPr>
          <w:rFonts w:ascii="Arial" w:hAnsi="Arial" w:cs="Arial"/>
          <w:noProof/>
        </w:rPr>
        <w:t>Factors</w:t>
      </w:r>
      <w:r w:rsidRPr="00CB3344">
        <w:rPr>
          <w:rFonts w:ascii="Arial" w:hAnsi="Arial" w:cs="Arial"/>
          <w:noProof/>
          <w:sz w:val="18"/>
        </w:rPr>
        <w:tab/>
      </w:r>
      <w:r w:rsidRPr="00CB3344">
        <w:rPr>
          <w:rFonts w:ascii="Arial" w:hAnsi="Arial" w:cs="Arial"/>
          <w:noProof/>
          <w:sz w:val="18"/>
        </w:rPr>
        <w:fldChar w:fldCharType="begin"/>
      </w:r>
      <w:r w:rsidRPr="00CB3344">
        <w:rPr>
          <w:rFonts w:ascii="Arial" w:hAnsi="Arial" w:cs="Arial"/>
          <w:noProof/>
          <w:sz w:val="18"/>
        </w:rPr>
        <w:instrText xml:space="preserve"> PAGEREF _Toc148617209 \h </w:instrText>
      </w:r>
      <w:r w:rsidRPr="00CB3344">
        <w:rPr>
          <w:rFonts w:ascii="Arial" w:hAnsi="Arial" w:cs="Arial"/>
          <w:noProof/>
          <w:sz w:val="18"/>
        </w:rPr>
      </w:r>
      <w:r w:rsidRPr="00CB3344">
        <w:rPr>
          <w:rFonts w:ascii="Arial" w:hAnsi="Arial" w:cs="Arial"/>
          <w:noProof/>
          <w:sz w:val="18"/>
        </w:rPr>
        <w:fldChar w:fldCharType="separate"/>
      </w:r>
      <w:r w:rsidR="00001218">
        <w:rPr>
          <w:rFonts w:ascii="Arial" w:hAnsi="Arial" w:cs="Arial"/>
          <w:noProof/>
          <w:sz w:val="18"/>
        </w:rPr>
        <w:t>80</w:t>
      </w:r>
      <w:r w:rsidRPr="00CB3344">
        <w:rPr>
          <w:rFonts w:ascii="Arial" w:hAnsi="Arial" w:cs="Arial"/>
          <w:noProof/>
          <w:sz w:val="18"/>
        </w:rPr>
        <w:fldChar w:fldCharType="end"/>
      </w:r>
    </w:p>
    <w:p w:rsidR="009D5D18" w:rsidRDefault="007D2E82" w:rsidP="00CB3344">
      <w:pPr>
        <w:ind w:right="1225"/>
        <w:sectPr w:rsidR="009D5D18" w:rsidSect="00AF7052">
          <w:headerReference w:type="even" r:id="rId15"/>
          <w:headerReference w:type="default" r:id="rId16"/>
          <w:footerReference w:type="even" r:id="rId17"/>
          <w:footerReference w:type="default" r:id="rId18"/>
          <w:headerReference w:type="first" r:id="rId19"/>
          <w:footerReference w:type="first" r:id="rId20"/>
          <w:pgSz w:w="11907" w:h="16839" w:code="9"/>
          <w:pgMar w:top="1440" w:right="1797" w:bottom="1440" w:left="1797" w:header="709" w:footer="709" w:gutter="0"/>
          <w:pgNumType w:fmt="lowerRoman" w:start="1"/>
          <w:cols w:space="708"/>
          <w:docGrid w:linePitch="360"/>
        </w:sectPr>
      </w:pPr>
      <w:r w:rsidRPr="00CB3344">
        <w:rPr>
          <w:rFonts w:ascii="Arial" w:hAnsi="Arial" w:cs="Arial"/>
        </w:rPr>
        <w:fldChar w:fldCharType="end"/>
      </w:r>
    </w:p>
    <w:p w:rsidR="003E13FC" w:rsidRPr="002E1BCA" w:rsidRDefault="003E13FC" w:rsidP="002E1BCA">
      <w:pPr>
        <w:pStyle w:val="ActHead2"/>
        <w:pageBreakBefore/>
        <w:rPr>
          <w:rFonts w:ascii="Arial" w:hAnsi="Arial" w:cs="Arial"/>
          <w:sz w:val="28"/>
          <w:szCs w:val="28"/>
        </w:rPr>
      </w:pPr>
      <w:bookmarkStart w:id="0" w:name="_Toc148617193"/>
      <w:r w:rsidRPr="002E1BCA">
        <w:rPr>
          <w:rStyle w:val="CharPartNo"/>
          <w:rFonts w:ascii="Arial" w:hAnsi="Arial" w:cs="Arial"/>
          <w:sz w:val="28"/>
          <w:szCs w:val="28"/>
        </w:rPr>
        <w:lastRenderedPageBreak/>
        <w:t>Part 1</w:t>
      </w:r>
      <w:r w:rsidR="00C039AF">
        <w:rPr>
          <w:rFonts w:ascii="Arial" w:hAnsi="Arial" w:cs="Arial"/>
          <w:sz w:val="28"/>
          <w:szCs w:val="28"/>
        </w:rPr>
        <w:tab/>
      </w:r>
      <w:r w:rsidRPr="002E1BCA">
        <w:rPr>
          <w:rStyle w:val="CharPartText"/>
          <w:rFonts w:ascii="Arial" w:hAnsi="Arial" w:cs="Arial"/>
          <w:sz w:val="28"/>
          <w:szCs w:val="28"/>
        </w:rPr>
        <w:t>Preliminary</w:t>
      </w:r>
      <w:bookmarkEnd w:id="0"/>
    </w:p>
    <w:p w:rsidR="00DA5A3E" w:rsidRDefault="00DA5A3E" w:rsidP="00DA5A3E">
      <w:pPr>
        <w:pStyle w:val="Header"/>
      </w:pPr>
      <w:r>
        <w:rPr>
          <w:rStyle w:val="CharDivNo"/>
        </w:rPr>
        <w:t xml:space="preserve"> </w:t>
      </w:r>
      <w:r>
        <w:rPr>
          <w:rStyle w:val="CharDivText"/>
        </w:rPr>
        <w:t xml:space="preserve"> </w:t>
      </w:r>
    </w:p>
    <w:p w:rsidR="00077066" w:rsidRPr="00A61D4C" w:rsidRDefault="00F93546" w:rsidP="00077066">
      <w:pPr>
        <w:pStyle w:val="HR"/>
        <w:rPr>
          <w:b w:val="0"/>
          <w:sz w:val="18"/>
        </w:rPr>
      </w:pPr>
      <w:bookmarkStart w:id="1" w:name="_Toc148617194"/>
      <w:r>
        <w:rPr>
          <w:rStyle w:val="CharSectno"/>
        </w:rPr>
        <w:t>1</w:t>
      </w:r>
      <w:r w:rsidR="00077066">
        <w:tab/>
        <w:t>Name of instrument</w:t>
      </w:r>
      <w:bookmarkEnd w:id="1"/>
    </w:p>
    <w:p w:rsidR="00077066" w:rsidRPr="00CF03CA" w:rsidRDefault="00077066" w:rsidP="00077066">
      <w:pPr>
        <w:pStyle w:val="R1"/>
      </w:pPr>
      <w:r>
        <w:tab/>
      </w:r>
      <w:r>
        <w:tab/>
        <w:t xml:space="preserve">This instrument is the </w:t>
      </w:r>
      <w:r>
        <w:rPr>
          <w:i/>
        </w:rPr>
        <w:t>Family Law (Superannuation) (Methods and Factors for Valuing Particular Superannuation Interests) Approval 2003</w:t>
      </w:r>
      <w:r>
        <w:t>.</w:t>
      </w:r>
    </w:p>
    <w:p w:rsidR="00077066" w:rsidRDefault="00077066" w:rsidP="00077066">
      <w:pPr>
        <w:pStyle w:val="HR"/>
      </w:pPr>
      <w:bookmarkStart w:id="2" w:name="_Toc148617195"/>
      <w:r w:rsidRPr="001931B0">
        <w:rPr>
          <w:rStyle w:val="CharSectno"/>
        </w:rPr>
        <w:t>3</w:t>
      </w:r>
      <w:r>
        <w:tab/>
        <w:t>Definitions</w:t>
      </w:r>
      <w:bookmarkEnd w:id="2"/>
    </w:p>
    <w:p w:rsidR="00077066" w:rsidRDefault="00077066" w:rsidP="00077066">
      <w:pPr>
        <w:pStyle w:val="R1"/>
      </w:pPr>
      <w:r>
        <w:tab/>
      </w:r>
      <w:r>
        <w:tab/>
        <w:t>In this instrument:</w:t>
      </w:r>
      <w:bookmarkStart w:id="3" w:name="_GoBack"/>
      <w:bookmarkEnd w:id="3"/>
    </w:p>
    <w:p w:rsidR="00077066" w:rsidRDefault="00077066" w:rsidP="00077066">
      <w:pPr>
        <w:pStyle w:val="definition"/>
        <w:rPr>
          <w:i/>
        </w:rPr>
      </w:pPr>
      <w:r>
        <w:rPr>
          <w:b/>
          <w:i/>
        </w:rPr>
        <w:t>growth phase</w:t>
      </w:r>
      <w:r>
        <w:t xml:space="preserve"> has the same meaning as in regulation 3 of the </w:t>
      </w:r>
      <w:r w:rsidRPr="005B7E6F">
        <w:t>Regulations.</w:t>
      </w:r>
    </w:p>
    <w:p w:rsidR="00077066" w:rsidRDefault="00077066" w:rsidP="00077066">
      <w:pPr>
        <w:pStyle w:val="definition"/>
        <w:rPr>
          <w:i/>
        </w:rPr>
      </w:pPr>
      <w:r>
        <w:rPr>
          <w:b/>
          <w:i/>
        </w:rPr>
        <w:t>payment phase</w:t>
      </w:r>
      <w:r>
        <w:t xml:space="preserve"> has the same meaning as in regulation 3 of the </w:t>
      </w:r>
      <w:r w:rsidRPr="005B7E6F">
        <w:t>Regulations.</w:t>
      </w:r>
    </w:p>
    <w:p w:rsidR="00077066" w:rsidRPr="00462A81" w:rsidRDefault="00077066" w:rsidP="00077066">
      <w:pPr>
        <w:pStyle w:val="definition"/>
      </w:pPr>
      <w:r>
        <w:rPr>
          <w:b/>
          <w:i/>
        </w:rPr>
        <w:t>Regulations</w:t>
      </w:r>
      <w:r>
        <w:t xml:space="preserve"> means the </w:t>
      </w:r>
      <w:r>
        <w:rPr>
          <w:i/>
        </w:rPr>
        <w:t>Family Law (Superannuation) Regulations 2001</w:t>
      </w:r>
      <w:r>
        <w:t>.</w:t>
      </w:r>
    </w:p>
    <w:p w:rsidR="00014C1A" w:rsidRPr="00275467" w:rsidRDefault="00014C1A" w:rsidP="00117B92">
      <w:pPr>
        <w:pStyle w:val="definition"/>
      </w:pPr>
      <w:r w:rsidRPr="00275467">
        <w:rPr>
          <w:b/>
          <w:i/>
        </w:rPr>
        <w:t>spouse</w:t>
      </w:r>
      <w:r w:rsidRPr="00275467">
        <w:t xml:space="preserve"> has the meaning given by section 90XD of the Act.</w:t>
      </w:r>
    </w:p>
    <w:p w:rsidR="003E13FC" w:rsidRPr="002E1BCA" w:rsidRDefault="003E13FC" w:rsidP="002E1BCA">
      <w:pPr>
        <w:pStyle w:val="ActHead2"/>
        <w:pageBreakBefore/>
        <w:rPr>
          <w:rFonts w:ascii="Arial" w:hAnsi="Arial" w:cs="Arial"/>
          <w:sz w:val="28"/>
          <w:szCs w:val="28"/>
        </w:rPr>
      </w:pPr>
      <w:bookmarkStart w:id="4" w:name="_Toc148617196"/>
      <w:r w:rsidRPr="002E1BCA">
        <w:rPr>
          <w:rStyle w:val="CharPartNo"/>
          <w:rFonts w:ascii="Arial" w:hAnsi="Arial" w:cs="Arial"/>
          <w:sz w:val="28"/>
          <w:szCs w:val="28"/>
        </w:rPr>
        <w:lastRenderedPageBreak/>
        <w:t>Part 2</w:t>
      </w:r>
      <w:r w:rsidR="00C039AF">
        <w:rPr>
          <w:rFonts w:ascii="Arial" w:hAnsi="Arial" w:cs="Arial"/>
          <w:sz w:val="28"/>
          <w:szCs w:val="28"/>
        </w:rPr>
        <w:tab/>
      </w:r>
      <w:r w:rsidRPr="002E1BCA">
        <w:rPr>
          <w:rStyle w:val="CharPartText"/>
          <w:rFonts w:ascii="Arial" w:hAnsi="Arial" w:cs="Arial"/>
          <w:sz w:val="28"/>
          <w:szCs w:val="28"/>
        </w:rPr>
        <w:t>Methods and factors for valuing particular superannuation interests</w:t>
      </w:r>
      <w:bookmarkEnd w:id="4"/>
    </w:p>
    <w:p w:rsidR="00077066" w:rsidRDefault="00077066" w:rsidP="00077066">
      <w:pPr>
        <w:pStyle w:val="HR"/>
      </w:pPr>
      <w:bookmarkStart w:id="5" w:name="_Toc148617197"/>
      <w:r w:rsidRPr="001931B0">
        <w:rPr>
          <w:rStyle w:val="CharSectno"/>
        </w:rPr>
        <w:t>4</w:t>
      </w:r>
      <w:r>
        <w:tab/>
        <w:t>Approval of methods and factors for valuing particular superannuation interests</w:t>
      </w:r>
      <w:bookmarkEnd w:id="5"/>
    </w:p>
    <w:p w:rsidR="00077066" w:rsidRDefault="00077066" w:rsidP="00077066">
      <w:pPr>
        <w:pStyle w:val="R1"/>
      </w:pPr>
      <w:r>
        <w:tab/>
      </w:r>
      <w:r>
        <w:tab/>
        <w:t>For regulations 38 and 43A of the</w:t>
      </w:r>
      <w:r w:rsidRPr="005B7E6F">
        <w:t xml:space="preserve"> Regulations</w:t>
      </w:r>
      <w:r>
        <w:t>, the methods and factors mentioned in a Part of a Schedule to this instrument are approved for a superannuation interest of a member of the eligible superannuation plan to which that Part applies.</w:t>
      </w:r>
    </w:p>
    <w:p w:rsidR="003E13FC" w:rsidRPr="002E1BCA" w:rsidRDefault="003E13FC" w:rsidP="002E1BCA">
      <w:pPr>
        <w:pStyle w:val="ActHead2"/>
        <w:pageBreakBefore/>
        <w:rPr>
          <w:rFonts w:ascii="Arial" w:hAnsi="Arial" w:cs="Arial"/>
          <w:sz w:val="28"/>
          <w:szCs w:val="28"/>
        </w:rPr>
      </w:pPr>
      <w:bookmarkStart w:id="6" w:name="_Toc148617198"/>
      <w:r w:rsidRPr="002E1BCA">
        <w:rPr>
          <w:rStyle w:val="CharPartNo"/>
          <w:rFonts w:ascii="Arial" w:hAnsi="Arial" w:cs="Arial"/>
          <w:sz w:val="28"/>
          <w:szCs w:val="28"/>
        </w:rPr>
        <w:lastRenderedPageBreak/>
        <w:t>Part 3</w:t>
      </w:r>
      <w:r w:rsidR="00C039AF">
        <w:rPr>
          <w:rFonts w:ascii="Arial" w:hAnsi="Arial" w:cs="Arial"/>
          <w:sz w:val="28"/>
          <w:szCs w:val="28"/>
        </w:rPr>
        <w:tab/>
      </w:r>
      <w:r w:rsidRPr="002E1BCA">
        <w:rPr>
          <w:rStyle w:val="CharPartText"/>
          <w:rFonts w:ascii="Arial" w:hAnsi="Arial" w:cs="Arial"/>
          <w:sz w:val="28"/>
          <w:szCs w:val="28"/>
        </w:rPr>
        <w:t>Application, saving and transitional provisions</w:t>
      </w:r>
      <w:bookmarkEnd w:id="6"/>
    </w:p>
    <w:p w:rsidR="003E13FC" w:rsidRPr="00FF038C" w:rsidRDefault="003E13FC" w:rsidP="002E1BCA">
      <w:pPr>
        <w:pStyle w:val="HR"/>
      </w:pPr>
      <w:bookmarkStart w:id="7" w:name="_Toc148617199"/>
      <w:r w:rsidRPr="008706BD">
        <w:rPr>
          <w:rStyle w:val="CharSectno"/>
        </w:rPr>
        <w:t>5</w:t>
      </w:r>
      <w:r w:rsidRPr="002E1BCA">
        <w:rPr>
          <w:szCs w:val="24"/>
        </w:rPr>
        <w:tab/>
      </w:r>
      <w:r w:rsidRPr="00FF038C">
        <w:t>Amendments made by the</w:t>
      </w:r>
      <w:r w:rsidRPr="00F077CC">
        <w:t xml:space="preserve"> </w:t>
      </w:r>
      <w:r w:rsidRPr="00F077CC">
        <w:rPr>
          <w:i/>
        </w:rPr>
        <w:t>Family Law (Superannuation) (Methods and Factors for Valuing Particular Superannuation Interests) Amendment (No. 2) Approval 2023</w:t>
      </w:r>
      <w:bookmarkEnd w:id="7"/>
    </w:p>
    <w:p w:rsidR="003E13FC" w:rsidRPr="002539D7" w:rsidRDefault="003E13FC" w:rsidP="002E1BCA">
      <w:pPr>
        <w:pStyle w:val="R1"/>
      </w:pPr>
      <w:r w:rsidRPr="002539D7">
        <w:tab/>
        <w:t>(1)</w:t>
      </w:r>
      <w:r w:rsidRPr="002539D7">
        <w:tab/>
        <w:t xml:space="preserve">This section applies to an agreement or court order made under Part VIIIB or VIIIC of the </w:t>
      </w:r>
      <w:r w:rsidRPr="00FF038C">
        <w:rPr>
          <w:i/>
        </w:rPr>
        <w:t>Family Law Act 1975</w:t>
      </w:r>
      <w:r w:rsidRPr="002539D7">
        <w:t xml:space="preserve"> on or after the commencement of the </w:t>
      </w:r>
      <w:r w:rsidRPr="00FF038C">
        <w:rPr>
          <w:i/>
        </w:rPr>
        <w:t>Family Law (Superannuation) (Methods and Factors for Valuing Particular Superannuation Interests) Amendment (No. 2) Approval 2023</w:t>
      </w:r>
      <w:r w:rsidRPr="002539D7">
        <w:t>.</w:t>
      </w:r>
    </w:p>
    <w:p w:rsidR="003E13FC" w:rsidRPr="002539D7" w:rsidRDefault="003E13FC" w:rsidP="002E1BCA">
      <w:pPr>
        <w:pStyle w:val="R1"/>
      </w:pPr>
      <w:r w:rsidRPr="002539D7">
        <w:tab/>
        <w:t>(2)</w:t>
      </w:r>
      <w:r w:rsidRPr="002539D7">
        <w:tab/>
        <w:t>Part 5 of Schedule 1, as amended by that instrument, applies in relation to the determination of the value of an interest in the Scheme identified in the agreement or order, whether the operative time in relation to the relevant payment split is before, on or after that commencement.</w:t>
      </w:r>
    </w:p>
    <w:p w:rsidR="00077066" w:rsidRPr="00146DDC" w:rsidRDefault="00077066" w:rsidP="00077066">
      <w:pPr>
        <w:rPr>
          <w:lang w:val="en-US"/>
        </w:rPr>
        <w:sectPr w:rsidR="00077066" w:rsidRPr="00146DDC" w:rsidSect="00AF7052">
          <w:headerReference w:type="even" r:id="rId21"/>
          <w:headerReference w:type="default" r:id="rId22"/>
          <w:type w:val="continuous"/>
          <w:pgSz w:w="11907" w:h="16839" w:code="9"/>
          <w:pgMar w:top="1440" w:right="1797" w:bottom="1440" w:left="1797" w:header="720" w:footer="720" w:gutter="0"/>
          <w:pgNumType w:start="1"/>
          <w:cols w:space="708"/>
          <w:docGrid w:linePitch="360"/>
        </w:sectPr>
      </w:pPr>
    </w:p>
    <w:p w:rsidR="00077066" w:rsidRDefault="00077066" w:rsidP="00077066">
      <w:pPr>
        <w:pStyle w:val="Scheduletitle"/>
      </w:pPr>
      <w:bookmarkStart w:id="8" w:name="_Toc148617200"/>
      <w:r w:rsidRPr="003F197E">
        <w:rPr>
          <w:rStyle w:val="CharAmSchNo"/>
        </w:rPr>
        <w:lastRenderedPageBreak/>
        <w:t>Schedule 1</w:t>
      </w:r>
      <w:r>
        <w:tab/>
      </w:r>
      <w:r w:rsidRPr="003F197E">
        <w:rPr>
          <w:rStyle w:val="CharAmSchText"/>
        </w:rPr>
        <w:t>Public sector superannuation plans — Commonwealth</w:t>
      </w:r>
      <w:bookmarkEnd w:id="8"/>
    </w:p>
    <w:p w:rsidR="00077066" w:rsidRPr="007E183E" w:rsidRDefault="00077066" w:rsidP="00077066">
      <w:pPr>
        <w:pStyle w:val="Schedulereference"/>
      </w:pPr>
      <w:r>
        <w:t>(section 4)</w:t>
      </w:r>
    </w:p>
    <w:p w:rsidR="00077066" w:rsidRDefault="00077066" w:rsidP="00077066">
      <w:pPr>
        <w:pStyle w:val="Schedulepart"/>
        <w:rPr>
          <w:i/>
        </w:rPr>
      </w:pPr>
      <w:bookmarkStart w:id="9" w:name="_Toc148617201"/>
      <w:r w:rsidRPr="00C03F57">
        <w:rPr>
          <w:rStyle w:val="CharSchPTNo"/>
        </w:rPr>
        <w:t>Part 1</w:t>
      </w:r>
      <w:r>
        <w:tab/>
      </w:r>
      <w:r w:rsidRPr="00C03F57">
        <w:rPr>
          <w:rStyle w:val="CharSchPTText"/>
        </w:rPr>
        <w:t>Commonwealth Superannuation Scheme</w:t>
      </w:r>
      <w:bookmarkEnd w:id="9"/>
    </w:p>
    <w:p w:rsidR="00077066" w:rsidRPr="0087006A" w:rsidRDefault="00077066" w:rsidP="00077066">
      <w:pPr>
        <w:pStyle w:val="ScheduleDivision"/>
        <w:rPr>
          <w:rStyle w:val="CharSectno"/>
        </w:rPr>
      </w:pPr>
      <w:bookmarkStart w:id="10" w:name="_Toc148617202"/>
      <w:r w:rsidRPr="0087006A">
        <w:rPr>
          <w:rStyle w:val="CharDivNo"/>
        </w:rPr>
        <w:t>Division 1.1</w:t>
      </w:r>
      <w:r w:rsidRPr="0087006A">
        <w:tab/>
      </w:r>
      <w:r w:rsidRPr="0087006A">
        <w:rPr>
          <w:rStyle w:val="CharDivText"/>
        </w:rPr>
        <w:t>Interpretation</w:t>
      </w:r>
      <w:bookmarkEnd w:id="10"/>
    </w:p>
    <w:p w:rsidR="00077066" w:rsidRDefault="00077066" w:rsidP="00077066">
      <w:pPr>
        <w:pStyle w:val="ScheduleHeading"/>
      </w:pPr>
      <w:r w:rsidRPr="00C03F57">
        <w:rPr>
          <w:rStyle w:val="CharSectno"/>
        </w:rPr>
        <w:t>1</w:t>
      </w:r>
      <w:r>
        <w:tab/>
        <w:t>Interpretation</w:t>
      </w:r>
    </w:p>
    <w:p w:rsidR="00077066" w:rsidRPr="00EC6187" w:rsidRDefault="00077066" w:rsidP="00077066">
      <w:pPr>
        <w:pStyle w:val="R1"/>
      </w:pPr>
      <w:r>
        <w:tab/>
        <w:t>(1)</w:t>
      </w:r>
      <w:r>
        <w:tab/>
        <w:t>In this Part:</w:t>
      </w:r>
    </w:p>
    <w:p w:rsidR="00077066" w:rsidRDefault="00077066" w:rsidP="00077066">
      <w:pPr>
        <w:pStyle w:val="definition"/>
      </w:pPr>
      <w:r>
        <w:rPr>
          <w:b/>
          <w:i/>
        </w:rPr>
        <w:t xml:space="preserve">1922 </w:t>
      </w:r>
      <w:r w:rsidRPr="00081F2F">
        <w:rPr>
          <w:b/>
          <w:i/>
        </w:rPr>
        <w:t>Act</w:t>
      </w:r>
      <w:r>
        <w:t xml:space="preserve"> means the </w:t>
      </w:r>
      <w:r w:rsidRPr="00081F2F">
        <w:rPr>
          <w:i/>
        </w:rPr>
        <w:t>Superannuation Act 19</w:t>
      </w:r>
      <w:r>
        <w:rPr>
          <w:i/>
        </w:rPr>
        <w:t>22</w:t>
      </w:r>
      <w:r>
        <w:t>.</w:t>
      </w:r>
    </w:p>
    <w:p w:rsidR="00077066" w:rsidRDefault="00077066" w:rsidP="00077066">
      <w:pPr>
        <w:pStyle w:val="definition"/>
      </w:pPr>
      <w:r>
        <w:rPr>
          <w:b/>
          <w:i/>
        </w:rPr>
        <w:t xml:space="preserve">1976 </w:t>
      </w:r>
      <w:r w:rsidRPr="00081F2F">
        <w:rPr>
          <w:b/>
          <w:i/>
        </w:rPr>
        <w:t>Act</w:t>
      </w:r>
      <w:r>
        <w:t xml:space="preserve"> means the </w:t>
      </w:r>
      <w:r w:rsidRPr="00081F2F">
        <w:rPr>
          <w:i/>
        </w:rPr>
        <w:t>Superannuation Act 1976</w:t>
      </w:r>
      <w:r>
        <w:t>.</w:t>
      </w:r>
    </w:p>
    <w:p w:rsidR="00077066" w:rsidRDefault="00077066" w:rsidP="00077066">
      <w:pPr>
        <w:pStyle w:val="definition"/>
      </w:pPr>
      <w:r>
        <w:rPr>
          <w:b/>
          <w:bCs/>
          <w:i/>
          <w:iCs/>
        </w:rPr>
        <w:t>CSS</w:t>
      </w:r>
      <w:r w:rsidRPr="00F47AA7">
        <w:t xml:space="preserve"> means the </w:t>
      </w:r>
      <w:r>
        <w:t>Commonwealth S</w:t>
      </w:r>
      <w:r w:rsidRPr="00F47AA7">
        <w:t xml:space="preserve">uperannuation </w:t>
      </w:r>
      <w:r>
        <w:t>S</w:t>
      </w:r>
      <w:r w:rsidRPr="00F47AA7">
        <w:t xml:space="preserve">cheme established by the </w:t>
      </w:r>
      <w:r w:rsidRPr="00EC6187">
        <w:rPr>
          <w:i/>
        </w:rPr>
        <w:t>Superannuation Act 1976</w:t>
      </w:r>
      <w:r>
        <w:t>.</w:t>
      </w:r>
    </w:p>
    <w:p w:rsidR="00077066" w:rsidRPr="00EB2055" w:rsidRDefault="00077066" w:rsidP="00077066">
      <w:pPr>
        <w:pStyle w:val="definition"/>
      </w:pPr>
      <w:r>
        <w:rPr>
          <w:b/>
          <w:i/>
        </w:rPr>
        <w:t>CSS Fund</w:t>
      </w:r>
      <w:r>
        <w:t xml:space="preserve"> means the superannuation fund established by the 1976 Act.</w:t>
      </w:r>
    </w:p>
    <w:p w:rsidR="00077066" w:rsidRDefault="00077066" w:rsidP="00077066">
      <w:pPr>
        <w:pStyle w:val="definition"/>
      </w:pPr>
      <w:r w:rsidRPr="004B5BE3">
        <w:rPr>
          <w:b/>
          <w:i/>
        </w:rPr>
        <w:t>period of membership</w:t>
      </w:r>
      <w:r>
        <w:t>, for a member, means the period commencing on the first day of the last occasion when the member became an eligible employee and ending on the relevant date.</w:t>
      </w:r>
    </w:p>
    <w:p w:rsidR="00077066" w:rsidRDefault="00077066" w:rsidP="00077066">
      <w:pPr>
        <w:pStyle w:val="definition"/>
      </w:pPr>
      <w:r w:rsidRPr="00DB5EF1">
        <w:rPr>
          <w:b/>
          <w:i/>
        </w:rPr>
        <w:t>the Regulations</w:t>
      </w:r>
      <w:r>
        <w:t xml:space="preserve"> means the </w:t>
      </w:r>
      <w:r w:rsidR="00014C1A" w:rsidRPr="00275467">
        <w:rPr>
          <w:i/>
        </w:rPr>
        <w:t>Superannuation (CSS) Former Eligible Employees Regulations 1986</w:t>
      </w:r>
      <w:r>
        <w:t>.</w:t>
      </w:r>
    </w:p>
    <w:p w:rsidR="00077066" w:rsidRDefault="00077066" w:rsidP="00077066">
      <w:pPr>
        <w:pStyle w:val="R2"/>
      </w:pPr>
      <w:r>
        <w:tab/>
        <w:t>(2)</w:t>
      </w:r>
      <w:r>
        <w:tab/>
        <w:t>An expression used in this Part and in section 3 or 146MA (whichever is applicable) of the 1976 Act has the same meaning in this Part as it has in the applicable section of the 1976 Act.</w:t>
      </w:r>
    </w:p>
    <w:p w:rsidR="00077066" w:rsidRPr="0087006A" w:rsidRDefault="00077066" w:rsidP="00FB63A2">
      <w:pPr>
        <w:pStyle w:val="ScheduleDivision"/>
        <w:pageBreakBefore/>
        <w:rPr>
          <w:rStyle w:val="CharSectno"/>
        </w:rPr>
      </w:pPr>
      <w:bookmarkStart w:id="11" w:name="_Toc148617203"/>
      <w:r w:rsidRPr="0087006A">
        <w:rPr>
          <w:rStyle w:val="CharDivNo"/>
        </w:rPr>
        <w:lastRenderedPageBreak/>
        <w:t>Division 1.2</w:t>
      </w:r>
      <w:r w:rsidRPr="0087006A">
        <w:rPr>
          <w:rStyle w:val="CharSectno"/>
        </w:rPr>
        <w:tab/>
      </w:r>
      <w:r w:rsidRPr="0087006A">
        <w:rPr>
          <w:rStyle w:val="CharDivText"/>
        </w:rPr>
        <w:t>Methods</w:t>
      </w:r>
      <w:bookmarkEnd w:id="11"/>
    </w:p>
    <w:p w:rsidR="00077066" w:rsidRPr="0010081F" w:rsidRDefault="00077066" w:rsidP="00077066">
      <w:pPr>
        <w:pStyle w:val="ScheduleHeading"/>
      </w:pPr>
      <w:r w:rsidRPr="00C03F57">
        <w:rPr>
          <w:rStyle w:val="CharSectno"/>
        </w:rPr>
        <w:t>2</w:t>
      </w:r>
      <w:r w:rsidRPr="0010081F">
        <w:tab/>
        <w:t xml:space="preserve">Methods and factors for interests of members in the </w:t>
      </w:r>
      <w:r>
        <w:t>CSS</w:t>
      </w:r>
    </w:p>
    <w:p w:rsidR="00077066" w:rsidRDefault="00077066" w:rsidP="00077066">
      <w:pPr>
        <w:pStyle w:val="R1"/>
      </w:pPr>
      <w:r w:rsidRPr="0010081F">
        <w:tab/>
      </w:r>
      <w:r w:rsidRPr="0010081F">
        <w:tab/>
        <w:t>For an interest</w:t>
      </w:r>
      <w:r>
        <w:t xml:space="preserve"> in the CSS</w:t>
      </w:r>
      <w:r w:rsidRPr="0010081F">
        <w:t xml:space="preserve"> mentioned in an item in the following </w:t>
      </w:r>
      <w:r>
        <w:t>table</w:t>
      </w:r>
      <w:r w:rsidRPr="0010081F">
        <w:t xml:space="preserve">, the method or factor mentioned in the item is approved for section 4 of this </w:t>
      </w:r>
      <w:r>
        <w:t>instrument</w:t>
      </w:r>
      <w:r w:rsidRPr="0010081F">
        <w:t>.</w:t>
      </w:r>
    </w:p>
    <w:tbl>
      <w:tblPr>
        <w:tblW w:w="8568" w:type="dxa"/>
        <w:tblLayout w:type="fixed"/>
        <w:tblLook w:val="0000" w:firstRow="0" w:lastRow="0" w:firstColumn="0" w:lastColumn="0" w:noHBand="0" w:noVBand="0"/>
      </w:tblPr>
      <w:tblGrid>
        <w:gridCol w:w="828"/>
        <w:gridCol w:w="3060"/>
        <w:gridCol w:w="900"/>
        <w:gridCol w:w="3780"/>
      </w:tblGrid>
      <w:tr w:rsidR="00077066">
        <w:trPr>
          <w:tblHeader/>
        </w:trPr>
        <w:tc>
          <w:tcPr>
            <w:tcW w:w="828" w:type="dxa"/>
            <w:tcBorders>
              <w:bottom w:val="single" w:sz="4" w:space="0" w:color="auto"/>
            </w:tcBorders>
          </w:tcPr>
          <w:p w:rsidR="00077066" w:rsidRDefault="00077066" w:rsidP="00077066">
            <w:pPr>
              <w:pStyle w:val="TableColHead"/>
            </w:pPr>
            <w:r>
              <w:t>Item</w:t>
            </w:r>
          </w:p>
        </w:tc>
        <w:tc>
          <w:tcPr>
            <w:tcW w:w="3060" w:type="dxa"/>
            <w:tcBorders>
              <w:bottom w:val="single" w:sz="4" w:space="0" w:color="auto"/>
            </w:tcBorders>
          </w:tcPr>
          <w:p w:rsidR="00077066" w:rsidRDefault="00077066" w:rsidP="00077066">
            <w:pPr>
              <w:pStyle w:val="TableColHead"/>
            </w:pPr>
            <w:r>
              <w:t>Kind of interest</w:t>
            </w:r>
          </w:p>
        </w:tc>
        <w:tc>
          <w:tcPr>
            <w:tcW w:w="4680" w:type="dxa"/>
            <w:gridSpan w:val="2"/>
            <w:tcBorders>
              <w:bottom w:val="single" w:sz="4" w:space="0" w:color="auto"/>
            </w:tcBorders>
          </w:tcPr>
          <w:p w:rsidR="00077066" w:rsidRDefault="00077066" w:rsidP="00077066">
            <w:pPr>
              <w:pStyle w:val="TableColHead"/>
            </w:pPr>
            <w:r>
              <w:t>Method or factor</w:t>
            </w:r>
          </w:p>
        </w:tc>
      </w:tr>
      <w:tr w:rsidR="00077066">
        <w:tc>
          <w:tcPr>
            <w:tcW w:w="828" w:type="dxa"/>
            <w:tcBorders>
              <w:top w:val="single" w:sz="4" w:space="0" w:color="auto"/>
            </w:tcBorders>
          </w:tcPr>
          <w:p w:rsidR="00077066" w:rsidRDefault="00077066" w:rsidP="00077066">
            <w:pPr>
              <w:pStyle w:val="TableText"/>
            </w:pPr>
            <w:r>
              <w:t>1</w:t>
            </w:r>
          </w:p>
        </w:tc>
        <w:tc>
          <w:tcPr>
            <w:tcW w:w="3060" w:type="dxa"/>
            <w:tcBorders>
              <w:top w:val="single" w:sz="4" w:space="0" w:color="auto"/>
            </w:tcBorders>
          </w:tcPr>
          <w:p w:rsidR="00077066" w:rsidRDefault="00077066" w:rsidP="00077066">
            <w:pPr>
              <w:pStyle w:val="TableText"/>
            </w:pPr>
            <w:r>
              <w:t>An interest that a person has in the CSS if:</w:t>
            </w:r>
          </w:p>
          <w:p w:rsidR="00077066" w:rsidRDefault="00077066" w:rsidP="00077066">
            <w:pPr>
              <w:pStyle w:val="TableP1a"/>
            </w:pPr>
            <w:r>
              <w:tab/>
              <w:t>(a)</w:t>
            </w:r>
            <w:r>
              <w:tab/>
              <w:t>the person is an eligible employee; and</w:t>
            </w:r>
          </w:p>
          <w:p w:rsidR="00077066" w:rsidRPr="008E059D" w:rsidRDefault="00077066" w:rsidP="00077066">
            <w:pPr>
              <w:pStyle w:val="TableP1a"/>
            </w:pPr>
            <w:r>
              <w:tab/>
              <w:t>(b)</w:t>
            </w:r>
            <w:r>
              <w:tab/>
              <w:t>the person is aged 65 years or less at the relevant date.</w:t>
            </w:r>
          </w:p>
        </w:tc>
        <w:tc>
          <w:tcPr>
            <w:tcW w:w="4680" w:type="dxa"/>
            <w:gridSpan w:val="2"/>
            <w:tcBorders>
              <w:top w:val="single" w:sz="4" w:space="0" w:color="auto"/>
            </w:tcBorders>
          </w:tcPr>
          <w:p w:rsidR="00077066" w:rsidRPr="00100592" w:rsidRDefault="00077066" w:rsidP="00077066">
            <w:pPr>
              <w:pStyle w:val="Formula"/>
              <w:rPr>
                <w:sz w:val="22"/>
                <w:szCs w:val="22"/>
              </w:rPr>
            </w:pPr>
            <w:r w:rsidRPr="00100592">
              <w:rPr>
                <w:sz w:val="22"/>
                <w:szCs w:val="22"/>
              </w:rPr>
              <w:t>ABC</w:t>
            </w:r>
            <w:r w:rsidRPr="00EE7851">
              <w:rPr>
                <w:sz w:val="22"/>
                <w:szCs w:val="22"/>
              </w:rPr>
              <w:t xml:space="preserve"> + </w:t>
            </w:r>
            <w:r w:rsidRPr="00100592">
              <w:rPr>
                <w:sz w:val="22"/>
                <w:szCs w:val="22"/>
              </w:rPr>
              <w:t>ASC</w:t>
            </w:r>
            <w:r w:rsidRPr="00EE7851">
              <w:rPr>
                <w:sz w:val="22"/>
                <w:szCs w:val="22"/>
              </w:rPr>
              <w:t xml:space="preserve"> + </w:t>
            </w:r>
            <w:r w:rsidRPr="00100592">
              <w:rPr>
                <w:sz w:val="22"/>
                <w:szCs w:val="22"/>
              </w:rPr>
              <w:t>PCI</w:t>
            </w:r>
            <w:r w:rsidRPr="00EE7851">
              <w:rPr>
                <w:sz w:val="22"/>
                <w:szCs w:val="22"/>
              </w:rPr>
              <w:t xml:space="preserve"> + </w:t>
            </w:r>
            <w:r w:rsidRPr="00100592">
              <w:rPr>
                <w:sz w:val="22"/>
                <w:szCs w:val="22"/>
              </w:rPr>
              <w:t>(AP × S × PF</w:t>
            </w:r>
            <w:r w:rsidRPr="00EE7851">
              <w:rPr>
                <w:sz w:val="22"/>
                <w:szCs w:val="22"/>
                <w:vertAlign w:val="subscript"/>
              </w:rPr>
              <w:t>y+m,s</w:t>
            </w:r>
            <w:r w:rsidRPr="00100592">
              <w:rPr>
                <w:sz w:val="22"/>
                <w:szCs w:val="22"/>
              </w:rPr>
              <w:t>)</w:t>
            </w:r>
            <w:r w:rsidRPr="00EE7851">
              <w:rPr>
                <w:sz w:val="22"/>
                <w:szCs w:val="22"/>
              </w:rPr>
              <w:t xml:space="preserve"> + </w:t>
            </w:r>
            <w:r w:rsidRPr="00100592">
              <w:rPr>
                <w:sz w:val="22"/>
                <w:szCs w:val="22"/>
              </w:rPr>
              <w:br/>
              <w:t>(ABC × RPF</w:t>
            </w:r>
            <w:r w:rsidRPr="00EE7851">
              <w:rPr>
                <w:sz w:val="22"/>
                <w:szCs w:val="22"/>
                <w:vertAlign w:val="subscript"/>
              </w:rPr>
              <w:t>y+m,s</w:t>
            </w:r>
            <w:r w:rsidRPr="00100592">
              <w:rPr>
                <w:sz w:val="22"/>
                <w:szCs w:val="22"/>
              </w:rPr>
              <w:t>)</w:t>
            </w:r>
            <w:r w:rsidRPr="00EE7851">
              <w:rPr>
                <w:sz w:val="22"/>
                <w:szCs w:val="22"/>
              </w:rPr>
              <w:t xml:space="preserve"> + </w:t>
            </w:r>
            <w:r w:rsidRPr="00100592">
              <w:rPr>
                <w:sz w:val="22"/>
                <w:szCs w:val="22"/>
              </w:rPr>
              <w:t>(SG × LSF</w:t>
            </w:r>
            <w:r w:rsidRPr="00EE7851">
              <w:rPr>
                <w:sz w:val="22"/>
                <w:szCs w:val="22"/>
                <w:vertAlign w:val="subscript"/>
              </w:rPr>
              <w:t>y+m,s</w:t>
            </w:r>
            <w:r w:rsidRPr="00100592">
              <w:rPr>
                <w:sz w:val="22"/>
                <w:szCs w:val="22"/>
              </w:rPr>
              <w:t>) – ERDA</w:t>
            </w:r>
          </w:p>
          <w:p w:rsidR="00077066" w:rsidRDefault="00077066" w:rsidP="00077066">
            <w:pPr>
              <w:pStyle w:val="TableText"/>
            </w:pPr>
            <w:r>
              <w:t>where:</w:t>
            </w:r>
          </w:p>
          <w:p w:rsidR="00077066" w:rsidRDefault="00077066" w:rsidP="00077066">
            <w:pPr>
              <w:pStyle w:val="TableText"/>
            </w:pPr>
            <w:r w:rsidRPr="00D1422A">
              <w:rPr>
                <w:b/>
                <w:i/>
              </w:rPr>
              <w:t>ABC</w:t>
            </w:r>
            <w:r>
              <w:t xml:space="preserve"> is:</w:t>
            </w:r>
          </w:p>
          <w:p w:rsidR="00077066" w:rsidRDefault="00077066" w:rsidP="00077066">
            <w:pPr>
              <w:pStyle w:val="TableP1a"/>
            </w:pPr>
            <w:r>
              <w:tab/>
              <w:t>(a)</w:t>
            </w:r>
            <w:r>
              <w:tab/>
              <w:t>the person’s accumulated basic contributions as those contributions would be calculated if he or she had ceased being an eligible employee at the relevant date; or</w:t>
            </w:r>
          </w:p>
          <w:p w:rsidR="00077066" w:rsidRPr="00DB2D1F" w:rsidRDefault="00077066" w:rsidP="00077066">
            <w:pPr>
              <w:pStyle w:val="TableP1a"/>
            </w:pPr>
            <w:r>
              <w:tab/>
              <w:t>(b)</w:t>
            </w:r>
            <w:r>
              <w:tab/>
              <w:t>if section 146MB of the 1976 Act applies to the interest — the amount calculated under paragraph (a), reduced in accordance with paragraph 146ME (2) (a) of the 1976 Act.</w:t>
            </w:r>
          </w:p>
        </w:tc>
      </w:tr>
      <w:tr w:rsidR="00077066">
        <w:tc>
          <w:tcPr>
            <w:tcW w:w="828" w:type="dxa"/>
          </w:tcPr>
          <w:p w:rsidR="00077066" w:rsidRDefault="00077066" w:rsidP="00077066">
            <w:pPr>
              <w:keepNext/>
              <w:keepLines/>
            </w:pPr>
          </w:p>
        </w:tc>
        <w:tc>
          <w:tcPr>
            <w:tcW w:w="3060" w:type="dxa"/>
          </w:tcPr>
          <w:p w:rsidR="00077066" w:rsidRDefault="00077066" w:rsidP="00077066">
            <w:pPr>
              <w:keepNext/>
              <w:keepLines/>
            </w:pPr>
          </w:p>
        </w:tc>
        <w:tc>
          <w:tcPr>
            <w:tcW w:w="4680" w:type="dxa"/>
            <w:gridSpan w:val="2"/>
          </w:tcPr>
          <w:p w:rsidR="00077066" w:rsidRDefault="00077066" w:rsidP="00077066">
            <w:pPr>
              <w:pStyle w:val="TableText"/>
            </w:pPr>
            <w:r w:rsidRPr="00D1422A">
              <w:rPr>
                <w:b/>
                <w:i/>
              </w:rPr>
              <w:t>ASC</w:t>
            </w:r>
            <w:r>
              <w:t xml:space="preserve"> is:</w:t>
            </w:r>
          </w:p>
          <w:p w:rsidR="00077066" w:rsidRDefault="00077066" w:rsidP="00077066">
            <w:pPr>
              <w:pStyle w:val="TableP1a"/>
            </w:pPr>
            <w:r>
              <w:tab/>
              <w:t>(a)</w:t>
            </w:r>
            <w:r>
              <w:tab/>
              <w:t>the sum of the following amounts, as those amounts would be calculated if the person had ceased being an eligible employee at the relevant date:</w:t>
            </w:r>
          </w:p>
          <w:p w:rsidR="00077066" w:rsidRDefault="00077066" w:rsidP="00077066">
            <w:pPr>
              <w:pStyle w:val="TableP2i"/>
            </w:pPr>
            <w:r>
              <w:tab/>
              <w:t>(i)</w:t>
            </w:r>
            <w:r>
              <w:tab/>
              <w:t xml:space="preserve">the person’s accumulated supplementary contributions; </w:t>
            </w:r>
          </w:p>
          <w:p w:rsidR="00077066" w:rsidRDefault="00077066" w:rsidP="00077066">
            <w:pPr>
              <w:pStyle w:val="TableP2i"/>
            </w:pPr>
            <w:r>
              <w:tab/>
              <w:t>(ii)</w:t>
            </w:r>
            <w:r>
              <w:tab/>
              <w:t>the amount of any benefit payable in respect of the person under section 110SN or 130D of the 1976 Act; or</w:t>
            </w:r>
          </w:p>
          <w:p w:rsidR="00077066" w:rsidRPr="00B0609E"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(b), (d) or (e) of the Act, as applicable.</w:t>
            </w:r>
          </w:p>
        </w:tc>
      </w:tr>
      <w:tr w:rsidR="00077066">
        <w:tc>
          <w:tcPr>
            <w:tcW w:w="828" w:type="dxa"/>
          </w:tcPr>
          <w:p w:rsidR="00077066" w:rsidRDefault="00077066" w:rsidP="00077066"/>
        </w:tc>
        <w:tc>
          <w:tcPr>
            <w:tcW w:w="3060" w:type="dxa"/>
          </w:tcPr>
          <w:p w:rsidR="00077066" w:rsidRDefault="00077066" w:rsidP="00077066"/>
        </w:tc>
        <w:tc>
          <w:tcPr>
            <w:tcW w:w="4680" w:type="dxa"/>
            <w:gridSpan w:val="2"/>
          </w:tcPr>
          <w:p w:rsidR="00077066" w:rsidRDefault="00077066" w:rsidP="00077066">
            <w:pPr>
              <w:pStyle w:val="TableText"/>
            </w:pPr>
            <w:r w:rsidRPr="00D1422A">
              <w:rPr>
                <w:b/>
                <w:i/>
              </w:rPr>
              <w:t>PCI</w:t>
            </w:r>
            <w:r>
              <w:t xml:space="preserve"> is:</w:t>
            </w:r>
          </w:p>
          <w:p w:rsidR="00077066" w:rsidRDefault="00077066" w:rsidP="00077066">
            <w:pPr>
              <w:pStyle w:val="TableP1a"/>
            </w:pPr>
            <w:r>
              <w:tab/>
              <w:t>(a)</w:t>
            </w:r>
            <w:r>
              <w:tab/>
              <w:t>the accumulated employer contributions in respect of the person as those contributions would be calculated if he or she had ceased being an eligible employee at the relevant date; or</w:t>
            </w:r>
          </w:p>
          <w:p w:rsidR="00077066"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(c) of the 1976 Act.</w:t>
            </w:r>
          </w:p>
          <w:p w:rsidR="00077066" w:rsidRDefault="00077066" w:rsidP="00077066">
            <w:pPr>
              <w:pStyle w:val="TableText"/>
            </w:pPr>
            <w:r w:rsidRPr="009974D6">
              <w:rPr>
                <w:b/>
                <w:i/>
              </w:rPr>
              <w:t>AP</w:t>
            </w:r>
            <w:r>
              <w:t xml:space="preserve"> is:</w:t>
            </w:r>
          </w:p>
          <w:p w:rsidR="00077066" w:rsidRDefault="00077066" w:rsidP="00077066">
            <w:pPr>
              <w:pStyle w:val="TableP1a"/>
            </w:pPr>
            <w:r>
              <w:tab/>
              <w:t>(a)</w:t>
            </w:r>
            <w:r>
              <w:tab/>
              <w:t xml:space="preserve">the accrued pension multiple at the relevant </w:t>
            </w:r>
            <w:r>
              <w:lastRenderedPageBreak/>
              <w:t>date calculated as the pension multiple that would apply under section 56 of the 1976 Act</w:t>
            </w:r>
            <w:r>
              <w:rPr>
                <w:i/>
              </w:rPr>
              <w:t xml:space="preserve"> </w:t>
            </w:r>
            <w:r>
              <w:t>for the person’s period of contributory service at the relevant date if he or she were aged 65; or</w:t>
            </w:r>
          </w:p>
          <w:p w:rsidR="00077066" w:rsidRPr="00396F0A" w:rsidRDefault="00077066" w:rsidP="00077066">
            <w:pPr>
              <w:pStyle w:val="TableP1a"/>
            </w:pPr>
            <w:r>
              <w:tab/>
              <w:t>(b)</w:t>
            </w:r>
            <w:r>
              <w:tab/>
              <w:t>if section 146MB of the 1976 Act applies to the interest</w:t>
            </w:r>
            <w:r w:rsidRPr="006E6438">
              <w:rPr>
                <w:b/>
                <w:i/>
              </w:rPr>
              <w:t> </w:t>
            </w:r>
            <w:r>
              <w:t xml:space="preserve">— the accrued pension multiple calculated under paragraph (a), </w:t>
            </w:r>
            <w:r w:rsidRPr="00396F0A">
              <w:t xml:space="preserve">less the sum of any reduction factors (within the meaning </w:t>
            </w:r>
            <w:r>
              <w:t>given by</w:t>
            </w:r>
            <w:r w:rsidRPr="00396F0A">
              <w:t xml:space="preserve"> subsection 146ME</w:t>
            </w:r>
            <w:r>
              <w:t> </w:t>
            </w:r>
            <w:r w:rsidRPr="00396F0A">
              <w:t xml:space="preserve">(6) of the 1976 Act) that would apply on </w:t>
            </w:r>
            <w:r>
              <w:t xml:space="preserve">the person’s </w:t>
            </w:r>
            <w:r w:rsidRPr="00396F0A">
              <w:t>retirement at age 65.</w:t>
            </w:r>
          </w:p>
          <w:p w:rsidR="00077066" w:rsidRDefault="00077066" w:rsidP="00077066">
            <w:pPr>
              <w:pStyle w:val="TableText"/>
            </w:pPr>
            <w:r w:rsidRPr="009974D6">
              <w:rPr>
                <w:b/>
                <w:i/>
              </w:rPr>
              <w:t>S</w:t>
            </w:r>
            <w:r>
              <w:t xml:space="preserve"> is the salary of the person by reference to which a benefit in respect of his or her interest is defined.</w:t>
            </w:r>
          </w:p>
          <w:p w:rsidR="00077066" w:rsidRDefault="00077066" w:rsidP="00077066">
            <w:pPr>
              <w:pStyle w:val="TableText"/>
              <w:rPr>
                <w:b/>
                <w:i/>
              </w:rPr>
            </w:pPr>
          </w:p>
          <w:p w:rsidR="00077066" w:rsidRDefault="00077066" w:rsidP="00077066">
            <w:pPr>
              <w:pStyle w:val="TableText"/>
            </w:pPr>
            <w:r w:rsidRPr="003B781D">
              <w:rPr>
                <w:b/>
                <w:i/>
              </w:rPr>
              <w:t>PF</w:t>
            </w:r>
            <w:r w:rsidRPr="003B781D">
              <w:rPr>
                <w:b/>
                <w:i/>
                <w:vertAlign w:val="subscript"/>
              </w:rPr>
              <w:t>y+m,s</w:t>
            </w:r>
            <w:r w:rsidRPr="003B781D">
              <w:rPr>
                <w:b/>
                <w:i/>
              </w:rPr>
              <w:t xml:space="preserve"> </w:t>
            </w:r>
            <w:r>
              <w:t>is the factor calculated by:</w:t>
            </w:r>
          </w:p>
          <w:p w:rsidR="00077066" w:rsidRDefault="008675A2" w:rsidP="008B34DB">
            <w:pPr>
              <w:pStyle w:val="Formula"/>
              <w:ind w:left="552"/>
            </w:pPr>
            <w:r>
              <w:rPr>
                <w:noProof/>
                <w:position w:val="-22"/>
              </w:rPr>
              <w:drawing>
                <wp:inline distT="0" distB="0" distL="0" distR="0">
                  <wp:extent cx="1562100" cy="396240"/>
                  <wp:effectExtent l="0" t="0" r="0" b="3810"/>
                  <wp:docPr id="2" name="Picture 2" descr="Start formula start fraction PF start subscript y, s end subscript times open bracket 12 minus m close bracket plus P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2100" cy="396240"/>
                          </a:xfrm>
                          <a:prstGeom prst="rect">
                            <a:avLst/>
                          </a:prstGeom>
                          <a:noFill/>
                          <a:ln>
                            <a:noFill/>
                          </a:ln>
                        </pic:spPr>
                      </pic:pic>
                    </a:graphicData>
                  </a:graphic>
                </wp:inline>
              </w:drawing>
            </w:r>
          </w:p>
          <w:p w:rsidR="00077066" w:rsidRDefault="00077066" w:rsidP="00077066">
            <w:pPr>
              <w:pStyle w:val="TableText"/>
            </w:pPr>
            <w:r>
              <w:t>where:</w:t>
            </w:r>
          </w:p>
          <w:p w:rsidR="00077066" w:rsidRDefault="00077066" w:rsidP="00077066">
            <w:pPr>
              <w:pStyle w:val="TableText"/>
            </w:pPr>
            <w:r w:rsidRPr="003B781D">
              <w:rPr>
                <w:b/>
                <w:i/>
              </w:rPr>
              <w:t>PF</w:t>
            </w:r>
            <w:r w:rsidRPr="003B781D">
              <w:rPr>
                <w:b/>
                <w:i/>
                <w:vertAlign w:val="subscript"/>
              </w:rPr>
              <w:t>y,s</w:t>
            </w:r>
            <w:r w:rsidRPr="003B781D">
              <w:rPr>
                <w:b/>
                <w:i/>
              </w:rPr>
              <w:t xml:space="preserve"> </w:t>
            </w:r>
            <w:r>
              <w:t>is the valuation factor mentioned in Table 1A (males) or Table 1B (females) in this Part that applies at the person’s age in completed years and period of membership in completed years at the relevant date.</w:t>
            </w:r>
          </w:p>
          <w:p w:rsidR="00077066" w:rsidRPr="00B0609E" w:rsidRDefault="00077066" w:rsidP="00077066">
            <w:pPr>
              <w:pStyle w:val="TableText"/>
            </w:pPr>
            <w:r w:rsidRPr="00D1422A">
              <w:rPr>
                <w:b/>
                <w:i/>
              </w:rPr>
              <w:t>m</w:t>
            </w:r>
            <w:r>
              <w:t xml:space="preserve"> is the number of complete months of the person’s age that are not included in the completed years of age at the relevant date.</w:t>
            </w:r>
          </w:p>
        </w:tc>
      </w:tr>
      <w:tr w:rsidR="00077066">
        <w:trPr>
          <w:cantSplit/>
        </w:trPr>
        <w:tc>
          <w:tcPr>
            <w:tcW w:w="828" w:type="dxa"/>
          </w:tcPr>
          <w:p w:rsidR="00077066" w:rsidRDefault="00077066" w:rsidP="00077066"/>
        </w:tc>
        <w:tc>
          <w:tcPr>
            <w:tcW w:w="3060" w:type="dxa"/>
          </w:tcPr>
          <w:p w:rsidR="00077066" w:rsidRDefault="00077066" w:rsidP="00077066"/>
        </w:tc>
        <w:tc>
          <w:tcPr>
            <w:tcW w:w="4680" w:type="dxa"/>
            <w:gridSpan w:val="2"/>
          </w:tcPr>
          <w:p w:rsidR="00077066" w:rsidRPr="008A446F" w:rsidRDefault="00077066" w:rsidP="00077066">
            <w:pPr>
              <w:pStyle w:val="TableText"/>
            </w:pPr>
            <w:r w:rsidRPr="003B781D">
              <w:rPr>
                <w:b/>
                <w:i/>
              </w:rPr>
              <w:t>PF</w:t>
            </w:r>
            <w:r>
              <w:rPr>
                <w:b/>
                <w:i/>
                <w:vertAlign w:val="subscript"/>
              </w:rPr>
              <w:t>y+1</w:t>
            </w:r>
            <w:r w:rsidRPr="003B781D">
              <w:rPr>
                <w:b/>
                <w:i/>
                <w:vertAlign w:val="subscript"/>
              </w:rPr>
              <w:t>,s</w:t>
            </w:r>
            <w:r>
              <w:t xml:space="preserve"> </w:t>
            </w:r>
            <w:r>
              <w:rPr>
                <w:b/>
                <w:i/>
                <w:vertAlign w:val="subscript"/>
              </w:rPr>
              <w:t xml:space="preserve"> </w:t>
            </w:r>
            <w:r>
              <w:t>is the valuation factor mentioned in Table 1A (males) or Table 1B (females) in this Part that would apply to the person if the person’s age in completed years were one year more than it is at the relevant date.</w:t>
            </w:r>
          </w:p>
          <w:p w:rsidR="00077066" w:rsidRDefault="00077066" w:rsidP="00077066">
            <w:pPr>
              <w:pStyle w:val="TableText"/>
            </w:pPr>
            <w:r w:rsidRPr="00846D2F">
              <w:rPr>
                <w:b/>
                <w:i/>
              </w:rPr>
              <w:t>RPF</w:t>
            </w:r>
            <w:r w:rsidRPr="00846D2F">
              <w:rPr>
                <w:b/>
                <w:i/>
                <w:vertAlign w:val="subscript"/>
              </w:rPr>
              <w:t>y+m,s</w:t>
            </w:r>
            <w:r>
              <w:t xml:space="preserve"> is the factor calculated by:</w:t>
            </w:r>
          </w:p>
          <w:p w:rsidR="00077066" w:rsidRDefault="008675A2" w:rsidP="008B34DB">
            <w:pPr>
              <w:pStyle w:val="Formula"/>
              <w:ind w:left="672"/>
            </w:pPr>
            <w:r>
              <w:rPr>
                <w:noProof/>
                <w:position w:val="-22"/>
              </w:rPr>
              <w:drawing>
                <wp:inline distT="0" distB="0" distL="0" distR="0">
                  <wp:extent cx="1737360" cy="396240"/>
                  <wp:effectExtent l="0" t="0" r="0" b="3810"/>
                  <wp:docPr id="3" name="Picture 3" descr="Start formula start fraction RPF start subscript y, s end subscript times open bracket 12 minus m close bracket plus RP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7360" cy="396240"/>
                          </a:xfrm>
                          <a:prstGeom prst="rect">
                            <a:avLst/>
                          </a:prstGeom>
                          <a:noFill/>
                          <a:ln>
                            <a:noFill/>
                          </a:ln>
                        </pic:spPr>
                      </pic:pic>
                    </a:graphicData>
                  </a:graphic>
                </wp:inline>
              </w:drawing>
            </w:r>
          </w:p>
        </w:tc>
      </w:tr>
      <w:tr w:rsidR="00077066">
        <w:tc>
          <w:tcPr>
            <w:tcW w:w="828" w:type="dxa"/>
          </w:tcPr>
          <w:p w:rsidR="00077066" w:rsidRDefault="00077066" w:rsidP="00077066">
            <w:pPr>
              <w:keepLines/>
              <w:ind w:right="227"/>
              <w:jc w:val="right"/>
            </w:pPr>
          </w:p>
        </w:tc>
        <w:tc>
          <w:tcPr>
            <w:tcW w:w="3060" w:type="dxa"/>
          </w:tcPr>
          <w:p w:rsidR="00077066" w:rsidRDefault="00077066" w:rsidP="00077066">
            <w:pPr>
              <w:keepLines/>
            </w:pPr>
          </w:p>
        </w:tc>
        <w:tc>
          <w:tcPr>
            <w:tcW w:w="4680" w:type="dxa"/>
            <w:gridSpan w:val="2"/>
          </w:tcPr>
          <w:p w:rsidR="00077066" w:rsidRDefault="00077066" w:rsidP="00077066">
            <w:pPr>
              <w:pStyle w:val="TableText"/>
            </w:pPr>
            <w:r>
              <w:t>where:</w:t>
            </w:r>
          </w:p>
          <w:p w:rsidR="00077066" w:rsidRDefault="00077066" w:rsidP="00077066">
            <w:pPr>
              <w:pStyle w:val="TableText"/>
            </w:pPr>
            <w:r w:rsidRPr="003B781D">
              <w:rPr>
                <w:b/>
                <w:i/>
              </w:rPr>
              <w:t>RPF</w:t>
            </w:r>
            <w:r w:rsidRPr="003B781D">
              <w:rPr>
                <w:b/>
                <w:i/>
                <w:vertAlign w:val="subscript"/>
              </w:rPr>
              <w:t>y,s</w:t>
            </w:r>
            <w:r w:rsidRPr="003B781D">
              <w:rPr>
                <w:b/>
                <w:i/>
              </w:rPr>
              <w:t xml:space="preserve"> </w:t>
            </w:r>
            <w:r>
              <w:t>is the valuation factor mentioned in an item in Table 2A (males) or Table 2B (females) in this Part that applies at the person’s age in completed years and period of membership in completed years at the relevant date.</w:t>
            </w:r>
          </w:p>
          <w:p w:rsidR="00077066" w:rsidRDefault="00077066" w:rsidP="00077066">
            <w:pPr>
              <w:pStyle w:val="TableText"/>
            </w:pPr>
            <w:r w:rsidRPr="00D1422A">
              <w:rPr>
                <w:b/>
                <w:i/>
              </w:rPr>
              <w:t>m</w:t>
            </w:r>
            <w:r>
              <w:t xml:space="preserve"> has the meaning given above.</w:t>
            </w:r>
          </w:p>
          <w:p w:rsidR="00077066" w:rsidRPr="003B781D" w:rsidRDefault="00077066" w:rsidP="00077066">
            <w:pPr>
              <w:pStyle w:val="TableText"/>
              <w:rPr>
                <w:b/>
                <w:i/>
              </w:rPr>
            </w:pPr>
            <w:r>
              <w:rPr>
                <w:b/>
                <w:i/>
              </w:rPr>
              <w:t>R</w:t>
            </w:r>
            <w:r w:rsidRPr="003B781D">
              <w:rPr>
                <w:b/>
                <w:i/>
              </w:rPr>
              <w:t>PF</w:t>
            </w:r>
            <w:r>
              <w:rPr>
                <w:b/>
                <w:i/>
                <w:vertAlign w:val="subscript"/>
              </w:rPr>
              <w:t>y+1</w:t>
            </w:r>
            <w:r w:rsidRPr="003B781D">
              <w:rPr>
                <w:b/>
                <w:i/>
                <w:vertAlign w:val="subscript"/>
              </w:rPr>
              <w:t>,s</w:t>
            </w:r>
            <w:r>
              <w:t xml:space="preserve"> </w:t>
            </w:r>
            <w:r>
              <w:rPr>
                <w:b/>
                <w:i/>
                <w:vertAlign w:val="subscript"/>
              </w:rPr>
              <w:t xml:space="preserve"> </w:t>
            </w:r>
            <w:r>
              <w:t>is the valuation factor mentioned in Table 2A (males) or Table 2B (females) in this Part that would apply to the person if the person’s age in completed years were one year more than it is at the relevant date.</w:t>
            </w:r>
          </w:p>
        </w:tc>
      </w:tr>
      <w:tr w:rsidR="00077066">
        <w:tc>
          <w:tcPr>
            <w:tcW w:w="828" w:type="dxa"/>
          </w:tcPr>
          <w:p w:rsidR="00077066" w:rsidRDefault="00077066" w:rsidP="00077066">
            <w:pPr>
              <w:keepLines/>
              <w:ind w:right="227"/>
              <w:jc w:val="right"/>
            </w:pPr>
          </w:p>
        </w:tc>
        <w:tc>
          <w:tcPr>
            <w:tcW w:w="3060" w:type="dxa"/>
          </w:tcPr>
          <w:p w:rsidR="00077066" w:rsidRDefault="00077066" w:rsidP="00077066">
            <w:pPr>
              <w:keepLines/>
            </w:pPr>
          </w:p>
        </w:tc>
        <w:tc>
          <w:tcPr>
            <w:tcW w:w="4680" w:type="dxa"/>
            <w:gridSpan w:val="2"/>
          </w:tcPr>
          <w:p w:rsidR="00077066" w:rsidRDefault="00077066" w:rsidP="00077066">
            <w:pPr>
              <w:pStyle w:val="TableText"/>
            </w:pPr>
            <w:r w:rsidRPr="003B781D">
              <w:rPr>
                <w:b/>
                <w:i/>
              </w:rPr>
              <w:t>SG</w:t>
            </w:r>
            <w:r>
              <w:t xml:space="preserve"> is any superannuation guarantee top</w:t>
            </w:r>
            <w:r>
              <w:noBreakHyphen/>
              <w:t>up benefit to which the person would be entitled if he or she had ceased being an eligible employee at the relevant date.</w:t>
            </w:r>
          </w:p>
          <w:p w:rsidR="00077066" w:rsidRDefault="00077066" w:rsidP="00077066">
            <w:pPr>
              <w:pStyle w:val="TableText"/>
            </w:pPr>
            <w:r w:rsidRPr="003B781D">
              <w:rPr>
                <w:b/>
                <w:i/>
              </w:rPr>
              <w:t>LSF</w:t>
            </w:r>
            <w:r w:rsidRPr="003B781D">
              <w:rPr>
                <w:b/>
                <w:i/>
                <w:vertAlign w:val="subscript"/>
              </w:rPr>
              <w:t>y+m,s</w:t>
            </w:r>
            <w:r w:rsidRPr="003B781D">
              <w:rPr>
                <w:b/>
                <w:i/>
              </w:rPr>
              <w:t xml:space="preserve"> </w:t>
            </w:r>
            <w:r>
              <w:t>is the factor calculated by:</w:t>
            </w:r>
          </w:p>
          <w:p w:rsidR="00077066" w:rsidRDefault="008675A2" w:rsidP="008B34DB">
            <w:pPr>
              <w:pStyle w:val="Formula"/>
              <w:ind w:left="672"/>
            </w:pPr>
            <w:r>
              <w:rPr>
                <w:noProof/>
                <w:position w:val="-22"/>
              </w:rPr>
              <w:drawing>
                <wp:inline distT="0" distB="0" distL="0" distR="0">
                  <wp:extent cx="1729740" cy="396240"/>
                  <wp:effectExtent l="0" t="0" r="0" b="3810"/>
                  <wp:docPr id="4" name="Picture 4" descr="Start formula start fraction LSF start subscript y, s end subscript times open bracket 12 minus m close bracket plus LS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9740" cy="396240"/>
                          </a:xfrm>
                          <a:prstGeom prst="rect">
                            <a:avLst/>
                          </a:prstGeom>
                          <a:noFill/>
                          <a:ln>
                            <a:noFill/>
                          </a:ln>
                        </pic:spPr>
                      </pic:pic>
                    </a:graphicData>
                  </a:graphic>
                </wp:inline>
              </w:drawing>
            </w:r>
          </w:p>
          <w:p w:rsidR="009A4FE5" w:rsidRDefault="009A4FE5" w:rsidP="00077066">
            <w:pPr>
              <w:pStyle w:val="TableText"/>
            </w:pPr>
          </w:p>
          <w:p w:rsidR="00077066" w:rsidRDefault="00077066" w:rsidP="00077066">
            <w:pPr>
              <w:pStyle w:val="TableText"/>
            </w:pPr>
            <w:r>
              <w:t>where:</w:t>
            </w:r>
          </w:p>
          <w:p w:rsidR="00077066" w:rsidRDefault="00077066" w:rsidP="00077066">
            <w:pPr>
              <w:pStyle w:val="TableText"/>
            </w:pPr>
            <w:r w:rsidRPr="003B781D">
              <w:rPr>
                <w:b/>
                <w:i/>
              </w:rPr>
              <w:t>LSF</w:t>
            </w:r>
            <w:r w:rsidRPr="003B781D">
              <w:rPr>
                <w:b/>
                <w:i/>
                <w:vertAlign w:val="subscript"/>
              </w:rPr>
              <w:t>y,s</w:t>
            </w:r>
            <w:r w:rsidRPr="003B781D">
              <w:rPr>
                <w:b/>
                <w:i/>
              </w:rPr>
              <w:t xml:space="preserve"> </w:t>
            </w:r>
            <w:r>
              <w:t>is the valuation factor mentioned in Table 3A (males) or Table 3B (females) in this Part that applies at the person’s age in completed years and period of membership in completed years at the relevant date.</w:t>
            </w:r>
          </w:p>
          <w:p w:rsidR="00077066" w:rsidRDefault="00077066" w:rsidP="00077066">
            <w:pPr>
              <w:pStyle w:val="TableText"/>
            </w:pPr>
            <w:r w:rsidRPr="00D1422A">
              <w:rPr>
                <w:b/>
                <w:i/>
              </w:rPr>
              <w:t>m</w:t>
            </w:r>
            <w:r>
              <w:t xml:space="preserve"> has the meaning given above.</w:t>
            </w:r>
          </w:p>
          <w:p w:rsidR="00077066" w:rsidRDefault="00077066" w:rsidP="00077066">
            <w:pPr>
              <w:pStyle w:val="TableText"/>
            </w:pPr>
            <w:r>
              <w:rPr>
                <w:b/>
                <w:i/>
              </w:rPr>
              <w:t>LS</w:t>
            </w:r>
            <w:r w:rsidRPr="003B781D">
              <w:rPr>
                <w:b/>
                <w:i/>
              </w:rPr>
              <w:t>F</w:t>
            </w:r>
            <w:r>
              <w:rPr>
                <w:b/>
                <w:i/>
                <w:vertAlign w:val="subscript"/>
              </w:rPr>
              <w:t>y+1</w:t>
            </w:r>
            <w:r w:rsidRPr="003B781D">
              <w:rPr>
                <w:b/>
                <w:i/>
                <w:vertAlign w:val="subscript"/>
              </w:rPr>
              <w:t>,s</w:t>
            </w:r>
            <w:r>
              <w:t xml:space="preserve"> </w:t>
            </w:r>
            <w:r>
              <w:rPr>
                <w:b/>
                <w:i/>
                <w:vertAlign w:val="subscript"/>
              </w:rPr>
              <w:t xml:space="preserve"> </w:t>
            </w:r>
            <w:r>
              <w:t>is the valuation factor mentioned in Table 3A (males) or Table 3B (females) in this Part that would apply to the person if the person’s age in completed years were one year more than it is at the relevant date.</w:t>
            </w:r>
          </w:p>
          <w:p w:rsidR="00077066" w:rsidRPr="00EE7851" w:rsidRDefault="00077066" w:rsidP="00077066">
            <w:pPr>
              <w:pStyle w:val="TableText"/>
              <w:rPr>
                <w:szCs w:val="22"/>
              </w:rPr>
            </w:pPr>
            <w:r w:rsidRPr="00E901CA">
              <w:rPr>
                <w:b/>
                <w:i/>
              </w:rPr>
              <w:t>ERDA</w:t>
            </w:r>
            <w:r w:rsidRPr="00100592">
              <w:t xml:space="preserve"> is the person’s early release deduction amount within the meaning of subsection 79A (1) of the 1976 Act at the relevant date.</w:t>
            </w:r>
          </w:p>
        </w:tc>
      </w:tr>
      <w:tr w:rsidR="00077066">
        <w:tc>
          <w:tcPr>
            <w:tcW w:w="828" w:type="dxa"/>
          </w:tcPr>
          <w:p w:rsidR="00077066" w:rsidRDefault="00077066" w:rsidP="00077066">
            <w:pPr>
              <w:pStyle w:val="TableText"/>
            </w:pPr>
            <w:r>
              <w:t>2</w:t>
            </w:r>
          </w:p>
        </w:tc>
        <w:tc>
          <w:tcPr>
            <w:tcW w:w="3060" w:type="dxa"/>
          </w:tcPr>
          <w:p w:rsidR="00077066" w:rsidRDefault="00077066" w:rsidP="00077066">
            <w:pPr>
              <w:pStyle w:val="TableText"/>
            </w:pPr>
            <w:r>
              <w:t>An interest that a person has in the CSS if:</w:t>
            </w:r>
          </w:p>
          <w:p w:rsidR="00077066" w:rsidRDefault="00077066" w:rsidP="00077066">
            <w:pPr>
              <w:pStyle w:val="TableP1a"/>
            </w:pPr>
            <w:r>
              <w:tab/>
              <w:t>(a)</w:t>
            </w:r>
            <w:r>
              <w:tab/>
              <w:t>the person is an eligible employee; and</w:t>
            </w:r>
          </w:p>
          <w:p w:rsidR="00077066" w:rsidRPr="008E059D" w:rsidRDefault="00077066" w:rsidP="00077066">
            <w:pPr>
              <w:pStyle w:val="TableP1a"/>
            </w:pPr>
            <w:r>
              <w:tab/>
              <w:t>(b)</w:t>
            </w:r>
            <w:r>
              <w:tab/>
              <w:t>the person is more than 65 years old at the relevant date.</w:t>
            </w:r>
          </w:p>
        </w:tc>
        <w:tc>
          <w:tcPr>
            <w:tcW w:w="4680" w:type="dxa"/>
            <w:gridSpan w:val="2"/>
          </w:tcPr>
          <w:p w:rsidR="00077066" w:rsidRPr="00AE2E47" w:rsidRDefault="00077066" w:rsidP="008B34DB">
            <w:pPr>
              <w:pStyle w:val="Formula"/>
              <w:spacing w:before="60"/>
              <w:rPr>
                <w:sz w:val="22"/>
                <w:szCs w:val="22"/>
              </w:rPr>
            </w:pPr>
            <w:r w:rsidRPr="00AE2E47">
              <w:rPr>
                <w:sz w:val="22"/>
                <w:szCs w:val="22"/>
              </w:rPr>
              <w:t>ABC + ASC + PCI + (P × F</w:t>
            </w:r>
            <w:r w:rsidRPr="00EE7851">
              <w:rPr>
                <w:sz w:val="22"/>
                <w:szCs w:val="22"/>
                <w:vertAlign w:val="subscript"/>
              </w:rPr>
              <w:t>y+m</w:t>
            </w:r>
            <w:r w:rsidRPr="00AE2E47">
              <w:rPr>
                <w:sz w:val="22"/>
                <w:szCs w:val="22"/>
              </w:rPr>
              <w:t>) – ERDA</w:t>
            </w:r>
          </w:p>
          <w:p w:rsidR="00077066" w:rsidRDefault="00077066" w:rsidP="00077066">
            <w:pPr>
              <w:pStyle w:val="TableText"/>
            </w:pPr>
            <w:r>
              <w:t>where:</w:t>
            </w:r>
          </w:p>
          <w:p w:rsidR="00077066" w:rsidRDefault="00077066" w:rsidP="00077066">
            <w:pPr>
              <w:pStyle w:val="TableText"/>
            </w:pPr>
            <w:r w:rsidRPr="00D1422A">
              <w:rPr>
                <w:b/>
                <w:i/>
              </w:rPr>
              <w:t>ABC</w:t>
            </w:r>
            <w:r>
              <w:t xml:space="preserve"> has the meaning given in item 1.</w:t>
            </w:r>
          </w:p>
          <w:p w:rsidR="00077066" w:rsidRDefault="00077066" w:rsidP="00077066">
            <w:pPr>
              <w:pStyle w:val="TableText"/>
            </w:pPr>
            <w:r w:rsidRPr="00D1422A">
              <w:rPr>
                <w:b/>
                <w:i/>
              </w:rPr>
              <w:t>ASC</w:t>
            </w:r>
            <w:r>
              <w:t xml:space="preserve"> has the meaning given in item 1.</w:t>
            </w:r>
          </w:p>
          <w:p w:rsidR="00077066" w:rsidRDefault="00077066" w:rsidP="00077066">
            <w:pPr>
              <w:pStyle w:val="TableText"/>
            </w:pPr>
            <w:r w:rsidRPr="00D1422A">
              <w:rPr>
                <w:b/>
                <w:i/>
              </w:rPr>
              <w:t>PCI</w:t>
            </w:r>
            <w:r>
              <w:t xml:space="preserve"> has the meaning given in item 1.</w:t>
            </w:r>
          </w:p>
          <w:p w:rsidR="00077066" w:rsidRDefault="00077066" w:rsidP="00077066">
            <w:pPr>
              <w:pStyle w:val="TableText"/>
            </w:pPr>
            <w:r w:rsidRPr="00D1422A">
              <w:rPr>
                <w:b/>
                <w:i/>
              </w:rPr>
              <w:t xml:space="preserve">P </w:t>
            </w:r>
            <w:r>
              <w:t>is the annual pension (taking into account any reduction that may have applied under subsection 146ME (3) of the 1976 Act) to which the person would be entitled under section 56 of the 1976 Act if he or she:</w:t>
            </w:r>
          </w:p>
          <w:p w:rsidR="00077066" w:rsidRDefault="00077066" w:rsidP="00077066">
            <w:pPr>
              <w:pStyle w:val="TableP1a"/>
            </w:pPr>
            <w:r>
              <w:tab/>
              <w:t>(a)</w:t>
            </w:r>
            <w:r>
              <w:tab/>
              <w:t>had ceased to be an eligible employee at the relevant date; and</w:t>
            </w:r>
          </w:p>
          <w:p w:rsidR="00077066" w:rsidRPr="007C459C" w:rsidRDefault="00077066" w:rsidP="00077066">
            <w:pPr>
              <w:pStyle w:val="TableP1a"/>
            </w:pPr>
            <w:r>
              <w:tab/>
              <w:t>(b)</w:t>
            </w:r>
            <w:r>
              <w:tab/>
              <w:t>had not made an election under section 57AA of that Act.</w:t>
            </w:r>
          </w:p>
        </w:tc>
      </w:tr>
      <w:tr w:rsidR="00077066">
        <w:tc>
          <w:tcPr>
            <w:tcW w:w="828" w:type="dxa"/>
          </w:tcPr>
          <w:p w:rsidR="00077066" w:rsidRDefault="00077066" w:rsidP="00077066">
            <w:pPr>
              <w:keepNext/>
              <w:ind w:right="227"/>
              <w:jc w:val="right"/>
            </w:pPr>
          </w:p>
        </w:tc>
        <w:tc>
          <w:tcPr>
            <w:tcW w:w="3060" w:type="dxa"/>
          </w:tcPr>
          <w:p w:rsidR="00077066" w:rsidRDefault="00077066" w:rsidP="00077066">
            <w:pPr>
              <w:keepNext/>
            </w:pPr>
          </w:p>
        </w:tc>
        <w:tc>
          <w:tcPr>
            <w:tcW w:w="4680" w:type="dxa"/>
            <w:gridSpan w:val="2"/>
          </w:tcPr>
          <w:p w:rsidR="00077066" w:rsidRDefault="00077066" w:rsidP="00077066">
            <w:pPr>
              <w:pStyle w:val="TableText"/>
            </w:pPr>
            <w:r w:rsidRPr="000D4021">
              <w:rPr>
                <w:b/>
                <w:i/>
              </w:rPr>
              <w:t>F</w:t>
            </w:r>
            <w:r w:rsidRPr="000D4021">
              <w:rPr>
                <w:b/>
                <w:i/>
                <w:vertAlign w:val="subscript"/>
              </w:rPr>
              <w:t>y+m</w:t>
            </w:r>
            <w:r w:rsidRPr="000D4021">
              <w:rPr>
                <w:b/>
                <w:i/>
              </w:rPr>
              <w:t xml:space="preserve"> </w:t>
            </w:r>
            <w:r>
              <w:t>is the factor calculated by:</w:t>
            </w:r>
          </w:p>
          <w:p w:rsidR="00077066" w:rsidRDefault="008675A2" w:rsidP="00077066">
            <w:pPr>
              <w:pStyle w:val="Formula"/>
            </w:pPr>
            <w:r>
              <w:rPr>
                <w:noProof/>
                <w:position w:val="-22"/>
              </w:rPr>
              <w:drawing>
                <wp:inline distT="0" distB="0" distL="0" distR="0">
                  <wp:extent cx="1295400" cy="396240"/>
                  <wp:effectExtent l="0" t="0" r="0" b="3810"/>
                  <wp:docPr id="5" name="Picture 5"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0" cy="396240"/>
                          </a:xfrm>
                          <a:prstGeom prst="rect">
                            <a:avLst/>
                          </a:prstGeom>
                          <a:noFill/>
                          <a:ln>
                            <a:noFill/>
                          </a:ln>
                        </pic:spPr>
                      </pic:pic>
                    </a:graphicData>
                  </a:graphic>
                </wp:inline>
              </w:drawing>
            </w:r>
          </w:p>
          <w:p w:rsidR="00077066" w:rsidRDefault="00077066" w:rsidP="00077066">
            <w:pPr>
              <w:pStyle w:val="TableText"/>
            </w:pPr>
            <w:r>
              <w:t>where:</w:t>
            </w:r>
          </w:p>
        </w:tc>
      </w:tr>
      <w:tr w:rsidR="00077066">
        <w:tc>
          <w:tcPr>
            <w:tcW w:w="828" w:type="dxa"/>
          </w:tcPr>
          <w:p w:rsidR="00077066" w:rsidRDefault="00077066" w:rsidP="00077066">
            <w:pPr>
              <w:ind w:right="227"/>
              <w:jc w:val="right"/>
            </w:pPr>
          </w:p>
        </w:tc>
        <w:tc>
          <w:tcPr>
            <w:tcW w:w="3060" w:type="dxa"/>
          </w:tcPr>
          <w:p w:rsidR="00077066" w:rsidRDefault="00077066" w:rsidP="00077066">
            <w:pPr>
              <w:keepNext/>
            </w:pPr>
          </w:p>
        </w:tc>
        <w:tc>
          <w:tcPr>
            <w:tcW w:w="4680" w:type="dxa"/>
            <w:gridSpan w:val="2"/>
          </w:tcPr>
          <w:p w:rsidR="00077066" w:rsidRDefault="00077066" w:rsidP="00077066">
            <w:pPr>
              <w:pStyle w:val="TableText"/>
            </w:pPr>
            <w:r w:rsidRPr="000D4021">
              <w:rPr>
                <w:b/>
                <w:i/>
              </w:rPr>
              <w:t>F</w:t>
            </w:r>
            <w:r w:rsidRPr="000D4021">
              <w:rPr>
                <w:b/>
                <w:i/>
                <w:vertAlign w:val="subscript"/>
              </w:rPr>
              <w:t>y</w:t>
            </w:r>
            <w:r w:rsidRPr="000D4021">
              <w:rPr>
                <w:b/>
                <w:i/>
              </w:rPr>
              <w:t xml:space="preserve"> </w:t>
            </w:r>
            <w:r>
              <w:t xml:space="preserve">is the age pensioner — 67% reversion — valuation factor for the person’s gender mentioned in column 2 or 3 of Table 4 in this Part that applies at the person’s age in completed years at </w:t>
            </w:r>
            <w:r>
              <w:lastRenderedPageBreak/>
              <w:t>the relevant date.</w:t>
            </w:r>
          </w:p>
          <w:p w:rsidR="00077066" w:rsidRDefault="00077066" w:rsidP="00077066">
            <w:pPr>
              <w:pStyle w:val="TableText"/>
            </w:pPr>
            <w:r w:rsidRPr="00D1422A">
              <w:rPr>
                <w:b/>
                <w:i/>
              </w:rPr>
              <w:t>m</w:t>
            </w:r>
            <w:r>
              <w:t xml:space="preserve"> has the meaning given in item 1.</w:t>
            </w:r>
          </w:p>
          <w:p w:rsidR="00077066" w:rsidRDefault="00077066" w:rsidP="00077066">
            <w:pPr>
              <w:pStyle w:val="TableText"/>
            </w:pPr>
            <w:r w:rsidRPr="003B781D">
              <w:rPr>
                <w:b/>
                <w:i/>
              </w:rPr>
              <w:t>F</w:t>
            </w:r>
            <w:r>
              <w:rPr>
                <w:b/>
                <w:i/>
                <w:vertAlign w:val="subscript"/>
              </w:rPr>
              <w:t>y+1</w:t>
            </w:r>
            <w:r>
              <w:t xml:space="preserve"> </w:t>
            </w:r>
            <w:r>
              <w:rPr>
                <w:b/>
                <w:i/>
                <w:vertAlign w:val="subscript"/>
              </w:rPr>
              <w:t xml:space="preserve"> </w:t>
            </w:r>
            <w:r>
              <w:t>is the age pensioner — 67% reversion — valuation factor for the person’s gender mentioned in column 2 or 3 of Table 4 in this Part that would apply to the person if the person’s age in completed years were one year more than it is at the relevant date.</w:t>
            </w:r>
          </w:p>
          <w:p w:rsidR="00077066" w:rsidRPr="008C7019" w:rsidRDefault="00077066" w:rsidP="00077066">
            <w:pPr>
              <w:pStyle w:val="TableText"/>
            </w:pPr>
            <w:r w:rsidRPr="00E901CA">
              <w:rPr>
                <w:b/>
                <w:i/>
              </w:rPr>
              <w:t>ERDA</w:t>
            </w:r>
            <w:r w:rsidRPr="00E901CA">
              <w:t xml:space="preserve"> has the same meaning as in item 1.</w:t>
            </w:r>
          </w:p>
        </w:tc>
      </w:tr>
      <w:tr w:rsidR="00077066">
        <w:tc>
          <w:tcPr>
            <w:tcW w:w="828" w:type="dxa"/>
          </w:tcPr>
          <w:p w:rsidR="00077066" w:rsidRDefault="00077066" w:rsidP="00077066">
            <w:pPr>
              <w:pStyle w:val="TableText"/>
            </w:pPr>
            <w:r>
              <w:lastRenderedPageBreak/>
              <w:t>3</w:t>
            </w:r>
          </w:p>
        </w:tc>
        <w:tc>
          <w:tcPr>
            <w:tcW w:w="3060" w:type="dxa"/>
          </w:tcPr>
          <w:p w:rsidR="00077066" w:rsidRDefault="00077066" w:rsidP="00077066">
            <w:pPr>
              <w:pStyle w:val="TableText"/>
            </w:pPr>
            <w:r>
              <w:br w:type="page"/>
              <w:t xml:space="preserve">An interest that a person has in the CSS if: </w:t>
            </w:r>
          </w:p>
          <w:p w:rsidR="00077066" w:rsidRPr="000719C3" w:rsidRDefault="00077066" w:rsidP="00077066">
            <w:pPr>
              <w:pStyle w:val="TableP1a"/>
              <w:spacing w:before="60"/>
            </w:pPr>
            <w:r>
              <w:tab/>
              <w:t>(a)</w:t>
            </w:r>
            <w:r>
              <w:tab/>
              <w:t>the person has, on ceasing to be an eligible employee, made an election under section 137 of the 1976</w:t>
            </w:r>
            <w:r w:rsidRPr="000719C3">
              <w:t xml:space="preserve"> Act </w:t>
            </w:r>
            <w:r>
              <w:t>to have Division 3 of Part IX of that Act apply to him or her; and</w:t>
            </w:r>
          </w:p>
          <w:p w:rsidR="00077066" w:rsidRDefault="00077066" w:rsidP="00077066">
            <w:pPr>
              <w:pStyle w:val="TableP1a"/>
            </w:pPr>
            <w:r>
              <w:tab/>
              <w:t>(b)</w:t>
            </w:r>
            <w:r>
              <w:tab/>
              <w:t>deferred benefits have yet to become payable to the person under subsection 138 (2) of the 1976 Act;</w:t>
            </w:r>
          </w:p>
          <w:p w:rsidR="00077066" w:rsidRPr="000719C3" w:rsidRDefault="00077066" w:rsidP="00077066">
            <w:pPr>
              <w:pStyle w:val="TableText"/>
            </w:pPr>
            <w:r>
              <w:t xml:space="preserve">except if a transfer value has been paid by or in respect of the person under the 1922 Act or the </w:t>
            </w:r>
            <w:r w:rsidRPr="00A54A9F">
              <w:t>1976 Act</w:t>
            </w:r>
            <w:r>
              <w:t>.</w:t>
            </w:r>
          </w:p>
        </w:tc>
        <w:tc>
          <w:tcPr>
            <w:tcW w:w="4680" w:type="dxa"/>
            <w:gridSpan w:val="2"/>
          </w:tcPr>
          <w:p w:rsidR="00077066" w:rsidRPr="00AE2E47" w:rsidRDefault="00077066" w:rsidP="008B34DB">
            <w:pPr>
              <w:pStyle w:val="Formula"/>
              <w:spacing w:before="60"/>
              <w:rPr>
                <w:sz w:val="22"/>
                <w:szCs w:val="22"/>
              </w:rPr>
            </w:pPr>
            <w:r w:rsidRPr="00AE2E47">
              <w:rPr>
                <w:sz w:val="22"/>
                <w:szCs w:val="22"/>
              </w:rPr>
              <w:t>ABC + ASC + PCI + (ABC × 2.5 × DF</w:t>
            </w:r>
            <w:r w:rsidRPr="00EE7851">
              <w:rPr>
                <w:sz w:val="22"/>
                <w:szCs w:val="22"/>
                <w:vertAlign w:val="subscript"/>
              </w:rPr>
              <w:t>y+m</w:t>
            </w:r>
            <w:r w:rsidRPr="00AE2E47">
              <w:rPr>
                <w:sz w:val="22"/>
                <w:szCs w:val="22"/>
              </w:rPr>
              <w:t>) – ERDA</w:t>
            </w:r>
          </w:p>
          <w:p w:rsidR="00077066" w:rsidRDefault="00077066" w:rsidP="00077066">
            <w:pPr>
              <w:pStyle w:val="TableText"/>
            </w:pPr>
            <w:r>
              <w:t>where:</w:t>
            </w:r>
          </w:p>
          <w:p w:rsidR="00077066" w:rsidRDefault="00077066" w:rsidP="00077066">
            <w:pPr>
              <w:pStyle w:val="TableText"/>
            </w:pPr>
            <w:r w:rsidRPr="00D1422A">
              <w:rPr>
                <w:b/>
                <w:i/>
              </w:rPr>
              <w:t>ABC</w:t>
            </w:r>
            <w:r>
              <w:t xml:space="preserve"> is:</w:t>
            </w:r>
          </w:p>
          <w:p w:rsidR="00077066" w:rsidRDefault="00077066" w:rsidP="00077066">
            <w:pPr>
              <w:pStyle w:val="TableP1a"/>
              <w:keepNext/>
            </w:pPr>
            <w:r>
              <w:tab/>
              <w:t>(a)</w:t>
            </w:r>
            <w:r>
              <w:tab/>
              <w:t>the person’s accumulated basic contributions as those contributions would be calculated if the deferred benefits had become payable at the relevant date; or</w:t>
            </w:r>
          </w:p>
          <w:p w:rsidR="00077066" w:rsidRDefault="00077066" w:rsidP="00077066">
            <w:pPr>
              <w:pStyle w:val="TableP1a"/>
              <w:keepNext/>
            </w:pPr>
            <w:r>
              <w:tab/>
              <w:t>(b)</w:t>
            </w:r>
            <w:r>
              <w:tab/>
              <w:t>if section 146MB of the 1976 Act applies to the interest — the amount calculated under paragraph (a), reduced in accordance with paragraph 146ME (2) (a) of the 1976 Act.</w:t>
            </w:r>
          </w:p>
          <w:p w:rsidR="00077066" w:rsidRDefault="00077066" w:rsidP="00077066">
            <w:pPr>
              <w:pStyle w:val="TableText"/>
            </w:pPr>
            <w:r w:rsidRPr="00D1422A">
              <w:rPr>
                <w:b/>
                <w:i/>
              </w:rPr>
              <w:t>ASC</w:t>
            </w:r>
            <w:r>
              <w:t xml:space="preserve"> is:</w:t>
            </w:r>
          </w:p>
          <w:p w:rsidR="00077066" w:rsidRDefault="00077066" w:rsidP="00077066">
            <w:pPr>
              <w:pStyle w:val="TableP1a"/>
            </w:pPr>
            <w:r>
              <w:tab/>
              <w:t>(a)</w:t>
            </w:r>
            <w:r>
              <w:tab/>
              <w:t>the sum of the following amounts, as those amounts would be calculated if the deferred benefits had become payable at the relevant date:</w:t>
            </w:r>
          </w:p>
          <w:p w:rsidR="00077066" w:rsidRDefault="00077066" w:rsidP="00077066">
            <w:pPr>
              <w:pStyle w:val="TableP2i"/>
            </w:pPr>
            <w:r>
              <w:tab/>
              <w:t>(i)</w:t>
            </w:r>
            <w:r>
              <w:tab/>
              <w:t xml:space="preserve">the person’s accumulated supplementary contributions; </w:t>
            </w:r>
          </w:p>
          <w:p w:rsidR="00077066" w:rsidRDefault="00077066" w:rsidP="00077066">
            <w:pPr>
              <w:pStyle w:val="TableP2i"/>
            </w:pPr>
            <w:r>
              <w:tab/>
              <w:t>(ii)</w:t>
            </w:r>
            <w:r>
              <w:tab/>
              <w:t>the amount of any benefit payable in respect of the person under section 110SN or 130D of the 1976 Act; or</w:t>
            </w:r>
          </w:p>
          <w:p w:rsidR="00077066"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(b), (d) or (e) of the Act, as applicable.</w:t>
            </w:r>
          </w:p>
          <w:p w:rsidR="00077066" w:rsidRDefault="00077066" w:rsidP="00077066">
            <w:pPr>
              <w:pStyle w:val="TableText"/>
            </w:pPr>
            <w:r w:rsidRPr="00D1422A">
              <w:rPr>
                <w:b/>
                <w:i/>
              </w:rPr>
              <w:t>PCI</w:t>
            </w:r>
            <w:r>
              <w:t xml:space="preserve"> is:</w:t>
            </w:r>
          </w:p>
          <w:p w:rsidR="00077066" w:rsidRDefault="00077066" w:rsidP="00077066">
            <w:pPr>
              <w:pStyle w:val="TableP1a"/>
            </w:pPr>
            <w:r>
              <w:tab/>
              <w:t>(a)</w:t>
            </w:r>
            <w:r>
              <w:tab/>
              <w:t>the accumulated employer contributions in respect of the person as those contributions would be calculated if the deferred benefits had become payable at the relevant date; or</w:t>
            </w:r>
          </w:p>
          <w:p w:rsidR="00077066" w:rsidRPr="0027241C"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(c) of the 1976 Act.</w:t>
            </w:r>
          </w:p>
        </w:tc>
      </w:tr>
      <w:tr w:rsidR="00077066">
        <w:tc>
          <w:tcPr>
            <w:tcW w:w="828" w:type="dxa"/>
          </w:tcPr>
          <w:p w:rsidR="00077066" w:rsidRDefault="00077066" w:rsidP="00077066">
            <w:pPr>
              <w:pStyle w:val="TableText"/>
            </w:pPr>
          </w:p>
        </w:tc>
        <w:tc>
          <w:tcPr>
            <w:tcW w:w="3060" w:type="dxa"/>
            <w:shd w:val="clear" w:color="auto" w:fill="auto"/>
          </w:tcPr>
          <w:p w:rsidR="00077066" w:rsidRDefault="00077066" w:rsidP="00077066">
            <w:pPr>
              <w:pStyle w:val="TableP1a"/>
            </w:pPr>
          </w:p>
        </w:tc>
        <w:tc>
          <w:tcPr>
            <w:tcW w:w="4680" w:type="dxa"/>
            <w:gridSpan w:val="2"/>
            <w:shd w:val="clear" w:color="auto" w:fill="auto"/>
          </w:tcPr>
          <w:p w:rsidR="00077066" w:rsidRDefault="00077066" w:rsidP="00077066">
            <w:pPr>
              <w:pStyle w:val="TableText"/>
            </w:pPr>
            <w:r w:rsidRPr="003B781D">
              <w:rPr>
                <w:b/>
                <w:i/>
              </w:rPr>
              <w:t>DF</w:t>
            </w:r>
            <w:r w:rsidRPr="003B781D">
              <w:rPr>
                <w:b/>
                <w:i/>
                <w:vertAlign w:val="subscript"/>
              </w:rPr>
              <w:t>y+m</w:t>
            </w:r>
            <w:r w:rsidRPr="003B781D">
              <w:rPr>
                <w:b/>
                <w:i/>
              </w:rPr>
              <w:t xml:space="preserve"> </w:t>
            </w:r>
            <w:r>
              <w:t>is the factor calculated by:</w:t>
            </w:r>
          </w:p>
          <w:p w:rsidR="00077066" w:rsidRDefault="008675A2" w:rsidP="008B34DB">
            <w:pPr>
              <w:pStyle w:val="Formula"/>
              <w:ind w:left="792"/>
            </w:pPr>
            <w:r>
              <w:rPr>
                <w:noProof/>
                <w:position w:val="-22"/>
              </w:rPr>
              <w:lastRenderedPageBreak/>
              <w:drawing>
                <wp:inline distT="0" distB="0" distL="0" distR="0">
                  <wp:extent cx="1501140" cy="396240"/>
                  <wp:effectExtent l="0" t="0" r="0" b="3810"/>
                  <wp:docPr id="6" name="Picture 6" descr="Start formula start fraction DF subscript y times open bracket 12 minus m close bracket plus D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01140" cy="396240"/>
                          </a:xfrm>
                          <a:prstGeom prst="rect">
                            <a:avLst/>
                          </a:prstGeom>
                          <a:noFill/>
                          <a:ln>
                            <a:noFill/>
                          </a:ln>
                        </pic:spPr>
                      </pic:pic>
                    </a:graphicData>
                  </a:graphic>
                </wp:inline>
              </w:drawing>
            </w:r>
          </w:p>
        </w:tc>
      </w:tr>
      <w:tr w:rsidR="00077066">
        <w:tc>
          <w:tcPr>
            <w:tcW w:w="828" w:type="dxa"/>
          </w:tcPr>
          <w:p w:rsidR="00077066" w:rsidRDefault="00077066" w:rsidP="00077066">
            <w:pPr>
              <w:pStyle w:val="TableText"/>
            </w:pPr>
          </w:p>
        </w:tc>
        <w:tc>
          <w:tcPr>
            <w:tcW w:w="3060" w:type="dxa"/>
            <w:shd w:val="clear" w:color="auto" w:fill="auto"/>
          </w:tcPr>
          <w:p w:rsidR="00077066" w:rsidRDefault="00077066" w:rsidP="00077066">
            <w:pPr>
              <w:pStyle w:val="TableP1a"/>
            </w:pPr>
          </w:p>
        </w:tc>
        <w:tc>
          <w:tcPr>
            <w:tcW w:w="4680" w:type="dxa"/>
            <w:gridSpan w:val="2"/>
            <w:shd w:val="clear" w:color="auto" w:fill="auto"/>
          </w:tcPr>
          <w:p w:rsidR="00077066" w:rsidRDefault="00077066" w:rsidP="00077066">
            <w:pPr>
              <w:pStyle w:val="TableText"/>
            </w:pPr>
            <w:r>
              <w:t>where:</w:t>
            </w:r>
          </w:p>
          <w:p w:rsidR="00077066" w:rsidRDefault="00077066" w:rsidP="00077066">
            <w:pPr>
              <w:pStyle w:val="TableText"/>
            </w:pPr>
            <w:r w:rsidRPr="003B781D">
              <w:rPr>
                <w:b/>
                <w:i/>
              </w:rPr>
              <w:t>DF</w:t>
            </w:r>
            <w:r w:rsidRPr="003B781D">
              <w:rPr>
                <w:b/>
                <w:i/>
                <w:vertAlign w:val="subscript"/>
              </w:rPr>
              <w:t>y</w:t>
            </w:r>
            <w:r w:rsidRPr="003B781D">
              <w:rPr>
                <w:b/>
                <w:i/>
              </w:rPr>
              <w:t xml:space="preserve"> </w:t>
            </w:r>
            <w:r>
              <w:t>is the valuation factor for the person’s gender mentioned in Table 5 in this Part that applies at the person’s age in completed years at the relevant date.</w:t>
            </w:r>
          </w:p>
          <w:p w:rsidR="00077066" w:rsidRDefault="00077066" w:rsidP="00077066">
            <w:pPr>
              <w:pStyle w:val="TableText"/>
            </w:pPr>
            <w:r w:rsidRPr="00D1422A">
              <w:rPr>
                <w:b/>
                <w:i/>
              </w:rPr>
              <w:t>m</w:t>
            </w:r>
            <w:r>
              <w:t xml:space="preserve"> has the meaning given in item 1.</w:t>
            </w:r>
          </w:p>
          <w:p w:rsidR="00077066" w:rsidRDefault="00077066" w:rsidP="00077066">
            <w:pPr>
              <w:pStyle w:val="TableText"/>
            </w:pPr>
            <w:r>
              <w:rPr>
                <w:b/>
                <w:i/>
              </w:rPr>
              <w:t>D</w:t>
            </w:r>
            <w:r w:rsidRPr="003B781D">
              <w:rPr>
                <w:b/>
                <w:i/>
              </w:rPr>
              <w:t>F</w:t>
            </w:r>
            <w:r>
              <w:rPr>
                <w:b/>
                <w:i/>
                <w:vertAlign w:val="subscript"/>
              </w:rPr>
              <w:t>y+1</w:t>
            </w:r>
            <w:r>
              <w:t xml:space="preserve"> </w:t>
            </w:r>
            <w:r>
              <w:rPr>
                <w:b/>
                <w:i/>
                <w:vertAlign w:val="subscript"/>
              </w:rPr>
              <w:t xml:space="preserve"> </w:t>
            </w:r>
            <w:r>
              <w:t>is the valuation factor for the person’s gender mentioned in Table 5 in this Part that would apply to the person if the person’s age in completed years were one year more than it is at the relevant date.</w:t>
            </w:r>
          </w:p>
          <w:p w:rsidR="00077066" w:rsidRPr="00100592" w:rsidRDefault="00077066" w:rsidP="00077066">
            <w:pPr>
              <w:pStyle w:val="TableText"/>
            </w:pPr>
            <w:r w:rsidRPr="00E901CA">
              <w:rPr>
                <w:b/>
                <w:i/>
              </w:rPr>
              <w:t>ERDA</w:t>
            </w:r>
            <w:r w:rsidRPr="00E901CA">
              <w:t xml:space="preserve"> has the same meaning as in item 1.</w:t>
            </w:r>
          </w:p>
        </w:tc>
      </w:tr>
      <w:tr w:rsidR="00077066">
        <w:tc>
          <w:tcPr>
            <w:tcW w:w="828" w:type="dxa"/>
          </w:tcPr>
          <w:p w:rsidR="00077066" w:rsidRDefault="00077066" w:rsidP="00077066">
            <w:pPr>
              <w:pStyle w:val="TableText"/>
            </w:pPr>
            <w:r>
              <w:t>4</w:t>
            </w:r>
          </w:p>
        </w:tc>
        <w:tc>
          <w:tcPr>
            <w:tcW w:w="3060" w:type="dxa"/>
            <w:shd w:val="clear" w:color="auto" w:fill="auto"/>
          </w:tcPr>
          <w:p w:rsidR="00077066" w:rsidRDefault="00077066" w:rsidP="00077066">
            <w:pPr>
              <w:pStyle w:val="TableText"/>
            </w:pPr>
            <w:r>
              <w:br w:type="page"/>
              <w:t xml:space="preserve">An interest that a person has in the CSS if: </w:t>
            </w:r>
          </w:p>
          <w:p w:rsidR="00077066" w:rsidRDefault="00077066" w:rsidP="00077066">
            <w:pPr>
              <w:pStyle w:val="TableP1a"/>
            </w:pPr>
            <w:r>
              <w:tab/>
              <w:t>(a)</w:t>
            </w:r>
            <w:r>
              <w:tab/>
              <w:t>the person has, on ceasing to be an eligible employee, made an election under section 137 of the 1976 Act to have Division 3 of Part IX of that Act apply to him or her; and</w:t>
            </w:r>
          </w:p>
          <w:p w:rsidR="00077066" w:rsidRDefault="00077066" w:rsidP="00077066">
            <w:pPr>
              <w:pStyle w:val="TableP1a"/>
            </w:pPr>
            <w:r>
              <w:tab/>
              <w:t>(b)</w:t>
            </w:r>
            <w:r>
              <w:tab/>
              <w:t>deferred benefits have yet to become payable to the person under subsection 138 (2) of the 1976 Act; and</w:t>
            </w:r>
          </w:p>
          <w:p w:rsidR="00077066" w:rsidRDefault="00077066" w:rsidP="00077066">
            <w:pPr>
              <w:pStyle w:val="TableP1a"/>
            </w:pPr>
            <w:r>
              <w:tab/>
              <w:t>(c)</w:t>
            </w:r>
            <w:r>
              <w:tab/>
              <w:t>a transfer value has been paid by or in respect of the person under section 128 of the 1976 Act.</w:t>
            </w:r>
          </w:p>
        </w:tc>
        <w:tc>
          <w:tcPr>
            <w:tcW w:w="4680" w:type="dxa"/>
            <w:gridSpan w:val="2"/>
            <w:shd w:val="clear" w:color="auto" w:fill="auto"/>
          </w:tcPr>
          <w:p w:rsidR="00077066" w:rsidRPr="00AE2E47" w:rsidRDefault="00077066" w:rsidP="008B34DB">
            <w:pPr>
              <w:pStyle w:val="Formula"/>
              <w:spacing w:before="60" w:after="120"/>
              <w:rPr>
                <w:sz w:val="22"/>
                <w:szCs w:val="22"/>
              </w:rPr>
            </w:pPr>
            <w:r w:rsidRPr="00AE2E47">
              <w:rPr>
                <w:sz w:val="22"/>
                <w:szCs w:val="22"/>
              </w:rPr>
              <w:t>ABC + ASC + PCI + (2.5 × (ABC – MTV) +</w:t>
            </w:r>
            <w:r>
              <w:rPr>
                <w:sz w:val="22"/>
                <w:szCs w:val="22"/>
              </w:rPr>
              <w:br/>
            </w:r>
            <w:r w:rsidRPr="00AE2E47">
              <w:rPr>
                <w:sz w:val="22"/>
                <w:szCs w:val="22"/>
              </w:rPr>
              <w:t xml:space="preserve"> TTV – MTV) × DF</w:t>
            </w:r>
            <w:r w:rsidRPr="00EE7851">
              <w:rPr>
                <w:sz w:val="22"/>
                <w:szCs w:val="22"/>
                <w:vertAlign w:val="subscript"/>
              </w:rPr>
              <w:t>y+m</w:t>
            </w:r>
            <w:r w:rsidRPr="00AE2E47">
              <w:rPr>
                <w:sz w:val="22"/>
                <w:szCs w:val="22"/>
              </w:rPr>
              <w:t xml:space="preserve"> – ERDA</w:t>
            </w:r>
          </w:p>
          <w:p w:rsidR="00077066" w:rsidRDefault="00077066" w:rsidP="00077066">
            <w:pPr>
              <w:pStyle w:val="TableText"/>
            </w:pPr>
            <w:r>
              <w:t>where:</w:t>
            </w:r>
          </w:p>
          <w:p w:rsidR="00077066" w:rsidRDefault="00077066" w:rsidP="00077066">
            <w:pPr>
              <w:pStyle w:val="TableText"/>
            </w:pPr>
            <w:r w:rsidRPr="00D1422A">
              <w:rPr>
                <w:b/>
                <w:i/>
              </w:rPr>
              <w:t>ABC</w:t>
            </w:r>
            <w:r>
              <w:t xml:space="preserve"> has the meaning given in item 3.</w:t>
            </w:r>
          </w:p>
          <w:p w:rsidR="00077066" w:rsidRDefault="00077066" w:rsidP="00077066">
            <w:pPr>
              <w:pStyle w:val="TableText"/>
            </w:pPr>
            <w:r w:rsidRPr="00D1422A">
              <w:rPr>
                <w:b/>
                <w:i/>
              </w:rPr>
              <w:t>ASC</w:t>
            </w:r>
            <w:r>
              <w:t xml:space="preserve"> has the meaning given in item 3.</w:t>
            </w:r>
          </w:p>
          <w:p w:rsidR="00077066" w:rsidRDefault="00077066" w:rsidP="00077066">
            <w:pPr>
              <w:pStyle w:val="TableText"/>
            </w:pPr>
            <w:r w:rsidRPr="00D1422A">
              <w:rPr>
                <w:b/>
                <w:i/>
              </w:rPr>
              <w:t>PCI</w:t>
            </w:r>
            <w:r>
              <w:t xml:space="preserve"> has the meaning given in item 3.</w:t>
            </w:r>
          </w:p>
          <w:p w:rsidR="00077066" w:rsidRDefault="00077066" w:rsidP="00077066">
            <w:pPr>
              <w:pStyle w:val="TableText"/>
            </w:pPr>
            <w:r w:rsidRPr="00147BDA">
              <w:rPr>
                <w:b/>
                <w:i/>
              </w:rPr>
              <w:t>MTV</w:t>
            </w:r>
            <w:r w:rsidRPr="00A80752">
              <w:t xml:space="preserve"> is</w:t>
            </w:r>
            <w:r>
              <w:t>:</w:t>
            </w:r>
          </w:p>
          <w:p w:rsidR="00077066" w:rsidRDefault="00077066" w:rsidP="00077066">
            <w:pPr>
              <w:pStyle w:val="TableP1a"/>
            </w:pPr>
            <w:r>
              <w:tab/>
              <w:t>(a)</w:t>
            </w:r>
            <w:r>
              <w:tab/>
            </w:r>
            <w:r w:rsidRPr="00A80752">
              <w:t xml:space="preserve">that part, if any, of the person’s transfer value or values that </w:t>
            </w:r>
            <w:r>
              <w:t>was</w:t>
            </w:r>
            <w:r w:rsidRPr="00A80752">
              <w:t xml:space="preserve"> deemed to be </w:t>
            </w:r>
            <w:r>
              <w:t>a basic contribution</w:t>
            </w:r>
            <w:r w:rsidRPr="00A80752">
              <w:t xml:space="preserve"> under paragraph 128 (2) (a) of the 1976 Act</w:t>
            </w:r>
            <w:r>
              <w:t>,</w:t>
            </w:r>
            <w:r w:rsidRPr="00A80752">
              <w:t xml:space="preserve"> plus the accumulated interest that would be calculated on that amount if the deferred benefits </w:t>
            </w:r>
            <w:r>
              <w:t>had</w:t>
            </w:r>
            <w:r w:rsidRPr="00A80752">
              <w:t xml:space="preserve"> become payable at the relevant date</w:t>
            </w:r>
            <w:r>
              <w:t>; or</w:t>
            </w:r>
          </w:p>
          <w:p w:rsidR="00077066" w:rsidRDefault="00077066" w:rsidP="00077066">
            <w:pPr>
              <w:pStyle w:val="TableP1a"/>
            </w:pPr>
            <w:r>
              <w:tab/>
              <w:t>(b)</w:t>
            </w:r>
            <w:r>
              <w:tab/>
              <w:t>if section 146MB of the 1976 Act applies to the interest</w:t>
            </w:r>
            <w:r w:rsidRPr="006E6438">
              <w:rPr>
                <w:b/>
                <w:i/>
              </w:rPr>
              <w:t> </w:t>
            </w:r>
            <w:r>
              <w:t xml:space="preserve">— the amount calculated under paragraph (a), </w:t>
            </w:r>
            <w:r w:rsidRPr="00A80752">
              <w:t>reduced by an</w:t>
            </w:r>
            <w:r>
              <w:t>y</w:t>
            </w:r>
            <w:r w:rsidRPr="00A80752">
              <w:t xml:space="preserve"> amount by which </w:t>
            </w:r>
            <w:r>
              <w:t>each</w:t>
            </w:r>
            <w:r w:rsidRPr="00A80752">
              <w:t xml:space="preserve"> transfer value would be reduced if those benefits </w:t>
            </w:r>
            <w:r>
              <w:t>had</w:t>
            </w:r>
            <w:r w:rsidRPr="00A80752">
              <w:t xml:space="preserve"> become payable at </w:t>
            </w:r>
            <w:r>
              <w:t>the relevant</w:t>
            </w:r>
            <w:r w:rsidRPr="00A80752">
              <w:t xml:space="preserve"> date.</w:t>
            </w:r>
          </w:p>
          <w:p w:rsidR="00077066" w:rsidRDefault="00077066" w:rsidP="00077066">
            <w:pPr>
              <w:pStyle w:val="TableText"/>
            </w:pPr>
            <w:r w:rsidRPr="000D4021">
              <w:rPr>
                <w:b/>
                <w:i/>
              </w:rPr>
              <w:t xml:space="preserve">TTV </w:t>
            </w:r>
            <w:r>
              <w:t>is:</w:t>
            </w:r>
          </w:p>
          <w:p w:rsidR="00077066" w:rsidRDefault="00077066" w:rsidP="00077066">
            <w:pPr>
              <w:pStyle w:val="TableP1a"/>
              <w:keepNext/>
            </w:pPr>
            <w:r>
              <w:tab/>
              <w:t>(a)</w:t>
            </w:r>
            <w:r>
              <w:tab/>
              <w:t>the total amount of the person’s transfer value or values, including the interest that would have accumulated on the transfer value or values over the period:</w:t>
            </w:r>
          </w:p>
          <w:p w:rsidR="00077066" w:rsidRDefault="00077066" w:rsidP="00077066">
            <w:pPr>
              <w:pStyle w:val="TableP2i"/>
              <w:spacing w:after="0"/>
            </w:pPr>
            <w:r>
              <w:tab/>
              <w:t>(i)</w:t>
            </w:r>
            <w:r>
              <w:tab/>
              <w:t xml:space="preserve">commencing on the date when the employer component of each transfer value was paid into the Consolidated Revenue Fund under paragraph 128 (2) (b) of the </w:t>
            </w:r>
            <w:r w:rsidRPr="00821010">
              <w:t>1976 Act</w:t>
            </w:r>
            <w:r>
              <w:t>;</w:t>
            </w:r>
            <w:r>
              <w:rPr>
                <w:i/>
              </w:rPr>
              <w:t xml:space="preserve"> </w:t>
            </w:r>
            <w:r>
              <w:t>and</w:t>
            </w:r>
          </w:p>
          <w:p w:rsidR="00077066" w:rsidRDefault="00077066" w:rsidP="00077066">
            <w:pPr>
              <w:pStyle w:val="TableP2i"/>
              <w:spacing w:before="60"/>
            </w:pPr>
            <w:r>
              <w:tab/>
              <w:t>(ii)</w:t>
            </w:r>
            <w:r>
              <w:tab/>
              <w:t>ending on the relevant date;</w:t>
            </w:r>
          </w:p>
          <w:p w:rsidR="00077066" w:rsidRDefault="00077066" w:rsidP="00077066">
            <w:pPr>
              <w:pStyle w:val="TableP1a"/>
            </w:pPr>
            <w:r>
              <w:lastRenderedPageBreak/>
              <w:tab/>
            </w:r>
            <w:r>
              <w:tab/>
              <w:t>as if</w:t>
            </w:r>
            <w:r w:rsidRPr="00A80752">
              <w:t xml:space="preserve"> the entire transfer value or values ha</w:t>
            </w:r>
            <w:r>
              <w:t>d</w:t>
            </w:r>
            <w:r w:rsidRPr="00A80752">
              <w:t xml:space="preserve"> been paid into the </w:t>
            </w:r>
            <w:r>
              <w:t>CSS Fund; or</w:t>
            </w:r>
          </w:p>
          <w:p w:rsidR="00077066" w:rsidRDefault="00077066" w:rsidP="00077066">
            <w:pPr>
              <w:pStyle w:val="TableP1a"/>
            </w:pPr>
            <w:r>
              <w:tab/>
              <w:t>(b)</w:t>
            </w:r>
            <w:r>
              <w:tab/>
              <w:t>if section 146MB of the 1976 Act applies to the interest</w:t>
            </w:r>
            <w:r w:rsidRPr="006E6438">
              <w:rPr>
                <w:b/>
                <w:i/>
              </w:rPr>
              <w:t> </w:t>
            </w:r>
            <w:r>
              <w:t xml:space="preserve">— the amount calculated under paragraph (a), </w:t>
            </w:r>
            <w:r w:rsidRPr="00A80752">
              <w:t>reduced by an</w:t>
            </w:r>
            <w:r>
              <w:t>y</w:t>
            </w:r>
            <w:r w:rsidRPr="00A80752">
              <w:t xml:space="preserve"> amount by which </w:t>
            </w:r>
            <w:r>
              <w:t>each</w:t>
            </w:r>
            <w:r w:rsidRPr="00A80752">
              <w:t xml:space="preserve"> transfer value wo</w:t>
            </w:r>
            <w:r>
              <w:t>u</w:t>
            </w:r>
            <w:r w:rsidRPr="00A80752">
              <w:t xml:space="preserve">ld be reduced if the deferred benefits </w:t>
            </w:r>
            <w:r>
              <w:t>had</w:t>
            </w:r>
            <w:r w:rsidRPr="00A80752">
              <w:t xml:space="preserve"> become payable at the relevant date</w:t>
            </w:r>
            <w:r>
              <w:t>.</w:t>
            </w:r>
          </w:p>
        </w:tc>
      </w:tr>
      <w:tr w:rsidR="00077066">
        <w:tc>
          <w:tcPr>
            <w:tcW w:w="828" w:type="dxa"/>
          </w:tcPr>
          <w:p w:rsidR="00077066" w:rsidRDefault="00077066" w:rsidP="00077066">
            <w:pPr>
              <w:keepNext/>
              <w:keepLines/>
              <w:ind w:right="227"/>
              <w:jc w:val="right"/>
            </w:pPr>
          </w:p>
        </w:tc>
        <w:tc>
          <w:tcPr>
            <w:tcW w:w="3060" w:type="dxa"/>
          </w:tcPr>
          <w:p w:rsidR="00077066" w:rsidRDefault="00077066" w:rsidP="00077066">
            <w:pPr>
              <w:keepNext/>
            </w:pPr>
          </w:p>
        </w:tc>
        <w:tc>
          <w:tcPr>
            <w:tcW w:w="4680" w:type="dxa"/>
            <w:gridSpan w:val="2"/>
          </w:tcPr>
          <w:p w:rsidR="00077066" w:rsidRDefault="00077066" w:rsidP="00077066">
            <w:pPr>
              <w:pStyle w:val="TableText"/>
            </w:pPr>
            <w:r w:rsidRPr="000D4021">
              <w:rPr>
                <w:b/>
                <w:i/>
              </w:rPr>
              <w:t>DF</w:t>
            </w:r>
            <w:r w:rsidRPr="000D4021">
              <w:rPr>
                <w:b/>
                <w:i/>
                <w:vertAlign w:val="subscript"/>
              </w:rPr>
              <w:t>y+m</w:t>
            </w:r>
            <w:r w:rsidRPr="000D4021">
              <w:rPr>
                <w:b/>
                <w:i/>
              </w:rPr>
              <w:t xml:space="preserve"> </w:t>
            </w:r>
            <w:r>
              <w:t>is the factor calculated by:</w:t>
            </w:r>
          </w:p>
          <w:p w:rsidR="00077066" w:rsidRDefault="008675A2" w:rsidP="00077066">
            <w:pPr>
              <w:pStyle w:val="Formula"/>
              <w:keepNext/>
            </w:pPr>
            <w:r>
              <w:rPr>
                <w:noProof/>
                <w:position w:val="-22"/>
              </w:rPr>
              <w:drawing>
                <wp:inline distT="0" distB="0" distL="0" distR="0">
                  <wp:extent cx="1501140" cy="396240"/>
                  <wp:effectExtent l="0" t="0" r="0" b="3810"/>
                  <wp:docPr id="7" name="Picture 7" descr="Start formula start fraction DF subscript y times open bracket 12 minus m close bracket plus D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1140" cy="396240"/>
                          </a:xfrm>
                          <a:prstGeom prst="rect">
                            <a:avLst/>
                          </a:prstGeom>
                          <a:noFill/>
                          <a:ln>
                            <a:noFill/>
                          </a:ln>
                        </pic:spPr>
                      </pic:pic>
                    </a:graphicData>
                  </a:graphic>
                </wp:inline>
              </w:drawing>
            </w:r>
          </w:p>
          <w:p w:rsidR="00077066" w:rsidRDefault="00077066" w:rsidP="00077066">
            <w:pPr>
              <w:pStyle w:val="TableText"/>
            </w:pPr>
            <w:r>
              <w:t>where:</w:t>
            </w:r>
          </w:p>
          <w:p w:rsidR="00077066" w:rsidRDefault="00077066" w:rsidP="00077066">
            <w:pPr>
              <w:pStyle w:val="TableText"/>
            </w:pPr>
            <w:r w:rsidRPr="000D4021">
              <w:rPr>
                <w:b/>
                <w:i/>
              </w:rPr>
              <w:t>DF</w:t>
            </w:r>
            <w:r w:rsidRPr="000D4021">
              <w:rPr>
                <w:b/>
                <w:i/>
                <w:vertAlign w:val="subscript"/>
              </w:rPr>
              <w:t>y</w:t>
            </w:r>
            <w:r w:rsidRPr="000D4021">
              <w:rPr>
                <w:b/>
                <w:i/>
              </w:rPr>
              <w:t xml:space="preserve"> </w:t>
            </w:r>
            <w:r>
              <w:t>is the valuation factor for the person’s gender mentioned in Table 5 in this Part that applies at the person’s age in completed years at the relevant date.</w:t>
            </w:r>
          </w:p>
          <w:p w:rsidR="00077066" w:rsidRPr="008C7019" w:rsidRDefault="00077066" w:rsidP="00077066">
            <w:pPr>
              <w:pStyle w:val="TableText"/>
            </w:pPr>
            <w:r w:rsidRPr="00D1422A">
              <w:rPr>
                <w:b/>
                <w:i/>
              </w:rPr>
              <w:t>m</w:t>
            </w:r>
            <w:r>
              <w:t xml:space="preserve"> has the meaning given in item 1.</w:t>
            </w:r>
          </w:p>
        </w:tc>
      </w:tr>
      <w:tr w:rsidR="00077066">
        <w:tc>
          <w:tcPr>
            <w:tcW w:w="828" w:type="dxa"/>
          </w:tcPr>
          <w:p w:rsidR="00077066" w:rsidRDefault="00077066" w:rsidP="00077066">
            <w:pPr>
              <w:ind w:right="227"/>
              <w:jc w:val="right"/>
            </w:pPr>
          </w:p>
        </w:tc>
        <w:tc>
          <w:tcPr>
            <w:tcW w:w="3060" w:type="dxa"/>
          </w:tcPr>
          <w:p w:rsidR="00077066" w:rsidRDefault="00077066" w:rsidP="00077066"/>
        </w:tc>
        <w:tc>
          <w:tcPr>
            <w:tcW w:w="4680" w:type="dxa"/>
            <w:gridSpan w:val="2"/>
          </w:tcPr>
          <w:p w:rsidR="00077066" w:rsidRDefault="00077066" w:rsidP="00077066">
            <w:pPr>
              <w:pStyle w:val="TableText"/>
            </w:pPr>
            <w:r>
              <w:rPr>
                <w:b/>
                <w:i/>
              </w:rPr>
              <w:t>D</w:t>
            </w:r>
            <w:r w:rsidRPr="003B781D">
              <w:rPr>
                <w:b/>
                <w:i/>
              </w:rPr>
              <w:t>F</w:t>
            </w:r>
            <w:r>
              <w:rPr>
                <w:b/>
                <w:i/>
                <w:vertAlign w:val="subscript"/>
              </w:rPr>
              <w:t>y+1</w:t>
            </w:r>
            <w:r>
              <w:t xml:space="preserve"> </w:t>
            </w:r>
            <w:r>
              <w:rPr>
                <w:b/>
                <w:i/>
                <w:vertAlign w:val="subscript"/>
              </w:rPr>
              <w:t xml:space="preserve"> </w:t>
            </w:r>
            <w:r>
              <w:t>is the valuation factor for the person’s gender mentioned in Table 5 in this Part that would apply to the person if the person’s age in completed years were one year more than it is at the relevant date.</w:t>
            </w:r>
          </w:p>
          <w:p w:rsidR="00077066" w:rsidRDefault="00077066" w:rsidP="00077066">
            <w:pPr>
              <w:pStyle w:val="TableText"/>
            </w:pPr>
            <w:r w:rsidRPr="00E901CA">
              <w:rPr>
                <w:b/>
                <w:i/>
              </w:rPr>
              <w:t>ERDA</w:t>
            </w:r>
            <w:r w:rsidRPr="00E901CA">
              <w:t xml:space="preserve"> has the same meaning as in item 1.</w:t>
            </w:r>
          </w:p>
        </w:tc>
      </w:tr>
      <w:tr w:rsidR="00077066">
        <w:tc>
          <w:tcPr>
            <w:tcW w:w="828" w:type="dxa"/>
          </w:tcPr>
          <w:p w:rsidR="00077066" w:rsidRDefault="00077066" w:rsidP="00077066">
            <w:pPr>
              <w:pStyle w:val="TableText"/>
            </w:pPr>
            <w:r>
              <w:t>5</w:t>
            </w:r>
          </w:p>
        </w:tc>
        <w:tc>
          <w:tcPr>
            <w:tcW w:w="3060" w:type="dxa"/>
          </w:tcPr>
          <w:p w:rsidR="00077066" w:rsidRDefault="00077066" w:rsidP="00077066">
            <w:pPr>
              <w:pStyle w:val="TableText"/>
            </w:pPr>
            <w:r>
              <w:t>An interest that a person has in the CSS if:</w:t>
            </w:r>
          </w:p>
          <w:p w:rsidR="00077066" w:rsidRDefault="00077066" w:rsidP="00077066">
            <w:pPr>
              <w:pStyle w:val="TableP1a"/>
            </w:pPr>
            <w:r>
              <w:tab/>
              <w:t>(a)</w:t>
            </w:r>
            <w:r>
              <w:tab/>
              <w:t>the person has made an election under section 110T of the 1976 Act to postpone the payment of his or her retirement benefits; and</w:t>
            </w:r>
          </w:p>
          <w:p w:rsidR="00077066" w:rsidRDefault="00077066" w:rsidP="00077066">
            <w:pPr>
              <w:pStyle w:val="TableP1a"/>
            </w:pPr>
            <w:r>
              <w:tab/>
              <w:t>(b)</w:t>
            </w:r>
            <w:r>
              <w:tab/>
              <w:t>in that election, the person did not also postpone, under subsection 110TA (2) of the 1976 Act, payment of his or her additional age retirement pension; and</w:t>
            </w:r>
          </w:p>
          <w:p w:rsidR="00077066" w:rsidRDefault="00077066" w:rsidP="00077066">
            <w:pPr>
              <w:pStyle w:val="TableP1a"/>
            </w:pPr>
            <w:r>
              <w:tab/>
              <w:t>(c)</w:t>
            </w:r>
            <w:r>
              <w:tab/>
              <w:t>the person has not made an election under section 64 of the 1976 Act to commute his or her additional age retirement pension; and</w:t>
            </w:r>
          </w:p>
          <w:p w:rsidR="00077066" w:rsidRDefault="00077066" w:rsidP="00077066">
            <w:pPr>
              <w:pStyle w:val="TableP1a"/>
            </w:pPr>
            <w:r>
              <w:tab/>
              <w:t>(d)</w:t>
            </w:r>
            <w:r>
              <w:tab/>
              <w:t>the retirement benefits the person has postponed under section 110T of the 1976 Act</w:t>
            </w:r>
            <w:r>
              <w:rPr>
                <w:i/>
              </w:rPr>
              <w:t xml:space="preserve"> </w:t>
            </w:r>
            <w:r>
              <w:t xml:space="preserve">have yet to become payable under </w:t>
            </w:r>
            <w:r>
              <w:lastRenderedPageBreak/>
              <w:t>section 110TB of that Act.</w:t>
            </w:r>
          </w:p>
        </w:tc>
        <w:tc>
          <w:tcPr>
            <w:tcW w:w="4680" w:type="dxa"/>
            <w:gridSpan w:val="2"/>
          </w:tcPr>
          <w:p w:rsidR="00077066" w:rsidRPr="00AE2E47" w:rsidRDefault="00077066" w:rsidP="008B34DB">
            <w:pPr>
              <w:pStyle w:val="Formula"/>
              <w:spacing w:before="60" w:after="120"/>
              <w:rPr>
                <w:sz w:val="22"/>
                <w:szCs w:val="22"/>
              </w:rPr>
            </w:pPr>
            <w:r w:rsidRPr="00AE2E47">
              <w:rPr>
                <w:sz w:val="22"/>
                <w:szCs w:val="22"/>
              </w:rPr>
              <w:lastRenderedPageBreak/>
              <w:t>(NIP × G</w:t>
            </w:r>
            <w:r w:rsidRPr="00EE7851">
              <w:rPr>
                <w:sz w:val="22"/>
                <w:szCs w:val="22"/>
                <w:vertAlign w:val="subscript"/>
              </w:rPr>
              <w:t>y+m</w:t>
            </w:r>
            <w:r w:rsidRPr="00AE2E47">
              <w:rPr>
                <w:sz w:val="22"/>
                <w:szCs w:val="22"/>
              </w:rPr>
              <w:t>) + PCI + (P × F</w:t>
            </w:r>
            <w:r w:rsidRPr="00EE7851">
              <w:rPr>
                <w:sz w:val="22"/>
                <w:szCs w:val="22"/>
                <w:vertAlign w:val="subscript"/>
              </w:rPr>
              <w:t>y+m</w:t>
            </w:r>
            <w:r w:rsidRPr="00AE2E47">
              <w:rPr>
                <w:sz w:val="22"/>
                <w:szCs w:val="22"/>
              </w:rPr>
              <w:t>) – ERDA</w:t>
            </w:r>
          </w:p>
          <w:p w:rsidR="00077066" w:rsidRDefault="00077066" w:rsidP="00077066">
            <w:pPr>
              <w:pStyle w:val="TableText"/>
            </w:pPr>
            <w:r>
              <w:t>where:</w:t>
            </w:r>
          </w:p>
          <w:p w:rsidR="00077066" w:rsidRDefault="00077066" w:rsidP="00077066">
            <w:pPr>
              <w:pStyle w:val="TableText"/>
            </w:pPr>
            <w:r w:rsidRPr="00D1422A">
              <w:rPr>
                <w:b/>
                <w:i/>
              </w:rPr>
              <w:t>NIP</w:t>
            </w:r>
            <w:r>
              <w:t xml:space="preserve"> is the person’s annual pension that is fixed in nominal dollars at the relevant date.</w:t>
            </w:r>
          </w:p>
          <w:p w:rsidR="00077066" w:rsidRDefault="00077066" w:rsidP="00077066">
            <w:pPr>
              <w:pStyle w:val="TableText"/>
            </w:pPr>
            <w:r w:rsidRPr="000D4021">
              <w:rPr>
                <w:b/>
                <w:i/>
              </w:rPr>
              <w:t>G</w:t>
            </w:r>
            <w:r w:rsidRPr="000D4021">
              <w:rPr>
                <w:b/>
                <w:i/>
                <w:vertAlign w:val="subscript"/>
              </w:rPr>
              <w:t>y+m</w:t>
            </w:r>
            <w:r w:rsidRPr="000D4021">
              <w:rPr>
                <w:b/>
                <w:i/>
              </w:rPr>
              <w:t xml:space="preserve"> </w:t>
            </w:r>
            <w:r>
              <w:t>is the factor calculated by:</w:t>
            </w:r>
          </w:p>
          <w:p w:rsidR="00077066" w:rsidRDefault="008675A2" w:rsidP="00077066">
            <w:pPr>
              <w:pStyle w:val="Formula"/>
            </w:pPr>
            <w:r>
              <w:rPr>
                <w:noProof/>
                <w:position w:val="-22"/>
              </w:rPr>
              <w:drawing>
                <wp:inline distT="0" distB="0" distL="0" distR="0">
                  <wp:extent cx="1386840" cy="396240"/>
                  <wp:effectExtent l="0" t="0" r="0" b="3810"/>
                  <wp:docPr id="8" name="Picture 8"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6840" cy="396240"/>
                          </a:xfrm>
                          <a:prstGeom prst="rect">
                            <a:avLst/>
                          </a:prstGeom>
                          <a:noFill/>
                          <a:ln>
                            <a:noFill/>
                          </a:ln>
                        </pic:spPr>
                      </pic:pic>
                    </a:graphicData>
                  </a:graphic>
                </wp:inline>
              </w:drawing>
            </w:r>
          </w:p>
          <w:p w:rsidR="00077066" w:rsidRDefault="00077066" w:rsidP="00077066">
            <w:pPr>
              <w:pStyle w:val="TableText"/>
            </w:pPr>
            <w:r>
              <w:t>where:</w:t>
            </w:r>
          </w:p>
          <w:p w:rsidR="00077066" w:rsidRDefault="00077066" w:rsidP="00077066">
            <w:pPr>
              <w:pStyle w:val="TableText"/>
            </w:pPr>
            <w:r w:rsidRPr="000D4021">
              <w:rPr>
                <w:b/>
                <w:i/>
              </w:rPr>
              <w:t>G</w:t>
            </w:r>
            <w:r w:rsidRPr="000D4021">
              <w:rPr>
                <w:b/>
                <w:i/>
                <w:vertAlign w:val="subscript"/>
              </w:rPr>
              <w:t>y</w:t>
            </w:r>
            <w:r w:rsidRPr="000D4021">
              <w:rPr>
                <w:b/>
                <w:i/>
              </w:rPr>
              <w:t xml:space="preserve"> </w:t>
            </w:r>
            <w:r>
              <w:t>is the valuation factor for the person’s gender and type of pension mentioned in Table 6 in this Part that applies at the person’s age in completed years at the relevant date.</w:t>
            </w:r>
          </w:p>
          <w:p w:rsidR="00077066" w:rsidRDefault="00077066" w:rsidP="00077066">
            <w:pPr>
              <w:pStyle w:val="TableText"/>
            </w:pPr>
            <w:r w:rsidRPr="00D1422A">
              <w:rPr>
                <w:b/>
                <w:i/>
              </w:rPr>
              <w:t>m</w:t>
            </w:r>
            <w:r>
              <w:t xml:space="preserve"> has the meaning given in item 1.</w:t>
            </w:r>
          </w:p>
          <w:p w:rsidR="00077066" w:rsidRPr="008A446F" w:rsidRDefault="00077066" w:rsidP="00077066">
            <w:pPr>
              <w:pStyle w:val="TableText"/>
            </w:pPr>
            <w:r>
              <w:rPr>
                <w:b/>
                <w:i/>
              </w:rPr>
              <w:t>G</w:t>
            </w:r>
            <w:r>
              <w:rPr>
                <w:b/>
                <w:i/>
                <w:vertAlign w:val="subscript"/>
              </w:rPr>
              <w:t>y+1</w:t>
            </w:r>
            <w:r>
              <w:t xml:space="preserve"> </w:t>
            </w:r>
            <w:r>
              <w:rPr>
                <w:b/>
                <w:i/>
                <w:vertAlign w:val="subscript"/>
              </w:rPr>
              <w:t xml:space="preserve"> </w:t>
            </w:r>
            <w:r>
              <w:t>is the valuation factor for the person’s gender and type of pension mentioned in Table 6 in this Part that would apply to the person if the person’s age in completed years were one year more than it is at the relevant date.</w:t>
            </w:r>
          </w:p>
          <w:p w:rsidR="00077066" w:rsidRDefault="00077066" w:rsidP="00077066">
            <w:pPr>
              <w:pStyle w:val="TableText"/>
            </w:pPr>
            <w:r w:rsidRPr="00D1422A">
              <w:rPr>
                <w:b/>
                <w:i/>
              </w:rPr>
              <w:t>PCI</w:t>
            </w:r>
            <w:r>
              <w:t xml:space="preserve"> is:</w:t>
            </w:r>
          </w:p>
          <w:p w:rsidR="00077066" w:rsidRDefault="00077066" w:rsidP="00077066">
            <w:pPr>
              <w:pStyle w:val="TableP1a"/>
            </w:pPr>
            <w:r>
              <w:tab/>
              <w:t>(a)</w:t>
            </w:r>
            <w:r>
              <w:tab/>
              <w:t xml:space="preserve">the accumulated employer contributions in respect of the person as those contributions would be calculated if they had become </w:t>
            </w:r>
            <w:r>
              <w:lastRenderedPageBreak/>
              <w:t>payable at the relevant date; or</w:t>
            </w:r>
          </w:p>
          <w:p w:rsidR="00077066"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(c) of the 1976 Act.</w:t>
            </w:r>
          </w:p>
        </w:tc>
      </w:tr>
      <w:tr w:rsidR="00077066">
        <w:trPr>
          <w:cantSplit/>
        </w:trPr>
        <w:tc>
          <w:tcPr>
            <w:tcW w:w="828" w:type="dxa"/>
          </w:tcPr>
          <w:p w:rsidR="00077066" w:rsidRDefault="00077066" w:rsidP="00077066">
            <w:pPr>
              <w:pStyle w:val="TableText"/>
            </w:pPr>
          </w:p>
        </w:tc>
        <w:tc>
          <w:tcPr>
            <w:tcW w:w="3060" w:type="dxa"/>
          </w:tcPr>
          <w:p w:rsidR="00077066" w:rsidRPr="0059768F" w:rsidRDefault="00077066" w:rsidP="00077066">
            <w:pPr>
              <w:pStyle w:val="TableP1a"/>
            </w:pPr>
          </w:p>
        </w:tc>
        <w:tc>
          <w:tcPr>
            <w:tcW w:w="4680" w:type="dxa"/>
            <w:gridSpan w:val="2"/>
          </w:tcPr>
          <w:p w:rsidR="00077066" w:rsidRPr="000A4B86" w:rsidRDefault="00077066" w:rsidP="00077066">
            <w:pPr>
              <w:pStyle w:val="TableText"/>
            </w:pPr>
            <w:r w:rsidRPr="00D1422A">
              <w:rPr>
                <w:b/>
                <w:i/>
              </w:rPr>
              <w:t xml:space="preserve">P </w:t>
            </w:r>
            <w:r>
              <w:t>is the annual pension (taking into account any reduction that may have applied under subsection 146ME (3) of the 1976 Act) to which the person would be entitled under section 110TC of the 1976 Act if he or she had provided a statement in accordance with section 110TB of that Act.</w:t>
            </w:r>
          </w:p>
        </w:tc>
      </w:tr>
      <w:tr w:rsidR="00077066">
        <w:tc>
          <w:tcPr>
            <w:tcW w:w="828" w:type="dxa"/>
          </w:tcPr>
          <w:p w:rsidR="00077066" w:rsidRDefault="00077066" w:rsidP="00077066">
            <w:pPr>
              <w:ind w:right="227"/>
              <w:jc w:val="right"/>
            </w:pPr>
          </w:p>
        </w:tc>
        <w:tc>
          <w:tcPr>
            <w:tcW w:w="3060" w:type="dxa"/>
          </w:tcPr>
          <w:p w:rsidR="00077066" w:rsidRDefault="00077066" w:rsidP="00077066"/>
        </w:tc>
        <w:tc>
          <w:tcPr>
            <w:tcW w:w="4680" w:type="dxa"/>
            <w:gridSpan w:val="2"/>
          </w:tcPr>
          <w:p w:rsidR="00077066" w:rsidRDefault="00077066" w:rsidP="00077066">
            <w:pPr>
              <w:pStyle w:val="TableText"/>
            </w:pPr>
            <w:r w:rsidRPr="000D4021">
              <w:rPr>
                <w:b/>
                <w:i/>
              </w:rPr>
              <w:t>F</w:t>
            </w:r>
            <w:r w:rsidRPr="000D4021">
              <w:rPr>
                <w:b/>
                <w:i/>
                <w:vertAlign w:val="subscript"/>
              </w:rPr>
              <w:t>y+m</w:t>
            </w:r>
            <w:r w:rsidRPr="000D4021">
              <w:rPr>
                <w:b/>
                <w:i/>
              </w:rPr>
              <w:t xml:space="preserve"> </w:t>
            </w:r>
            <w:r>
              <w:t>is the factor calculated by:</w:t>
            </w:r>
          </w:p>
          <w:p w:rsidR="00077066" w:rsidRDefault="008675A2" w:rsidP="00077066">
            <w:pPr>
              <w:pStyle w:val="Formula"/>
            </w:pPr>
            <w:r>
              <w:rPr>
                <w:noProof/>
                <w:position w:val="-22"/>
              </w:rPr>
              <w:drawing>
                <wp:inline distT="0" distB="0" distL="0" distR="0">
                  <wp:extent cx="1295400" cy="396240"/>
                  <wp:effectExtent l="0" t="0" r="0" b="3810"/>
                  <wp:docPr id="9" name="Picture 9"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0" cy="396240"/>
                          </a:xfrm>
                          <a:prstGeom prst="rect">
                            <a:avLst/>
                          </a:prstGeom>
                          <a:noFill/>
                          <a:ln>
                            <a:noFill/>
                          </a:ln>
                        </pic:spPr>
                      </pic:pic>
                    </a:graphicData>
                  </a:graphic>
                </wp:inline>
              </w:drawing>
            </w:r>
          </w:p>
          <w:p w:rsidR="00077066" w:rsidRDefault="00077066" w:rsidP="00077066">
            <w:pPr>
              <w:pStyle w:val="TableText"/>
            </w:pPr>
            <w:r>
              <w:t>where:</w:t>
            </w:r>
          </w:p>
        </w:tc>
      </w:tr>
      <w:tr w:rsidR="00077066">
        <w:tc>
          <w:tcPr>
            <w:tcW w:w="828" w:type="dxa"/>
          </w:tcPr>
          <w:p w:rsidR="00077066" w:rsidRDefault="00077066" w:rsidP="00077066"/>
        </w:tc>
        <w:tc>
          <w:tcPr>
            <w:tcW w:w="3060" w:type="dxa"/>
          </w:tcPr>
          <w:p w:rsidR="00077066" w:rsidRDefault="00077066" w:rsidP="00077066"/>
        </w:tc>
        <w:tc>
          <w:tcPr>
            <w:tcW w:w="4680" w:type="dxa"/>
            <w:gridSpan w:val="2"/>
          </w:tcPr>
          <w:p w:rsidR="00077066" w:rsidRDefault="00077066" w:rsidP="00077066">
            <w:pPr>
              <w:pStyle w:val="TableText"/>
            </w:pPr>
            <w:r w:rsidRPr="00D47BD6">
              <w:rPr>
                <w:b/>
                <w:i/>
                <w:szCs w:val="22"/>
              </w:rPr>
              <w:t>F</w:t>
            </w:r>
            <w:r w:rsidRPr="00D47BD6">
              <w:rPr>
                <w:b/>
                <w:i/>
                <w:szCs w:val="22"/>
                <w:vertAlign w:val="subscript"/>
              </w:rPr>
              <w:t>y</w:t>
            </w:r>
            <w:r>
              <w:rPr>
                <w:szCs w:val="22"/>
              </w:rPr>
              <w:t xml:space="preserve"> is:</w:t>
            </w:r>
          </w:p>
          <w:p w:rsidR="00077066" w:rsidRPr="008C7019" w:rsidRDefault="00077066" w:rsidP="00077066">
            <w:pPr>
              <w:pStyle w:val="TableP1a"/>
            </w:pPr>
            <w:r>
              <w:tab/>
              <w:t>(a)</w:t>
            </w:r>
            <w:r>
              <w:tab/>
              <w:t>in the case of a person who has made an election under section 110TBA of the 1976 Act — the age pensioner — 85% reversion — valuation factor for the person’s gender mentioned in column 4 or 5 of Table 4 in this Part that applies at the person’s age in completed years at the relevant date; and</w:t>
            </w:r>
          </w:p>
        </w:tc>
      </w:tr>
      <w:tr w:rsidR="00077066">
        <w:trPr>
          <w:trHeight w:val="4245"/>
        </w:trPr>
        <w:tc>
          <w:tcPr>
            <w:tcW w:w="828" w:type="dxa"/>
          </w:tcPr>
          <w:p w:rsidR="00077066" w:rsidRDefault="00077066" w:rsidP="00077066"/>
        </w:tc>
        <w:tc>
          <w:tcPr>
            <w:tcW w:w="3060" w:type="dxa"/>
          </w:tcPr>
          <w:p w:rsidR="00077066" w:rsidRDefault="00077066" w:rsidP="00077066">
            <w:pPr>
              <w:pStyle w:val="TableText"/>
            </w:pPr>
          </w:p>
        </w:tc>
        <w:tc>
          <w:tcPr>
            <w:tcW w:w="4680" w:type="dxa"/>
            <w:gridSpan w:val="2"/>
          </w:tcPr>
          <w:p w:rsidR="00077066" w:rsidRDefault="00077066" w:rsidP="00077066">
            <w:pPr>
              <w:pStyle w:val="TableP1a"/>
            </w:pPr>
            <w:r>
              <w:tab/>
              <w:t>(b)</w:t>
            </w:r>
            <w:r>
              <w:tab/>
              <w:t>in any other case — the age pensioner — 67% reversion — valuation factor for the person’s gender mentioned in column 2 or 3 of Table 4 in this Part that applies at the person’s age in completed years at the relevant date.</w:t>
            </w:r>
          </w:p>
          <w:p w:rsidR="00077066" w:rsidRDefault="00077066" w:rsidP="00077066">
            <w:pPr>
              <w:pStyle w:val="TableText"/>
            </w:pPr>
            <w:r w:rsidRPr="00D1422A">
              <w:rPr>
                <w:b/>
                <w:i/>
              </w:rPr>
              <w:t>m</w:t>
            </w:r>
            <w:r>
              <w:t xml:space="preserve"> has the meaning given in item 1.</w:t>
            </w:r>
          </w:p>
          <w:p w:rsidR="00077066" w:rsidRDefault="00077066" w:rsidP="00077066">
            <w:pPr>
              <w:pStyle w:val="TableText"/>
              <w:rPr>
                <w:szCs w:val="22"/>
              </w:rPr>
            </w:pPr>
            <w:r w:rsidRPr="00D47BD6">
              <w:rPr>
                <w:b/>
                <w:i/>
                <w:szCs w:val="22"/>
              </w:rPr>
              <w:t>F</w:t>
            </w:r>
            <w:r w:rsidRPr="00D47BD6">
              <w:rPr>
                <w:b/>
                <w:i/>
                <w:szCs w:val="22"/>
                <w:vertAlign w:val="subscript"/>
              </w:rPr>
              <w:t>y</w:t>
            </w:r>
            <w:r>
              <w:rPr>
                <w:b/>
                <w:i/>
                <w:szCs w:val="22"/>
                <w:vertAlign w:val="subscript"/>
              </w:rPr>
              <w:t>+1</w:t>
            </w:r>
            <w:r>
              <w:rPr>
                <w:szCs w:val="22"/>
              </w:rPr>
              <w:t xml:space="preserve"> is:</w:t>
            </w:r>
          </w:p>
          <w:p w:rsidR="00077066" w:rsidRPr="008C7019" w:rsidRDefault="00077066" w:rsidP="00077066">
            <w:pPr>
              <w:pStyle w:val="TableP1a"/>
            </w:pPr>
            <w:r>
              <w:tab/>
              <w:t>(a)</w:t>
            </w:r>
            <w:r>
              <w:tab/>
              <w:t>in the case of a person who has made an election under section 110TBA of the 1976 Act — the age pensioner — 85% reversion — valuation factor for the person’s gender mentioned in column 4 or 5 of Table 4 in this Part that would apply to the person if the person’s age in completed years were one year more than it is at the relevant date; and</w:t>
            </w:r>
          </w:p>
        </w:tc>
      </w:tr>
      <w:tr w:rsidR="00077066">
        <w:trPr>
          <w:trHeight w:val="915"/>
        </w:trPr>
        <w:tc>
          <w:tcPr>
            <w:tcW w:w="828" w:type="dxa"/>
          </w:tcPr>
          <w:p w:rsidR="00077066" w:rsidRDefault="00077066" w:rsidP="00077066"/>
        </w:tc>
        <w:tc>
          <w:tcPr>
            <w:tcW w:w="3060" w:type="dxa"/>
          </w:tcPr>
          <w:p w:rsidR="00077066" w:rsidRDefault="00077066" w:rsidP="00077066">
            <w:pPr>
              <w:pStyle w:val="TableText"/>
            </w:pPr>
          </w:p>
        </w:tc>
        <w:tc>
          <w:tcPr>
            <w:tcW w:w="4680" w:type="dxa"/>
            <w:gridSpan w:val="2"/>
          </w:tcPr>
          <w:p w:rsidR="00077066" w:rsidRDefault="00077066" w:rsidP="00077066">
            <w:pPr>
              <w:pStyle w:val="TableP1a"/>
            </w:pPr>
            <w:r>
              <w:tab/>
              <w:t>(b)</w:t>
            </w:r>
            <w:r>
              <w:tab/>
              <w:t>in any other case — the age pensioner — 67% reversion — valuation factor for the person’s gender mentioned in column 2 or 3 of Table 4 in this Part that would apply to the person if the person’s age in completed years were one year more than it is at the relevant date.</w:t>
            </w:r>
          </w:p>
          <w:p w:rsidR="00077066" w:rsidRDefault="00077066" w:rsidP="00077066">
            <w:pPr>
              <w:pStyle w:val="TableText"/>
            </w:pPr>
            <w:r w:rsidRPr="00E901CA">
              <w:rPr>
                <w:b/>
                <w:i/>
              </w:rPr>
              <w:t>ERDA</w:t>
            </w:r>
            <w:r w:rsidRPr="00E901CA">
              <w:t xml:space="preserve"> is the person’s early release deduction </w:t>
            </w:r>
            <w:r w:rsidRPr="00E901CA">
              <w:lastRenderedPageBreak/>
              <w:t>amount within the meaning of subsection 79A (1) of the 1976 Act at the relevant date, less any part of that amount that relates to a benefit reduction made under section 79D of that Act before that date.</w:t>
            </w:r>
          </w:p>
        </w:tc>
      </w:tr>
      <w:tr w:rsidR="00077066">
        <w:tc>
          <w:tcPr>
            <w:tcW w:w="828" w:type="dxa"/>
          </w:tcPr>
          <w:p w:rsidR="00077066" w:rsidRDefault="00077066" w:rsidP="00077066">
            <w:pPr>
              <w:pStyle w:val="TableText"/>
            </w:pPr>
            <w:r>
              <w:lastRenderedPageBreak/>
              <w:t>6</w:t>
            </w:r>
          </w:p>
        </w:tc>
        <w:tc>
          <w:tcPr>
            <w:tcW w:w="3060" w:type="dxa"/>
          </w:tcPr>
          <w:p w:rsidR="00077066" w:rsidRDefault="00077066" w:rsidP="00077066">
            <w:pPr>
              <w:pStyle w:val="TableText"/>
            </w:pPr>
            <w:r>
              <w:t>An interest that a person has in the CSS if:</w:t>
            </w:r>
          </w:p>
          <w:p w:rsidR="00077066" w:rsidRDefault="00077066" w:rsidP="00077066">
            <w:pPr>
              <w:pStyle w:val="TableP1a"/>
            </w:pPr>
            <w:r>
              <w:tab/>
              <w:t>(a)</w:t>
            </w:r>
            <w:r>
              <w:tab/>
              <w:t>the person has made an election under section 110T of the 1976 Act to postpone the payment of his or her retirement benefits; and</w:t>
            </w:r>
          </w:p>
          <w:p w:rsidR="00077066" w:rsidRDefault="00077066" w:rsidP="00077066">
            <w:pPr>
              <w:pStyle w:val="TableP1a"/>
            </w:pPr>
            <w:r>
              <w:tab/>
              <w:t>(b)</w:t>
            </w:r>
            <w:r>
              <w:tab/>
              <w:t>in that election, the person did not also postpone, under subsection 110TA (2) of the 1976 Act, payment of his or her additional age retirement pension; and</w:t>
            </w:r>
          </w:p>
          <w:p w:rsidR="00077066" w:rsidRDefault="00077066" w:rsidP="00077066">
            <w:pPr>
              <w:pStyle w:val="TableP1a"/>
            </w:pPr>
            <w:r>
              <w:tab/>
              <w:t>(c)</w:t>
            </w:r>
            <w:r>
              <w:tab/>
              <w:t>the person has made an election under section 64 of the 1976 Act to commute his or her additional age retirement pension; and</w:t>
            </w:r>
          </w:p>
        </w:tc>
        <w:tc>
          <w:tcPr>
            <w:tcW w:w="4680" w:type="dxa"/>
            <w:gridSpan w:val="2"/>
          </w:tcPr>
          <w:p w:rsidR="00077066" w:rsidRPr="00AE2E47" w:rsidRDefault="00077066" w:rsidP="008B34DB">
            <w:pPr>
              <w:pStyle w:val="Formula"/>
              <w:spacing w:before="60"/>
              <w:rPr>
                <w:sz w:val="22"/>
                <w:szCs w:val="22"/>
              </w:rPr>
            </w:pPr>
            <w:r w:rsidRPr="00AE2E47">
              <w:rPr>
                <w:sz w:val="22"/>
                <w:szCs w:val="22"/>
              </w:rPr>
              <w:t>PCI + (P × F</w:t>
            </w:r>
            <w:r w:rsidRPr="008C7019">
              <w:rPr>
                <w:sz w:val="22"/>
                <w:szCs w:val="22"/>
                <w:vertAlign w:val="subscript"/>
              </w:rPr>
              <w:t>y+m</w:t>
            </w:r>
            <w:r w:rsidRPr="00AE2E47">
              <w:rPr>
                <w:sz w:val="22"/>
                <w:szCs w:val="22"/>
              </w:rPr>
              <w:t>) – ERDA</w:t>
            </w:r>
          </w:p>
          <w:p w:rsidR="00077066" w:rsidRDefault="00077066" w:rsidP="00077066">
            <w:pPr>
              <w:pStyle w:val="TableText"/>
            </w:pPr>
            <w:r>
              <w:t>where:</w:t>
            </w:r>
          </w:p>
          <w:p w:rsidR="00077066" w:rsidRDefault="00077066" w:rsidP="00077066">
            <w:pPr>
              <w:pStyle w:val="TableText"/>
            </w:pPr>
            <w:r w:rsidRPr="00D1422A">
              <w:rPr>
                <w:b/>
                <w:i/>
              </w:rPr>
              <w:t>PCI</w:t>
            </w:r>
            <w:r>
              <w:t xml:space="preserve"> has the meaning given in item 5.</w:t>
            </w:r>
          </w:p>
          <w:p w:rsidR="00077066" w:rsidRDefault="00077066" w:rsidP="00077066">
            <w:pPr>
              <w:pStyle w:val="TableText"/>
            </w:pPr>
            <w:r w:rsidRPr="000D4021">
              <w:rPr>
                <w:b/>
                <w:i/>
              </w:rPr>
              <w:t xml:space="preserve">P </w:t>
            </w:r>
            <w:r>
              <w:t>has the meaning given in item 5.</w:t>
            </w:r>
          </w:p>
          <w:p w:rsidR="00077066" w:rsidRDefault="00077066" w:rsidP="00077066">
            <w:pPr>
              <w:pStyle w:val="TableText"/>
            </w:pPr>
            <w:r w:rsidRPr="000D4021">
              <w:rPr>
                <w:b/>
                <w:i/>
              </w:rPr>
              <w:t>F</w:t>
            </w:r>
            <w:r w:rsidRPr="000D4021">
              <w:rPr>
                <w:b/>
                <w:i/>
                <w:vertAlign w:val="subscript"/>
              </w:rPr>
              <w:t>y+m</w:t>
            </w:r>
            <w:r w:rsidRPr="000D4021">
              <w:rPr>
                <w:b/>
                <w:i/>
              </w:rPr>
              <w:t xml:space="preserve"> </w:t>
            </w:r>
            <w:r>
              <w:t>has the meaning given in item 2.</w:t>
            </w:r>
          </w:p>
          <w:p w:rsidR="00077066" w:rsidRDefault="00077066" w:rsidP="00077066">
            <w:pPr>
              <w:pStyle w:val="TableText"/>
            </w:pPr>
            <w:r w:rsidRPr="00E901CA">
              <w:rPr>
                <w:b/>
                <w:i/>
              </w:rPr>
              <w:t>ERDA</w:t>
            </w:r>
            <w:r w:rsidRPr="00E901CA">
              <w:t xml:space="preserve"> has the same meaning as in item 5.</w:t>
            </w:r>
          </w:p>
        </w:tc>
      </w:tr>
      <w:tr w:rsidR="00077066">
        <w:tc>
          <w:tcPr>
            <w:tcW w:w="828" w:type="dxa"/>
          </w:tcPr>
          <w:p w:rsidR="00077066" w:rsidRDefault="00077066" w:rsidP="00077066">
            <w:pPr>
              <w:pStyle w:val="TableText"/>
            </w:pPr>
          </w:p>
        </w:tc>
        <w:tc>
          <w:tcPr>
            <w:tcW w:w="3060" w:type="dxa"/>
          </w:tcPr>
          <w:p w:rsidR="00077066" w:rsidRDefault="00077066" w:rsidP="00077066">
            <w:pPr>
              <w:pStyle w:val="TableP1a"/>
            </w:pPr>
            <w:r>
              <w:tab/>
              <w:t>(d)</w:t>
            </w:r>
            <w:r>
              <w:tab/>
              <w:t>the retirement benefits the person has postponed under section 110T of the 1976 Act</w:t>
            </w:r>
            <w:r>
              <w:rPr>
                <w:i/>
              </w:rPr>
              <w:t xml:space="preserve"> </w:t>
            </w:r>
            <w:r>
              <w:t>have yet to become payable under section 110TB of that Act.</w:t>
            </w:r>
          </w:p>
        </w:tc>
        <w:tc>
          <w:tcPr>
            <w:tcW w:w="4680" w:type="dxa"/>
            <w:gridSpan w:val="2"/>
          </w:tcPr>
          <w:p w:rsidR="00077066" w:rsidRDefault="00077066" w:rsidP="00077066">
            <w:pPr>
              <w:pStyle w:val="TableText"/>
            </w:pPr>
          </w:p>
        </w:tc>
      </w:tr>
      <w:tr w:rsidR="00077066">
        <w:tc>
          <w:tcPr>
            <w:tcW w:w="828" w:type="dxa"/>
          </w:tcPr>
          <w:p w:rsidR="00077066" w:rsidRDefault="00077066" w:rsidP="00077066">
            <w:pPr>
              <w:pStyle w:val="TableText"/>
            </w:pPr>
            <w:r>
              <w:t>7</w:t>
            </w:r>
          </w:p>
        </w:tc>
        <w:tc>
          <w:tcPr>
            <w:tcW w:w="3060" w:type="dxa"/>
          </w:tcPr>
          <w:p w:rsidR="00077066" w:rsidRDefault="00077066" w:rsidP="00077066">
            <w:pPr>
              <w:pStyle w:val="TableText"/>
            </w:pPr>
            <w:r>
              <w:t>An interest that a person has in the CSS if:</w:t>
            </w:r>
          </w:p>
          <w:p w:rsidR="00077066" w:rsidRDefault="00077066" w:rsidP="00077066">
            <w:pPr>
              <w:pStyle w:val="TableP1a"/>
            </w:pPr>
            <w:r>
              <w:tab/>
              <w:t>(a)</w:t>
            </w:r>
            <w:r>
              <w:tab/>
              <w:t>the person has made an election under section 110T of the 1976 Act to postpone the payment of his or her retirement benefits; and</w:t>
            </w:r>
          </w:p>
          <w:p w:rsidR="00077066" w:rsidRDefault="00077066" w:rsidP="00077066">
            <w:pPr>
              <w:pStyle w:val="TableP1a"/>
            </w:pPr>
            <w:r>
              <w:tab/>
              <w:t>(b)</w:t>
            </w:r>
            <w:r>
              <w:tab/>
              <w:t>in that election, the person specified, under subsection 110TA (2) of the 1976 Act, that payment of his or her additional age retirement pension was also to be postponed; and</w:t>
            </w:r>
          </w:p>
          <w:p w:rsidR="00077066" w:rsidRDefault="00077066" w:rsidP="00077066">
            <w:pPr>
              <w:pStyle w:val="TableP1a"/>
            </w:pPr>
            <w:r>
              <w:tab/>
              <w:t>(c)</w:t>
            </w:r>
            <w:r>
              <w:tab/>
              <w:t xml:space="preserve">those retirement benefits, </w:t>
            </w:r>
            <w:r>
              <w:lastRenderedPageBreak/>
              <w:t>including the person’s additional age retirement pension, have yet to become payable under section 110TB of the 1976 Act.</w:t>
            </w:r>
          </w:p>
        </w:tc>
        <w:tc>
          <w:tcPr>
            <w:tcW w:w="4680" w:type="dxa"/>
            <w:gridSpan w:val="2"/>
          </w:tcPr>
          <w:p w:rsidR="00077066" w:rsidRPr="00AE2E47" w:rsidRDefault="00077066" w:rsidP="008B34DB">
            <w:pPr>
              <w:pStyle w:val="Formula"/>
              <w:spacing w:before="60"/>
              <w:rPr>
                <w:sz w:val="22"/>
                <w:szCs w:val="22"/>
              </w:rPr>
            </w:pPr>
            <w:r w:rsidRPr="00AE2E47">
              <w:rPr>
                <w:sz w:val="22"/>
                <w:szCs w:val="22"/>
              </w:rPr>
              <w:lastRenderedPageBreak/>
              <w:t>ABC + ASC + PCI + (P × F</w:t>
            </w:r>
            <w:r w:rsidRPr="008C7019">
              <w:rPr>
                <w:sz w:val="22"/>
                <w:szCs w:val="22"/>
                <w:vertAlign w:val="subscript"/>
              </w:rPr>
              <w:t>y+m</w:t>
            </w:r>
            <w:r w:rsidRPr="00AE2E47">
              <w:rPr>
                <w:sz w:val="22"/>
                <w:szCs w:val="22"/>
              </w:rPr>
              <w:t>) – ERDA</w:t>
            </w:r>
          </w:p>
          <w:p w:rsidR="00077066" w:rsidRDefault="00077066" w:rsidP="00077066">
            <w:pPr>
              <w:pStyle w:val="TableText"/>
            </w:pPr>
            <w:r>
              <w:t>where:</w:t>
            </w:r>
          </w:p>
          <w:p w:rsidR="00077066" w:rsidRDefault="00077066" w:rsidP="00077066">
            <w:pPr>
              <w:pStyle w:val="TableText"/>
            </w:pPr>
            <w:r w:rsidRPr="00D1422A">
              <w:rPr>
                <w:b/>
                <w:i/>
              </w:rPr>
              <w:t>ABC</w:t>
            </w:r>
            <w:r>
              <w:t xml:space="preserve"> is:</w:t>
            </w:r>
          </w:p>
          <w:p w:rsidR="00077066" w:rsidRDefault="00077066" w:rsidP="00077066">
            <w:pPr>
              <w:pStyle w:val="TableP1a"/>
            </w:pPr>
            <w:r>
              <w:tab/>
              <w:t>(a)</w:t>
            </w:r>
            <w:r>
              <w:tab/>
              <w:t>the person’s accumulated basic contributions as those contributions would be calculated if they had become payable at the relevant date; or</w:t>
            </w:r>
          </w:p>
          <w:p w:rsidR="00077066"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(a) of the 1976 Act.</w:t>
            </w:r>
          </w:p>
          <w:p w:rsidR="00077066" w:rsidRDefault="00077066" w:rsidP="00077066">
            <w:pPr>
              <w:pStyle w:val="TableText"/>
            </w:pPr>
            <w:r w:rsidRPr="00D1422A">
              <w:rPr>
                <w:b/>
                <w:i/>
              </w:rPr>
              <w:t>ASC</w:t>
            </w:r>
            <w:r>
              <w:t xml:space="preserve"> is:</w:t>
            </w:r>
          </w:p>
          <w:p w:rsidR="00077066" w:rsidRDefault="00077066" w:rsidP="00077066">
            <w:pPr>
              <w:pStyle w:val="TableP1a"/>
            </w:pPr>
            <w:r>
              <w:tab/>
              <w:t>(a)</w:t>
            </w:r>
            <w:r>
              <w:tab/>
              <w:t>the sum of the following amounts, as those amounts would be calculated if they had become payable at the relevant date:</w:t>
            </w:r>
          </w:p>
          <w:p w:rsidR="00077066" w:rsidRDefault="00077066" w:rsidP="00077066">
            <w:pPr>
              <w:pStyle w:val="TableP2i"/>
            </w:pPr>
            <w:r>
              <w:lastRenderedPageBreak/>
              <w:tab/>
              <w:t>(i)</w:t>
            </w:r>
            <w:r>
              <w:tab/>
              <w:t xml:space="preserve">the person’s accumulated supplementary contributions; </w:t>
            </w:r>
          </w:p>
          <w:p w:rsidR="00077066" w:rsidRDefault="00077066" w:rsidP="00077066">
            <w:pPr>
              <w:pStyle w:val="TableP2i"/>
            </w:pPr>
            <w:r>
              <w:tab/>
              <w:t>(ii)</w:t>
            </w:r>
            <w:r>
              <w:tab/>
              <w:t>the amount of any benefit payable in respect of the person under section 110SN or 130D of the 1976 Act; or</w:t>
            </w:r>
          </w:p>
          <w:p w:rsidR="00077066"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(b), (d) or (e) of the Act, as applicable.</w:t>
            </w:r>
          </w:p>
          <w:p w:rsidR="00077066" w:rsidRDefault="00077066" w:rsidP="00077066">
            <w:pPr>
              <w:pStyle w:val="TableText"/>
            </w:pPr>
            <w:r w:rsidRPr="00D1422A">
              <w:rPr>
                <w:b/>
                <w:i/>
              </w:rPr>
              <w:t>PCI</w:t>
            </w:r>
            <w:r>
              <w:t xml:space="preserve"> has the meaning given in item 5.</w:t>
            </w:r>
          </w:p>
          <w:p w:rsidR="00077066" w:rsidRDefault="00077066" w:rsidP="00077066">
            <w:pPr>
              <w:pStyle w:val="TableText"/>
            </w:pPr>
            <w:r w:rsidRPr="00D1422A">
              <w:rPr>
                <w:b/>
                <w:i/>
              </w:rPr>
              <w:t>P</w:t>
            </w:r>
            <w:r>
              <w:t xml:space="preserve"> has the meaning given in item 5.</w:t>
            </w:r>
          </w:p>
          <w:p w:rsidR="00077066" w:rsidRDefault="00077066" w:rsidP="00077066">
            <w:pPr>
              <w:pStyle w:val="TableText"/>
            </w:pPr>
            <w:r w:rsidRPr="000D4021">
              <w:rPr>
                <w:b/>
                <w:i/>
              </w:rPr>
              <w:t>F</w:t>
            </w:r>
            <w:r w:rsidRPr="000D4021">
              <w:rPr>
                <w:b/>
                <w:i/>
                <w:vertAlign w:val="subscript"/>
              </w:rPr>
              <w:t>y+m</w:t>
            </w:r>
            <w:r w:rsidRPr="000D4021">
              <w:rPr>
                <w:b/>
                <w:i/>
              </w:rPr>
              <w:t xml:space="preserve"> </w:t>
            </w:r>
            <w:r>
              <w:t>has the meaning given in item 2.</w:t>
            </w:r>
          </w:p>
          <w:p w:rsidR="00077066" w:rsidRPr="00F8388D" w:rsidRDefault="00077066" w:rsidP="00077066">
            <w:pPr>
              <w:pStyle w:val="TableText"/>
            </w:pPr>
            <w:r w:rsidRPr="00E901CA">
              <w:rPr>
                <w:b/>
                <w:i/>
              </w:rPr>
              <w:t>ERDA</w:t>
            </w:r>
            <w:r w:rsidRPr="00E901CA">
              <w:t xml:space="preserve"> has the same meaning as in item 1.</w:t>
            </w:r>
          </w:p>
        </w:tc>
      </w:tr>
      <w:tr w:rsidR="00077066">
        <w:trPr>
          <w:cantSplit/>
        </w:trPr>
        <w:tc>
          <w:tcPr>
            <w:tcW w:w="828" w:type="dxa"/>
          </w:tcPr>
          <w:p w:rsidR="00077066" w:rsidRDefault="00077066" w:rsidP="00077066">
            <w:pPr>
              <w:pStyle w:val="TableText"/>
            </w:pPr>
            <w:r>
              <w:lastRenderedPageBreak/>
              <w:t>8</w:t>
            </w:r>
          </w:p>
        </w:tc>
        <w:tc>
          <w:tcPr>
            <w:tcW w:w="3060" w:type="dxa"/>
          </w:tcPr>
          <w:p w:rsidR="00077066" w:rsidRDefault="00077066" w:rsidP="00077066">
            <w:pPr>
              <w:pStyle w:val="TableText"/>
            </w:pPr>
            <w:r>
              <w:t>An interest that a person has in the CSS if the person has an entitlement to a delayed updated pension under the 1976 Act as modified by Schedule 11 to the Regulations.</w:t>
            </w:r>
          </w:p>
        </w:tc>
        <w:tc>
          <w:tcPr>
            <w:tcW w:w="4680" w:type="dxa"/>
            <w:gridSpan w:val="2"/>
          </w:tcPr>
          <w:p w:rsidR="00077066" w:rsidRPr="00AE2E47" w:rsidRDefault="00077066" w:rsidP="008B34DB">
            <w:pPr>
              <w:pStyle w:val="Formula"/>
              <w:spacing w:before="60"/>
              <w:rPr>
                <w:sz w:val="22"/>
                <w:szCs w:val="22"/>
              </w:rPr>
            </w:pPr>
            <w:r w:rsidRPr="00AE2E47">
              <w:rPr>
                <w:sz w:val="22"/>
                <w:szCs w:val="22"/>
              </w:rPr>
              <w:t>ABC + ASC + PCI +</w:t>
            </w:r>
            <w:r>
              <w:rPr>
                <w:sz w:val="22"/>
                <w:szCs w:val="22"/>
              </w:rPr>
              <w:t xml:space="preserve"> </w:t>
            </w:r>
            <w:r w:rsidRPr="00AE2E47">
              <w:rPr>
                <w:sz w:val="22"/>
                <w:szCs w:val="22"/>
              </w:rPr>
              <w:t>(AP × AS × DUP</w:t>
            </w:r>
            <w:r w:rsidRPr="008C7019">
              <w:rPr>
                <w:sz w:val="22"/>
                <w:szCs w:val="22"/>
                <w:vertAlign w:val="subscript"/>
              </w:rPr>
              <w:t>y+m</w:t>
            </w:r>
            <w:r w:rsidRPr="00AE2E47">
              <w:rPr>
                <w:sz w:val="22"/>
                <w:szCs w:val="22"/>
              </w:rPr>
              <w:t>) – ERDA</w:t>
            </w:r>
          </w:p>
          <w:p w:rsidR="00077066" w:rsidRDefault="00077066" w:rsidP="00077066">
            <w:pPr>
              <w:pStyle w:val="TableText"/>
            </w:pPr>
            <w:r>
              <w:t>where:</w:t>
            </w:r>
          </w:p>
          <w:p w:rsidR="00077066" w:rsidRDefault="00077066" w:rsidP="00077066">
            <w:pPr>
              <w:pStyle w:val="TableText"/>
            </w:pPr>
            <w:r w:rsidRPr="00D1422A">
              <w:rPr>
                <w:b/>
                <w:i/>
              </w:rPr>
              <w:t>ABC</w:t>
            </w:r>
            <w:r>
              <w:t xml:space="preserve"> has the meaning given in item 7.</w:t>
            </w:r>
          </w:p>
          <w:p w:rsidR="00077066" w:rsidRDefault="00077066" w:rsidP="00077066">
            <w:pPr>
              <w:pStyle w:val="TableText"/>
            </w:pPr>
            <w:r w:rsidRPr="00D1422A">
              <w:rPr>
                <w:b/>
                <w:i/>
              </w:rPr>
              <w:t>ASC</w:t>
            </w:r>
            <w:r>
              <w:rPr>
                <w:b/>
                <w:i/>
              </w:rPr>
              <w:t xml:space="preserve"> </w:t>
            </w:r>
            <w:r>
              <w:t>has the meaning given in item 7.</w:t>
            </w:r>
          </w:p>
          <w:p w:rsidR="00077066" w:rsidRDefault="00077066" w:rsidP="00077066">
            <w:pPr>
              <w:pStyle w:val="TableText"/>
            </w:pPr>
            <w:r w:rsidRPr="00D1422A">
              <w:rPr>
                <w:b/>
                <w:i/>
              </w:rPr>
              <w:t>PCI</w:t>
            </w:r>
            <w:r>
              <w:t xml:space="preserve"> has the meaning given in item 5.</w:t>
            </w:r>
          </w:p>
        </w:tc>
      </w:tr>
      <w:tr w:rsidR="00077066">
        <w:tc>
          <w:tcPr>
            <w:tcW w:w="828" w:type="dxa"/>
          </w:tcPr>
          <w:p w:rsidR="00077066" w:rsidRDefault="00077066" w:rsidP="00077066"/>
        </w:tc>
        <w:tc>
          <w:tcPr>
            <w:tcW w:w="3060" w:type="dxa"/>
          </w:tcPr>
          <w:p w:rsidR="00077066" w:rsidRDefault="00077066" w:rsidP="00077066">
            <w:pPr>
              <w:keepLines/>
            </w:pPr>
          </w:p>
        </w:tc>
        <w:tc>
          <w:tcPr>
            <w:tcW w:w="4680" w:type="dxa"/>
            <w:gridSpan w:val="2"/>
          </w:tcPr>
          <w:p w:rsidR="00077066" w:rsidRDefault="00077066" w:rsidP="00077066">
            <w:pPr>
              <w:pStyle w:val="TableText"/>
            </w:pPr>
            <w:r w:rsidRPr="000D4021">
              <w:rPr>
                <w:b/>
                <w:i/>
              </w:rPr>
              <w:t xml:space="preserve">AP </w:t>
            </w:r>
            <w:r>
              <w:t>is:</w:t>
            </w:r>
          </w:p>
          <w:p w:rsidR="00077066" w:rsidRDefault="00077066" w:rsidP="00077066">
            <w:pPr>
              <w:pStyle w:val="TableP1a"/>
            </w:pPr>
            <w:r>
              <w:tab/>
              <w:t>(a)</w:t>
            </w:r>
            <w:r>
              <w:tab/>
              <w:t>the accrued pension multiple that applied under section 56 of the 1976 Act</w:t>
            </w:r>
            <w:r>
              <w:rPr>
                <w:i/>
              </w:rPr>
              <w:t xml:space="preserve"> </w:t>
            </w:r>
            <w:r>
              <w:t>for the person’s period of contributory service as at the time he or she ceased to be an eligible employee but calculated as if he or she were aged 65 years; or</w:t>
            </w:r>
          </w:p>
          <w:p w:rsidR="00077066" w:rsidRPr="00831791" w:rsidRDefault="00077066" w:rsidP="00077066">
            <w:pPr>
              <w:pStyle w:val="TableP1a"/>
            </w:pPr>
            <w:r>
              <w:tab/>
              <w:t>(b)</w:t>
            </w:r>
            <w:r>
              <w:tab/>
              <w:t>if section 146MB of the 1976 Act applies to the interest</w:t>
            </w:r>
            <w:r w:rsidRPr="006E6438">
              <w:rPr>
                <w:b/>
                <w:i/>
              </w:rPr>
              <w:t> </w:t>
            </w:r>
            <w:r>
              <w:t xml:space="preserve">— the accrued pension multiple calculated under paragraph (a), </w:t>
            </w:r>
            <w:r w:rsidRPr="00396F0A">
              <w:t>less the sum of any reduction factors (within the meaning of subsection 146ME</w:t>
            </w:r>
            <w:r>
              <w:t> </w:t>
            </w:r>
            <w:r w:rsidRPr="00396F0A">
              <w:t xml:space="preserve">(6) of the 1976 Act) that would apply on </w:t>
            </w:r>
            <w:r>
              <w:t xml:space="preserve">the person’s </w:t>
            </w:r>
            <w:r w:rsidRPr="00396F0A">
              <w:t>retirement at age 65</w:t>
            </w:r>
            <w:r>
              <w:t>.</w:t>
            </w:r>
          </w:p>
        </w:tc>
      </w:tr>
      <w:tr w:rsidR="00077066" w:rsidTr="00FB63A2">
        <w:trPr>
          <w:cantSplit/>
        </w:trPr>
        <w:tc>
          <w:tcPr>
            <w:tcW w:w="828" w:type="dxa"/>
          </w:tcPr>
          <w:p w:rsidR="00077066" w:rsidRDefault="00077066" w:rsidP="00FB63A2"/>
        </w:tc>
        <w:tc>
          <w:tcPr>
            <w:tcW w:w="3060" w:type="dxa"/>
          </w:tcPr>
          <w:p w:rsidR="00077066" w:rsidRDefault="00077066" w:rsidP="00FB63A2"/>
        </w:tc>
        <w:tc>
          <w:tcPr>
            <w:tcW w:w="4680" w:type="dxa"/>
            <w:gridSpan w:val="2"/>
          </w:tcPr>
          <w:p w:rsidR="00077066" w:rsidRPr="008C7019" w:rsidRDefault="00077066" w:rsidP="00FB63A2">
            <w:pPr>
              <w:pStyle w:val="TableText"/>
            </w:pPr>
            <w:r w:rsidRPr="000D4021">
              <w:rPr>
                <w:b/>
                <w:i/>
              </w:rPr>
              <w:t>AS</w:t>
            </w:r>
            <w:r>
              <w:t xml:space="preserve"> is the final annual rate of salary of the person at the time the person ceased to be an eligible employee, adjusted in accordance with movements in the consumer price index, in accordance section 144H of the 1976 Act as modified by Schedule 11 to the Regulations, over the period from that date to the relevant date.</w:t>
            </w:r>
          </w:p>
        </w:tc>
      </w:tr>
      <w:tr w:rsidR="00077066" w:rsidTr="00FB63A2">
        <w:trPr>
          <w:cantSplit/>
        </w:trPr>
        <w:tc>
          <w:tcPr>
            <w:tcW w:w="828" w:type="dxa"/>
          </w:tcPr>
          <w:p w:rsidR="00077066" w:rsidRDefault="00077066" w:rsidP="00077066">
            <w:pPr>
              <w:keepLines/>
            </w:pPr>
          </w:p>
        </w:tc>
        <w:tc>
          <w:tcPr>
            <w:tcW w:w="3060" w:type="dxa"/>
          </w:tcPr>
          <w:p w:rsidR="00077066" w:rsidRDefault="00077066" w:rsidP="00077066">
            <w:pPr>
              <w:keepNext/>
              <w:keepLines/>
            </w:pPr>
          </w:p>
        </w:tc>
        <w:tc>
          <w:tcPr>
            <w:tcW w:w="4680" w:type="dxa"/>
            <w:gridSpan w:val="2"/>
          </w:tcPr>
          <w:p w:rsidR="00077066" w:rsidRDefault="00077066" w:rsidP="00077066">
            <w:pPr>
              <w:pStyle w:val="TableText"/>
            </w:pPr>
            <w:r w:rsidRPr="000D4021">
              <w:rPr>
                <w:b/>
                <w:i/>
              </w:rPr>
              <w:t>DUP</w:t>
            </w:r>
            <w:r w:rsidRPr="000D4021">
              <w:rPr>
                <w:b/>
                <w:i/>
                <w:vertAlign w:val="subscript"/>
              </w:rPr>
              <w:t>y+m</w:t>
            </w:r>
            <w:r>
              <w:t xml:space="preserve"> is the factor calculated by:</w:t>
            </w:r>
          </w:p>
          <w:p w:rsidR="00077066" w:rsidRDefault="008675A2" w:rsidP="008B34DB">
            <w:pPr>
              <w:pStyle w:val="Formula"/>
              <w:ind w:left="672"/>
            </w:pPr>
            <w:r>
              <w:rPr>
                <w:noProof/>
                <w:position w:val="-22"/>
              </w:rPr>
              <w:drawing>
                <wp:inline distT="0" distB="0" distL="0" distR="0" wp14:anchorId="1250E36E" wp14:editId="4431B0C7">
                  <wp:extent cx="1714500" cy="396240"/>
                  <wp:effectExtent l="0" t="0" r="0" b="3810"/>
                  <wp:docPr id="10" name="Picture 10" descr="Start formula start fraction DUP subscript y times open bracket 12 minus m close bracket plus DUP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14500" cy="396240"/>
                          </a:xfrm>
                          <a:prstGeom prst="rect">
                            <a:avLst/>
                          </a:prstGeom>
                          <a:noFill/>
                          <a:ln>
                            <a:noFill/>
                          </a:ln>
                        </pic:spPr>
                      </pic:pic>
                    </a:graphicData>
                  </a:graphic>
                </wp:inline>
              </w:drawing>
            </w:r>
          </w:p>
          <w:p w:rsidR="00077066" w:rsidRPr="00577416" w:rsidRDefault="00077066" w:rsidP="00077066">
            <w:pPr>
              <w:pStyle w:val="TableText"/>
            </w:pPr>
            <w:r>
              <w:t>where:</w:t>
            </w:r>
          </w:p>
        </w:tc>
      </w:tr>
      <w:tr w:rsidR="00077066">
        <w:tc>
          <w:tcPr>
            <w:tcW w:w="828" w:type="dxa"/>
          </w:tcPr>
          <w:p w:rsidR="00077066" w:rsidRDefault="00077066" w:rsidP="00077066">
            <w:pPr>
              <w:keepLines/>
            </w:pPr>
          </w:p>
        </w:tc>
        <w:tc>
          <w:tcPr>
            <w:tcW w:w="3060" w:type="dxa"/>
          </w:tcPr>
          <w:p w:rsidR="00077066" w:rsidRDefault="00077066" w:rsidP="00077066">
            <w:pPr>
              <w:keepNext/>
              <w:keepLines/>
            </w:pPr>
          </w:p>
        </w:tc>
        <w:tc>
          <w:tcPr>
            <w:tcW w:w="4680" w:type="dxa"/>
            <w:gridSpan w:val="2"/>
          </w:tcPr>
          <w:p w:rsidR="00077066" w:rsidRDefault="00077066" w:rsidP="00077066">
            <w:pPr>
              <w:pStyle w:val="TableText"/>
            </w:pPr>
            <w:r w:rsidRPr="000D4021">
              <w:rPr>
                <w:b/>
                <w:i/>
              </w:rPr>
              <w:t>DUP</w:t>
            </w:r>
            <w:r w:rsidRPr="000D4021">
              <w:rPr>
                <w:b/>
                <w:i/>
                <w:vertAlign w:val="subscript"/>
              </w:rPr>
              <w:t>y</w:t>
            </w:r>
            <w:r w:rsidRPr="000D4021">
              <w:rPr>
                <w:b/>
                <w:i/>
              </w:rPr>
              <w:t xml:space="preserve"> </w:t>
            </w:r>
            <w:r>
              <w:t xml:space="preserve">is the delayed updated pension valuation </w:t>
            </w:r>
            <w:r>
              <w:lastRenderedPageBreak/>
              <w:t>factor for the person’s gender mentioned in Table 7 in this Part that applies at the person’s age in completed years at the relevant date.</w:t>
            </w:r>
          </w:p>
          <w:p w:rsidR="00077066" w:rsidRDefault="00077066" w:rsidP="00077066">
            <w:pPr>
              <w:pStyle w:val="TableText"/>
            </w:pPr>
            <w:r w:rsidRPr="00D1422A">
              <w:rPr>
                <w:b/>
                <w:i/>
              </w:rPr>
              <w:t>m</w:t>
            </w:r>
            <w:r>
              <w:t xml:space="preserve"> has the meaning given in item 1.</w:t>
            </w:r>
          </w:p>
          <w:p w:rsidR="00077066" w:rsidRDefault="00077066" w:rsidP="00077066">
            <w:pPr>
              <w:pStyle w:val="TableText"/>
            </w:pPr>
            <w:r>
              <w:rPr>
                <w:b/>
                <w:i/>
              </w:rPr>
              <w:t>DUP</w:t>
            </w:r>
            <w:r>
              <w:rPr>
                <w:b/>
                <w:i/>
                <w:vertAlign w:val="subscript"/>
              </w:rPr>
              <w:t>y+1</w:t>
            </w:r>
            <w:r>
              <w:t xml:space="preserve"> </w:t>
            </w:r>
            <w:r>
              <w:rPr>
                <w:b/>
                <w:i/>
                <w:vertAlign w:val="subscript"/>
              </w:rPr>
              <w:t xml:space="preserve"> </w:t>
            </w:r>
            <w:r>
              <w:t>is the delayed updated pension valuation factor for the person’s gender mentioned in Table 7 in this Part that would apply to the person if the person’s age in completed years were one year more than it is at the relevant date.</w:t>
            </w:r>
          </w:p>
          <w:p w:rsidR="00077066" w:rsidRPr="000D4021" w:rsidRDefault="00077066" w:rsidP="00077066">
            <w:pPr>
              <w:pStyle w:val="TableText"/>
              <w:rPr>
                <w:b/>
                <w:i/>
              </w:rPr>
            </w:pPr>
            <w:r w:rsidRPr="00E901CA">
              <w:rPr>
                <w:b/>
                <w:i/>
              </w:rPr>
              <w:t>ERDA</w:t>
            </w:r>
            <w:r w:rsidRPr="00E901CA">
              <w:t xml:space="preserve"> has the same meaning as in item 1.</w:t>
            </w:r>
          </w:p>
        </w:tc>
      </w:tr>
      <w:tr w:rsidR="00077066">
        <w:tc>
          <w:tcPr>
            <w:tcW w:w="828" w:type="dxa"/>
          </w:tcPr>
          <w:p w:rsidR="00077066" w:rsidRDefault="00077066" w:rsidP="00077066">
            <w:pPr>
              <w:pStyle w:val="TableText"/>
            </w:pPr>
            <w:r>
              <w:lastRenderedPageBreak/>
              <w:t>9</w:t>
            </w:r>
          </w:p>
        </w:tc>
        <w:tc>
          <w:tcPr>
            <w:tcW w:w="3060" w:type="dxa"/>
          </w:tcPr>
          <w:p w:rsidR="00077066" w:rsidRDefault="00077066" w:rsidP="00077066">
            <w:pPr>
              <w:pStyle w:val="TableText"/>
            </w:pPr>
            <w:r>
              <w:t>An interest that a person has in the CSS if he or she:</w:t>
            </w:r>
          </w:p>
          <w:p w:rsidR="00077066" w:rsidRDefault="00077066" w:rsidP="00077066">
            <w:pPr>
              <w:pStyle w:val="TableP1a"/>
            </w:pPr>
            <w:r>
              <w:tab/>
              <w:t>(a)</w:t>
            </w:r>
            <w:r>
              <w:tab/>
              <w:t>is entitled to a pension (other than an orphan pension) under the 1976 Act; or</w:t>
            </w:r>
          </w:p>
          <w:p w:rsidR="00077066" w:rsidRPr="00D87D70" w:rsidRDefault="00077066" w:rsidP="00077066">
            <w:pPr>
              <w:pStyle w:val="TableP1a"/>
            </w:pPr>
            <w:r>
              <w:tab/>
              <w:t>(b)</w:t>
            </w:r>
            <w:r>
              <w:tab/>
              <w:t>would be entitled to a pension mentioned in paragraph (a) if it had not been suspended under section 73A of the 1976 Act.</w:t>
            </w:r>
          </w:p>
        </w:tc>
        <w:tc>
          <w:tcPr>
            <w:tcW w:w="4680" w:type="dxa"/>
            <w:gridSpan w:val="2"/>
          </w:tcPr>
          <w:p w:rsidR="00077066" w:rsidRPr="00A17C43" w:rsidRDefault="00077066" w:rsidP="008B34DB">
            <w:pPr>
              <w:pStyle w:val="Formula"/>
              <w:spacing w:before="60"/>
            </w:pPr>
            <w:r>
              <w:t>(</w:t>
            </w:r>
            <w:r w:rsidRPr="00EE7851">
              <w:t>IP × F</w:t>
            </w:r>
            <w:r w:rsidRPr="00EE7851">
              <w:rPr>
                <w:vertAlign w:val="subscript"/>
              </w:rPr>
              <w:t>y+m</w:t>
            </w:r>
            <w:r>
              <w:t>)</w:t>
            </w:r>
            <w:r w:rsidRPr="00EE7851">
              <w:t xml:space="preserve"> + </w:t>
            </w:r>
            <w:r>
              <w:t>(</w:t>
            </w:r>
            <w:r w:rsidRPr="00EE7851">
              <w:t>NIP × G</w:t>
            </w:r>
            <w:r w:rsidRPr="00EE7851">
              <w:rPr>
                <w:vertAlign w:val="subscript"/>
              </w:rPr>
              <w:t>y+m</w:t>
            </w:r>
            <w:r>
              <w:t>)</w:t>
            </w:r>
          </w:p>
          <w:p w:rsidR="00077066" w:rsidRDefault="00077066" w:rsidP="00077066">
            <w:pPr>
              <w:pStyle w:val="TableText"/>
            </w:pPr>
            <w:r>
              <w:t>where:</w:t>
            </w:r>
          </w:p>
          <w:p w:rsidR="00077066" w:rsidRDefault="00077066" w:rsidP="00077066">
            <w:pPr>
              <w:pStyle w:val="TableText"/>
            </w:pPr>
            <w:r w:rsidRPr="000D4021">
              <w:rPr>
                <w:b/>
                <w:i/>
              </w:rPr>
              <w:t xml:space="preserve">IP </w:t>
            </w:r>
            <w:r>
              <w:t>is:</w:t>
            </w:r>
          </w:p>
          <w:p w:rsidR="00077066" w:rsidRDefault="00077066" w:rsidP="00077066">
            <w:pPr>
              <w:pStyle w:val="TableP1a"/>
            </w:pPr>
            <w:r>
              <w:tab/>
              <w:t>(a)</w:t>
            </w:r>
            <w:r>
              <w:tab/>
              <w:t>in the case of a pension that is an invalidity pension or a spouse’s pension that became payable on the death of an eligible employee or on the death of a pensioner to whom invalidity pension was payable — the part of the person’s annual pension that is subject to indexation in accordance with the consumer price index at the relevant date:</w:t>
            </w:r>
          </w:p>
          <w:p w:rsidR="00077066" w:rsidRDefault="00077066" w:rsidP="00077066">
            <w:pPr>
              <w:pStyle w:val="TableP2i"/>
            </w:pPr>
            <w:r>
              <w:tab/>
              <w:t>(i)</w:t>
            </w:r>
            <w:r>
              <w:tab/>
              <w:t>less any part of the pension that takes account of the existence of 1 or more eligible children or partially dependent children; and</w:t>
            </w:r>
          </w:p>
          <w:p w:rsidR="00077066" w:rsidRDefault="00077066" w:rsidP="00077066">
            <w:pPr>
              <w:pStyle w:val="TableP2i"/>
            </w:pPr>
            <w:r>
              <w:tab/>
              <w:t>(ii)</w:t>
            </w:r>
            <w:r>
              <w:tab/>
              <w:t>disregarding any reduction or suspension under section 73A of the 1976 Act; and</w:t>
            </w:r>
          </w:p>
        </w:tc>
      </w:tr>
      <w:tr w:rsidR="00077066">
        <w:tc>
          <w:tcPr>
            <w:tcW w:w="828" w:type="dxa"/>
          </w:tcPr>
          <w:p w:rsidR="00077066" w:rsidRDefault="00077066" w:rsidP="00077066">
            <w:pPr>
              <w:pStyle w:val="TableText"/>
              <w:keepNext/>
              <w:keepLines/>
            </w:pPr>
          </w:p>
        </w:tc>
        <w:tc>
          <w:tcPr>
            <w:tcW w:w="3060" w:type="dxa"/>
          </w:tcPr>
          <w:p w:rsidR="00077066" w:rsidRPr="00D87D70" w:rsidRDefault="00077066" w:rsidP="00077066">
            <w:pPr>
              <w:keepNext/>
              <w:keepLines/>
            </w:pPr>
          </w:p>
        </w:tc>
        <w:tc>
          <w:tcPr>
            <w:tcW w:w="4680" w:type="dxa"/>
            <w:gridSpan w:val="2"/>
          </w:tcPr>
          <w:p w:rsidR="00077066" w:rsidRPr="00C61A28" w:rsidRDefault="00077066" w:rsidP="00077066">
            <w:pPr>
              <w:pStyle w:val="TableP1a"/>
              <w:keepNext/>
              <w:keepLines/>
            </w:pPr>
            <w:r>
              <w:tab/>
              <w:t>(b)</w:t>
            </w:r>
            <w:r>
              <w:tab/>
              <w:t>in any other case — the person’s annual pension (if any) that is subject to indexation in accordance with the consumer price index at the relevant date, less any part of the pension that takes account of the existence of 1 or more eligible children or partially dependent children.</w:t>
            </w:r>
          </w:p>
          <w:p w:rsidR="00077066" w:rsidRDefault="00077066" w:rsidP="00077066">
            <w:pPr>
              <w:pStyle w:val="TableText"/>
              <w:keepNext/>
              <w:keepLines/>
            </w:pPr>
            <w:r w:rsidRPr="000D4021">
              <w:rPr>
                <w:b/>
                <w:i/>
              </w:rPr>
              <w:t>F</w:t>
            </w:r>
            <w:r w:rsidRPr="000D4021">
              <w:rPr>
                <w:b/>
                <w:i/>
                <w:vertAlign w:val="subscript"/>
              </w:rPr>
              <w:t>y+m</w:t>
            </w:r>
            <w:r w:rsidRPr="000D4021">
              <w:rPr>
                <w:b/>
                <w:i/>
              </w:rPr>
              <w:t xml:space="preserve"> </w:t>
            </w:r>
            <w:r>
              <w:t>is the factor calculated by:</w:t>
            </w:r>
          </w:p>
          <w:p w:rsidR="00077066" w:rsidRDefault="008675A2" w:rsidP="008B34DB">
            <w:pPr>
              <w:pStyle w:val="Formula"/>
              <w:keepNext/>
              <w:keepLines/>
              <w:ind w:left="792"/>
            </w:pPr>
            <w:r>
              <w:rPr>
                <w:noProof/>
                <w:position w:val="-22"/>
              </w:rPr>
              <w:drawing>
                <wp:inline distT="0" distB="0" distL="0" distR="0">
                  <wp:extent cx="1295400" cy="396240"/>
                  <wp:effectExtent l="0" t="0" r="0" b="3810"/>
                  <wp:docPr id="11" name="Picture 11"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0" cy="396240"/>
                          </a:xfrm>
                          <a:prstGeom prst="rect">
                            <a:avLst/>
                          </a:prstGeom>
                          <a:noFill/>
                          <a:ln>
                            <a:noFill/>
                          </a:ln>
                        </pic:spPr>
                      </pic:pic>
                    </a:graphicData>
                  </a:graphic>
                </wp:inline>
              </w:drawing>
            </w:r>
          </w:p>
          <w:p w:rsidR="00077066" w:rsidRDefault="00077066" w:rsidP="00077066">
            <w:pPr>
              <w:pStyle w:val="TableText"/>
              <w:keepNext/>
              <w:keepLines/>
            </w:pPr>
            <w:r>
              <w:t>where:</w:t>
            </w:r>
          </w:p>
          <w:p w:rsidR="00077066" w:rsidRDefault="00077066" w:rsidP="00077066">
            <w:pPr>
              <w:pStyle w:val="TableText"/>
              <w:keepNext/>
              <w:keepLines/>
            </w:pPr>
            <w:r w:rsidRPr="000D4021">
              <w:rPr>
                <w:b/>
                <w:i/>
              </w:rPr>
              <w:t>F</w:t>
            </w:r>
            <w:r w:rsidRPr="000D4021">
              <w:rPr>
                <w:b/>
                <w:i/>
                <w:vertAlign w:val="subscript"/>
              </w:rPr>
              <w:t>y</w:t>
            </w:r>
            <w:r w:rsidRPr="000D4021">
              <w:rPr>
                <w:b/>
                <w:i/>
              </w:rPr>
              <w:t xml:space="preserve"> </w:t>
            </w:r>
            <w:r>
              <w:t>is the valuation factor for the person’s gender and type of pension mentioned in Table 4 in this Part that applies at the person’s age in completed years at the relevant date.</w:t>
            </w:r>
          </w:p>
        </w:tc>
      </w:tr>
      <w:tr w:rsidR="00077066">
        <w:tc>
          <w:tcPr>
            <w:tcW w:w="828" w:type="dxa"/>
          </w:tcPr>
          <w:p w:rsidR="00077066" w:rsidRDefault="00077066" w:rsidP="00077066"/>
        </w:tc>
        <w:tc>
          <w:tcPr>
            <w:tcW w:w="3060" w:type="dxa"/>
          </w:tcPr>
          <w:p w:rsidR="00077066" w:rsidRDefault="00077066" w:rsidP="00077066"/>
        </w:tc>
        <w:tc>
          <w:tcPr>
            <w:tcW w:w="4680" w:type="dxa"/>
            <w:gridSpan w:val="2"/>
          </w:tcPr>
          <w:p w:rsidR="00077066" w:rsidRDefault="00077066" w:rsidP="00077066">
            <w:pPr>
              <w:pStyle w:val="TableText"/>
            </w:pPr>
            <w:r w:rsidRPr="00D1422A">
              <w:rPr>
                <w:b/>
                <w:i/>
              </w:rPr>
              <w:t>m</w:t>
            </w:r>
            <w:r>
              <w:t xml:space="preserve"> is the number of complete months of the person’s age that are not included in the completed years of age at the relevant date.</w:t>
            </w:r>
          </w:p>
          <w:p w:rsidR="00077066" w:rsidRPr="00FD6A23" w:rsidRDefault="00077066" w:rsidP="00077066">
            <w:pPr>
              <w:pStyle w:val="TableText"/>
            </w:pPr>
            <w:r w:rsidRPr="003B781D">
              <w:rPr>
                <w:b/>
                <w:i/>
              </w:rPr>
              <w:t>F</w:t>
            </w:r>
            <w:r>
              <w:rPr>
                <w:b/>
                <w:i/>
                <w:vertAlign w:val="subscript"/>
              </w:rPr>
              <w:t>y+1</w:t>
            </w:r>
            <w:r>
              <w:t xml:space="preserve"> </w:t>
            </w:r>
            <w:r>
              <w:rPr>
                <w:b/>
                <w:i/>
                <w:vertAlign w:val="subscript"/>
              </w:rPr>
              <w:t xml:space="preserve"> </w:t>
            </w:r>
            <w:r>
              <w:t xml:space="preserve">is the valuation factor for the person’s gender and type of pension mentioned in Table 4 in this </w:t>
            </w:r>
            <w:r>
              <w:lastRenderedPageBreak/>
              <w:t>Part that would apply to the person if the person’s age in completed years were one year more than it is at the relevant date.</w:t>
            </w:r>
          </w:p>
        </w:tc>
      </w:tr>
      <w:tr w:rsidR="00077066">
        <w:tc>
          <w:tcPr>
            <w:tcW w:w="828" w:type="dxa"/>
          </w:tcPr>
          <w:p w:rsidR="00077066" w:rsidRDefault="00077066" w:rsidP="00077066"/>
        </w:tc>
        <w:tc>
          <w:tcPr>
            <w:tcW w:w="3060" w:type="dxa"/>
          </w:tcPr>
          <w:p w:rsidR="00077066" w:rsidRDefault="00077066" w:rsidP="00077066"/>
        </w:tc>
        <w:tc>
          <w:tcPr>
            <w:tcW w:w="4680" w:type="dxa"/>
            <w:gridSpan w:val="2"/>
          </w:tcPr>
          <w:p w:rsidR="00077066" w:rsidRDefault="00077066" w:rsidP="00077066">
            <w:pPr>
              <w:pStyle w:val="TableText"/>
            </w:pPr>
            <w:r w:rsidRPr="00D1422A">
              <w:rPr>
                <w:b/>
                <w:i/>
              </w:rPr>
              <w:t>NIP</w:t>
            </w:r>
            <w:r>
              <w:t xml:space="preserve"> is:</w:t>
            </w:r>
          </w:p>
          <w:p w:rsidR="00077066" w:rsidRDefault="00077066" w:rsidP="00077066">
            <w:pPr>
              <w:pStyle w:val="TableP1a"/>
            </w:pPr>
            <w:r>
              <w:tab/>
              <w:t>(a)</w:t>
            </w:r>
            <w:r>
              <w:tab/>
              <w:t>in the case of a pension that is an invalidity pension or a spouse’s pension that became payable on the death of an eligible employee or on the death of a pensioner to whom invalidity pension was payable — the part of the person’s annual pension that is fixed in nominal dollars at the relevant date:</w:t>
            </w:r>
          </w:p>
          <w:p w:rsidR="00077066" w:rsidRDefault="00077066" w:rsidP="00077066">
            <w:pPr>
              <w:pStyle w:val="TableP2i"/>
            </w:pPr>
            <w:r>
              <w:tab/>
              <w:t>(i)</w:t>
            </w:r>
            <w:r>
              <w:tab/>
              <w:t>less any part of the pension that takes account of the existence of 1 or more eligible children or partially dependent children; and</w:t>
            </w:r>
          </w:p>
          <w:p w:rsidR="00077066" w:rsidRDefault="00077066" w:rsidP="00077066">
            <w:pPr>
              <w:pStyle w:val="TableP2i"/>
            </w:pPr>
            <w:r>
              <w:tab/>
              <w:t>(ii)</w:t>
            </w:r>
            <w:r>
              <w:tab/>
              <w:t>disregarding any reduction or suspension under section 73A of the 1976 Act; and</w:t>
            </w:r>
          </w:p>
          <w:p w:rsidR="00077066" w:rsidRPr="00D1422A" w:rsidRDefault="00077066" w:rsidP="00077066">
            <w:pPr>
              <w:pStyle w:val="TableP1a"/>
            </w:pPr>
            <w:r>
              <w:tab/>
              <w:t>(b)</w:t>
            </w:r>
            <w:r>
              <w:tab/>
              <w:t>in any other case — the person’s annual pension (if any) that is fixed in nominal dollars at the relevant date, less any part of the pension that takes account of the existence of 1 or more eligible children or partially dependent children.</w:t>
            </w:r>
          </w:p>
        </w:tc>
      </w:tr>
      <w:tr w:rsidR="00077066">
        <w:tc>
          <w:tcPr>
            <w:tcW w:w="828" w:type="dxa"/>
          </w:tcPr>
          <w:p w:rsidR="00077066" w:rsidRDefault="00077066" w:rsidP="00077066">
            <w:pPr>
              <w:keepNext/>
              <w:keepLines/>
            </w:pPr>
          </w:p>
        </w:tc>
        <w:tc>
          <w:tcPr>
            <w:tcW w:w="3060" w:type="dxa"/>
          </w:tcPr>
          <w:p w:rsidR="00077066" w:rsidRDefault="00077066" w:rsidP="00077066">
            <w:pPr>
              <w:keepNext/>
              <w:keepLines/>
            </w:pPr>
          </w:p>
        </w:tc>
        <w:tc>
          <w:tcPr>
            <w:tcW w:w="4680" w:type="dxa"/>
            <w:gridSpan w:val="2"/>
          </w:tcPr>
          <w:p w:rsidR="00077066" w:rsidRDefault="00077066" w:rsidP="00077066">
            <w:pPr>
              <w:pStyle w:val="TableText"/>
              <w:keepNext/>
              <w:keepLines/>
            </w:pPr>
            <w:r w:rsidRPr="000D4021">
              <w:rPr>
                <w:b/>
                <w:i/>
              </w:rPr>
              <w:t>G</w:t>
            </w:r>
            <w:r w:rsidRPr="000D4021">
              <w:rPr>
                <w:b/>
                <w:i/>
                <w:vertAlign w:val="subscript"/>
              </w:rPr>
              <w:t>y+m</w:t>
            </w:r>
            <w:r>
              <w:t xml:space="preserve"> is the factor calculated by:</w:t>
            </w:r>
          </w:p>
          <w:p w:rsidR="00077066" w:rsidRDefault="008675A2" w:rsidP="008B34DB">
            <w:pPr>
              <w:pStyle w:val="Formula"/>
              <w:keepNext/>
              <w:keepLines/>
              <w:ind w:left="672"/>
            </w:pPr>
            <w:r>
              <w:rPr>
                <w:noProof/>
                <w:position w:val="-22"/>
              </w:rPr>
              <w:drawing>
                <wp:inline distT="0" distB="0" distL="0" distR="0">
                  <wp:extent cx="1386840" cy="396240"/>
                  <wp:effectExtent l="0" t="0" r="0" b="3810"/>
                  <wp:docPr id="12" name="Picture 12"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6840" cy="396240"/>
                          </a:xfrm>
                          <a:prstGeom prst="rect">
                            <a:avLst/>
                          </a:prstGeom>
                          <a:noFill/>
                          <a:ln>
                            <a:noFill/>
                          </a:ln>
                        </pic:spPr>
                      </pic:pic>
                    </a:graphicData>
                  </a:graphic>
                </wp:inline>
              </w:drawing>
            </w:r>
          </w:p>
          <w:p w:rsidR="00077066" w:rsidRDefault="00077066" w:rsidP="00077066">
            <w:pPr>
              <w:pStyle w:val="TableText"/>
              <w:keepNext/>
              <w:keepLines/>
            </w:pPr>
            <w:r>
              <w:t>where:</w:t>
            </w:r>
          </w:p>
          <w:p w:rsidR="00077066" w:rsidRPr="00D1422A" w:rsidRDefault="00077066" w:rsidP="00077066">
            <w:pPr>
              <w:pStyle w:val="TableText"/>
              <w:keepNext/>
              <w:keepLines/>
              <w:rPr>
                <w:b/>
                <w:i/>
              </w:rPr>
            </w:pPr>
            <w:r w:rsidRPr="000D4021">
              <w:rPr>
                <w:b/>
                <w:i/>
              </w:rPr>
              <w:t>G</w:t>
            </w:r>
            <w:r w:rsidRPr="000D4021">
              <w:rPr>
                <w:b/>
                <w:i/>
                <w:vertAlign w:val="subscript"/>
              </w:rPr>
              <w:t>y</w:t>
            </w:r>
            <w:r w:rsidRPr="000D4021">
              <w:rPr>
                <w:b/>
                <w:i/>
              </w:rPr>
              <w:t xml:space="preserve"> </w:t>
            </w:r>
            <w:r>
              <w:t>is the valuation factor for the person’s gender and type of pension mentioned in Table 6 in this Part that applies at the person’s age in completed years at the relevant date.</w:t>
            </w:r>
          </w:p>
        </w:tc>
      </w:tr>
      <w:tr w:rsidR="00077066">
        <w:tc>
          <w:tcPr>
            <w:tcW w:w="828" w:type="dxa"/>
          </w:tcPr>
          <w:p w:rsidR="00077066" w:rsidRDefault="00077066" w:rsidP="00077066"/>
        </w:tc>
        <w:tc>
          <w:tcPr>
            <w:tcW w:w="3060" w:type="dxa"/>
          </w:tcPr>
          <w:p w:rsidR="00077066" w:rsidRDefault="00077066" w:rsidP="00077066"/>
        </w:tc>
        <w:tc>
          <w:tcPr>
            <w:tcW w:w="4680" w:type="dxa"/>
            <w:gridSpan w:val="2"/>
          </w:tcPr>
          <w:p w:rsidR="00077066" w:rsidRDefault="00077066" w:rsidP="00077066">
            <w:pPr>
              <w:pStyle w:val="TableText"/>
            </w:pPr>
            <w:r w:rsidRPr="00D1422A">
              <w:rPr>
                <w:b/>
                <w:i/>
              </w:rPr>
              <w:t>m</w:t>
            </w:r>
            <w:r>
              <w:t xml:space="preserve"> has the meaning given above.</w:t>
            </w:r>
          </w:p>
          <w:p w:rsidR="00077066" w:rsidRPr="00063047" w:rsidRDefault="00077066" w:rsidP="00077066">
            <w:pPr>
              <w:pStyle w:val="TableText"/>
            </w:pPr>
            <w:r>
              <w:rPr>
                <w:b/>
                <w:i/>
              </w:rPr>
              <w:t>G</w:t>
            </w:r>
            <w:r>
              <w:rPr>
                <w:b/>
                <w:i/>
                <w:vertAlign w:val="subscript"/>
              </w:rPr>
              <w:t>y+1</w:t>
            </w:r>
            <w:r>
              <w:t xml:space="preserve"> </w:t>
            </w:r>
            <w:r>
              <w:rPr>
                <w:b/>
                <w:i/>
                <w:vertAlign w:val="subscript"/>
              </w:rPr>
              <w:t xml:space="preserve"> </w:t>
            </w:r>
            <w:r>
              <w:t>is the valuation factor for the person’s gender and type of pension mentioned in Table 6 in this Part that would apply to the person if the person’s age in completed years were one year more than it is at the relevant date.</w:t>
            </w:r>
          </w:p>
        </w:tc>
      </w:tr>
      <w:tr w:rsidR="00077066">
        <w:tc>
          <w:tcPr>
            <w:tcW w:w="828" w:type="dxa"/>
          </w:tcPr>
          <w:p w:rsidR="00077066" w:rsidRDefault="00077066" w:rsidP="00077066">
            <w:pPr>
              <w:pStyle w:val="TableText"/>
            </w:pPr>
            <w:r>
              <w:t>10</w:t>
            </w:r>
          </w:p>
        </w:tc>
        <w:tc>
          <w:tcPr>
            <w:tcW w:w="3060" w:type="dxa"/>
          </w:tcPr>
          <w:p w:rsidR="00077066" w:rsidRDefault="00077066" w:rsidP="00077066">
            <w:pPr>
              <w:pStyle w:val="TableText"/>
            </w:pPr>
            <w:r>
              <w:t>An interest that a person has in the CSS if he or she is entitled to associate deferred benefits under subsection 146MB (4) of the 1976 Act.</w:t>
            </w:r>
          </w:p>
        </w:tc>
        <w:tc>
          <w:tcPr>
            <w:tcW w:w="4680" w:type="dxa"/>
            <w:gridSpan w:val="2"/>
          </w:tcPr>
          <w:p w:rsidR="00077066" w:rsidRDefault="00077066" w:rsidP="00077066">
            <w:pPr>
              <w:pStyle w:val="TableText"/>
            </w:pPr>
            <w:r>
              <w:rPr>
                <w:szCs w:val="22"/>
              </w:rPr>
              <w:t>FLS</w:t>
            </w:r>
            <w:r w:rsidRPr="008C7019">
              <w:rPr>
                <w:szCs w:val="22"/>
              </w:rPr>
              <w:t xml:space="preserve"> + </w:t>
            </w:r>
            <w:r>
              <w:rPr>
                <w:szCs w:val="22"/>
              </w:rPr>
              <w:t>UFLS</w:t>
            </w:r>
          </w:p>
          <w:p w:rsidR="00077066" w:rsidRDefault="00077066" w:rsidP="00077066">
            <w:pPr>
              <w:pStyle w:val="TableText"/>
            </w:pPr>
            <w:r>
              <w:t>where:</w:t>
            </w:r>
          </w:p>
          <w:p w:rsidR="00077066" w:rsidRDefault="00077066" w:rsidP="00077066">
            <w:pPr>
              <w:pStyle w:val="TableText"/>
            </w:pPr>
            <w:r>
              <w:rPr>
                <w:b/>
                <w:i/>
              </w:rPr>
              <w:t>FLS</w:t>
            </w:r>
            <w:r>
              <w:t xml:space="preserve"> is:</w:t>
            </w:r>
          </w:p>
          <w:p w:rsidR="00077066" w:rsidRDefault="00077066" w:rsidP="00077066">
            <w:pPr>
              <w:pStyle w:val="TableP1a"/>
            </w:pPr>
            <w:r>
              <w:tab/>
              <w:t>(a)</w:t>
            </w:r>
            <w:r>
              <w:tab/>
              <w:t>the sum of the funded component of the transfer amount and interest determined under section 154A of the 1976 Act, as if the benefits had become payable at the relevant date; or</w:t>
            </w:r>
          </w:p>
          <w:p w:rsidR="00077066" w:rsidRPr="00D1422A" w:rsidRDefault="00077066" w:rsidP="00077066">
            <w:pPr>
              <w:pStyle w:val="TableP1a"/>
              <w:rPr>
                <w:b/>
                <w:i/>
              </w:rPr>
            </w:pPr>
            <w:r>
              <w:tab/>
              <w:t>(b)</w:t>
            </w:r>
            <w:r>
              <w:tab/>
              <w:t>if section 146MB of the 1976 Act applies to the interest</w:t>
            </w:r>
            <w:r w:rsidRPr="006E6438">
              <w:rPr>
                <w:b/>
                <w:i/>
              </w:rPr>
              <w:t> </w:t>
            </w:r>
            <w:r>
              <w:t xml:space="preserve">— the amount calculated under </w:t>
            </w:r>
            <w:r>
              <w:lastRenderedPageBreak/>
              <w:t>paragraph (a), less the sum of any reductions that apply for the purposes of section 146MF of the 1976 Act, as if the benefits had become payable at the relevant date.</w:t>
            </w:r>
          </w:p>
        </w:tc>
      </w:tr>
      <w:tr w:rsidR="00077066">
        <w:tc>
          <w:tcPr>
            <w:tcW w:w="828" w:type="dxa"/>
          </w:tcPr>
          <w:p w:rsidR="00077066" w:rsidRDefault="00077066" w:rsidP="00077066"/>
        </w:tc>
        <w:tc>
          <w:tcPr>
            <w:tcW w:w="3060" w:type="dxa"/>
          </w:tcPr>
          <w:p w:rsidR="00077066" w:rsidRDefault="00077066" w:rsidP="00077066"/>
        </w:tc>
        <w:tc>
          <w:tcPr>
            <w:tcW w:w="4680" w:type="dxa"/>
            <w:gridSpan w:val="2"/>
          </w:tcPr>
          <w:p w:rsidR="00077066" w:rsidRDefault="00077066" w:rsidP="00077066">
            <w:pPr>
              <w:pStyle w:val="TableText"/>
            </w:pPr>
            <w:r>
              <w:rPr>
                <w:b/>
                <w:i/>
              </w:rPr>
              <w:t xml:space="preserve">UFLS </w:t>
            </w:r>
            <w:r>
              <w:t>is:</w:t>
            </w:r>
          </w:p>
          <w:p w:rsidR="00077066" w:rsidRDefault="00077066" w:rsidP="00077066">
            <w:pPr>
              <w:pStyle w:val="TableP1a"/>
            </w:pPr>
            <w:r>
              <w:tab/>
              <w:t>(a)</w:t>
            </w:r>
            <w:r>
              <w:tab/>
              <w:t>the lump sum value of the unfunded component of the transfer amount, as increased in accordance with the method set out below,</w:t>
            </w:r>
            <w:r w:rsidRPr="00A80752">
              <w:t xml:space="preserve"> </w:t>
            </w:r>
            <w:r>
              <w:t xml:space="preserve">as </w:t>
            </w:r>
            <w:r w:rsidRPr="00A80752">
              <w:t xml:space="preserve">if the benefits </w:t>
            </w:r>
            <w:r>
              <w:t>had</w:t>
            </w:r>
            <w:r w:rsidRPr="00A80752">
              <w:t xml:space="preserve"> become payable at </w:t>
            </w:r>
            <w:r>
              <w:t>the relevant date; or</w:t>
            </w:r>
          </w:p>
          <w:p w:rsidR="00077066" w:rsidRDefault="00077066" w:rsidP="00077066">
            <w:pPr>
              <w:pStyle w:val="TableP1a"/>
              <w:rPr>
                <w:szCs w:val="22"/>
              </w:rPr>
            </w:pPr>
            <w:r>
              <w:tab/>
              <w:t>(b)</w:t>
            </w:r>
            <w:r>
              <w:tab/>
              <w:t>if section 146MB of the 1976 Act applies to the interest</w:t>
            </w:r>
            <w:r w:rsidRPr="006E6438">
              <w:rPr>
                <w:b/>
                <w:i/>
              </w:rPr>
              <w:t> </w:t>
            </w:r>
            <w:r>
              <w:t>— the amount calculated under paragraph (a), less the sum of any reductions that apply for the purposes of section 146MF of the 1976 Act, as</w:t>
            </w:r>
            <w:r w:rsidRPr="00A80752">
              <w:t xml:space="preserve"> if the benefits </w:t>
            </w:r>
            <w:r>
              <w:t>had</w:t>
            </w:r>
            <w:r w:rsidRPr="00A80752">
              <w:t xml:space="preserve"> become payable at </w:t>
            </w:r>
            <w:r>
              <w:t>the relevant date</w:t>
            </w:r>
            <w:r w:rsidRPr="00A80752">
              <w:t>.</w:t>
            </w:r>
          </w:p>
        </w:tc>
      </w:tr>
      <w:tr w:rsidR="00077066">
        <w:tc>
          <w:tcPr>
            <w:tcW w:w="828" w:type="dxa"/>
          </w:tcPr>
          <w:p w:rsidR="00077066" w:rsidRDefault="00077066" w:rsidP="00077066">
            <w:pPr>
              <w:keepNext/>
              <w:keepLines/>
            </w:pPr>
          </w:p>
        </w:tc>
        <w:tc>
          <w:tcPr>
            <w:tcW w:w="3060" w:type="dxa"/>
          </w:tcPr>
          <w:p w:rsidR="00077066" w:rsidRDefault="00077066" w:rsidP="00077066">
            <w:pPr>
              <w:keepNext/>
              <w:keepLines/>
            </w:pPr>
          </w:p>
        </w:tc>
        <w:tc>
          <w:tcPr>
            <w:tcW w:w="4680" w:type="dxa"/>
            <w:gridSpan w:val="2"/>
          </w:tcPr>
          <w:p w:rsidR="00077066" w:rsidRDefault="00077066" w:rsidP="00077066">
            <w:pPr>
              <w:pStyle w:val="TableText"/>
              <w:keepNext/>
              <w:keepLines/>
            </w:pPr>
            <w:r w:rsidRPr="00F64661">
              <w:rPr>
                <w:b/>
              </w:rPr>
              <w:t xml:space="preserve">Method for </w:t>
            </w:r>
            <w:r>
              <w:rPr>
                <w:b/>
              </w:rPr>
              <w:t xml:space="preserve">increasing </w:t>
            </w:r>
            <w:r w:rsidRPr="00F64661">
              <w:rPr>
                <w:b/>
              </w:rPr>
              <w:t>unfunded component</w:t>
            </w:r>
            <w:r>
              <w:rPr>
                <w:b/>
              </w:rPr>
              <w:t xml:space="preserve"> of transfer amount</w:t>
            </w:r>
          </w:p>
        </w:tc>
      </w:tr>
      <w:tr w:rsidR="00077066">
        <w:tc>
          <w:tcPr>
            <w:tcW w:w="828" w:type="dxa"/>
          </w:tcPr>
          <w:p w:rsidR="00077066" w:rsidRDefault="00077066" w:rsidP="00077066"/>
        </w:tc>
        <w:tc>
          <w:tcPr>
            <w:tcW w:w="3060" w:type="dxa"/>
          </w:tcPr>
          <w:p w:rsidR="00077066" w:rsidRDefault="00077066" w:rsidP="00077066"/>
        </w:tc>
        <w:tc>
          <w:tcPr>
            <w:tcW w:w="900" w:type="dxa"/>
          </w:tcPr>
          <w:p w:rsidR="00077066" w:rsidRPr="00F64661" w:rsidRDefault="00077066" w:rsidP="00077066">
            <w:pPr>
              <w:pStyle w:val="TableText"/>
            </w:pPr>
            <w:r w:rsidRPr="009936B4">
              <w:rPr>
                <w:b/>
              </w:rPr>
              <w:t>Step 1</w:t>
            </w:r>
          </w:p>
        </w:tc>
        <w:tc>
          <w:tcPr>
            <w:tcW w:w="3780" w:type="dxa"/>
          </w:tcPr>
          <w:p w:rsidR="00077066" w:rsidRPr="00F64661" w:rsidRDefault="00077066" w:rsidP="00077066">
            <w:pPr>
              <w:pStyle w:val="TableText"/>
            </w:pPr>
            <w:r w:rsidRPr="00F64661">
              <w:t xml:space="preserve">Increase the </w:t>
            </w:r>
            <w:r>
              <w:t xml:space="preserve">unfunded component in relation to the transfer amount </w:t>
            </w:r>
            <w:r w:rsidRPr="00F64661">
              <w:t xml:space="preserve">for any period between the operative time </w:t>
            </w:r>
            <w:r>
              <w:t xml:space="preserve">(being the operative time in relation to the splitting agreement or splitting order as a result of which the person has the entitlement under subsection 146MB (4) of the 1976 Act) </w:t>
            </w:r>
            <w:r w:rsidRPr="00F64661">
              <w:t xml:space="preserve">and the </w:t>
            </w:r>
            <w:r>
              <w:t>relevant date</w:t>
            </w:r>
            <w:r w:rsidRPr="00F64661">
              <w:t xml:space="preserve">, using the Treasury bond rate for the last working day of the financial year </w:t>
            </w:r>
            <w:r>
              <w:t xml:space="preserve">ending immediately before the period for which the increase is being calculated for bonds with a 10 year term. </w:t>
            </w:r>
          </w:p>
          <w:p w:rsidR="00077066" w:rsidRPr="00F64661" w:rsidRDefault="00077066" w:rsidP="00077066">
            <w:pPr>
              <w:pStyle w:val="TableText"/>
              <w:rPr>
                <w:b/>
              </w:rPr>
            </w:pPr>
            <w:r w:rsidRPr="009937BF">
              <w:rPr>
                <w:i/>
                <w:sz w:val="20"/>
              </w:rPr>
              <w:t>Note</w:t>
            </w:r>
            <w:r w:rsidRPr="009937BF">
              <w:rPr>
                <w:sz w:val="20"/>
              </w:rPr>
              <w:t>   The period between the operative time and the relevant date may include a number of full financial years, or may occur entirely within a single financial year.</w:t>
            </w:r>
          </w:p>
        </w:tc>
      </w:tr>
      <w:tr w:rsidR="00077066">
        <w:tc>
          <w:tcPr>
            <w:tcW w:w="828" w:type="dxa"/>
          </w:tcPr>
          <w:p w:rsidR="00077066" w:rsidRDefault="00077066" w:rsidP="00077066"/>
        </w:tc>
        <w:tc>
          <w:tcPr>
            <w:tcW w:w="3060" w:type="dxa"/>
          </w:tcPr>
          <w:p w:rsidR="00077066" w:rsidRDefault="00077066" w:rsidP="00077066"/>
        </w:tc>
        <w:tc>
          <w:tcPr>
            <w:tcW w:w="900" w:type="dxa"/>
          </w:tcPr>
          <w:p w:rsidR="00077066" w:rsidRPr="009936B4" w:rsidRDefault="00077066" w:rsidP="00077066">
            <w:pPr>
              <w:rPr>
                <w:b/>
              </w:rPr>
            </w:pPr>
          </w:p>
        </w:tc>
        <w:tc>
          <w:tcPr>
            <w:tcW w:w="3780" w:type="dxa"/>
          </w:tcPr>
          <w:p w:rsidR="00077066" w:rsidRPr="00ED2A49" w:rsidRDefault="00077066" w:rsidP="00077066">
            <w:pPr>
              <w:pStyle w:val="TableText"/>
            </w:pPr>
            <w:r w:rsidRPr="00ED2A49">
              <w:rPr>
                <w:i/>
              </w:rPr>
              <w:t>Treasur</w:t>
            </w:r>
            <w:r>
              <w:rPr>
                <w:i/>
              </w:rPr>
              <w:t>y bond rate for bonds with a 10 </w:t>
            </w:r>
            <w:r w:rsidRPr="00ED2A49">
              <w:rPr>
                <w:i/>
              </w:rPr>
              <w:t>year term</w:t>
            </w:r>
          </w:p>
          <w:p w:rsidR="00077066" w:rsidRPr="00F64661" w:rsidRDefault="00077066" w:rsidP="00077066">
            <w:pPr>
              <w:pStyle w:val="TableText"/>
            </w:pPr>
            <w:r w:rsidRPr="00F64661">
              <w:t xml:space="preserve">The </w:t>
            </w:r>
            <w:r w:rsidRPr="00F64661">
              <w:rPr>
                <w:iCs/>
              </w:rPr>
              <w:t>Treasury bond rate</w:t>
            </w:r>
            <w:r w:rsidRPr="00F64661">
              <w:t xml:space="preserve"> for the last working day of a financial year for bonds with a 10 year term is: </w:t>
            </w:r>
          </w:p>
          <w:p w:rsidR="00077066" w:rsidRPr="00F64661" w:rsidRDefault="00077066" w:rsidP="00077066">
            <w:pPr>
              <w:pStyle w:val="TableP1a"/>
            </w:pPr>
            <w:r w:rsidRPr="00F64661">
              <w:tab/>
              <w:t>(a)</w:t>
            </w:r>
            <w:r w:rsidRPr="00F64661">
              <w:tab/>
              <w:t>if any Treasury bonds with that term were issued on that day — the a</w:t>
            </w:r>
            <w:r>
              <w:t xml:space="preserve">nnual yield on those bonds; or </w:t>
            </w:r>
          </w:p>
        </w:tc>
      </w:tr>
      <w:tr w:rsidR="00077066">
        <w:tc>
          <w:tcPr>
            <w:tcW w:w="828" w:type="dxa"/>
          </w:tcPr>
          <w:p w:rsidR="00077066" w:rsidRDefault="00077066" w:rsidP="00077066">
            <w:pPr>
              <w:keepNext/>
            </w:pPr>
          </w:p>
        </w:tc>
        <w:tc>
          <w:tcPr>
            <w:tcW w:w="3060" w:type="dxa"/>
          </w:tcPr>
          <w:p w:rsidR="00077066" w:rsidRDefault="00077066" w:rsidP="00077066">
            <w:pPr>
              <w:keepNext/>
            </w:pPr>
          </w:p>
        </w:tc>
        <w:tc>
          <w:tcPr>
            <w:tcW w:w="900" w:type="dxa"/>
          </w:tcPr>
          <w:p w:rsidR="00077066" w:rsidRPr="009936B4" w:rsidRDefault="00077066" w:rsidP="00077066">
            <w:pPr>
              <w:pStyle w:val="TableText"/>
            </w:pPr>
          </w:p>
        </w:tc>
        <w:tc>
          <w:tcPr>
            <w:tcW w:w="3780" w:type="dxa"/>
          </w:tcPr>
          <w:p w:rsidR="00077066" w:rsidRPr="00A413D1" w:rsidRDefault="00077066" w:rsidP="00077066">
            <w:pPr>
              <w:pStyle w:val="TableP1a"/>
              <w:keepNext/>
              <w:keepLines/>
            </w:pPr>
            <w:r w:rsidRPr="00F64661">
              <w:tab/>
              <w:t>(b)</w:t>
            </w:r>
            <w:r w:rsidRPr="00F64661">
              <w:tab/>
              <w:t>in any other case — the annual yield on Treasury bonds with that term, as published by the Reserve Bank of Australia for that day.</w:t>
            </w:r>
          </w:p>
        </w:tc>
      </w:tr>
      <w:tr w:rsidR="00077066">
        <w:tc>
          <w:tcPr>
            <w:tcW w:w="828" w:type="dxa"/>
          </w:tcPr>
          <w:p w:rsidR="00077066" w:rsidRDefault="00077066" w:rsidP="00077066"/>
        </w:tc>
        <w:tc>
          <w:tcPr>
            <w:tcW w:w="3060" w:type="dxa"/>
          </w:tcPr>
          <w:p w:rsidR="00077066" w:rsidRDefault="00077066" w:rsidP="00077066"/>
        </w:tc>
        <w:tc>
          <w:tcPr>
            <w:tcW w:w="900" w:type="dxa"/>
          </w:tcPr>
          <w:p w:rsidR="00077066" w:rsidRPr="009936B4" w:rsidRDefault="00077066" w:rsidP="00077066">
            <w:pPr>
              <w:rPr>
                <w:b/>
              </w:rPr>
            </w:pPr>
          </w:p>
        </w:tc>
        <w:tc>
          <w:tcPr>
            <w:tcW w:w="3780" w:type="dxa"/>
          </w:tcPr>
          <w:p w:rsidR="00077066" w:rsidRPr="00F64661" w:rsidRDefault="00077066" w:rsidP="00077066">
            <w:pPr>
              <w:pStyle w:val="TableText"/>
            </w:pPr>
            <w:r w:rsidRPr="00F64661">
              <w:rPr>
                <w:i/>
              </w:rPr>
              <w:t xml:space="preserve">Calculation of increase in </w:t>
            </w:r>
            <w:r>
              <w:rPr>
                <w:i/>
              </w:rPr>
              <w:t xml:space="preserve">unfunded component of </w:t>
            </w:r>
            <w:r w:rsidRPr="00F64661">
              <w:rPr>
                <w:i/>
              </w:rPr>
              <w:t>transfer amount</w:t>
            </w:r>
          </w:p>
          <w:p w:rsidR="00077066" w:rsidRPr="00F64661" w:rsidRDefault="00077066" w:rsidP="00077066">
            <w:pPr>
              <w:pStyle w:val="TableText"/>
            </w:pPr>
            <w:r w:rsidRPr="00F64661">
              <w:t xml:space="preserve">The increase in the </w:t>
            </w:r>
            <w:r>
              <w:t xml:space="preserve">unfunded component </w:t>
            </w:r>
            <w:r w:rsidRPr="00F64661">
              <w:t>is calculated:</w:t>
            </w:r>
          </w:p>
          <w:p w:rsidR="00077066" w:rsidRPr="00F64661" w:rsidRDefault="00077066" w:rsidP="00077066">
            <w:pPr>
              <w:pStyle w:val="TableP1a"/>
            </w:pPr>
            <w:r w:rsidRPr="00F64661">
              <w:tab/>
              <w:t>(a)</w:t>
            </w:r>
            <w:r w:rsidRPr="00F64661">
              <w:tab/>
              <w:t xml:space="preserve">at the end of each financial year that occurs between the operative time and the </w:t>
            </w:r>
            <w:r>
              <w:t>relevant date</w:t>
            </w:r>
            <w:r w:rsidRPr="00F64661">
              <w:t>; and</w:t>
            </w:r>
          </w:p>
          <w:p w:rsidR="00077066" w:rsidRPr="00F64661" w:rsidRDefault="00077066" w:rsidP="00077066">
            <w:pPr>
              <w:pStyle w:val="TableP1a"/>
            </w:pPr>
            <w:r w:rsidRPr="00F64661">
              <w:tab/>
              <w:t>(b)</w:t>
            </w:r>
            <w:r w:rsidRPr="00F64661">
              <w:tab/>
              <w:t xml:space="preserve">immediately before the </w:t>
            </w:r>
            <w:r>
              <w:t>relevant date</w:t>
            </w:r>
            <w:r w:rsidRPr="00F64661">
              <w:t>;</w:t>
            </w:r>
          </w:p>
          <w:p w:rsidR="00077066" w:rsidRPr="00F64661" w:rsidRDefault="00077066" w:rsidP="00077066">
            <w:pPr>
              <w:pStyle w:val="TableText"/>
            </w:pPr>
            <w:r w:rsidRPr="00F64661">
              <w:t>using the applicable Treasury bond rate for the relev</w:t>
            </w:r>
            <w:r>
              <w:t>ant period worked out in accordance with steps 2</w:t>
            </w:r>
            <w:r w:rsidRPr="00F64661">
              <w:t xml:space="preserve">, </w:t>
            </w:r>
            <w:r>
              <w:t>3 and 4</w:t>
            </w:r>
            <w:r w:rsidRPr="00F64661">
              <w:t>, and compounded period by period.</w:t>
            </w:r>
          </w:p>
        </w:tc>
      </w:tr>
      <w:tr w:rsidR="00077066">
        <w:tc>
          <w:tcPr>
            <w:tcW w:w="828" w:type="dxa"/>
          </w:tcPr>
          <w:p w:rsidR="00077066" w:rsidRDefault="00077066" w:rsidP="00077066">
            <w:pPr>
              <w:keepNext/>
              <w:keepLines/>
            </w:pPr>
          </w:p>
        </w:tc>
        <w:tc>
          <w:tcPr>
            <w:tcW w:w="3060" w:type="dxa"/>
          </w:tcPr>
          <w:p w:rsidR="00077066" w:rsidRDefault="00077066" w:rsidP="00077066">
            <w:pPr>
              <w:keepNext/>
              <w:keepLines/>
            </w:pPr>
          </w:p>
        </w:tc>
        <w:tc>
          <w:tcPr>
            <w:tcW w:w="900" w:type="dxa"/>
          </w:tcPr>
          <w:p w:rsidR="00077066" w:rsidRPr="009936B4" w:rsidRDefault="00077066" w:rsidP="00077066">
            <w:pPr>
              <w:pStyle w:val="TableText"/>
              <w:keepNext/>
              <w:keepLines/>
            </w:pPr>
            <w:r w:rsidRPr="00ED2A49">
              <w:rPr>
                <w:b/>
              </w:rPr>
              <w:t xml:space="preserve">Step </w:t>
            </w:r>
            <w:r>
              <w:rPr>
                <w:b/>
              </w:rPr>
              <w:t>2</w:t>
            </w:r>
          </w:p>
        </w:tc>
        <w:tc>
          <w:tcPr>
            <w:tcW w:w="3780" w:type="dxa"/>
          </w:tcPr>
          <w:p w:rsidR="00077066" w:rsidRPr="00ED2A49" w:rsidRDefault="00077066" w:rsidP="00077066">
            <w:pPr>
              <w:pStyle w:val="TableText"/>
              <w:keepNext/>
              <w:keepLines/>
            </w:pPr>
            <w:r w:rsidRPr="00ED2A49">
              <w:rPr>
                <w:i/>
              </w:rPr>
              <w:t>First period</w:t>
            </w:r>
          </w:p>
          <w:p w:rsidR="00077066" w:rsidRPr="00ED2A49" w:rsidRDefault="00077066" w:rsidP="00077066">
            <w:pPr>
              <w:pStyle w:val="TableText"/>
              <w:keepNext/>
              <w:keepLines/>
            </w:pPr>
            <w:r w:rsidRPr="00ED2A49">
              <w:t>Identify the shorter of:</w:t>
            </w:r>
          </w:p>
          <w:p w:rsidR="00077066" w:rsidRPr="00ED2A49" w:rsidRDefault="00077066" w:rsidP="00077066">
            <w:pPr>
              <w:pStyle w:val="TableP1a"/>
              <w:keepNext/>
              <w:keepLines/>
            </w:pPr>
            <w:r w:rsidRPr="00ED2A49">
              <w:tab/>
              <w:t>(a)</w:t>
            </w:r>
            <w:r w:rsidRPr="00ED2A49">
              <w:tab/>
              <w:t>the period between the operative time and the end of the financial year in which the operative time occurs; and</w:t>
            </w:r>
          </w:p>
          <w:p w:rsidR="00077066" w:rsidRPr="00ED2A49" w:rsidRDefault="00077066" w:rsidP="00077066">
            <w:pPr>
              <w:pStyle w:val="TableP1a"/>
              <w:keepNext/>
              <w:keepLines/>
            </w:pPr>
            <w:r w:rsidRPr="00ED2A49">
              <w:tab/>
              <w:t>(b)</w:t>
            </w:r>
            <w:r w:rsidRPr="00ED2A49">
              <w:tab/>
              <w:t xml:space="preserve">the period between the operative time and the </w:t>
            </w:r>
            <w:r>
              <w:t>day</w:t>
            </w:r>
            <w:r w:rsidRPr="00ED2A49">
              <w:t xml:space="preserve"> </w:t>
            </w:r>
            <w:r>
              <w:t>before</w:t>
            </w:r>
            <w:r w:rsidRPr="00ED2A49">
              <w:t xml:space="preserve"> the </w:t>
            </w:r>
            <w:r>
              <w:t>relevant date</w:t>
            </w:r>
            <w:r w:rsidRPr="00ED2A49">
              <w:t>.</w:t>
            </w:r>
          </w:p>
          <w:p w:rsidR="00077066" w:rsidRPr="00ED2A49" w:rsidRDefault="00077066" w:rsidP="00077066">
            <w:pPr>
              <w:pStyle w:val="TableText"/>
              <w:keepNext/>
              <w:keepLines/>
            </w:pPr>
            <w:r w:rsidRPr="00ED2A49">
              <w:t xml:space="preserve">This is the </w:t>
            </w:r>
            <w:r w:rsidRPr="00ED2A49">
              <w:rPr>
                <w:b/>
                <w:i/>
              </w:rPr>
              <w:t>first period</w:t>
            </w:r>
            <w:r w:rsidRPr="00ED2A49">
              <w:t>.</w:t>
            </w:r>
          </w:p>
          <w:p w:rsidR="00077066" w:rsidRPr="00ED2A49" w:rsidRDefault="00077066" w:rsidP="00077066">
            <w:pPr>
              <w:pStyle w:val="TableText"/>
              <w:keepNext/>
              <w:keepLines/>
            </w:pPr>
            <w:r w:rsidRPr="00ED2A49">
              <w:t>Multiply the number of days in the first period by the Treasury bond rate for bonds with a 10 year term that is applicable to the financial year in which the first period occurs, and divide the result by 365.</w:t>
            </w:r>
          </w:p>
          <w:p w:rsidR="00077066" w:rsidRPr="00ED2A49" w:rsidRDefault="00077066" w:rsidP="00077066">
            <w:pPr>
              <w:pStyle w:val="TableText"/>
              <w:keepNext/>
              <w:keepLines/>
            </w:pPr>
            <w:r w:rsidRPr="00ED2A49">
              <w:t>Round the result to 3 decimal places.</w:t>
            </w:r>
          </w:p>
          <w:p w:rsidR="00077066" w:rsidRPr="00F64661" w:rsidRDefault="00077066" w:rsidP="00077066">
            <w:pPr>
              <w:pStyle w:val="TableText"/>
              <w:keepNext/>
              <w:keepLines/>
              <w:rPr>
                <w:i/>
              </w:rPr>
            </w:pPr>
            <w:r w:rsidRPr="00ED2A49">
              <w:t>The result is the applicable Treasury bond rate for the first period.</w:t>
            </w:r>
          </w:p>
        </w:tc>
      </w:tr>
      <w:tr w:rsidR="00077066">
        <w:tc>
          <w:tcPr>
            <w:tcW w:w="828" w:type="dxa"/>
          </w:tcPr>
          <w:p w:rsidR="00077066" w:rsidRDefault="00077066" w:rsidP="00077066"/>
        </w:tc>
        <w:tc>
          <w:tcPr>
            <w:tcW w:w="3060" w:type="dxa"/>
          </w:tcPr>
          <w:p w:rsidR="00077066" w:rsidRDefault="00077066" w:rsidP="00077066"/>
        </w:tc>
        <w:tc>
          <w:tcPr>
            <w:tcW w:w="900" w:type="dxa"/>
          </w:tcPr>
          <w:p w:rsidR="00077066" w:rsidRPr="009936B4" w:rsidRDefault="00077066" w:rsidP="00077066">
            <w:pPr>
              <w:pStyle w:val="TableText"/>
            </w:pPr>
            <w:r w:rsidRPr="00ED2A49">
              <w:rPr>
                <w:b/>
              </w:rPr>
              <w:t xml:space="preserve">Step </w:t>
            </w:r>
            <w:r>
              <w:rPr>
                <w:b/>
              </w:rPr>
              <w:t>3</w:t>
            </w:r>
          </w:p>
        </w:tc>
        <w:tc>
          <w:tcPr>
            <w:tcW w:w="3780" w:type="dxa"/>
          </w:tcPr>
          <w:p w:rsidR="00077066" w:rsidRPr="008C5DD1" w:rsidRDefault="00077066" w:rsidP="00077066">
            <w:pPr>
              <w:pStyle w:val="TableText"/>
            </w:pPr>
            <w:r w:rsidRPr="008C5DD1">
              <w:rPr>
                <w:i/>
              </w:rPr>
              <w:t>Full financial years (if any)</w:t>
            </w:r>
          </w:p>
          <w:p w:rsidR="00077066" w:rsidRPr="00F64661" w:rsidRDefault="00077066" w:rsidP="00077066">
            <w:pPr>
              <w:pStyle w:val="TableText"/>
            </w:pPr>
            <w:r w:rsidRPr="00ED2A49">
              <w:t xml:space="preserve">Use this step if a full financial year occurs immediately after the end of the first period and before the </w:t>
            </w:r>
            <w:r>
              <w:t>relevant date</w:t>
            </w:r>
            <w:r w:rsidRPr="00ED2A49">
              <w:t xml:space="preserve">. This is the </w:t>
            </w:r>
            <w:r w:rsidRPr="008C5DD1">
              <w:rPr>
                <w:b/>
              </w:rPr>
              <w:t>second period</w:t>
            </w:r>
            <w:r w:rsidRPr="00ED2A49">
              <w:t>.</w:t>
            </w:r>
          </w:p>
        </w:tc>
      </w:tr>
      <w:tr w:rsidR="00077066">
        <w:tc>
          <w:tcPr>
            <w:tcW w:w="828" w:type="dxa"/>
          </w:tcPr>
          <w:p w:rsidR="00077066" w:rsidRDefault="00077066" w:rsidP="00077066"/>
        </w:tc>
        <w:tc>
          <w:tcPr>
            <w:tcW w:w="3060" w:type="dxa"/>
          </w:tcPr>
          <w:p w:rsidR="00077066" w:rsidRDefault="00077066" w:rsidP="00077066"/>
        </w:tc>
        <w:tc>
          <w:tcPr>
            <w:tcW w:w="900" w:type="dxa"/>
          </w:tcPr>
          <w:p w:rsidR="00077066" w:rsidRPr="009936B4" w:rsidRDefault="00077066" w:rsidP="00077066">
            <w:pPr>
              <w:rPr>
                <w:b/>
              </w:rPr>
            </w:pPr>
          </w:p>
        </w:tc>
        <w:tc>
          <w:tcPr>
            <w:tcW w:w="3780" w:type="dxa"/>
          </w:tcPr>
          <w:p w:rsidR="00077066" w:rsidRPr="00ED2A49" w:rsidRDefault="00077066" w:rsidP="00077066">
            <w:pPr>
              <w:pStyle w:val="TableText"/>
            </w:pPr>
            <w:r w:rsidRPr="00ED2A49">
              <w:t>Identify the Treasury bond rate for bonds with a 10 year term that is applicable to the financial year.</w:t>
            </w:r>
          </w:p>
          <w:p w:rsidR="00077066" w:rsidRPr="00FE06CE" w:rsidRDefault="00077066" w:rsidP="00077066">
            <w:pPr>
              <w:pStyle w:val="TableText"/>
            </w:pPr>
            <w:r w:rsidRPr="00ED2A49">
              <w:t>Round the result to 3 decimal places.</w:t>
            </w:r>
          </w:p>
        </w:tc>
      </w:tr>
      <w:tr w:rsidR="00077066">
        <w:tc>
          <w:tcPr>
            <w:tcW w:w="828" w:type="dxa"/>
          </w:tcPr>
          <w:p w:rsidR="00077066" w:rsidRDefault="00077066" w:rsidP="00077066"/>
        </w:tc>
        <w:tc>
          <w:tcPr>
            <w:tcW w:w="3060" w:type="dxa"/>
          </w:tcPr>
          <w:p w:rsidR="00077066" w:rsidRDefault="00077066" w:rsidP="00077066"/>
        </w:tc>
        <w:tc>
          <w:tcPr>
            <w:tcW w:w="900" w:type="dxa"/>
          </w:tcPr>
          <w:p w:rsidR="00077066" w:rsidRPr="009936B4" w:rsidRDefault="00077066" w:rsidP="00077066">
            <w:pPr>
              <w:rPr>
                <w:b/>
              </w:rPr>
            </w:pPr>
          </w:p>
        </w:tc>
        <w:tc>
          <w:tcPr>
            <w:tcW w:w="3780" w:type="dxa"/>
          </w:tcPr>
          <w:p w:rsidR="00077066" w:rsidRPr="00ED2A49" w:rsidRDefault="00077066" w:rsidP="00077066">
            <w:pPr>
              <w:pStyle w:val="TableText"/>
            </w:pPr>
            <w:r w:rsidRPr="00ED2A49">
              <w:t>The result is the applicable Treasury bond rate for the second period.</w:t>
            </w:r>
          </w:p>
          <w:p w:rsidR="00077066" w:rsidRPr="00F64661" w:rsidRDefault="00077066" w:rsidP="00077066">
            <w:pPr>
              <w:pStyle w:val="TableText"/>
              <w:rPr>
                <w:i/>
              </w:rPr>
            </w:pPr>
            <w:r w:rsidRPr="00ED2A49">
              <w:lastRenderedPageBreak/>
              <w:t>Repeat this arrangement for each full financial year after the second period.</w:t>
            </w:r>
          </w:p>
        </w:tc>
      </w:tr>
      <w:tr w:rsidR="00077066">
        <w:trPr>
          <w:trHeight w:val="2130"/>
        </w:trPr>
        <w:tc>
          <w:tcPr>
            <w:tcW w:w="828" w:type="dxa"/>
          </w:tcPr>
          <w:p w:rsidR="00077066" w:rsidRDefault="00077066" w:rsidP="00077066"/>
        </w:tc>
        <w:tc>
          <w:tcPr>
            <w:tcW w:w="3060" w:type="dxa"/>
          </w:tcPr>
          <w:p w:rsidR="00077066" w:rsidRDefault="00077066" w:rsidP="00077066"/>
        </w:tc>
        <w:tc>
          <w:tcPr>
            <w:tcW w:w="900" w:type="dxa"/>
          </w:tcPr>
          <w:p w:rsidR="00077066" w:rsidRPr="009936B4" w:rsidRDefault="00077066" w:rsidP="00077066">
            <w:pPr>
              <w:pStyle w:val="TableText"/>
            </w:pPr>
            <w:r w:rsidRPr="009936B4">
              <w:rPr>
                <w:b/>
              </w:rPr>
              <w:t>Step 4</w:t>
            </w:r>
          </w:p>
        </w:tc>
        <w:tc>
          <w:tcPr>
            <w:tcW w:w="3780" w:type="dxa"/>
          </w:tcPr>
          <w:p w:rsidR="00077066" w:rsidRPr="008C5DD1" w:rsidRDefault="00077066" w:rsidP="00077066">
            <w:pPr>
              <w:pStyle w:val="TableText"/>
            </w:pPr>
            <w:r w:rsidRPr="008C5DD1">
              <w:rPr>
                <w:i/>
              </w:rPr>
              <w:t>Final period (if any)</w:t>
            </w:r>
          </w:p>
          <w:p w:rsidR="00077066" w:rsidRPr="00FB1416" w:rsidRDefault="00077066" w:rsidP="00077066">
            <w:pPr>
              <w:pStyle w:val="TableText"/>
            </w:pPr>
            <w:r w:rsidRPr="00FB1416">
              <w:t>Use this step if:</w:t>
            </w:r>
          </w:p>
          <w:p w:rsidR="00077066" w:rsidRPr="00CF5B5E" w:rsidRDefault="00077066" w:rsidP="00077066">
            <w:pPr>
              <w:pStyle w:val="TableP1a"/>
            </w:pPr>
            <w:r w:rsidRPr="00CF5B5E">
              <w:tab/>
              <w:t>(a)</w:t>
            </w:r>
            <w:r w:rsidRPr="00CF5B5E">
              <w:tab/>
              <w:t>there is any period between the e</w:t>
            </w:r>
            <w:r>
              <w:t>nd of a financial year and the relevant date</w:t>
            </w:r>
            <w:r w:rsidRPr="00CF5B5E">
              <w:t>; and</w:t>
            </w:r>
          </w:p>
          <w:p w:rsidR="00077066" w:rsidRPr="00ED2A49" w:rsidRDefault="00077066" w:rsidP="00077066">
            <w:pPr>
              <w:pStyle w:val="TableP1a"/>
            </w:pPr>
            <w:r w:rsidRPr="00CF5B5E">
              <w:tab/>
              <w:t>(b)</w:t>
            </w:r>
            <w:r w:rsidRPr="00CF5B5E">
              <w:tab/>
            </w:r>
            <w:r>
              <w:t>neither step 2 nor</w:t>
            </w:r>
            <w:r w:rsidRPr="00CF5B5E">
              <w:t xml:space="preserve"> </w:t>
            </w:r>
            <w:r>
              <w:t>step 3 covers that period</w:t>
            </w:r>
            <w:r w:rsidRPr="00CF5B5E">
              <w:t>.</w:t>
            </w:r>
          </w:p>
        </w:tc>
      </w:tr>
      <w:tr w:rsidR="00077066">
        <w:trPr>
          <w:trHeight w:val="1290"/>
        </w:trPr>
        <w:tc>
          <w:tcPr>
            <w:tcW w:w="828" w:type="dxa"/>
          </w:tcPr>
          <w:p w:rsidR="00077066" w:rsidRDefault="00077066" w:rsidP="00077066">
            <w:pPr>
              <w:keepNext/>
              <w:keepLines/>
            </w:pPr>
          </w:p>
        </w:tc>
        <w:tc>
          <w:tcPr>
            <w:tcW w:w="3060" w:type="dxa"/>
          </w:tcPr>
          <w:p w:rsidR="00077066" w:rsidRDefault="00077066" w:rsidP="00077066">
            <w:pPr>
              <w:keepNext/>
              <w:keepLines/>
            </w:pPr>
          </w:p>
        </w:tc>
        <w:tc>
          <w:tcPr>
            <w:tcW w:w="900" w:type="dxa"/>
          </w:tcPr>
          <w:p w:rsidR="00077066" w:rsidRPr="009936B4" w:rsidRDefault="00077066" w:rsidP="00077066">
            <w:pPr>
              <w:pStyle w:val="TableText"/>
              <w:keepNext/>
              <w:keepLines/>
              <w:rPr>
                <w:b/>
              </w:rPr>
            </w:pPr>
          </w:p>
        </w:tc>
        <w:tc>
          <w:tcPr>
            <w:tcW w:w="3780" w:type="dxa"/>
          </w:tcPr>
          <w:p w:rsidR="00077066" w:rsidRPr="00FB1416" w:rsidRDefault="00077066" w:rsidP="00077066">
            <w:pPr>
              <w:pStyle w:val="TableText"/>
              <w:keepNext/>
              <w:keepLines/>
            </w:pPr>
            <w:r w:rsidRPr="00FB1416">
              <w:t xml:space="preserve">This is the </w:t>
            </w:r>
            <w:r w:rsidRPr="008C5DD1">
              <w:rPr>
                <w:b/>
                <w:i/>
              </w:rPr>
              <w:t>final period</w:t>
            </w:r>
            <w:r w:rsidRPr="00FB1416">
              <w:t>.</w:t>
            </w:r>
          </w:p>
          <w:p w:rsidR="00077066" w:rsidRPr="00FB1416" w:rsidRDefault="00077066" w:rsidP="00077066">
            <w:pPr>
              <w:pStyle w:val="TableText"/>
              <w:keepNext/>
              <w:keepLines/>
            </w:pPr>
            <w:r w:rsidRPr="00FB1416">
              <w:t>Multiply the number of days in the final period by the Treasury bond rate for bonds with a 10 year term that is applicable to the financial year in which the final period occurs, and divide the result by 365.</w:t>
            </w:r>
          </w:p>
          <w:p w:rsidR="00077066" w:rsidRPr="00FB1416" w:rsidRDefault="00077066" w:rsidP="00077066">
            <w:pPr>
              <w:pStyle w:val="TableText"/>
              <w:keepNext/>
              <w:keepLines/>
            </w:pPr>
            <w:r w:rsidRPr="00FB1416">
              <w:t>Round the result to 3 decimal places.</w:t>
            </w:r>
          </w:p>
          <w:p w:rsidR="00077066" w:rsidRPr="008C5DD1" w:rsidRDefault="00077066" w:rsidP="00077066">
            <w:pPr>
              <w:pStyle w:val="TableText"/>
              <w:keepNext/>
              <w:keepLines/>
              <w:rPr>
                <w:i/>
              </w:rPr>
            </w:pPr>
            <w:r w:rsidRPr="00FB1416">
              <w:t>The result is the applicable Treasury bond rate for the final period.</w:t>
            </w:r>
          </w:p>
        </w:tc>
      </w:tr>
      <w:tr w:rsidR="00077066">
        <w:tc>
          <w:tcPr>
            <w:tcW w:w="828" w:type="dxa"/>
          </w:tcPr>
          <w:p w:rsidR="00077066" w:rsidRDefault="00077066" w:rsidP="00077066">
            <w:pPr>
              <w:pStyle w:val="TableText"/>
            </w:pPr>
            <w:r>
              <w:t>11</w:t>
            </w:r>
          </w:p>
        </w:tc>
        <w:tc>
          <w:tcPr>
            <w:tcW w:w="3060" w:type="dxa"/>
          </w:tcPr>
          <w:p w:rsidR="00077066" w:rsidRDefault="00077066" w:rsidP="00077066">
            <w:pPr>
              <w:pStyle w:val="TableText"/>
            </w:pPr>
            <w:r>
              <w:t>An interest that a person has in the CSS, if he or she is entitled to either or both of the following pensions under the 1976 Act:</w:t>
            </w:r>
          </w:p>
          <w:p w:rsidR="00077066" w:rsidRDefault="00077066" w:rsidP="00077066">
            <w:pPr>
              <w:pStyle w:val="TableP1a"/>
            </w:pPr>
            <w:r>
              <w:tab/>
              <w:t>(a)</w:t>
            </w:r>
            <w:r>
              <w:tab/>
              <w:t xml:space="preserve">an associate additional pension; </w:t>
            </w:r>
          </w:p>
        </w:tc>
        <w:tc>
          <w:tcPr>
            <w:tcW w:w="4680" w:type="dxa"/>
            <w:gridSpan w:val="2"/>
          </w:tcPr>
          <w:p w:rsidR="00077066" w:rsidRPr="00A17C43" w:rsidRDefault="00077066" w:rsidP="008B34DB">
            <w:pPr>
              <w:pStyle w:val="Formula"/>
              <w:spacing w:before="60"/>
            </w:pPr>
            <w:r>
              <w:t>(A</w:t>
            </w:r>
            <w:r w:rsidRPr="00EE7851">
              <w:t>IP × F</w:t>
            </w:r>
            <w:r w:rsidRPr="00EE7851">
              <w:rPr>
                <w:vertAlign w:val="subscript"/>
              </w:rPr>
              <w:t>y+m</w:t>
            </w:r>
            <w:r>
              <w:t>)</w:t>
            </w:r>
            <w:r w:rsidRPr="00EE7851">
              <w:t xml:space="preserve"> + </w:t>
            </w:r>
            <w:r>
              <w:t>(A</w:t>
            </w:r>
            <w:r w:rsidRPr="00EE7851">
              <w:t>NIP × G</w:t>
            </w:r>
            <w:r w:rsidRPr="00EE7851">
              <w:rPr>
                <w:vertAlign w:val="subscript"/>
              </w:rPr>
              <w:t>y+m</w:t>
            </w:r>
            <w:r>
              <w:t>)</w:t>
            </w:r>
          </w:p>
          <w:p w:rsidR="00077066" w:rsidRDefault="00077066" w:rsidP="00077066">
            <w:pPr>
              <w:pStyle w:val="TableText"/>
            </w:pPr>
            <w:r>
              <w:t>where:</w:t>
            </w:r>
          </w:p>
          <w:p w:rsidR="00077066" w:rsidRPr="00ED2A49" w:rsidRDefault="00077066" w:rsidP="00077066">
            <w:pPr>
              <w:pStyle w:val="TableText"/>
            </w:pPr>
            <w:r>
              <w:rPr>
                <w:b/>
                <w:i/>
              </w:rPr>
              <w:t>A</w:t>
            </w:r>
            <w:r w:rsidRPr="000D4021">
              <w:rPr>
                <w:b/>
                <w:i/>
              </w:rPr>
              <w:t xml:space="preserve">IP </w:t>
            </w:r>
            <w:r>
              <w:t>is the person’s annual pension that is subject to indexation in accordance with the consumer price index at the relevant date.</w:t>
            </w:r>
          </w:p>
        </w:tc>
      </w:tr>
      <w:tr w:rsidR="00077066">
        <w:tc>
          <w:tcPr>
            <w:tcW w:w="828" w:type="dxa"/>
          </w:tcPr>
          <w:p w:rsidR="00077066" w:rsidRDefault="00077066" w:rsidP="00077066"/>
        </w:tc>
        <w:tc>
          <w:tcPr>
            <w:tcW w:w="3060" w:type="dxa"/>
          </w:tcPr>
          <w:p w:rsidR="00077066" w:rsidRDefault="00077066" w:rsidP="00077066">
            <w:pPr>
              <w:pStyle w:val="TableP1a"/>
              <w:spacing w:before="60"/>
            </w:pPr>
            <w:r>
              <w:tab/>
              <w:t>(b)</w:t>
            </w:r>
            <w:r>
              <w:tab/>
              <w:t>an associate standard pension.</w:t>
            </w:r>
          </w:p>
        </w:tc>
        <w:tc>
          <w:tcPr>
            <w:tcW w:w="4680" w:type="dxa"/>
            <w:gridSpan w:val="2"/>
          </w:tcPr>
          <w:p w:rsidR="00077066" w:rsidRDefault="00077066" w:rsidP="00077066">
            <w:pPr>
              <w:pStyle w:val="TableText"/>
            </w:pPr>
            <w:r w:rsidRPr="000D4021">
              <w:rPr>
                <w:b/>
                <w:i/>
              </w:rPr>
              <w:t>F</w:t>
            </w:r>
            <w:r w:rsidRPr="000D4021">
              <w:rPr>
                <w:b/>
                <w:i/>
                <w:vertAlign w:val="subscript"/>
              </w:rPr>
              <w:t>y+m</w:t>
            </w:r>
            <w:r w:rsidRPr="000D4021">
              <w:rPr>
                <w:b/>
                <w:i/>
              </w:rPr>
              <w:t xml:space="preserve"> </w:t>
            </w:r>
            <w:r>
              <w:t>is the factor calculated by:</w:t>
            </w:r>
          </w:p>
          <w:p w:rsidR="00077066" w:rsidRDefault="008675A2" w:rsidP="008B34DB">
            <w:pPr>
              <w:pStyle w:val="Formula"/>
              <w:spacing w:before="60" w:after="120"/>
              <w:ind w:left="792"/>
            </w:pPr>
            <w:r>
              <w:rPr>
                <w:noProof/>
                <w:position w:val="-22"/>
              </w:rPr>
              <w:drawing>
                <wp:inline distT="0" distB="0" distL="0" distR="0">
                  <wp:extent cx="1295400" cy="396240"/>
                  <wp:effectExtent l="0" t="0" r="0" b="3810"/>
                  <wp:docPr id="13" name="Picture 13"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0" cy="396240"/>
                          </a:xfrm>
                          <a:prstGeom prst="rect">
                            <a:avLst/>
                          </a:prstGeom>
                          <a:noFill/>
                          <a:ln>
                            <a:noFill/>
                          </a:ln>
                        </pic:spPr>
                      </pic:pic>
                    </a:graphicData>
                  </a:graphic>
                </wp:inline>
              </w:drawing>
            </w:r>
          </w:p>
          <w:p w:rsidR="00077066" w:rsidRDefault="00077066" w:rsidP="00077066">
            <w:pPr>
              <w:pStyle w:val="TableText"/>
            </w:pPr>
            <w:r>
              <w:t>where:</w:t>
            </w:r>
          </w:p>
          <w:p w:rsidR="00077066" w:rsidRPr="00ED2A49" w:rsidRDefault="00077066" w:rsidP="00077066">
            <w:pPr>
              <w:pStyle w:val="TableText"/>
            </w:pPr>
            <w:r w:rsidRPr="000D4021">
              <w:rPr>
                <w:b/>
                <w:i/>
              </w:rPr>
              <w:t>F</w:t>
            </w:r>
            <w:r w:rsidRPr="000D4021">
              <w:rPr>
                <w:b/>
                <w:i/>
                <w:vertAlign w:val="subscript"/>
              </w:rPr>
              <w:t>y</w:t>
            </w:r>
            <w:r w:rsidRPr="000D4021">
              <w:rPr>
                <w:b/>
                <w:i/>
              </w:rPr>
              <w:t xml:space="preserve"> </w:t>
            </w:r>
            <w:r>
              <w:t>is the valuation factor for the person’s gender mentioned in Table 8 in this Part that applies at the person’s age in completed years at the relevant date.</w:t>
            </w:r>
          </w:p>
        </w:tc>
      </w:tr>
      <w:tr w:rsidR="00077066">
        <w:tc>
          <w:tcPr>
            <w:tcW w:w="828" w:type="dxa"/>
          </w:tcPr>
          <w:p w:rsidR="00077066" w:rsidRDefault="00077066" w:rsidP="00077066"/>
        </w:tc>
        <w:tc>
          <w:tcPr>
            <w:tcW w:w="3060" w:type="dxa"/>
          </w:tcPr>
          <w:p w:rsidR="00077066" w:rsidRDefault="00077066" w:rsidP="00077066">
            <w:pPr>
              <w:pStyle w:val="TableP1a"/>
            </w:pPr>
          </w:p>
        </w:tc>
        <w:tc>
          <w:tcPr>
            <w:tcW w:w="4680" w:type="dxa"/>
            <w:gridSpan w:val="2"/>
          </w:tcPr>
          <w:p w:rsidR="00077066" w:rsidRDefault="00077066" w:rsidP="00077066">
            <w:pPr>
              <w:pStyle w:val="TableText"/>
            </w:pPr>
            <w:r w:rsidRPr="00D1422A">
              <w:rPr>
                <w:b/>
                <w:i/>
              </w:rPr>
              <w:t>m</w:t>
            </w:r>
            <w:r>
              <w:t xml:space="preserve"> has the meaning given in item 1.</w:t>
            </w:r>
          </w:p>
          <w:p w:rsidR="00077066" w:rsidRPr="000D4021" w:rsidRDefault="00077066" w:rsidP="00077066">
            <w:pPr>
              <w:pStyle w:val="TableText"/>
              <w:rPr>
                <w:b/>
                <w:i/>
              </w:rPr>
            </w:pPr>
            <w:r w:rsidRPr="003B781D">
              <w:rPr>
                <w:b/>
                <w:i/>
              </w:rPr>
              <w:t>F</w:t>
            </w:r>
            <w:r>
              <w:rPr>
                <w:b/>
                <w:i/>
                <w:vertAlign w:val="subscript"/>
              </w:rPr>
              <w:t>y+1</w:t>
            </w:r>
            <w:r>
              <w:t xml:space="preserve"> </w:t>
            </w:r>
            <w:r>
              <w:rPr>
                <w:b/>
                <w:i/>
                <w:vertAlign w:val="subscript"/>
              </w:rPr>
              <w:t xml:space="preserve"> </w:t>
            </w:r>
            <w:r>
              <w:t>is the valuation factor for the person’s gender mentioned in Table 8 in this Part that would apply to the person if the person’s age in completed years were one year more than it is at the relevant date.</w:t>
            </w:r>
          </w:p>
        </w:tc>
      </w:tr>
      <w:tr w:rsidR="00077066">
        <w:tc>
          <w:tcPr>
            <w:tcW w:w="828" w:type="dxa"/>
          </w:tcPr>
          <w:p w:rsidR="00077066" w:rsidRDefault="00077066" w:rsidP="00077066"/>
        </w:tc>
        <w:tc>
          <w:tcPr>
            <w:tcW w:w="3060" w:type="dxa"/>
          </w:tcPr>
          <w:p w:rsidR="00077066" w:rsidRDefault="00077066" w:rsidP="00077066">
            <w:pPr>
              <w:pStyle w:val="TableP1a"/>
            </w:pPr>
          </w:p>
        </w:tc>
        <w:tc>
          <w:tcPr>
            <w:tcW w:w="4680" w:type="dxa"/>
            <w:gridSpan w:val="2"/>
          </w:tcPr>
          <w:p w:rsidR="00077066" w:rsidRPr="000D4021" w:rsidRDefault="00077066" w:rsidP="00077066">
            <w:pPr>
              <w:pStyle w:val="TableText"/>
            </w:pPr>
            <w:r>
              <w:rPr>
                <w:b/>
                <w:i/>
              </w:rPr>
              <w:t>A</w:t>
            </w:r>
            <w:r w:rsidRPr="00D1422A">
              <w:rPr>
                <w:b/>
                <w:i/>
              </w:rPr>
              <w:t>NIP</w:t>
            </w:r>
            <w:r>
              <w:t xml:space="preserve"> is the person’s annual pension (if any) that is fixed in nominal dollars at the relevant date.</w:t>
            </w:r>
          </w:p>
        </w:tc>
      </w:tr>
      <w:tr w:rsidR="00077066">
        <w:tc>
          <w:tcPr>
            <w:tcW w:w="828" w:type="dxa"/>
          </w:tcPr>
          <w:p w:rsidR="00077066" w:rsidRDefault="00077066" w:rsidP="00077066"/>
        </w:tc>
        <w:tc>
          <w:tcPr>
            <w:tcW w:w="3060" w:type="dxa"/>
          </w:tcPr>
          <w:p w:rsidR="00077066" w:rsidRDefault="00077066" w:rsidP="00077066">
            <w:pPr>
              <w:pStyle w:val="TableP1a"/>
            </w:pPr>
          </w:p>
        </w:tc>
        <w:tc>
          <w:tcPr>
            <w:tcW w:w="4680" w:type="dxa"/>
            <w:gridSpan w:val="2"/>
          </w:tcPr>
          <w:p w:rsidR="00077066" w:rsidRDefault="00077066" w:rsidP="00077066">
            <w:pPr>
              <w:pStyle w:val="TableText"/>
            </w:pPr>
            <w:r w:rsidRPr="000D4021">
              <w:rPr>
                <w:b/>
                <w:i/>
              </w:rPr>
              <w:t>G</w:t>
            </w:r>
            <w:r w:rsidRPr="000D4021">
              <w:rPr>
                <w:b/>
                <w:i/>
                <w:vertAlign w:val="subscript"/>
              </w:rPr>
              <w:t>y+m</w:t>
            </w:r>
            <w:r>
              <w:t xml:space="preserve"> is the factor calculated by:</w:t>
            </w:r>
          </w:p>
          <w:p w:rsidR="00077066" w:rsidRDefault="008675A2" w:rsidP="008B34DB">
            <w:pPr>
              <w:pStyle w:val="Formula"/>
              <w:ind w:left="672"/>
            </w:pPr>
            <w:r>
              <w:rPr>
                <w:noProof/>
                <w:position w:val="-22"/>
              </w:rPr>
              <w:drawing>
                <wp:inline distT="0" distB="0" distL="0" distR="0">
                  <wp:extent cx="1386840" cy="396240"/>
                  <wp:effectExtent l="0" t="0" r="0" b="3810"/>
                  <wp:docPr id="14" name="Picture 14"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6840" cy="396240"/>
                          </a:xfrm>
                          <a:prstGeom prst="rect">
                            <a:avLst/>
                          </a:prstGeom>
                          <a:noFill/>
                          <a:ln>
                            <a:noFill/>
                          </a:ln>
                        </pic:spPr>
                      </pic:pic>
                    </a:graphicData>
                  </a:graphic>
                </wp:inline>
              </w:drawing>
            </w:r>
          </w:p>
          <w:p w:rsidR="00077066" w:rsidRDefault="00077066" w:rsidP="00077066">
            <w:pPr>
              <w:pStyle w:val="TableText"/>
            </w:pPr>
            <w:r>
              <w:lastRenderedPageBreak/>
              <w:t>where:</w:t>
            </w:r>
          </w:p>
          <w:p w:rsidR="00077066" w:rsidRPr="000D4021" w:rsidRDefault="00077066" w:rsidP="00077066">
            <w:pPr>
              <w:pStyle w:val="TableText"/>
              <w:rPr>
                <w:b/>
                <w:i/>
              </w:rPr>
            </w:pPr>
            <w:r w:rsidRPr="000D4021">
              <w:rPr>
                <w:b/>
                <w:i/>
              </w:rPr>
              <w:t>G</w:t>
            </w:r>
            <w:r w:rsidRPr="000D4021">
              <w:rPr>
                <w:b/>
                <w:i/>
                <w:vertAlign w:val="subscript"/>
              </w:rPr>
              <w:t>y</w:t>
            </w:r>
            <w:r w:rsidRPr="000D4021">
              <w:rPr>
                <w:b/>
                <w:i/>
              </w:rPr>
              <w:t xml:space="preserve"> </w:t>
            </w:r>
            <w:r>
              <w:t>is the valuation factor for the person’s gender mentioned in Table 9 in this Part that applies at the person’s age in completed years at the relevant date.</w:t>
            </w:r>
          </w:p>
        </w:tc>
      </w:tr>
      <w:tr w:rsidR="00077066">
        <w:tc>
          <w:tcPr>
            <w:tcW w:w="828" w:type="dxa"/>
          </w:tcPr>
          <w:p w:rsidR="00077066" w:rsidRDefault="00077066" w:rsidP="00FB63A2">
            <w:pPr>
              <w:keepNext/>
              <w:keepLines/>
            </w:pPr>
          </w:p>
        </w:tc>
        <w:tc>
          <w:tcPr>
            <w:tcW w:w="3060" w:type="dxa"/>
          </w:tcPr>
          <w:p w:rsidR="00077066" w:rsidRDefault="00077066" w:rsidP="00FB63A2">
            <w:pPr>
              <w:pStyle w:val="TableP1a"/>
              <w:keepNext/>
              <w:keepLines/>
            </w:pPr>
          </w:p>
        </w:tc>
        <w:tc>
          <w:tcPr>
            <w:tcW w:w="4680" w:type="dxa"/>
            <w:gridSpan w:val="2"/>
          </w:tcPr>
          <w:p w:rsidR="00077066" w:rsidRDefault="00077066" w:rsidP="00FB63A2">
            <w:pPr>
              <w:pStyle w:val="TableText"/>
              <w:keepNext/>
              <w:keepLines/>
            </w:pPr>
            <w:r w:rsidRPr="00D1422A">
              <w:rPr>
                <w:b/>
                <w:i/>
              </w:rPr>
              <w:t>m</w:t>
            </w:r>
            <w:r>
              <w:t xml:space="preserve"> has the meaning given in item 1.</w:t>
            </w:r>
          </w:p>
          <w:p w:rsidR="00077066" w:rsidRPr="000D4021" w:rsidRDefault="00077066" w:rsidP="00FB63A2">
            <w:pPr>
              <w:pStyle w:val="TableText"/>
              <w:keepNext/>
              <w:keepLines/>
              <w:rPr>
                <w:b/>
                <w:i/>
              </w:rPr>
            </w:pPr>
            <w:r>
              <w:rPr>
                <w:b/>
                <w:i/>
              </w:rPr>
              <w:t>G</w:t>
            </w:r>
            <w:r>
              <w:rPr>
                <w:b/>
                <w:i/>
                <w:vertAlign w:val="subscript"/>
              </w:rPr>
              <w:t>y+1</w:t>
            </w:r>
            <w:r>
              <w:t xml:space="preserve"> </w:t>
            </w:r>
            <w:r>
              <w:rPr>
                <w:b/>
                <w:i/>
                <w:vertAlign w:val="subscript"/>
              </w:rPr>
              <w:t xml:space="preserve"> </w:t>
            </w:r>
            <w:r>
              <w:t>is the valuation factor for the person’s gender mentioned in Table 9 in this Part that would apply to the person if the person’s age in completed years were one year more than it is at the relevant date.</w:t>
            </w:r>
          </w:p>
        </w:tc>
      </w:tr>
      <w:tr w:rsidR="00077066">
        <w:tc>
          <w:tcPr>
            <w:tcW w:w="828" w:type="dxa"/>
          </w:tcPr>
          <w:p w:rsidR="00077066" w:rsidRDefault="00077066" w:rsidP="00077066">
            <w:pPr>
              <w:pStyle w:val="TableText"/>
            </w:pPr>
            <w:r>
              <w:t>12</w:t>
            </w:r>
          </w:p>
        </w:tc>
        <w:tc>
          <w:tcPr>
            <w:tcW w:w="3060" w:type="dxa"/>
          </w:tcPr>
          <w:p w:rsidR="00077066" w:rsidRDefault="00077066" w:rsidP="00077066">
            <w:pPr>
              <w:pStyle w:val="TableText"/>
            </w:pPr>
            <w:r>
              <w:t>An interest that a person has in the CSS, if he or she is receiving an associate deferred pension under the 1976 Act.</w:t>
            </w:r>
          </w:p>
        </w:tc>
        <w:tc>
          <w:tcPr>
            <w:tcW w:w="4680" w:type="dxa"/>
            <w:gridSpan w:val="2"/>
          </w:tcPr>
          <w:p w:rsidR="00077066" w:rsidRPr="00A17C43" w:rsidRDefault="00077066" w:rsidP="00860C08">
            <w:pPr>
              <w:pStyle w:val="Formula"/>
              <w:spacing w:before="60"/>
              <w:ind w:left="1152"/>
            </w:pPr>
            <w:r>
              <w:t>AD</w:t>
            </w:r>
            <w:r w:rsidRPr="00EE7851">
              <w:t>IP × F</w:t>
            </w:r>
            <w:r w:rsidRPr="00EE7851">
              <w:rPr>
                <w:vertAlign w:val="subscript"/>
              </w:rPr>
              <w:t>y+m</w:t>
            </w:r>
          </w:p>
          <w:p w:rsidR="00077066" w:rsidRDefault="00077066" w:rsidP="00077066">
            <w:pPr>
              <w:pStyle w:val="TableText"/>
            </w:pPr>
            <w:r>
              <w:t>where:</w:t>
            </w:r>
          </w:p>
          <w:p w:rsidR="00077066" w:rsidRDefault="00077066" w:rsidP="00077066">
            <w:pPr>
              <w:pStyle w:val="TableText"/>
            </w:pPr>
            <w:r>
              <w:rPr>
                <w:b/>
                <w:i/>
              </w:rPr>
              <w:t>AD</w:t>
            </w:r>
            <w:r w:rsidRPr="000D4021">
              <w:rPr>
                <w:b/>
                <w:i/>
              </w:rPr>
              <w:t xml:space="preserve">IP </w:t>
            </w:r>
            <w:r>
              <w:t>is the person’s annual pension that is subject to indexation in accordance with the consumer price index at the relevant date.</w:t>
            </w:r>
          </w:p>
          <w:p w:rsidR="00077066" w:rsidRDefault="00077066" w:rsidP="00077066">
            <w:pPr>
              <w:pStyle w:val="TableText"/>
            </w:pPr>
            <w:r w:rsidRPr="000D4021">
              <w:rPr>
                <w:b/>
                <w:i/>
              </w:rPr>
              <w:t>F</w:t>
            </w:r>
            <w:r w:rsidRPr="000D4021">
              <w:rPr>
                <w:b/>
                <w:i/>
                <w:vertAlign w:val="subscript"/>
              </w:rPr>
              <w:t>y+m</w:t>
            </w:r>
            <w:r w:rsidRPr="000D4021">
              <w:rPr>
                <w:b/>
                <w:i/>
              </w:rPr>
              <w:t xml:space="preserve"> </w:t>
            </w:r>
            <w:r>
              <w:t>is the factor calculated by:</w:t>
            </w:r>
          </w:p>
          <w:p w:rsidR="00077066" w:rsidRDefault="008675A2" w:rsidP="00860C08">
            <w:pPr>
              <w:pStyle w:val="Formula"/>
              <w:ind w:left="912"/>
            </w:pPr>
            <w:r>
              <w:rPr>
                <w:noProof/>
                <w:position w:val="-22"/>
              </w:rPr>
              <w:drawing>
                <wp:inline distT="0" distB="0" distL="0" distR="0">
                  <wp:extent cx="1295400" cy="396240"/>
                  <wp:effectExtent l="0" t="0" r="0" b="3810"/>
                  <wp:docPr id="15" name="Picture 15"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0" cy="396240"/>
                          </a:xfrm>
                          <a:prstGeom prst="rect">
                            <a:avLst/>
                          </a:prstGeom>
                          <a:noFill/>
                          <a:ln>
                            <a:noFill/>
                          </a:ln>
                        </pic:spPr>
                      </pic:pic>
                    </a:graphicData>
                  </a:graphic>
                </wp:inline>
              </w:drawing>
            </w:r>
          </w:p>
          <w:p w:rsidR="00077066" w:rsidRDefault="00077066" w:rsidP="00077066">
            <w:pPr>
              <w:pStyle w:val="TableText"/>
            </w:pPr>
            <w:r>
              <w:t>where:</w:t>
            </w:r>
          </w:p>
          <w:p w:rsidR="00077066" w:rsidRPr="00D1422A" w:rsidRDefault="00077066" w:rsidP="00077066">
            <w:pPr>
              <w:pStyle w:val="TableText"/>
              <w:rPr>
                <w:b/>
                <w:i/>
              </w:rPr>
            </w:pPr>
            <w:r w:rsidRPr="000D4021">
              <w:rPr>
                <w:b/>
                <w:i/>
              </w:rPr>
              <w:t>F</w:t>
            </w:r>
            <w:r w:rsidRPr="000D4021">
              <w:rPr>
                <w:b/>
                <w:i/>
                <w:vertAlign w:val="subscript"/>
              </w:rPr>
              <w:t>y</w:t>
            </w:r>
            <w:r w:rsidRPr="000D4021">
              <w:rPr>
                <w:b/>
                <w:i/>
              </w:rPr>
              <w:t xml:space="preserve"> </w:t>
            </w:r>
            <w:r>
              <w:t>is the valuation factor for the person’s gender and type of pension mentioned in Table 10 in this Part that applies at the person’s age in completed years at the relevant date.</w:t>
            </w:r>
          </w:p>
        </w:tc>
      </w:tr>
      <w:tr w:rsidR="00077066">
        <w:tc>
          <w:tcPr>
            <w:tcW w:w="828" w:type="dxa"/>
            <w:tcBorders>
              <w:bottom w:val="single" w:sz="4" w:space="0" w:color="auto"/>
            </w:tcBorders>
          </w:tcPr>
          <w:p w:rsidR="00077066" w:rsidRDefault="00077066" w:rsidP="00077066">
            <w:pPr>
              <w:keepNext/>
              <w:keepLines/>
            </w:pPr>
          </w:p>
        </w:tc>
        <w:tc>
          <w:tcPr>
            <w:tcW w:w="3060" w:type="dxa"/>
            <w:tcBorders>
              <w:bottom w:val="single" w:sz="4" w:space="0" w:color="auto"/>
            </w:tcBorders>
          </w:tcPr>
          <w:p w:rsidR="00077066" w:rsidRDefault="00077066" w:rsidP="00077066">
            <w:pPr>
              <w:pStyle w:val="TableP1a"/>
              <w:keepNext/>
              <w:keepLines/>
            </w:pPr>
          </w:p>
        </w:tc>
        <w:tc>
          <w:tcPr>
            <w:tcW w:w="4680" w:type="dxa"/>
            <w:gridSpan w:val="2"/>
            <w:tcBorders>
              <w:bottom w:val="single" w:sz="4" w:space="0" w:color="auto"/>
            </w:tcBorders>
          </w:tcPr>
          <w:p w:rsidR="00077066" w:rsidRDefault="00077066" w:rsidP="00077066">
            <w:pPr>
              <w:pStyle w:val="TableText"/>
            </w:pPr>
            <w:r w:rsidRPr="00D1422A">
              <w:rPr>
                <w:b/>
                <w:i/>
              </w:rPr>
              <w:t>m</w:t>
            </w:r>
            <w:r>
              <w:t xml:space="preserve"> has the meaning given in item 1.</w:t>
            </w:r>
          </w:p>
          <w:p w:rsidR="00077066" w:rsidRPr="00D1422A" w:rsidRDefault="00077066" w:rsidP="00077066">
            <w:pPr>
              <w:pStyle w:val="TableText"/>
              <w:rPr>
                <w:b/>
                <w:i/>
              </w:rPr>
            </w:pPr>
            <w:r w:rsidRPr="003B781D">
              <w:rPr>
                <w:b/>
                <w:i/>
              </w:rPr>
              <w:t>F</w:t>
            </w:r>
            <w:r>
              <w:rPr>
                <w:b/>
                <w:i/>
                <w:vertAlign w:val="subscript"/>
              </w:rPr>
              <w:t>y+1</w:t>
            </w:r>
            <w:r>
              <w:t xml:space="preserve"> </w:t>
            </w:r>
            <w:r>
              <w:rPr>
                <w:b/>
                <w:i/>
                <w:vertAlign w:val="subscript"/>
              </w:rPr>
              <w:t xml:space="preserve"> </w:t>
            </w:r>
            <w:r>
              <w:t>is the valuation factor for the person’s gender and type of pension mentioned in Table 10 in this Part that would apply to the person if the person’s age in completed years were one year more than it is at the relevant date.</w:t>
            </w:r>
          </w:p>
        </w:tc>
      </w:tr>
    </w:tbl>
    <w:p w:rsidR="00077066" w:rsidRDefault="00077066" w:rsidP="008F1607">
      <w:pPr>
        <w:sectPr w:rsidR="00077066" w:rsidSect="00AF7052">
          <w:headerReference w:type="even" r:id="rId33"/>
          <w:headerReference w:type="default" r:id="rId34"/>
          <w:pgSz w:w="11907" w:h="16839"/>
          <w:pgMar w:top="1440" w:right="1797" w:bottom="1440" w:left="1797" w:header="709" w:footer="709" w:gutter="0"/>
          <w:cols w:space="708"/>
          <w:docGrid w:linePitch="360"/>
        </w:sectPr>
      </w:pPr>
    </w:p>
    <w:p w:rsidR="00077066" w:rsidRDefault="00077066" w:rsidP="00077066">
      <w:pPr>
        <w:pStyle w:val="ScheduleDivision"/>
      </w:pPr>
      <w:bookmarkStart w:id="12" w:name="_Toc148617204"/>
      <w:r w:rsidRPr="00C03F57">
        <w:rPr>
          <w:rStyle w:val="CharDivNo"/>
        </w:rPr>
        <w:lastRenderedPageBreak/>
        <w:t>Division 1.3</w:t>
      </w:r>
      <w:r>
        <w:tab/>
      </w:r>
      <w:r w:rsidRPr="00C03F57">
        <w:rPr>
          <w:rStyle w:val="CharDivText"/>
        </w:rPr>
        <w:t>Factors</w:t>
      </w:r>
      <w:bookmarkEnd w:id="12"/>
    </w:p>
    <w:p w:rsidR="00077066" w:rsidRDefault="00077066" w:rsidP="00077066">
      <w:pPr>
        <w:pStyle w:val="ScheduleHeading"/>
        <w:rPr>
          <w:sz w:val="20"/>
        </w:rPr>
      </w:pPr>
      <w:r>
        <w:t>Table 1A</w:t>
      </w:r>
      <w:r>
        <w:tab/>
        <w:t>Pension valuation factors (PF) for eligible employees — males</w:t>
      </w:r>
    </w:p>
    <w:tbl>
      <w:tblPr>
        <w:tblW w:w="13845"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tblGrid>
      <w:tr w:rsidR="00077066">
        <w:trPr>
          <w:trHeight w:val="221"/>
          <w:tblHeader/>
        </w:trPr>
        <w:tc>
          <w:tcPr>
            <w:tcW w:w="13845" w:type="dxa"/>
            <w:gridSpan w:val="13"/>
            <w:tcBorders>
              <w:top w:val="nil"/>
              <w:left w:val="nil"/>
              <w:right w:val="nil"/>
            </w:tcBorders>
          </w:tcPr>
          <w:p w:rsidR="00077066" w:rsidRDefault="00077066" w:rsidP="00077066">
            <w:pPr>
              <w:pStyle w:val="TableColHead"/>
              <w:jc w:val="center"/>
            </w:pPr>
            <w:r>
              <w:rPr>
                <w:bCs/>
              </w:rPr>
              <w:t>Period of membership</w:t>
            </w:r>
          </w:p>
        </w:tc>
      </w:tr>
      <w:tr w:rsidR="00077066">
        <w:trPr>
          <w:trHeight w:val="221"/>
          <w:tblHeader/>
        </w:trPr>
        <w:tc>
          <w:tcPr>
            <w:tcW w:w="754" w:type="dxa"/>
            <w:tcBorders>
              <w:left w:val="nil"/>
              <w:bottom w:val="single" w:sz="4" w:space="0" w:color="auto"/>
              <w:right w:val="nil"/>
            </w:tcBorders>
          </w:tcPr>
          <w:p w:rsidR="00077066" w:rsidRDefault="00077066" w:rsidP="00077066">
            <w:pPr>
              <w:pStyle w:val="TableColHead"/>
            </w:pPr>
            <w:r>
              <w:t>Age</w:t>
            </w:r>
          </w:p>
        </w:tc>
        <w:tc>
          <w:tcPr>
            <w:tcW w:w="1091" w:type="dxa"/>
            <w:tcBorders>
              <w:left w:val="nil"/>
              <w:bottom w:val="single" w:sz="4" w:space="0" w:color="auto"/>
              <w:right w:val="nil"/>
            </w:tcBorders>
          </w:tcPr>
          <w:p w:rsidR="00077066" w:rsidRDefault="00077066" w:rsidP="00077066">
            <w:pPr>
              <w:pStyle w:val="TableColHead"/>
            </w:pPr>
            <w:r>
              <w:t>0</w:t>
            </w:r>
          </w:p>
        </w:tc>
        <w:tc>
          <w:tcPr>
            <w:tcW w:w="1091" w:type="dxa"/>
            <w:tcBorders>
              <w:left w:val="nil"/>
              <w:bottom w:val="single" w:sz="4" w:space="0" w:color="auto"/>
              <w:right w:val="nil"/>
            </w:tcBorders>
          </w:tcPr>
          <w:p w:rsidR="00077066" w:rsidRDefault="00077066" w:rsidP="00077066">
            <w:pPr>
              <w:pStyle w:val="TableColHead"/>
            </w:pPr>
            <w:r>
              <w:t>1</w:t>
            </w:r>
          </w:p>
        </w:tc>
        <w:tc>
          <w:tcPr>
            <w:tcW w:w="1091" w:type="dxa"/>
            <w:tcBorders>
              <w:left w:val="nil"/>
              <w:bottom w:val="single" w:sz="4" w:space="0" w:color="auto"/>
              <w:right w:val="nil"/>
            </w:tcBorders>
          </w:tcPr>
          <w:p w:rsidR="00077066" w:rsidRDefault="00077066" w:rsidP="00077066">
            <w:pPr>
              <w:pStyle w:val="TableColHead"/>
            </w:pPr>
            <w:r>
              <w:t>2</w:t>
            </w:r>
          </w:p>
        </w:tc>
        <w:tc>
          <w:tcPr>
            <w:tcW w:w="1091" w:type="dxa"/>
            <w:tcBorders>
              <w:left w:val="nil"/>
              <w:bottom w:val="single" w:sz="4" w:space="0" w:color="auto"/>
              <w:right w:val="nil"/>
            </w:tcBorders>
          </w:tcPr>
          <w:p w:rsidR="00077066" w:rsidRDefault="00077066" w:rsidP="00077066">
            <w:pPr>
              <w:pStyle w:val="TableColHead"/>
            </w:pPr>
            <w:r>
              <w:t>3</w:t>
            </w:r>
          </w:p>
        </w:tc>
        <w:tc>
          <w:tcPr>
            <w:tcW w:w="1091" w:type="dxa"/>
            <w:tcBorders>
              <w:left w:val="nil"/>
              <w:bottom w:val="single" w:sz="4" w:space="0" w:color="auto"/>
              <w:right w:val="nil"/>
            </w:tcBorders>
          </w:tcPr>
          <w:p w:rsidR="00077066" w:rsidRDefault="00077066" w:rsidP="00077066">
            <w:pPr>
              <w:pStyle w:val="TableColHead"/>
            </w:pPr>
            <w:r>
              <w:t>4</w:t>
            </w:r>
          </w:p>
        </w:tc>
        <w:tc>
          <w:tcPr>
            <w:tcW w:w="1091" w:type="dxa"/>
            <w:tcBorders>
              <w:left w:val="nil"/>
              <w:bottom w:val="single" w:sz="4" w:space="0" w:color="auto"/>
              <w:right w:val="nil"/>
            </w:tcBorders>
          </w:tcPr>
          <w:p w:rsidR="00077066" w:rsidRDefault="00077066" w:rsidP="00077066">
            <w:pPr>
              <w:pStyle w:val="TableColHead"/>
            </w:pPr>
            <w:r>
              <w:t>5</w:t>
            </w:r>
          </w:p>
        </w:tc>
        <w:tc>
          <w:tcPr>
            <w:tcW w:w="1091" w:type="dxa"/>
            <w:tcBorders>
              <w:left w:val="nil"/>
              <w:bottom w:val="single" w:sz="4" w:space="0" w:color="auto"/>
              <w:right w:val="nil"/>
            </w:tcBorders>
          </w:tcPr>
          <w:p w:rsidR="00077066" w:rsidRDefault="00077066" w:rsidP="00077066">
            <w:pPr>
              <w:pStyle w:val="TableColHead"/>
            </w:pPr>
            <w:r>
              <w:t>6</w:t>
            </w:r>
          </w:p>
        </w:tc>
        <w:tc>
          <w:tcPr>
            <w:tcW w:w="1091" w:type="dxa"/>
            <w:tcBorders>
              <w:left w:val="nil"/>
              <w:bottom w:val="single" w:sz="4" w:space="0" w:color="auto"/>
              <w:right w:val="nil"/>
            </w:tcBorders>
          </w:tcPr>
          <w:p w:rsidR="00077066" w:rsidRDefault="00077066" w:rsidP="00077066">
            <w:pPr>
              <w:pStyle w:val="TableColHead"/>
            </w:pPr>
            <w:r>
              <w:t>7</w:t>
            </w:r>
          </w:p>
        </w:tc>
        <w:tc>
          <w:tcPr>
            <w:tcW w:w="1090" w:type="dxa"/>
            <w:tcBorders>
              <w:left w:val="nil"/>
              <w:bottom w:val="single" w:sz="4" w:space="0" w:color="auto"/>
              <w:right w:val="nil"/>
            </w:tcBorders>
          </w:tcPr>
          <w:p w:rsidR="00077066" w:rsidRDefault="00077066" w:rsidP="00077066">
            <w:pPr>
              <w:pStyle w:val="TableColHead"/>
            </w:pPr>
            <w:r>
              <w:t>8</w:t>
            </w:r>
          </w:p>
        </w:tc>
        <w:tc>
          <w:tcPr>
            <w:tcW w:w="1091" w:type="dxa"/>
            <w:tcBorders>
              <w:left w:val="nil"/>
              <w:bottom w:val="single" w:sz="4" w:space="0" w:color="auto"/>
              <w:right w:val="nil"/>
            </w:tcBorders>
          </w:tcPr>
          <w:p w:rsidR="00077066" w:rsidRDefault="00077066" w:rsidP="00077066">
            <w:pPr>
              <w:pStyle w:val="TableColHead"/>
            </w:pPr>
            <w:r>
              <w:t>9</w:t>
            </w:r>
          </w:p>
        </w:tc>
        <w:tc>
          <w:tcPr>
            <w:tcW w:w="1091" w:type="dxa"/>
            <w:tcBorders>
              <w:left w:val="nil"/>
              <w:bottom w:val="single" w:sz="4" w:space="0" w:color="auto"/>
              <w:right w:val="nil"/>
            </w:tcBorders>
          </w:tcPr>
          <w:p w:rsidR="00077066" w:rsidRDefault="00077066" w:rsidP="00077066">
            <w:pPr>
              <w:pStyle w:val="TableColHead"/>
            </w:pPr>
            <w:r>
              <w:t>10</w:t>
            </w:r>
          </w:p>
        </w:tc>
        <w:tc>
          <w:tcPr>
            <w:tcW w:w="1091" w:type="dxa"/>
            <w:tcBorders>
              <w:left w:val="nil"/>
              <w:bottom w:val="single" w:sz="4" w:space="0" w:color="auto"/>
              <w:right w:val="nil"/>
            </w:tcBorders>
          </w:tcPr>
          <w:p w:rsidR="00077066" w:rsidRDefault="00077066" w:rsidP="00077066">
            <w:pPr>
              <w:pStyle w:val="TableColHead"/>
            </w:pPr>
            <w:r>
              <w:t>11</w:t>
            </w:r>
          </w:p>
        </w:tc>
      </w:tr>
      <w:tr w:rsidR="00077066">
        <w:trPr>
          <w:trHeight w:val="221"/>
        </w:trPr>
        <w:tc>
          <w:tcPr>
            <w:tcW w:w="754" w:type="dxa"/>
            <w:tcBorders>
              <w:top w:val="single" w:sz="4" w:space="0" w:color="auto"/>
              <w:left w:val="nil"/>
              <w:bottom w:val="nil"/>
              <w:right w:val="nil"/>
            </w:tcBorders>
          </w:tcPr>
          <w:p w:rsidR="00077066" w:rsidRDefault="00077066" w:rsidP="00077066">
            <w:pPr>
              <w:pStyle w:val="TableText"/>
            </w:pPr>
            <w:r>
              <w:t>28</w:t>
            </w:r>
          </w:p>
        </w:tc>
        <w:tc>
          <w:tcPr>
            <w:tcW w:w="1091" w:type="dxa"/>
            <w:tcBorders>
              <w:top w:val="single" w:sz="4" w:space="0" w:color="auto"/>
              <w:left w:val="nil"/>
              <w:bottom w:val="nil"/>
              <w:right w:val="nil"/>
            </w:tcBorders>
          </w:tcPr>
          <w:p w:rsidR="00077066" w:rsidRDefault="00077066" w:rsidP="00077066">
            <w:pPr>
              <w:pStyle w:val="TableText"/>
            </w:pPr>
            <w:r>
              <w:t>0.43123</w:t>
            </w:r>
          </w:p>
        </w:tc>
        <w:tc>
          <w:tcPr>
            <w:tcW w:w="1091" w:type="dxa"/>
            <w:tcBorders>
              <w:top w:val="single" w:sz="4" w:space="0" w:color="auto"/>
              <w:left w:val="nil"/>
              <w:bottom w:val="nil"/>
              <w:right w:val="nil"/>
            </w:tcBorders>
          </w:tcPr>
          <w:p w:rsidR="00077066" w:rsidRDefault="00077066" w:rsidP="00077066">
            <w:pPr>
              <w:pStyle w:val="TableText"/>
            </w:pPr>
            <w:r>
              <w:t>0.45819</w:t>
            </w:r>
          </w:p>
        </w:tc>
        <w:tc>
          <w:tcPr>
            <w:tcW w:w="1091" w:type="dxa"/>
            <w:tcBorders>
              <w:top w:val="single" w:sz="4" w:space="0" w:color="auto"/>
              <w:left w:val="nil"/>
              <w:bottom w:val="nil"/>
              <w:right w:val="nil"/>
            </w:tcBorders>
          </w:tcPr>
          <w:p w:rsidR="00077066" w:rsidRDefault="00077066" w:rsidP="00077066">
            <w:pPr>
              <w:pStyle w:val="TableText"/>
            </w:pPr>
            <w:r>
              <w:t>0.48290</w:t>
            </w:r>
          </w:p>
        </w:tc>
        <w:tc>
          <w:tcPr>
            <w:tcW w:w="1091" w:type="dxa"/>
            <w:tcBorders>
              <w:top w:val="single" w:sz="4" w:space="0" w:color="auto"/>
              <w:left w:val="nil"/>
              <w:bottom w:val="nil"/>
              <w:right w:val="nil"/>
            </w:tcBorders>
          </w:tcPr>
          <w:p w:rsidR="00077066" w:rsidRDefault="00077066" w:rsidP="00077066">
            <w:pPr>
              <w:pStyle w:val="TableText"/>
            </w:pPr>
            <w:r>
              <w:t>0.50515</w:t>
            </w:r>
          </w:p>
        </w:tc>
        <w:tc>
          <w:tcPr>
            <w:tcW w:w="1091" w:type="dxa"/>
            <w:tcBorders>
              <w:top w:val="single" w:sz="4" w:space="0" w:color="auto"/>
              <w:left w:val="nil"/>
              <w:bottom w:val="nil"/>
              <w:right w:val="nil"/>
            </w:tcBorders>
          </w:tcPr>
          <w:p w:rsidR="00077066" w:rsidRDefault="00077066" w:rsidP="00077066">
            <w:pPr>
              <w:pStyle w:val="TableText"/>
            </w:pPr>
            <w:r>
              <w:t>0.52517</w:t>
            </w:r>
          </w:p>
        </w:tc>
        <w:tc>
          <w:tcPr>
            <w:tcW w:w="1091" w:type="dxa"/>
            <w:tcBorders>
              <w:top w:val="single" w:sz="4" w:space="0" w:color="auto"/>
              <w:left w:val="nil"/>
              <w:bottom w:val="nil"/>
              <w:right w:val="nil"/>
            </w:tcBorders>
          </w:tcPr>
          <w:p w:rsidR="00077066" w:rsidRDefault="00077066" w:rsidP="00077066">
            <w:pPr>
              <w:pStyle w:val="TableText"/>
            </w:pPr>
            <w:r>
              <w:t>0.54287</w:t>
            </w:r>
          </w:p>
        </w:tc>
        <w:tc>
          <w:tcPr>
            <w:tcW w:w="1091" w:type="dxa"/>
            <w:tcBorders>
              <w:top w:val="single" w:sz="4" w:space="0" w:color="auto"/>
              <w:left w:val="nil"/>
              <w:bottom w:val="nil"/>
              <w:right w:val="nil"/>
            </w:tcBorders>
          </w:tcPr>
          <w:p w:rsidR="00077066" w:rsidRDefault="00077066" w:rsidP="00077066">
            <w:pPr>
              <w:pStyle w:val="TableText"/>
            </w:pPr>
            <w:r>
              <w:t>0.55826</w:t>
            </w:r>
          </w:p>
        </w:tc>
        <w:tc>
          <w:tcPr>
            <w:tcW w:w="1091" w:type="dxa"/>
            <w:tcBorders>
              <w:top w:val="single" w:sz="4" w:space="0" w:color="auto"/>
              <w:left w:val="nil"/>
              <w:bottom w:val="nil"/>
              <w:right w:val="nil"/>
            </w:tcBorders>
          </w:tcPr>
          <w:p w:rsidR="00077066" w:rsidRDefault="00077066" w:rsidP="00077066">
            <w:pPr>
              <w:pStyle w:val="TableText"/>
            </w:pPr>
            <w:r>
              <w:t>0.57118</w:t>
            </w:r>
          </w:p>
        </w:tc>
        <w:tc>
          <w:tcPr>
            <w:tcW w:w="1090" w:type="dxa"/>
            <w:tcBorders>
              <w:top w:val="single" w:sz="4" w:space="0" w:color="auto"/>
              <w:left w:val="nil"/>
              <w:bottom w:val="nil"/>
              <w:right w:val="nil"/>
            </w:tcBorders>
          </w:tcPr>
          <w:p w:rsidR="00077066" w:rsidRDefault="00077066" w:rsidP="00077066">
            <w:pPr>
              <w:pStyle w:val="TableText"/>
            </w:pPr>
            <w:r>
              <w:t>0.58149</w:t>
            </w:r>
          </w:p>
        </w:tc>
        <w:tc>
          <w:tcPr>
            <w:tcW w:w="1091" w:type="dxa"/>
            <w:tcBorders>
              <w:top w:val="single" w:sz="4" w:space="0" w:color="auto"/>
              <w:left w:val="nil"/>
              <w:bottom w:val="nil"/>
              <w:right w:val="nil"/>
            </w:tcBorders>
          </w:tcPr>
          <w:p w:rsidR="00077066" w:rsidRDefault="00077066" w:rsidP="00077066">
            <w:pPr>
              <w:pStyle w:val="TableText"/>
            </w:pPr>
            <w:r>
              <w:t>0.58941</w:t>
            </w:r>
          </w:p>
        </w:tc>
        <w:tc>
          <w:tcPr>
            <w:tcW w:w="1091" w:type="dxa"/>
            <w:tcBorders>
              <w:top w:val="single" w:sz="4" w:space="0" w:color="auto"/>
              <w:left w:val="nil"/>
              <w:bottom w:val="nil"/>
              <w:right w:val="nil"/>
            </w:tcBorders>
          </w:tcPr>
          <w:p w:rsidR="00077066" w:rsidRDefault="00077066" w:rsidP="00077066">
            <w:pPr>
              <w:pStyle w:val="TableText"/>
            </w:pPr>
            <w:r>
              <w:t>0.59523</w:t>
            </w:r>
          </w:p>
        </w:tc>
        <w:tc>
          <w:tcPr>
            <w:tcW w:w="1091" w:type="dxa"/>
            <w:tcBorders>
              <w:top w:val="single" w:sz="4" w:space="0" w:color="auto"/>
              <w:left w:val="nil"/>
              <w:bottom w:val="nil"/>
              <w:right w:val="nil"/>
            </w:tcBorders>
          </w:tcPr>
          <w:p w:rsidR="00077066" w:rsidRDefault="00077066" w:rsidP="00077066">
            <w:pPr>
              <w:pStyle w:val="TableText"/>
            </w:pPr>
            <w:r>
              <w:t>0.61197</w:t>
            </w:r>
          </w:p>
        </w:tc>
      </w:tr>
      <w:tr w:rsidR="00077066">
        <w:trPr>
          <w:trHeight w:val="221"/>
        </w:trPr>
        <w:tc>
          <w:tcPr>
            <w:tcW w:w="754" w:type="dxa"/>
            <w:tcBorders>
              <w:top w:val="nil"/>
              <w:left w:val="nil"/>
              <w:bottom w:val="nil"/>
              <w:right w:val="nil"/>
            </w:tcBorders>
          </w:tcPr>
          <w:p w:rsidR="00077066" w:rsidRDefault="00077066" w:rsidP="00077066">
            <w:pPr>
              <w:pStyle w:val="TableText"/>
            </w:pPr>
            <w:r>
              <w:t>29</w:t>
            </w:r>
          </w:p>
        </w:tc>
        <w:tc>
          <w:tcPr>
            <w:tcW w:w="1091" w:type="dxa"/>
            <w:tcBorders>
              <w:top w:val="nil"/>
              <w:left w:val="nil"/>
              <w:bottom w:val="nil"/>
              <w:right w:val="nil"/>
            </w:tcBorders>
          </w:tcPr>
          <w:p w:rsidR="00077066" w:rsidRDefault="00077066" w:rsidP="00077066">
            <w:pPr>
              <w:pStyle w:val="TableText"/>
            </w:pPr>
            <w:r>
              <w:t>0.46210</w:t>
            </w:r>
          </w:p>
        </w:tc>
        <w:tc>
          <w:tcPr>
            <w:tcW w:w="1091" w:type="dxa"/>
            <w:tcBorders>
              <w:top w:val="nil"/>
              <w:left w:val="nil"/>
              <w:bottom w:val="nil"/>
              <w:right w:val="nil"/>
            </w:tcBorders>
          </w:tcPr>
          <w:p w:rsidR="00077066" w:rsidRDefault="00077066" w:rsidP="00077066">
            <w:pPr>
              <w:pStyle w:val="TableText"/>
            </w:pPr>
            <w:r>
              <w:t>0.49058</w:t>
            </w:r>
          </w:p>
        </w:tc>
        <w:tc>
          <w:tcPr>
            <w:tcW w:w="1091" w:type="dxa"/>
            <w:tcBorders>
              <w:top w:val="nil"/>
              <w:left w:val="nil"/>
              <w:bottom w:val="nil"/>
              <w:right w:val="nil"/>
            </w:tcBorders>
          </w:tcPr>
          <w:p w:rsidR="00077066" w:rsidRDefault="00077066" w:rsidP="00077066">
            <w:pPr>
              <w:pStyle w:val="TableText"/>
            </w:pPr>
            <w:r>
              <w:t>0.51649</w:t>
            </w:r>
          </w:p>
        </w:tc>
        <w:tc>
          <w:tcPr>
            <w:tcW w:w="1091" w:type="dxa"/>
            <w:tcBorders>
              <w:top w:val="nil"/>
              <w:left w:val="nil"/>
              <w:bottom w:val="nil"/>
              <w:right w:val="nil"/>
            </w:tcBorders>
          </w:tcPr>
          <w:p w:rsidR="00077066" w:rsidRDefault="00077066" w:rsidP="00077066">
            <w:pPr>
              <w:pStyle w:val="TableText"/>
            </w:pPr>
            <w:r>
              <w:t>0.53998</w:t>
            </w:r>
          </w:p>
        </w:tc>
        <w:tc>
          <w:tcPr>
            <w:tcW w:w="1091" w:type="dxa"/>
            <w:tcBorders>
              <w:top w:val="nil"/>
              <w:left w:val="nil"/>
              <w:bottom w:val="nil"/>
              <w:right w:val="nil"/>
            </w:tcBorders>
          </w:tcPr>
          <w:p w:rsidR="00077066" w:rsidRDefault="00077066" w:rsidP="00077066">
            <w:pPr>
              <w:pStyle w:val="TableText"/>
            </w:pPr>
            <w:r>
              <w:t>0.56087</w:t>
            </w:r>
          </w:p>
        </w:tc>
        <w:tc>
          <w:tcPr>
            <w:tcW w:w="1091" w:type="dxa"/>
            <w:tcBorders>
              <w:top w:val="nil"/>
              <w:left w:val="nil"/>
              <w:bottom w:val="nil"/>
              <w:right w:val="nil"/>
            </w:tcBorders>
          </w:tcPr>
          <w:p w:rsidR="00077066" w:rsidRDefault="00077066" w:rsidP="00077066">
            <w:pPr>
              <w:pStyle w:val="TableText"/>
            </w:pPr>
            <w:r>
              <w:t>0.57948</w:t>
            </w:r>
          </w:p>
        </w:tc>
        <w:tc>
          <w:tcPr>
            <w:tcW w:w="1091" w:type="dxa"/>
            <w:tcBorders>
              <w:top w:val="nil"/>
              <w:left w:val="nil"/>
              <w:bottom w:val="nil"/>
              <w:right w:val="nil"/>
            </w:tcBorders>
          </w:tcPr>
          <w:p w:rsidR="00077066" w:rsidRDefault="00077066" w:rsidP="00077066">
            <w:pPr>
              <w:pStyle w:val="TableText"/>
            </w:pPr>
            <w:r>
              <w:t>0.59573</w:t>
            </w:r>
          </w:p>
        </w:tc>
        <w:tc>
          <w:tcPr>
            <w:tcW w:w="1091" w:type="dxa"/>
            <w:tcBorders>
              <w:top w:val="nil"/>
              <w:left w:val="nil"/>
              <w:bottom w:val="nil"/>
              <w:right w:val="nil"/>
            </w:tcBorders>
          </w:tcPr>
          <w:p w:rsidR="00077066" w:rsidRDefault="00077066" w:rsidP="00077066">
            <w:pPr>
              <w:pStyle w:val="TableText"/>
            </w:pPr>
            <w:r>
              <w:t>0.60968</w:t>
            </w:r>
          </w:p>
        </w:tc>
        <w:tc>
          <w:tcPr>
            <w:tcW w:w="1090" w:type="dxa"/>
            <w:tcBorders>
              <w:top w:val="nil"/>
              <w:left w:val="nil"/>
              <w:bottom w:val="nil"/>
              <w:right w:val="nil"/>
            </w:tcBorders>
          </w:tcPr>
          <w:p w:rsidR="00077066" w:rsidRDefault="00077066" w:rsidP="00077066">
            <w:pPr>
              <w:pStyle w:val="TableText"/>
            </w:pPr>
            <w:r>
              <w:t>0.62113</w:t>
            </w:r>
          </w:p>
        </w:tc>
        <w:tc>
          <w:tcPr>
            <w:tcW w:w="1091" w:type="dxa"/>
            <w:tcBorders>
              <w:top w:val="nil"/>
              <w:left w:val="nil"/>
              <w:bottom w:val="nil"/>
              <w:right w:val="nil"/>
            </w:tcBorders>
          </w:tcPr>
          <w:p w:rsidR="00077066" w:rsidRDefault="00077066" w:rsidP="00077066">
            <w:pPr>
              <w:pStyle w:val="TableText"/>
            </w:pPr>
            <w:r>
              <w:t>0.62995</w:t>
            </w:r>
          </w:p>
        </w:tc>
        <w:tc>
          <w:tcPr>
            <w:tcW w:w="1091" w:type="dxa"/>
            <w:tcBorders>
              <w:top w:val="nil"/>
              <w:left w:val="nil"/>
              <w:bottom w:val="nil"/>
              <w:right w:val="nil"/>
            </w:tcBorders>
          </w:tcPr>
          <w:p w:rsidR="00077066" w:rsidRDefault="00077066" w:rsidP="00077066">
            <w:pPr>
              <w:pStyle w:val="TableText"/>
            </w:pPr>
            <w:r>
              <w:t>0.63640</w:t>
            </w:r>
          </w:p>
        </w:tc>
        <w:tc>
          <w:tcPr>
            <w:tcW w:w="1091" w:type="dxa"/>
            <w:tcBorders>
              <w:top w:val="nil"/>
              <w:left w:val="nil"/>
              <w:bottom w:val="nil"/>
              <w:right w:val="nil"/>
            </w:tcBorders>
          </w:tcPr>
          <w:p w:rsidR="00077066" w:rsidRDefault="00077066" w:rsidP="00077066">
            <w:pPr>
              <w:pStyle w:val="TableText"/>
            </w:pPr>
            <w:r>
              <w:t>0.65359</w:t>
            </w:r>
          </w:p>
        </w:tc>
      </w:tr>
      <w:tr w:rsidR="00077066">
        <w:trPr>
          <w:trHeight w:val="221"/>
        </w:trPr>
        <w:tc>
          <w:tcPr>
            <w:tcW w:w="754" w:type="dxa"/>
            <w:tcBorders>
              <w:top w:val="nil"/>
              <w:left w:val="nil"/>
              <w:bottom w:val="nil"/>
              <w:right w:val="nil"/>
            </w:tcBorders>
          </w:tcPr>
          <w:p w:rsidR="00077066" w:rsidRDefault="00077066" w:rsidP="00077066">
            <w:pPr>
              <w:pStyle w:val="TableText"/>
            </w:pPr>
            <w:r>
              <w:t>30</w:t>
            </w:r>
          </w:p>
        </w:tc>
        <w:tc>
          <w:tcPr>
            <w:tcW w:w="1091" w:type="dxa"/>
            <w:tcBorders>
              <w:top w:val="nil"/>
              <w:left w:val="nil"/>
              <w:bottom w:val="nil"/>
              <w:right w:val="nil"/>
            </w:tcBorders>
          </w:tcPr>
          <w:p w:rsidR="00077066" w:rsidRDefault="00077066" w:rsidP="00077066">
            <w:pPr>
              <w:pStyle w:val="TableText"/>
            </w:pPr>
            <w:r>
              <w:t>0.49256</w:t>
            </w:r>
          </w:p>
        </w:tc>
        <w:tc>
          <w:tcPr>
            <w:tcW w:w="1091" w:type="dxa"/>
            <w:tcBorders>
              <w:top w:val="nil"/>
              <w:left w:val="nil"/>
              <w:bottom w:val="nil"/>
              <w:right w:val="nil"/>
            </w:tcBorders>
          </w:tcPr>
          <w:p w:rsidR="00077066" w:rsidRDefault="00077066" w:rsidP="00077066">
            <w:pPr>
              <w:pStyle w:val="TableText"/>
            </w:pPr>
            <w:r>
              <w:t>0.52248</w:t>
            </w:r>
          </w:p>
        </w:tc>
        <w:tc>
          <w:tcPr>
            <w:tcW w:w="1091" w:type="dxa"/>
            <w:tcBorders>
              <w:top w:val="nil"/>
              <w:left w:val="nil"/>
              <w:bottom w:val="nil"/>
              <w:right w:val="nil"/>
            </w:tcBorders>
          </w:tcPr>
          <w:p w:rsidR="00077066" w:rsidRDefault="00077066" w:rsidP="00077066">
            <w:pPr>
              <w:pStyle w:val="TableText"/>
            </w:pPr>
            <w:r>
              <w:t>0.54986</w:t>
            </w:r>
          </w:p>
        </w:tc>
        <w:tc>
          <w:tcPr>
            <w:tcW w:w="1091" w:type="dxa"/>
            <w:tcBorders>
              <w:top w:val="nil"/>
              <w:left w:val="nil"/>
              <w:bottom w:val="nil"/>
              <w:right w:val="nil"/>
            </w:tcBorders>
          </w:tcPr>
          <w:p w:rsidR="00077066" w:rsidRDefault="00077066" w:rsidP="00077066">
            <w:pPr>
              <w:pStyle w:val="TableText"/>
            </w:pPr>
            <w:r>
              <w:t>0.57448</w:t>
            </w:r>
          </w:p>
        </w:tc>
        <w:tc>
          <w:tcPr>
            <w:tcW w:w="1091" w:type="dxa"/>
            <w:tcBorders>
              <w:top w:val="nil"/>
              <w:left w:val="nil"/>
              <w:bottom w:val="nil"/>
              <w:right w:val="nil"/>
            </w:tcBorders>
          </w:tcPr>
          <w:p w:rsidR="00077066" w:rsidRDefault="00077066" w:rsidP="00077066">
            <w:pPr>
              <w:pStyle w:val="TableText"/>
            </w:pPr>
            <w:r>
              <w:t>0.59656</w:t>
            </w:r>
          </w:p>
        </w:tc>
        <w:tc>
          <w:tcPr>
            <w:tcW w:w="1091" w:type="dxa"/>
            <w:tcBorders>
              <w:top w:val="nil"/>
              <w:left w:val="nil"/>
              <w:bottom w:val="nil"/>
              <w:right w:val="nil"/>
            </w:tcBorders>
          </w:tcPr>
          <w:p w:rsidR="00077066" w:rsidRDefault="00077066" w:rsidP="00077066">
            <w:pPr>
              <w:pStyle w:val="TableText"/>
            </w:pPr>
            <w:r>
              <w:t>0.61596</w:t>
            </w:r>
          </w:p>
        </w:tc>
        <w:tc>
          <w:tcPr>
            <w:tcW w:w="1091" w:type="dxa"/>
            <w:tcBorders>
              <w:top w:val="nil"/>
              <w:left w:val="nil"/>
              <w:bottom w:val="nil"/>
              <w:right w:val="nil"/>
            </w:tcBorders>
          </w:tcPr>
          <w:p w:rsidR="00077066" w:rsidRDefault="00077066" w:rsidP="00077066">
            <w:pPr>
              <w:pStyle w:val="TableText"/>
            </w:pPr>
            <w:r>
              <w:t>0.63308</w:t>
            </w:r>
          </w:p>
        </w:tc>
        <w:tc>
          <w:tcPr>
            <w:tcW w:w="1091" w:type="dxa"/>
            <w:tcBorders>
              <w:top w:val="nil"/>
              <w:left w:val="nil"/>
              <w:bottom w:val="nil"/>
              <w:right w:val="nil"/>
            </w:tcBorders>
          </w:tcPr>
          <w:p w:rsidR="00077066" w:rsidRDefault="00077066" w:rsidP="00077066">
            <w:pPr>
              <w:pStyle w:val="TableText"/>
            </w:pPr>
            <w:r>
              <w:t>0.64785</w:t>
            </w:r>
          </w:p>
        </w:tc>
        <w:tc>
          <w:tcPr>
            <w:tcW w:w="1090" w:type="dxa"/>
            <w:tcBorders>
              <w:top w:val="nil"/>
              <w:left w:val="nil"/>
              <w:bottom w:val="nil"/>
              <w:right w:val="nil"/>
            </w:tcBorders>
          </w:tcPr>
          <w:p w:rsidR="00077066" w:rsidRDefault="00077066" w:rsidP="00077066">
            <w:pPr>
              <w:pStyle w:val="TableText"/>
            </w:pPr>
            <w:r>
              <w:t>0.66032</w:t>
            </w:r>
          </w:p>
        </w:tc>
        <w:tc>
          <w:tcPr>
            <w:tcW w:w="1091" w:type="dxa"/>
            <w:tcBorders>
              <w:top w:val="nil"/>
              <w:left w:val="nil"/>
              <w:bottom w:val="nil"/>
              <w:right w:val="nil"/>
            </w:tcBorders>
          </w:tcPr>
          <w:p w:rsidR="00077066" w:rsidRDefault="00077066" w:rsidP="00077066">
            <w:pPr>
              <w:pStyle w:val="TableText"/>
            </w:pPr>
            <w:r>
              <w:t>0.67032</w:t>
            </w:r>
          </w:p>
        </w:tc>
        <w:tc>
          <w:tcPr>
            <w:tcW w:w="1091" w:type="dxa"/>
            <w:tcBorders>
              <w:top w:val="nil"/>
              <w:left w:val="nil"/>
              <w:bottom w:val="nil"/>
              <w:right w:val="nil"/>
            </w:tcBorders>
          </w:tcPr>
          <w:p w:rsidR="00077066" w:rsidRDefault="00077066" w:rsidP="00077066">
            <w:pPr>
              <w:pStyle w:val="TableText"/>
            </w:pPr>
            <w:r>
              <w:t>0.67767</w:t>
            </w:r>
          </w:p>
        </w:tc>
        <w:tc>
          <w:tcPr>
            <w:tcW w:w="1091" w:type="dxa"/>
            <w:tcBorders>
              <w:top w:val="nil"/>
              <w:left w:val="nil"/>
              <w:bottom w:val="nil"/>
              <w:right w:val="nil"/>
            </w:tcBorders>
          </w:tcPr>
          <w:p w:rsidR="00077066" w:rsidRDefault="00077066" w:rsidP="00077066">
            <w:pPr>
              <w:pStyle w:val="TableText"/>
            </w:pPr>
            <w:r>
              <w:t>0.69532</w:t>
            </w:r>
          </w:p>
        </w:tc>
      </w:tr>
      <w:tr w:rsidR="00077066">
        <w:trPr>
          <w:trHeight w:val="221"/>
        </w:trPr>
        <w:tc>
          <w:tcPr>
            <w:tcW w:w="754" w:type="dxa"/>
            <w:tcBorders>
              <w:top w:val="nil"/>
              <w:left w:val="nil"/>
              <w:bottom w:val="nil"/>
              <w:right w:val="nil"/>
            </w:tcBorders>
          </w:tcPr>
          <w:p w:rsidR="00077066" w:rsidRDefault="00077066" w:rsidP="00077066">
            <w:pPr>
              <w:pStyle w:val="TableText"/>
            </w:pPr>
            <w:r>
              <w:t>31</w:t>
            </w:r>
          </w:p>
        </w:tc>
        <w:tc>
          <w:tcPr>
            <w:tcW w:w="1091" w:type="dxa"/>
            <w:tcBorders>
              <w:top w:val="nil"/>
              <w:left w:val="nil"/>
              <w:bottom w:val="nil"/>
              <w:right w:val="nil"/>
            </w:tcBorders>
          </w:tcPr>
          <w:p w:rsidR="00077066" w:rsidRDefault="00077066" w:rsidP="00077066">
            <w:pPr>
              <w:pStyle w:val="TableText"/>
            </w:pPr>
            <w:r>
              <w:t>0.52231</w:t>
            </w:r>
          </w:p>
        </w:tc>
        <w:tc>
          <w:tcPr>
            <w:tcW w:w="1091" w:type="dxa"/>
            <w:tcBorders>
              <w:top w:val="nil"/>
              <w:left w:val="nil"/>
              <w:bottom w:val="nil"/>
              <w:right w:val="nil"/>
            </w:tcBorders>
          </w:tcPr>
          <w:p w:rsidR="00077066" w:rsidRDefault="00077066" w:rsidP="00077066">
            <w:pPr>
              <w:pStyle w:val="TableText"/>
            </w:pPr>
            <w:r>
              <w:t>0.55367</w:t>
            </w:r>
          </w:p>
        </w:tc>
        <w:tc>
          <w:tcPr>
            <w:tcW w:w="1091" w:type="dxa"/>
            <w:tcBorders>
              <w:top w:val="nil"/>
              <w:left w:val="nil"/>
              <w:bottom w:val="nil"/>
              <w:right w:val="nil"/>
            </w:tcBorders>
          </w:tcPr>
          <w:p w:rsidR="00077066" w:rsidRDefault="00077066" w:rsidP="00077066">
            <w:pPr>
              <w:pStyle w:val="TableText"/>
            </w:pPr>
            <w:r>
              <w:t>0.58242</w:t>
            </w:r>
          </w:p>
        </w:tc>
        <w:tc>
          <w:tcPr>
            <w:tcW w:w="1091" w:type="dxa"/>
            <w:tcBorders>
              <w:top w:val="nil"/>
              <w:left w:val="nil"/>
              <w:bottom w:val="nil"/>
              <w:right w:val="nil"/>
            </w:tcBorders>
          </w:tcPr>
          <w:p w:rsidR="00077066" w:rsidRDefault="00077066" w:rsidP="00077066">
            <w:pPr>
              <w:pStyle w:val="TableText"/>
            </w:pPr>
            <w:r>
              <w:t>0.60846</w:t>
            </w:r>
          </w:p>
        </w:tc>
        <w:tc>
          <w:tcPr>
            <w:tcW w:w="1091" w:type="dxa"/>
            <w:tcBorders>
              <w:top w:val="nil"/>
              <w:left w:val="nil"/>
              <w:bottom w:val="nil"/>
              <w:right w:val="nil"/>
            </w:tcBorders>
          </w:tcPr>
          <w:p w:rsidR="00077066" w:rsidRDefault="00077066" w:rsidP="00077066">
            <w:pPr>
              <w:pStyle w:val="TableText"/>
            </w:pPr>
            <w:r>
              <w:t>0.63160</w:t>
            </w:r>
          </w:p>
        </w:tc>
        <w:tc>
          <w:tcPr>
            <w:tcW w:w="1091" w:type="dxa"/>
            <w:tcBorders>
              <w:top w:val="nil"/>
              <w:left w:val="nil"/>
              <w:bottom w:val="nil"/>
              <w:right w:val="nil"/>
            </w:tcBorders>
          </w:tcPr>
          <w:p w:rsidR="00077066" w:rsidRDefault="00077066" w:rsidP="00077066">
            <w:pPr>
              <w:pStyle w:val="TableText"/>
            </w:pPr>
            <w:r>
              <w:t>0.65216</w:t>
            </w:r>
          </w:p>
        </w:tc>
        <w:tc>
          <w:tcPr>
            <w:tcW w:w="1091" w:type="dxa"/>
            <w:tcBorders>
              <w:top w:val="nil"/>
              <w:left w:val="nil"/>
              <w:bottom w:val="nil"/>
              <w:right w:val="nil"/>
            </w:tcBorders>
          </w:tcPr>
          <w:p w:rsidR="00077066" w:rsidRDefault="00077066" w:rsidP="00077066">
            <w:pPr>
              <w:pStyle w:val="TableText"/>
            </w:pPr>
            <w:r>
              <w:t>0.67000</w:t>
            </w:r>
          </w:p>
        </w:tc>
        <w:tc>
          <w:tcPr>
            <w:tcW w:w="1091" w:type="dxa"/>
            <w:tcBorders>
              <w:top w:val="nil"/>
              <w:left w:val="nil"/>
              <w:bottom w:val="nil"/>
              <w:right w:val="nil"/>
            </w:tcBorders>
          </w:tcPr>
          <w:p w:rsidR="00077066" w:rsidRDefault="00077066" w:rsidP="00077066">
            <w:pPr>
              <w:pStyle w:val="TableText"/>
            </w:pPr>
            <w:r>
              <w:t>0.68558</w:t>
            </w:r>
          </w:p>
        </w:tc>
        <w:tc>
          <w:tcPr>
            <w:tcW w:w="1090" w:type="dxa"/>
            <w:tcBorders>
              <w:top w:val="nil"/>
              <w:left w:val="nil"/>
              <w:bottom w:val="nil"/>
              <w:right w:val="nil"/>
            </w:tcBorders>
          </w:tcPr>
          <w:p w:rsidR="00077066" w:rsidRDefault="00077066" w:rsidP="00077066">
            <w:pPr>
              <w:pStyle w:val="TableText"/>
            </w:pPr>
            <w:r>
              <w:t>0.69885</w:t>
            </w:r>
          </w:p>
        </w:tc>
        <w:tc>
          <w:tcPr>
            <w:tcW w:w="1091" w:type="dxa"/>
            <w:tcBorders>
              <w:top w:val="nil"/>
              <w:left w:val="nil"/>
              <w:bottom w:val="nil"/>
              <w:right w:val="nil"/>
            </w:tcBorders>
          </w:tcPr>
          <w:p w:rsidR="00077066" w:rsidRDefault="00077066" w:rsidP="00077066">
            <w:pPr>
              <w:pStyle w:val="TableText"/>
            </w:pPr>
            <w:r>
              <w:t>0.70986</w:t>
            </w:r>
          </w:p>
        </w:tc>
        <w:tc>
          <w:tcPr>
            <w:tcW w:w="1091" w:type="dxa"/>
            <w:tcBorders>
              <w:top w:val="nil"/>
              <w:left w:val="nil"/>
              <w:bottom w:val="nil"/>
              <w:right w:val="nil"/>
            </w:tcBorders>
          </w:tcPr>
          <w:p w:rsidR="00077066" w:rsidRDefault="00077066" w:rsidP="00077066">
            <w:pPr>
              <w:pStyle w:val="TableText"/>
            </w:pPr>
            <w:r>
              <w:t>0.71841</w:t>
            </w:r>
          </w:p>
        </w:tc>
        <w:tc>
          <w:tcPr>
            <w:tcW w:w="1091" w:type="dxa"/>
            <w:tcBorders>
              <w:top w:val="nil"/>
              <w:left w:val="nil"/>
              <w:bottom w:val="nil"/>
              <w:right w:val="nil"/>
            </w:tcBorders>
          </w:tcPr>
          <w:p w:rsidR="00077066" w:rsidRDefault="00077066" w:rsidP="00077066">
            <w:pPr>
              <w:pStyle w:val="TableText"/>
            </w:pPr>
            <w:r>
              <w:t>0.73652</w:t>
            </w:r>
          </w:p>
        </w:tc>
      </w:tr>
      <w:tr w:rsidR="00077066">
        <w:trPr>
          <w:trHeight w:val="221"/>
        </w:trPr>
        <w:tc>
          <w:tcPr>
            <w:tcW w:w="754" w:type="dxa"/>
            <w:tcBorders>
              <w:top w:val="nil"/>
              <w:left w:val="nil"/>
              <w:bottom w:val="nil"/>
              <w:right w:val="nil"/>
            </w:tcBorders>
          </w:tcPr>
          <w:p w:rsidR="00077066" w:rsidRDefault="00077066" w:rsidP="00077066">
            <w:pPr>
              <w:pStyle w:val="TableText"/>
            </w:pPr>
            <w:r>
              <w:t>32</w:t>
            </w:r>
          </w:p>
        </w:tc>
        <w:tc>
          <w:tcPr>
            <w:tcW w:w="1091" w:type="dxa"/>
            <w:tcBorders>
              <w:top w:val="nil"/>
              <w:left w:val="nil"/>
              <w:bottom w:val="nil"/>
              <w:right w:val="nil"/>
            </w:tcBorders>
          </w:tcPr>
          <w:p w:rsidR="00077066" w:rsidRDefault="00077066" w:rsidP="00077066">
            <w:pPr>
              <w:pStyle w:val="TableText"/>
            </w:pPr>
            <w:r>
              <w:t>0.55142</w:t>
            </w:r>
          </w:p>
        </w:tc>
        <w:tc>
          <w:tcPr>
            <w:tcW w:w="1091" w:type="dxa"/>
            <w:tcBorders>
              <w:top w:val="nil"/>
              <w:left w:val="nil"/>
              <w:bottom w:val="nil"/>
              <w:right w:val="nil"/>
            </w:tcBorders>
          </w:tcPr>
          <w:p w:rsidR="00077066" w:rsidRDefault="00077066" w:rsidP="00077066">
            <w:pPr>
              <w:pStyle w:val="TableText"/>
            </w:pPr>
            <w:r>
              <w:t>0.58412</w:t>
            </w:r>
          </w:p>
        </w:tc>
        <w:tc>
          <w:tcPr>
            <w:tcW w:w="1091" w:type="dxa"/>
            <w:tcBorders>
              <w:top w:val="nil"/>
              <w:left w:val="nil"/>
              <w:bottom w:val="nil"/>
              <w:right w:val="nil"/>
            </w:tcBorders>
          </w:tcPr>
          <w:p w:rsidR="00077066" w:rsidRDefault="00077066" w:rsidP="00077066">
            <w:pPr>
              <w:pStyle w:val="TableText"/>
            </w:pPr>
            <w:r>
              <w:t>0.61424</w:t>
            </w:r>
          </w:p>
        </w:tc>
        <w:tc>
          <w:tcPr>
            <w:tcW w:w="1091" w:type="dxa"/>
            <w:tcBorders>
              <w:top w:val="nil"/>
              <w:left w:val="nil"/>
              <w:bottom w:val="nil"/>
              <w:right w:val="nil"/>
            </w:tcBorders>
          </w:tcPr>
          <w:p w:rsidR="00077066" w:rsidRDefault="00077066" w:rsidP="00077066">
            <w:pPr>
              <w:pStyle w:val="TableText"/>
            </w:pPr>
            <w:r>
              <w:t>0.64159</w:t>
            </w:r>
          </w:p>
        </w:tc>
        <w:tc>
          <w:tcPr>
            <w:tcW w:w="1091" w:type="dxa"/>
            <w:tcBorders>
              <w:top w:val="nil"/>
              <w:left w:val="nil"/>
              <w:bottom w:val="nil"/>
              <w:right w:val="nil"/>
            </w:tcBorders>
          </w:tcPr>
          <w:p w:rsidR="00077066" w:rsidRDefault="00077066" w:rsidP="00077066">
            <w:pPr>
              <w:pStyle w:val="TableText"/>
            </w:pPr>
            <w:r>
              <w:t>0.66613</w:t>
            </w:r>
          </w:p>
        </w:tc>
        <w:tc>
          <w:tcPr>
            <w:tcW w:w="1091" w:type="dxa"/>
            <w:tcBorders>
              <w:top w:val="nil"/>
              <w:left w:val="nil"/>
              <w:bottom w:val="nil"/>
              <w:right w:val="nil"/>
            </w:tcBorders>
          </w:tcPr>
          <w:p w:rsidR="00077066" w:rsidRDefault="00077066" w:rsidP="00077066">
            <w:pPr>
              <w:pStyle w:val="TableText"/>
            </w:pPr>
            <w:r>
              <w:t>0.68768</w:t>
            </w:r>
          </w:p>
        </w:tc>
        <w:tc>
          <w:tcPr>
            <w:tcW w:w="1091" w:type="dxa"/>
            <w:tcBorders>
              <w:top w:val="nil"/>
              <w:left w:val="nil"/>
              <w:bottom w:val="nil"/>
              <w:right w:val="nil"/>
            </w:tcBorders>
          </w:tcPr>
          <w:p w:rsidR="00077066" w:rsidRDefault="00077066" w:rsidP="00077066">
            <w:pPr>
              <w:pStyle w:val="TableText"/>
            </w:pPr>
            <w:r>
              <w:t>0.70664</w:t>
            </w:r>
          </w:p>
        </w:tc>
        <w:tc>
          <w:tcPr>
            <w:tcW w:w="1091" w:type="dxa"/>
            <w:tcBorders>
              <w:top w:val="nil"/>
              <w:left w:val="nil"/>
              <w:bottom w:val="nil"/>
              <w:right w:val="nil"/>
            </w:tcBorders>
          </w:tcPr>
          <w:p w:rsidR="00077066" w:rsidRDefault="00077066" w:rsidP="00077066">
            <w:pPr>
              <w:pStyle w:val="TableText"/>
            </w:pPr>
            <w:r>
              <w:t>0.72288</w:t>
            </w:r>
          </w:p>
        </w:tc>
        <w:tc>
          <w:tcPr>
            <w:tcW w:w="1090" w:type="dxa"/>
            <w:tcBorders>
              <w:top w:val="nil"/>
              <w:left w:val="nil"/>
              <w:bottom w:val="nil"/>
              <w:right w:val="nil"/>
            </w:tcBorders>
          </w:tcPr>
          <w:p w:rsidR="00077066" w:rsidRDefault="00077066" w:rsidP="00077066">
            <w:pPr>
              <w:pStyle w:val="TableText"/>
            </w:pPr>
            <w:r>
              <w:t>0.73693</w:t>
            </w:r>
          </w:p>
        </w:tc>
        <w:tc>
          <w:tcPr>
            <w:tcW w:w="1091" w:type="dxa"/>
            <w:tcBorders>
              <w:top w:val="nil"/>
              <w:left w:val="nil"/>
              <w:bottom w:val="nil"/>
              <w:right w:val="nil"/>
            </w:tcBorders>
          </w:tcPr>
          <w:p w:rsidR="00077066" w:rsidRDefault="00077066" w:rsidP="00077066">
            <w:pPr>
              <w:pStyle w:val="TableText"/>
            </w:pPr>
            <w:r>
              <w:t>0.74870</w:t>
            </w:r>
          </w:p>
        </w:tc>
        <w:tc>
          <w:tcPr>
            <w:tcW w:w="1091" w:type="dxa"/>
            <w:tcBorders>
              <w:top w:val="nil"/>
              <w:left w:val="nil"/>
              <w:bottom w:val="nil"/>
              <w:right w:val="nil"/>
            </w:tcBorders>
          </w:tcPr>
          <w:p w:rsidR="00077066" w:rsidRDefault="00077066" w:rsidP="00077066">
            <w:pPr>
              <w:pStyle w:val="TableText"/>
            </w:pPr>
            <w:r>
              <w:t>0.75827</w:t>
            </w:r>
          </w:p>
        </w:tc>
        <w:tc>
          <w:tcPr>
            <w:tcW w:w="1091" w:type="dxa"/>
            <w:tcBorders>
              <w:top w:val="nil"/>
              <w:left w:val="nil"/>
              <w:bottom w:val="nil"/>
              <w:right w:val="nil"/>
            </w:tcBorders>
          </w:tcPr>
          <w:p w:rsidR="00077066" w:rsidRDefault="00077066" w:rsidP="00077066">
            <w:pPr>
              <w:pStyle w:val="TableText"/>
            </w:pPr>
            <w:r>
              <w:t>0.77689</w:t>
            </w:r>
          </w:p>
        </w:tc>
      </w:tr>
      <w:tr w:rsidR="00077066">
        <w:trPr>
          <w:trHeight w:val="221"/>
        </w:trPr>
        <w:tc>
          <w:tcPr>
            <w:tcW w:w="754" w:type="dxa"/>
            <w:tcBorders>
              <w:top w:val="nil"/>
              <w:left w:val="nil"/>
              <w:bottom w:val="nil"/>
              <w:right w:val="nil"/>
            </w:tcBorders>
          </w:tcPr>
          <w:p w:rsidR="00077066" w:rsidRDefault="00077066" w:rsidP="00077066">
            <w:pPr>
              <w:pStyle w:val="TableText"/>
            </w:pPr>
            <w:r>
              <w:t>33</w:t>
            </w:r>
          </w:p>
        </w:tc>
        <w:tc>
          <w:tcPr>
            <w:tcW w:w="1091" w:type="dxa"/>
            <w:tcBorders>
              <w:top w:val="nil"/>
              <w:left w:val="nil"/>
              <w:bottom w:val="nil"/>
              <w:right w:val="nil"/>
            </w:tcBorders>
          </w:tcPr>
          <w:p w:rsidR="00077066" w:rsidRDefault="00077066" w:rsidP="00077066">
            <w:pPr>
              <w:pStyle w:val="TableText"/>
            </w:pPr>
            <w:r>
              <w:t>0.57959</w:t>
            </w:r>
          </w:p>
        </w:tc>
        <w:tc>
          <w:tcPr>
            <w:tcW w:w="1091" w:type="dxa"/>
            <w:tcBorders>
              <w:top w:val="nil"/>
              <w:left w:val="nil"/>
              <w:bottom w:val="nil"/>
              <w:right w:val="nil"/>
            </w:tcBorders>
          </w:tcPr>
          <w:p w:rsidR="00077066" w:rsidRDefault="00077066" w:rsidP="00077066">
            <w:pPr>
              <w:pStyle w:val="TableText"/>
            </w:pPr>
            <w:r>
              <w:t>0.61386</w:t>
            </w:r>
          </w:p>
        </w:tc>
        <w:tc>
          <w:tcPr>
            <w:tcW w:w="1091" w:type="dxa"/>
            <w:tcBorders>
              <w:top w:val="nil"/>
              <w:left w:val="nil"/>
              <w:bottom w:val="nil"/>
              <w:right w:val="nil"/>
            </w:tcBorders>
          </w:tcPr>
          <w:p w:rsidR="00077066" w:rsidRDefault="00077066" w:rsidP="00077066">
            <w:pPr>
              <w:pStyle w:val="TableText"/>
            </w:pPr>
            <w:r>
              <w:t>0.64522</w:t>
            </w:r>
          </w:p>
        </w:tc>
        <w:tc>
          <w:tcPr>
            <w:tcW w:w="1091" w:type="dxa"/>
            <w:tcBorders>
              <w:top w:val="nil"/>
              <w:left w:val="nil"/>
              <w:bottom w:val="nil"/>
              <w:right w:val="nil"/>
            </w:tcBorders>
          </w:tcPr>
          <w:p w:rsidR="00077066" w:rsidRDefault="00077066" w:rsidP="00077066">
            <w:pPr>
              <w:pStyle w:val="TableText"/>
            </w:pPr>
            <w:r>
              <w:t>0.67388</w:t>
            </w:r>
          </w:p>
        </w:tc>
        <w:tc>
          <w:tcPr>
            <w:tcW w:w="1091" w:type="dxa"/>
            <w:tcBorders>
              <w:top w:val="nil"/>
              <w:left w:val="nil"/>
              <w:bottom w:val="nil"/>
              <w:right w:val="nil"/>
            </w:tcBorders>
          </w:tcPr>
          <w:p w:rsidR="00077066" w:rsidRDefault="00077066" w:rsidP="00077066">
            <w:pPr>
              <w:pStyle w:val="TableText"/>
            </w:pPr>
            <w:r>
              <w:t>0.69966</w:t>
            </w:r>
          </w:p>
        </w:tc>
        <w:tc>
          <w:tcPr>
            <w:tcW w:w="1091" w:type="dxa"/>
            <w:tcBorders>
              <w:top w:val="nil"/>
              <w:left w:val="nil"/>
              <w:bottom w:val="nil"/>
              <w:right w:val="nil"/>
            </w:tcBorders>
          </w:tcPr>
          <w:p w:rsidR="00077066" w:rsidRDefault="00077066" w:rsidP="00077066">
            <w:pPr>
              <w:pStyle w:val="TableText"/>
            </w:pPr>
            <w:r>
              <w:t>0.72258</w:t>
            </w:r>
          </w:p>
        </w:tc>
        <w:tc>
          <w:tcPr>
            <w:tcW w:w="1091" w:type="dxa"/>
            <w:tcBorders>
              <w:top w:val="nil"/>
              <w:left w:val="nil"/>
              <w:bottom w:val="nil"/>
              <w:right w:val="nil"/>
            </w:tcBorders>
          </w:tcPr>
          <w:p w:rsidR="00077066" w:rsidRDefault="00077066" w:rsidP="00077066">
            <w:pPr>
              <w:pStyle w:val="TableText"/>
            </w:pPr>
            <w:r>
              <w:t>0.74247</w:t>
            </w:r>
          </w:p>
        </w:tc>
        <w:tc>
          <w:tcPr>
            <w:tcW w:w="1091" w:type="dxa"/>
            <w:tcBorders>
              <w:top w:val="nil"/>
              <w:left w:val="nil"/>
              <w:bottom w:val="nil"/>
              <w:right w:val="nil"/>
            </w:tcBorders>
          </w:tcPr>
          <w:p w:rsidR="00077066" w:rsidRDefault="00077066" w:rsidP="00077066">
            <w:pPr>
              <w:pStyle w:val="TableText"/>
            </w:pPr>
            <w:r>
              <w:t>0.75981</w:t>
            </w:r>
          </w:p>
        </w:tc>
        <w:tc>
          <w:tcPr>
            <w:tcW w:w="1090" w:type="dxa"/>
            <w:tcBorders>
              <w:top w:val="nil"/>
              <w:left w:val="nil"/>
              <w:bottom w:val="nil"/>
              <w:right w:val="nil"/>
            </w:tcBorders>
          </w:tcPr>
          <w:p w:rsidR="00077066" w:rsidRDefault="00077066" w:rsidP="00077066">
            <w:pPr>
              <w:pStyle w:val="TableText"/>
            </w:pPr>
            <w:r>
              <w:t>0.77445</w:t>
            </w:r>
          </w:p>
        </w:tc>
        <w:tc>
          <w:tcPr>
            <w:tcW w:w="1091" w:type="dxa"/>
            <w:tcBorders>
              <w:top w:val="nil"/>
              <w:left w:val="nil"/>
              <w:bottom w:val="nil"/>
              <w:right w:val="nil"/>
            </w:tcBorders>
          </w:tcPr>
          <w:p w:rsidR="00077066" w:rsidRDefault="00077066" w:rsidP="00077066">
            <w:pPr>
              <w:pStyle w:val="TableText"/>
            </w:pPr>
            <w:r>
              <w:t>0.78696</w:t>
            </w:r>
          </w:p>
        </w:tc>
        <w:tc>
          <w:tcPr>
            <w:tcW w:w="1091" w:type="dxa"/>
            <w:tcBorders>
              <w:top w:val="nil"/>
              <w:left w:val="nil"/>
              <w:bottom w:val="nil"/>
              <w:right w:val="nil"/>
            </w:tcBorders>
          </w:tcPr>
          <w:p w:rsidR="00077066" w:rsidRDefault="00077066" w:rsidP="00077066">
            <w:pPr>
              <w:pStyle w:val="TableText"/>
            </w:pPr>
            <w:r>
              <w:t>0.79727</w:t>
            </w:r>
          </w:p>
        </w:tc>
        <w:tc>
          <w:tcPr>
            <w:tcW w:w="1091" w:type="dxa"/>
            <w:tcBorders>
              <w:top w:val="nil"/>
              <w:left w:val="nil"/>
              <w:bottom w:val="nil"/>
              <w:right w:val="nil"/>
            </w:tcBorders>
          </w:tcPr>
          <w:p w:rsidR="00077066" w:rsidRDefault="00077066" w:rsidP="00077066">
            <w:pPr>
              <w:pStyle w:val="TableText"/>
            </w:pPr>
            <w:r>
              <w:t>0.81642</w:t>
            </w:r>
          </w:p>
        </w:tc>
      </w:tr>
      <w:tr w:rsidR="00077066">
        <w:trPr>
          <w:trHeight w:val="221"/>
        </w:trPr>
        <w:tc>
          <w:tcPr>
            <w:tcW w:w="754" w:type="dxa"/>
            <w:tcBorders>
              <w:top w:val="nil"/>
              <w:left w:val="nil"/>
              <w:bottom w:val="nil"/>
              <w:right w:val="nil"/>
            </w:tcBorders>
          </w:tcPr>
          <w:p w:rsidR="00077066" w:rsidRDefault="00077066" w:rsidP="00077066">
            <w:pPr>
              <w:pStyle w:val="TableText"/>
            </w:pPr>
            <w:r>
              <w:t>34</w:t>
            </w:r>
          </w:p>
        </w:tc>
        <w:tc>
          <w:tcPr>
            <w:tcW w:w="1091" w:type="dxa"/>
            <w:tcBorders>
              <w:top w:val="nil"/>
              <w:left w:val="nil"/>
              <w:bottom w:val="nil"/>
              <w:right w:val="nil"/>
            </w:tcBorders>
          </w:tcPr>
          <w:p w:rsidR="00077066" w:rsidRDefault="00077066" w:rsidP="00077066">
            <w:pPr>
              <w:pStyle w:val="TableText"/>
            </w:pPr>
            <w:r>
              <w:t>0.60831</w:t>
            </w:r>
          </w:p>
        </w:tc>
        <w:tc>
          <w:tcPr>
            <w:tcW w:w="1091" w:type="dxa"/>
            <w:tcBorders>
              <w:top w:val="nil"/>
              <w:left w:val="nil"/>
              <w:bottom w:val="nil"/>
              <w:right w:val="nil"/>
            </w:tcBorders>
          </w:tcPr>
          <w:p w:rsidR="00077066" w:rsidRDefault="00077066" w:rsidP="00077066">
            <w:pPr>
              <w:pStyle w:val="TableText"/>
            </w:pPr>
            <w:r>
              <w:t>0.64413</w:t>
            </w:r>
          </w:p>
        </w:tc>
        <w:tc>
          <w:tcPr>
            <w:tcW w:w="1091" w:type="dxa"/>
            <w:tcBorders>
              <w:top w:val="nil"/>
              <w:left w:val="nil"/>
              <w:bottom w:val="nil"/>
              <w:right w:val="nil"/>
            </w:tcBorders>
          </w:tcPr>
          <w:p w:rsidR="00077066" w:rsidRDefault="00077066" w:rsidP="00077066">
            <w:pPr>
              <w:pStyle w:val="TableText"/>
            </w:pPr>
            <w:r>
              <w:t>0.67691</w:t>
            </w:r>
          </w:p>
        </w:tc>
        <w:tc>
          <w:tcPr>
            <w:tcW w:w="1091" w:type="dxa"/>
            <w:tcBorders>
              <w:top w:val="nil"/>
              <w:left w:val="nil"/>
              <w:bottom w:val="nil"/>
              <w:right w:val="nil"/>
            </w:tcBorders>
          </w:tcPr>
          <w:p w:rsidR="00077066" w:rsidRDefault="00077066" w:rsidP="00077066">
            <w:pPr>
              <w:pStyle w:val="TableText"/>
            </w:pPr>
            <w:r>
              <w:t>0.70662</w:t>
            </w:r>
          </w:p>
        </w:tc>
        <w:tc>
          <w:tcPr>
            <w:tcW w:w="1091" w:type="dxa"/>
            <w:tcBorders>
              <w:top w:val="nil"/>
              <w:left w:val="nil"/>
              <w:bottom w:val="nil"/>
              <w:right w:val="nil"/>
            </w:tcBorders>
          </w:tcPr>
          <w:p w:rsidR="00077066" w:rsidRDefault="00077066" w:rsidP="00077066">
            <w:pPr>
              <w:pStyle w:val="TableText"/>
            </w:pPr>
            <w:r>
              <w:t>0.73355</w:t>
            </w:r>
          </w:p>
        </w:tc>
        <w:tc>
          <w:tcPr>
            <w:tcW w:w="1091" w:type="dxa"/>
            <w:tcBorders>
              <w:top w:val="nil"/>
              <w:left w:val="nil"/>
              <w:bottom w:val="nil"/>
              <w:right w:val="nil"/>
            </w:tcBorders>
          </w:tcPr>
          <w:p w:rsidR="00077066" w:rsidRDefault="00077066" w:rsidP="00077066">
            <w:pPr>
              <w:pStyle w:val="TableText"/>
            </w:pPr>
            <w:r>
              <w:t>0.75756</w:t>
            </w:r>
          </w:p>
        </w:tc>
        <w:tc>
          <w:tcPr>
            <w:tcW w:w="1091" w:type="dxa"/>
            <w:tcBorders>
              <w:top w:val="nil"/>
              <w:left w:val="nil"/>
              <w:bottom w:val="nil"/>
              <w:right w:val="nil"/>
            </w:tcBorders>
          </w:tcPr>
          <w:p w:rsidR="00077066" w:rsidRDefault="00077066" w:rsidP="00077066">
            <w:pPr>
              <w:pStyle w:val="TableText"/>
            </w:pPr>
            <w:r>
              <w:t>0.77871</w:t>
            </w:r>
          </w:p>
        </w:tc>
        <w:tc>
          <w:tcPr>
            <w:tcW w:w="1091" w:type="dxa"/>
            <w:tcBorders>
              <w:top w:val="nil"/>
              <w:left w:val="nil"/>
              <w:bottom w:val="nil"/>
              <w:right w:val="nil"/>
            </w:tcBorders>
          </w:tcPr>
          <w:p w:rsidR="00077066" w:rsidRDefault="00077066" w:rsidP="00077066">
            <w:pPr>
              <w:pStyle w:val="TableText"/>
            </w:pPr>
            <w:r>
              <w:t>0.79684</w:t>
            </w:r>
          </w:p>
        </w:tc>
        <w:tc>
          <w:tcPr>
            <w:tcW w:w="1090" w:type="dxa"/>
            <w:tcBorders>
              <w:top w:val="nil"/>
              <w:left w:val="nil"/>
              <w:bottom w:val="nil"/>
              <w:right w:val="nil"/>
            </w:tcBorders>
          </w:tcPr>
          <w:p w:rsidR="00077066" w:rsidRDefault="00077066" w:rsidP="00077066">
            <w:pPr>
              <w:pStyle w:val="TableText"/>
            </w:pPr>
            <w:r>
              <w:t>0.81246</w:t>
            </w:r>
          </w:p>
        </w:tc>
        <w:tc>
          <w:tcPr>
            <w:tcW w:w="1091" w:type="dxa"/>
            <w:tcBorders>
              <w:top w:val="nil"/>
              <w:left w:val="nil"/>
              <w:bottom w:val="nil"/>
              <w:right w:val="nil"/>
            </w:tcBorders>
          </w:tcPr>
          <w:p w:rsidR="00077066" w:rsidRDefault="00077066" w:rsidP="00077066">
            <w:pPr>
              <w:pStyle w:val="TableText"/>
            </w:pPr>
            <w:r>
              <w:t>0.82544</w:t>
            </w:r>
          </w:p>
        </w:tc>
        <w:tc>
          <w:tcPr>
            <w:tcW w:w="1091" w:type="dxa"/>
            <w:tcBorders>
              <w:top w:val="nil"/>
              <w:left w:val="nil"/>
              <w:bottom w:val="nil"/>
              <w:right w:val="nil"/>
            </w:tcBorders>
          </w:tcPr>
          <w:p w:rsidR="00077066" w:rsidRDefault="00077066" w:rsidP="00077066">
            <w:pPr>
              <w:pStyle w:val="TableText"/>
            </w:pPr>
            <w:r>
              <w:t>0.83638</w:t>
            </w:r>
          </w:p>
        </w:tc>
        <w:tc>
          <w:tcPr>
            <w:tcW w:w="1091" w:type="dxa"/>
            <w:tcBorders>
              <w:top w:val="nil"/>
              <w:left w:val="nil"/>
              <w:bottom w:val="nil"/>
              <w:right w:val="nil"/>
            </w:tcBorders>
          </w:tcPr>
          <w:p w:rsidR="00077066" w:rsidRDefault="00077066" w:rsidP="00077066">
            <w:pPr>
              <w:pStyle w:val="TableText"/>
            </w:pPr>
            <w:r>
              <w:t>0.85605</w:t>
            </w:r>
          </w:p>
        </w:tc>
      </w:tr>
      <w:tr w:rsidR="00077066">
        <w:trPr>
          <w:trHeight w:val="221"/>
        </w:trPr>
        <w:tc>
          <w:tcPr>
            <w:tcW w:w="754" w:type="dxa"/>
            <w:tcBorders>
              <w:top w:val="nil"/>
              <w:left w:val="nil"/>
              <w:bottom w:val="nil"/>
              <w:right w:val="nil"/>
            </w:tcBorders>
          </w:tcPr>
          <w:p w:rsidR="00077066" w:rsidRDefault="00077066" w:rsidP="00077066">
            <w:pPr>
              <w:pStyle w:val="TableText"/>
            </w:pPr>
            <w:r>
              <w:t>35</w:t>
            </w:r>
          </w:p>
        </w:tc>
        <w:tc>
          <w:tcPr>
            <w:tcW w:w="1091" w:type="dxa"/>
            <w:tcBorders>
              <w:top w:val="nil"/>
              <w:left w:val="nil"/>
              <w:bottom w:val="nil"/>
              <w:right w:val="nil"/>
            </w:tcBorders>
          </w:tcPr>
          <w:p w:rsidR="00077066" w:rsidRDefault="00077066" w:rsidP="00077066">
            <w:pPr>
              <w:pStyle w:val="TableText"/>
            </w:pPr>
            <w:r>
              <w:t>0.63786</w:t>
            </w:r>
          </w:p>
        </w:tc>
        <w:tc>
          <w:tcPr>
            <w:tcW w:w="1091" w:type="dxa"/>
            <w:tcBorders>
              <w:top w:val="nil"/>
              <w:left w:val="nil"/>
              <w:bottom w:val="nil"/>
              <w:right w:val="nil"/>
            </w:tcBorders>
          </w:tcPr>
          <w:p w:rsidR="00077066" w:rsidRDefault="00077066" w:rsidP="00077066">
            <w:pPr>
              <w:pStyle w:val="TableText"/>
            </w:pPr>
            <w:r>
              <w:t>0.67525</w:t>
            </w:r>
          </w:p>
        </w:tc>
        <w:tc>
          <w:tcPr>
            <w:tcW w:w="1091" w:type="dxa"/>
            <w:tcBorders>
              <w:top w:val="nil"/>
              <w:left w:val="nil"/>
              <w:bottom w:val="nil"/>
              <w:right w:val="nil"/>
            </w:tcBorders>
          </w:tcPr>
          <w:p w:rsidR="00077066" w:rsidRDefault="00077066" w:rsidP="00077066">
            <w:pPr>
              <w:pStyle w:val="TableText"/>
            </w:pPr>
            <w:r>
              <w:t>0.70939</w:t>
            </w:r>
          </w:p>
        </w:tc>
        <w:tc>
          <w:tcPr>
            <w:tcW w:w="1091" w:type="dxa"/>
            <w:tcBorders>
              <w:top w:val="nil"/>
              <w:left w:val="nil"/>
              <w:bottom w:val="nil"/>
              <w:right w:val="nil"/>
            </w:tcBorders>
          </w:tcPr>
          <w:p w:rsidR="00077066" w:rsidRDefault="00077066" w:rsidP="00077066">
            <w:pPr>
              <w:pStyle w:val="TableText"/>
            </w:pPr>
            <w:r>
              <w:t>0.74033</w:t>
            </w:r>
          </w:p>
        </w:tc>
        <w:tc>
          <w:tcPr>
            <w:tcW w:w="1091" w:type="dxa"/>
            <w:tcBorders>
              <w:top w:val="nil"/>
              <w:left w:val="nil"/>
              <w:bottom w:val="nil"/>
              <w:right w:val="nil"/>
            </w:tcBorders>
          </w:tcPr>
          <w:p w:rsidR="00077066" w:rsidRDefault="00077066" w:rsidP="00077066">
            <w:pPr>
              <w:pStyle w:val="TableText"/>
            </w:pPr>
            <w:r>
              <w:t>0.76812</w:t>
            </w:r>
          </w:p>
        </w:tc>
        <w:tc>
          <w:tcPr>
            <w:tcW w:w="1091" w:type="dxa"/>
            <w:tcBorders>
              <w:top w:val="nil"/>
              <w:left w:val="nil"/>
              <w:bottom w:val="nil"/>
              <w:right w:val="nil"/>
            </w:tcBorders>
          </w:tcPr>
          <w:p w:rsidR="00077066" w:rsidRDefault="00077066" w:rsidP="00077066">
            <w:pPr>
              <w:pStyle w:val="TableText"/>
            </w:pPr>
            <w:r>
              <w:t>0.79311</w:t>
            </w:r>
          </w:p>
        </w:tc>
        <w:tc>
          <w:tcPr>
            <w:tcW w:w="1091" w:type="dxa"/>
            <w:tcBorders>
              <w:top w:val="nil"/>
              <w:left w:val="nil"/>
              <w:bottom w:val="nil"/>
              <w:right w:val="nil"/>
            </w:tcBorders>
          </w:tcPr>
          <w:p w:rsidR="00077066" w:rsidRDefault="00077066" w:rsidP="00077066">
            <w:pPr>
              <w:pStyle w:val="TableText"/>
            </w:pPr>
            <w:r>
              <w:t>0.81519</w:t>
            </w:r>
          </w:p>
        </w:tc>
        <w:tc>
          <w:tcPr>
            <w:tcW w:w="1091" w:type="dxa"/>
            <w:tcBorders>
              <w:top w:val="nil"/>
              <w:left w:val="nil"/>
              <w:bottom w:val="nil"/>
              <w:right w:val="nil"/>
            </w:tcBorders>
          </w:tcPr>
          <w:p w:rsidR="00077066" w:rsidRDefault="00077066" w:rsidP="00077066">
            <w:pPr>
              <w:pStyle w:val="TableText"/>
            </w:pPr>
            <w:r>
              <w:t>0.83445</w:t>
            </w:r>
          </w:p>
        </w:tc>
        <w:tc>
          <w:tcPr>
            <w:tcW w:w="1090" w:type="dxa"/>
            <w:tcBorders>
              <w:top w:val="nil"/>
              <w:left w:val="nil"/>
              <w:bottom w:val="nil"/>
              <w:right w:val="nil"/>
            </w:tcBorders>
          </w:tcPr>
          <w:p w:rsidR="00077066" w:rsidRDefault="00077066" w:rsidP="00077066">
            <w:pPr>
              <w:pStyle w:val="TableText"/>
            </w:pPr>
            <w:r>
              <w:t>0.85072</w:t>
            </w:r>
          </w:p>
        </w:tc>
        <w:tc>
          <w:tcPr>
            <w:tcW w:w="1091" w:type="dxa"/>
            <w:tcBorders>
              <w:top w:val="nil"/>
              <w:left w:val="nil"/>
              <w:bottom w:val="nil"/>
              <w:right w:val="nil"/>
            </w:tcBorders>
          </w:tcPr>
          <w:p w:rsidR="00077066" w:rsidRDefault="00077066" w:rsidP="00077066">
            <w:pPr>
              <w:pStyle w:val="TableText"/>
            </w:pPr>
            <w:r>
              <w:t>0.86457</w:t>
            </w:r>
          </w:p>
        </w:tc>
        <w:tc>
          <w:tcPr>
            <w:tcW w:w="1091" w:type="dxa"/>
            <w:tcBorders>
              <w:top w:val="nil"/>
              <w:left w:val="nil"/>
              <w:bottom w:val="nil"/>
              <w:right w:val="nil"/>
            </w:tcBorders>
          </w:tcPr>
          <w:p w:rsidR="00077066" w:rsidRDefault="00077066" w:rsidP="00077066">
            <w:pPr>
              <w:pStyle w:val="TableText"/>
            </w:pPr>
            <w:r>
              <w:t>0.87584</w:t>
            </w:r>
          </w:p>
        </w:tc>
        <w:tc>
          <w:tcPr>
            <w:tcW w:w="1091" w:type="dxa"/>
            <w:tcBorders>
              <w:top w:val="nil"/>
              <w:left w:val="nil"/>
              <w:bottom w:val="nil"/>
              <w:right w:val="nil"/>
            </w:tcBorders>
          </w:tcPr>
          <w:p w:rsidR="00077066" w:rsidRDefault="00077066" w:rsidP="00077066">
            <w:pPr>
              <w:pStyle w:val="TableText"/>
            </w:pPr>
            <w:r>
              <w:t>0.89599</w:t>
            </w:r>
          </w:p>
        </w:tc>
      </w:tr>
      <w:tr w:rsidR="00077066">
        <w:trPr>
          <w:trHeight w:val="221"/>
        </w:trPr>
        <w:tc>
          <w:tcPr>
            <w:tcW w:w="754" w:type="dxa"/>
            <w:tcBorders>
              <w:top w:val="nil"/>
              <w:left w:val="nil"/>
              <w:bottom w:val="nil"/>
              <w:right w:val="nil"/>
            </w:tcBorders>
          </w:tcPr>
          <w:p w:rsidR="00077066" w:rsidRDefault="00077066" w:rsidP="00077066">
            <w:pPr>
              <w:pStyle w:val="TableText"/>
            </w:pPr>
            <w:r>
              <w:t>36</w:t>
            </w:r>
          </w:p>
        </w:tc>
        <w:tc>
          <w:tcPr>
            <w:tcW w:w="1091" w:type="dxa"/>
            <w:tcBorders>
              <w:top w:val="nil"/>
              <w:left w:val="nil"/>
              <w:bottom w:val="nil"/>
              <w:right w:val="nil"/>
            </w:tcBorders>
          </w:tcPr>
          <w:p w:rsidR="00077066" w:rsidRDefault="00077066" w:rsidP="00077066">
            <w:pPr>
              <w:pStyle w:val="TableText"/>
            </w:pPr>
            <w:r>
              <w:t>0.66747</w:t>
            </w:r>
          </w:p>
        </w:tc>
        <w:tc>
          <w:tcPr>
            <w:tcW w:w="1091" w:type="dxa"/>
            <w:tcBorders>
              <w:top w:val="nil"/>
              <w:left w:val="nil"/>
              <w:bottom w:val="nil"/>
              <w:right w:val="nil"/>
            </w:tcBorders>
          </w:tcPr>
          <w:p w:rsidR="00077066" w:rsidRDefault="00077066" w:rsidP="00077066">
            <w:pPr>
              <w:pStyle w:val="TableText"/>
            </w:pPr>
            <w:r>
              <w:t>0.70643</w:t>
            </w:r>
          </w:p>
        </w:tc>
        <w:tc>
          <w:tcPr>
            <w:tcW w:w="1091" w:type="dxa"/>
            <w:tcBorders>
              <w:top w:val="nil"/>
              <w:left w:val="nil"/>
              <w:bottom w:val="nil"/>
              <w:right w:val="nil"/>
            </w:tcBorders>
          </w:tcPr>
          <w:p w:rsidR="00077066" w:rsidRDefault="00077066" w:rsidP="00077066">
            <w:pPr>
              <w:pStyle w:val="TableText"/>
            </w:pPr>
            <w:r>
              <w:t>0.74199</w:t>
            </w:r>
          </w:p>
        </w:tc>
        <w:tc>
          <w:tcPr>
            <w:tcW w:w="1091" w:type="dxa"/>
            <w:tcBorders>
              <w:top w:val="nil"/>
              <w:left w:val="nil"/>
              <w:bottom w:val="nil"/>
              <w:right w:val="nil"/>
            </w:tcBorders>
          </w:tcPr>
          <w:p w:rsidR="00077066" w:rsidRDefault="00077066" w:rsidP="00077066">
            <w:pPr>
              <w:pStyle w:val="TableText"/>
            </w:pPr>
            <w:r>
              <w:t>0.77411</w:t>
            </w:r>
          </w:p>
        </w:tc>
        <w:tc>
          <w:tcPr>
            <w:tcW w:w="1091" w:type="dxa"/>
            <w:tcBorders>
              <w:top w:val="nil"/>
              <w:left w:val="nil"/>
              <w:bottom w:val="nil"/>
              <w:right w:val="nil"/>
            </w:tcBorders>
          </w:tcPr>
          <w:p w:rsidR="00077066" w:rsidRDefault="00077066" w:rsidP="00077066">
            <w:pPr>
              <w:pStyle w:val="TableText"/>
            </w:pPr>
            <w:r>
              <w:t>0.80296</w:t>
            </w:r>
          </w:p>
        </w:tc>
        <w:tc>
          <w:tcPr>
            <w:tcW w:w="1091" w:type="dxa"/>
            <w:tcBorders>
              <w:top w:val="nil"/>
              <w:left w:val="nil"/>
              <w:bottom w:val="nil"/>
              <w:right w:val="nil"/>
            </w:tcBorders>
          </w:tcPr>
          <w:p w:rsidR="00077066" w:rsidRDefault="00077066" w:rsidP="00077066">
            <w:pPr>
              <w:pStyle w:val="TableText"/>
            </w:pPr>
            <w:r>
              <w:t>0.82861</w:t>
            </w:r>
          </w:p>
        </w:tc>
        <w:tc>
          <w:tcPr>
            <w:tcW w:w="1091" w:type="dxa"/>
            <w:tcBorders>
              <w:top w:val="nil"/>
              <w:left w:val="nil"/>
              <w:bottom w:val="nil"/>
              <w:right w:val="nil"/>
            </w:tcBorders>
          </w:tcPr>
          <w:p w:rsidR="00077066" w:rsidRDefault="00077066" w:rsidP="00077066">
            <w:pPr>
              <w:pStyle w:val="TableText"/>
            </w:pPr>
            <w:r>
              <w:t>0.85152</w:t>
            </w:r>
          </w:p>
        </w:tc>
        <w:tc>
          <w:tcPr>
            <w:tcW w:w="1091" w:type="dxa"/>
            <w:tcBorders>
              <w:top w:val="nil"/>
              <w:left w:val="nil"/>
              <w:bottom w:val="nil"/>
              <w:right w:val="nil"/>
            </w:tcBorders>
          </w:tcPr>
          <w:p w:rsidR="00077066" w:rsidRDefault="00077066" w:rsidP="00077066">
            <w:pPr>
              <w:pStyle w:val="TableText"/>
            </w:pPr>
            <w:r>
              <w:t>0.87157</w:t>
            </w:r>
          </w:p>
        </w:tc>
        <w:tc>
          <w:tcPr>
            <w:tcW w:w="1090" w:type="dxa"/>
            <w:tcBorders>
              <w:top w:val="nil"/>
              <w:left w:val="nil"/>
              <w:bottom w:val="nil"/>
              <w:right w:val="nil"/>
            </w:tcBorders>
          </w:tcPr>
          <w:p w:rsidR="00077066" w:rsidRDefault="00077066" w:rsidP="00077066">
            <w:pPr>
              <w:pStyle w:val="TableText"/>
            </w:pPr>
            <w:r>
              <w:t>0.88887</w:t>
            </w:r>
          </w:p>
        </w:tc>
        <w:tc>
          <w:tcPr>
            <w:tcW w:w="1091" w:type="dxa"/>
            <w:tcBorders>
              <w:top w:val="nil"/>
              <w:left w:val="nil"/>
              <w:bottom w:val="nil"/>
              <w:right w:val="nil"/>
            </w:tcBorders>
          </w:tcPr>
          <w:p w:rsidR="00077066" w:rsidRDefault="00077066" w:rsidP="00077066">
            <w:pPr>
              <w:pStyle w:val="TableText"/>
            </w:pPr>
            <w:r>
              <w:t>0.90324</w:t>
            </w:r>
          </w:p>
        </w:tc>
        <w:tc>
          <w:tcPr>
            <w:tcW w:w="1091" w:type="dxa"/>
            <w:tcBorders>
              <w:top w:val="nil"/>
              <w:left w:val="nil"/>
              <w:bottom w:val="nil"/>
              <w:right w:val="nil"/>
            </w:tcBorders>
          </w:tcPr>
          <w:p w:rsidR="00077066" w:rsidRDefault="00077066" w:rsidP="00077066">
            <w:pPr>
              <w:pStyle w:val="TableText"/>
            </w:pPr>
            <w:r>
              <w:t>0.91530</w:t>
            </w:r>
          </w:p>
        </w:tc>
        <w:tc>
          <w:tcPr>
            <w:tcW w:w="1091" w:type="dxa"/>
            <w:tcBorders>
              <w:top w:val="nil"/>
              <w:left w:val="nil"/>
              <w:bottom w:val="nil"/>
              <w:right w:val="nil"/>
            </w:tcBorders>
          </w:tcPr>
          <w:p w:rsidR="00077066" w:rsidRDefault="00077066" w:rsidP="00077066">
            <w:pPr>
              <w:pStyle w:val="TableText"/>
            </w:pPr>
            <w:r>
              <w:t>0.93587</w:t>
            </w:r>
          </w:p>
        </w:tc>
      </w:tr>
      <w:tr w:rsidR="00077066">
        <w:trPr>
          <w:trHeight w:val="221"/>
        </w:trPr>
        <w:tc>
          <w:tcPr>
            <w:tcW w:w="754" w:type="dxa"/>
            <w:tcBorders>
              <w:top w:val="nil"/>
              <w:left w:val="nil"/>
              <w:bottom w:val="nil"/>
              <w:right w:val="nil"/>
            </w:tcBorders>
          </w:tcPr>
          <w:p w:rsidR="00077066" w:rsidRDefault="00077066" w:rsidP="00077066">
            <w:pPr>
              <w:pStyle w:val="TableText"/>
            </w:pPr>
            <w:r>
              <w:t>37</w:t>
            </w:r>
          </w:p>
        </w:tc>
        <w:tc>
          <w:tcPr>
            <w:tcW w:w="1091" w:type="dxa"/>
            <w:tcBorders>
              <w:top w:val="nil"/>
              <w:left w:val="nil"/>
              <w:bottom w:val="nil"/>
              <w:right w:val="nil"/>
            </w:tcBorders>
          </w:tcPr>
          <w:p w:rsidR="00077066" w:rsidRDefault="00077066" w:rsidP="00077066">
            <w:pPr>
              <w:pStyle w:val="TableText"/>
            </w:pPr>
            <w:r>
              <w:t>0.69773</w:t>
            </w:r>
          </w:p>
        </w:tc>
        <w:tc>
          <w:tcPr>
            <w:tcW w:w="1091" w:type="dxa"/>
            <w:tcBorders>
              <w:top w:val="nil"/>
              <w:left w:val="nil"/>
              <w:bottom w:val="nil"/>
              <w:right w:val="nil"/>
            </w:tcBorders>
          </w:tcPr>
          <w:p w:rsidR="00077066" w:rsidRDefault="00077066" w:rsidP="00077066">
            <w:pPr>
              <w:pStyle w:val="TableText"/>
            </w:pPr>
            <w:r>
              <w:t>0.73795</w:t>
            </w:r>
          </w:p>
        </w:tc>
        <w:tc>
          <w:tcPr>
            <w:tcW w:w="1091" w:type="dxa"/>
            <w:tcBorders>
              <w:top w:val="nil"/>
              <w:left w:val="nil"/>
              <w:bottom w:val="nil"/>
              <w:right w:val="nil"/>
            </w:tcBorders>
          </w:tcPr>
          <w:p w:rsidR="00077066" w:rsidRDefault="00077066" w:rsidP="00077066">
            <w:pPr>
              <w:pStyle w:val="TableText"/>
            </w:pPr>
            <w:r>
              <w:t>0.77489</w:t>
            </w:r>
          </w:p>
        </w:tc>
        <w:tc>
          <w:tcPr>
            <w:tcW w:w="1091" w:type="dxa"/>
            <w:tcBorders>
              <w:top w:val="nil"/>
              <w:left w:val="nil"/>
              <w:bottom w:val="nil"/>
              <w:right w:val="nil"/>
            </w:tcBorders>
          </w:tcPr>
          <w:p w:rsidR="00077066" w:rsidRDefault="00077066" w:rsidP="00077066">
            <w:pPr>
              <w:pStyle w:val="TableText"/>
            </w:pPr>
            <w:r>
              <w:t>0.80824</w:t>
            </w:r>
          </w:p>
        </w:tc>
        <w:tc>
          <w:tcPr>
            <w:tcW w:w="1091" w:type="dxa"/>
            <w:tcBorders>
              <w:top w:val="nil"/>
              <w:left w:val="nil"/>
              <w:bottom w:val="nil"/>
              <w:right w:val="nil"/>
            </w:tcBorders>
          </w:tcPr>
          <w:p w:rsidR="00077066" w:rsidRDefault="00077066" w:rsidP="00077066">
            <w:pPr>
              <w:pStyle w:val="TableText"/>
            </w:pPr>
            <w:r>
              <w:t>0.83806</w:t>
            </w:r>
          </w:p>
        </w:tc>
        <w:tc>
          <w:tcPr>
            <w:tcW w:w="1091" w:type="dxa"/>
            <w:tcBorders>
              <w:top w:val="nil"/>
              <w:left w:val="nil"/>
              <w:bottom w:val="nil"/>
              <w:right w:val="nil"/>
            </w:tcBorders>
          </w:tcPr>
          <w:p w:rsidR="00077066" w:rsidRDefault="00077066" w:rsidP="00077066">
            <w:pPr>
              <w:pStyle w:val="TableText"/>
            </w:pPr>
            <w:r>
              <w:t>0.86459</w:t>
            </w:r>
          </w:p>
        </w:tc>
        <w:tc>
          <w:tcPr>
            <w:tcW w:w="1091" w:type="dxa"/>
            <w:tcBorders>
              <w:top w:val="nil"/>
              <w:left w:val="nil"/>
              <w:bottom w:val="nil"/>
              <w:right w:val="nil"/>
            </w:tcBorders>
          </w:tcPr>
          <w:p w:rsidR="00077066" w:rsidRDefault="00077066" w:rsidP="00077066">
            <w:pPr>
              <w:pStyle w:val="TableText"/>
            </w:pPr>
            <w:r>
              <w:t>0.88796</w:t>
            </w:r>
          </w:p>
        </w:tc>
        <w:tc>
          <w:tcPr>
            <w:tcW w:w="1091" w:type="dxa"/>
            <w:tcBorders>
              <w:top w:val="nil"/>
              <w:left w:val="nil"/>
              <w:bottom w:val="nil"/>
              <w:right w:val="nil"/>
            </w:tcBorders>
          </w:tcPr>
          <w:p w:rsidR="00077066" w:rsidRDefault="00077066" w:rsidP="00077066">
            <w:pPr>
              <w:pStyle w:val="TableText"/>
            </w:pPr>
            <w:r>
              <w:t>0.90867</w:t>
            </w:r>
          </w:p>
        </w:tc>
        <w:tc>
          <w:tcPr>
            <w:tcW w:w="1090" w:type="dxa"/>
            <w:tcBorders>
              <w:top w:val="nil"/>
              <w:left w:val="nil"/>
              <w:bottom w:val="nil"/>
              <w:right w:val="nil"/>
            </w:tcBorders>
          </w:tcPr>
          <w:p w:rsidR="00077066" w:rsidRDefault="00077066" w:rsidP="00077066">
            <w:pPr>
              <w:pStyle w:val="TableText"/>
            </w:pPr>
            <w:r>
              <w:t>0.92662</w:t>
            </w:r>
          </w:p>
        </w:tc>
        <w:tc>
          <w:tcPr>
            <w:tcW w:w="1091" w:type="dxa"/>
            <w:tcBorders>
              <w:top w:val="nil"/>
              <w:left w:val="nil"/>
              <w:bottom w:val="nil"/>
              <w:right w:val="nil"/>
            </w:tcBorders>
          </w:tcPr>
          <w:p w:rsidR="00077066" w:rsidRDefault="00077066" w:rsidP="00077066">
            <w:pPr>
              <w:pStyle w:val="TableText"/>
            </w:pPr>
            <w:r>
              <w:t>0.94192</w:t>
            </w:r>
          </w:p>
        </w:tc>
        <w:tc>
          <w:tcPr>
            <w:tcW w:w="1091" w:type="dxa"/>
            <w:tcBorders>
              <w:top w:val="nil"/>
              <w:left w:val="nil"/>
              <w:bottom w:val="nil"/>
              <w:right w:val="nil"/>
            </w:tcBorders>
          </w:tcPr>
          <w:p w:rsidR="00077066" w:rsidRDefault="00077066" w:rsidP="00077066">
            <w:pPr>
              <w:pStyle w:val="TableText"/>
            </w:pPr>
            <w:r>
              <w:t>0.95437</w:t>
            </w:r>
          </w:p>
        </w:tc>
        <w:tc>
          <w:tcPr>
            <w:tcW w:w="1091" w:type="dxa"/>
            <w:tcBorders>
              <w:top w:val="nil"/>
              <w:left w:val="nil"/>
              <w:bottom w:val="nil"/>
              <w:right w:val="nil"/>
            </w:tcBorders>
          </w:tcPr>
          <w:p w:rsidR="00077066" w:rsidRDefault="00077066" w:rsidP="00077066">
            <w:pPr>
              <w:pStyle w:val="TableText"/>
            </w:pPr>
            <w:r>
              <w:t>0.97534</w:t>
            </w:r>
          </w:p>
        </w:tc>
      </w:tr>
      <w:tr w:rsidR="00077066">
        <w:trPr>
          <w:trHeight w:val="221"/>
        </w:trPr>
        <w:tc>
          <w:tcPr>
            <w:tcW w:w="754" w:type="dxa"/>
            <w:tcBorders>
              <w:top w:val="nil"/>
              <w:left w:val="nil"/>
              <w:bottom w:val="nil"/>
              <w:right w:val="nil"/>
            </w:tcBorders>
          </w:tcPr>
          <w:p w:rsidR="00077066" w:rsidRDefault="00077066" w:rsidP="00077066">
            <w:pPr>
              <w:pStyle w:val="TableText"/>
            </w:pPr>
            <w:r>
              <w:t>38</w:t>
            </w:r>
          </w:p>
        </w:tc>
        <w:tc>
          <w:tcPr>
            <w:tcW w:w="1091" w:type="dxa"/>
            <w:tcBorders>
              <w:top w:val="nil"/>
              <w:left w:val="nil"/>
              <w:bottom w:val="nil"/>
              <w:right w:val="nil"/>
            </w:tcBorders>
          </w:tcPr>
          <w:p w:rsidR="00077066" w:rsidRDefault="00077066" w:rsidP="00077066">
            <w:pPr>
              <w:pStyle w:val="TableText"/>
            </w:pPr>
            <w:r>
              <w:t>0.72842</w:t>
            </w:r>
          </w:p>
        </w:tc>
        <w:tc>
          <w:tcPr>
            <w:tcW w:w="1091" w:type="dxa"/>
            <w:tcBorders>
              <w:top w:val="nil"/>
              <w:left w:val="nil"/>
              <w:bottom w:val="nil"/>
              <w:right w:val="nil"/>
            </w:tcBorders>
          </w:tcPr>
          <w:p w:rsidR="00077066" w:rsidRDefault="00077066" w:rsidP="00077066">
            <w:pPr>
              <w:pStyle w:val="TableText"/>
            </w:pPr>
            <w:r>
              <w:t>0.76988</w:t>
            </w:r>
          </w:p>
        </w:tc>
        <w:tc>
          <w:tcPr>
            <w:tcW w:w="1091" w:type="dxa"/>
            <w:tcBorders>
              <w:top w:val="nil"/>
              <w:left w:val="nil"/>
              <w:bottom w:val="nil"/>
              <w:right w:val="nil"/>
            </w:tcBorders>
          </w:tcPr>
          <w:p w:rsidR="00077066" w:rsidRDefault="00077066" w:rsidP="00077066">
            <w:pPr>
              <w:pStyle w:val="TableText"/>
            </w:pPr>
            <w:r>
              <w:t>0.80783</w:t>
            </w:r>
          </w:p>
        </w:tc>
        <w:tc>
          <w:tcPr>
            <w:tcW w:w="1091" w:type="dxa"/>
            <w:tcBorders>
              <w:top w:val="nil"/>
              <w:left w:val="nil"/>
              <w:bottom w:val="nil"/>
              <w:right w:val="nil"/>
            </w:tcBorders>
          </w:tcPr>
          <w:p w:rsidR="00077066" w:rsidRDefault="00077066" w:rsidP="00077066">
            <w:pPr>
              <w:pStyle w:val="TableText"/>
            </w:pPr>
            <w:r>
              <w:t>0.84236</w:t>
            </w:r>
          </w:p>
        </w:tc>
        <w:tc>
          <w:tcPr>
            <w:tcW w:w="1091" w:type="dxa"/>
            <w:tcBorders>
              <w:top w:val="nil"/>
              <w:left w:val="nil"/>
              <w:bottom w:val="nil"/>
              <w:right w:val="nil"/>
            </w:tcBorders>
          </w:tcPr>
          <w:p w:rsidR="00077066" w:rsidRDefault="00077066" w:rsidP="00077066">
            <w:pPr>
              <w:pStyle w:val="TableText"/>
            </w:pPr>
            <w:r>
              <w:t>0.87321</w:t>
            </w:r>
          </w:p>
        </w:tc>
        <w:tc>
          <w:tcPr>
            <w:tcW w:w="1091" w:type="dxa"/>
            <w:tcBorders>
              <w:top w:val="nil"/>
              <w:left w:val="nil"/>
              <w:bottom w:val="nil"/>
              <w:right w:val="nil"/>
            </w:tcBorders>
          </w:tcPr>
          <w:p w:rsidR="00077066" w:rsidRDefault="00077066" w:rsidP="00077066">
            <w:pPr>
              <w:pStyle w:val="TableText"/>
            </w:pPr>
            <w:r>
              <w:t>0.90052</w:t>
            </w:r>
          </w:p>
        </w:tc>
        <w:tc>
          <w:tcPr>
            <w:tcW w:w="1091" w:type="dxa"/>
            <w:tcBorders>
              <w:top w:val="nil"/>
              <w:left w:val="nil"/>
              <w:bottom w:val="nil"/>
              <w:right w:val="nil"/>
            </w:tcBorders>
          </w:tcPr>
          <w:p w:rsidR="00077066" w:rsidRDefault="00077066" w:rsidP="00077066">
            <w:pPr>
              <w:pStyle w:val="TableText"/>
            </w:pPr>
            <w:r>
              <w:t>0.92457</w:t>
            </w:r>
          </w:p>
        </w:tc>
        <w:tc>
          <w:tcPr>
            <w:tcW w:w="1091" w:type="dxa"/>
            <w:tcBorders>
              <w:top w:val="nil"/>
              <w:left w:val="nil"/>
              <w:bottom w:val="nil"/>
              <w:right w:val="nil"/>
            </w:tcBorders>
          </w:tcPr>
          <w:p w:rsidR="00077066" w:rsidRDefault="00077066" w:rsidP="00077066">
            <w:pPr>
              <w:pStyle w:val="TableText"/>
            </w:pPr>
            <w:r>
              <w:t>0.94554</w:t>
            </w:r>
          </w:p>
        </w:tc>
        <w:tc>
          <w:tcPr>
            <w:tcW w:w="1090" w:type="dxa"/>
            <w:tcBorders>
              <w:top w:val="nil"/>
              <w:left w:val="nil"/>
              <w:bottom w:val="nil"/>
              <w:right w:val="nil"/>
            </w:tcBorders>
          </w:tcPr>
          <w:p w:rsidR="00077066" w:rsidRDefault="00077066" w:rsidP="00077066">
            <w:pPr>
              <w:pStyle w:val="TableText"/>
            </w:pPr>
            <w:r>
              <w:t>0.96400</w:t>
            </w:r>
          </w:p>
        </w:tc>
        <w:tc>
          <w:tcPr>
            <w:tcW w:w="1091" w:type="dxa"/>
            <w:tcBorders>
              <w:top w:val="nil"/>
              <w:left w:val="nil"/>
              <w:bottom w:val="nil"/>
              <w:right w:val="nil"/>
            </w:tcBorders>
          </w:tcPr>
          <w:p w:rsidR="00077066" w:rsidRDefault="00077066" w:rsidP="00077066">
            <w:pPr>
              <w:pStyle w:val="TableText"/>
            </w:pPr>
            <w:r>
              <w:t>0.97981</w:t>
            </w:r>
          </w:p>
        </w:tc>
        <w:tc>
          <w:tcPr>
            <w:tcW w:w="1091" w:type="dxa"/>
            <w:tcBorders>
              <w:top w:val="nil"/>
              <w:left w:val="nil"/>
              <w:bottom w:val="nil"/>
              <w:right w:val="nil"/>
            </w:tcBorders>
          </w:tcPr>
          <w:p w:rsidR="00077066" w:rsidRDefault="00077066" w:rsidP="00077066">
            <w:pPr>
              <w:pStyle w:val="TableText"/>
            </w:pPr>
            <w:r>
              <w:t>0.99308</w:t>
            </w:r>
          </w:p>
        </w:tc>
        <w:tc>
          <w:tcPr>
            <w:tcW w:w="1091" w:type="dxa"/>
            <w:tcBorders>
              <w:top w:val="nil"/>
              <w:left w:val="nil"/>
              <w:bottom w:val="nil"/>
              <w:right w:val="nil"/>
            </w:tcBorders>
          </w:tcPr>
          <w:p w:rsidR="00077066" w:rsidRDefault="00077066" w:rsidP="00077066">
            <w:pPr>
              <w:pStyle w:val="TableText"/>
            </w:pPr>
            <w:r>
              <w:t>1.01440</w:t>
            </w:r>
          </w:p>
        </w:tc>
      </w:tr>
      <w:tr w:rsidR="00077066">
        <w:trPr>
          <w:trHeight w:val="221"/>
        </w:trPr>
        <w:tc>
          <w:tcPr>
            <w:tcW w:w="754" w:type="dxa"/>
            <w:tcBorders>
              <w:top w:val="nil"/>
              <w:left w:val="nil"/>
              <w:bottom w:val="nil"/>
              <w:right w:val="nil"/>
            </w:tcBorders>
          </w:tcPr>
          <w:p w:rsidR="00077066" w:rsidRDefault="00077066" w:rsidP="00077066">
            <w:pPr>
              <w:pStyle w:val="TableText"/>
            </w:pPr>
            <w:r>
              <w:t>39</w:t>
            </w:r>
          </w:p>
        </w:tc>
        <w:tc>
          <w:tcPr>
            <w:tcW w:w="1091" w:type="dxa"/>
            <w:tcBorders>
              <w:top w:val="nil"/>
              <w:left w:val="nil"/>
              <w:bottom w:val="nil"/>
              <w:right w:val="nil"/>
            </w:tcBorders>
          </w:tcPr>
          <w:p w:rsidR="00077066" w:rsidRDefault="00077066" w:rsidP="00077066">
            <w:pPr>
              <w:pStyle w:val="TableText"/>
            </w:pPr>
            <w:r>
              <w:t>0.76230</w:t>
            </w:r>
          </w:p>
        </w:tc>
        <w:tc>
          <w:tcPr>
            <w:tcW w:w="1091" w:type="dxa"/>
            <w:tcBorders>
              <w:top w:val="nil"/>
              <w:left w:val="nil"/>
              <w:bottom w:val="nil"/>
              <w:right w:val="nil"/>
            </w:tcBorders>
          </w:tcPr>
          <w:p w:rsidR="00077066" w:rsidRDefault="00077066" w:rsidP="00077066">
            <w:pPr>
              <w:pStyle w:val="TableText"/>
            </w:pPr>
            <w:r>
              <w:t>0.80478</w:t>
            </w:r>
          </w:p>
        </w:tc>
        <w:tc>
          <w:tcPr>
            <w:tcW w:w="1091" w:type="dxa"/>
            <w:tcBorders>
              <w:top w:val="nil"/>
              <w:left w:val="nil"/>
              <w:bottom w:val="nil"/>
              <w:right w:val="nil"/>
            </w:tcBorders>
          </w:tcPr>
          <w:p w:rsidR="00077066" w:rsidRDefault="00077066" w:rsidP="00077066">
            <w:pPr>
              <w:pStyle w:val="TableText"/>
            </w:pPr>
            <w:r>
              <w:t>0.84374</w:t>
            </w:r>
          </w:p>
        </w:tc>
        <w:tc>
          <w:tcPr>
            <w:tcW w:w="1091" w:type="dxa"/>
            <w:tcBorders>
              <w:top w:val="nil"/>
              <w:left w:val="nil"/>
              <w:bottom w:val="nil"/>
              <w:right w:val="nil"/>
            </w:tcBorders>
          </w:tcPr>
          <w:p w:rsidR="00077066" w:rsidRDefault="00077066" w:rsidP="00077066">
            <w:pPr>
              <w:pStyle w:val="TableText"/>
            </w:pPr>
            <w:r>
              <w:t>0.87905</w:t>
            </w:r>
          </w:p>
        </w:tc>
        <w:tc>
          <w:tcPr>
            <w:tcW w:w="1091" w:type="dxa"/>
            <w:tcBorders>
              <w:top w:val="nil"/>
              <w:left w:val="nil"/>
              <w:bottom w:val="nil"/>
              <w:right w:val="nil"/>
            </w:tcBorders>
          </w:tcPr>
          <w:p w:rsidR="00077066" w:rsidRDefault="00077066" w:rsidP="00077066">
            <w:pPr>
              <w:pStyle w:val="TableText"/>
            </w:pPr>
            <w:r>
              <w:t>0.91088</w:t>
            </w:r>
          </w:p>
        </w:tc>
        <w:tc>
          <w:tcPr>
            <w:tcW w:w="1091" w:type="dxa"/>
            <w:tcBorders>
              <w:top w:val="nil"/>
              <w:left w:val="nil"/>
              <w:bottom w:val="nil"/>
              <w:right w:val="nil"/>
            </w:tcBorders>
          </w:tcPr>
          <w:p w:rsidR="00077066" w:rsidRDefault="00077066" w:rsidP="00077066">
            <w:pPr>
              <w:pStyle w:val="TableText"/>
            </w:pPr>
            <w:r>
              <w:t>0.93903</w:t>
            </w:r>
          </w:p>
        </w:tc>
        <w:tc>
          <w:tcPr>
            <w:tcW w:w="1091" w:type="dxa"/>
            <w:tcBorders>
              <w:top w:val="nil"/>
              <w:left w:val="nil"/>
              <w:bottom w:val="nil"/>
              <w:right w:val="nil"/>
            </w:tcBorders>
          </w:tcPr>
          <w:p w:rsidR="00077066" w:rsidRDefault="00077066" w:rsidP="00077066">
            <w:pPr>
              <w:pStyle w:val="TableText"/>
            </w:pPr>
            <w:r>
              <w:t>0.96368</w:t>
            </w:r>
          </w:p>
        </w:tc>
        <w:tc>
          <w:tcPr>
            <w:tcW w:w="1091" w:type="dxa"/>
            <w:tcBorders>
              <w:top w:val="nil"/>
              <w:left w:val="nil"/>
              <w:bottom w:val="nil"/>
              <w:right w:val="nil"/>
            </w:tcBorders>
          </w:tcPr>
          <w:p w:rsidR="00077066" w:rsidRDefault="00077066" w:rsidP="00077066">
            <w:pPr>
              <w:pStyle w:val="TableText"/>
            </w:pPr>
            <w:r>
              <w:t>0.98517</w:t>
            </w:r>
          </w:p>
        </w:tc>
        <w:tc>
          <w:tcPr>
            <w:tcW w:w="1090" w:type="dxa"/>
            <w:tcBorders>
              <w:top w:val="nil"/>
              <w:left w:val="nil"/>
              <w:bottom w:val="nil"/>
              <w:right w:val="nil"/>
            </w:tcBorders>
          </w:tcPr>
          <w:p w:rsidR="00077066" w:rsidRDefault="00077066" w:rsidP="00077066">
            <w:pPr>
              <w:pStyle w:val="TableText"/>
            </w:pPr>
            <w:r>
              <w:t>1.00370</w:t>
            </w:r>
          </w:p>
        </w:tc>
        <w:tc>
          <w:tcPr>
            <w:tcW w:w="1091" w:type="dxa"/>
            <w:tcBorders>
              <w:top w:val="nil"/>
              <w:left w:val="nil"/>
              <w:bottom w:val="nil"/>
              <w:right w:val="nil"/>
            </w:tcBorders>
          </w:tcPr>
          <w:p w:rsidR="00077066" w:rsidRDefault="00077066" w:rsidP="00077066">
            <w:pPr>
              <w:pStyle w:val="TableText"/>
            </w:pPr>
            <w:r>
              <w:t>1.01987</w:t>
            </w:r>
          </w:p>
        </w:tc>
        <w:tc>
          <w:tcPr>
            <w:tcW w:w="1091" w:type="dxa"/>
            <w:tcBorders>
              <w:top w:val="nil"/>
              <w:left w:val="nil"/>
              <w:bottom w:val="nil"/>
              <w:right w:val="nil"/>
            </w:tcBorders>
          </w:tcPr>
          <w:p w:rsidR="00077066" w:rsidRDefault="00077066" w:rsidP="00077066">
            <w:pPr>
              <w:pStyle w:val="TableText"/>
            </w:pPr>
            <w:r>
              <w:t>1.03353</w:t>
            </w:r>
          </w:p>
        </w:tc>
        <w:tc>
          <w:tcPr>
            <w:tcW w:w="1091" w:type="dxa"/>
            <w:tcBorders>
              <w:top w:val="nil"/>
              <w:left w:val="nil"/>
              <w:bottom w:val="nil"/>
              <w:right w:val="nil"/>
            </w:tcBorders>
          </w:tcPr>
          <w:p w:rsidR="00077066" w:rsidRDefault="00077066" w:rsidP="00077066">
            <w:pPr>
              <w:pStyle w:val="TableText"/>
            </w:pPr>
            <w:r>
              <w:t>1.05518</w:t>
            </w:r>
          </w:p>
        </w:tc>
      </w:tr>
      <w:tr w:rsidR="00077066">
        <w:trPr>
          <w:trHeight w:val="221"/>
        </w:trPr>
        <w:tc>
          <w:tcPr>
            <w:tcW w:w="754" w:type="dxa"/>
            <w:tcBorders>
              <w:top w:val="nil"/>
              <w:left w:val="nil"/>
              <w:bottom w:val="nil"/>
              <w:right w:val="nil"/>
            </w:tcBorders>
          </w:tcPr>
          <w:p w:rsidR="00077066" w:rsidRDefault="00077066" w:rsidP="00077066">
            <w:pPr>
              <w:pStyle w:val="TableText"/>
            </w:pPr>
            <w:r>
              <w:t>40</w:t>
            </w:r>
          </w:p>
        </w:tc>
        <w:tc>
          <w:tcPr>
            <w:tcW w:w="1091" w:type="dxa"/>
            <w:tcBorders>
              <w:top w:val="nil"/>
              <w:left w:val="nil"/>
              <w:bottom w:val="nil"/>
              <w:right w:val="nil"/>
            </w:tcBorders>
          </w:tcPr>
          <w:p w:rsidR="00077066" w:rsidRDefault="00077066" w:rsidP="00077066">
            <w:pPr>
              <w:pStyle w:val="TableText"/>
            </w:pPr>
            <w:r>
              <w:t>0.79974</w:t>
            </w:r>
          </w:p>
        </w:tc>
        <w:tc>
          <w:tcPr>
            <w:tcW w:w="1091" w:type="dxa"/>
            <w:tcBorders>
              <w:top w:val="nil"/>
              <w:left w:val="nil"/>
              <w:bottom w:val="nil"/>
              <w:right w:val="nil"/>
            </w:tcBorders>
          </w:tcPr>
          <w:p w:rsidR="00077066" w:rsidRDefault="00077066" w:rsidP="00077066">
            <w:pPr>
              <w:pStyle w:val="TableText"/>
            </w:pPr>
            <w:r>
              <w:t>0.84328</w:t>
            </w:r>
          </w:p>
        </w:tc>
        <w:tc>
          <w:tcPr>
            <w:tcW w:w="1091" w:type="dxa"/>
            <w:tcBorders>
              <w:top w:val="nil"/>
              <w:left w:val="nil"/>
              <w:bottom w:val="nil"/>
              <w:right w:val="nil"/>
            </w:tcBorders>
          </w:tcPr>
          <w:p w:rsidR="00077066" w:rsidRDefault="00077066" w:rsidP="00077066">
            <w:pPr>
              <w:pStyle w:val="TableText"/>
            </w:pPr>
            <w:r>
              <w:t>0.88294</w:t>
            </w:r>
          </w:p>
        </w:tc>
        <w:tc>
          <w:tcPr>
            <w:tcW w:w="1091" w:type="dxa"/>
            <w:tcBorders>
              <w:top w:val="nil"/>
              <w:left w:val="nil"/>
              <w:bottom w:val="nil"/>
              <w:right w:val="nil"/>
            </w:tcBorders>
          </w:tcPr>
          <w:p w:rsidR="00077066" w:rsidRDefault="00077066" w:rsidP="00077066">
            <w:pPr>
              <w:pStyle w:val="TableText"/>
            </w:pPr>
            <w:r>
              <w:t>0.91899</w:t>
            </w:r>
          </w:p>
        </w:tc>
        <w:tc>
          <w:tcPr>
            <w:tcW w:w="1091" w:type="dxa"/>
            <w:tcBorders>
              <w:top w:val="nil"/>
              <w:left w:val="nil"/>
              <w:bottom w:val="nil"/>
              <w:right w:val="nil"/>
            </w:tcBorders>
          </w:tcPr>
          <w:p w:rsidR="00077066" w:rsidRDefault="00077066" w:rsidP="00077066">
            <w:pPr>
              <w:pStyle w:val="TableText"/>
            </w:pPr>
            <w:r>
              <w:t>0.95134</w:t>
            </w:r>
          </w:p>
        </w:tc>
        <w:tc>
          <w:tcPr>
            <w:tcW w:w="1091" w:type="dxa"/>
            <w:tcBorders>
              <w:top w:val="nil"/>
              <w:left w:val="nil"/>
              <w:bottom w:val="nil"/>
              <w:right w:val="nil"/>
            </w:tcBorders>
          </w:tcPr>
          <w:p w:rsidR="00077066" w:rsidRDefault="00077066" w:rsidP="00077066">
            <w:pPr>
              <w:pStyle w:val="TableText"/>
            </w:pPr>
            <w:r>
              <w:t>0.98025</w:t>
            </w:r>
          </w:p>
        </w:tc>
        <w:tc>
          <w:tcPr>
            <w:tcW w:w="1091" w:type="dxa"/>
            <w:tcBorders>
              <w:top w:val="nil"/>
              <w:left w:val="nil"/>
              <w:bottom w:val="nil"/>
              <w:right w:val="nil"/>
            </w:tcBorders>
          </w:tcPr>
          <w:p w:rsidR="00077066" w:rsidRDefault="00077066" w:rsidP="00077066">
            <w:pPr>
              <w:pStyle w:val="TableText"/>
            </w:pPr>
            <w:r>
              <w:t>1.00554</w:t>
            </w:r>
          </w:p>
        </w:tc>
        <w:tc>
          <w:tcPr>
            <w:tcW w:w="1091" w:type="dxa"/>
            <w:tcBorders>
              <w:top w:val="nil"/>
              <w:left w:val="nil"/>
              <w:bottom w:val="nil"/>
              <w:right w:val="nil"/>
            </w:tcBorders>
          </w:tcPr>
          <w:p w:rsidR="00077066" w:rsidRDefault="00077066" w:rsidP="00077066">
            <w:pPr>
              <w:pStyle w:val="TableText"/>
            </w:pPr>
            <w:r>
              <w:t>1.02742</w:t>
            </w:r>
          </w:p>
        </w:tc>
        <w:tc>
          <w:tcPr>
            <w:tcW w:w="1090" w:type="dxa"/>
            <w:tcBorders>
              <w:top w:val="nil"/>
              <w:left w:val="nil"/>
              <w:bottom w:val="nil"/>
              <w:right w:val="nil"/>
            </w:tcBorders>
          </w:tcPr>
          <w:p w:rsidR="00077066" w:rsidRDefault="00077066" w:rsidP="00077066">
            <w:pPr>
              <w:pStyle w:val="TableText"/>
            </w:pPr>
            <w:r>
              <w:t>1.04628</w:t>
            </w:r>
          </w:p>
        </w:tc>
        <w:tc>
          <w:tcPr>
            <w:tcW w:w="1091" w:type="dxa"/>
            <w:tcBorders>
              <w:top w:val="nil"/>
              <w:left w:val="nil"/>
              <w:bottom w:val="nil"/>
              <w:right w:val="nil"/>
            </w:tcBorders>
          </w:tcPr>
          <w:p w:rsidR="00077066" w:rsidRDefault="00077066" w:rsidP="00077066">
            <w:pPr>
              <w:pStyle w:val="TableText"/>
            </w:pPr>
            <w:r>
              <w:t>1.06232</w:t>
            </w:r>
          </w:p>
        </w:tc>
        <w:tc>
          <w:tcPr>
            <w:tcW w:w="1091" w:type="dxa"/>
            <w:tcBorders>
              <w:top w:val="nil"/>
              <w:left w:val="nil"/>
              <w:bottom w:val="nil"/>
              <w:right w:val="nil"/>
            </w:tcBorders>
          </w:tcPr>
          <w:p w:rsidR="00077066" w:rsidRDefault="00077066" w:rsidP="00077066">
            <w:pPr>
              <w:pStyle w:val="TableText"/>
            </w:pPr>
            <w:r>
              <w:t>1.07620</w:t>
            </w:r>
          </w:p>
        </w:tc>
        <w:tc>
          <w:tcPr>
            <w:tcW w:w="1091" w:type="dxa"/>
            <w:tcBorders>
              <w:top w:val="nil"/>
              <w:left w:val="nil"/>
              <w:bottom w:val="nil"/>
              <w:right w:val="nil"/>
            </w:tcBorders>
          </w:tcPr>
          <w:p w:rsidR="00077066" w:rsidRDefault="00077066" w:rsidP="00077066">
            <w:pPr>
              <w:pStyle w:val="TableText"/>
            </w:pPr>
            <w:r>
              <w:t>1.09813</w:t>
            </w:r>
          </w:p>
        </w:tc>
      </w:tr>
      <w:tr w:rsidR="00077066">
        <w:trPr>
          <w:trHeight w:val="221"/>
        </w:trPr>
        <w:tc>
          <w:tcPr>
            <w:tcW w:w="754" w:type="dxa"/>
            <w:tcBorders>
              <w:top w:val="nil"/>
              <w:left w:val="nil"/>
              <w:bottom w:val="nil"/>
              <w:right w:val="nil"/>
            </w:tcBorders>
          </w:tcPr>
          <w:p w:rsidR="00077066" w:rsidRDefault="00077066" w:rsidP="00077066">
            <w:pPr>
              <w:pStyle w:val="TableText"/>
            </w:pPr>
            <w:r>
              <w:t>41</w:t>
            </w:r>
          </w:p>
        </w:tc>
        <w:tc>
          <w:tcPr>
            <w:tcW w:w="1091" w:type="dxa"/>
            <w:tcBorders>
              <w:top w:val="nil"/>
              <w:left w:val="nil"/>
              <w:bottom w:val="nil"/>
              <w:right w:val="nil"/>
            </w:tcBorders>
          </w:tcPr>
          <w:p w:rsidR="00077066" w:rsidRDefault="00077066" w:rsidP="00077066">
            <w:pPr>
              <w:pStyle w:val="TableText"/>
            </w:pPr>
            <w:r>
              <w:t>0.83734</w:t>
            </w:r>
          </w:p>
        </w:tc>
        <w:tc>
          <w:tcPr>
            <w:tcW w:w="1091" w:type="dxa"/>
            <w:tcBorders>
              <w:top w:val="nil"/>
              <w:left w:val="nil"/>
              <w:bottom w:val="nil"/>
              <w:right w:val="nil"/>
            </w:tcBorders>
          </w:tcPr>
          <w:p w:rsidR="00077066" w:rsidRDefault="00077066" w:rsidP="00077066">
            <w:pPr>
              <w:pStyle w:val="TableText"/>
            </w:pPr>
            <w:r>
              <w:t>0.88195</w:t>
            </w:r>
          </w:p>
        </w:tc>
        <w:tc>
          <w:tcPr>
            <w:tcW w:w="1091" w:type="dxa"/>
            <w:tcBorders>
              <w:top w:val="nil"/>
              <w:left w:val="nil"/>
              <w:bottom w:val="nil"/>
              <w:right w:val="nil"/>
            </w:tcBorders>
          </w:tcPr>
          <w:p w:rsidR="00077066" w:rsidRDefault="00077066" w:rsidP="00077066">
            <w:pPr>
              <w:pStyle w:val="TableText"/>
            </w:pPr>
            <w:r>
              <w:t>0.92219</w:t>
            </w:r>
          </w:p>
        </w:tc>
        <w:tc>
          <w:tcPr>
            <w:tcW w:w="1091" w:type="dxa"/>
            <w:tcBorders>
              <w:top w:val="nil"/>
              <w:left w:val="nil"/>
              <w:bottom w:val="nil"/>
              <w:right w:val="nil"/>
            </w:tcBorders>
          </w:tcPr>
          <w:p w:rsidR="00077066" w:rsidRDefault="00077066" w:rsidP="00077066">
            <w:pPr>
              <w:pStyle w:val="TableText"/>
            </w:pPr>
            <w:r>
              <w:t>0.95846</w:t>
            </w:r>
          </w:p>
        </w:tc>
        <w:tc>
          <w:tcPr>
            <w:tcW w:w="1091" w:type="dxa"/>
            <w:tcBorders>
              <w:top w:val="nil"/>
              <w:left w:val="nil"/>
              <w:bottom w:val="nil"/>
              <w:right w:val="nil"/>
            </w:tcBorders>
          </w:tcPr>
          <w:p w:rsidR="00077066" w:rsidRDefault="00077066" w:rsidP="00077066">
            <w:pPr>
              <w:pStyle w:val="TableText"/>
            </w:pPr>
            <w:r>
              <w:t>0.99114</w:t>
            </w:r>
          </w:p>
        </w:tc>
        <w:tc>
          <w:tcPr>
            <w:tcW w:w="1091" w:type="dxa"/>
            <w:tcBorders>
              <w:top w:val="nil"/>
              <w:left w:val="nil"/>
              <w:bottom w:val="nil"/>
              <w:right w:val="nil"/>
            </w:tcBorders>
          </w:tcPr>
          <w:p w:rsidR="00077066" w:rsidRDefault="00077066" w:rsidP="00077066">
            <w:pPr>
              <w:pStyle w:val="TableText"/>
            </w:pPr>
            <w:r>
              <w:t>1.02018</w:t>
            </w:r>
          </w:p>
        </w:tc>
        <w:tc>
          <w:tcPr>
            <w:tcW w:w="1091" w:type="dxa"/>
            <w:tcBorders>
              <w:top w:val="nil"/>
              <w:left w:val="nil"/>
              <w:bottom w:val="nil"/>
              <w:right w:val="nil"/>
            </w:tcBorders>
          </w:tcPr>
          <w:p w:rsidR="00077066" w:rsidRDefault="00077066" w:rsidP="00077066">
            <w:pPr>
              <w:pStyle w:val="TableText"/>
            </w:pPr>
            <w:r>
              <w:t>1.04591</w:t>
            </w:r>
          </w:p>
        </w:tc>
        <w:tc>
          <w:tcPr>
            <w:tcW w:w="1091" w:type="dxa"/>
            <w:tcBorders>
              <w:top w:val="nil"/>
              <w:left w:val="nil"/>
              <w:bottom w:val="nil"/>
              <w:right w:val="nil"/>
            </w:tcBorders>
          </w:tcPr>
          <w:p w:rsidR="00077066" w:rsidRDefault="00077066" w:rsidP="00077066">
            <w:pPr>
              <w:pStyle w:val="TableText"/>
            </w:pPr>
            <w:r>
              <w:t>1.06815</w:t>
            </w:r>
          </w:p>
        </w:tc>
        <w:tc>
          <w:tcPr>
            <w:tcW w:w="1090" w:type="dxa"/>
            <w:tcBorders>
              <w:top w:val="nil"/>
              <w:left w:val="nil"/>
              <w:bottom w:val="nil"/>
              <w:right w:val="nil"/>
            </w:tcBorders>
          </w:tcPr>
          <w:p w:rsidR="00077066" w:rsidRDefault="00077066" w:rsidP="00077066">
            <w:pPr>
              <w:pStyle w:val="TableText"/>
            </w:pPr>
            <w:r>
              <w:t>1.08713</w:t>
            </w:r>
          </w:p>
        </w:tc>
        <w:tc>
          <w:tcPr>
            <w:tcW w:w="1091" w:type="dxa"/>
            <w:tcBorders>
              <w:top w:val="nil"/>
              <w:left w:val="nil"/>
              <w:bottom w:val="nil"/>
              <w:right w:val="nil"/>
            </w:tcBorders>
          </w:tcPr>
          <w:p w:rsidR="00077066" w:rsidRDefault="00077066" w:rsidP="00077066">
            <w:pPr>
              <w:pStyle w:val="TableText"/>
            </w:pPr>
            <w:r>
              <w:t>1.10327</w:t>
            </w:r>
          </w:p>
        </w:tc>
        <w:tc>
          <w:tcPr>
            <w:tcW w:w="1091" w:type="dxa"/>
            <w:tcBorders>
              <w:top w:val="nil"/>
              <w:left w:val="nil"/>
              <w:bottom w:val="nil"/>
              <w:right w:val="nil"/>
            </w:tcBorders>
          </w:tcPr>
          <w:p w:rsidR="00077066" w:rsidRDefault="00077066" w:rsidP="00077066">
            <w:pPr>
              <w:pStyle w:val="TableText"/>
            </w:pPr>
            <w:r>
              <w:t>1.11679</w:t>
            </w:r>
          </w:p>
        </w:tc>
        <w:tc>
          <w:tcPr>
            <w:tcW w:w="1091" w:type="dxa"/>
            <w:tcBorders>
              <w:top w:val="nil"/>
              <w:left w:val="nil"/>
              <w:bottom w:val="nil"/>
              <w:right w:val="nil"/>
            </w:tcBorders>
          </w:tcPr>
          <w:p w:rsidR="00077066" w:rsidRDefault="00077066" w:rsidP="00077066">
            <w:pPr>
              <w:pStyle w:val="TableText"/>
            </w:pPr>
            <w:r>
              <w:t>1.13883</w:t>
            </w:r>
          </w:p>
        </w:tc>
      </w:tr>
      <w:tr w:rsidR="00077066">
        <w:trPr>
          <w:trHeight w:val="221"/>
        </w:trPr>
        <w:tc>
          <w:tcPr>
            <w:tcW w:w="754" w:type="dxa"/>
            <w:tcBorders>
              <w:top w:val="nil"/>
              <w:left w:val="nil"/>
              <w:bottom w:val="nil"/>
              <w:right w:val="nil"/>
            </w:tcBorders>
          </w:tcPr>
          <w:p w:rsidR="00077066" w:rsidRDefault="00077066" w:rsidP="00077066">
            <w:pPr>
              <w:pStyle w:val="TableText"/>
            </w:pPr>
            <w:r>
              <w:t>42</w:t>
            </w:r>
          </w:p>
        </w:tc>
        <w:tc>
          <w:tcPr>
            <w:tcW w:w="1091" w:type="dxa"/>
            <w:tcBorders>
              <w:top w:val="nil"/>
              <w:left w:val="nil"/>
              <w:bottom w:val="nil"/>
              <w:right w:val="nil"/>
            </w:tcBorders>
          </w:tcPr>
          <w:p w:rsidR="00077066" w:rsidRDefault="00077066" w:rsidP="00077066">
            <w:pPr>
              <w:pStyle w:val="TableText"/>
            </w:pPr>
            <w:r>
              <w:t>0.87865</w:t>
            </w:r>
          </w:p>
        </w:tc>
        <w:tc>
          <w:tcPr>
            <w:tcW w:w="1091" w:type="dxa"/>
            <w:tcBorders>
              <w:top w:val="nil"/>
              <w:left w:val="nil"/>
              <w:bottom w:val="nil"/>
              <w:right w:val="nil"/>
            </w:tcBorders>
          </w:tcPr>
          <w:p w:rsidR="00077066" w:rsidRDefault="00077066" w:rsidP="00077066">
            <w:pPr>
              <w:pStyle w:val="TableText"/>
            </w:pPr>
            <w:r>
              <w:t>0.92381</w:t>
            </w:r>
          </w:p>
        </w:tc>
        <w:tc>
          <w:tcPr>
            <w:tcW w:w="1091" w:type="dxa"/>
            <w:tcBorders>
              <w:top w:val="nil"/>
              <w:left w:val="nil"/>
              <w:bottom w:val="nil"/>
              <w:right w:val="nil"/>
            </w:tcBorders>
          </w:tcPr>
          <w:p w:rsidR="00077066" w:rsidRDefault="00077066" w:rsidP="00077066">
            <w:pPr>
              <w:pStyle w:val="TableText"/>
            </w:pPr>
            <w:r>
              <w:t>0.96481</w:t>
            </w:r>
          </w:p>
        </w:tc>
        <w:tc>
          <w:tcPr>
            <w:tcW w:w="1091" w:type="dxa"/>
            <w:tcBorders>
              <w:top w:val="nil"/>
              <w:left w:val="nil"/>
              <w:bottom w:val="nil"/>
              <w:right w:val="nil"/>
            </w:tcBorders>
          </w:tcPr>
          <w:p w:rsidR="00077066" w:rsidRDefault="00077066" w:rsidP="00077066">
            <w:pPr>
              <w:pStyle w:val="TableText"/>
            </w:pPr>
            <w:r>
              <w:t>1.00133</w:t>
            </w:r>
          </w:p>
        </w:tc>
        <w:tc>
          <w:tcPr>
            <w:tcW w:w="1091" w:type="dxa"/>
            <w:tcBorders>
              <w:top w:val="nil"/>
              <w:left w:val="nil"/>
              <w:bottom w:val="nil"/>
              <w:right w:val="nil"/>
            </w:tcBorders>
          </w:tcPr>
          <w:p w:rsidR="00077066" w:rsidRDefault="00077066" w:rsidP="00077066">
            <w:pPr>
              <w:pStyle w:val="TableText"/>
            </w:pPr>
            <w:r>
              <w:t>1.03390</w:t>
            </w:r>
          </w:p>
        </w:tc>
        <w:tc>
          <w:tcPr>
            <w:tcW w:w="1091" w:type="dxa"/>
            <w:tcBorders>
              <w:top w:val="nil"/>
              <w:left w:val="nil"/>
              <w:bottom w:val="nil"/>
              <w:right w:val="nil"/>
            </w:tcBorders>
          </w:tcPr>
          <w:p w:rsidR="00077066" w:rsidRDefault="00077066" w:rsidP="00077066">
            <w:pPr>
              <w:pStyle w:val="TableText"/>
            </w:pPr>
            <w:r>
              <w:t>1.06299</w:t>
            </w:r>
          </w:p>
        </w:tc>
        <w:tc>
          <w:tcPr>
            <w:tcW w:w="1091" w:type="dxa"/>
            <w:tcBorders>
              <w:top w:val="nil"/>
              <w:left w:val="nil"/>
              <w:bottom w:val="nil"/>
              <w:right w:val="nil"/>
            </w:tcBorders>
          </w:tcPr>
          <w:p w:rsidR="00077066" w:rsidRDefault="00077066" w:rsidP="00077066">
            <w:pPr>
              <w:pStyle w:val="TableText"/>
            </w:pPr>
            <w:r>
              <w:t>1.08859</w:t>
            </w:r>
          </w:p>
        </w:tc>
        <w:tc>
          <w:tcPr>
            <w:tcW w:w="1091" w:type="dxa"/>
            <w:tcBorders>
              <w:top w:val="nil"/>
              <w:left w:val="nil"/>
              <w:bottom w:val="nil"/>
              <w:right w:val="nil"/>
            </w:tcBorders>
          </w:tcPr>
          <w:p w:rsidR="00077066" w:rsidRDefault="00077066" w:rsidP="00077066">
            <w:pPr>
              <w:pStyle w:val="TableText"/>
            </w:pPr>
            <w:r>
              <w:t>1.11107</w:t>
            </w:r>
          </w:p>
        </w:tc>
        <w:tc>
          <w:tcPr>
            <w:tcW w:w="1090" w:type="dxa"/>
            <w:tcBorders>
              <w:top w:val="nil"/>
              <w:left w:val="nil"/>
              <w:bottom w:val="nil"/>
              <w:right w:val="nil"/>
            </w:tcBorders>
          </w:tcPr>
          <w:p w:rsidR="00077066" w:rsidRDefault="00077066" w:rsidP="00077066">
            <w:pPr>
              <w:pStyle w:val="TableText"/>
            </w:pPr>
            <w:r>
              <w:t>1.13022</w:t>
            </w:r>
          </w:p>
        </w:tc>
        <w:tc>
          <w:tcPr>
            <w:tcW w:w="1091" w:type="dxa"/>
            <w:tcBorders>
              <w:top w:val="nil"/>
              <w:left w:val="nil"/>
              <w:bottom w:val="nil"/>
              <w:right w:val="nil"/>
            </w:tcBorders>
          </w:tcPr>
          <w:p w:rsidR="00077066" w:rsidRDefault="00077066" w:rsidP="00077066">
            <w:pPr>
              <w:pStyle w:val="TableText"/>
            </w:pPr>
            <w:r>
              <w:t>1.14631</w:t>
            </w:r>
          </w:p>
        </w:tc>
        <w:tc>
          <w:tcPr>
            <w:tcW w:w="1091" w:type="dxa"/>
            <w:tcBorders>
              <w:top w:val="nil"/>
              <w:left w:val="nil"/>
              <w:bottom w:val="nil"/>
              <w:right w:val="nil"/>
            </w:tcBorders>
          </w:tcPr>
          <w:p w:rsidR="00077066" w:rsidRDefault="00077066" w:rsidP="00077066">
            <w:pPr>
              <w:pStyle w:val="TableText"/>
            </w:pPr>
            <w:r>
              <w:t>1.15976</w:t>
            </w:r>
          </w:p>
        </w:tc>
        <w:tc>
          <w:tcPr>
            <w:tcW w:w="1091" w:type="dxa"/>
            <w:tcBorders>
              <w:top w:val="nil"/>
              <w:left w:val="nil"/>
              <w:bottom w:val="nil"/>
              <w:right w:val="nil"/>
            </w:tcBorders>
          </w:tcPr>
          <w:p w:rsidR="00077066" w:rsidRDefault="00077066" w:rsidP="00077066">
            <w:pPr>
              <w:pStyle w:val="TableText"/>
            </w:pPr>
            <w:r>
              <w:t>1.18181</w:t>
            </w:r>
          </w:p>
        </w:tc>
      </w:tr>
      <w:tr w:rsidR="00077066">
        <w:trPr>
          <w:trHeight w:val="221"/>
        </w:trPr>
        <w:tc>
          <w:tcPr>
            <w:tcW w:w="754" w:type="dxa"/>
            <w:tcBorders>
              <w:top w:val="nil"/>
              <w:left w:val="nil"/>
              <w:bottom w:val="nil"/>
              <w:right w:val="nil"/>
            </w:tcBorders>
          </w:tcPr>
          <w:p w:rsidR="00077066" w:rsidRDefault="00077066" w:rsidP="00077066">
            <w:pPr>
              <w:pStyle w:val="TableText"/>
            </w:pPr>
            <w:r>
              <w:t>43</w:t>
            </w:r>
          </w:p>
        </w:tc>
        <w:tc>
          <w:tcPr>
            <w:tcW w:w="1091" w:type="dxa"/>
            <w:tcBorders>
              <w:top w:val="nil"/>
              <w:left w:val="nil"/>
              <w:bottom w:val="nil"/>
              <w:right w:val="nil"/>
            </w:tcBorders>
          </w:tcPr>
          <w:p w:rsidR="00077066" w:rsidRDefault="00077066" w:rsidP="00077066">
            <w:pPr>
              <w:pStyle w:val="TableText"/>
            </w:pPr>
            <w:r>
              <w:t>0.92361</w:t>
            </w:r>
          </w:p>
        </w:tc>
        <w:tc>
          <w:tcPr>
            <w:tcW w:w="1091" w:type="dxa"/>
            <w:tcBorders>
              <w:top w:val="nil"/>
              <w:left w:val="nil"/>
              <w:bottom w:val="nil"/>
              <w:right w:val="nil"/>
            </w:tcBorders>
          </w:tcPr>
          <w:p w:rsidR="00077066" w:rsidRDefault="00077066" w:rsidP="00077066">
            <w:pPr>
              <w:pStyle w:val="TableText"/>
            </w:pPr>
            <w:r>
              <w:t>0.96939</w:t>
            </w:r>
          </w:p>
        </w:tc>
        <w:tc>
          <w:tcPr>
            <w:tcW w:w="1091" w:type="dxa"/>
            <w:tcBorders>
              <w:top w:val="nil"/>
              <w:left w:val="nil"/>
              <w:bottom w:val="nil"/>
              <w:right w:val="nil"/>
            </w:tcBorders>
          </w:tcPr>
          <w:p w:rsidR="00077066" w:rsidRDefault="00077066" w:rsidP="00077066">
            <w:pPr>
              <w:pStyle w:val="TableText"/>
            </w:pPr>
            <w:r>
              <w:t>1.01055</w:t>
            </w:r>
          </w:p>
        </w:tc>
        <w:tc>
          <w:tcPr>
            <w:tcW w:w="1091" w:type="dxa"/>
            <w:tcBorders>
              <w:top w:val="nil"/>
              <w:left w:val="nil"/>
              <w:bottom w:val="nil"/>
              <w:right w:val="nil"/>
            </w:tcBorders>
          </w:tcPr>
          <w:p w:rsidR="00077066" w:rsidRDefault="00077066" w:rsidP="00077066">
            <w:pPr>
              <w:pStyle w:val="TableText"/>
            </w:pPr>
            <w:r>
              <w:t>1.04751</w:t>
            </w:r>
          </w:p>
        </w:tc>
        <w:tc>
          <w:tcPr>
            <w:tcW w:w="1091" w:type="dxa"/>
            <w:tcBorders>
              <w:top w:val="nil"/>
              <w:left w:val="nil"/>
              <w:bottom w:val="nil"/>
              <w:right w:val="nil"/>
            </w:tcBorders>
          </w:tcPr>
          <w:p w:rsidR="00077066" w:rsidRDefault="00077066" w:rsidP="00077066">
            <w:pPr>
              <w:pStyle w:val="TableText"/>
            </w:pPr>
            <w:r>
              <w:t>1.07999</w:t>
            </w:r>
          </w:p>
        </w:tc>
        <w:tc>
          <w:tcPr>
            <w:tcW w:w="1091" w:type="dxa"/>
            <w:tcBorders>
              <w:top w:val="nil"/>
              <w:left w:val="nil"/>
              <w:bottom w:val="nil"/>
              <w:right w:val="nil"/>
            </w:tcBorders>
          </w:tcPr>
          <w:p w:rsidR="00077066" w:rsidRDefault="00077066" w:rsidP="00077066">
            <w:pPr>
              <w:pStyle w:val="TableText"/>
            </w:pPr>
            <w:r>
              <w:t>1.10866</w:t>
            </w:r>
          </w:p>
        </w:tc>
        <w:tc>
          <w:tcPr>
            <w:tcW w:w="1091" w:type="dxa"/>
            <w:tcBorders>
              <w:top w:val="nil"/>
              <w:left w:val="nil"/>
              <w:bottom w:val="nil"/>
              <w:right w:val="nil"/>
            </w:tcBorders>
          </w:tcPr>
          <w:p w:rsidR="00077066" w:rsidRDefault="00077066" w:rsidP="00077066">
            <w:pPr>
              <w:pStyle w:val="TableText"/>
            </w:pPr>
            <w:r>
              <w:t>1.13404</w:t>
            </w:r>
          </w:p>
        </w:tc>
        <w:tc>
          <w:tcPr>
            <w:tcW w:w="1091" w:type="dxa"/>
            <w:tcBorders>
              <w:top w:val="nil"/>
              <w:left w:val="nil"/>
              <w:bottom w:val="nil"/>
              <w:right w:val="nil"/>
            </w:tcBorders>
          </w:tcPr>
          <w:p w:rsidR="00077066" w:rsidRDefault="00077066" w:rsidP="00077066">
            <w:pPr>
              <w:pStyle w:val="TableText"/>
            </w:pPr>
            <w:r>
              <w:t>1.15614</w:t>
            </w:r>
          </w:p>
        </w:tc>
        <w:tc>
          <w:tcPr>
            <w:tcW w:w="1090" w:type="dxa"/>
            <w:tcBorders>
              <w:top w:val="nil"/>
              <w:left w:val="nil"/>
              <w:bottom w:val="nil"/>
              <w:right w:val="nil"/>
            </w:tcBorders>
          </w:tcPr>
          <w:p w:rsidR="00077066" w:rsidRDefault="00077066" w:rsidP="00077066">
            <w:pPr>
              <w:pStyle w:val="TableText"/>
            </w:pPr>
            <w:r>
              <w:t>1.17536</w:t>
            </w:r>
          </w:p>
        </w:tc>
        <w:tc>
          <w:tcPr>
            <w:tcW w:w="1091" w:type="dxa"/>
            <w:tcBorders>
              <w:top w:val="nil"/>
              <w:left w:val="nil"/>
              <w:bottom w:val="nil"/>
              <w:right w:val="nil"/>
            </w:tcBorders>
          </w:tcPr>
          <w:p w:rsidR="00077066" w:rsidRDefault="00077066" w:rsidP="00077066">
            <w:pPr>
              <w:pStyle w:val="TableText"/>
            </w:pPr>
            <w:r>
              <w:t>1.19145</w:t>
            </w:r>
          </w:p>
        </w:tc>
        <w:tc>
          <w:tcPr>
            <w:tcW w:w="1091" w:type="dxa"/>
            <w:tcBorders>
              <w:top w:val="nil"/>
              <w:left w:val="nil"/>
              <w:bottom w:val="nil"/>
              <w:right w:val="nil"/>
            </w:tcBorders>
          </w:tcPr>
          <w:p w:rsidR="00077066" w:rsidRDefault="00077066" w:rsidP="00077066">
            <w:pPr>
              <w:pStyle w:val="TableText"/>
            </w:pPr>
            <w:r>
              <w:t>1.20469</w:t>
            </w:r>
          </w:p>
        </w:tc>
        <w:tc>
          <w:tcPr>
            <w:tcW w:w="1091" w:type="dxa"/>
            <w:tcBorders>
              <w:top w:val="nil"/>
              <w:left w:val="nil"/>
              <w:bottom w:val="nil"/>
              <w:right w:val="nil"/>
            </w:tcBorders>
          </w:tcPr>
          <w:p w:rsidR="00077066" w:rsidRDefault="00077066" w:rsidP="00077066">
            <w:pPr>
              <w:pStyle w:val="TableText"/>
            </w:pPr>
            <w:r>
              <w:t>1.22664</w:t>
            </w:r>
          </w:p>
        </w:tc>
      </w:tr>
      <w:tr w:rsidR="00077066">
        <w:trPr>
          <w:trHeight w:val="221"/>
        </w:trPr>
        <w:tc>
          <w:tcPr>
            <w:tcW w:w="754" w:type="dxa"/>
            <w:tcBorders>
              <w:top w:val="nil"/>
              <w:left w:val="nil"/>
              <w:bottom w:val="nil"/>
              <w:right w:val="nil"/>
            </w:tcBorders>
          </w:tcPr>
          <w:p w:rsidR="00077066" w:rsidRDefault="00077066" w:rsidP="00077066">
            <w:pPr>
              <w:pStyle w:val="TableText"/>
            </w:pPr>
            <w:r>
              <w:lastRenderedPageBreak/>
              <w:t>44</w:t>
            </w:r>
          </w:p>
        </w:tc>
        <w:tc>
          <w:tcPr>
            <w:tcW w:w="1091" w:type="dxa"/>
            <w:tcBorders>
              <w:top w:val="nil"/>
              <w:left w:val="nil"/>
              <w:bottom w:val="nil"/>
              <w:right w:val="nil"/>
            </w:tcBorders>
          </w:tcPr>
          <w:p w:rsidR="00077066" w:rsidRDefault="00077066" w:rsidP="00077066">
            <w:pPr>
              <w:pStyle w:val="TableText"/>
            </w:pPr>
            <w:r>
              <w:t>0.97270</w:t>
            </w:r>
          </w:p>
        </w:tc>
        <w:tc>
          <w:tcPr>
            <w:tcW w:w="1091" w:type="dxa"/>
            <w:tcBorders>
              <w:top w:val="nil"/>
              <w:left w:val="nil"/>
              <w:bottom w:val="nil"/>
              <w:right w:val="nil"/>
            </w:tcBorders>
          </w:tcPr>
          <w:p w:rsidR="00077066" w:rsidRDefault="00077066" w:rsidP="00077066">
            <w:pPr>
              <w:pStyle w:val="TableText"/>
            </w:pPr>
            <w:r>
              <w:t>1.01897</w:t>
            </w:r>
          </w:p>
        </w:tc>
        <w:tc>
          <w:tcPr>
            <w:tcW w:w="1091" w:type="dxa"/>
            <w:tcBorders>
              <w:top w:val="nil"/>
              <w:left w:val="nil"/>
              <w:bottom w:val="nil"/>
              <w:right w:val="nil"/>
            </w:tcBorders>
          </w:tcPr>
          <w:p w:rsidR="00077066" w:rsidRDefault="00077066" w:rsidP="00077066">
            <w:pPr>
              <w:pStyle w:val="TableText"/>
            </w:pPr>
            <w:r>
              <w:t>1.06038</w:t>
            </w:r>
          </w:p>
        </w:tc>
        <w:tc>
          <w:tcPr>
            <w:tcW w:w="1091" w:type="dxa"/>
            <w:tcBorders>
              <w:top w:val="nil"/>
              <w:left w:val="nil"/>
              <w:bottom w:val="nil"/>
              <w:right w:val="nil"/>
            </w:tcBorders>
          </w:tcPr>
          <w:p w:rsidR="00077066" w:rsidRDefault="00077066" w:rsidP="00077066">
            <w:pPr>
              <w:pStyle w:val="TableText"/>
            </w:pPr>
            <w:r>
              <w:t>1.09713</w:t>
            </w:r>
          </w:p>
        </w:tc>
        <w:tc>
          <w:tcPr>
            <w:tcW w:w="1091" w:type="dxa"/>
            <w:tcBorders>
              <w:top w:val="nil"/>
              <w:left w:val="nil"/>
              <w:bottom w:val="nil"/>
              <w:right w:val="nil"/>
            </w:tcBorders>
          </w:tcPr>
          <w:p w:rsidR="00077066" w:rsidRDefault="00077066" w:rsidP="00077066">
            <w:pPr>
              <w:pStyle w:val="TableText"/>
            </w:pPr>
            <w:r>
              <w:t>1.12977</w:t>
            </w:r>
          </w:p>
        </w:tc>
        <w:tc>
          <w:tcPr>
            <w:tcW w:w="1091" w:type="dxa"/>
            <w:tcBorders>
              <w:top w:val="nil"/>
              <w:left w:val="nil"/>
              <w:bottom w:val="nil"/>
              <w:right w:val="nil"/>
            </w:tcBorders>
          </w:tcPr>
          <w:p w:rsidR="00077066" w:rsidRDefault="00077066" w:rsidP="00077066">
            <w:pPr>
              <w:pStyle w:val="TableText"/>
            </w:pPr>
            <w:r>
              <w:t>1.15804</w:t>
            </w:r>
          </w:p>
        </w:tc>
        <w:tc>
          <w:tcPr>
            <w:tcW w:w="1091" w:type="dxa"/>
            <w:tcBorders>
              <w:top w:val="nil"/>
              <w:left w:val="nil"/>
              <w:bottom w:val="nil"/>
              <w:right w:val="nil"/>
            </w:tcBorders>
          </w:tcPr>
          <w:p w:rsidR="00077066" w:rsidRDefault="00077066" w:rsidP="00077066">
            <w:pPr>
              <w:pStyle w:val="TableText"/>
            </w:pPr>
            <w:r>
              <w:t>1.18271</w:t>
            </w:r>
          </w:p>
        </w:tc>
        <w:tc>
          <w:tcPr>
            <w:tcW w:w="1091" w:type="dxa"/>
            <w:tcBorders>
              <w:top w:val="nil"/>
              <w:left w:val="nil"/>
              <w:bottom w:val="nil"/>
              <w:right w:val="nil"/>
            </w:tcBorders>
          </w:tcPr>
          <w:p w:rsidR="00077066" w:rsidRDefault="00077066" w:rsidP="00077066">
            <w:pPr>
              <w:pStyle w:val="TableText"/>
            </w:pPr>
            <w:r>
              <w:t>1.20435</w:t>
            </w:r>
          </w:p>
        </w:tc>
        <w:tc>
          <w:tcPr>
            <w:tcW w:w="1090" w:type="dxa"/>
            <w:tcBorders>
              <w:top w:val="nil"/>
              <w:left w:val="nil"/>
              <w:bottom w:val="nil"/>
              <w:right w:val="nil"/>
            </w:tcBorders>
          </w:tcPr>
          <w:p w:rsidR="00077066" w:rsidRDefault="00077066" w:rsidP="00077066">
            <w:pPr>
              <w:pStyle w:val="TableText"/>
            </w:pPr>
            <w:r>
              <w:t>1.22296</w:t>
            </w:r>
          </w:p>
        </w:tc>
        <w:tc>
          <w:tcPr>
            <w:tcW w:w="1091" w:type="dxa"/>
            <w:tcBorders>
              <w:top w:val="nil"/>
              <w:left w:val="nil"/>
              <w:bottom w:val="nil"/>
              <w:right w:val="nil"/>
            </w:tcBorders>
          </w:tcPr>
          <w:p w:rsidR="00077066" w:rsidRDefault="00077066" w:rsidP="00077066">
            <w:pPr>
              <w:pStyle w:val="TableText"/>
            </w:pPr>
            <w:r>
              <w:t>1.23896</w:t>
            </w:r>
          </w:p>
        </w:tc>
        <w:tc>
          <w:tcPr>
            <w:tcW w:w="1091" w:type="dxa"/>
            <w:tcBorders>
              <w:top w:val="nil"/>
              <w:left w:val="nil"/>
              <w:bottom w:val="nil"/>
              <w:right w:val="nil"/>
            </w:tcBorders>
          </w:tcPr>
          <w:p w:rsidR="00077066" w:rsidRDefault="00077066" w:rsidP="00077066">
            <w:pPr>
              <w:pStyle w:val="TableText"/>
            </w:pPr>
            <w:r>
              <w:t>1.25205</w:t>
            </w:r>
          </w:p>
        </w:tc>
        <w:tc>
          <w:tcPr>
            <w:tcW w:w="1091" w:type="dxa"/>
            <w:tcBorders>
              <w:top w:val="nil"/>
              <w:left w:val="nil"/>
              <w:bottom w:val="nil"/>
              <w:right w:val="nil"/>
            </w:tcBorders>
          </w:tcPr>
          <w:p w:rsidR="00077066" w:rsidRDefault="00077066" w:rsidP="00077066">
            <w:pPr>
              <w:pStyle w:val="TableText"/>
            </w:pPr>
            <w:r>
              <w:t>1.27381</w:t>
            </w:r>
          </w:p>
        </w:tc>
      </w:tr>
      <w:tr w:rsidR="00077066">
        <w:trPr>
          <w:trHeight w:val="221"/>
        </w:trPr>
        <w:tc>
          <w:tcPr>
            <w:tcW w:w="754" w:type="dxa"/>
            <w:tcBorders>
              <w:top w:val="nil"/>
              <w:left w:val="nil"/>
              <w:bottom w:val="nil"/>
              <w:right w:val="nil"/>
            </w:tcBorders>
          </w:tcPr>
          <w:p w:rsidR="00077066" w:rsidRDefault="00077066" w:rsidP="00077066">
            <w:pPr>
              <w:pStyle w:val="TableText"/>
            </w:pPr>
            <w:r>
              <w:t>45</w:t>
            </w:r>
          </w:p>
        </w:tc>
        <w:tc>
          <w:tcPr>
            <w:tcW w:w="1091" w:type="dxa"/>
            <w:tcBorders>
              <w:top w:val="nil"/>
              <w:left w:val="nil"/>
              <w:bottom w:val="nil"/>
              <w:right w:val="nil"/>
            </w:tcBorders>
          </w:tcPr>
          <w:p w:rsidR="00077066" w:rsidRDefault="00077066" w:rsidP="00077066">
            <w:pPr>
              <w:pStyle w:val="TableText"/>
            </w:pPr>
            <w:r>
              <w:t>1.01922</w:t>
            </w:r>
          </w:p>
        </w:tc>
        <w:tc>
          <w:tcPr>
            <w:tcW w:w="1091" w:type="dxa"/>
            <w:tcBorders>
              <w:top w:val="nil"/>
              <w:left w:val="nil"/>
              <w:bottom w:val="nil"/>
              <w:right w:val="nil"/>
            </w:tcBorders>
          </w:tcPr>
          <w:p w:rsidR="00077066" w:rsidRDefault="00077066" w:rsidP="00077066">
            <w:pPr>
              <w:pStyle w:val="TableText"/>
            </w:pPr>
            <w:r>
              <w:t>1.07321</w:t>
            </w:r>
          </w:p>
        </w:tc>
        <w:tc>
          <w:tcPr>
            <w:tcW w:w="1091" w:type="dxa"/>
            <w:tcBorders>
              <w:top w:val="nil"/>
              <w:left w:val="nil"/>
              <w:bottom w:val="nil"/>
              <w:right w:val="nil"/>
            </w:tcBorders>
          </w:tcPr>
          <w:p w:rsidR="00077066" w:rsidRDefault="00077066" w:rsidP="00077066">
            <w:pPr>
              <w:pStyle w:val="TableText"/>
            </w:pPr>
            <w:r>
              <w:t>1.11467</w:t>
            </w:r>
          </w:p>
        </w:tc>
        <w:tc>
          <w:tcPr>
            <w:tcW w:w="1091" w:type="dxa"/>
            <w:tcBorders>
              <w:top w:val="nil"/>
              <w:left w:val="nil"/>
              <w:bottom w:val="nil"/>
              <w:right w:val="nil"/>
            </w:tcBorders>
          </w:tcPr>
          <w:p w:rsidR="00077066" w:rsidRDefault="00077066" w:rsidP="00077066">
            <w:pPr>
              <w:pStyle w:val="TableText"/>
            </w:pPr>
            <w:r>
              <w:t>1.15125</w:t>
            </w:r>
          </w:p>
        </w:tc>
        <w:tc>
          <w:tcPr>
            <w:tcW w:w="1091" w:type="dxa"/>
            <w:tcBorders>
              <w:top w:val="nil"/>
              <w:left w:val="nil"/>
              <w:bottom w:val="nil"/>
              <w:right w:val="nil"/>
            </w:tcBorders>
          </w:tcPr>
          <w:p w:rsidR="00077066" w:rsidRDefault="00077066" w:rsidP="00077066">
            <w:pPr>
              <w:pStyle w:val="TableText"/>
            </w:pPr>
            <w:r>
              <w:t>1.18327</w:t>
            </w:r>
          </w:p>
        </w:tc>
        <w:tc>
          <w:tcPr>
            <w:tcW w:w="1091" w:type="dxa"/>
            <w:tcBorders>
              <w:top w:val="nil"/>
              <w:left w:val="nil"/>
              <w:bottom w:val="nil"/>
              <w:right w:val="nil"/>
            </w:tcBorders>
          </w:tcPr>
          <w:p w:rsidR="00077066" w:rsidRDefault="00077066" w:rsidP="00077066">
            <w:pPr>
              <w:pStyle w:val="TableText"/>
            </w:pPr>
            <w:r>
              <w:t>1.21137</w:t>
            </w:r>
          </w:p>
        </w:tc>
        <w:tc>
          <w:tcPr>
            <w:tcW w:w="1091" w:type="dxa"/>
            <w:tcBorders>
              <w:top w:val="nil"/>
              <w:left w:val="nil"/>
              <w:bottom w:val="nil"/>
              <w:right w:val="nil"/>
            </w:tcBorders>
          </w:tcPr>
          <w:p w:rsidR="00077066" w:rsidRDefault="00077066" w:rsidP="00077066">
            <w:pPr>
              <w:pStyle w:val="TableText"/>
            </w:pPr>
            <w:r>
              <w:t>1.23531</w:t>
            </w:r>
          </w:p>
        </w:tc>
        <w:tc>
          <w:tcPr>
            <w:tcW w:w="1091" w:type="dxa"/>
            <w:tcBorders>
              <w:top w:val="nil"/>
              <w:left w:val="nil"/>
              <w:bottom w:val="nil"/>
              <w:right w:val="nil"/>
            </w:tcBorders>
          </w:tcPr>
          <w:p w:rsidR="00077066" w:rsidRDefault="00077066" w:rsidP="00077066">
            <w:pPr>
              <w:pStyle w:val="TableText"/>
            </w:pPr>
            <w:r>
              <w:t>1.25591</w:t>
            </w:r>
          </w:p>
        </w:tc>
        <w:tc>
          <w:tcPr>
            <w:tcW w:w="1090" w:type="dxa"/>
            <w:tcBorders>
              <w:top w:val="nil"/>
              <w:left w:val="nil"/>
              <w:bottom w:val="nil"/>
              <w:right w:val="nil"/>
            </w:tcBorders>
          </w:tcPr>
          <w:p w:rsidR="00077066" w:rsidRDefault="00077066" w:rsidP="00077066">
            <w:pPr>
              <w:pStyle w:val="TableText"/>
            </w:pPr>
            <w:r>
              <w:t>1.27381</w:t>
            </w:r>
          </w:p>
        </w:tc>
        <w:tc>
          <w:tcPr>
            <w:tcW w:w="1091" w:type="dxa"/>
            <w:tcBorders>
              <w:top w:val="nil"/>
              <w:left w:val="nil"/>
              <w:bottom w:val="nil"/>
              <w:right w:val="nil"/>
            </w:tcBorders>
          </w:tcPr>
          <w:p w:rsidR="00077066" w:rsidRDefault="00077066" w:rsidP="00077066">
            <w:pPr>
              <w:pStyle w:val="TableText"/>
            </w:pPr>
            <w:r>
              <w:t>1.28896</w:t>
            </w:r>
          </w:p>
        </w:tc>
        <w:tc>
          <w:tcPr>
            <w:tcW w:w="1091" w:type="dxa"/>
            <w:tcBorders>
              <w:top w:val="nil"/>
              <w:left w:val="nil"/>
              <w:bottom w:val="nil"/>
              <w:right w:val="nil"/>
            </w:tcBorders>
          </w:tcPr>
          <w:p w:rsidR="00077066" w:rsidRDefault="00077066" w:rsidP="00077066">
            <w:pPr>
              <w:pStyle w:val="TableText"/>
            </w:pPr>
            <w:r>
              <w:t>1.30178</w:t>
            </w:r>
          </w:p>
        </w:tc>
        <w:tc>
          <w:tcPr>
            <w:tcW w:w="1091" w:type="dxa"/>
            <w:tcBorders>
              <w:top w:val="nil"/>
              <w:left w:val="nil"/>
              <w:bottom w:val="nil"/>
              <w:right w:val="nil"/>
            </w:tcBorders>
          </w:tcPr>
          <w:p w:rsidR="00077066" w:rsidRDefault="00077066" w:rsidP="00077066">
            <w:pPr>
              <w:pStyle w:val="TableText"/>
            </w:pPr>
            <w:r>
              <w:t>1.32325</w:t>
            </w:r>
          </w:p>
        </w:tc>
      </w:tr>
      <w:tr w:rsidR="00077066">
        <w:trPr>
          <w:trHeight w:val="221"/>
        </w:trPr>
        <w:tc>
          <w:tcPr>
            <w:tcW w:w="754" w:type="dxa"/>
            <w:tcBorders>
              <w:top w:val="nil"/>
              <w:left w:val="nil"/>
              <w:bottom w:val="nil"/>
              <w:right w:val="nil"/>
            </w:tcBorders>
          </w:tcPr>
          <w:p w:rsidR="00077066" w:rsidRDefault="00077066" w:rsidP="00077066">
            <w:pPr>
              <w:pStyle w:val="TableText"/>
            </w:pPr>
            <w:r>
              <w:t>46</w:t>
            </w:r>
          </w:p>
        </w:tc>
        <w:tc>
          <w:tcPr>
            <w:tcW w:w="1091" w:type="dxa"/>
            <w:tcBorders>
              <w:top w:val="nil"/>
              <w:left w:val="nil"/>
              <w:bottom w:val="nil"/>
              <w:right w:val="nil"/>
            </w:tcBorders>
          </w:tcPr>
          <w:p w:rsidR="00077066" w:rsidRDefault="00077066" w:rsidP="00077066">
            <w:pPr>
              <w:pStyle w:val="TableText"/>
            </w:pPr>
            <w:r>
              <w:t>1.06980</w:t>
            </w:r>
          </w:p>
        </w:tc>
        <w:tc>
          <w:tcPr>
            <w:tcW w:w="1091" w:type="dxa"/>
            <w:tcBorders>
              <w:top w:val="nil"/>
              <w:left w:val="nil"/>
              <w:bottom w:val="nil"/>
              <w:right w:val="nil"/>
            </w:tcBorders>
          </w:tcPr>
          <w:p w:rsidR="00077066" w:rsidRDefault="00077066" w:rsidP="00077066">
            <w:pPr>
              <w:pStyle w:val="TableText"/>
            </w:pPr>
            <w:r>
              <w:t>1.12387</w:t>
            </w:r>
          </w:p>
        </w:tc>
        <w:tc>
          <w:tcPr>
            <w:tcW w:w="1091" w:type="dxa"/>
            <w:tcBorders>
              <w:top w:val="nil"/>
              <w:left w:val="nil"/>
              <w:bottom w:val="nil"/>
              <w:right w:val="nil"/>
            </w:tcBorders>
          </w:tcPr>
          <w:p w:rsidR="00077066" w:rsidRDefault="00077066" w:rsidP="00077066">
            <w:pPr>
              <w:pStyle w:val="TableText"/>
            </w:pPr>
            <w:r>
              <w:t>1.17356</w:t>
            </w:r>
          </w:p>
        </w:tc>
        <w:tc>
          <w:tcPr>
            <w:tcW w:w="1091" w:type="dxa"/>
            <w:tcBorders>
              <w:top w:val="nil"/>
              <w:left w:val="nil"/>
              <w:bottom w:val="nil"/>
              <w:right w:val="nil"/>
            </w:tcBorders>
          </w:tcPr>
          <w:p w:rsidR="00077066" w:rsidRDefault="00077066" w:rsidP="00077066">
            <w:pPr>
              <w:pStyle w:val="TableText"/>
            </w:pPr>
            <w:r>
              <w:t>1.20971</w:t>
            </w:r>
          </w:p>
        </w:tc>
        <w:tc>
          <w:tcPr>
            <w:tcW w:w="1091" w:type="dxa"/>
            <w:tcBorders>
              <w:top w:val="nil"/>
              <w:left w:val="nil"/>
              <w:bottom w:val="nil"/>
              <w:right w:val="nil"/>
            </w:tcBorders>
          </w:tcPr>
          <w:p w:rsidR="00077066" w:rsidRDefault="00077066" w:rsidP="00077066">
            <w:pPr>
              <w:pStyle w:val="TableText"/>
            </w:pPr>
            <w:r>
              <w:t>1.24111</w:t>
            </w:r>
          </w:p>
        </w:tc>
        <w:tc>
          <w:tcPr>
            <w:tcW w:w="1091" w:type="dxa"/>
            <w:tcBorders>
              <w:top w:val="nil"/>
              <w:left w:val="nil"/>
              <w:bottom w:val="nil"/>
              <w:right w:val="nil"/>
            </w:tcBorders>
          </w:tcPr>
          <w:p w:rsidR="00077066" w:rsidRDefault="00077066" w:rsidP="00077066">
            <w:pPr>
              <w:pStyle w:val="TableText"/>
            </w:pPr>
            <w:r>
              <w:t>1.26817</w:t>
            </w:r>
          </w:p>
        </w:tc>
        <w:tc>
          <w:tcPr>
            <w:tcW w:w="1091" w:type="dxa"/>
            <w:tcBorders>
              <w:top w:val="nil"/>
              <w:left w:val="nil"/>
              <w:bottom w:val="nil"/>
              <w:right w:val="nil"/>
            </w:tcBorders>
          </w:tcPr>
          <w:p w:rsidR="00077066" w:rsidRDefault="00077066" w:rsidP="00077066">
            <w:pPr>
              <w:pStyle w:val="TableText"/>
            </w:pPr>
            <w:r>
              <w:t>1.29160</w:t>
            </w:r>
          </w:p>
        </w:tc>
        <w:tc>
          <w:tcPr>
            <w:tcW w:w="1091" w:type="dxa"/>
            <w:tcBorders>
              <w:top w:val="nil"/>
              <w:left w:val="nil"/>
              <w:bottom w:val="nil"/>
              <w:right w:val="nil"/>
            </w:tcBorders>
          </w:tcPr>
          <w:p w:rsidR="00077066" w:rsidRDefault="00077066" w:rsidP="00077066">
            <w:pPr>
              <w:pStyle w:val="TableText"/>
            </w:pPr>
            <w:r>
              <w:t>1.31114</w:t>
            </w:r>
          </w:p>
        </w:tc>
        <w:tc>
          <w:tcPr>
            <w:tcW w:w="1090" w:type="dxa"/>
            <w:tcBorders>
              <w:top w:val="nil"/>
              <w:left w:val="nil"/>
              <w:bottom w:val="nil"/>
              <w:right w:val="nil"/>
            </w:tcBorders>
          </w:tcPr>
          <w:p w:rsidR="00077066" w:rsidRDefault="00077066" w:rsidP="00077066">
            <w:pPr>
              <w:pStyle w:val="TableText"/>
            </w:pPr>
            <w:r>
              <w:t>1.32767</w:t>
            </w:r>
          </w:p>
        </w:tc>
        <w:tc>
          <w:tcPr>
            <w:tcW w:w="1091" w:type="dxa"/>
            <w:tcBorders>
              <w:top w:val="nil"/>
              <w:left w:val="nil"/>
              <w:bottom w:val="nil"/>
              <w:right w:val="nil"/>
            </w:tcBorders>
          </w:tcPr>
          <w:p w:rsidR="00077066" w:rsidRDefault="00077066" w:rsidP="00077066">
            <w:pPr>
              <w:pStyle w:val="TableText"/>
            </w:pPr>
            <w:r>
              <w:t>1.34184</w:t>
            </w:r>
          </w:p>
        </w:tc>
        <w:tc>
          <w:tcPr>
            <w:tcW w:w="1091" w:type="dxa"/>
            <w:tcBorders>
              <w:top w:val="nil"/>
              <w:left w:val="nil"/>
              <w:bottom w:val="nil"/>
              <w:right w:val="nil"/>
            </w:tcBorders>
          </w:tcPr>
          <w:p w:rsidR="00077066" w:rsidRDefault="00077066" w:rsidP="00077066">
            <w:pPr>
              <w:pStyle w:val="TableText"/>
            </w:pPr>
            <w:r>
              <w:t>1.35357</w:t>
            </w:r>
          </w:p>
        </w:tc>
        <w:tc>
          <w:tcPr>
            <w:tcW w:w="1091" w:type="dxa"/>
            <w:tcBorders>
              <w:top w:val="nil"/>
              <w:left w:val="nil"/>
              <w:bottom w:val="nil"/>
              <w:right w:val="nil"/>
            </w:tcBorders>
          </w:tcPr>
          <w:p w:rsidR="00077066" w:rsidRDefault="00077066" w:rsidP="00077066">
            <w:pPr>
              <w:pStyle w:val="TableText"/>
            </w:pPr>
            <w:r>
              <w:t>1.37463</w:t>
            </w:r>
          </w:p>
        </w:tc>
      </w:tr>
      <w:tr w:rsidR="00077066">
        <w:trPr>
          <w:trHeight w:val="221"/>
        </w:trPr>
        <w:tc>
          <w:tcPr>
            <w:tcW w:w="754" w:type="dxa"/>
            <w:tcBorders>
              <w:top w:val="nil"/>
              <w:left w:val="nil"/>
              <w:bottom w:val="nil"/>
              <w:right w:val="nil"/>
            </w:tcBorders>
          </w:tcPr>
          <w:p w:rsidR="00077066" w:rsidRDefault="00077066" w:rsidP="00077066">
            <w:pPr>
              <w:pStyle w:val="TableText"/>
            </w:pPr>
            <w:r>
              <w:t>47</w:t>
            </w:r>
          </w:p>
        </w:tc>
        <w:tc>
          <w:tcPr>
            <w:tcW w:w="1091" w:type="dxa"/>
            <w:tcBorders>
              <w:top w:val="nil"/>
              <w:left w:val="nil"/>
              <w:bottom w:val="nil"/>
              <w:right w:val="nil"/>
            </w:tcBorders>
          </w:tcPr>
          <w:p w:rsidR="00077066" w:rsidRDefault="00077066" w:rsidP="00077066">
            <w:pPr>
              <w:pStyle w:val="TableText"/>
            </w:pPr>
            <w:r>
              <w:t>1.12484</w:t>
            </w:r>
          </w:p>
        </w:tc>
        <w:tc>
          <w:tcPr>
            <w:tcW w:w="1091" w:type="dxa"/>
            <w:tcBorders>
              <w:top w:val="nil"/>
              <w:left w:val="nil"/>
              <w:bottom w:val="nil"/>
              <w:right w:val="nil"/>
            </w:tcBorders>
          </w:tcPr>
          <w:p w:rsidR="00077066" w:rsidRDefault="00077066" w:rsidP="00077066">
            <w:pPr>
              <w:pStyle w:val="TableText"/>
            </w:pPr>
            <w:r>
              <w:t>1.17862</w:t>
            </w:r>
          </w:p>
        </w:tc>
        <w:tc>
          <w:tcPr>
            <w:tcW w:w="1091" w:type="dxa"/>
            <w:tcBorders>
              <w:top w:val="nil"/>
              <w:left w:val="nil"/>
              <w:bottom w:val="nil"/>
              <w:right w:val="nil"/>
            </w:tcBorders>
          </w:tcPr>
          <w:p w:rsidR="00077066" w:rsidRDefault="00077066" w:rsidP="00077066">
            <w:pPr>
              <w:pStyle w:val="TableText"/>
            </w:pPr>
            <w:r>
              <w:t>1.22789</w:t>
            </w:r>
          </w:p>
        </w:tc>
        <w:tc>
          <w:tcPr>
            <w:tcW w:w="1091" w:type="dxa"/>
            <w:tcBorders>
              <w:top w:val="nil"/>
              <w:left w:val="nil"/>
              <w:bottom w:val="nil"/>
              <w:right w:val="nil"/>
            </w:tcBorders>
          </w:tcPr>
          <w:p w:rsidR="00077066" w:rsidRDefault="00077066" w:rsidP="00077066">
            <w:pPr>
              <w:pStyle w:val="TableText"/>
            </w:pPr>
            <w:r>
              <w:t>1.27280</w:t>
            </w:r>
          </w:p>
        </w:tc>
        <w:tc>
          <w:tcPr>
            <w:tcW w:w="1091" w:type="dxa"/>
            <w:tcBorders>
              <w:top w:val="nil"/>
              <w:left w:val="nil"/>
              <w:bottom w:val="nil"/>
              <w:right w:val="nil"/>
            </w:tcBorders>
          </w:tcPr>
          <w:p w:rsidR="00077066" w:rsidRDefault="00077066" w:rsidP="00077066">
            <w:pPr>
              <w:pStyle w:val="TableText"/>
            </w:pPr>
            <w:r>
              <w:t>1.30326</w:t>
            </w:r>
          </w:p>
        </w:tc>
        <w:tc>
          <w:tcPr>
            <w:tcW w:w="1091" w:type="dxa"/>
            <w:tcBorders>
              <w:top w:val="nil"/>
              <w:left w:val="nil"/>
              <w:bottom w:val="nil"/>
              <w:right w:val="nil"/>
            </w:tcBorders>
          </w:tcPr>
          <w:p w:rsidR="00077066" w:rsidRDefault="00077066" w:rsidP="00077066">
            <w:pPr>
              <w:pStyle w:val="TableText"/>
            </w:pPr>
            <w:r>
              <w:t>1.32923</w:t>
            </w:r>
          </w:p>
        </w:tc>
        <w:tc>
          <w:tcPr>
            <w:tcW w:w="1091" w:type="dxa"/>
            <w:tcBorders>
              <w:top w:val="nil"/>
              <w:left w:val="nil"/>
              <w:bottom w:val="nil"/>
              <w:right w:val="nil"/>
            </w:tcBorders>
          </w:tcPr>
          <w:p w:rsidR="00077066" w:rsidRDefault="00077066" w:rsidP="00077066">
            <w:pPr>
              <w:pStyle w:val="TableText"/>
            </w:pPr>
            <w:r>
              <w:t>1.35117</w:t>
            </w:r>
          </w:p>
        </w:tc>
        <w:tc>
          <w:tcPr>
            <w:tcW w:w="1091" w:type="dxa"/>
            <w:tcBorders>
              <w:top w:val="nil"/>
              <w:left w:val="nil"/>
              <w:bottom w:val="nil"/>
              <w:right w:val="nil"/>
            </w:tcBorders>
          </w:tcPr>
          <w:p w:rsidR="00077066" w:rsidRDefault="00077066" w:rsidP="00077066">
            <w:pPr>
              <w:pStyle w:val="TableText"/>
            </w:pPr>
            <w:r>
              <w:t>1.36985</w:t>
            </w:r>
          </w:p>
        </w:tc>
        <w:tc>
          <w:tcPr>
            <w:tcW w:w="1090" w:type="dxa"/>
            <w:tcBorders>
              <w:top w:val="nil"/>
              <w:left w:val="nil"/>
              <w:bottom w:val="nil"/>
              <w:right w:val="nil"/>
            </w:tcBorders>
          </w:tcPr>
          <w:p w:rsidR="00077066" w:rsidRDefault="00077066" w:rsidP="00077066">
            <w:pPr>
              <w:pStyle w:val="TableText"/>
            </w:pPr>
            <w:r>
              <w:t>1.38496</w:t>
            </w:r>
          </w:p>
        </w:tc>
        <w:tc>
          <w:tcPr>
            <w:tcW w:w="1091" w:type="dxa"/>
            <w:tcBorders>
              <w:top w:val="nil"/>
              <w:left w:val="nil"/>
              <w:bottom w:val="nil"/>
              <w:right w:val="nil"/>
            </w:tcBorders>
          </w:tcPr>
          <w:p w:rsidR="00077066" w:rsidRDefault="00077066" w:rsidP="00077066">
            <w:pPr>
              <w:pStyle w:val="TableText"/>
            </w:pPr>
            <w:r>
              <w:t>1.39743</w:t>
            </w:r>
          </w:p>
        </w:tc>
        <w:tc>
          <w:tcPr>
            <w:tcW w:w="1091" w:type="dxa"/>
            <w:tcBorders>
              <w:top w:val="nil"/>
              <w:left w:val="nil"/>
              <w:bottom w:val="nil"/>
              <w:right w:val="nil"/>
            </w:tcBorders>
          </w:tcPr>
          <w:p w:rsidR="00077066" w:rsidRDefault="00077066" w:rsidP="00077066">
            <w:pPr>
              <w:pStyle w:val="TableText"/>
            </w:pPr>
            <w:r>
              <w:t>1.40792</w:t>
            </w:r>
          </w:p>
        </w:tc>
        <w:tc>
          <w:tcPr>
            <w:tcW w:w="1091" w:type="dxa"/>
            <w:tcBorders>
              <w:top w:val="nil"/>
              <w:left w:val="nil"/>
              <w:bottom w:val="nil"/>
              <w:right w:val="nil"/>
            </w:tcBorders>
          </w:tcPr>
          <w:p w:rsidR="00077066" w:rsidRDefault="00077066" w:rsidP="00077066">
            <w:pPr>
              <w:pStyle w:val="TableText"/>
            </w:pPr>
            <w:r>
              <w:t>1.42835</w:t>
            </w:r>
          </w:p>
        </w:tc>
      </w:tr>
      <w:tr w:rsidR="00077066">
        <w:trPr>
          <w:trHeight w:val="221"/>
        </w:trPr>
        <w:tc>
          <w:tcPr>
            <w:tcW w:w="754" w:type="dxa"/>
            <w:tcBorders>
              <w:top w:val="nil"/>
              <w:left w:val="nil"/>
              <w:bottom w:val="nil"/>
              <w:right w:val="nil"/>
            </w:tcBorders>
          </w:tcPr>
          <w:p w:rsidR="00077066" w:rsidRDefault="00077066" w:rsidP="00077066">
            <w:pPr>
              <w:pStyle w:val="TableText"/>
            </w:pPr>
            <w:r>
              <w:t>48</w:t>
            </w:r>
          </w:p>
        </w:tc>
        <w:tc>
          <w:tcPr>
            <w:tcW w:w="1091" w:type="dxa"/>
            <w:tcBorders>
              <w:top w:val="nil"/>
              <w:left w:val="nil"/>
              <w:bottom w:val="nil"/>
              <w:right w:val="nil"/>
            </w:tcBorders>
          </w:tcPr>
          <w:p w:rsidR="00077066" w:rsidRDefault="00077066" w:rsidP="00077066">
            <w:pPr>
              <w:pStyle w:val="TableText"/>
            </w:pPr>
            <w:r>
              <w:t>1.18500</w:t>
            </w:r>
          </w:p>
        </w:tc>
        <w:tc>
          <w:tcPr>
            <w:tcW w:w="1091" w:type="dxa"/>
            <w:tcBorders>
              <w:top w:val="nil"/>
              <w:left w:val="nil"/>
              <w:bottom w:val="nil"/>
              <w:right w:val="nil"/>
            </w:tcBorders>
          </w:tcPr>
          <w:p w:rsidR="00077066" w:rsidRDefault="00077066" w:rsidP="00077066">
            <w:pPr>
              <w:pStyle w:val="TableText"/>
            </w:pPr>
            <w:r>
              <w:t>1.23801</w:t>
            </w:r>
          </w:p>
        </w:tc>
        <w:tc>
          <w:tcPr>
            <w:tcW w:w="1091" w:type="dxa"/>
            <w:tcBorders>
              <w:top w:val="nil"/>
              <w:left w:val="nil"/>
              <w:bottom w:val="nil"/>
              <w:right w:val="nil"/>
            </w:tcBorders>
          </w:tcPr>
          <w:p w:rsidR="00077066" w:rsidRDefault="00077066" w:rsidP="00077066">
            <w:pPr>
              <w:pStyle w:val="TableText"/>
            </w:pPr>
            <w:r>
              <w:t>1.28638</w:t>
            </w:r>
          </w:p>
        </w:tc>
        <w:tc>
          <w:tcPr>
            <w:tcW w:w="1091" w:type="dxa"/>
            <w:tcBorders>
              <w:top w:val="nil"/>
              <w:left w:val="nil"/>
              <w:bottom w:val="nil"/>
              <w:right w:val="nil"/>
            </w:tcBorders>
          </w:tcPr>
          <w:p w:rsidR="00077066" w:rsidRDefault="00077066" w:rsidP="00077066">
            <w:pPr>
              <w:pStyle w:val="TableText"/>
            </w:pPr>
            <w:r>
              <w:t>1.33033</w:t>
            </w:r>
          </w:p>
        </w:tc>
        <w:tc>
          <w:tcPr>
            <w:tcW w:w="1091" w:type="dxa"/>
            <w:tcBorders>
              <w:top w:val="nil"/>
              <w:left w:val="nil"/>
              <w:bottom w:val="nil"/>
              <w:right w:val="nil"/>
            </w:tcBorders>
          </w:tcPr>
          <w:p w:rsidR="00077066" w:rsidRDefault="00077066" w:rsidP="00077066">
            <w:pPr>
              <w:pStyle w:val="TableText"/>
            </w:pPr>
            <w:r>
              <w:t>1.37010</w:t>
            </w:r>
          </w:p>
        </w:tc>
        <w:tc>
          <w:tcPr>
            <w:tcW w:w="1091" w:type="dxa"/>
            <w:tcBorders>
              <w:top w:val="nil"/>
              <w:left w:val="nil"/>
              <w:bottom w:val="nil"/>
              <w:right w:val="nil"/>
            </w:tcBorders>
          </w:tcPr>
          <w:p w:rsidR="00077066" w:rsidRDefault="00077066" w:rsidP="00077066">
            <w:pPr>
              <w:pStyle w:val="TableText"/>
            </w:pPr>
            <w:r>
              <w:t>1.39458</w:t>
            </w:r>
          </w:p>
        </w:tc>
        <w:tc>
          <w:tcPr>
            <w:tcW w:w="1091" w:type="dxa"/>
            <w:tcBorders>
              <w:top w:val="nil"/>
              <w:left w:val="nil"/>
              <w:bottom w:val="nil"/>
              <w:right w:val="nil"/>
            </w:tcBorders>
          </w:tcPr>
          <w:p w:rsidR="00077066" w:rsidRDefault="00077066" w:rsidP="00077066">
            <w:pPr>
              <w:pStyle w:val="TableText"/>
            </w:pPr>
            <w:r>
              <w:t>1.41494</w:t>
            </w:r>
          </w:p>
        </w:tc>
        <w:tc>
          <w:tcPr>
            <w:tcW w:w="1091" w:type="dxa"/>
            <w:tcBorders>
              <w:top w:val="nil"/>
              <w:left w:val="nil"/>
              <w:bottom w:val="nil"/>
              <w:right w:val="nil"/>
            </w:tcBorders>
          </w:tcPr>
          <w:p w:rsidR="00077066" w:rsidRDefault="00077066" w:rsidP="00077066">
            <w:pPr>
              <w:pStyle w:val="TableText"/>
            </w:pPr>
            <w:r>
              <w:t>1.43166</w:t>
            </w:r>
          </w:p>
        </w:tc>
        <w:tc>
          <w:tcPr>
            <w:tcW w:w="1090" w:type="dxa"/>
            <w:tcBorders>
              <w:top w:val="nil"/>
              <w:left w:val="nil"/>
              <w:bottom w:val="nil"/>
              <w:right w:val="nil"/>
            </w:tcBorders>
          </w:tcPr>
          <w:p w:rsidR="00077066" w:rsidRDefault="00077066" w:rsidP="00077066">
            <w:pPr>
              <w:pStyle w:val="TableText"/>
            </w:pPr>
            <w:r>
              <w:t>1.44556</w:t>
            </w:r>
          </w:p>
        </w:tc>
        <w:tc>
          <w:tcPr>
            <w:tcW w:w="1091" w:type="dxa"/>
            <w:tcBorders>
              <w:top w:val="nil"/>
              <w:left w:val="nil"/>
              <w:bottom w:val="nil"/>
              <w:right w:val="nil"/>
            </w:tcBorders>
          </w:tcPr>
          <w:p w:rsidR="00077066" w:rsidRDefault="00077066" w:rsidP="00077066">
            <w:pPr>
              <w:pStyle w:val="TableText"/>
            </w:pPr>
            <w:r>
              <w:t>1.45624</w:t>
            </w:r>
          </w:p>
        </w:tc>
        <w:tc>
          <w:tcPr>
            <w:tcW w:w="1091" w:type="dxa"/>
            <w:tcBorders>
              <w:top w:val="nil"/>
              <w:left w:val="nil"/>
              <w:bottom w:val="nil"/>
              <w:right w:val="nil"/>
            </w:tcBorders>
          </w:tcPr>
          <w:p w:rsidR="00077066" w:rsidRDefault="00077066" w:rsidP="00077066">
            <w:pPr>
              <w:pStyle w:val="TableText"/>
            </w:pPr>
            <w:r>
              <w:t>1.46468</w:t>
            </w:r>
          </w:p>
        </w:tc>
        <w:tc>
          <w:tcPr>
            <w:tcW w:w="1091" w:type="dxa"/>
            <w:tcBorders>
              <w:top w:val="nil"/>
              <w:left w:val="nil"/>
              <w:bottom w:val="nil"/>
              <w:right w:val="nil"/>
            </w:tcBorders>
          </w:tcPr>
          <w:p w:rsidR="00077066" w:rsidRDefault="00077066" w:rsidP="00077066">
            <w:pPr>
              <w:pStyle w:val="TableText"/>
            </w:pPr>
            <w:r>
              <w:t>1.48423</w:t>
            </w:r>
          </w:p>
        </w:tc>
      </w:tr>
      <w:tr w:rsidR="00077066">
        <w:trPr>
          <w:trHeight w:val="221"/>
        </w:trPr>
        <w:tc>
          <w:tcPr>
            <w:tcW w:w="754" w:type="dxa"/>
            <w:tcBorders>
              <w:top w:val="nil"/>
              <w:left w:val="nil"/>
              <w:bottom w:val="nil"/>
              <w:right w:val="nil"/>
            </w:tcBorders>
          </w:tcPr>
          <w:p w:rsidR="00077066" w:rsidRDefault="00077066" w:rsidP="00077066">
            <w:pPr>
              <w:pStyle w:val="TableText"/>
            </w:pPr>
            <w:r>
              <w:t>49</w:t>
            </w:r>
          </w:p>
        </w:tc>
        <w:tc>
          <w:tcPr>
            <w:tcW w:w="1091" w:type="dxa"/>
            <w:tcBorders>
              <w:top w:val="nil"/>
              <w:left w:val="nil"/>
              <w:bottom w:val="nil"/>
              <w:right w:val="nil"/>
            </w:tcBorders>
          </w:tcPr>
          <w:p w:rsidR="00077066" w:rsidRDefault="00077066" w:rsidP="00077066">
            <w:pPr>
              <w:pStyle w:val="TableText"/>
            </w:pPr>
            <w:r>
              <w:t>1.26335</w:t>
            </w:r>
          </w:p>
        </w:tc>
        <w:tc>
          <w:tcPr>
            <w:tcW w:w="1091" w:type="dxa"/>
            <w:tcBorders>
              <w:top w:val="nil"/>
              <w:left w:val="nil"/>
              <w:bottom w:val="nil"/>
              <w:right w:val="nil"/>
            </w:tcBorders>
          </w:tcPr>
          <w:p w:rsidR="00077066" w:rsidRDefault="00077066" w:rsidP="00077066">
            <w:pPr>
              <w:pStyle w:val="TableText"/>
            </w:pPr>
            <w:r>
              <w:t>1.31490</w:t>
            </w:r>
          </w:p>
        </w:tc>
        <w:tc>
          <w:tcPr>
            <w:tcW w:w="1091" w:type="dxa"/>
            <w:tcBorders>
              <w:top w:val="nil"/>
              <w:left w:val="nil"/>
              <w:bottom w:val="nil"/>
              <w:right w:val="nil"/>
            </w:tcBorders>
          </w:tcPr>
          <w:p w:rsidR="00077066" w:rsidRDefault="00077066" w:rsidP="00077066">
            <w:pPr>
              <w:pStyle w:val="TableText"/>
            </w:pPr>
            <w:r>
              <w:t>1.36174</w:t>
            </w:r>
          </w:p>
        </w:tc>
        <w:tc>
          <w:tcPr>
            <w:tcW w:w="1091" w:type="dxa"/>
            <w:tcBorders>
              <w:top w:val="nil"/>
              <w:left w:val="nil"/>
              <w:bottom w:val="nil"/>
              <w:right w:val="nil"/>
            </w:tcBorders>
          </w:tcPr>
          <w:p w:rsidR="00077066" w:rsidRDefault="00077066" w:rsidP="00077066">
            <w:pPr>
              <w:pStyle w:val="TableText"/>
            </w:pPr>
            <w:r>
              <w:t>1.40411</w:t>
            </w:r>
          </w:p>
        </w:tc>
        <w:tc>
          <w:tcPr>
            <w:tcW w:w="1091" w:type="dxa"/>
            <w:tcBorders>
              <w:top w:val="nil"/>
              <w:left w:val="nil"/>
              <w:bottom w:val="nil"/>
              <w:right w:val="nil"/>
            </w:tcBorders>
          </w:tcPr>
          <w:p w:rsidR="00077066" w:rsidRDefault="00077066" w:rsidP="00077066">
            <w:pPr>
              <w:pStyle w:val="TableText"/>
            </w:pPr>
            <w:r>
              <w:t>1.44231</w:t>
            </w:r>
          </w:p>
        </w:tc>
        <w:tc>
          <w:tcPr>
            <w:tcW w:w="1091" w:type="dxa"/>
            <w:tcBorders>
              <w:top w:val="nil"/>
              <w:left w:val="nil"/>
              <w:bottom w:val="nil"/>
              <w:right w:val="nil"/>
            </w:tcBorders>
          </w:tcPr>
          <w:p w:rsidR="00077066" w:rsidRDefault="00077066" w:rsidP="00077066">
            <w:pPr>
              <w:pStyle w:val="TableText"/>
            </w:pPr>
            <w:r>
              <w:t>1.47665</w:t>
            </w:r>
          </w:p>
        </w:tc>
        <w:tc>
          <w:tcPr>
            <w:tcW w:w="1091" w:type="dxa"/>
            <w:tcBorders>
              <w:top w:val="nil"/>
              <w:left w:val="nil"/>
              <w:bottom w:val="nil"/>
              <w:right w:val="nil"/>
            </w:tcBorders>
          </w:tcPr>
          <w:p w:rsidR="00077066" w:rsidRDefault="00077066" w:rsidP="00077066">
            <w:pPr>
              <w:pStyle w:val="TableText"/>
            </w:pPr>
            <w:r>
              <w:t>1.49483</w:t>
            </w:r>
          </w:p>
        </w:tc>
        <w:tc>
          <w:tcPr>
            <w:tcW w:w="1091" w:type="dxa"/>
            <w:tcBorders>
              <w:top w:val="nil"/>
              <w:left w:val="nil"/>
              <w:bottom w:val="nil"/>
              <w:right w:val="nil"/>
            </w:tcBorders>
          </w:tcPr>
          <w:p w:rsidR="00077066" w:rsidRDefault="00077066" w:rsidP="00077066">
            <w:pPr>
              <w:pStyle w:val="TableText"/>
            </w:pPr>
            <w:r>
              <w:t>1.50933</w:t>
            </w:r>
          </w:p>
        </w:tc>
        <w:tc>
          <w:tcPr>
            <w:tcW w:w="1090" w:type="dxa"/>
            <w:tcBorders>
              <w:top w:val="nil"/>
              <w:left w:val="nil"/>
              <w:bottom w:val="nil"/>
              <w:right w:val="nil"/>
            </w:tcBorders>
          </w:tcPr>
          <w:p w:rsidR="00077066" w:rsidRDefault="00077066" w:rsidP="00077066">
            <w:pPr>
              <w:pStyle w:val="TableText"/>
            </w:pPr>
            <w:r>
              <w:t>1.52066</w:t>
            </w:r>
          </w:p>
        </w:tc>
        <w:tc>
          <w:tcPr>
            <w:tcW w:w="1091" w:type="dxa"/>
            <w:tcBorders>
              <w:top w:val="nil"/>
              <w:left w:val="nil"/>
              <w:bottom w:val="nil"/>
              <w:right w:val="nil"/>
            </w:tcBorders>
          </w:tcPr>
          <w:p w:rsidR="00077066" w:rsidRDefault="00077066" w:rsidP="00077066">
            <w:pPr>
              <w:pStyle w:val="TableText"/>
            </w:pPr>
            <w:r>
              <w:t>1.52965</w:t>
            </w:r>
          </w:p>
        </w:tc>
        <w:tc>
          <w:tcPr>
            <w:tcW w:w="1091" w:type="dxa"/>
            <w:tcBorders>
              <w:top w:val="nil"/>
              <w:left w:val="nil"/>
              <w:bottom w:val="nil"/>
              <w:right w:val="nil"/>
            </w:tcBorders>
          </w:tcPr>
          <w:p w:rsidR="00077066" w:rsidRDefault="00077066" w:rsidP="00077066">
            <w:pPr>
              <w:pStyle w:val="TableText"/>
            </w:pPr>
            <w:r>
              <w:t>1.53582</w:t>
            </w:r>
          </w:p>
        </w:tc>
        <w:tc>
          <w:tcPr>
            <w:tcW w:w="1091" w:type="dxa"/>
            <w:tcBorders>
              <w:top w:val="nil"/>
              <w:left w:val="nil"/>
              <w:bottom w:val="nil"/>
              <w:right w:val="nil"/>
            </w:tcBorders>
          </w:tcPr>
          <w:p w:rsidR="00077066" w:rsidRDefault="00077066" w:rsidP="00077066">
            <w:pPr>
              <w:pStyle w:val="TableText"/>
            </w:pPr>
            <w:r>
              <w:t>1.55416</w:t>
            </w:r>
          </w:p>
        </w:tc>
      </w:tr>
      <w:tr w:rsidR="00077066">
        <w:trPr>
          <w:trHeight w:val="221"/>
        </w:trPr>
        <w:tc>
          <w:tcPr>
            <w:tcW w:w="754" w:type="dxa"/>
            <w:tcBorders>
              <w:top w:val="nil"/>
              <w:left w:val="nil"/>
              <w:bottom w:val="nil"/>
              <w:right w:val="nil"/>
            </w:tcBorders>
          </w:tcPr>
          <w:p w:rsidR="00077066" w:rsidRDefault="00077066" w:rsidP="00077066">
            <w:pPr>
              <w:pStyle w:val="TableText"/>
            </w:pPr>
            <w:r>
              <w:t>50</w:t>
            </w:r>
          </w:p>
        </w:tc>
        <w:tc>
          <w:tcPr>
            <w:tcW w:w="1091" w:type="dxa"/>
            <w:tcBorders>
              <w:top w:val="nil"/>
              <w:left w:val="nil"/>
              <w:bottom w:val="nil"/>
              <w:right w:val="nil"/>
            </w:tcBorders>
          </w:tcPr>
          <w:p w:rsidR="00077066" w:rsidRDefault="00077066" w:rsidP="00077066">
            <w:pPr>
              <w:pStyle w:val="TableText"/>
            </w:pPr>
            <w:r>
              <w:t>1.36590</w:t>
            </w:r>
          </w:p>
        </w:tc>
        <w:tc>
          <w:tcPr>
            <w:tcW w:w="1091" w:type="dxa"/>
            <w:tcBorders>
              <w:top w:val="nil"/>
              <w:left w:val="nil"/>
              <w:bottom w:val="nil"/>
              <w:right w:val="nil"/>
            </w:tcBorders>
          </w:tcPr>
          <w:p w:rsidR="00077066" w:rsidRDefault="00077066" w:rsidP="00077066">
            <w:pPr>
              <w:pStyle w:val="TableText"/>
            </w:pPr>
            <w:r>
              <w:t>1.41482</w:t>
            </w:r>
          </w:p>
        </w:tc>
        <w:tc>
          <w:tcPr>
            <w:tcW w:w="1091" w:type="dxa"/>
            <w:tcBorders>
              <w:top w:val="nil"/>
              <w:left w:val="nil"/>
              <w:bottom w:val="nil"/>
              <w:right w:val="nil"/>
            </w:tcBorders>
          </w:tcPr>
          <w:p w:rsidR="00077066" w:rsidRDefault="00077066" w:rsidP="00077066">
            <w:pPr>
              <w:pStyle w:val="TableText"/>
            </w:pPr>
            <w:r>
              <w:t>1.45899</w:t>
            </w:r>
          </w:p>
        </w:tc>
        <w:tc>
          <w:tcPr>
            <w:tcW w:w="1091" w:type="dxa"/>
            <w:tcBorders>
              <w:top w:val="nil"/>
              <w:left w:val="nil"/>
              <w:bottom w:val="nil"/>
              <w:right w:val="nil"/>
            </w:tcBorders>
          </w:tcPr>
          <w:p w:rsidR="00077066" w:rsidRDefault="00077066" w:rsidP="00077066">
            <w:pPr>
              <w:pStyle w:val="TableText"/>
            </w:pPr>
            <w:r>
              <w:t>1.49876</w:t>
            </w:r>
          </w:p>
        </w:tc>
        <w:tc>
          <w:tcPr>
            <w:tcW w:w="1091" w:type="dxa"/>
            <w:tcBorders>
              <w:top w:val="nil"/>
              <w:left w:val="nil"/>
              <w:bottom w:val="nil"/>
              <w:right w:val="nil"/>
            </w:tcBorders>
          </w:tcPr>
          <w:p w:rsidR="00077066" w:rsidRDefault="00077066" w:rsidP="00077066">
            <w:pPr>
              <w:pStyle w:val="TableText"/>
            </w:pPr>
            <w:r>
              <w:t>1.53446</w:t>
            </w:r>
          </w:p>
        </w:tc>
        <w:tc>
          <w:tcPr>
            <w:tcW w:w="1091" w:type="dxa"/>
            <w:tcBorders>
              <w:top w:val="nil"/>
              <w:left w:val="nil"/>
              <w:bottom w:val="nil"/>
              <w:right w:val="nil"/>
            </w:tcBorders>
          </w:tcPr>
          <w:p w:rsidR="00077066" w:rsidRDefault="00077066" w:rsidP="00077066">
            <w:pPr>
              <w:pStyle w:val="TableText"/>
            </w:pPr>
            <w:r>
              <w:t>1.56642</w:t>
            </w:r>
          </w:p>
        </w:tc>
        <w:tc>
          <w:tcPr>
            <w:tcW w:w="1091" w:type="dxa"/>
            <w:tcBorders>
              <w:top w:val="nil"/>
              <w:left w:val="nil"/>
              <w:bottom w:val="nil"/>
              <w:right w:val="nil"/>
            </w:tcBorders>
          </w:tcPr>
          <w:p w:rsidR="00077066" w:rsidRDefault="00077066" w:rsidP="00077066">
            <w:pPr>
              <w:pStyle w:val="TableText"/>
            </w:pPr>
            <w:r>
              <w:t>1.59498</w:t>
            </w:r>
          </w:p>
        </w:tc>
        <w:tc>
          <w:tcPr>
            <w:tcW w:w="1091" w:type="dxa"/>
            <w:tcBorders>
              <w:top w:val="nil"/>
              <w:left w:val="nil"/>
              <w:bottom w:val="nil"/>
              <w:right w:val="nil"/>
            </w:tcBorders>
          </w:tcPr>
          <w:p w:rsidR="00077066" w:rsidRDefault="00077066" w:rsidP="00077066">
            <w:pPr>
              <w:pStyle w:val="TableText"/>
            </w:pPr>
            <w:r>
              <w:t>1.60642</w:t>
            </w:r>
          </w:p>
        </w:tc>
        <w:tc>
          <w:tcPr>
            <w:tcW w:w="1090" w:type="dxa"/>
            <w:tcBorders>
              <w:top w:val="nil"/>
              <w:left w:val="nil"/>
              <w:bottom w:val="nil"/>
              <w:right w:val="nil"/>
            </w:tcBorders>
          </w:tcPr>
          <w:p w:rsidR="00077066" w:rsidRDefault="00077066" w:rsidP="00077066">
            <w:pPr>
              <w:pStyle w:val="TableText"/>
            </w:pPr>
            <w:r>
              <w:t>1.61474</w:t>
            </w:r>
          </w:p>
        </w:tc>
        <w:tc>
          <w:tcPr>
            <w:tcW w:w="1091" w:type="dxa"/>
            <w:tcBorders>
              <w:top w:val="nil"/>
              <w:left w:val="nil"/>
              <w:bottom w:val="nil"/>
              <w:right w:val="nil"/>
            </w:tcBorders>
          </w:tcPr>
          <w:p w:rsidR="00077066" w:rsidRDefault="00077066" w:rsidP="00077066">
            <w:pPr>
              <w:pStyle w:val="TableText"/>
            </w:pPr>
            <w:r>
              <w:t>1.62041</w:t>
            </w:r>
          </w:p>
        </w:tc>
        <w:tc>
          <w:tcPr>
            <w:tcW w:w="1091" w:type="dxa"/>
            <w:tcBorders>
              <w:top w:val="nil"/>
              <w:left w:val="nil"/>
              <w:bottom w:val="nil"/>
              <w:right w:val="nil"/>
            </w:tcBorders>
          </w:tcPr>
          <w:p w:rsidR="00077066" w:rsidRDefault="00077066" w:rsidP="00077066">
            <w:pPr>
              <w:pStyle w:val="TableText"/>
            </w:pPr>
            <w:r>
              <w:t>1.62429</w:t>
            </w:r>
          </w:p>
        </w:tc>
        <w:tc>
          <w:tcPr>
            <w:tcW w:w="1091" w:type="dxa"/>
            <w:tcBorders>
              <w:top w:val="nil"/>
              <w:left w:val="nil"/>
              <w:bottom w:val="nil"/>
              <w:right w:val="nil"/>
            </w:tcBorders>
          </w:tcPr>
          <w:p w:rsidR="00077066" w:rsidRDefault="00077066" w:rsidP="00077066">
            <w:pPr>
              <w:pStyle w:val="TableText"/>
            </w:pPr>
            <w:r>
              <w:t>1.64095</w:t>
            </w:r>
          </w:p>
        </w:tc>
      </w:tr>
      <w:tr w:rsidR="00077066">
        <w:trPr>
          <w:trHeight w:val="221"/>
        </w:trPr>
        <w:tc>
          <w:tcPr>
            <w:tcW w:w="754" w:type="dxa"/>
            <w:tcBorders>
              <w:top w:val="nil"/>
              <w:left w:val="nil"/>
              <w:bottom w:val="nil"/>
              <w:right w:val="nil"/>
            </w:tcBorders>
          </w:tcPr>
          <w:p w:rsidR="00077066" w:rsidRDefault="00077066" w:rsidP="00077066">
            <w:pPr>
              <w:pStyle w:val="TableText"/>
            </w:pPr>
            <w:r>
              <w:t>51</w:t>
            </w:r>
          </w:p>
        </w:tc>
        <w:tc>
          <w:tcPr>
            <w:tcW w:w="1091" w:type="dxa"/>
            <w:tcBorders>
              <w:top w:val="nil"/>
              <w:left w:val="nil"/>
              <w:bottom w:val="nil"/>
              <w:right w:val="nil"/>
            </w:tcBorders>
          </w:tcPr>
          <w:p w:rsidR="00077066" w:rsidRDefault="00077066" w:rsidP="00077066">
            <w:pPr>
              <w:pStyle w:val="TableText"/>
            </w:pPr>
            <w:r>
              <w:t>1.48986</w:t>
            </w:r>
          </w:p>
        </w:tc>
        <w:tc>
          <w:tcPr>
            <w:tcW w:w="1091" w:type="dxa"/>
            <w:tcBorders>
              <w:top w:val="nil"/>
              <w:left w:val="nil"/>
              <w:bottom w:val="nil"/>
              <w:right w:val="nil"/>
            </w:tcBorders>
          </w:tcPr>
          <w:p w:rsidR="00077066" w:rsidRDefault="00077066" w:rsidP="00077066">
            <w:pPr>
              <w:pStyle w:val="TableText"/>
            </w:pPr>
            <w:r>
              <w:t>1.53377</w:t>
            </w:r>
          </w:p>
        </w:tc>
        <w:tc>
          <w:tcPr>
            <w:tcW w:w="1091" w:type="dxa"/>
            <w:tcBorders>
              <w:top w:val="nil"/>
              <w:left w:val="nil"/>
              <w:bottom w:val="nil"/>
              <w:right w:val="nil"/>
            </w:tcBorders>
          </w:tcPr>
          <w:p w:rsidR="00077066" w:rsidRDefault="00077066" w:rsidP="00077066">
            <w:pPr>
              <w:pStyle w:val="TableText"/>
            </w:pPr>
            <w:r>
              <w:t>1.57315</w:t>
            </w:r>
          </w:p>
        </w:tc>
        <w:tc>
          <w:tcPr>
            <w:tcW w:w="1091" w:type="dxa"/>
            <w:tcBorders>
              <w:top w:val="nil"/>
              <w:left w:val="nil"/>
              <w:bottom w:val="nil"/>
              <w:right w:val="nil"/>
            </w:tcBorders>
          </w:tcPr>
          <w:p w:rsidR="00077066" w:rsidRDefault="00077066" w:rsidP="00077066">
            <w:pPr>
              <w:pStyle w:val="TableText"/>
            </w:pPr>
            <w:r>
              <w:t>1.60839</w:t>
            </w:r>
          </w:p>
        </w:tc>
        <w:tc>
          <w:tcPr>
            <w:tcW w:w="1091" w:type="dxa"/>
            <w:tcBorders>
              <w:top w:val="nil"/>
              <w:left w:val="nil"/>
              <w:bottom w:val="nil"/>
              <w:right w:val="nil"/>
            </w:tcBorders>
          </w:tcPr>
          <w:p w:rsidR="00077066" w:rsidRDefault="00077066" w:rsidP="00077066">
            <w:pPr>
              <w:pStyle w:val="TableText"/>
            </w:pPr>
            <w:r>
              <w:t>1.63984</w:t>
            </w:r>
          </w:p>
        </w:tc>
        <w:tc>
          <w:tcPr>
            <w:tcW w:w="1091" w:type="dxa"/>
            <w:tcBorders>
              <w:top w:val="nil"/>
              <w:left w:val="nil"/>
              <w:bottom w:val="nil"/>
              <w:right w:val="nil"/>
            </w:tcBorders>
          </w:tcPr>
          <w:p w:rsidR="00077066" w:rsidRDefault="00077066" w:rsidP="00077066">
            <w:pPr>
              <w:pStyle w:val="TableText"/>
            </w:pPr>
            <w:r>
              <w:t>1.66787</w:t>
            </w:r>
          </w:p>
        </w:tc>
        <w:tc>
          <w:tcPr>
            <w:tcW w:w="1091" w:type="dxa"/>
            <w:tcBorders>
              <w:top w:val="nil"/>
              <w:left w:val="nil"/>
              <w:bottom w:val="nil"/>
              <w:right w:val="nil"/>
            </w:tcBorders>
          </w:tcPr>
          <w:p w:rsidR="00077066" w:rsidRDefault="00077066" w:rsidP="00077066">
            <w:pPr>
              <w:pStyle w:val="TableText"/>
            </w:pPr>
            <w:r>
              <w:t>1.69281</w:t>
            </w:r>
          </w:p>
        </w:tc>
        <w:tc>
          <w:tcPr>
            <w:tcW w:w="1091" w:type="dxa"/>
            <w:tcBorders>
              <w:top w:val="nil"/>
              <w:left w:val="nil"/>
              <w:bottom w:val="nil"/>
              <w:right w:val="nil"/>
            </w:tcBorders>
          </w:tcPr>
          <w:p w:rsidR="00077066" w:rsidRDefault="00077066" w:rsidP="00077066">
            <w:pPr>
              <w:pStyle w:val="TableText"/>
            </w:pPr>
            <w:r>
              <w:t>1.71497</w:t>
            </w:r>
          </w:p>
        </w:tc>
        <w:tc>
          <w:tcPr>
            <w:tcW w:w="1090" w:type="dxa"/>
            <w:tcBorders>
              <w:top w:val="nil"/>
              <w:left w:val="nil"/>
              <w:bottom w:val="nil"/>
              <w:right w:val="nil"/>
            </w:tcBorders>
          </w:tcPr>
          <w:p w:rsidR="00077066" w:rsidRDefault="00077066" w:rsidP="00077066">
            <w:pPr>
              <w:pStyle w:val="TableText"/>
            </w:pPr>
            <w:r>
              <w:t>1.71908</w:t>
            </w:r>
          </w:p>
        </w:tc>
        <w:tc>
          <w:tcPr>
            <w:tcW w:w="1091" w:type="dxa"/>
            <w:tcBorders>
              <w:top w:val="nil"/>
              <w:left w:val="nil"/>
              <w:bottom w:val="nil"/>
              <w:right w:val="nil"/>
            </w:tcBorders>
          </w:tcPr>
          <w:p w:rsidR="00077066" w:rsidRDefault="00077066" w:rsidP="00077066">
            <w:pPr>
              <w:pStyle w:val="TableText"/>
            </w:pPr>
            <w:r>
              <w:t>1.72075</w:t>
            </w:r>
          </w:p>
        </w:tc>
        <w:tc>
          <w:tcPr>
            <w:tcW w:w="1091" w:type="dxa"/>
            <w:tcBorders>
              <w:top w:val="nil"/>
              <w:left w:val="nil"/>
              <w:bottom w:val="nil"/>
              <w:right w:val="nil"/>
            </w:tcBorders>
          </w:tcPr>
          <w:p w:rsidR="00077066" w:rsidRDefault="00077066" w:rsidP="00077066">
            <w:pPr>
              <w:pStyle w:val="TableText"/>
            </w:pPr>
            <w:r>
              <w:t>1.72039</w:t>
            </w:r>
          </w:p>
        </w:tc>
        <w:tc>
          <w:tcPr>
            <w:tcW w:w="1091" w:type="dxa"/>
            <w:tcBorders>
              <w:top w:val="nil"/>
              <w:left w:val="nil"/>
              <w:bottom w:val="nil"/>
              <w:right w:val="nil"/>
            </w:tcBorders>
          </w:tcPr>
          <w:p w:rsidR="00077066" w:rsidRDefault="00077066" w:rsidP="00077066">
            <w:pPr>
              <w:pStyle w:val="TableText"/>
            </w:pPr>
            <w:r>
              <w:t>1.73466</w:t>
            </w:r>
          </w:p>
        </w:tc>
      </w:tr>
      <w:tr w:rsidR="00077066">
        <w:trPr>
          <w:trHeight w:val="221"/>
        </w:trPr>
        <w:tc>
          <w:tcPr>
            <w:tcW w:w="754" w:type="dxa"/>
            <w:tcBorders>
              <w:top w:val="nil"/>
              <w:left w:val="nil"/>
              <w:bottom w:val="nil"/>
              <w:right w:val="nil"/>
            </w:tcBorders>
          </w:tcPr>
          <w:p w:rsidR="00077066" w:rsidRDefault="00077066" w:rsidP="00077066">
            <w:pPr>
              <w:pStyle w:val="TableText"/>
            </w:pPr>
            <w:r>
              <w:t>52</w:t>
            </w:r>
          </w:p>
        </w:tc>
        <w:tc>
          <w:tcPr>
            <w:tcW w:w="1091" w:type="dxa"/>
            <w:tcBorders>
              <w:top w:val="nil"/>
              <w:left w:val="nil"/>
              <w:bottom w:val="nil"/>
              <w:right w:val="nil"/>
            </w:tcBorders>
          </w:tcPr>
          <w:p w:rsidR="00077066" w:rsidRDefault="00077066" w:rsidP="00077066">
            <w:pPr>
              <w:pStyle w:val="TableText"/>
            </w:pPr>
            <w:r>
              <w:t>1.65507</w:t>
            </w:r>
          </w:p>
        </w:tc>
        <w:tc>
          <w:tcPr>
            <w:tcW w:w="1091" w:type="dxa"/>
            <w:tcBorders>
              <w:top w:val="nil"/>
              <w:left w:val="nil"/>
              <w:bottom w:val="nil"/>
              <w:right w:val="nil"/>
            </w:tcBorders>
          </w:tcPr>
          <w:p w:rsidR="00077066" w:rsidRDefault="00077066" w:rsidP="00077066">
            <w:pPr>
              <w:pStyle w:val="TableText"/>
            </w:pPr>
            <w:r>
              <w:t>1.69080</w:t>
            </w:r>
          </w:p>
        </w:tc>
        <w:tc>
          <w:tcPr>
            <w:tcW w:w="1091" w:type="dxa"/>
            <w:tcBorders>
              <w:top w:val="nil"/>
              <w:left w:val="nil"/>
              <w:bottom w:val="nil"/>
              <w:right w:val="nil"/>
            </w:tcBorders>
          </w:tcPr>
          <w:p w:rsidR="00077066" w:rsidRDefault="00077066" w:rsidP="00077066">
            <w:pPr>
              <w:pStyle w:val="TableText"/>
            </w:pPr>
            <w:r>
              <w:t>1.72257</w:t>
            </w:r>
          </w:p>
        </w:tc>
        <w:tc>
          <w:tcPr>
            <w:tcW w:w="1091" w:type="dxa"/>
            <w:tcBorders>
              <w:top w:val="nil"/>
              <w:left w:val="nil"/>
              <w:bottom w:val="nil"/>
              <w:right w:val="nil"/>
            </w:tcBorders>
          </w:tcPr>
          <w:p w:rsidR="00077066" w:rsidRDefault="00077066" w:rsidP="00077066">
            <w:pPr>
              <w:pStyle w:val="TableText"/>
            </w:pPr>
            <w:r>
              <w:t>1.75077</w:t>
            </w:r>
          </w:p>
        </w:tc>
        <w:tc>
          <w:tcPr>
            <w:tcW w:w="1091" w:type="dxa"/>
            <w:tcBorders>
              <w:top w:val="nil"/>
              <w:left w:val="nil"/>
              <w:bottom w:val="nil"/>
              <w:right w:val="nil"/>
            </w:tcBorders>
          </w:tcPr>
          <w:p w:rsidR="00077066" w:rsidRDefault="00077066" w:rsidP="00077066">
            <w:pPr>
              <w:pStyle w:val="TableText"/>
            </w:pPr>
            <w:r>
              <w:t>1.77579</w:t>
            </w:r>
          </w:p>
        </w:tc>
        <w:tc>
          <w:tcPr>
            <w:tcW w:w="1091" w:type="dxa"/>
            <w:tcBorders>
              <w:top w:val="nil"/>
              <w:left w:val="nil"/>
              <w:bottom w:val="nil"/>
              <w:right w:val="nil"/>
            </w:tcBorders>
          </w:tcPr>
          <w:p w:rsidR="00077066" w:rsidRDefault="00077066" w:rsidP="00077066">
            <w:pPr>
              <w:pStyle w:val="TableText"/>
            </w:pPr>
            <w:r>
              <w:t>1.79796</w:t>
            </w:r>
          </w:p>
        </w:tc>
        <w:tc>
          <w:tcPr>
            <w:tcW w:w="1091" w:type="dxa"/>
            <w:tcBorders>
              <w:top w:val="nil"/>
              <w:left w:val="nil"/>
              <w:bottom w:val="nil"/>
              <w:right w:val="nil"/>
            </w:tcBorders>
          </w:tcPr>
          <w:p w:rsidR="00077066" w:rsidRDefault="00077066" w:rsidP="00077066">
            <w:pPr>
              <w:pStyle w:val="TableText"/>
            </w:pPr>
            <w:r>
              <w:t>1.81758</w:t>
            </w:r>
          </w:p>
        </w:tc>
        <w:tc>
          <w:tcPr>
            <w:tcW w:w="1091" w:type="dxa"/>
            <w:tcBorders>
              <w:top w:val="nil"/>
              <w:left w:val="nil"/>
              <w:bottom w:val="nil"/>
              <w:right w:val="nil"/>
            </w:tcBorders>
          </w:tcPr>
          <w:p w:rsidR="00077066" w:rsidRDefault="00077066" w:rsidP="00077066">
            <w:pPr>
              <w:pStyle w:val="TableText"/>
            </w:pPr>
            <w:r>
              <w:t>1.83494</w:t>
            </w:r>
          </w:p>
        </w:tc>
        <w:tc>
          <w:tcPr>
            <w:tcW w:w="1090" w:type="dxa"/>
            <w:tcBorders>
              <w:top w:val="nil"/>
              <w:left w:val="nil"/>
              <w:bottom w:val="nil"/>
              <w:right w:val="nil"/>
            </w:tcBorders>
          </w:tcPr>
          <w:p w:rsidR="00077066" w:rsidRDefault="00077066" w:rsidP="00077066">
            <w:pPr>
              <w:pStyle w:val="TableText"/>
            </w:pPr>
            <w:r>
              <w:t>1.85028</w:t>
            </w:r>
          </w:p>
        </w:tc>
        <w:tc>
          <w:tcPr>
            <w:tcW w:w="1091" w:type="dxa"/>
            <w:tcBorders>
              <w:top w:val="nil"/>
              <w:left w:val="nil"/>
              <w:bottom w:val="nil"/>
              <w:right w:val="nil"/>
            </w:tcBorders>
          </w:tcPr>
          <w:p w:rsidR="00077066" w:rsidRDefault="00077066" w:rsidP="00077066">
            <w:pPr>
              <w:pStyle w:val="TableText"/>
            </w:pPr>
            <w:r>
              <w:t>1.84654</w:t>
            </w:r>
          </w:p>
        </w:tc>
        <w:tc>
          <w:tcPr>
            <w:tcW w:w="1091" w:type="dxa"/>
            <w:tcBorders>
              <w:top w:val="nil"/>
              <w:left w:val="nil"/>
              <w:bottom w:val="nil"/>
              <w:right w:val="nil"/>
            </w:tcBorders>
          </w:tcPr>
          <w:p w:rsidR="00077066" w:rsidRDefault="00077066" w:rsidP="00077066">
            <w:pPr>
              <w:pStyle w:val="TableText"/>
            </w:pPr>
            <w:r>
              <w:t>1.84111</w:t>
            </w:r>
          </w:p>
        </w:tc>
        <w:tc>
          <w:tcPr>
            <w:tcW w:w="1091" w:type="dxa"/>
            <w:tcBorders>
              <w:top w:val="nil"/>
              <w:left w:val="nil"/>
              <w:bottom w:val="nil"/>
              <w:right w:val="nil"/>
            </w:tcBorders>
          </w:tcPr>
          <w:p w:rsidR="00077066" w:rsidRDefault="00077066" w:rsidP="00077066">
            <w:pPr>
              <w:pStyle w:val="TableText"/>
            </w:pPr>
            <w:r>
              <w:t>1.85207</w:t>
            </w:r>
          </w:p>
        </w:tc>
      </w:tr>
      <w:tr w:rsidR="00077066">
        <w:trPr>
          <w:trHeight w:val="221"/>
        </w:trPr>
        <w:tc>
          <w:tcPr>
            <w:tcW w:w="754" w:type="dxa"/>
            <w:tcBorders>
              <w:top w:val="nil"/>
              <w:left w:val="nil"/>
              <w:bottom w:val="nil"/>
              <w:right w:val="nil"/>
            </w:tcBorders>
          </w:tcPr>
          <w:p w:rsidR="00077066" w:rsidRDefault="00077066" w:rsidP="00077066">
            <w:pPr>
              <w:pStyle w:val="TableText"/>
            </w:pPr>
            <w:r>
              <w:t>53</w:t>
            </w:r>
          </w:p>
        </w:tc>
        <w:tc>
          <w:tcPr>
            <w:tcW w:w="1091" w:type="dxa"/>
            <w:tcBorders>
              <w:top w:val="nil"/>
              <w:left w:val="nil"/>
              <w:bottom w:val="nil"/>
              <w:right w:val="nil"/>
            </w:tcBorders>
          </w:tcPr>
          <w:p w:rsidR="00077066" w:rsidRDefault="00077066" w:rsidP="00077066">
            <w:pPr>
              <w:pStyle w:val="TableText"/>
            </w:pPr>
            <w:r>
              <w:t>1.88068</w:t>
            </w:r>
          </w:p>
        </w:tc>
        <w:tc>
          <w:tcPr>
            <w:tcW w:w="1091" w:type="dxa"/>
            <w:tcBorders>
              <w:top w:val="nil"/>
              <w:left w:val="nil"/>
              <w:bottom w:val="nil"/>
              <w:right w:val="nil"/>
            </w:tcBorders>
          </w:tcPr>
          <w:p w:rsidR="00077066" w:rsidRDefault="00077066" w:rsidP="00077066">
            <w:pPr>
              <w:pStyle w:val="TableText"/>
            </w:pPr>
            <w:r>
              <w:t>1.90265</w:t>
            </w:r>
          </w:p>
        </w:tc>
        <w:tc>
          <w:tcPr>
            <w:tcW w:w="1091" w:type="dxa"/>
            <w:tcBorders>
              <w:top w:val="nil"/>
              <w:left w:val="nil"/>
              <w:bottom w:val="nil"/>
              <w:right w:val="nil"/>
            </w:tcBorders>
          </w:tcPr>
          <w:p w:rsidR="00077066" w:rsidRDefault="00077066" w:rsidP="00077066">
            <w:pPr>
              <w:pStyle w:val="TableText"/>
            </w:pPr>
            <w:r>
              <w:t>1.92199</w:t>
            </w:r>
          </w:p>
        </w:tc>
        <w:tc>
          <w:tcPr>
            <w:tcW w:w="1091" w:type="dxa"/>
            <w:tcBorders>
              <w:top w:val="nil"/>
              <w:left w:val="nil"/>
              <w:bottom w:val="nil"/>
              <w:right w:val="nil"/>
            </w:tcBorders>
          </w:tcPr>
          <w:p w:rsidR="00077066" w:rsidRDefault="00077066" w:rsidP="00077066">
            <w:pPr>
              <w:pStyle w:val="TableText"/>
            </w:pPr>
            <w:r>
              <w:t>1.93900</w:t>
            </w:r>
          </w:p>
        </w:tc>
        <w:tc>
          <w:tcPr>
            <w:tcW w:w="1091" w:type="dxa"/>
            <w:tcBorders>
              <w:top w:val="nil"/>
              <w:left w:val="nil"/>
              <w:bottom w:val="nil"/>
              <w:right w:val="nil"/>
            </w:tcBorders>
          </w:tcPr>
          <w:p w:rsidR="00077066" w:rsidRDefault="00077066" w:rsidP="00077066">
            <w:pPr>
              <w:pStyle w:val="TableText"/>
            </w:pPr>
            <w:r>
              <w:t>1.95398</w:t>
            </w:r>
          </w:p>
        </w:tc>
        <w:tc>
          <w:tcPr>
            <w:tcW w:w="1091" w:type="dxa"/>
            <w:tcBorders>
              <w:top w:val="nil"/>
              <w:left w:val="nil"/>
              <w:bottom w:val="nil"/>
              <w:right w:val="nil"/>
            </w:tcBorders>
          </w:tcPr>
          <w:p w:rsidR="00077066" w:rsidRDefault="00077066" w:rsidP="00077066">
            <w:pPr>
              <w:pStyle w:val="TableText"/>
            </w:pPr>
            <w:r>
              <w:t>1.96715</w:t>
            </w:r>
          </w:p>
        </w:tc>
        <w:tc>
          <w:tcPr>
            <w:tcW w:w="1091" w:type="dxa"/>
            <w:tcBorders>
              <w:top w:val="nil"/>
              <w:left w:val="nil"/>
              <w:bottom w:val="nil"/>
              <w:right w:val="nil"/>
            </w:tcBorders>
          </w:tcPr>
          <w:p w:rsidR="00077066" w:rsidRDefault="00077066" w:rsidP="00077066">
            <w:pPr>
              <w:pStyle w:val="TableText"/>
            </w:pPr>
            <w:r>
              <w:t>1.97875</w:t>
            </w:r>
          </w:p>
        </w:tc>
        <w:tc>
          <w:tcPr>
            <w:tcW w:w="1091" w:type="dxa"/>
            <w:tcBorders>
              <w:top w:val="nil"/>
              <w:left w:val="nil"/>
              <w:bottom w:val="nil"/>
              <w:right w:val="nil"/>
            </w:tcBorders>
          </w:tcPr>
          <w:p w:rsidR="00077066" w:rsidRDefault="00077066" w:rsidP="00077066">
            <w:pPr>
              <w:pStyle w:val="TableText"/>
            </w:pPr>
            <w:r>
              <w:t>1.98895</w:t>
            </w:r>
          </w:p>
        </w:tc>
        <w:tc>
          <w:tcPr>
            <w:tcW w:w="1090" w:type="dxa"/>
            <w:tcBorders>
              <w:top w:val="nil"/>
              <w:left w:val="nil"/>
              <w:bottom w:val="nil"/>
              <w:right w:val="nil"/>
            </w:tcBorders>
          </w:tcPr>
          <w:p w:rsidR="00077066" w:rsidRDefault="00077066" w:rsidP="00077066">
            <w:pPr>
              <w:pStyle w:val="TableText"/>
            </w:pPr>
            <w:r>
              <w:t>1.99793</w:t>
            </w:r>
          </w:p>
        </w:tc>
        <w:tc>
          <w:tcPr>
            <w:tcW w:w="1091" w:type="dxa"/>
            <w:tcBorders>
              <w:top w:val="nil"/>
              <w:left w:val="nil"/>
              <w:bottom w:val="nil"/>
              <w:right w:val="nil"/>
            </w:tcBorders>
          </w:tcPr>
          <w:p w:rsidR="00077066" w:rsidRDefault="00077066" w:rsidP="00077066">
            <w:pPr>
              <w:pStyle w:val="TableText"/>
            </w:pPr>
            <w:r>
              <w:t>2.00584</w:t>
            </w:r>
          </w:p>
        </w:tc>
        <w:tc>
          <w:tcPr>
            <w:tcW w:w="1091" w:type="dxa"/>
            <w:tcBorders>
              <w:top w:val="nil"/>
              <w:left w:val="nil"/>
              <w:bottom w:val="nil"/>
              <w:right w:val="nil"/>
            </w:tcBorders>
          </w:tcPr>
          <w:p w:rsidR="00077066" w:rsidRDefault="00077066" w:rsidP="00077066">
            <w:pPr>
              <w:pStyle w:val="TableText"/>
            </w:pPr>
            <w:r>
              <w:t>1.99345</w:t>
            </w:r>
          </w:p>
        </w:tc>
        <w:tc>
          <w:tcPr>
            <w:tcW w:w="1091" w:type="dxa"/>
            <w:tcBorders>
              <w:top w:val="nil"/>
              <w:left w:val="nil"/>
              <w:bottom w:val="nil"/>
              <w:right w:val="nil"/>
            </w:tcBorders>
          </w:tcPr>
          <w:p w:rsidR="00077066" w:rsidRDefault="00077066" w:rsidP="00077066">
            <w:pPr>
              <w:pStyle w:val="TableText"/>
            </w:pPr>
            <w:r>
              <w:t>1.99978</w:t>
            </w:r>
          </w:p>
        </w:tc>
      </w:tr>
      <w:tr w:rsidR="00077066">
        <w:trPr>
          <w:trHeight w:val="221"/>
        </w:trPr>
        <w:tc>
          <w:tcPr>
            <w:tcW w:w="754" w:type="dxa"/>
            <w:tcBorders>
              <w:top w:val="nil"/>
              <w:left w:val="nil"/>
              <w:bottom w:val="nil"/>
              <w:right w:val="nil"/>
            </w:tcBorders>
          </w:tcPr>
          <w:p w:rsidR="00077066" w:rsidRDefault="00077066" w:rsidP="00077066">
            <w:pPr>
              <w:pStyle w:val="TableText"/>
            </w:pPr>
            <w:r>
              <w:t>54</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0"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r>
      <w:tr w:rsidR="00077066">
        <w:trPr>
          <w:trHeight w:val="221"/>
        </w:trPr>
        <w:tc>
          <w:tcPr>
            <w:tcW w:w="754" w:type="dxa"/>
            <w:tcBorders>
              <w:top w:val="nil"/>
              <w:left w:val="nil"/>
              <w:bottom w:val="nil"/>
              <w:right w:val="nil"/>
            </w:tcBorders>
          </w:tcPr>
          <w:p w:rsidR="00077066" w:rsidRDefault="00077066" w:rsidP="00077066">
            <w:pPr>
              <w:pStyle w:val="TableText"/>
            </w:pPr>
            <w:r>
              <w:t>55</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0"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r>
      <w:tr w:rsidR="00077066">
        <w:trPr>
          <w:trHeight w:val="221"/>
        </w:trPr>
        <w:tc>
          <w:tcPr>
            <w:tcW w:w="754" w:type="dxa"/>
            <w:tcBorders>
              <w:top w:val="nil"/>
              <w:left w:val="nil"/>
              <w:bottom w:val="nil"/>
              <w:right w:val="nil"/>
            </w:tcBorders>
          </w:tcPr>
          <w:p w:rsidR="00077066" w:rsidRDefault="00077066" w:rsidP="00077066">
            <w:pPr>
              <w:pStyle w:val="TableText"/>
            </w:pPr>
            <w:r>
              <w:t>56</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0"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r>
      <w:tr w:rsidR="00077066">
        <w:trPr>
          <w:trHeight w:val="221"/>
        </w:trPr>
        <w:tc>
          <w:tcPr>
            <w:tcW w:w="754" w:type="dxa"/>
            <w:tcBorders>
              <w:top w:val="nil"/>
              <w:left w:val="nil"/>
              <w:bottom w:val="nil"/>
              <w:right w:val="nil"/>
            </w:tcBorders>
          </w:tcPr>
          <w:p w:rsidR="00077066" w:rsidRDefault="00077066" w:rsidP="00077066">
            <w:pPr>
              <w:pStyle w:val="TableText"/>
            </w:pPr>
            <w:r>
              <w:t>57</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0"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r>
      <w:tr w:rsidR="00077066">
        <w:trPr>
          <w:trHeight w:val="221"/>
        </w:trPr>
        <w:tc>
          <w:tcPr>
            <w:tcW w:w="754" w:type="dxa"/>
            <w:tcBorders>
              <w:top w:val="nil"/>
              <w:left w:val="nil"/>
              <w:bottom w:val="nil"/>
              <w:right w:val="nil"/>
            </w:tcBorders>
          </w:tcPr>
          <w:p w:rsidR="00077066" w:rsidRDefault="00077066" w:rsidP="00077066">
            <w:pPr>
              <w:pStyle w:val="TableText"/>
            </w:pPr>
            <w:r>
              <w:t>58</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0"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r>
      <w:tr w:rsidR="00077066">
        <w:trPr>
          <w:trHeight w:val="221"/>
        </w:trPr>
        <w:tc>
          <w:tcPr>
            <w:tcW w:w="754" w:type="dxa"/>
            <w:tcBorders>
              <w:top w:val="nil"/>
              <w:left w:val="nil"/>
              <w:bottom w:val="nil"/>
              <w:right w:val="nil"/>
            </w:tcBorders>
          </w:tcPr>
          <w:p w:rsidR="00077066" w:rsidRDefault="00077066" w:rsidP="00077066">
            <w:pPr>
              <w:pStyle w:val="TableText"/>
            </w:pPr>
            <w:r>
              <w:t>59</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0"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r>
      <w:tr w:rsidR="00077066">
        <w:trPr>
          <w:trHeight w:val="221"/>
        </w:trPr>
        <w:tc>
          <w:tcPr>
            <w:tcW w:w="754" w:type="dxa"/>
            <w:tcBorders>
              <w:top w:val="nil"/>
              <w:left w:val="nil"/>
              <w:bottom w:val="nil"/>
              <w:right w:val="nil"/>
            </w:tcBorders>
          </w:tcPr>
          <w:p w:rsidR="00077066" w:rsidRDefault="00077066" w:rsidP="00077066">
            <w:pPr>
              <w:pStyle w:val="TableText"/>
            </w:pPr>
            <w:r>
              <w:t>60</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0"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r>
      <w:tr w:rsidR="00077066">
        <w:trPr>
          <w:trHeight w:val="221"/>
        </w:trPr>
        <w:tc>
          <w:tcPr>
            <w:tcW w:w="754" w:type="dxa"/>
            <w:tcBorders>
              <w:top w:val="nil"/>
              <w:left w:val="nil"/>
              <w:bottom w:val="nil"/>
              <w:right w:val="nil"/>
            </w:tcBorders>
          </w:tcPr>
          <w:p w:rsidR="00077066" w:rsidRDefault="00077066" w:rsidP="00077066">
            <w:pPr>
              <w:pStyle w:val="TableText"/>
            </w:pPr>
            <w:r>
              <w:t>61</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0"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r>
      <w:tr w:rsidR="00077066">
        <w:trPr>
          <w:trHeight w:val="221"/>
        </w:trPr>
        <w:tc>
          <w:tcPr>
            <w:tcW w:w="754" w:type="dxa"/>
            <w:tcBorders>
              <w:top w:val="nil"/>
              <w:left w:val="nil"/>
              <w:bottom w:val="nil"/>
              <w:right w:val="nil"/>
            </w:tcBorders>
          </w:tcPr>
          <w:p w:rsidR="00077066" w:rsidRDefault="00077066" w:rsidP="00077066">
            <w:pPr>
              <w:pStyle w:val="TableText"/>
            </w:pPr>
            <w:r>
              <w:t>62</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0"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r>
      <w:tr w:rsidR="00077066">
        <w:trPr>
          <w:trHeight w:val="221"/>
        </w:trPr>
        <w:tc>
          <w:tcPr>
            <w:tcW w:w="754" w:type="dxa"/>
            <w:tcBorders>
              <w:top w:val="nil"/>
              <w:left w:val="nil"/>
              <w:bottom w:val="nil"/>
              <w:right w:val="nil"/>
            </w:tcBorders>
          </w:tcPr>
          <w:p w:rsidR="00077066" w:rsidRDefault="00077066" w:rsidP="00077066">
            <w:pPr>
              <w:pStyle w:val="TableText"/>
            </w:pPr>
            <w:r>
              <w:t>63</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0"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r>
      <w:tr w:rsidR="00077066">
        <w:trPr>
          <w:trHeight w:val="221"/>
        </w:trPr>
        <w:tc>
          <w:tcPr>
            <w:tcW w:w="754" w:type="dxa"/>
            <w:tcBorders>
              <w:top w:val="nil"/>
              <w:left w:val="nil"/>
              <w:right w:val="nil"/>
            </w:tcBorders>
          </w:tcPr>
          <w:p w:rsidR="00077066" w:rsidRDefault="00077066" w:rsidP="00293E3D">
            <w:pPr>
              <w:pStyle w:val="TableText"/>
              <w:keepNext/>
              <w:keepLines/>
            </w:pPr>
            <w:r>
              <w:lastRenderedPageBreak/>
              <w:t>64</w:t>
            </w:r>
          </w:p>
        </w:tc>
        <w:tc>
          <w:tcPr>
            <w:tcW w:w="1091" w:type="dxa"/>
            <w:tcBorders>
              <w:top w:val="nil"/>
              <w:left w:val="nil"/>
              <w:right w:val="nil"/>
            </w:tcBorders>
          </w:tcPr>
          <w:p w:rsidR="00077066" w:rsidRDefault="00077066" w:rsidP="00293E3D">
            <w:pPr>
              <w:pStyle w:val="TableText"/>
              <w:keepNext/>
              <w:keepLines/>
            </w:pPr>
            <w:r>
              <w:t>11.93314</w:t>
            </w:r>
          </w:p>
        </w:tc>
        <w:tc>
          <w:tcPr>
            <w:tcW w:w="1091" w:type="dxa"/>
            <w:tcBorders>
              <w:top w:val="nil"/>
              <w:left w:val="nil"/>
              <w:right w:val="nil"/>
            </w:tcBorders>
          </w:tcPr>
          <w:p w:rsidR="00077066" w:rsidRDefault="00077066" w:rsidP="00293E3D">
            <w:pPr>
              <w:pStyle w:val="TableText"/>
              <w:keepNext/>
              <w:keepLines/>
            </w:pPr>
            <w:r>
              <w:t>11.93314</w:t>
            </w:r>
          </w:p>
        </w:tc>
        <w:tc>
          <w:tcPr>
            <w:tcW w:w="1091" w:type="dxa"/>
            <w:tcBorders>
              <w:top w:val="nil"/>
              <w:left w:val="nil"/>
              <w:right w:val="nil"/>
            </w:tcBorders>
          </w:tcPr>
          <w:p w:rsidR="00077066" w:rsidRDefault="00077066" w:rsidP="00293E3D">
            <w:pPr>
              <w:pStyle w:val="TableText"/>
              <w:keepNext/>
              <w:keepLines/>
            </w:pPr>
            <w:r>
              <w:t>11.93314</w:t>
            </w:r>
          </w:p>
        </w:tc>
        <w:tc>
          <w:tcPr>
            <w:tcW w:w="1091" w:type="dxa"/>
            <w:tcBorders>
              <w:top w:val="nil"/>
              <w:left w:val="nil"/>
              <w:right w:val="nil"/>
            </w:tcBorders>
          </w:tcPr>
          <w:p w:rsidR="00077066" w:rsidRDefault="00077066" w:rsidP="00293E3D">
            <w:pPr>
              <w:pStyle w:val="TableText"/>
              <w:keepNext/>
              <w:keepLines/>
            </w:pPr>
            <w:r>
              <w:t>11.93314</w:t>
            </w:r>
          </w:p>
        </w:tc>
        <w:tc>
          <w:tcPr>
            <w:tcW w:w="1091" w:type="dxa"/>
            <w:tcBorders>
              <w:top w:val="nil"/>
              <w:left w:val="nil"/>
              <w:right w:val="nil"/>
            </w:tcBorders>
          </w:tcPr>
          <w:p w:rsidR="00077066" w:rsidRDefault="00077066" w:rsidP="00293E3D">
            <w:pPr>
              <w:pStyle w:val="TableText"/>
              <w:keepNext/>
              <w:keepLines/>
            </w:pPr>
            <w:r>
              <w:t>11.93314</w:t>
            </w:r>
          </w:p>
        </w:tc>
        <w:tc>
          <w:tcPr>
            <w:tcW w:w="1091" w:type="dxa"/>
            <w:tcBorders>
              <w:top w:val="nil"/>
              <w:left w:val="nil"/>
              <w:right w:val="nil"/>
            </w:tcBorders>
          </w:tcPr>
          <w:p w:rsidR="00077066" w:rsidRDefault="00077066" w:rsidP="00293E3D">
            <w:pPr>
              <w:pStyle w:val="TableText"/>
              <w:keepNext/>
              <w:keepLines/>
            </w:pPr>
            <w:r>
              <w:t>11.93314</w:t>
            </w:r>
          </w:p>
        </w:tc>
        <w:tc>
          <w:tcPr>
            <w:tcW w:w="1091" w:type="dxa"/>
            <w:tcBorders>
              <w:top w:val="nil"/>
              <w:left w:val="nil"/>
              <w:right w:val="nil"/>
            </w:tcBorders>
          </w:tcPr>
          <w:p w:rsidR="00077066" w:rsidRDefault="00077066" w:rsidP="00293E3D">
            <w:pPr>
              <w:pStyle w:val="TableText"/>
              <w:keepNext/>
              <w:keepLines/>
            </w:pPr>
            <w:r>
              <w:t>11.93314</w:t>
            </w:r>
          </w:p>
        </w:tc>
        <w:tc>
          <w:tcPr>
            <w:tcW w:w="1091" w:type="dxa"/>
            <w:tcBorders>
              <w:top w:val="nil"/>
              <w:left w:val="nil"/>
              <w:right w:val="nil"/>
            </w:tcBorders>
          </w:tcPr>
          <w:p w:rsidR="00077066" w:rsidRDefault="00077066" w:rsidP="00293E3D">
            <w:pPr>
              <w:pStyle w:val="TableText"/>
              <w:keepNext/>
              <w:keepLines/>
            </w:pPr>
            <w:r>
              <w:t>11.93314</w:t>
            </w:r>
          </w:p>
        </w:tc>
        <w:tc>
          <w:tcPr>
            <w:tcW w:w="1090" w:type="dxa"/>
            <w:tcBorders>
              <w:top w:val="nil"/>
              <w:left w:val="nil"/>
              <w:right w:val="nil"/>
            </w:tcBorders>
          </w:tcPr>
          <w:p w:rsidR="00077066" w:rsidRDefault="00077066" w:rsidP="00293E3D">
            <w:pPr>
              <w:pStyle w:val="TableText"/>
              <w:keepNext/>
              <w:keepLines/>
            </w:pPr>
            <w:r>
              <w:t>11.93314</w:t>
            </w:r>
          </w:p>
        </w:tc>
        <w:tc>
          <w:tcPr>
            <w:tcW w:w="1091" w:type="dxa"/>
            <w:tcBorders>
              <w:top w:val="nil"/>
              <w:left w:val="nil"/>
              <w:right w:val="nil"/>
            </w:tcBorders>
          </w:tcPr>
          <w:p w:rsidR="00077066" w:rsidRDefault="00077066" w:rsidP="00293E3D">
            <w:pPr>
              <w:pStyle w:val="TableText"/>
              <w:keepNext/>
              <w:keepLines/>
            </w:pPr>
            <w:r>
              <w:t>11.93314</w:t>
            </w:r>
          </w:p>
        </w:tc>
        <w:tc>
          <w:tcPr>
            <w:tcW w:w="1091" w:type="dxa"/>
            <w:tcBorders>
              <w:top w:val="nil"/>
              <w:left w:val="nil"/>
              <w:right w:val="nil"/>
            </w:tcBorders>
          </w:tcPr>
          <w:p w:rsidR="00077066" w:rsidRDefault="00077066" w:rsidP="00293E3D">
            <w:pPr>
              <w:pStyle w:val="TableText"/>
              <w:keepNext/>
              <w:keepLines/>
            </w:pPr>
            <w:r>
              <w:t>11.93314</w:t>
            </w:r>
          </w:p>
        </w:tc>
        <w:tc>
          <w:tcPr>
            <w:tcW w:w="1091" w:type="dxa"/>
            <w:tcBorders>
              <w:top w:val="nil"/>
              <w:left w:val="nil"/>
              <w:right w:val="nil"/>
            </w:tcBorders>
          </w:tcPr>
          <w:p w:rsidR="00077066" w:rsidRDefault="00077066" w:rsidP="00293E3D">
            <w:pPr>
              <w:pStyle w:val="TableText"/>
              <w:keepNext/>
              <w:keepLines/>
            </w:pPr>
            <w:r>
              <w:t>11.93314</w:t>
            </w:r>
          </w:p>
        </w:tc>
      </w:tr>
      <w:tr w:rsidR="00077066">
        <w:trPr>
          <w:trHeight w:val="221"/>
        </w:trPr>
        <w:tc>
          <w:tcPr>
            <w:tcW w:w="754" w:type="dxa"/>
            <w:tcBorders>
              <w:top w:val="nil"/>
              <w:left w:val="nil"/>
              <w:bottom w:val="single" w:sz="4" w:space="0" w:color="auto"/>
              <w:right w:val="nil"/>
            </w:tcBorders>
          </w:tcPr>
          <w:p w:rsidR="00077066" w:rsidRDefault="00077066" w:rsidP="00293E3D">
            <w:pPr>
              <w:pStyle w:val="TableText"/>
              <w:keepNext/>
              <w:keepLines/>
            </w:pPr>
            <w:r>
              <w:t>65</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c>
          <w:tcPr>
            <w:tcW w:w="1090" w:type="dxa"/>
            <w:tcBorders>
              <w:top w:val="nil"/>
              <w:left w:val="nil"/>
              <w:bottom w:val="single" w:sz="4" w:space="0" w:color="auto"/>
              <w:right w:val="nil"/>
            </w:tcBorders>
          </w:tcPr>
          <w:p w:rsidR="00077066" w:rsidRDefault="00077066" w:rsidP="00293E3D">
            <w:pPr>
              <w:pStyle w:val="TableText"/>
              <w:keepNext/>
              <w:keepLines/>
            </w:pPr>
            <w:r>
              <w:t>13.56101</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c>
          <w:tcPr>
            <w:tcW w:w="1091" w:type="dxa"/>
            <w:tcBorders>
              <w:top w:val="nil"/>
              <w:left w:val="nil"/>
              <w:bottom w:val="single" w:sz="4" w:space="0" w:color="auto"/>
              <w:right w:val="nil"/>
            </w:tcBorders>
          </w:tcPr>
          <w:p w:rsidR="00077066" w:rsidRDefault="00077066" w:rsidP="00293E3D">
            <w:pPr>
              <w:pStyle w:val="TableText"/>
              <w:keepNext/>
              <w:keepLines/>
            </w:pPr>
            <w:r>
              <w:t>13.56101</w:t>
            </w:r>
          </w:p>
        </w:tc>
      </w:tr>
    </w:tbl>
    <w:p w:rsidR="00077066" w:rsidRDefault="00077066" w:rsidP="00077066">
      <w:pPr>
        <w:pStyle w:val="ScheduleHeading"/>
        <w:rPr>
          <w:sz w:val="20"/>
        </w:rPr>
      </w:pPr>
      <w:r>
        <w:t>Table 1A</w:t>
      </w:r>
      <w:r>
        <w:tab/>
        <w:t>Pension valuation factors (PF) for eligible employees — males (continued)</w:t>
      </w:r>
    </w:p>
    <w:tbl>
      <w:tblPr>
        <w:tblW w:w="14936" w:type="dxa"/>
        <w:tblInd w:w="78" w:type="dxa"/>
        <w:tblLayout w:type="fixed"/>
        <w:tblLook w:val="0000" w:firstRow="0" w:lastRow="0" w:firstColumn="0" w:lastColumn="0" w:noHBand="0" w:noVBand="0"/>
      </w:tblPr>
      <w:tblGrid>
        <w:gridCol w:w="1058"/>
        <w:gridCol w:w="1057"/>
        <w:gridCol w:w="1057"/>
        <w:gridCol w:w="1057"/>
        <w:gridCol w:w="1057"/>
        <w:gridCol w:w="1057"/>
        <w:gridCol w:w="1057"/>
        <w:gridCol w:w="1057"/>
        <w:gridCol w:w="1057"/>
        <w:gridCol w:w="1057"/>
        <w:gridCol w:w="1057"/>
        <w:gridCol w:w="1057"/>
        <w:gridCol w:w="1057"/>
        <w:gridCol w:w="1194"/>
      </w:tblGrid>
      <w:tr w:rsidR="00077066">
        <w:trPr>
          <w:trHeight w:val="221"/>
          <w:tblHeader/>
        </w:trPr>
        <w:tc>
          <w:tcPr>
            <w:tcW w:w="14935" w:type="dxa"/>
            <w:gridSpan w:val="14"/>
            <w:tcBorders>
              <w:top w:val="nil"/>
              <w:left w:val="nil"/>
              <w:right w:val="nil"/>
            </w:tcBorders>
          </w:tcPr>
          <w:p w:rsidR="00077066" w:rsidRDefault="00077066" w:rsidP="00077066">
            <w:pPr>
              <w:pStyle w:val="TableColHead"/>
              <w:jc w:val="center"/>
            </w:pPr>
            <w:r>
              <w:rPr>
                <w:bCs/>
              </w:rPr>
              <w:t>Period of membership</w:t>
            </w:r>
          </w:p>
        </w:tc>
      </w:tr>
      <w:tr w:rsidR="00077066">
        <w:trPr>
          <w:trHeight w:val="221"/>
          <w:tblHeader/>
        </w:trPr>
        <w:tc>
          <w:tcPr>
            <w:tcW w:w="14935" w:type="dxa"/>
            <w:tcBorders>
              <w:top w:val="nil"/>
              <w:left w:val="nil"/>
              <w:bottom w:val="single" w:sz="4" w:space="0" w:color="auto"/>
              <w:right w:val="nil"/>
            </w:tcBorders>
          </w:tcPr>
          <w:p w:rsidR="00077066" w:rsidRDefault="00077066" w:rsidP="00077066">
            <w:pPr>
              <w:pStyle w:val="TableColHead"/>
            </w:pPr>
            <w:r>
              <w:t>Age</w:t>
            </w:r>
          </w:p>
        </w:tc>
        <w:tc>
          <w:tcPr>
            <w:tcW w:w="14935" w:type="dxa"/>
            <w:tcBorders>
              <w:top w:val="nil"/>
              <w:left w:val="nil"/>
              <w:bottom w:val="single" w:sz="4" w:space="0" w:color="auto"/>
              <w:right w:val="nil"/>
            </w:tcBorders>
          </w:tcPr>
          <w:p w:rsidR="00077066" w:rsidRDefault="00077066" w:rsidP="00077066">
            <w:pPr>
              <w:pStyle w:val="TableColHead"/>
            </w:pPr>
            <w:r>
              <w:t>12</w:t>
            </w:r>
          </w:p>
        </w:tc>
        <w:tc>
          <w:tcPr>
            <w:tcW w:w="14935" w:type="dxa"/>
            <w:tcBorders>
              <w:top w:val="nil"/>
              <w:left w:val="nil"/>
              <w:bottom w:val="single" w:sz="4" w:space="0" w:color="auto"/>
              <w:right w:val="nil"/>
            </w:tcBorders>
          </w:tcPr>
          <w:p w:rsidR="00077066" w:rsidRDefault="00077066" w:rsidP="00077066">
            <w:pPr>
              <w:pStyle w:val="TableColHead"/>
            </w:pPr>
            <w:r>
              <w:t>13</w:t>
            </w:r>
          </w:p>
        </w:tc>
        <w:tc>
          <w:tcPr>
            <w:tcW w:w="14935" w:type="dxa"/>
            <w:tcBorders>
              <w:top w:val="nil"/>
              <w:left w:val="nil"/>
              <w:bottom w:val="single" w:sz="4" w:space="0" w:color="auto"/>
              <w:right w:val="nil"/>
            </w:tcBorders>
          </w:tcPr>
          <w:p w:rsidR="00077066" w:rsidRDefault="00077066" w:rsidP="00077066">
            <w:pPr>
              <w:pStyle w:val="TableColHead"/>
            </w:pPr>
            <w:r>
              <w:t>14</w:t>
            </w:r>
          </w:p>
        </w:tc>
        <w:tc>
          <w:tcPr>
            <w:tcW w:w="14935" w:type="dxa"/>
            <w:tcBorders>
              <w:top w:val="nil"/>
              <w:left w:val="nil"/>
              <w:bottom w:val="single" w:sz="4" w:space="0" w:color="auto"/>
              <w:right w:val="nil"/>
            </w:tcBorders>
          </w:tcPr>
          <w:p w:rsidR="00077066" w:rsidRDefault="00077066" w:rsidP="00077066">
            <w:pPr>
              <w:pStyle w:val="TableColHead"/>
            </w:pPr>
            <w:r>
              <w:t>15</w:t>
            </w:r>
          </w:p>
        </w:tc>
        <w:tc>
          <w:tcPr>
            <w:tcW w:w="14935" w:type="dxa"/>
            <w:tcBorders>
              <w:top w:val="nil"/>
              <w:left w:val="nil"/>
              <w:bottom w:val="single" w:sz="4" w:space="0" w:color="auto"/>
              <w:right w:val="nil"/>
            </w:tcBorders>
          </w:tcPr>
          <w:p w:rsidR="00077066" w:rsidRDefault="00077066" w:rsidP="00077066">
            <w:pPr>
              <w:pStyle w:val="TableColHead"/>
            </w:pPr>
            <w:r>
              <w:t>16</w:t>
            </w:r>
          </w:p>
        </w:tc>
        <w:tc>
          <w:tcPr>
            <w:tcW w:w="14935" w:type="dxa"/>
            <w:tcBorders>
              <w:top w:val="nil"/>
              <w:left w:val="nil"/>
              <w:bottom w:val="single" w:sz="4" w:space="0" w:color="auto"/>
              <w:right w:val="nil"/>
            </w:tcBorders>
          </w:tcPr>
          <w:p w:rsidR="00077066" w:rsidRDefault="00077066" w:rsidP="00077066">
            <w:pPr>
              <w:pStyle w:val="TableColHead"/>
            </w:pPr>
            <w:r>
              <w:t>17</w:t>
            </w:r>
          </w:p>
        </w:tc>
        <w:tc>
          <w:tcPr>
            <w:tcW w:w="14935" w:type="dxa"/>
            <w:tcBorders>
              <w:top w:val="nil"/>
              <w:left w:val="nil"/>
              <w:bottom w:val="single" w:sz="4" w:space="0" w:color="auto"/>
              <w:right w:val="nil"/>
            </w:tcBorders>
          </w:tcPr>
          <w:p w:rsidR="00077066" w:rsidRDefault="00077066" w:rsidP="00077066">
            <w:pPr>
              <w:pStyle w:val="TableColHead"/>
            </w:pPr>
            <w:r>
              <w:t>18</w:t>
            </w:r>
          </w:p>
        </w:tc>
        <w:tc>
          <w:tcPr>
            <w:tcW w:w="14935" w:type="dxa"/>
            <w:tcBorders>
              <w:top w:val="nil"/>
              <w:left w:val="nil"/>
              <w:bottom w:val="single" w:sz="4" w:space="0" w:color="auto"/>
              <w:right w:val="nil"/>
            </w:tcBorders>
          </w:tcPr>
          <w:p w:rsidR="00077066" w:rsidRDefault="00077066" w:rsidP="00077066">
            <w:pPr>
              <w:pStyle w:val="TableColHead"/>
            </w:pPr>
            <w:r>
              <w:t>19</w:t>
            </w:r>
          </w:p>
        </w:tc>
        <w:tc>
          <w:tcPr>
            <w:tcW w:w="14935" w:type="dxa"/>
            <w:tcBorders>
              <w:top w:val="nil"/>
              <w:left w:val="nil"/>
              <w:bottom w:val="single" w:sz="4" w:space="0" w:color="auto"/>
              <w:right w:val="nil"/>
            </w:tcBorders>
          </w:tcPr>
          <w:p w:rsidR="00077066" w:rsidRDefault="00077066" w:rsidP="00077066">
            <w:pPr>
              <w:pStyle w:val="TableColHead"/>
            </w:pPr>
            <w:r>
              <w:t>20</w:t>
            </w:r>
          </w:p>
        </w:tc>
        <w:tc>
          <w:tcPr>
            <w:tcW w:w="14935" w:type="dxa"/>
            <w:tcBorders>
              <w:top w:val="nil"/>
              <w:left w:val="nil"/>
              <w:bottom w:val="single" w:sz="4" w:space="0" w:color="auto"/>
              <w:right w:val="nil"/>
            </w:tcBorders>
          </w:tcPr>
          <w:p w:rsidR="00077066" w:rsidRDefault="00077066" w:rsidP="00077066">
            <w:pPr>
              <w:pStyle w:val="TableColHead"/>
            </w:pPr>
            <w:r>
              <w:t>21</w:t>
            </w:r>
          </w:p>
        </w:tc>
        <w:tc>
          <w:tcPr>
            <w:tcW w:w="14935" w:type="dxa"/>
            <w:tcBorders>
              <w:top w:val="nil"/>
              <w:left w:val="nil"/>
              <w:bottom w:val="single" w:sz="4" w:space="0" w:color="auto"/>
              <w:right w:val="nil"/>
            </w:tcBorders>
          </w:tcPr>
          <w:p w:rsidR="00077066" w:rsidRDefault="00077066" w:rsidP="00077066">
            <w:pPr>
              <w:pStyle w:val="TableColHead"/>
            </w:pPr>
            <w:r>
              <w:t>22</w:t>
            </w:r>
          </w:p>
        </w:tc>
        <w:tc>
          <w:tcPr>
            <w:tcW w:w="14935" w:type="dxa"/>
            <w:tcBorders>
              <w:top w:val="nil"/>
              <w:left w:val="nil"/>
              <w:bottom w:val="single" w:sz="4" w:space="0" w:color="auto"/>
              <w:right w:val="nil"/>
            </w:tcBorders>
          </w:tcPr>
          <w:p w:rsidR="00077066" w:rsidRDefault="00077066" w:rsidP="00077066">
            <w:pPr>
              <w:pStyle w:val="TableColHead"/>
            </w:pPr>
            <w:r>
              <w:t>23</w:t>
            </w:r>
          </w:p>
        </w:tc>
        <w:tc>
          <w:tcPr>
            <w:tcW w:w="14935" w:type="dxa"/>
            <w:tcBorders>
              <w:top w:val="nil"/>
              <w:left w:val="nil"/>
              <w:bottom w:val="single" w:sz="4" w:space="0" w:color="auto"/>
              <w:right w:val="nil"/>
            </w:tcBorders>
          </w:tcPr>
          <w:p w:rsidR="00077066" w:rsidRDefault="00077066" w:rsidP="00077066">
            <w:pPr>
              <w:pStyle w:val="TableColHead"/>
            </w:pPr>
            <w:r>
              <w:t>24</w:t>
            </w:r>
          </w:p>
        </w:tc>
      </w:tr>
      <w:tr w:rsidR="00077066">
        <w:trPr>
          <w:trHeight w:val="221"/>
        </w:trPr>
        <w:tc>
          <w:tcPr>
            <w:tcW w:w="14935" w:type="dxa"/>
            <w:tcBorders>
              <w:top w:val="single" w:sz="4" w:space="0" w:color="auto"/>
              <w:left w:val="nil"/>
              <w:bottom w:val="nil"/>
              <w:right w:val="nil"/>
            </w:tcBorders>
          </w:tcPr>
          <w:p w:rsidR="00077066" w:rsidRDefault="00077066" w:rsidP="00077066">
            <w:pPr>
              <w:pStyle w:val="TableText"/>
            </w:pPr>
            <w:r>
              <w:t>28</w:t>
            </w:r>
          </w:p>
        </w:tc>
        <w:tc>
          <w:tcPr>
            <w:tcW w:w="14935" w:type="dxa"/>
            <w:tcBorders>
              <w:top w:val="single" w:sz="4" w:space="0" w:color="auto"/>
              <w:left w:val="nil"/>
              <w:bottom w:val="nil"/>
              <w:right w:val="nil"/>
            </w:tcBorders>
          </w:tcPr>
          <w:p w:rsidR="00077066" w:rsidRDefault="00077066" w:rsidP="00077066">
            <w:pPr>
              <w:pStyle w:val="TableText"/>
            </w:pPr>
            <w:r>
              <w:t>0.62761</w:t>
            </w:r>
          </w:p>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tc>
        <w:tc>
          <w:tcPr>
            <w:tcW w:w="14935"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29</w:t>
            </w:r>
          </w:p>
        </w:tc>
        <w:tc>
          <w:tcPr>
            <w:tcW w:w="14935" w:type="dxa"/>
            <w:tcBorders>
              <w:top w:val="nil"/>
              <w:left w:val="nil"/>
              <w:bottom w:val="nil"/>
              <w:right w:val="nil"/>
            </w:tcBorders>
          </w:tcPr>
          <w:p w:rsidR="00077066" w:rsidRDefault="00077066" w:rsidP="00077066">
            <w:pPr>
              <w:pStyle w:val="TableText"/>
            </w:pPr>
            <w:r>
              <w:t>0.66964</w:t>
            </w:r>
          </w:p>
        </w:tc>
        <w:tc>
          <w:tcPr>
            <w:tcW w:w="14935" w:type="dxa"/>
            <w:tcBorders>
              <w:top w:val="nil"/>
              <w:left w:val="nil"/>
              <w:bottom w:val="nil"/>
              <w:right w:val="nil"/>
            </w:tcBorders>
          </w:tcPr>
          <w:p w:rsidR="00077066" w:rsidRDefault="00077066" w:rsidP="00077066">
            <w:pPr>
              <w:pStyle w:val="TableText"/>
            </w:pPr>
            <w:r>
              <w:t>0.68458</w:t>
            </w:r>
          </w:p>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30</w:t>
            </w:r>
          </w:p>
        </w:tc>
        <w:tc>
          <w:tcPr>
            <w:tcW w:w="14935" w:type="dxa"/>
            <w:tcBorders>
              <w:top w:val="nil"/>
              <w:left w:val="nil"/>
              <w:bottom w:val="nil"/>
              <w:right w:val="nil"/>
            </w:tcBorders>
          </w:tcPr>
          <w:p w:rsidR="00077066" w:rsidRDefault="00077066" w:rsidP="00077066">
            <w:pPr>
              <w:pStyle w:val="TableText"/>
            </w:pPr>
            <w:r>
              <w:t>0.71177</w:t>
            </w:r>
          </w:p>
        </w:tc>
        <w:tc>
          <w:tcPr>
            <w:tcW w:w="14935" w:type="dxa"/>
            <w:tcBorders>
              <w:top w:val="nil"/>
              <w:left w:val="nil"/>
              <w:bottom w:val="nil"/>
              <w:right w:val="nil"/>
            </w:tcBorders>
          </w:tcPr>
          <w:p w:rsidR="00077066" w:rsidRDefault="00077066" w:rsidP="00077066">
            <w:pPr>
              <w:pStyle w:val="TableText"/>
            </w:pPr>
            <w:r>
              <w:t>0.72708</w:t>
            </w:r>
          </w:p>
        </w:tc>
        <w:tc>
          <w:tcPr>
            <w:tcW w:w="14935" w:type="dxa"/>
            <w:tcBorders>
              <w:top w:val="nil"/>
              <w:left w:val="nil"/>
              <w:bottom w:val="nil"/>
              <w:right w:val="nil"/>
            </w:tcBorders>
          </w:tcPr>
          <w:p w:rsidR="00077066" w:rsidRDefault="00077066" w:rsidP="00077066">
            <w:pPr>
              <w:pStyle w:val="TableText"/>
            </w:pPr>
            <w:r>
              <w:t>0.74130</w:t>
            </w:r>
          </w:p>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31</w:t>
            </w:r>
          </w:p>
        </w:tc>
        <w:tc>
          <w:tcPr>
            <w:tcW w:w="14935" w:type="dxa"/>
            <w:tcBorders>
              <w:top w:val="nil"/>
              <w:left w:val="nil"/>
              <w:bottom w:val="nil"/>
              <w:right w:val="nil"/>
            </w:tcBorders>
          </w:tcPr>
          <w:p w:rsidR="00077066" w:rsidRDefault="00077066" w:rsidP="00077066">
            <w:pPr>
              <w:pStyle w:val="TableText"/>
            </w:pPr>
            <w:r>
              <w:t>0.75340</w:t>
            </w:r>
          </w:p>
        </w:tc>
        <w:tc>
          <w:tcPr>
            <w:tcW w:w="14935" w:type="dxa"/>
            <w:tcBorders>
              <w:top w:val="nil"/>
              <w:left w:val="nil"/>
              <w:bottom w:val="nil"/>
              <w:right w:val="nil"/>
            </w:tcBorders>
          </w:tcPr>
          <w:p w:rsidR="00077066" w:rsidRDefault="00077066" w:rsidP="00077066">
            <w:pPr>
              <w:pStyle w:val="TableText"/>
            </w:pPr>
            <w:r>
              <w:t>0.76910</w:t>
            </w:r>
          </w:p>
        </w:tc>
        <w:tc>
          <w:tcPr>
            <w:tcW w:w="14935" w:type="dxa"/>
            <w:tcBorders>
              <w:top w:val="nil"/>
              <w:left w:val="nil"/>
              <w:bottom w:val="nil"/>
              <w:right w:val="nil"/>
            </w:tcBorders>
          </w:tcPr>
          <w:p w:rsidR="00077066" w:rsidRDefault="00077066" w:rsidP="00077066">
            <w:pPr>
              <w:pStyle w:val="TableText"/>
            </w:pPr>
            <w:r>
              <w:t>0.78367</w:t>
            </w:r>
          </w:p>
        </w:tc>
        <w:tc>
          <w:tcPr>
            <w:tcW w:w="14935" w:type="dxa"/>
            <w:tcBorders>
              <w:top w:val="nil"/>
              <w:left w:val="nil"/>
              <w:bottom w:val="nil"/>
              <w:right w:val="nil"/>
            </w:tcBorders>
          </w:tcPr>
          <w:p w:rsidR="00077066" w:rsidRDefault="00077066" w:rsidP="00077066">
            <w:pPr>
              <w:pStyle w:val="TableText"/>
            </w:pPr>
            <w:r>
              <w:t>0.79716</w:t>
            </w:r>
          </w:p>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32</w:t>
            </w:r>
          </w:p>
        </w:tc>
        <w:tc>
          <w:tcPr>
            <w:tcW w:w="14935" w:type="dxa"/>
            <w:tcBorders>
              <w:top w:val="nil"/>
              <w:left w:val="nil"/>
              <w:bottom w:val="nil"/>
              <w:right w:val="nil"/>
            </w:tcBorders>
          </w:tcPr>
          <w:p w:rsidR="00077066" w:rsidRDefault="00077066" w:rsidP="00077066">
            <w:pPr>
              <w:pStyle w:val="TableText"/>
            </w:pPr>
            <w:r>
              <w:t>0.79423</w:t>
            </w:r>
          </w:p>
        </w:tc>
        <w:tc>
          <w:tcPr>
            <w:tcW w:w="14935" w:type="dxa"/>
            <w:tcBorders>
              <w:top w:val="nil"/>
              <w:left w:val="nil"/>
              <w:bottom w:val="nil"/>
              <w:right w:val="nil"/>
            </w:tcBorders>
          </w:tcPr>
          <w:p w:rsidR="00077066" w:rsidRDefault="00077066" w:rsidP="00077066">
            <w:pPr>
              <w:pStyle w:val="TableText"/>
            </w:pPr>
            <w:r>
              <w:t>0.81035</w:t>
            </w:r>
          </w:p>
        </w:tc>
        <w:tc>
          <w:tcPr>
            <w:tcW w:w="14935" w:type="dxa"/>
            <w:tcBorders>
              <w:top w:val="nil"/>
              <w:left w:val="nil"/>
              <w:bottom w:val="nil"/>
              <w:right w:val="nil"/>
            </w:tcBorders>
          </w:tcPr>
          <w:p w:rsidR="00077066" w:rsidRDefault="00077066" w:rsidP="00077066">
            <w:pPr>
              <w:pStyle w:val="TableText"/>
            </w:pPr>
            <w:r>
              <w:t>0.82531</w:t>
            </w:r>
          </w:p>
        </w:tc>
        <w:tc>
          <w:tcPr>
            <w:tcW w:w="14935" w:type="dxa"/>
            <w:tcBorders>
              <w:top w:val="nil"/>
              <w:left w:val="nil"/>
              <w:bottom w:val="nil"/>
              <w:right w:val="nil"/>
            </w:tcBorders>
          </w:tcPr>
          <w:p w:rsidR="00077066" w:rsidRDefault="00077066" w:rsidP="00077066">
            <w:pPr>
              <w:pStyle w:val="TableText"/>
            </w:pPr>
            <w:r>
              <w:t>0.83915</w:t>
            </w:r>
          </w:p>
        </w:tc>
        <w:tc>
          <w:tcPr>
            <w:tcW w:w="14935" w:type="dxa"/>
            <w:tcBorders>
              <w:top w:val="nil"/>
              <w:left w:val="nil"/>
              <w:bottom w:val="nil"/>
              <w:right w:val="nil"/>
            </w:tcBorders>
          </w:tcPr>
          <w:p w:rsidR="00077066" w:rsidRDefault="00077066" w:rsidP="00077066">
            <w:pPr>
              <w:pStyle w:val="TableText"/>
            </w:pPr>
            <w:r>
              <w:t>0.85195</w:t>
            </w:r>
          </w:p>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33</w:t>
            </w:r>
          </w:p>
        </w:tc>
        <w:tc>
          <w:tcPr>
            <w:tcW w:w="14935" w:type="dxa"/>
            <w:tcBorders>
              <w:top w:val="nil"/>
              <w:left w:val="nil"/>
              <w:bottom w:val="nil"/>
              <w:right w:val="nil"/>
            </w:tcBorders>
          </w:tcPr>
          <w:p w:rsidR="00077066" w:rsidRDefault="00077066" w:rsidP="00077066">
            <w:pPr>
              <w:pStyle w:val="TableText"/>
            </w:pPr>
            <w:r>
              <w:t>0.83425</w:t>
            </w:r>
          </w:p>
        </w:tc>
        <w:tc>
          <w:tcPr>
            <w:tcW w:w="14935" w:type="dxa"/>
            <w:tcBorders>
              <w:top w:val="nil"/>
              <w:left w:val="nil"/>
              <w:bottom w:val="nil"/>
              <w:right w:val="nil"/>
            </w:tcBorders>
          </w:tcPr>
          <w:p w:rsidR="00077066" w:rsidRDefault="00077066" w:rsidP="00077066">
            <w:pPr>
              <w:pStyle w:val="TableText"/>
            </w:pPr>
            <w:r>
              <w:t>0.85082</w:t>
            </w:r>
          </w:p>
        </w:tc>
        <w:tc>
          <w:tcPr>
            <w:tcW w:w="14935" w:type="dxa"/>
            <w:tcBorders>
              <w:top w:val="nil"/>
              <w:left w:val="nil"/>
              <w:bottom w:val="nil"/>
              <w:right w:val="nil"/>
            </w:tcBorders>
          </w:tcPr>
          <w:p w:rsidR="00077066" w:rsidRDefault="00077066" w:rsidP="00077066">
            <w:pPr>
              <w:pStyle w:val="TableText"/>
            </w:pPr>
            <w:r>
              <w:t>0.86618</w:t>
            </w:r>
          </w:p>
        </w:tc>
        <w:tc>
          <w:tcPr>
            <w:tcW w:w="14935" w:type="dxa"/>
            <w:tcBorders>
              <w:top w:val="nil"/>
              <w:left w:val="nil"/>
              <w:bottom w:val="nil"/>
              <w:right w:val="nil"/>
            </w:tcBorders>
          </w:tcPr>
          <w:p w:rsidR="00077066" w:rsidRDefault="00077066" w:rsidP="00077066">
            <w:pPr>
              <w:pStyle w:val="TableText"/>
            </w:pPr>
            <w:r>
              <w:t>0.88040</w:t>
            </w:r>
          </w:p>
        </w:tc>
        <w:tc>
          <w:tcPr>
            <w:tcW w:w="14935" w:type="dxa"/>
            <w:tcBorders>
              <w:top w:val="nil"/>
              <w:left w:val="nil"/>
              <w:bottom w:val="nil"/>
              <w:right w:val="nil"/>
            </w:tcBorders>
          </w:tcPr>
          <w:p w:rsidR="00077066" w:rsidRDefault="00077066" w:rsidP="00077066">
            <w:pPr>
              <w:pStyle w:val="TableText"/>
            </w:pPr>
            <w:r>
              <w:t>0.89354</w:t>
            </w:r>
          </w:p>
        </w:tc>
        <w:tc>
          <w:tcPr>
            <w:tcW w:w="14935" w:type="dxa"/>
            <w:tcBorders>
              <w:top w:val="nil"/>
              <w:left w:val="nil"/>
              <w:bottom w:val="nil"/>
              <w:right w:val="nil"/>
            </w:tcBorders>
          </w:tcPr>
          <w:p w:rsidR="00077066" w:rsidRDefault="00077066" w:rsidP="00077066">
            <w:pPr>
              <w:pStyle w:val="TableText"/>
            </w:pPr>
            <w:r>
              <w:t>0.90567</w:t>
            </w:r>
          </w:p>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34</w:t>
            </w:r>
          </w:p>
        </w:tc>
        <w:tc>
          <w:tcPr>
            <w:tcW w:w="14935" w:type="dxa"/>
            <w:tcBorders>
              <w:top w:val="nil"/>
              <w:left w:val="nil"/>
              <w:bottom w:val="nil"/>
              <w:right w:val="nil"/>
            </w:tcBorders>
          </w:tcPr>
          <w:p w:rsidR="00077066" w:rsidRDefault="00077066" w:rsidP="00077066">
            <w:pPr>
              <w:pStyle w:val="TableText"/>
            </w:pPr>
            <w:r>
              <w:t>0.87435</w:t>
            </w:r>
          </w:p>
        </w:tc>
        <w:tc>
          <w:tcPr>
            <w:tcW w:w="14935" w:type="dxa"/>
            <w:tcBorders>
              <w:top w:val="nil"/>
              <w:left w:val="nil"/>
              <w:bottom w:val="nil"/>
              <w:right w:val="nil"/>
            </w:tcBorders>
          </w:tcPr>
          <w:p w:rsidR="00077066" w:rsidRDefault="00077066" w:rsidP="00077066">
            <w:pPr>
              <w:pStyle w:val="TableText"/>
            </w:pPr>
            <w:r>
              <w:t>0.89134</w:t>
            </w:r>
          </w:p>
        </w:tc>
        <w:tc>
          <w:tcPr>
            <w:tcW w:w="14935" w:type="dxa"/>
            <w:tcBorders>
              <w:top w:val="nil"/>
              <w:left w:val="nil"/>
              <w:bottom w:val="nil"/>
              <w:right w:val="nil"/>
            </w:tcBorders>
          </w:tcPr>
          <w:p w:rsidR="00077066" w:rsidRDefault="00077066" w:rsidP="00077066">
            <w:pPr>
              <w:pStyle w:val="TableText"/>
            </w:pPr>
            <w:r>
              <w:t>0.90710</w:t>
            </w:r>
          </w:p>
        </w:tc>
        <w:tc>
          <w:tcPr>
            <w:tcW w:w="14935" w:type="dxa"/>
            <w:tcBorders>
              <w:top w:val="nil"/>
              <w:left w:val="nil"/>
              <w:bottom w:val="nil"/>
              <w:right w:val="nil"/>
            </w:tcBorders>
          </w:tcPr>
          <w:p w:rsidR="00077066" w:rsidRDefault="00077066" w:rsidP="00077066">
            <w:pPr>
              <w:pStyle w:val="TableText"/>
            </w:pPr>
            <w:r>
              <w:t>0.92167</w:t>
            </w:r>
          </w:p>
        </w:tc>
        <w:tc>
          <w:tcPr>
            <w:tcW w:w="14935" w:type="dxa"/>
            <w:tcBorders>
              <w:top w:val="nil"/>
              <w:left w:val="nil"/>
              <w:bottom w:val="nil"/>
              <w:right w:val="nil"/>
            </w:tcBorders>
          </w:tcPr>
          <w:p w:rsidR="00077066" w:rsidRDefault="00077066" w:rsidP="00077066">
            <w:pPr>
              <w:pStyle w:val="TableText"/>
            </w:pPr>
            <w:r>
              <w:t>0.93514</w:t>
            </w:r>
          </w:p>
        </w:tc>
        <w:tc>
          <w:tcPr>
            <w:tcW w:w="14935" w:type="dxa"/>
            <w:tcBorders>
              <w:top w:val="nil"/>
              <w:left w:val="nil"/>
              <w:bottom w:val="nil"/>
              <w:right w:val="nil"/>
            </w:tcBorders>
          </w:tcPr>
          <w:p w:rsidR="00077066" w:rsidRDefault="00077066" w:rsidP="00077066">
            <w:pPr>
              <w:pStyle w:val="TableText"/>
            </w:pPr>
            <w:r>
              <w:t>0.94757</w:t>
            </w:r>
          </w:p>
        </w:tc>
        <w:tc>
          <w:tcPr>
            <w:tcW w:w="14935" w:type="dxa"/>
            <w:tcBorders>
              <w:top w:val="nil"/>
              <w:left w:val="nil"/>
              <w:bottom w:val="nil"/>
              <w:right w:val="nil"/>
            </w:tcBorders>
          </w:tcPr>
          <w:p w:rsidR="00077066" w:rsidRDefault="00077066" w:rsidP="00077066">
            <w:pPr>
              <w:pStyle w:val="TableText"/>
            </w:pPr>
            <w:r>
              <w:t>0.95902</w:t>
            </w:r>
          </w:p>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35</w:t>
            </w:r>
          </w:p>
        </w:tc>
        <w:tc>
          <w:tcPr>
            <w:tcW w:w="14935" w:type="dxa"/>
            <w:tcBorders>
              <w:top w:val="nil"/>
              <w:left w:val="nil"/>
              <w:bottom w:val="nil"/>
              <w:right w:val="nil"/>
            </w:tcBorders>
          </w:tcPr>
          <w:p w:rsidR="00077066" w:rsidRDefault="00077066" w:rsidP="00077066">
            <w:pPr>
              <w:pStyle w:val="TableText"/>
            </w:pPr>
            <w:r>
              <w:t>0.91473</w:t>
            </w:r>
          </w:p>
        </w:tc>
        <w:tc>
          <w:tcPr>
            <w:tcW w:w="14935" w:type="dxa"/>
            <w:tcBorders>
              <w:top w:val="nil"/>
              <w:left w:val="nil"/>
              <w:bottom w:val="nil"/>
              <w:right w:val="nil"/>
            </w:tcBorders>
          </w:tcPr>
          <w:p w:rsidR="00077066" w:rsidRDefault="00077066" w:rsidP="00077066">
            <w:pPr>
              <w:pStyle w:val="TableText"/>
            </w:pPr>
            <w:r>
              <w:t>0.93212</w:t>
            </w:r>
          </w:p>
        </w:tc>
        <w:tc>
          <w:tcPr>
            <w:tcW w:w="14935" w:type="dxa"/>
            <w:tcBorders>
              <w:top w:val="nil"/>
              <w:left w:val="nil"/>
              <w:bottom w:val="nil"/>
              <w:right w:val="nil"/>
            </w:tcBorders>
          </w:tcPr>
          <w:p w:rsidR="00077066" w:rsidRDefault="00077066" w:rsidP="00077066">
            <w:pPr>
              <w:pStyle w:val="TableText"/>
            </w:pPr>
            <w:r>
              <w:t>0.94824</w:t>
            </w:r>
          </w:p>
        </w:tc>
        <w:tc>
          <w:tcPr>
            <w:tcW w:w="14935" w:type="dxa"/>
            <w:tcBorders>
              <w:top w:val="nil"/>
              <w:left w:val="nil"/>
              <w:bottom w:val="nil"/>
              <w:right w:val="nil"/>
            </w:tcBorders>
          </w:tcPr>
          <w:p w:rsidR="00077066" w:rsidRDefault="00077066" w:rsidP="00077066">
            <w:pPr>
              <w:pStyle w:val="TableText"/>
            </w:pPr>
            <w:r>
              <w:t>0.96314</w:t>
            </w:r>
          </w:p>
        </w:tc>
        <w:tc>
          <w:tcPr>
            <w:tcW w:w="14935" w:type="dxa"/>
            <w:tcBorders>
              <w:top w:val="nil"/>
              <w:left w:val="nil"/>
              <w:bottom w:val="nil"/>
              <w:right w:val="nil"/>
            </w:tcBorders>
          </w:tcPr>
          <w:p w:rsidR="00077066" w:rsidRDefault="00077066" w:rsidP="00077066">
            <w:pPr>
              <w:pStyle w:val="TableText"/>
            </w:pPr>
            <w:r>
              <w:t>0.97691</w:t>
            </w:r>
          </w:p>
        </w:tc>
        <w:tc>
          <w:tcPr>
            <w:tcW w:w="14935" w:type="dxa"/>
            <w:tcBorders>
              <w:top w:val="nil"/>
              <w:left w:val="nil"/>
              <w:bottom w:val="nil"/>
              <w:right w:val="nil"/>
            </w:tcBorders>
          </w:tcPr>
          <w:p w:rsidR="00077066" w:rsidRDefault="00077066" w:rsidP="00077066">
            <w:pPr>
              <w:pStyle w:val="TableText"/>
            </w:pPr>
            <w:r>
              <w:t>0.98961</w:t>
            </w:r>
          </w:p>
        </w:tc>
        <w:tc>
          <w:tcPr>
            <w:tcW w:w="14935" w:type="dxa"/>
            <w:tcBorders>
              <w:top w:val="nil"/>
              <w:left w:val="nil"/>
              <w:bottom w:val="nil"/>
              <w:right w:val="nil"/>
            </w:tcBorders>
          </w:tcPr>
          <w:p w:rsidR="00077066" w:rsidRDefault="00077066" w:rsidP="00077066">
            <w:pPr>
              <w:pStyle w:val="TableText"/>
            </w:pPr>
            <w:r>
              <w:t>1.00132</w:t>
            </w:r>
          </w:p>
        </w:tc>
        <w:tc>
          <w:tcPr>
            <w:tcW w:w="14935" w:type="dxa"/>
            <w:tcBorders>
              <w:top w:val="nil"/>
              <w:left w:val="nil"/>
              <w:bottom w:val="nil"/>
              <w:right w:val="nil"/>
            </w:tcBorders>
          </w:tcPr>
          <w:p w:rsidR="00077066" w:rsidRDefault="00077066" w:rsidP="00077066">
            <w:pPr>
              <w:pStyle w:val="TableText"/>
            </w:pPr>
            <w:r>
              <w:t>1.01208</w:t>
            </w:r>
          </w:p>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36</w:t>
            </w:r>
          </w:p>
        </w:tc>
        <w:tc>
          <w:tcPr>
            <w:tcW w:w="14935" w:type="dxa"/>
            <w:tcBorders>
              <w:top w:val="nil"/>
              <w:left w:val="nil"/>
              <w:bottom w:val="nil"/>
              <w:right w:val="nil"/>
            </w:tcBorders>
          </w:tcPr>
          <w:p w:rsidR="00077066" w:rsidRDefault="00077066" w:rsidP="00077066">
            <w:pPr>
              <w:pStyle w:val="TableText"/>
            </w:pPr>
            <w:r>
              <w:t>0.95500</w:t>
            </w:r>
          </w:p>
        </w:tc>
        <w:tc>
          <w:tcPr>
            <w:tcW w:w="14935" w:type="dxa"/>
            <w:tcBorders>
              <w:top w:val="nil"/>
              <w:left w:val="nil"/>
              <w:bottom w:val="nil"/>
              <w:right w:val="nil"/>
            </w:tcBorders>
          </w:tcPr>
          <w:p w:rsidR="00077066" w:rsidRDefault="00077066" w:rsidP="00077066">
            <w:pPr>
              <w:pStyle w:val="TableText"/>
            </w:pPr>
            <w:r>
              <w:t>0.97275</w:t>
            </w:r>
          </w:p>
        </w:tc>
        <w:tc>
          <w:tcPr>
            <w:tcW w:w="14935" w:type="dxa"/>
            <w:tcBorders>
              <w:top w:val="nil"/>
              <w:left w:val="nil"/>
              <w:bottom w:val="nil"/>
              <w:right w:val="nil"/>
            </w:tcBorders>
          </w:tcPr>
          <w:p w:rsidR="00077066" w:rsidRDefault="00077066" w:rsidP="00077066">
            <w:pPr>
              <w:pStyle w:val="TableText"/>
            </w:pPr>
            <w:r>
              <w:t>0.98918</w:t>
            </w:r>
          </w:p>
        </w:tc>
        <w:tc>
          <w:tcPr>
            <w:tcW w:w="14935" w:type="dxa"/>
            <w:tcBorders>
              <w:top w:val="nil"/>
              <w:left w:val="nil"/>
              <w:bottom w:val="nil"/>
              <w:right w:val="nil"/>
            </w:tcBorders>
          </w:tcPr>
          <w:p w:rsidR="00077066" w:rsidRDefault="00077066" w:rsidP="00077066">
            <w:pPr>
              <w:pStyle w:val="TableText"/>
            </w:pPr>
            <w:r>
              <w:t>1.00438</w:t>
            </w:r>
          </w:p>
        </w:tc>
        <w:tc>
          <w:tcPr>
            <w:tcW w:w="14935" w:type="dxa"/>
            <w:tcBorders>
              <w:top w:val="nil"/>
              <w:left w:val="nil"/>
              <w:bottom w:val="nil"/>
              <w:right w:val="nil"/>
            </w:tcBorders>
          </w:tcPr>
          <w:p w:rsidR="00077066" w:rsidRDefault="00077066" w:rsidP="00077066">
            <w:pPr>
              <w:pStyle w:val="TableText"/>
            </w:pPr>
            <w:r>
              <w:t>1.01841</w:t>
            </w:r>
          </w:p>
        </w:tc>
        <w:tc>
          <w:tcPr>
            <w:tcW w:w="14935" w:type="dxa"/>
            <w:tcBorders>
              <w:top w:val="nil"/>
              <w:left w:val="nil"/>
              <w:bottom w:val="nil"/>
              <w:right w:val="nil"/>
            </w:tcBorders>
          </w:tcPr>
          <w:p w:rsidR="00077066" w:rsidRDefault="00077066" w:rsidP="00077066">
            <w:pPr>
              <w:pStyle w:val="TableText"/>
            </w:pPr>
            <w:r>
              <w:t>1.03135</w:t>
            </w:r>
          </w:p>
        </w:tc>
        <w:tc>
          <w:tcPr>
            <w:tcW w:w="14935" w:type="dxa"/>
            <w:tcBorders>
              <w:top w:val="nil"/>
              <w:left w:val="nil"/>
              <w:bottom w:val="nil"/>
              <w:right w:val="nil"/>
            </w:tcBorders>
          </w:tcPr>
          <w:p w:rsidR="00077066" w:rsidRDefault="00077066" w:rsidP="00077066">
            <w:pPr>
              <w:pStyle w:val="TableText"/>
            </w:pPr>
            <w:r>
              <w:t>1.04327</w:t>
            </w:r>
          </w:p>
        </w:tc>
        <w:tc>
          <w:tcPr>
            <w:tcW w:w="14935" w:type="dxa"/>
            <w:tcBorders>
              <w:top w:val="nil"/>
              <w:left w:val="nil"/>
              <w:bottom w:val="nil"/>
              <w:right w:val="nil"/>
            </w:tcBorders>
          </w:tcPr>
          <w:p w:rsidR="00077066" w:rsidRDefault="00077066" w:rsidP="00077066">
            <w:pPr>
              <w:pStyle w:val="TableText"/>
            </w:pPr>
            <w:r>
              <w:t>1.05423</w:t>
            </w:r>
          </w:p>
        </w:tc>
        <w:tc>
          <w:tcPr>
            <w:tcW w:w="14935" w:type="dxa"/>
            <w:tcBorders>
              <w:top w:val="nil"/>
              <w:left w:val="nil"/>
              <w:bottom w:val="nil"/>
              <w:right w:val="nil"/>
            </w:tcBorders>
          </w:tcPr>
          <w:p w:rsidR="00077066" w:rsidRDefault="00077066" w:rsidP="00077066">
            <w:pPr>
              <w:pStyle w:val="TableText"/>
            </w:pPr>
            <w:r>
              <w:t>1.06431</w:t>
            </w:r>
          </w:p>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37</w:t>
            </w:r>
          </w:p>
        </w:tc>
        <w:tc>
          <w:tcPr>
            <w:tcW w:w="14935" w:type="dxa"/>
            <w:tcBorders>
              <w:top w:val="nil"/>
              <w:left w:val="nil"/>
              <w:bottom w:val="nil"/>
              <w:right w:val="nil"/>
            </w:tcBorders>
          </w:tcPr>
          <w:p w:rsidR="00077066" w:rsidRDefault="00077066" w:rsidP="00077066">
            <w:pPr>
              <w:pStyle w:val="TableText"/>
            </w:pPr>
            <w:r>
              <w:t>0.99483</w:t>
            </w:r>
          </w:p>
        </w:tc>
        <w:tc>
          <w:tcPr>
            <w:tcW w:w="14935" w:type="dxa"/>
            <w:tcBorders>
              <w:top w:val="nil"/>
              <w:left w:val="nil"/>
              <w:bottom w:val="nil"/>
              <w:right w:val="nil"/>
            </w:tcBorders>
          </w:tcPr>
          <w:p w:rsidR="00077066" w:rsidRDefault="00077066" w:rsidP="00077066">
            <w:pPr>
              <w:pStyle w:val="TableText"/>
            </w:pPr>
            <w:r>
              <w:t>1.01291</w:t>
            </w:r>
          </w:p>
        </w:tc>
        <w:tc>
          <w:tcPr>
            <w:tcW w:w="14935" w:type="dxa"/>
            <w:tcBorders>
              <w:top w:val="nil"/>
              <w:left w:val="nil"/>
              <w:bottom w:val="nil"/>
              <w:right w:val="nil"/>
            </w:tcBorders>
          </w:tcPr>
          <w:p w:rsidR="00077066" w:rsidRDefault="00077066" w:rsidP="00077066">
            <w:pPr>
              <w:pStyle w:val="TableText"/>
            </w:pPr>
            <w:r>
              <w:t>1.02964</w:t>
            </w:r>
          </w:p>
        </w:tc>
        <w:tc>
          <w:tcPr>
            <w:tcW w:w="14935" w:type="dxa"/>
            <w:tcBorders>
              <w:top w:val="nil"/>
              <w:left w:val="nil"/>
              <w:bottom w:val="nil"/>
              <w:right w:val="nil"/>
            </w:tcBorders>
          </w:tcPr>
          <w:p w:rsidR="00077066" w:rsidRDefault="00077066" w:rsidP="00077066">
            <w:pPr>
              <w:pStyle w:val="TableText"/>
            </w:pPr>
            <w:r>
              <w:t>1.04511</w:t>
            </w:r>
          </w:p>
        </w:tc>
        <w:tc>
          <w:tcPr>
            <w:tcW w:w="14935" w:type="dxa"/>
            <w:tcBorders>
              <w:top w:val="nil"/>
              <w:left w:val="nil"/>
              <w:bottom w:val="nil"/>
              <w:right w:val="nil"/>
            </w:tcBorders>
          </w:tcPr>
          <w:p w:rsidR="00077066" w:rsidRDefault="00077066" w:rsidP="00077066">
            <w:pPr>
              <w:pStyle w:val="TableText"/>
            </w:pPr>
            <w:r>
              <w:t>1.05938</w:t>
            </w:r>
          </w:p>
        </w:tc>
        <w:tc>
          <w:tcPr>
            <w:tcW w:w="14935" w:type="dxa"/>
            <w:tcBorders>
              <w:top w:val="nil"/>
              <w:left w:val="nil"/>
              <w:bottom w:val="nil"/>
              <w:right w:val="nil"/>
            </w:tcBorders>
          </w:tcPr>
          <w:p w:rsidR="00077066" w:rsidRDefault="00077066" w:rsidP="00077066">
            <w:pPr>
              <w:pStyle w:val="TableText"/>
            </w:pPr>
            <w:r>
              <w:t>1.07254</w:t>
            </w:r>
          </w:p>
        </w:tc>
        <w:tc>
          <w:tcPr>
            <w:tcW w:w="14935" w:type="dxa"/>
            <w:tcBorders>
              <w:top w:val="nil"/>
              <w:left w:val="nil"/>
              <w:bottom w:val="nil"/>
              <w:right w:val="nil"/>
            </w:tcBorders>
          </w:tcPr>
          <w:p w:rsidR="00077066" w:rsidRDefault="00077066" w:rsidP="00077066">
            <w:pPr>
              <w:pStyle w:val="TableText"/>
            </w:pPr>
            <w:r>
              <w:t>1.08465</w:t>
            </w:r>
          </w:p>
        </w:tc>
        <w:tc>
          <w:tcPr>
            <w:tcW w:w="14935" w:type="dxa"/>
            <w:tcBorders>
              <w:top w:val="nil"/>
              <w:left w:val="nil"/>
              <w:bottom w:val="nil"/>
              <w:right w:val="nil"/>
            </w:tcBorders>
          </w:tcPr>
          <w:p w:rsidR="00077066" w:rsidRDefault="00077066" w:rsidP="00077066">
            <w:pPr>
              <w:pStyle w:val="TableText"/>
            </w:pPr>
            <w:r>
              <w:t>1.09580</w:t>
            </w:r>
          </w:p>
        </w:tc>
        <w:tc>
          <w:tcPr>
            <w:tcW w:w="14935" w:type="dxa"/>
            <w:tcBorders>
              <w:top w:val="nil"/>
              <w:left w:val="nil"/>
              <w:bottom w:val="nil"/>
              <w:right w:val="nil"/>
            </w:tcBorders>
          </w:tcPr>
          <w:p w:rsidR="00077066" w:rsidRDefault="00077066" w:rsidP="00077066">
            <w:pPr>
              <w:pStyle w:val="TableText"/>
            </w:pPr>
            <w:r>
              <w:t>1.10604</w:t>
            </w:r>
          </w:p>
        </w:tc>
        <w:tc>
          <w:tcPr>
            <w:tcW w:w="14935" w:type="dxa"/>
            <w:tcBorders>
              <w:top w:val="nil"/>
              <w:left w:val="nil"/>
              <w:bottom w:val="nil"/>
              <w:right w:val="nil"/>
            </w:tcBorders>
          </w:tcPr>
          <w:p w:rsidR="00077066" w:rsidRDefault="00077066" w:rsidP="00077066">
            <w:pPr>
              <w:pStyle w:val="TableText"/>
            </w:pPr>
            <w:r>
              <w:t>1.11544</w:t>
            </w:r>
          </w:p>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38</w:t>
            </w:r>
          </w:p>
        </w:tc>
        <w:tc>
          <w:tcPr>
            <w:tcW w:w="14935" w:type="dxa"/>
            <w:tcBorders>
              <w:top w:val="nil"/>
              <w:left w:val="nil"/>
              <w:bottom w:val="nil"/>
              <w:right w:val="nil"/>
            </w:tcBorders>
          </w:tcPr>
          <w:p w:rsidR="00077066" w:rsidRDefault="00077066" w:rsidP="00077066">
            <w:pPr>
              <w:pStyle w:val="TableText"/>
            </w:pPr>
            <w:r>
              <w:t>1.03420</w:t>
            </w:r>
          </w:p>
        </w:tc>
        <w:tc>
          <w:tcPr>
            <w:tcW w:w="14935" w:type="dxa"/>
            <w:tcBorders>
              <w:top w:val="nil"/>
              <w:left w:val="nil"/>
              <w:bottom w:val="nil"/>
              <w:right w:val="nil"/>
            </w:tcBorders>
          </w:tcPr>
          <w:p w:rsidR="00077066" w:rsidRDefault="00077066" w:rsidP="00077066">
            <w:pPr>
              <w:pStyle w:val="TableText"/>
            </w:pPr>
            <w:r>
              <w:t>1.05255</w:t>
            </w:r>
          </w:p>
        </w:tc>
        <w:tc>
          <w:tcPr>
            <w:tcW w:w="14935" w:type="dxa"/>
            <w:tcBorders>
              <w:top w:val="nil"/>
              <w:left w:val="nil"/>
              <w:bottom w:val="nil"/>
              <w:right w:val="nil"/>
            </w:tcBorders>
          </w:tcPr>
          <w:p w:rsidR="00077066" w:rsidRDefault="00077066" w:rsidP="00077066">
            <w:pPr>
              <w:pStyle w:val="TableText"/>
            </w:pPr>
            <w:r>
              <w:t>1.06952</w:t>
            </w:r>
          </w:p>
        </w:tc>
        <w:tc>
          <w:tcPr>
            <w:tcW w:w="14935" w:type="dxa"/>
            <w:tcBorders>
              <w:top w:val="nil"/>
              <w:left w:val="nil"/>
              <w:bottom w:val="nil"/>
              <w:right w:val="nil"/>
            </w:tcBorders>
          </w:tcPr>
          <w:p w:rsidR="00077066" w:rsidRDefault="00077066" w:rsidP="00077066">
            <w:pPr>
              <w:pStyle w:val="TableText"/>
            </w:pPr>
            <w:r>
              <w:t>1.08521</w:t>
            </w:r>
          </w:p>
        </w:tc>
        <w:tc>
          <w:tcPr>
            <w:tcW w:w="14935" w:type="dxa"/>
            <w:tcBorders>
              <w:top w:val="nil"/>
              <w:left w:val="nil"/>
              <w:bottom w:val="nil"/>
              <w:right w:val="nil"/>
            </w:tcBorders>
          </w:tcPr>
          <w:p w:rsidR="00077066" w:rsidRDefault="00077066" w:rsidP="00077066">
            <w:pPr>
              <w:pStyle w:val="TableText"/>
            </w:pPr>
            <w:r>
              <w:t>1.09968</w:t>
            </w:r>
          </w:p>
        </w:tc>
        <w:tc>
          <w:tcPr>
            <w:tcW w:w="14935" w:type="dxa"/>
            <w:tcBorders>
              <w:top w:val="nil"/>
              <w:left w:val="nil"/>
              <w:bottom w:val="nil"/>
              <w:right w:val="nil"/>
            </w:tcBorders>
          </w:tcPr>
          <w:p w:rsidR="00077066" w:rsidRDefault="00077066" w:rsidP="00077066">
            <w:pPr>
              <w:pStyle w:val="TableText"/>
            </w:pPr>
            <w:r>
              <w:t>1.11302</w:t>
            </w:r>
          </w:p>
        </w:tc>
        <w:tc>
          <w:tcPr>
            <w:tcW w:w="14935" w:type="dxa"/>
            <w:tcBorders>
              <w:top w:val="nil"/>
              <w:left w:val="nil"/>
              <w:bottom w:val="nil"/>
              <w:right w:val="nil"/>
            </w:tcBorders>
          </w:tcPr>
          <w:p w:rsidR="00077066" w:rsidRDefault="00077066" w:rsidP="00077066">
            <w:pPr>
              <w:pStyle w:val="TableText"/>
            </w:pPr>
            <w:r>
              <w:t>1.12529</w:t>
            </w:r>
          </w:p>
        </w:tc>
        <w:tc>
          <w:tcPr>
            <w:tcW w:w="14935" w:type="dxa"/>
            <w:tcBorders>
              <w:top w:val="nil"/>
              <w:left w:val="nil"/>
              <w:bottom w:val="nil"/>
              <w:right w:val="nil"/>
            </w:tcBorders>
          </w:tcPr>
          <w:p w:rsidR="00077066" w:rsidRDefault="00077066" w:rsidP="00077066">
            <w:pPr>
              <w:pStyle w:val="TableText"/>
            </w:pPr>
            <w:r>
              <w:t>1.13658</w:t>
            </w:r>
          </w:p>
        </w:tc>
        <w:tc>
          <w:tcPr>
            <w:tcW w:w="14935" w:type="dxa"/>
            <w:tcBorders>
              <w:top w:val="nil"/>
              <w:left w:val="nil"/>
              <w:bottom w:val="nil"/>
              <w:right w:val="nil"/>
            </w:tcBorders>
          </w:tcPr>
          <w:p w:rsidR="00077066" w:rsidRDefault="00077066" w:rsidP="00077066">
            <w:pPr>
              <w:pStyle w:val="TableText"/>
            </w:pPr>
            <w:r>
              <w:t>1.14695</w:t>
            </w:r>
          </w:p>
        </w:tc>
        <w:tc>
          <w:tcPr>
            <w:tcW w:w="14935" w:type="dxa"/>
            <w:tcBorders>
              <w:top w:val="nil"/>
              <w:left w:val="nil"/>
              <w:bottom w:val="nil"/>
              <w:right w:val="nil"/>
            </w:tcBorders>
          </w:tcPr>
          <w:p w:rsidR="00077066" w:rsidRDefault="00077066" w:rsidP="00077066">
            <w:pPr>
              <w:pStyle w:val="TableText"/>
            </w:pPr>
            <w:r>
              <w:t>1.15647</w:t>
            </w:r>
          </w:p>
        </w:tc>
        <w:tc>
          <w:tcPr>
            <w:tcW w:w="14935" w:type="dxa"/>
            <w:tcBorders>
              <w:top w:val="nil"/>
              <w:left w:val="nil"/>
              <w:bottom w:val="nil"/>
              <w:right w:val="nil"/>
            </w:tcBorders>
          </w:tcPr>
          <w:p w:rsidR="00077066" w:rsidRDefault="00077066" w:rsidP="00077066">
            <w:pPr>
              <w:pStyle w:val="TableText"/>
            </w:pPr>
            <w:r>
              <w:t>1.16520</w:t>
            </w:r>
          </w:p>
        </w:tc>
        <w:tc>
          <w:tcPr>
            <w:tcW w:w="14935" w:type="dxa"/>
            <w:tcBorders>
              <w:top w:val="nil"/>
              <w:left w:val="nil"/>
              <w:bottom w:val="nil"/>
              <w:right w:val="nil"/>
            </w:tcBorders>
          </w:tcPr>
          <w:p w:rsidR="00077066" w:rsidRDefault="00077066" w:rsidP="00077066"/>
        </w:tc>
        <w:tc>
          <w:tcPr>
            <w:tcW w:w="14935" w:type="dxa"/>
            <w:tcBorders>
              <w:top w:val="nil"/>
              <w:left w:val="nil"/>
              <w:bottom w:val="nil"/>
              <w:right w:val="nil"/>
            </w:tcBorders>
          </w:tcPr>
          <w:p w:rsidR="00077066" w:rsidRDefault="00077066" w:rsidP="00077066">
            <w:pPr>
              <w:pStyle w:val="TableText"/>
            </w:pPr>
          </w:p>
        </w:tc>
      </w:tr>
      <w:tr w:rsidR="00077066">
        <w:trPr>
          <w:trHeight w:val="221"/>
        </w:trPr>
        <w:tc>
          <w:tcPr>
            <w:tcW w:w="14935" w:type="dxa"/>
            <w:tcBorders>
              <w:top w:val="nil"/>
              <w:left w:val="nil"/>
              <w:bottom w:val="nil"/>
              <w:right w:val="nil"/>
            </w:tcBorders>
          </w:tcPr>
          <w:p w:rsidR="00077066" w:rsidRDefault="00077066" w:rsidP="00077066">
            <w:pPr>
              <w:pStyle w:val="TableText"/>
            </w:pPr>
            <w:r>
              <w:t>39</w:t>
            </w:r>
          </w:p>
        </w:tc>
        <w:tc>
          <w:tcPr>
            <w:tcW w:w="14935" w:type="dxa"/>
            <w:tcBorders>
              <w:top w:val="nil"/>
              <w:left w:val="nil"/>
              <w:bottom w:val="nil"/>
              <w:right w:val="nil"/>
            </w:tcBorders>
          </w:tcPr>
          <w:p w:rsidR="00077066" w:rsidRDefault="00077066" w:rsidP="00077066">
            <w:pPr>
              <w:pStyle w:val="TableText"/>
            </w:pPr>
            <w:r>
              <w:t>1.07527</w:t>
            </w:r>
          </w:p>
        </w:tc>
        <w:tc>
          <w:tcPr>
            <w:tcW w:w="14935" w:type="dxa"/>
            <w:tcBorders>
              <w:top w:val="nil"/>
              <w:left w:val="nil"/>
              <w:bottom w:val="nil"/>
              <w:right w:val="nil"/>
            </w:tcBorders>
          </w:tcPr>
          <w:p w:rsidR="00077066" w:rsidRDefault="00077066" w:rsidP="00077066">
            <w:pPr>
              <w:pStyle w:val="TableText"/>
            </w:pPr>
            <w:r>
              <w:t>1.09388</w:t>
            </w:r>
          </w:p>
        </w:tc>
        <w:tc>
          <w:tcPr>
            <w:tcW w:w="14935" w:type="dxa"/>
            <w:tcBorders>
              <w:top w:val="nil"/>
              <w:left w:val="nil"/>
              <w:bottom w:val="nil"/>
              <w:right w:val="nil"/>
            </w:tcBorders>
          </w:tcPr>
          <w:p w:rsidR="00077066" w:rsidRDefault="00077066" w:rsidP="00077066">
            <w:pPr>
              <w:pStyle w:val="TableText"/>
            </w:pPr>
            <w:r>
              <w:t>1.11110</w:t>
            </w:r>
          </w:p>
        </w:tc>
        <w:tc>
          <w:tcPr>
            <w:tcW w:w="14935" w:type="dxa"/>
            <w:tcBorders>
              <w:top w:val="nil"/>
              <w:left w:val="nil"/>
              <w:bottom w:val="nil"/>
              <w:right w:val="nil"/>
            </w:tcBorders>
          </w:tcPr>
          <w:p w:rsidR="00077066" w:rsidRDefault="00077066" w:rsidP="00077066">
            <w:pPr>
              <w:pStyle w:val="TableText"/>
            </w:pPr>
            <w:r>
              <w:t>1.12699</w:t>
            </w:r>
          </w:p>
        </w:tc>
        <w:tc>
          <w:tcPr>
            <w:tcW w:w="14935" w:type="dxa"/>
            <w:tcBorders>
              <w:top w:val="nil"/>
              <w:left w:val="nil"/>
              <w:bottom w:val="nil"/>
              <w:right w:val="nil"/>
            </w:tcBorders>
          </w:tcPr>
          <w:p w:rsidR="00077066" w:rsidRDefault="00077066" w:rsidP="00077066">
            <w:pPr>
              <w:pStyle w:val="TableText"/>
            </w:pPr>
            <w:r>
              <w:t>1.14165</w:t>
            </w:r>
          </w:p>
        </w:tc>
        <w:tc>
          <w:tcPr>
            <w:tcW w:w="14935" w:type="dxa"/>
            <w:tcBorders>
              <w:top w:val="nil"/>
              <w:left w:val="nil"/>
              <w:bottom w:val="nil"/>
              <w:right w:val="nil"/>
            </w:tcBorders>
          </w:tcPr>
          <w:p w:rsidR="00077066" w:rsidRDefault="00077066" w:rsidP="00077066">
            <w:pPr>
              <w:pStyle w:val="TableText"/>
            </w:pPr>
            <w:r>
              <w:t>1.15516</w:t>
            </w:r>
          </w:p>
        </w:tc>
        <w:tc>
          <w:tcPr>
            <w:tcW w:w="14935" w:type="dxa"/>
            <w:tcBorders>
              <w:top w:val="nil"/>
              <w:left w:val="nil"/>
              <w:bottom w:val="nil"/>
              <w:right w:val="nil"/>
            </w:tcBorders>
          </w:tcPr>
          <w:p w:rsidR="00077066" w:rsidRDefault="00077066" w:rsidP="00077066">
            <w:pPr>
              <w:pStyle w:val="TableText"/>
            </w:pPr>
            <w:r>
              <w:t>1.16759</w:t>
            </w:r>
          </w:p>
        </w:tc>
        <w:tc>
          <w:tcPr>
            <w:tcW w:w="14935" w:type="dxa"/>
            <w:tcBorders>
              <w:top w:val="nil"/>
              <w:left w:val="nil"/>
              <w:bottom w:val="nil"/>
              <w:right w:val="nil"/>
            </w:tcBorders>
          </w:tcPr>
          <w:p w:rsidR="00077066" w:rsidRDefault="00077066" w:rsidP="00077066">
            <w:pPr>
              <w:pStyle w:val="TableText"/>
            </w:pPr>
            <w:r>
              <w:t>1.17901</w:t>
            </w:r>
          </w:p>
        </w:tc>
        <w:tc>
          <w:tcPr>
            <w:tcW w:w="14935" w:type="dxa"/>
            <w:tcBorders>
              <w:top w:val="nil"/>
              <w:left w:val="nil"/>
              <w:bottom w:val="nil"/>
              <w:right w:val="nil"/>
            </w:tcBorders>
          </w:tcPr>
          <w:p w:rsidR="00077066" w:rsidRDefault="00077066" w:rsidP="00077066">
            <w:pPr>
              <w:pStyle w:val="TableText"/>
            </w:pPr>
            <w:r>
              <w:t>1.18950</w:t>
            </w:r>
          </w:p>
        </w:tc>
        <w:tc>
          <w:tcPr>
            <w:tcW w:w="14935" w:type="dxa"/>
            <w:tcBorders>
              <w:top w:val="nil"/>
              <w:left w:val="nil"/>
              <w:bottom w:val="nil"/>
              <w:right w:val="nil"/>
            </w:tcBorders>
          </w:tcPr>
          <w:p w:rsidR="00077066" w:rsidRDefault="00077066" w:rsidP="00077066">
            <w:pPr>
              <w:pStyle w:val="TableText"/>
            </w:pPr>
            <w:r>
              <w:t>1.19913</w:t>
            </w:r>
          </w:p>
        </w:tc>
        <w:tc>
          <w:tcPr>
            <w:tcW w:w="14935" w:type="dxa"/>
            <w:tcBorders>
              <w:top w:val="nil"/>
              <w:left w:val="nil"/>
              <w:bottom w:val="nil"/>
              <w:right w:val="nil"/>
            </w:tcBorders>
          </w:tcPr>
          <w:p w:rsidR="00077066" w:rsidRDefault="00077066" w:rsidP="00077066">
            <w:pPr>
              <w:pStyle w:val="TableText"/>
            </w:pPr>
            <w:r>
              <w:t>1.20795</w:t>
            </w:r>
          </w:p>
        </w:tc>
        <w:tc>
          <w:tcPr>
            <w:tcW w:w="14935" w:type="dxa"/>
            <w:tcBorders>
              <w:top w:val="nil"/>
              <w:left w:val="nil"/>
              <w:bottom w:val="nil"/>
              <w:right w:val="nil"/>
            </w:tcBorders>
          </w:tcPr>
          <w:p w:rsidR="00077066" w:rsidRDefault="00077066" w:rsidP="00077066">
            <w:pPr>
              <w:pStyle w:val="TableText"/>
            </w:pPr>
            <w:r>
              <w:t>1.21604</w:t>
            </w:r>
          </w:p>
        </w:tc>
        <w:tc>
          <w:tcPr>
            <w:tcW w:w="14935" w:type="dxa"/>
            <w:tcBorders>
              <w:top w:val="nil"/>
              <w:left w:val="nil"/>
              <w:bottom w:val="nil"/>
              <w:right w:val="nil"/>
            </w:tcBorders>
          </w:tcPr>
          <w:p w:rsidR="00077066" w:rsidRDefault="00077066" w:rsidP="00077066">
            <w:pPr>
              <w:pStyle w:val="TableText"/>
            </w:pPr>
          </w:p>
        </w:tc>
      </w:tr>
      <w:tr w:rsidR="00077066">
        <w:tc>
          <w:tcPr>
            <w:tcW w:w="14935" w:type="dxa"/>
            <w:tcBorders>
              <w:top w:val="nil"/>
              <w:left w:val="nil"/>
              <w:bottom w:val="nil"/>
              <w:right w:val="nil"/>
            </w:tcBorders>
          </w:tcPr>
          <w:p w:rsidR="00077066" w:rsidRDefault="00077066" w:rsidP="00077066">
            <w:pPr>
              <w:pStyle w:val="TableText"/>
            </w:pPr>
            <w:r>
              <w:t>40</w:t>
            </w:r>
          </w:p>
        </w:tc>
        <w:tc>
          <w:tcPr>
            <w:tcW w:w="14935" w:type="dxa"/>
            <w:tcBorders>
              <w:top w:val="nil"/>
              <w:left w:val="nil"/>
              <w:bottom w:val="nil"/>
              <w:right w:val="nil"/>
            </w:tcBorders>
          </w:tcPr>
          <w:p w:rsidR="00077066" w:rsidRDefault="00077066" w:rsidP="00077066">
            <w:pPr>
              <w:pStyle w:val="TableText"/>
            </w:pPr>
            <w:r>
              <w:t>1.11846</w:t>
            </w:r>
          </w:p>
        </w:tc>
        <w:tc>
          <w:tcPr>
            <w:tcW w:w="14935" w:type="dxa"/>
            <w:tcBorders>
              <w:top w:val="nil"/>
              <w:left w:val="nil"/>
              <w:bottom w:val="nil"/>
              <w:right w:val="nil"/>
            </w:tcBorders>
          </w:tcPr>
          <w:p w:rsidR="00077066" w:rsidRDefault="00077066" w:rsidP="00077066">
            <w:pPr>
              <w:pStyle w:val="TableText"/>
            </w:pPr>
            <w:r>
              <w:t>1.13729</w:t>
            </w:r>
          </w:p>
        </w:tc>
        <w:tc>
          <w:tcPr>
            <w:tcW w:w="14935" w:type="dxa"/>
            <w:tcBorders>
              <w:top w:val="nil"/>
              <w:left w:val="nil"/>
              <w:bottom w:val="nil"/>
              <w:right w:val="nil"/>
            </w:tcBorders>
          </w:tcPr>
          <w:p w:rsidR="00077066" w:rsidRDefault="00077066" w:rsidP="00077066">
            <w:pPr>
              <w:pStyle w:val="TableText"/>
            </w:pPr>
            <w:r>
              <w:t>1.15469</w:t>
            </w:r>
          </w:p>
        </w:tc>
        <w:tc>
          <w:tcPr>
            <w:tcW w:w="14935" w:type="dxa"/>
            <w:tcBorders>
              <w:top w:val="nil"/>
              <w:left w:val="nil"/>
              <w:bottom w:val="nil"/>
              <w:right w:val="nil"/>
            </w:tcBorders>
          </w:tcPr>
          <w:p w:rsidR="00077066" w:rsidRDefault="00077066" w:rsidP="00077066">
            <w:pPr>
              <w:pStyle w:val="TableText"/>
            </w:pPr>
            <w:r>
              <w:t>1.17076</w:t>
            </w:r>
          </w:p>
        </w:tc>
        <w:tc>
          <w:tcPr>
            <w:tcW w:w="14935" w:type="dxa"/>
            <w:tcBorders>
              <w:top w:val="nil"/>
              <w:left w:val="nil"/>
              <w:bottom w:val="nil"/>
              <w:right w:val="nil"/>
            </w:tcBorders>
          </w:tcPr>
          <w:p w:rsidR="00077066" w:rsidRDefault="00077066" w:rsidP="00077066">
            <w:pPr>
              <w:pStyle w:val="TableText"/>
            </w:pPr>
            <w:r>
              <w:t>1.18556</w:t>
            </w:r>
          </w:p>
        </w:tc>
        <w:tc>
          <w:tcPr>
            <w:tcW w:w="14935" w:type="dxa"/>
            <w:tcBorders>
              <w:top w:val="nil"/>
              <w:left w:val="nil"/>
              <w:bottom w:val="nil"/>
              <w:right w:val="nil"/>
            </w:tcBorders>
          </w:tcPr>
          <w:p w:rsidR="00077066" w:rsidRDefault="00077066" w:rsidP="00077066">
            <w:pPr>
              <w:pStyle w:val="TableText"/>
            </w:pPr>
            <w:r>
              <w:t>1.19920</w:t>
            </w:r>
          </w:p>
        </w:tc>
        <w:tc>
          <w:tcPr>
            <w:tcW w:w="14935" w:type="dxa"/>
            <w:tcBorders>
              <w:top w:val="nil"/>
              <w:left w:val="nil"/>
              <w:bottom w:val="nil"/>
              <w:right w:val="nil"/>
            </w:tcBorders>
          </w:tcPr>
          <w:p w:rsidR="00077066" w:rsidRDefault="00077066" w:rsidP="00077066">
            <w:pPr>
              <w:pStyle w:val="TableText"/>
            </w:pPr>
            <w:r>
              <w:t>1.21174</w:t>
            </w:r>
          </w:p>
        </w:tc>
        <w:tc>
          <w:tcPr>
            <w:tcW w:w="14935" w:type="dxa"/>
            <w:tcBorders>
              <w:top w:val="nil"/>
              <w:left w:val="nil"/>
              <w:bottom w:val="nil"/>
              <w:right w:val="nil"/>
            </w:tcBorders>
          </w:tcPr>
          <w:p w:rsidR="00077066" w:rsidRDefault="00077066" w:rsidP="00077066">
            <w:pPr>
              <w:pStyle w:val="TableText"/>
            </w:pPr>
            <w:r>
              <w:t>1.22327</w:t>
            </w:r>
          </w:p>
        </w:tc>
        <w:tc>
          <w:tcPr>
            <w:tcW w:w="14935" w:type="dxa"/>
            <w:tcBorders>
              <w:top w:val="nil"/>
              <w:left w:val="nil"/>
              <w:bottom w:val="nil"/>
              <w:right w:val="nil"/>
            </w:tcBorders>
          </w:tcPr>
          <w:p w:rsidR="00077066" w:rsidRDefault="00077066" w:rsidP="00077066">
            <w:pPr>
              <w:pStyle w:val="TableText"/>
            </w:pPr>
            <w:r>
              <w:t>1.23385</w:t>
            </w:r>
          </w:p>
        </w:tc>
        <w:tc>
          <w:tcPr>
            <w:tcW w:w="14935" w:type="dxa"/>
            <w:tcBorders>
              <w:top w:val="nil"/>
              <w:left w:val="nil"/>
              <w:bottom w:val="nil"/>
              <w:right w:val="nil"/>
            </w:tcBorders>
          </w:tcPr>
          <w:p w:rsidR="00077066" w:rsidRDefault="00077066" w:rsidP="00077066">
            <w:pPr>
              <w:pStyle w:val="TableText"/>
            </w:pPr>
            <w:r>
              <w:t>1.24356</w:t>
            </w:r>
          </w:p>
        </w:tc>
        <w:tc>
          <w:tcPr>
            <w:tcW w:w="14935" w:type="dxa"/>
            <w:tcBorders>
              <w:top w:val="nil"/>
              <w:left w:val="nil"/>
              <w:bottom w:val="nil"/>
              <w:right w:val="nil"/>
            </w:tcBorders>
          </w:tcPr>
          <w:p w:rsidR="00077066" w:rsidRDefault="00077066" w:rsidP="00077066">
            <w:pPr>
              <w:pStyle w:val="TableText"/>
            </w:pPr>
            <w:r>
              <w:t>1.25246</w:t>
            </w:r>
          </w:p>
        </w:tc>
        <w:tc>
          <w:tcPr>
            <w:tcW w:w="14935" w:type="dxa"/>
            <w:tcBorders>
              <w:top w:val="nil"/>
              <w:left w:val="nil"/>
              <w:bottom w:val="nil"/>
              <w:right w:val="nil"/>
            </w:tcBorders>
          </w:tcPr>
          <w:p w:rsidR="00077066" w:rsidRDefault="00077066" w:rsidP="00077066">
            <w:pPr>
              <w:pStyle w:val="TableText"/>
            </w:pPr>
            <w:r>
              <w:t>1.26061</w:t>
            </w:r>
          </w:p>
        </w:tc>
        <w:tc>
          <w:tcPr>
            <w:tcW w:w="14935" w:type="dxa"/>
            <w:tcBorders>
              <w:top w:val="nil"/>
              <w:left w:val="nil"/>
              <w:bottom w:val="nil"/>
              <w:right w:val="nil"/>
            </w:tcBorders>
          </w:tcPr>
          <w:p w:rsidR="00077066" w:rsidRDefault="00077066" w:rsidP="00077066">
            <w:pPr>
              <w:pStyle w:val="TableText"/>
            </w:pPr>
            <w:r>
              <w:t>1.26808</w:t>
            </w:r>
          </w:p>
        </w:tc>
      </w:tr>
      <w:tr w:rsidR="00077066">
        <w:trPr>
          <w:trHeight w:val="221"/>
        </w:trPr>
        <w:tc>
          <w:tcPr>
            <w:tcW w:w="14935" w:type="dxa"/>
            <w:tcBorders>
              <w:top w:val="nil"/>
              <w:left w:val="nil"/>
              <w:bottom w:val="nil"/>
              <w:right w:val="nil"/>
            </w:tcBorders>
          </w:tcPr>
          <w:p w:rsidR="00077066" w:rsidRDefault="00077066" w:rsidP="00077066">
            <w:pPr>
              <w:pStyle w:val="TableText"/>
            </w:pPr>
            <w:r>
              <w:t>41</w:t>
            </w:r>
          </w:p>
        </w:tc>
        <w:tc>
          <w:tcPr>
            <w:tcW w:w="14935" w:type="dxa"/>
            <w:tcBorders>
              <w:top w:val="nil"/>
              <w:left w:val="nil"/>
              <w:bottom w:val="nil"/>
              <w:right w:val="nil"/>
            </w:tcBorders>
          </w:tcPr>
          <w:p w:rsidR="00077066" w:rsidRDefault="00077066" w:rsidP="00077066">
            <w:pPr>
              <w:pStyle w:val="TableText"/>
            </w:pPr>
            <w:r>
              <w:t>1.15926</w:t>
            </w:r>
          </w:p>
        </w:tc>
        <w:tc>
          <w:tcPr>
            <w:tcW w:w="14935" w:type="dxa"/>
            <w:tcBorders>
              <w:top w:val="nil"/>
              <w:left w:val="nil"/>
              <w:bottom w:val="nil"/>
              <w:right w:val="nil"/>
            </w:tcBorders>
          </w:tcPr>
          <w:p w:rsidR="00077066" w:rsidRDefault="00077066" w:rsidP="00077066">
            <w:pPr>
              <w:pStyle w:val="TableText"/>
            </w:pPr>
            <w:r>
              <w:t>1.17817</w:t>
            </w:r>
          </w:p>
        </w:tc>
        <w:tc>
          <w:tcPr>
            <w:tcW w:w="14935" w:type="dxa"/>
            <w:tcBorders>
              <w:top w:val="nil"/>
              <w:left w:val="nil"/>
              <w:bottom w:val="nil"/>
              <w:right w:val="nil"/>
            </w:tcBorders>
          </w:tcPr>
          <w:p w:rsidR="00077066" w:rsidRDefault="00077066" w:rsidP="00077066">
            <w:pPr>
              <w:pStyle w:val="TableText"/>
            </w:pPr>
            <w:r>
              <w:t>1.19564</w:t>
            </w:r>
          </w:p>
        </w:tc>
        <w:tc>
          <w:tcPr>
            <w:tcW w:w="14935" w:type="dxa"/>
            <w:tcBorders>
              <w:top w:val="nil"/>
              <w:left w:val="nil"/>
              <w:bottom w:val="nil"/>
              <w:right w:val="nil"/>
            </w:tcBorders>
          </w:tcPr>
          <w:p w:rsidR="00077066" w:rsidRDefault="00077066" w:rsidP="00077066">
            <w:pPr>
              <w:pStyle w:val="TableText"/>
            </w:pPr>
            <w:r>
              <w:t>1.21175</w:t>
            </w:r>
          </w:p>
        </w:tc>
        <w:tc>
          <w:tcPr>
            <w:tcW w:w="14935" w:type="dxa"/>
            <w:tcBorders>
              <w:top w:val="nil"/>
              <w:left w:val="nil"/>
              <w:bottom w:val="nil"/>
              <w:right w:val="nil"/>
            </w:tcBorders>
          </w:tcPr>
          <w:p w:rsidR="00077066" w:rsidRDefault="00077066" w:rsidP="00077066">
            <w:pPr>
              <w:pStyle w:val="TableText"/>
            </w:pPr>
            <w:r>
              <w:t>1.22660</w:t>
            </w:r>
          </w:p>
        </w:tc>
        <w:tc>
          <w:tcPr>
            <w:tcW w:w="14935" w:type="dxa"/>
            <w:tcBorders>
              <w:top w:val="nil"/>
              <w:left w:val="nil"/>
              <w:bottom w:val="nil"/>
              <w:right w:val="nil"/>
            </w:tcBorders>
          </w:tcPr>
          <w:p w:rsidR="00077066" w:rsidRDefault="00077066" w:rsidP="00077066">
            <w:pPr>
              <w:pStyle w:val="TableText"/>
            </w:pPr>
            <w:r>
              <w:t>1.24026</w:t>
            </w:r>
          </w:p>
        </w:tc>
        <w:tc>
          <w:tcPr>
            <w:tcW w:w="14935" w:type="dxa"/>
            <w:tcBorders>
              <w:top w:val="nil"/>
              <w:left w:val="nil"/>
              <w:bottom w:val="nil"/>
              <w:right w:val="nil"/>
            </w:tcBorders>
          </w:tcPr>
          <w:p w:rsidR="00077066" w:rsidRDefault="00077066" w:rsidP="00077066">
            <w:pPr>
              <w:pStyle w:val="TableText"/>
            </w:pPr>
            <w:r>
              <w:t>1.25283</w:t>
            </w:r>
          </w:p>
        </w:tc>
        <w:tc>
          <w:tcPr>
            <w:tcW w:w="14935" w:type="dxa"/>
            <w:tcBorders>
              <w:top w:val="nil"/>
              <w:left w:val="nil"/>
              <w:bottom w:val="nil"/>
              <w:right w:val="nil"/>
            </w:tcBorders>
          </w:tcPr>
          <w:p w:rsidR="00077066" w:rsidRDefault="00077066" w:rsidP="00077066">
            <w:pPr>
              <w:pStyle w:val="TableText"/>
            </w:pPr>
            <w:r>
              <w:t>1.26437</w:t>
            </w:r>
          </w:p>
        </w:tc>
        <w:tc>
          <w:tcPr>
            <w:tcW w:w="14935" w:type="dxa"/>
            <w:tcBorders>
              <w:top w:val="nil"/>
              <w:left w:val="nil"/>
              <w:bottom w:val="nil"/>
              <w:right w:val="nil"/>
            </w:tcBorders>
          </w:tcPr>
          <w:p w:rsidR="00077066" w:rsidRDefault="00077066" w:rsidP="00077066">
            <w:pPr>
              <w:pStyle w:val="TableText"/>
            </w:pPr>
            <w:r>
              <w:t>1.27497</w:t>
            </w:r>
          </w:p>
        </w:tc>
        <w:tc>
          <w:tcPr>
            <w:tcW w:w="14935" w:type="dxa"/>
            <w:tcBorders>
              <w:top w:val="nil"/>
              <w:left w:val="nil"/>
              <w:bottom w:val="nil"/>
              <w:right w:val="nil"/>
            </w:tcBorders>
          </w:tcPr>
          <w:p w:rsidR="00077066" w:rsidRDefault="00077066" w:rsidP="00077066">
            <w:pPr>
              <w:pStyle w:val="TableText"/>
            </w:pPr>
            <w:r>
              <w:t>1.28468</w:t>
            </w:r>
          </w:p>
        </w:tc>
        <w:tc>
          <w:tcPr>
            <w:tcW w:w="14935" w:type="dxa"/>
            <w:tcBorders>
              <w:top w:val="nil"/>
              <w:left w:val="nil"/>
              <w:bottom w:val="nil"/>
              <w:right w:val="nil"/>
            </w:tcBorders>
          </w:tcPr>
          <w:p w:rsidR="00077066" w:rsidRDefault="00077066" w:rsidP="00077066">
            <w:pPr>
              <w:pStyle w:val="TableText"/>
            </w:pPr>
            <w:r>
              <w:t>1.29359</w:t>
            </w:r>
          </w:p>
        </w:tc>
        <w:tc>
          <w:tcPr>
            <w:tcW w:w="14935" w:type="dxa"/>
            <w:tcBorders>
              <w:top w:val="nil"/>
              <w:left w:val="nil"/>
              <w:bottom w:val="nil"/>
              <w:right w:val="nil"/>
            </w:tcBorders>
          </w:tcPr>
          <w:p w:rsidR="00077066" w:rsidRDefault="00077066" w:rsidP="00077066">
            <w:pPr>
              <w:pStyle w:val="TableText"/>
            </w:pPr>
            <w:r>
              <w:t>1.30174</w:t>
            </w:r>
          </w:p>
        </w:tc>
        <w:tc>
          <w:tcPr>
            <w:tcW w:w="14935" w:type="dxa"/>
            <w:tcBorders>
              <w:top w:val="nil"/>
              <w:left w:val="nil"/>
              <w:bottom w:val="nil"/>
              <w:right w:val="nil"/>
            </w:tcBorders>
          </w:tcPr>
          <w:p w:rsidR="00077066" w:rsidRDefault="00077066" w:rsidP="00077066">
            <w:pPr>
              <w:pStyle w:val="TableText"/>
            </w:pPr>
            <w:r>
              <w:t>1.30921</w:t>
            </w:r>
          </w:p>
        </w:tc>
      </w:tr>
      <w:tr w:rsidR="00077066">
        <w:trPr>
          <w:trHeight w:val="221"/>
        </w:trPr>
        <w:tc>
          <w:tcPr>
            <w:tcW w:w="14935" w:type="dxa"/>
            <w:tcBorders>
              <w:top w:val="nil"/>
              <w:left w:val="nil"/>
              <w:bottom w:val="nil"/>
              <w:right w:val="nil"/>
            </w:tcBorders>
          </w:tcPr>
          <w:p w:rsidR="00077066" w:rsidRDefault="00077066" w:rsidP="00077066">
            <w:pPr>
              <w:pStyle w:val="TableText"/>
            </w:pPr>
            <w:r>
              <w:lastRenderedPageBreak/>
              <w:t>42</w:t>
            </w:r>
          </w:p>
        </w:tc>
        <w:tc>
          <w:tcPr>
            <w:tcW w:w="14935" w:type="dxa"/>
            <w:tcBorders>
              <w:top w:val="nil"/>
              <w:left w:val="nil"/>
              <w:bottom w:val="nil"/>
              <w:right w:val="nil"/>
            </w:tcBorders>
          </w:tcPr>
          <w:p w:rsidR="00077066" w:rsidRDefault="00077066" w:rsidP="00077066">
            <w:pPr>
              <w:pStyle w:val="TableText"/>
            </w:pPr>
            <w:r>
              <w:t>1.20223</w:t>
            </w:r>
          </w:p>
        </w:tc>
        <w:tc>
          <w:tcPr>
            <w:tcW w:w="14935" w:type="dxa"/>
            <w:tcBorders>
              <w:top w:val="nil"/>
              <w:left w:val="nil"/>
              <w:bottom w:val="nil"/>
              <w:right w:val="nil"/>
            </w:tcBorders>
          </w:tcPr>
          <w:p w:rsidR="00077066" w:rsidRDefault="00077066" w:rsidP="00077066">
            <w:pPr>
              <w:pStyle w:val="TableText"/>
            </w:pPr>
            <w:r>
              <w:t>1.22111</w:t>
            </w:r>
          </w:p>
        </w:tc>
        <w:tc>
          <w:tcPr>
            <w:tcW w:w="14935" w:type="dxa"/>
            <w:tcBorders>
              <w:top w:val="nil"/>
              <w:left w:val="nil"/>
              <w:bottom w:val="nil"/>
              <w:right w:val="nil"/>
            </w:tcBorders>
          </w:tcPr>
          <w:p w:rsidR="00077066" w:rsidRDefault="00077066" w:rsidP="00077066">
            <w:pPr>
              <w:pStyle w:val="TableText"/>
            </w:pPr>
            <w:r>
              <w:t>1.23854</w:t>
            </w:r>
          </w:p>
        </w:tc>
        <w:tc>
          <w:tcPr>
            <w:tcW w:w="14935" w:type="dxa"/>
            <w:tcBorders>
              <w:top w:val="nil"/>
              <w:left w:val="nil"/>
              <w:bottom w:val="nil"/>
              <w:right w:val="nil"/>
            </w:tcBorders>
          </w:tcPr>
          <w:p w:rsidR="00077066" w:rsidRDefault="00077066" w:rsidP="00077066">
            <w:pPr>
              <w:pStyle w:val="TableText"/>
            </w:pPr>
            <w:r>
              <w:t>1.25461</w:t>
            </w:r>
          </w:p>
        </w:tc>
        <w:tc>
          <w:tcPr>
            <w:tcW w:w="14935" w:type="dxa"/>
            <w:tcBorders>
              <w:top w:val="nil"/>
              <w:left w:val="nil"/>
              <w:bottom w:val="nil"/>
              <w:right w:val="nil"/>
            </w:tcBorders>
          </w:tcPr>
          <w:p w:rsidR="00077066" w:rsidRDefault="00077066" w:rsidP="00077066">
            <w:pPr>
              <w:pStyle w:val="TableText"/>
            </w:pPr>
            <w:r>
              <w:t>1.26942</w:t>
            </w:r>
          </w:p>
        </w:tc>
        <w:tc>
          <w:tcPr>
            <w:tcW w:w="14935" w:type="dxa"/>
            <w:tcBorders>
              <w:top w:val="nil"/>
              <w:left w:val="nil"/>
              <w:bottom w:val="nil"/>
              <w:right w:val="nil"/>
            </w:tcBorders>
          </w:tcPr>
          <w:p w:rsidR="00077066" w:rsidRDefault="00077066" w:rsidP="00077066">
            <w:pPr>
              <w:pStyle w:val="TableText"/>
            </w:pPr>
            <w:r>
              <w:t>1.28304</w:t>
            </w:r>
          </w:p>
        </w:tc>
        <w:tc>
          <w:tcPr>
            <w:tcW w:w="14935" w:type="dxa"/>
            <w:tcBorders>
              <w:top w:val="nil"/>
              <w:left w:val="nil"/>
              <w:bottom w:val="nil"/>
              <w:right w:val="nil"/>
            </w:tcBorders>
          </w:tcPr>
          <w:p w:rsidR="00077066" w:rsidRDefault="00077066" w:rsidP="00077066">
            <w:pPr>
              <w:pStyle w:val="TableText"/>
            </w:pPr>
            <w:r>
              <w:t>1.29555</w:t>
            </w:r>
          </w:p>
        </w:tc>
        <w:tc>
          <w:tcPr>
            <w:tcW w:w="14935" w:type="dxa"/>
            <w:tcBorders>
              <w:top w:val="nil"/>
              <w:left w:val="nil"/>
              <w:bottom w:val="nil"/>
              <w:right w:val="nil"/>
            </w:tcBorders>
          </w:tcPr>
          <w:p w:rsidR="00077066" w:rsidRDefault="00077066" w:rsidP="00077066">
            <w:pPr>
              <w:pStyle w:val="TableText"/>
            </w:pPr>
            <w:r>
              <w:t>1.30704</w:t>
            </w:r>
          </w:p>
        </w:tc>
        <w:tc>
          <w:tcPr>
            <w:tcW w:w="14935" w:type="dxa"/>
            <w:tcBorders>
              <w:top w:val="nil"/>
              <w:left w:val="nil"/>
              <w:bottom w:val="nil"/>
              <w:right w:val="nil"/>
            </w:tcBorders>
          </w:tcPr>
          <w:p w:rsidR="00077066" w:rsidRDefault="00077066" w:rsidP="00077066">
            <w:pPr>
              <w:pStyle w:val="TableText"/>
            </w:pPr>
            <w:r>
              <w:t>1.31759</w:t>
            </w:r>
          </w:p>
        </w:tc>
        <w:tc>
          <w:tcPr>
            <w:tcW w:w="14935" w:type="dxa"/>
            <w:tcBorders>
              <w:top w:val="nil"/>
              <w:left w:val="nil"/>
              <w:bottom w:val="nil"/>
              <w:right w:val="nil"/>
            </w:tcBorders>
          </w:tcPr>
          <w:p w:rsidR="00077066" w:rsidRDefault="00077066" w:rsidP="00077066">
            <w:pPr>
              <w:pStyle w:val="TableText"/>
            </w:pPr>
            <w:r>
              <w:t>1.32725</w:t>
            </w:r>
          </w:p>
        </w:tc>
        <w:tc>
          <w:tcPr>
            <w:tcW w:w="14935" w:type="dxa"/>
            <w:tcBorders>
              <w:top w:val="nil"/>
              <w:left w:val="nil"/>
              <w:bottom w:val="nil"/>
              <w:right w:val="nil"/>
            </w:tcBorders>
          </w:tcPr>
          <w:p w:rsidR="00077066" w:rsidRDefault="00077066" w:rsidP="00077066">
            <w:pPr>
              <w:pStyle w:val="TableText"/>
            </w:pPr>
            <w:r>
              <w:t>1.33611</w:t>
            </w:r>
          </w:p>
        </w:tc>
        <w:tc>
          <w:tcPr>
            <w:tcW w:w="14935" w:type="dxa"/>
            <w:tcBorders>
              <w:top w:val="nil"/>
              <w:left w:val="nil"/>
              <w:bottom w:val="nil"/>
              <w:right w:val="nil"/>
            </w:tcBorders>
          </w:tcPr>
          <w:p w:rsidR="00077066" w:rsidRDefault="00077066" w:rsidP="00077066">
            <w:pPr>
              <w:pStyle w:val="TableText"/>
            </w:pPr>
            <w:r>
              <w:t>1.34422</w:t>
            </w:r>
          </w:p>
        </w:tc>
        <w:tc>
          <w:tcPr>
            <w:tcW w:w="14935" w:type="dxa"/>
            <w:tcBorders>
              <w:top w:val="nil"/>
              <w:left w:val="nil"/>
              <w:bottom w:val="nil"/>
              <w:right w:val="nil"/>
            </w:tcBorders>
          </w:tcPr>
          <w:p w:rsidR="00077066" w:rsidRDefault="00077066" w:rsidP="00077066">
            <w:pPr>
              <w:pStyle w:val="TableText"/>
            </w:pPr>
            <w:r>
              <w:t>1.35164</w:t>
            </w:r>
          </w:p>
        </w:tc>
      </w:tr>
      <w:tr w:rsidR="00077066">
        <w:trPr>
          <w:trHeight w:val="221"/>
        </w:trPr>
        <w:tc>
          <w:tcPr>
            <w:tcW w:w="14935" w:type="dxa"/>
            <w:tcBorders>
              <w:top w:val="nil"/>
              <w:left w:val="nil"/>
              <w:bottom w:val="nil"/>
              <w:right w:val="nil"/>
            </w:tcBorders>
          </w:tcPr>
          <w:p w:rsidR="00077066" w:rsidRDefault="00077066" w:rsidP="00077066">
            <w:pPr>
              <w:pStyle w:val="TableText"/>
            </w:pPr>
            <w:r>
              <w:t>43</w:t>
            </w:r>
          </w:p>
        </w:tc>
        <w:tc>
          <w:tcPr>
            <w:tcW w:w="14935" w:type="dxa"/>
            <w:tcBorders>
              <w:top w:val="nil"/>
              <w:left w:val="nil"/>
              <w:bottom w:val="nil"/>
              <w:right w:val="nil"/>
            </w:tcBorders>
          </w:tcPr>
          <w:p w:rsidR="00077066" w:rsidRDefault="00077066" w:rsidP="00077066">
            <w:pPr>
              <w:pStyle w:val="TableText"/>
            </w:pPr>
            <w:r>
              <w:t>1.24696</w:t>
            </w:r>
          </w:p>
        </w:tc>
        <w:tc>
          <w:tcPr>
            <w:tcW w:w="14935" w:type="dxa"/>
            <w:tcBorders>
              <w:top w:val="nil"/>
              <w:left w:val="nil"/>
              <w:bottom w:val="nil"/>
              <w:right w:val="nil"/>
            </w:tcBorders>
          </w:tcPr>
          <w:p w:rsidR="00077066" w:rsidRDefault="00077066" w:rsidP="00077066">
            <w:pPr>
              <w:pStyle w:val="TableText"/>
            </w:pPr>
            <w:r>
              <w:t>1.26573</w:t>
            </w:r>
          </w:p>
        </w:tc>
        <w:tc>
          <w:tcPr>
            <w:tcW w:w="14935" w:type="dxa"/>
            <w:tcBorders>
              <w:top w:val="nil"/>
              <w:left w:val="nil"/>
              <w:bottom w:val="nil"/>
              <w:right w:val="nil"/>
            </w:tcBorders>
          </w:tcPr>
          <w:p w:rsidR="00077066" w:rsidRDefault="00077066" w:rsidP="00077066">
            <w:pPr>
              <w:pStyle w:val="TableText"/>
            </w:pPr>
            <w:r>
              <w:t>1.28305</w:t>
            </w:r>
          </w:p>
        </w:tc>
        <w:tc>
          <w:tcPr>
            <w:tcW w:w="14935" w:type="dxa"/>
            <w:tcBorders>
              <w:top w:val="nil"/>
              <w:left w:val="nil"/>
              <w:bottom w:val="nil"/>
              <w:right w:val="nil"/>
            </w:tcBorders>
          </w:tcPr>
          <w:p w:rsidR="00077066" w:rsidRDefault="00077066" w:rsidP="00077066">
            <w:pPr>
              <w:pStyle w:val="TableText"/>
            </w:pPr>
            <w:r>
              <w:t>1.29900</w:t>
            </w:r>
          </w:p>
        </w:tc>
        <w:tc>
          <w:tcPr>
            <w:tcW w:w="14935" w:type="dxa"/>
            <w:tcBorders>
              <w:top w:val="nil"/>
              <w:left w:val="nil"/>
              <w:bottom w:val="nil"/>
              <w:right w:val="nil"/>
            </w:tcBorders>
          </w:tcPr>
          <w:p w:rsidR="00077066" w:rsidRDefault="00077066" w:rsidP="00077066">
            <w:pPr>
              <w:pStyle w:val="TableText"/>
            </w:pPr>
            <w:r>
              <w:t>1.31369</w:t>
            </w:r>
          </w:p>
        </w:tc>
        <w:tc>
          <w:tcPr>
            <w:tcW w:w="14935" w:type="dxa"/>
            <w:tcBorders>
              <w:top w:val="nil"/>
              <w:left w:val="nil"/>
              <w:bottom w:val="nil"/>
              <w:right w:val="nil"/>
            </w:tcBorders>
          </w:tcPr>
          <w:p w:rsidR="00077066" w:rsidRDefault="00077066" w:rsidP="00077066">
            <w:pPr>
              <w:pStyle w:val="TableText"/>
            </w:pPr>
            <w:r>
              <w:t>1.32720</w:t>
            </w:r>
          </w:p>
        </w:tc>
        <w:tc>
          <w:tcPr>
            <w:tcW w:w="14935" w:type="dxa"/>
            <w:tcBorders>
              <w:top w:val="nil"/>
              <w:left w:val="nil"/>
              <w:bottom w:val="nil"/>
              <w:right w:val="nil"/>
            </w:tcBorders>
          </w:tcPr>
          <w:p w:rsidR="00077066" w:rsidRDefault="00077066" w:rsidP="00077066">
            <w:pPr>
              <w:pStyle w:val="TableText"/>
            </w:pPr>
            <w:r>
              <w:t>1.33961</w:t>
            </w:r>
          </w:p>
        </w:tc>
        <w:tc>
          <w:tcPr>
            <w:tcW w:w="14935" w:type="dxa"/>
            <w:tcBorders>
              <w:top w:val="nil"/>
              <w:left w:val="nil"/>
              <w:bottom w:val="nil"/>
              <w:right w:val="nil"/>
            </w:tcBorders>
          </w:tcPr>
          <w:p w:rsidR="00077066" w:rsidRDefault="00077066" w:rsidP="00077066">
            <w:pPr>
              <w:pStyle w:val="TableText"/>
            </w:pPr>
            <w:r>
              <w:t>1.35099</w:t>
            </w:r>
          </w:p>
        </w:tc>
        <w:tc>
          <w:tcPr>
            <w:tcW w:w="14935" w:type="dxa"/>
            <w:tcBorders>
              <w:top w:val="nil"/>
              <w:left w:val="nil"/>
              <w:bottom w:val="nil"/>
              <w:right w:val="nil"/>
            </w:tcBorders>
          </w:tcPr>
          <w:p w:rsidR="00077066" w:rsidRDefault="00077066" w:rsidP="00077066">
            <w:pPr>
              <w:pStyle w:val="TableText"/>
            </w:pPr>
            <w:r>
              <w:t>1.36144</w:t>
            </w:r>
          </w:p>
        </w:tc>
        <w:tc>
          <w:tcPr>
            <w:tcW w:w="14935" w:type="dxa"/>
            <w:tcBorders>
              <w:top w:val="nil"/>
              <w:left w:val="nil"/>
              <w:bottom w:val="nil"/>
              <w:right w:val="nil"/>
            </w:tcBorders>
          </w:tcPr>
          <w:p w:rsidR="00077066" w:rsidRDefault="00077066" w:rsidP="00077066">
            <w:pPr>
              <w:pStyle w:val="TableText"/>
            </w:pPr>
            <w:r>
              <w:t>1.37101</w:t>
            </w:r>
          </w:p>
        </w:tc>
        <w:tc>
          <w:tcPr>
            <w:tcW w:w="14935" w:type="dxa"/>
            <w:tcBorders>
              <w:top w:val="nil"/>
              <w:left w:val="nil"/>
              <w:bottom w:val="nil"/>
              <w:right w:val="nil"/>
            </w:tcBorders>
          </w:tcPr>
          <w:p w:rsidR="00077066" w:rsidRDefault="00077066" w:rsidP="00077066">
            <w:pPr>
              <w:pStyle w:val="TableText"/>
            </w:pPr>
            <w:r>
              <w:t>1.37978</w:t>
            </w:r>
          </w:p>
        </w:tc>
        <w:tc>
          <w:tcPr>
            <w:tcW w:w="14935" w:type="dxa"/>
            <w:tcBorders>
              <w:top w:val="nil"/>
              <w:left w:val="nil"/>
              <w:bottom w:val="nil"/>
              <w:right w:val="nil"/>
            </w:tcBorders>
          </w:tcPr>
          <w:p w:rsidR="00077066" w:rsidRDefault="00077066" w:rsidP="00077066">
            <w:pPr>
              <w:pStyle w:val="TableText"/>
            </w:pPr>
            <w:r>
              <w:t>1.38780</w:t>
            </w:r>
          </w:p>
        </w:tc>
        <w:tc>
          <w:tcPr>
            <w:tcW w:w="14935" w:type="dxa"/>
            <w:tcBorders>
              <w:top w:val="nil"/>
              <w:left w:val="nil"/>
              <w:bottom w:val="nil"/>
              <w:right w:val="nil"/>
            </w:tcBorders>
          </w:tcPr>
          <w:p w:rsidR="00077066" w:rsidRDefault="00077066" w:rsidP="00077066">
            <w:pPr>
              <w:pStyle w:val="TableText"/>
            </w:pPr>
            <w:r>
              <w:t>1.39514</w:t>
            </w:r>
          </w:p>
        </w:tc>
      </w:tr>
      <w:tr w:rsidR="00077066">
        <w:trPr>
          <w:trHeight w:val="221"/>
        </w:trPr>
        <w:tc>
          <w:tcPr>
            <w:tcW w:w="14935" w:type="dxa"/>
            <w:tcBorders>
              <w:top w:val="nil"/>
              <w:left w:val="nil"/>
              <w:bottom w:val="nil"/>
              <w:right w:val="nil"/>
            </w:tcBorders>
          </w:tcPr>
          <w:p w:rsidR="00077066" w:rsidRDefault="00077066" w:rsidP="00077066">
            <w:pPr>
              <w:pStyle w:val="TableText"/>
            </w:pPr>
            <w:r>
              <w:t>44</w:t>
            </w:r>
          </w:p>
        </w:tc>
        <w:tc>
          <w:tcPr>
            <w:tcW w:w="14935" w:type="dxa"/>
            <w:tcBorders>
              <w:top w:val="nil"/>
              <w:left w:val="nil"/>
              <w:bottom w:val="nil"/>
              <w:right w:val="nil"/>
            </w:tcBorders>
          </w:tcPr>
          <w:p w:rsidR="00077066" w:rsidRDefault="00077066" w:rsidP="00077066">
            <w:pPr>
              <w:pStyle w:val="TableText"/>
            </w:pPr>
            <w:r>
              <w:t>1.29394</w:t>
            </w:r>
          </w:p>
        </w:tc>
        <w:tc>
          <w:tcPr>
            <w:tcW w:w="14935" w:type="dxa"/>
            <w:tcBorders>
              <w:top w:val="nil"/>
              <w:left w:val="nil"/>
              <w:bottom w:val="nil"/>
              <w:right w:val="nil"/>
            </w:tcBorders>
          </w:tcPr>
          <w:p w:rsidR="00077066" w:rsidRDefault="00077066" w:rsidP="00077066">
            <w:pPr>
              <w:pStyle w:val="TableText"/>
            </w:pPr>
            <w:r>
              <w:t>1.31252</w:t>
            </w:r>
          </w:p>
        </w:tc>
        <w:tc>
          <w:tcPr>
            <w:tcW w:w="14935" w:type="dxa"/>
            <w:tcBorders>
              <w:top w:val="nil"/>
              <w:left w:val="nil"/>
              <w:bottom w:val="nil"/>
              <w:right w:val="nil"/>
            </w:tcBorders>
          </w:tcPr>
          <w:p w:rsidR="00077066" w:rsidRDefault="00077066" w:rsidP="00077066">
            <w:pPr>
              <w:pStyle w:val="TableText"/>
            </w:pPr>
            <w:r>
              <w:t>1.32964</w:t>
            </w:r>
          </w:p>
        </w:tc>
        <w:tc>
          <w:tcPr>
            <w:tcW w:w="14935" w:type="dxa"/>
            <w:tcBorders>
              <w:top w:val="nil"/>
              <w:left w:val="nil"/>
              <w:bottom w:val="nil"/>
              <w:right w:val="nil"/>
            </w:tcBorders>
          </w:tcPr>
          <w:p w:rsidR="00077066" w:rsidRDefault="00077066" w:rsidP="00077066">
            <w:pPr>
              <w:pStyle w:val="TableText"/>
            </w:pPr>
            <w:r>
              <w:t>1.34542</w:t>
            </w:r>
          </w:p>
        </w:tc>
        <w:tc>
          <w:tcPr>
            <w:tcW w:w="14935" w:type="dxa"/>
            <w:tcBorders>
              <w:top w:val="nil"/>
              <w:left w:val="nil"/>
              <w:bottom w:val="nil"/>
              <w:right w:val="nil"/>
            </w:tcBorders>
          </w:tcPr>
          <w:p w:rsidR="00077066" w:rsidRDefault="00077066" w:rsidP="00077066">
            <w:pPr>
              <w:pStyle w:val="TableText"/>
            </w:pPr>
            <w:r>
              <w:t>1.35993</w:t>
            </w:r>
          </w:p>
        </w:tc>
        <w:tc>
          <w:tcPr>
            <w:tcW w:w="14935" w:type="dxa"/>
            <w:tcBorders>
              <w:top w:val="nil"/>
              <w:left w:val="nil"/>
              <w:bottom w:val="nil"/>
              <w:right w:val="nil"/>
            </w:tcBorders>
          </w:tcPr>
          <w:p w:rsidR="00077066" w:rsidRDefault="00077066" w:rsidP="00077066">
            <w:pPr>
              <w:pStyle w:val="TableText"/>
            </w:pPr>
            <w:r>
              <w:t>1.37326</w:t>
            </w:r>
          </w:p>
        </w:tc>
        <w:tc>
          <w:tcPr>
            <w:tcW w:w="14935" w:type="dxa"/>
            <w:tcBorders>
              <w:top w:val="nil"/>
              <w:left w:val="nil"/>
              <w:bottom w:val="nil"/>
              <w:right w:val="nil"/>
            </w:tcBorders>
          </w:tcPr>
          <w:p w:rsidR="00077066" w:rsidRDefault="00077066" w:rsidP="00077066">
            <w:pPr>
              <w:pStyle w:val="TableText"/>
            </w:pPr>
            <w:r>
              <w:t>1.38550</w:t>
            </w:r>
          </w:p>
        </w:tc>
        <w:tc>
          <w:tcPr>
            <w:tcW w:w="14935" w:type="dxa"/>
            <w:tcBorders>
              <w:top w:val="nil"/>
              <w:left w:val="nil"/>
              <w:bottom w:val="nil"/>
              <w:right w:val="nil"/>
            </w:tcBorders>
          </w:tcPr>
          <w:p w:rsidR="00077066" w:rsidRDefault="00077066" w:rsidP="00077066">
            <w:pPr>
              <w:pStyle w:val="TableText"/>
            </w:pPr>
            <w:r>
              <w:t>1.39673</w:t>
            </w:r>
          </w:p>
        </w:tc>
        <w:tc>
          <w:tcPr>
            <w:tcW w:w="14935" w:type="dxa"/>
            <w:tcBorders>
              <w:top w:val="nil"/>
              <w:left w:val="nil"/>
              <w:bottom w:val="nil"/>
              <w:right w:val="nil"/>
            </w:tcBorders>
          </w:tcPr>
          <w:p w:rsidR="00077066" w:rsidRDefault="00077066" w:rsidP="00077066">
            <w:pPr>
              <w:pStyle w:val="TableText"/>
            </w:pPr>
            <w:r>
              <w:t>1.40703</w:t>
            </w:r>
          </w:p>
        </w:tc>
        <w:tc>
          <w:tcPr>
            <w:tcW w:w="14935" w:type="dxa"/>
            <w:tcBorders>
              <w:top w:val="nil"/>
              <w:left w:val="nil"/>
              <w:bottom w:val="nil"/>
              <w:right w:val="nil"/>
            </w:tcBorders>
          </w:tcPr>
          <w:p w:rsidR="00077066" w:rsidRDefault="00077066" w:rsidP="00077066">
            <w:pPr>
              <w:pStyle w:val="TableText"/>
            </w:pPr>
            <w:r>
              <w:t>1.41646</w:t>
            </w:r>
          </w:p>
        </w:tc>
        <w:tc>
          <w:tcPr>
            <w:tcW w:w="14935" w:type="dxa"/>
            <w:tcBorders>
              <w:top w:val="nil"/>
              <w:left w:val="nil"/>
              <w:bottom w:val="nil"/>
              <w:right w:val="nil"/>
            </w:tcBorders>
          </w:tcPr>
          <w:p w:rsidR="00077066" w:rsidRDefault="00077066" w:rsidP="00077066">
            <w:pPr>
              <w:pStyle w:val="TableText"/>
            </w:pPr>
            <w:r>
              <w:t>1.42510</w:t>
            </w:r>
          </w:p>
        </w:tc>
        <w:tc>
          <w:tcPr>
            <w:tcW w:w="14935" w:type="dxa"/>
            <w:tcBorders>
              <w:top w:val="nil"/>
              <w:left w:val="nil"/>
              <w:bottom w:val="nil"/>
              <w:right w:val="nil"/>
            </w:tcBorders>
          </w:tcPr>
          <w:p w:rsidR="00077066" w:rsidRDefault="00077066" w:rsidP="00077066">
            <w:pPr>
              <w:pStyle w:val="TableText"/>
            </w:pPr>
            <w:r>
              <w:t>1.43300</w:t>
            </w:r>
          </w:p>
        </w:tc>
        <w:tc>
          <w:tcPr>
            <w:tcW w:w="14935" w:type="dxa"/>
            <w:tcBorders>
              <w:top w:val="nil"/>
              <w:left w:val="nil"/>
              <w:bottom w:val="nil"/>
              <w:right w:val="nil"/>
            </w:tcBorders>
          </w:tcPr>
          <w:p w:rsidR="00077066" w:rsidRDefault="00077066" w:rsidP="00077066">
            <w:pPr>
              <w:pStyle w:val="TableText"/>
            </w:pPr>
            <w:r>
              <w:t>1.44023</w:t>
            </w:r>
          </w:p>
        </w:tc>
      </w:tr>
      <w:tr w:rsidR="00077066">
        <w:trPr>
          <w:trHeight w:val="221"/>
        </w:trPr>
        <w:tc>
          <w:tcPr>
            <w:tcW w:w="14935" w:type="dxa"/>
            <w:tcBorders>
              <w:top w:val="nil"/>
              <w:left w:val="nil"/>
              <w:bottom w:val="nil"/>
              <w:right w:val="nil"/>
            </w:tcBorders>
          </w:tcPr>
          <w:p w:rsidR="00077066" w:rsidRDefault="00077066" w:rsidP="00077066">
            <w:pPr>
              <w:pStyle w:val="TableText"/>
            </w:pPr>
            <w:r>
              <w:t>45</w:t>
            </w:r>
          </w:p>
        </w:tc>
        <w:tc>
          <w:tcPr>
            <w:tcW w:w="14935" w:type="dxa"/>
            <w:tcBorders>
              <w:top w:val="nil"/>
              <w:left w:val="nil"/>
              <w:bottom w:val="nil"/>
              <w:right w:val="nil"/>
            </w:tcBorders>
          </w:tcPr>
          <w:p w:rsidR="00077066" w:rsidRDefault="00077066" w:rsidP="00077066">
            <w:pPr>
              <w:pStyle w:val="TableText"/>
            </w:pPr>
            <w:r>
              <w:t>1.34309</w:t>
            </w:r>
          </w:p>
        </w:tc>
        <w:tc>
          <w:tcPr>
            <w:tcW w:w="14935" w:type="dxa"/>
            <w:tcBorders>
              <w:top w:val="nil"/>
              <w:left w:val="nil"/>
              <w:bottom w:val="nil"/>
              <w:right w:val="nil"/>
            </w:tcBorders>
          </w:tcPr>
          <w:p w:rsidR="00077066" w:rsidRDefault="00077066" w:rsidP="00077066">
            <w:pPr>
              <w:pStyle w:val="TableText"/>
            </w:pPr>
            <w:r>
              <w:t>1.36138</w:t>
            </w:r>
          </w:p>
        </w:tc>
        <w:tc>
          <w:tcPr>
            <w:tcW w:w="14935" w:type="dxa"/>
            <w:tcBorders>
              <w:top w:val="nil"/>
              <w:left w:val="nil"/>
              <w:bottom w:val="nil"/>
              <w:right w:val="nil"/>
            </w:tcBorders>
          </w:tcPr>
          <w:p w:rsidR="00077066" w:rsidRDefault="00077066" w:rsidP="00077066">
            <w:pPr>
              <w:pStyle w:val="TableText"/>
            </w:pPr>
            <w:r>
              <w:t>1.37823</w:t>
            </w:r>
          </w:p>
        </w:tc>
        <w:tc>
          <w:tcPr>
            <w:tcW w:w="14935" w:type="dxa"/>
            <w:tcBorders>
              <w:top w:val="nil"/>
              <w:left w:val="nil"/>
              <w:bottom w:val="nil"/>
              <w:right w:val="nil"/>
            </w:tcBorders>
          </w:tcPr>
          <w:p w:rsidR="00077066" w:rsidRDefault="00077066" w:rsidP="00077066">
            <w:pPr>
              <w:pStyle w:val="TableText"/>
            </w:pPr>
            <w:r>
              <w:t>1.39374</w:t>
            </w:r>
          </w:p>
        </w:tc>
        <w:tc>
          <w:tcPr>
            <w:tcW w:w="14935" w:type="dxa"/>
            <w:tcBorders>
              <w:top w:val="nil"/>
              <w:left w:val="nil"/>
              <w:bottom w:val="nil"/>
              <w:right w:val="nil"/>
            </w:tcBorders>
          </w:tcPr>
          <w:p w:rsidR="00077066" w:rsidRDefault="00077066" w:rsidP="00077066">
            <w:pPr>
              <w:pStyle w:val="TableText"/>
            </w:pPr>
            <w:r>
              <w:t>1.40800</w:t>
            </w:r>
          </w:p>
        </w:tc>
        <w:tc>
          <w:tcPr>
            <w:tcW w:w="14935" w:type="dxa"/>
            <w:tcBorders>
              <w:top w:val="nil"/>
              <w:left w:val="nil"/>
              <w:bottom w:val="nil"/>
              <w:right w:val="nil"/>
            </w:tcBorders>
          </w:tcPr>
          <w:p w:rsidR="00077066" w:rsidRDefault="00077066" w:rsidP="00077066">
            <w:pPr>
              <w:pStyle w:val="TableText"/>
            </w:pPr>
            <w:r>
              <w:t>1.42109</w:t>
            </w:r>
          </w:p>
        </w:tc>
        <w:tc>
          <w:tcPr>
            <w:tcW w:w="14935" w:type="dxa"/>
            <w:tcBorders>
              <w:top w:val="nil"/>
              <w:left w:val="nil"/>
              <w:bottom w:val="nil"/>
              <w:right w:val="nil"/>
            </w:tcBorders>
          </w:tcPr>
          <w:p w:rsidR="00077066" w:rsidRDefault="00077066" w:rsidP="00077066">
            <w:pPr>
              <w:pStyle w:val="TableText"/>
            </w:pPr>
            <w:r>
              <w:t>1.43311</w:t>
            </w:r>
          </w:p>
        </w:tc>
        <w:tc>
          <w:tcPr>
            <w:tcW w:w="14935" w:type="dxa"/>
            <w:tcBorders>
              <w:top w:val="nil"/>
              <w:left w:val="nil"/>
              <w:bottom w:val="nil"/>
              <w:right w:val="nil"/>
            </w:tcBorders>
          </w:tcPr>
          <w:p w:rsidR="00077066" w:rsidRDefault="00077066" w:rsidP="00077066">
            <w:pPr>
              <w:pStyle w:val="TableText"/>
            </w:pPr>
            <w:r>
              <w:t>1.44413</w:t>
            </w:r>
          </w:p>
        </w:tc>
        <w:tc>
          <w:tcPr>
            <w:tcW w:w="14935" w:type="dxa"/>
            <w:tcBorders>
              <w:top w:val="nil"/>
              <w:left w:val="nil"/>
              <w:bottom w:val="nil"/>
              <w:right w:val="nil"/>
            </w:tcBorders>
          </w:tcPr>
          <w:p w:rsidR="00077066" w:rsidRDefault="00077066" w:rsidP="00077066">
            <w:pPr>
              <w:pStyle w:val="TableText"/>
            </w:pPr>
            <w:r>
              <w:t>1.45422</w:t>
            </w:r>
          </w:p>
        </w:tc>
        <w:tc>
          <w:tcPr>
            <w:tcW w:w="14935" w:type="dxa"/>
            <w:tcBorders>
              <w:top w:val="nil"/>
              <w:left w:val="nil"/>
              <w:bottom w:val="nil"/>
              <w:right w:val="nil"/>
            </w:tcBorders>
          </w:tcPr>
          <w:p w:rsidR="00077066" w:rsidRDefault="00077066" w:rsidP="00077066">
            <w:pPr>
              <w:pStyle w:val="TableText"/>
            </w:pPr>
            <w:r>
              <w:t>1.46347</w:t>
            </w:r>
          </w:p>
        </w:tc>
        <w:tc>
          <w:tcPr>
            <w:tcW w:w="14935" w:type="dxa"/>
            <w:tcBorders>
              <w:top w:val="nil"/>
              <w:left w:val="nil"/>
              <w:bottom w:val="nil"/>
              <w:right w:val="nil"/>
            </w:tcBorders>
          </w:tcPr>
          <w:p w:rsidR="00077066" w:rsidRDefault="00077066" w:rsidP="00077066">
            <w:pPr>
              <w:pStyle w:val="TableText"/>
            </w:pPr>
            <w:r>
              <w:t>1.47193</w:t>
            </w:r>
          </w:p>
        </w:tc>
        <w:tc>
          <w:tcPr>
            <w:tcW w:w="14935" w:type="dxa"/>
            <w:tcBorders>
              <w:top w:val="nil"/>
              <w:left w:val="nil"/>
              <w:bottom w:val="nil"/>
              <w:right w:val="nil"/>
            </w:tcBorders>
          </w:tcPr>
          <w:p w:rsidR="00077066" w:rsidRDefault="00077066" w:rsidP="00077066">
            <w:pPr>
              <w:pStyle w:val="TableText"/>
            </w:pPr>
            <w:r>
              <w:t>1.47967</w:t>
            </w:r>
          </w:p>
        </w:tc>
        <w:tc>
          <w:tcPr>
            <w:tcW w:w="14935" w:type="dxa"/>
            <w:tcBorders>
              <w:top w:val="nil"/>
              <w:left w:val="nil"/>
              <w:bottom w:val="nil"/>
              <w:right w:val="nil"/>
            </w:tcBorders>
          </w:tcPr>
          <w:p w:rsidR="00077066" w:rsidRDefault="00077066" w:rsidP="00077066">
            <w:pPr>
              <w:pStyle w:val="TableText"/>
            </w:pPr>
            <w:r>
              <w:t>1.48675</w:t>
            </w:r>
          </w:p>
        </w:tc>
      </w:tr>
      <w:tr w:rsidR="00077066">
        <w:trPr>
          <w:trHeight w:val="221"/>
        </w:trPr>
        <w:tc>
          <w:tcPr>
            <w:tcW w:w="14935" w:type="dxa"/>
            <w:tcBorders>
              <w:top w:val="nil"/>
              <w:left w:val="nil"/>
              <w:bottom w:val="nil"/>
              <w:right w:val="nil"/>
            </w:tcBorders>
          </w:tcPr>
          <w:p w:rsidR="00077066" w:rsidRDefault="00077066" w:rsidP="00077066">
            <w:pPr>
              <w:pStyle w:val="TableText"/>
            </w:pPr>
            <w:r>
              <w:t>46</w:t>
            </w:r>
          </w:p>
        </w:tc>
        <w:tc>
          <w:tcPr>
            <w:tcW w:w="14935" w:type="dxa"/>
            <w:tcBorders>
              <w:top w:val="nil"/>
              <w:left w:val="nil"/>
              <w:bottom w:val="nil"/>
              <w:right w:val="nil"/>
            </w:tcBorders>
          </w:tcPr>
          <w:p w:rsidR="00077066" w:rsidRDefault="00077066" w:rsidP="00077066">
            <w:pPr>
              <w:pStyle w:val="TableText"/>
            </w:pPr>
            <w:r>
              <w:t>1.39405</w:t>
            </w:r>
          </w:p>
        </w:tc>
        <w:tc>
          <w:tcPr>
            <w:tcW w:w="14935" w:type="dxa"/>
            <w:tcBorders>
              <w:top w:val="nil"/>
              <w:left w:val="nil"/>
              <w:bottom w:val="nil"/>
              <w:right w:val="nil"/>
            </w:tcBorders>
          </w:tcPr>
          <w:p w:rsidR="00077066" w:rsidRDefault="00077066" w:rsidP="00077066">
            <w:pPr>
              <w:pStyle w:val="TableText"/>
            </w:pPr>
            <w:r>
              <w:t>1.41195</w:t>
            </w:r>
          </w:p>
        </w:tc>
        <w:tc>
          <w:tcPr>
            <w:tcW w:w="14935" w:type="dxa"/>
            <w:tcBorders>
              <w:top w:val="nil"/>
              <w:left w:val="nil"/>
              <w:bottom w:val="nil"/>
              <w:right w:val="nil"/>
            </w:tcBorders>
          </w:tcPr>
          <w:p w:rsidR="00077066" w:rsidRDefault="00077066" w:rsidP="00077066">
            <w:pPr>
              <w:pStyle w:val="TableText"/>
            </w:pPr>
            <w:r>
              <w:t>1.42843</w:t>
            </w:r>
          </w:p>
        </w:tc>
        <w:tc>
          <w:tcPr>
            <w:tcW w:w="14935" w:type="dxa"/>
            <w:tcBorders>
              <w:top w:val="nil"/>
              <w:left w:val="nil"/>
              <w:bottom w:val="nil"/>
              <w:right w:val="nil"/>
            </w:tcBorders>
          </w:tcPr>
          <w:p w:rsidR="00077066" w:rsidRDefault="00077066" w:rsidP="00077066">
            <w:pPr>
              <w:pStyle w:val="TableText"/>
            </w:pPr>
            <w:r>
              <w:t>1.44358</w:t>
            </w:r>
          </w:p>
        </w:tc>
        <w:tc>
          <w:tcPr>
            <w:tcW w:w="14935" w:type="dxa"/>
            <w:tcBorders>
              <w:top w:val="nil"/>
              <w:left w:val="nil"/>
              <w:bottom w:val="nil"/>
              <w:right w:val="nil"/>
            </w:tcBorders>
          </w:tcPr>
          <w:p w:rsidR="00077066" w:rsidRDefault="00077066" w:rsidP="00077066">
            <w:pPr>
              <w:pStyle w:val="TableText"/>
            </w:pPr>
            <w:r>
              <w:t>1.45750</w:t>
            </w:r>
          </w:p>
        </w:tc>
        <w:tc>
          <w:tcPr>
            <w:tcW w:w="14935" w:type="dxa"/>
            <w:tcBorders>
              <w:top w:val="nil"/>
              <w:left w:val="nil"/>
              <w:bottom w:val="nil"/>
              <w:right w:val="nil"/>
            </w:tcBorders>
          </w:tcPr>
          <w:p w:rsidR="00077066" w:rsidRDefault="00077066" w:rsidP="00077066">
            <w:pPr>
              <w:pStyle w:val="TableText"/>
            </w:pPr>
            <w:r>
              <w:t>1.47027</w:t>
            </w:r>
          </w:p>
        </w:tc>
        <w:tc>
          <w:tcPr>
            <w:tcW w:w="14935" w:type="dxa"/>
            <w:tcBorders>
              <w:top w:val="nil"/>
              <w:left w:val="nil"/>
              <w:bottom w:val="nil"/>
              <w:right w:val="nil"/>
            </w:tcBorders>
          </w:tcPr>
          <w:p w:rsidR="00077066" w:rsidRDefault="00077066" w:rsidP="00077066">
            <w:pPr>
              <w:pStyle w:val="TableText"/>
            </w:pPr>
            <w:r>
              <w:t>1.48199</w:t>
            </w:r>
          </w:p>
        </w:tc>
        <w:tc>
          <w:tcPr>
            <w:tcW w:w="14935" w:type="dxa"/>
            <w:tcBorders>
              <w:top w:val="nil"/>
              <w:left w:val="nil"/>
              <w:bottom w:val="nil"/>
              <w:right w:val="nil"/>
            </w:tcBorders>
          </w:tcPr>
          <w:p w:rsidR="00077066" w:rsidRDefault="00077066" w:rsidP="00077066">
            <w:pPr>
              <w:pStyle w:val="TableText"/>
            </w:pPr>
            <w:r>
              <w:t>1.49272</w:t>
            </w:r>
          </w:p>
        </w:tc>
        <w:tc>
          <w:tcPr>
            <w:tcW w:w="14935" w:type="dxa"/>
            <w:tcBorders>
              <w:top w:val="nil"/>
              <w:left w:val="nil"/>
              <w:bottom w:val="nil"/>
              <w:right w:val="nil"/>
            </w:tcBorders>
          </w:tcPr>
          <w:p w:rsidR="00077066" w:rsidRDefault="00077066" w:rsidP="00077066">
            <w:pPr>
              <w:pStyle w:val="TableText"/>
            </w:pPr>
            <w:r>
              <w:t>1.50255</w:t>
            </w:r>
          </w:p>
        </w:tc>
        <w:tc>
          <w:tcPr>
            <w:tcW w:w="14935" w:type="dxa"/>
            <w:tcBorders>
              <w:top w:val="nil"/>
              <w:left w:val="nil"/>
              <w:bottom w:val="nil"/>
              <w:right w:val="nil"/>
            </w:tcBorders>
          </w:tcPr>
          <w:p w:rsidR="00077066" w:rsidRDefault="00077066" w:rsidP="00077066">
            <w:pPr>
              <w:pStyle w:val="TableText"/>
            </w:pPr>
            <w:r>
              <w:t>1.51155</w:t>
            </w:r>
          </w:p>
        </w:tc>
        <w:tc>
          <w:tcPr>
            <w:tcW w:w="14935" w:type="dxa"/>
            <w:tcBorders>
              <w:top w:val="nil"/>
              <w:left w:val="nil"/>
              <w:bottom w:val="nil"/>
              <w:right w:val="nil"/>
            </w:tcBorders>
          </w:tcPr>
          <w:p w:rsidR="00077066" w:rsidRDefault="00077066" w:rsidP="00077066">
            <w:pPr>
              <w:pStyle w:val="TableText"/>
            </w:pPr>
            <w:r>
              <w:t>1.51979</w:t>
            </w:r>
          </w:p>
        </w:tc>
        <w:tc>
          <w:tcPr>
            <w:tcW w:w="14935" w:type="dxa"/>
            <w:tcBorders>
              <w:top w:val="nil"/>
              <w:left w:val="nil"/>
              <w:bottom w:val="nil"/>
              <w:right w:val="nil"/>
            </w:tcBorders>
          </w:tcPr>
          <w:p w:rsidR="00077066" w:rsidRDefault="00077066" w:rsidP="00077066">
            <w:pPr>
              <w:pStyle w:val="TableText"/>
            </w:pPr>
            <w:r>
              <w:t>1.52732</w:t>
            </w:r>
          </w:p>
        </w:tc>
        <w:tc>
          <w:tcPr>
            <w:tcW w:w="14935" w:type="dxa"/>
            <w:tcBorders>
              <w:top w:val="nil"/>
              <w:left w:val="nil"/>
              <w:bottom w:val="nil"/>
              <w:right w:val="nil"/>
            </w:tcBorders>
          </w:tcPr>
          <w:p w:rsidR="00077066" w:rsidRDefault="00077066" w:rsidP="00077066">
            <w:pPr>
              <w:pStyle w:val="TableText"/>
            </w:pPr>
            <w:r>
              <w:t>1.53420</w:t>
            </w:r>
          </w:p>
        </w:tc>
      </w:tr>
      <w:tr w:rsidR="00077066">
        <w:trPr>
          <w:trHeight w:val="221"/>
        </w:trPr>
        <w:tc>
          <w:tcPr>
            <w:tcW w:w="14935" w:type="dxa"/>
            <w:tcBorders>
              <w:top w:val="nil"/>
              <w:left w:val="nil"/>
              <w:bottom w:val="nil"/>
              <w:right w:val="nil"/>
            </w:tcBorders>
          </w:tcPr>
          <w:p w:rsidR="00077066" w:rsidRDefault="00077066" w:rsidP="00077066">
            <w:pPr>
              <w:pStyle w:val="TableText"/>
            </w:pPr>
            <w:r>
              <w:t>47</w:t>
            </w:r>
          </w:p>
        </w:tc>
        <w:tc>
          <w:tcPr>
            <w:tcW w:w="14935" w:type="dxa"/>
            <w:tcBorders>
              <w:top w:val="nil"/>
              <w:left w:val="nil"/>
              <w:bottom w:val="nil"/>
              <w:right w:val="nil"/>
            </w:tcBorders>
          </w:tcPr>
          <w:p w:rsidR="00077066" w:rsidRDefault="00077066" w:rsidP="00077066">
            <w:pPr>
              <w:pStyle w:val="TableText"/>
            </w:pPr>
            <w:r>
              <w:t>1.44717</w:t>
            </w:r>
          </w:p>
        </w:tc>
        <w:tc>
          <w:tcPr>
            <w:tcW w:w="14935" w:type="dxa"/>
            <w:tcBorders>
              <w:top w:val="nil"/>
              <w:left w:val="nil"/>
              <w:bottom w:val="nil"/>
              <w:right w:val="nil"/>
            </w:tcBorders>
          </w:tcPr>
          <w:p w:rsidR="00077066" w:rsidRDefault="00077066" w:rsidP="00077066">
            <w:pPr>
              <w:pStyle w:val="TableText"/>
            </w:pPr>
            <w:r>
              <w:t>1.46450</w:t>
            </w:r>
          </w:p>
        </w:tc>
        <w:tc>
          <w:tcPr>
            <w:tcW w:w="14935" w:type="dxa"/>
            <w:tcBorders>
              <w:top w:val="nil"/>
              <w:left w:val="nil"/>
              <w:bottom w:val="nil"/>
              <w:right w:val="nil"/>
            </w:tcBorders>
          </w:tcPr>
          <w:p w:rsidR="00077066" w:rsidRDefault="00077066" w:rsidP="00077066">
            <w:pPr>
              <w:pStyle w:val="TableText"/>
            </w:pPr>
            <w:r>
              <w:t>1.48043</w:t>
            </w:r>
          </w:p>
        </w:tc>
        <w:tc>
          <w:tcPr>
            <w:tcW w:w="14935" w:type="dxa"/>
            <w:tcBorders>
              <w:top w:val="nil"/>
              <w:left w:val="nil"/>
              <w:bottom w:val="nil"/>
              <w:right w:val="nil"/>
            </w:tcBorders>
          </w:tcPr>
          <w:p w:rsidR="00077066" w:rsidRDefault="00077066" w:rsidP="00077066">
            <w:pPr>
              <w:pStyle w:val="TableText"/>
            </w:pPr>
            <w:r>
              <w:t>1.49506</w:t>
            </w:r>
          </w:p>
        </w:tc>
        <w:tc>
          <w:tcPr>
            <w:tcW w:w="14935" w:type="dxa"/>
            <w:tcBorders>
              <w:top w:val="nil"/>
              <w:left w:val="nil"/>
              <w:bottom w:val="nil"/>
              <w:right w:val="nil"/>
            </w:tcBorders>
          </w:tcPr>
          <w:p w:rsidR="00077066" w:rsidRDefault="00077066" w:rsidP="00077066">
            <w:pPr>
              <w:pStyle w:val="TableText"/>
            </w:pPr>
            <w:r>
              <w:t>1.50850</w:t>
            </w:r>
          </w:p>
        </w:tc>
        <w:tc>
          <w:tcPr>
            <w:tcW w:w="14935" w:type="dxa"/>
            <w:tcBorders>
              <w:top w:val="nil"/>
              <w:left w:val="nil"/>
              <w:bottom w:val="nil"/>
              <w:right w:val="nil"/>
            </w:tcBorders>
          </w:tcPr>
          <w:p w:rsidR="00077066" w:rsidRDefault="00077066" w:rsidP="00077066">
            <w:pPr>
              <w:pStyle w:val="TableText"/>
            </w:pPr>
            <w:r>
              <w:t>1.52082</w:t>
            </w:r>
          </w:p>
        </w:tc>
        <w:tc>
          <w:tcPr>
            <w:tcW w:w="14935" w:type="dxa"/>
            <w:tcBorders>
              <w:top w:val="nil"/>
              <w:left w:val="nil"/>
              <w:bottom w:val="nil"/>
              <w:right w:val="nil"/>
            </w:tcBorders>
          </w:tcPr>
          <w:p w:rsidR="00077066" w:rsidRDefault="00077066" w:rsidP="00077066">
            <w:pPr>
              <w:pStyle w:val="TableText"/>
            </w:pPr>
            <w:r>
              <w:t>1.53211</w:t>
            </w:r>
          </w:p>
        </w:tc>
        <w:tc>
          <w:tcPr>
            <w:tcW w:w="14935" w:type="dxa"/>
            <w:tcBorders>
              <w:top w:val="nil"/>
              <w:left w:val="nil"/>
              <w:bottom w:val="nil"/>
              <w:right w:val="nil"/>
            </w:tcBorders>
          </w:tcPr>
          <w:p w:rsidR="00077066" w:rsidRDefault="00077066" w:rsidP="00077066">
            <w:pPr>
              <w:pStyle w:val="TableText"/>
            </w:pPr>
            <w:r>
              <w:t>1.54245</w:t>
            </w:r>
          </w:p>
        </w:tc>
        <w:tc>
          <w:tcPr>
            <w:tcW w:w="14935" w:type="dxa"/>
            <w:tcBorders>
              <w:top w:val="nil"/>
              <w:left w:val="nil"/>
              <w:bottom w:val="nil"/>
              <w:right w:val="nil"/>
            </w:tcBorders>
          </w:tcPr>
          <w:p w:rsidR="00077066" w:rsidRDefault="00077066" w:rsidP="00077066">
            <w:pPr>
              <w:pStyle w:val="TableText"/>
            </w:pPr>
            <w:r>
              <w:t>1.55191</w:t>
            </w:r>
          </w:p>
        </w:tc>
        <w:tc>
          <w:tcPr>
            <w:tcW w:w="14935" w:type="dxa"/>
            <w:tcBorders>
              <w:top w:val="nil"/>
              <w:left w:val="nil"/>
              <w:bottom w:val="nil"/>
              <w:right w:val="nil"/>
            </w:tcBorders>
          </w:tcPr>
          <w:p w:rsidR="00077066" w:rsidRDefault="00077066" w:rsidP="00077066">
            <w:pPr>
              <w:pStyle w:val="TableText"/>
            </w:pPr>
            <w:r>
              <w:t>1.56057</w:t>
            </w:r>
          </w:p>
        </w:tc>
        <w:tc>
          <w:tcPr>
            <w:tcW w:w="14935" w:type="dxa"/>
            <w:tcBorders>
              <w:top w:val="nil"/>
              <w:left w:val="nil"/>
              <w:bottom w:val="nil"/>
              <w:right w:val="nil"/>
            </w:tcBorders>
          </w:tcPr>
          <w:p w:rsidR="00077066" w:rsidRDefault="00077066" w:rsidP="00077066">
            <w:pPr>
              <w:pStyle w:val="TableText"/>
            </w:pPr>
            <w:r>
              <w:t>1.56849</w:t>
            </w:r>
          </w:p>
        </w:tc>
        <w:tc>
          <w:tcPr>
            <w:tcW w:w="14935" w:type="dxa"/>
            <w:tcBorders>
              <w:top w:val="nil"/>
              <w:left w:val="nil"/>
              <w:bottom w:val="nil"/>
              <w:right w:val="nil"/>
            </w:tcBorders>
          </w:tcPr>
          <w:p w:rsidR="00077066" w:rsidRDefault="00077066" w:rsidP="00077066">
            <w:pPr>
              <w:pStyle w:val="TableText"/>
            </w:pPr>
            <w:r>
              <w:t>1.57573</w:t>
            </w:r>
          </w:p>
        </w:tc>
        <w:tc>
          <w:tcPr>
            <w:tcW w:w="14935" w:type="dxa"/>
            <w:tcBorders>
              <w:top w:val="nil"/>
              <w:left w:val="nil"/>
              <w:bottom w:val="nil"/>
              <w:right w:val="nil"/>
            </w:tcBorders>
          </w:tcPr>
          <w:p w:rsidR="00077066" w:rsidRDefault="00077066" w:rsidP="00077066">
            <w:pPr>
              <w:pStyle w:val="TableText"/>
            </w:pPr>
            <w:r>
              <w:t>1.58234</w:t>
            </w:r>
          </w:p>
        </w:tc>
      </w:tr>
      <w:tr w:rsidR="00077066">
        <w:trPr>
          <w:trHeight w:val="221"/>
        </w:trPr>
        <w:tc>
          <w:tcPr>
            <w:tcW w:w="14935" w:type="dxa"/>
            <w:tcBorders>
              <w:top w:val="nil"/>
              <w:left w:val="nil"/>
              <w:bottom w:val="nil"/>
              <w:right w:val="nil"/>
            </w:tcBorders>
          </w:tcPr>
          <w:p w:rsidR="00077066" w:rsidRDefault="00077066" w:rsidP="00077066">
            <w:pPr>
              <w:pStyle w:val="TableText"/>
            </w:pPr>
            <w:r>
              <w:t>48</w:t>
            </w:r>
          </w:p>
        </w:tc>
        <w:tc>
          <w:tcPr>
            <w:tcW w:w="14935" w:type="dxa"/>
            <w:tcBorders>
              <w:top w:val="nil"/>
              <w:left w:val="nil"/>
              <w:bottom w:val="nil"/>
              <w:right w:val="nil"/>
            </w:tcBorders>
          </w:tcPr>
          <w:p w:rsidR="00077066" w:rsidRDefault="00077066" w:rsidP="00077066">
            <w:pPr>
              <w:pStyle w:val="TableText"/>
            </w:pPr>
            <w:r>
              <w:t>1.50221</w:t>
            </w:r>
          </w:p>
        </w:tc>
        <w:tc>
          <w:tcPr>
            <w:tcW w:w="14935" w:type="dxa"/>
            <w:tcBorders>
              <w:top w:val="nil"/>
              <w:left w:val="nil"/>
              <w:bottom w:val="nil"/>
              <w:right w:val="nil"/>
            </w:tcBorders>
          </w:tcPr>
          <w:p w:rsidR="00077066" w:rsidRDefault="00077066" w:rsidP="00077066">
            <w:pPr>
              <w:pStyle w:val="TableText"/>
            </w:pPr>
            <w:r>
              <w:t>1.51875</w:t>
            </w:r>
          </w:p>
        </w:tc>
        <w:tc>
          <w:tcPr>
            <w:tcW w:w="14935" w:type="dxa"/>
            <w:tcBorders>
              <w:top w:val="nil"/>
              <w:left w:val="nil"/>
              <w:bottom w:val="nil"/>
              <w:right w:val="nil"/>
            </w:tcBorders>
          </w:tcPr>
          <w:p w:rsidR="00077066" w:rsidRDefault="00077066" w:rsidP="00077066">
            <w:pPr>
              <w:pStyle w:val="TableText"/>
            </w:pPr>
            <w:r>
              <w:t>1.53394</w:t>
            </w:r>
          </w:p>
        </w:tc>
        <w:tc>
          <w:tcPr>
            <w:tcW w:w="14935" w:type="dxa"/>
            <w:tcBorders>
              <w:top w:val="nil"/>
              <w:left w:val="nil"/>
              <w:bottom w:val="nil"/>
              <w:right w:val="nil"/>
            </w:tcBorders>
          </w:tcPr>
          <w:p w:rsidR="00077066" w:rsidRDefault="00077066" w:rsidP="00077066">
            <w:pPr>
              <w:pStyle w:val="TableText"/>
            </w:pPr>
            <w:r>
              <w:t>1.54788</w:t>
            </w:r>
          </w:p>
        </w:tc>
        <w:tc>
          <w:tcPr>
            <w:tcW w:w="14935" w:type="dxa"/>
            <w:tcBorders>
              <w:top w:val="nil"/>
              <w:left w:val="nil"/>
              <w:bottom w:val="nil"/>
              <w:right w:val="nil"/>
            </w:tcBorders>
          </w:tcPr>
          <w:p w:rsidR="00077066" w:rsidRDefault="00077066" w:rsidP="00077066">
            <w:pPr>
              <w:pStyle w:val="TableText"/>
            </w:pPr>
            <w:r>
              <w:t>1.56066</w:t>
            </w:r>
          </w:p>
        </w:tc>
        <w:tc>
          <w:tcPr>
            <w:tcW w:w="14935" w:type="dxa"/>
            <w:tcBorders>
              <w:top w:val="nil"/>
              <w:left w:val="nil"/>
              <w:bottom w:val="nil"/>
              <w:right w:val="nil"/>
            </w:tcBorders>
          </w:tcPr>
          <w:p w:rsidR="00077066" w:rsidRDefault="00077066" w:rsidP="00077066">
            <w:pPr>
              <w:pStyle w:val="TableText"/>
            </w:pPr>
            <w:r>
              <w:t>1.57237</w:t>
            </w:r>
          </w:p>
        </w:tc>
        <w:tc>
          <w:tcPr>
            <w:tcW w:w="14935" w:type="dxa"/>
            <w:tcBorders>
              <w:top w:val="nil"/>
              <w:left w:val="nil"/>
              <w:bottom w:val="nil"/>
              <w:right w:val="nil"/>
            </w:tcBorders>
          </w:tcPr>
          <w:p w:rsidR="00077066" w:rsidRDefault="00077066" w:rsidP="00077066">
            <w:pPr>
              <w:pStyle w:val="TableText"/>
            </w:pPr>
            <w:r>
              <w:t>1.58309</w:t>
            </w:r>
          </w:p>
        </w:tc>
        <w:tc>
          <w:tcPr>
            <w:tcW w:w="14935" w:type="dxa"/>
            <w:tcBorders>
              <w:top w:val="nil"/>
              <w:left w:val="nil"/>
              <w:bottom w:val="nil"/>
              <w:right w:val="nil"/>
            </w:tcBorders>
          </w:tcPr>
          <w:p w:rsidR="00077066" w:rsidRDefault="00077066" w:rsidP="00077066">
            <w:pPr>
              <w:pStyle w:val="TableText"/>
            </w:pPr>
            <w:r>
              <w:t>1.59291</w:t>
            </w:r>
          </w:p>
        </w:tc>
        <w:tc>
          <w:tcPr>
            <w:tcW w:w="14935" w:type="dxa"/>
            <w:tcBorders>
              <w:top w:val="nil"/>
              <w:left w:val="nil"/>
              <w:bottom w:val="nil"/>
              <w:right w:val="nil"/>
            </w:tcBorders>
          </w:tcPr>
          <w:p w:rsidR="00077066" w:rsidRDefault="00077066" w:rsidP="00077066">
            <w:pPr>
              <w:pStyle w:val="TableText"/>
            </w:pPr>
            <w:r>
              <w:t>1.60189</w:t>
            </w:r>
          </w:p>
        </w:tc>
        <w:tc>
          <w:tcPr>
            <w:tcW w:w="14935" w:type="dxa"/>
            <w:tcBorders>
              <w:top w:val="nil"/>
              <w:left w:val="nil"/>
              <w:bottom w:val="nil"/>
              <w:right w:val="nil"/>
            </w:tcBorders>
          </w:tcPr>
          <w:p w:rsidR="00077066" w:rsidRDefault="00077066" w:rsidP="00077066">
            <w:pPr>
              <w:pStyle w:val="TableText"/>
            </w:pPr>
            <w:r>
              <w:t>1.61010</w:t>
            </w:r>
          </w:p>
        </w:tc>
        <w:tc>
          <w:tcPr>
            <w:tcW w:w="14935" w:type="dxa"/>
            <w:tcBorders>
              <w:top w:val="nil"/>
              <w:left w:val="nil"/>
              <w:bottom w:val="nil"/>
              <w:right w:val="nil"/>
            </w:tcBorders>
          </w:tcPr>
          <w:p w:rsidR="00077066" w:rsidRDefault="00077066" w:rsidP="00077066">
            <w:pPr>
              <w:pStyle w:val="TableText"/>
            </w:pPr>
            <w:r>
              <w:t>1.61760</w:t>
            </w:r>
          </w:p>
        </w:tc>
        <w:tc>
          <w:tcPr>
            <w:tcW w:w="14935" w:type="dxa"/>
            <w:tcBorders>
              <w:top w:val="nil"/>
              <w:left w:val="nil"/>
              <w:bottom w:val="nil"/>
              <w:right w:val="nil"/>
            </w:tcBorders>
          </w:tcPr>
          <w:p w:rsidR="00077066" w:rsidRDefault="00077066" w:rsidP="00077066">
            <w:pPr>
              <w:pStyle w:val="TableText"/>
            </w:pPr>
            <w:r>
              <w:t>1.62445</w:t>
            </w:r>
          </w:p>
        </w:tc>
        <w:tc>
          <w:tcPr>
            <w:tcW w:w="14935" w:type="dxa"/>
            <w:tcBorders>
              <w:top w:val="nil"/>
              <w:left w:val="nil"/>
              <w:bottom w:val="nil"/>
              <w:right w:val="nil"/>
            </w:tcBorders>
          </w:tcPr>
          <w:p w:rsidR="00077066" w:rsidRDefault="00077066" w:rsidP="00077066">
            <w:pPr>
              <w:pStyle w:val="TableText"/>
            </w:pPr>
            <w:r>
              <w:t>1.63071</w:t>
            </w:r>
          </w:p>
        </w:tc>
      </w:tr>
      <w:tr w:rsidR="00077066">
        <w:trPr>
          <w:trHeight w:val="221"/>
        </w:trPr>
        <w:tc>
          <w:tcPr>
            <w:tcW w:w="14935" w:type="dxa"/>
            <w:tcBorders>
              <w:top w:val="nil"/>
              <w:left w:val="nil"/>
              <w:bottom w:val="nil"/>
              <w:right w:val="nil"/>
            </w:tcBorders>
          </w:tcPr>
          <w:p w:rsidR="00077066" w:rsidRDefault="00077066" w:rsidP="00077066">
            <w:pPr>
              <w:pStyle w:val="TableText"/>
            </w:pPr>
            <w:r>
              <w:t>49</w:t>
            </w:r>
          </w:p>
        </w:tc>
        <w:tc>
          <w:tcPr>
            <w:tcW w:w="14935" w:type="dxa"/>
            <w:tcBorders>
              <w:top w:val="nil"/>
              <w:left w:val="nil"/>
              <w:bottom w:val="nil"/>
              <w:right w:val="nil"/>
            </w:tcBorders>
          </w:tcPr>
          <w:p w:rsidR="00077066" w:rsidRDefault="00077066" w:rsidP="00077066">
            <w:pPr>
              <w:pStyle w:val="TableText"/>
            </w:pPr>
            <w:r>
              <w:t>1.57100</w:t>
            </w:r>
          </w:p>
        </w:tc>
        <w:tc>
          <w:tcPr>
            <w:tcW w:w="14935" w:type="dxa"/>
            <w:tcBorders>
              <w:top w:val="nil"/>
              <w:left w:val="nil"/>
              <w:bottom w:val="nil"/>
              <w:right w:val="nil"/>
            </w:tcBorders>
          </w:tcPr>
          <w:p w:rsidR="00077066" w:rsidRDefault="00077066" w:rsidP="00077066">
            <w:pPr>
              <w:pStyle w:val="TableText"/>
            </w:pPr>
            <w:r>
              <w:t>1.58647</w:t>
            </w:r>
          </w:p>
        </w:tc>
        <w:tc>
          <w:tcPr>
            <w:tcW w:w="14935" w:type="dxa"/>
            <w:tcBorders>
              <w:top w:val="nil"/>
              <w:left w:val="nil"/>
              <w:bottom w:val="nil"/>
              <w:right w:val="nil"/>
            </w:tcBorders>
          </w:tcPr>
          <w:p w:rsidR="00077066" w:rsidRDefault="00077066" w:rsidP="00077066">
            <w:pPr>
              <w:pStyle w:val="TableText"/>
            </w:pPr>
            <w:r>
              <w:t>1.60065</w:t>
            </w:r>
          </w:p>
        </w:tc>
        <w:tc>
          <w:tcPr>
            <w:tcW w:w="14935" w:type="dxa"/>
            <w:tcBorders>
              <w:top w:val="nil"/>
              <w:left w:val="nil"/>
              <w:bottom w:val="nil"/>
              <w:right w:val="nil"/>
            </w:tcBorders>
          </w:tcPr>
          <w:p w:rsidR="00077066" w:rsidRDefault="00077066" w:rsidP="00077066">
            <w:pPr>
              <w:pStyle w:val="TableText"/>
            </w:pPr>
            <w:r>
              <w:t>1.61365</w:t>
            </w:r>
          </w:p>
        </w:tc>
        <w:tc>
          <w:tcPr>
            <w:tcW w:w="14935" w:type="dxa"/>
            <w:tcBorders>
              <w:top w:val="nil"/>
              <w:left w:val="nil"/>
              <w:bottom w:val="nil"/>
              <w:right w:val="nil"/>
            </w:tcBorders>
          </w:tcPr>
          <w:p w:rsidR="00077066" w:rsidRDefault="00077066" w:rsidP="00077066">
            <w:pPr>
              <w:pStyle w:val="TableText"/>
            </w:pPr>
            <w:r>
              <w:t>1.62556</w:t>
            </w:r>
          </w:p>
        </w:tc>
        <w:tc>
          <w:tcPr>
            <w:tcW w:w="14935" w:type="dxa"/>
            <w:tcBorders>
              <w:top w:val="nil"/>
              <w:left w:val="nil"/>
              <w:bottom w:val="nil"/>
              <w:right w:val="nil"/>
            </w:tcBorders>
          </w:tcPr>
          <w:p w:rsidR="00077066" w:rsidRDefault="00077066" w:rsidP="00077066">
            <w:pPr>
              <w:pStyle w:val="TableText"/>
            </w:pPr>
            <w:r>
              <w:t>1.63646</w:t>
            </w:r>
          </w:p>
        </w:tc>
        <w:tc>
          <w:tcPr>
            <w:tcW w:w="14935" w:type="dxa"/>
            <w:tcBorders>
              <w:top w:val="nil"/>
              <w:left w:val="nil"/>
              <w:bottom w:val="nil"/>
              <w:right w:val="nil"/>
            </w:tcBorders>
          </w:tcPr>
          <w:p w:rsidR="00077066" w:rsidRDefault="00077066" w:rsidP="00077066">
            <w:pPr>
              <w:pStyle w:val="TableText"/>
            </w:pPr>
            <w:r>
              <w:t>1.64643</w:t>
            </w:r>
          </w:p>
        </w:tc>
        <w:tc>
          <w:tcPr>
            <w:tcW w:w="14935" w:type="dxa"/>
            <w:tcBorders>
              <w:top w:val="nil"/>
              <w:left w:val="nil"/>
              <w:bottom w:val="nil"/>
              <w:right w:val="nil"/>
            </w:tcBorders>
          </w:tcPr>
          <w:p w:rsidR="00077066" w:rsidRDefault="00077066" w:rsidP="00077066">
            <w:pPr>
              <w:pStyle w:val="TableText"/>
            </w:pPr>
            <w:r>
              <w:t>1.65555</w:t>
            </w:r>
          </w:p>
        </w:tc>
        <w:tc>
          <w:tcPr>
            <w:tcW w:w="14935" w:type="dxa"/>
            <w:tcBorders>
              <w:top w:val="nil"/>
              <w:left w:val="nil"/>
              <w:bottom w:val="nil"/>
              <w:right w:val="nil"/>
            </w:tcBorders>
          </w:tcPr>
          <w:p w:rsidR="00077066" w:rsidRDefault="00077066" w:rsidP="00077066">
            <w:pPr>
              <w:pStyle w:val="TableText"/>
            </w:pPr>
            <w:r>
              <w:t>1.66389</w:t>
            </w:r>
          </w:p>
        </w:tc>
        <w:tc>
          <w:tcPr>
            <w:tcW w:w="14935" w:type="dxa"/>
            <w:tcBorders>
              <w:top w:val="nil"/>
              <w:left w:val="nil"/>
              <w:bottom w:val="nil"/>
              <w:right w:val="nil"/>
            </w:tcBorders>
          </w:tcPr>
          <w:p w:rsidR="00077066" w:rsidRDefault="00077066" w:rsidP="00077066">
            <w:pPr>
              <w:pStyle w:val="TableText"/>
            </w:pPr>
            <w:r>
              <w:t>1.67150</w:t>
            </w:r>
          </w:p>
        </w:tc>
        <w:tc>
          <w:tcPr>
            <w:tcW w:w="14935" w:type="dxa"/>
            <w:tcBorders>
              <w:top w:val="nil"/>
              <w:left w:val="nil"/>
              <w:bottom w:val="nil"/>
              <w:right w:val="nil"/>
            </w:tcBorders>
          </w:tcPr>
          <w:p w:rsidR="00077066" w:rsidRDefault="00077066" w:rsidP="00077066">
            <w:pPr>
              <w:pStyle w:val="TableText"/>
            </w:pPr>
            <w:r>
              <w:t>1.67846</w:t>
            </w:r>
          </w:p>
        </w:tc>
        <w:tc>
          <w:tcPr>
            <w:tcW w:w="14935" w:type="dxa"/>
            <w:tcBorders>
              <w:top w:val="nil"/>
              <w:left w:val="nil"/>
              <w:bottom w:val="nil"/>
              <w:right w:val="nil"/>
            </w:tcBorders>
          </w:tcPr>
          <w:p w:rsidR="00077066" w:rsidRDefault="00077066" w:rsidP="00077066">
            <w:pPr>
              <w:pStyle w:val="TableText"/>
            </w:pPr>
            <w:r>
              <w:t>1.68481</w:t>
            </w:r>
          </w:p>
        </w:tc>
        <w:tc>
          <w:tcPr>
            <w:tcW w:w="14935" w:type="dxa"/>
            <w:tcBorders>
              <w:top w:val="nil"/>
              <w:left w:val="nil"/>
              <w:bottom w:val="nil"/>
              <w:right w:val="nil"/>
            </w:tcBorders>
          </w:tcPr>
          <w:p w:rsidR="00077066" w:rsidRDefault="00077066" w:rsidP="00077066">
            <w:pPr>
              <w:pStyle w:val="TableText"/>
            </w:pPr>
            <w:r>
              <w:t>1.69061</w:t>
            </w:r>
          </w:p>
        </w:tc>
      </w:tr>
      <w:tr w:rsidR="00077066">
        <w:trPr>
          <w:trHeight w:val="221"/>
        </w:trPr>
        <w:tc>
          <w:tcPr>
            <w:tcW w:w="14935" w:type="dxa"/>
            <w:tcBorders>
              <w:top w:val="nil"/>
              <w:left w:val="nil"/>
              <w:bottom w:val="nil"/>
              <w:right w:val="nil"/>
            </w:tcBorders>
          </w:tcPr>
          <w:p w:rsidR="00077066" w:rsidRDefault="00077066" w:rsidP="00077066">
            <w:pPr>
              <w:pStyle w:val="TableText"/>
            </w:pPr>
            <w:r>
              <w:t>50</w:t>
            </w:r>
          </w:p>
        </w:tc>
        <w:tc>
          <w:tcPr>
            <w:tcW w:w="14935" w:type="dxa"/>
            <w:tcBorders>
              <w:top w:val="nil"/>
              <w:left w:val="nil"/>
              <w:bottom w:val="nil"/>
              <w:right w:val="nil"/>
            </w:tcBorders>
          </w:tcPr>
          <w:p w:rsidR="00077066" w:rsidRDefault="00077066" w:rsidP="00077066">
            <w:pPr>
              <w:pStyle w:val="TableText"/>
            </w:pPr>
            <w:r>
              <w:t>1.65623</w:t>
            </w:r>
          </w:p>
        </w:tc>
        <w:tc>
          <w:tcPr>
            <w:tcW w:w="14935" w:type="dxa"/>
            <w:tcBorders>
              <w:top w:val="nil"/>
              <w:left w:val="nil"/>
              <w:bottom w:val="nil"/>
              <w:right w:val="nil"/>
            </w:tcBorders>
          </w:tcPr>
          <w:p w:rsidR="00077066" w:rsidRDefault="00077066" w:rsidP="00077066">
            <w:pPr>
              <w:pStyle w:val="TableText"/>
            </w:pPr>
            <w:r>
              <w:t>1.67023</w:t>
            </w:r>
          </w:p>
        </w:tc>
        <w:tc>
          <w:tcPr>
            <w:tcW w:w="14935" w:type="dxa"/>
            <w:tcBorders>
              <w:top w:val="nil"/>
              <w:left w:val="nil"/>
              <w:bottom w:val="nil"/>
              <w:right w:val="nil"/>
            </w:tcBorders>
          </w:tcPr>
          <w:p w:rsidR="00077066" w:rsidRDefault="00077066" w:rsidP="00077066">
            <w:pPr>
              <w:pStyle w:val="TableText"/>
            </w:pPr>
            <w:r>
              <w:t>1.68306</w:t>
            </w:r>
          </w:p>
        </w:tc>
        <w:tc>
          <w:tcPr>
            <w:tcW w:w="14935" w:type="dxa"/>
            <w:tcBorders>
              <w:top w:val="nil"/>
              <w:left w:val="nil"/>
              <w:bottom w:val="nil"/>
              <w:right w:val="nil"/>
            </w:tcBorders>
          </w:tcPr>
          <w:p w:rsidR="00077066" w:rsidRDefault="00077066" w:rsidP="00077066">
            <w:pPr>
              <w:pStyle w:val="TableText"/>
            </w:pPr>
            <w:r>
              <w:t>1.69479</w:t>
            </w:r>
          </w:p>
        </w:tc>
        <w:tc>
          <w:tcPr>
            <w:tcW w:w="14935" w:type="dxa"/>
            <w:tcBorders>
              <w:top w:val="nil"/>
              <w:left w:val="nil"/>
              <w:bottom w:val="nil"/>
              <w:right w:val="nil"/>
            </w:tcBorders>
          </w:tcPr>
          <w:p w:rsidR="00077066" w:rsidRDefault="00077066" w:rsidP="00077066">
            <w:pPr>
              <w:pStyle w:val="TableText"/>
            </w:pPr>
            <w:r>
              <w:t>1.70553</w:t>
            </w:r>
          </w:p>
        </w:tc>
        <w:tc>
          <w:tcPr>
            <w:tcW w:w="14935" w:type="dxa"/>
            <w:tcBorders>
              <w:top w:val="nil"/>
              <w:left w:val="nil"/>
              <w:bottom w:val="nil"/>
              <w:right w:val="nil"/>
            </w:tcBorders>
          </w:tcPr>
          <w:p w:rsidR="00077066" w:rsidRDefault="00077066" w:rsidP="00077066">
            <w:pPr>
              <w:pStyle w:val="TableText"/>
            </w:pPr>
            <w:r>
              <w:t>1.71534</w:t>
            </w:r>
          </w:p>
        </w:tc>
        <w:tc>
          <w:tcPr>
            <w:tcW w:w="14935" w:type="dxa"/>
            <w:tcBorders>
              <w:top w:val="nil"/>
              <w:left w:val="nil"/>
              <w:bottom w:val="nil"/>
              <w:right w:val="nil"/>
            </w:tcBorders>
          </w:tcPr>
          <w:p w:rsidR="00077066" w:rsidRDefault="00077066" w:rsidP="00077066">
            <w:pPr>
              <w:pStyle w:val="TableText"/>
            </w:pPr>
            <w:r>
              <w:t>1.72431</w:t>
            </w:r>
          </w:p>
        </w:tc>
        <w:tc>
          <w:tcPr>
            <w:tcW w:w="14935" w:type="dxa"/>
            <w:tcBorders>
              <w:top w:val="nil"/>
              <w:left w:val="nil"/>
              <w:bottom w:val="nil"/>
              <w:right w:val="nil"/>
            </w:tcBorders>
          </w:tcPr>
          <w:p w:rsidR="00077066" w:rsidRDefault="00077066" w:rsidP="00077066">
            <w:pPr>
              <w:pStyle w:val="TableText"/>
            </w:pPr>
            <w:r>
              <w:t>1.73251</w:t>
            </w:r>
          </w:p>
        </w:tc>
        <w:tc>
          <w:tcPr>
            <w:tcW w:w="14935" w:type="dxa"/>
            <w:tcBorders>
              <w:top w:val="nil"/>
              <w:left w:val="nil"/>
              <w:bottom w:val="nil"/>
              <w:right w:val="nil"/>
            </w:tcBorders>
          </w:tcPr>
          <w:p w:rsidR="00077066" w:rsidRDefault="00077066" w:rsidP="00077066">
            <w:pPr>
              <w:pStyle w:val="TableText"/>
            </w:pPr>
            <w:r>
              <w:t>1.73999</w:t>
            </w:r>
          </w:p>
        </w:tc>
        <w:tc>
          <w:tcPr>
            <w:tcW w:w="14935" w:type="dxa"/>
            <w:tcBorders>
              <w:top w:val="nil"/>
              <w:left w:val="nil"/>
              <w:bottom w:val="nil"/>
              <w:right w:val="nil"/>
            </w:tcBorders>
          </w:tcPr>
          <w:p w:rsidR="00077066" w:rsidRDefault="00077066" w:rsidP="00077066">
            <w:pPr>
              <w:pStyle w:val="TableText"/>
            </w:pPr>
            <w:r>
              <w:t>1.74683</w:t>
            </w:r>
          </w:p>
        </w:tc>
        <w:tc>
          <w:tcPr>
            <w:tcW w:w="14935" w:type="dxa"/>
            <w:tcBorders>
              <w:top w:val="nil"/>
              <w:left w:val="nil"/>
              <w:bottom w:val="nil"/>
              <w:right w:val="nil"/>
            </w:tcBorders>
          </w:tcPr>
          <w:p w:rsidR="00077066" w:rsidRDefault="00077066" w:rsidP="00077066">
            <w:pPr>
              <w:pStyle w:val="TableText"/>
            </w:pPr>
            <w:r>
              <w:t>1.75306</w:t>
            </w:r>
          </w:p>
        </w:tc>
        <w:tc>
          <w:tcPr>
            <w:tcW w:w="14935" w:type="dxa"/>
            <w:tcBorders>
              <w:top w:val="nil"/>
              <w:left w:val="nil"/>
              <w:bottom w:val="nil"/>
              <w:right w:val="nil"/>
            </w:tcBorders>
          </w:tcPr>
          <w:p w:rsidR="00077066" w:rsidRDefault="00077066" w:rsidP="00077066">
            <w:pPr>
              <w:pStyle w:val="TableText"/>
            </w:pPr>
            <w:r>
              <w:t>1.75875</w:t>
            </w:r>
          </w:p>
        </w:tc>
        <w:tc>
          <w:tcPr>
            <w:tcW w:w="14935" w:type="dxa"/>
            <w:tcBorders>
              <w:top w:val="nil"/>
              <w:left w:val="nil"/>
              <w:bottom w:val="nil"/>
              <w:right w:val="nil"/>
            </w:tcBorders>
          </w:tcPr>
          <w:p w:rsidR="00077066" w:rsidRDefault="00077066" w:rsidP="00077066">
            <w:pPr>
              <w:pStyle w:val="TableText"/>
            </w:pPr>
            <w:r>
              <w:t>1.76394</w:t>
            </w:r>
          </w:p>
        </w:tc>
      </w:tr>
      <w:tr w:rsidR="00077066">
        <w:trPr>
          <w:trHeight w:val="221"/>
        </w:trPr>
        <w:tc>
          <w:tcPr>
            <w:tcW w:w="14935" w:type="dxa"/>
            <w:tcBorders>
              <w:top w:val="nil"/>
              <w:left w:val="nil"/>
              <w:bottom w:val="nil"/>
              <w:right w:val="nil"/>
            </w:tcBorders>
          </w:tcPr>
          <w:p w:rsidR="00077066" w:rsidRDefault="00077066" w:rsidP="00077066">
            <w:pPr>
              <w:pStyle w:val="TableText"/>
            </w:pPr>
            <w:r>
              <w:t>51</w:t>
            </w:r>
          </w:p>
        </w:tc>
        <w:tc>
          <w:tcPr>
            <w:tcW w:w="14935" w:type="dxa"/>
            <w:tcBorders>
              <w:top w:val="nil"/>
              <w:left w:val="nil"/>
              <w:bottom w:val="nil"/>
              <w:right w:val="nil"/>
            </w:tcBorders>
          </w:tcPr>
          <w:p w:rsidR="00077066" w:rsidRDefault="00077066" w:rsidP="00077066">
            <w:pPr>
              <w:pStyle w:val="TableText"/>
            </w:pPr>
            <w:r>
              <w:t>1.74773</w:t>
            </w:r>
          </w:p>
        </w:tc>
        <w:tc>
          <w:tcPr>
            <w:tcW w:w="14935" w:type="dxa"/>
            <w:tcBorders>
              <w:top w:val="nil"/>
              <w:left w:val="nil"/>
              <w:bottom w:val="nil"/>
              <w:right w:val="nil"/>
            </w:tcBorders>
          </w:tcPr>
          <w:p w:rsidR="00077066" w:rsidRDefault="00077066" w:rsidP="00077066">
            <w:pPr>
              <w:pStyle w:val="TableText"/>
            </w:pPr>
            <w:r>
              <w:t>1.75967</w:t>
            </w:r>
          </w:p>
        </w:tc>
        <w:tc>
          <w:tcPr>
            <w:tcW w:w="14935" w:type="dxa"/>
            <w:tcBorders>
              <w:top w:val="nil"/>
              <w:left w:val="nil"/>
              <w:bottom w:val="nil"/>
              <w:right w:val="nil"/>
            </w:tcBorders>
          </w:tcPr>
          <w:p w:rsidR="00077066" w:rsidRDefault="00077066" w:rsidP="00077066">
            <w:pPr>
              <w:pStyle w:val="TableText"/>
            </w:pPr>
            <w:r>
              <w:t>1.77059</w:t>
            </w:r>
          </w:p>
        </w:tc>
        <w:tc>
          <w:tcPr>
            <w:tcW w:w="14935" w:type="dxa"/>
            <w:tcBorders>
              <w:top w:val="nil"/>
              <w:left w:val="nil"/>
              <w:bottom w:val="nil"/>
              <w:right w:val="nil"/>
            </w:tcBorders>
          </w:tcPr>
          <w:p w:rsidR="00077066" w:rsidRDefault="00077066" w:rsidP="00077066">
            <w:pPr>
              <w:pStyle w:val="TableText"/>
            </w:pPr>
            <w:r>
              <w:t>1.78057</w:t>
            </w:r>
          </w:p>
        </w:tc>
        <w:tc>
          <w:tcPr>
            <w:tcW w:w="14935" w:type="dxa"/>
            <w:tcBorders>
              <w:top w:val="nil"/>
              <w:left w:val="nil"/>
              <w:bottom w:val="nil"/>
              <w:right w:val="nil"/>
            </w:tcBorders>
          </w:tcPr>
          <w:p w:rsidR="00077066" w:rsidRDefault="00077066" w:rsidP="00077066">
            <w:pPr>
              <w:pStyle w:val="TableText"/>
            </w:pPr>
            <w:r>
              <w:t>1.78968</w:t>
            </w:r>
          </w:p>
        </w:tc>
        <w:tc>
          <w:tcPr>
            <w:tcW w:w="14935" w:type="dxa"/>
            <w:tcBorders>
              <w:top w:val="nil"/>
              <w:left w:val="nil"/>
              <w:bottom w:val="nil"/>
              <w:right w:val="nil"/>
            </w:tcBorders>
          </w:tcPr>
          <w:p w:rsidR="00077066" w:rsidRDefault="00077066" w:rsidP="00077066">
            <w:pPr>
              <w:pStyle w:val="TableText"/>
            </w:pPr>
            <w:r>
              <w:t>1.79800</w:t>
            </w:r>
          </w:p>
        </w:tc>
        <w:tc>
          <w:tcPr>
            <w:tcW w:w="14935" w:type="dxa"/>
            <w:tcBorders>
              <w:top w:val="nil"/>
              <w:left w:val="nil"/>
              <w:bottom w:val="nil"/>
              <w:right w:val="nil"/>
            </w:tcBorders>
          </w:tcPr>
          <w:p w:rsidR="00077066" w:rsidRDefault="00077066" w:rsidP="00077066">
            <w:pPr>
              <w:pStyle w:val="TableText"/>
            </w:pPr>
            <w:r>
              <w:t>1.80559</w:t>
            </w:r>
          </w:p>
        </w:tc>
        <w:tc>
          <w:tcPr>
            <w:tcW w:w="14935" w:type="dxa"/>
            <w:tcBorders>
              <w:top w:val="nil"/>
              <w:left w:val="nil"/>
              <w:bottom w:val="nil"/>
              <w:right w:val="nil"/>
            </w:tcBorders>
          </w:tcPr>
          <w:p w:rsidR="00077066" w:rsidRDefault="00077066" w:rsidP="00077066">
            <w:pPr>
              <w:pStyle w:val="TableText"/>
            </w:pPr>
            <w:r>
              <w:t>1.81252</w:t>
            </w:r>
          </w:p>
        </w:tc>
        <w:tc>
          <w:tcPr>
            <w:tcW w:w="14935" w:type="dxa"/>
            <w:tcBorders>
              <w:top w:val="nil"/>
              <w:left w:val="nil"/>
              <w:bottom w:val="nil"/>
              <w:right w:val="nil"/>
            </w:tcBorders>
          </w:tcPr>
          <w:p w:rsidR="00077066" w:rsidRDefault="00077066" w:rsidP="00077066">
            <w:pPr>
              <w:pStyle w:val="TableText"/>
            </w:pPr>
            <w:r>
              <w:t>1.81885</w:t>
            </w:r>
          </w:p>
        </w:tc>
        <w:tc>
          <w:tcPr>
            <w:tcW w:w="14935" w:type="dxa"/>
            <w:tcBorders>
              <w:top w:val="nil"/>
              <w:left w:val="nil"/>
              <w:bottom w:val="nil"/>
              <w:right w:val="nil"/>
            </w:tcBorders>
          </w:tcPr>
          <w:p w:rsidR="00077066" w:rsidRDefault="00077066" w:rsidP="00077066">
            <w:pPr>
              <w:pStyle w:val="TableText"/>
            </w:pPr>
            <w:r>
              <w:t>1.82461</w:t>
            </w:r>
          </w:p>
        </w:tc>
        <w:tc>
          <w:tcPr>
            <w:tcW w:w="14935" w:type="dxa"/>
            <w:tcBorders>
              <w:top w:val="nil"/>
              <w:left w:val="nil"/>
              <w:bottom w:val="nil"/>
              <w:right w:val="nil"/>
            </w:tcBorders>
          </w:tcPr>
          <w:p w:rsidR="00077066" w:rsidRDefault="00077066" w:rsidP="00077066">
            <w:pPr>
              <w:pStyle w:val="TableText"/>
            </w:pPr>
            <w:r>
              <w:t>1.82987</w:t>
            </w:r>
          </w:p>
        </w:tc>
        <w:tc>
          <w:tcPr>
            <w:tcW w:w="14935" w:type="dxa"/>
            <w:tcBorders>
              <w:top w:val="nil"/>
              <w:left w:val="nil"/>
              <w:bottom w:val="nil"/>
              <w:right w:val="nil"/>
            </w:tcBorders>
          </w:tcPr>
          <w:p w:rsidR="00077066" w:rsidRDefault="00077066" w:rsidP="00077066">
            <w:pPr>
              <w:pStyle w:val="TableText"/>
            </w:pPr>
            <w:r>
              <w:t>1.83467</w:t>
            </w:r>
          </w:p>
        </w:tc>
        <w:tc>
          <w:tcPr>
            <w:tcW w:w="14935" w:type="dxa"/>
            <w:tcBorders>
              <w:top w:val="nil"/>
              <w:left w:val="nil"/>
              <w:bottom w:val="nil"/>
              <w:right w:val="nil"/>
            </w:tcBorders>
          </w:tcPr>
          <w:p w:rsidR="00077066" w:rsidRDefault="00077066" w:rsidP="00077066">
            <w:pPr>
              <w:pStyle w:val="TableText"/>
            </w:pPr>
            <w:r>
              <w:t>1.83904</w:t>
            </w:r>
          </w:p>
        </w:tc>
      </w:tr>
      <w:tr w:rsidR="00077066">
        <w:trPr>
          <w:trHeight w:val="221"/>
        </w:trPr>
        <w:tc>
          <w:tcPr>
            <w:tcW w:w="14935" w:type="dxa"/>
            <w:tcBorders>
              <w:top w:val="nil"/>
              <w:left w:val="nil"/>
              <w:bottom w:val="nil"/>
              <w:right w:val="nil"/>
            </w:tcBorders>
          </w:tcPr>
          <w:p w:rsidR="00077066" w:rsidRDefault="00077066" w:rsidP="00077066">
            <w:pPr>
              <w:pStyle w:val="TableText"/>
            </w:pPr>
            <w:r>
              <w:t>52</w:t>
            </w:r>
          </w:p>
        </w:tc>
        <w:tc>
          <w:tcPr>
            <w:tcW w:w="14935" w:type="dxa"/>
            <w:tcBorders>
              <w:top w:val="nil"/>
              <w:left w:val="nil"/>
              <w:bottom w:val="nil"/>
              <w:right w:val="nil"/>
            </w:tcBorders>
          </w:tcPr>
          <w:p w:rsidR="00077066" w:rsidRDefault="00077066" w:rsidP="00077066">
            <w:pPr>
              <w:pStyle w:val="TableText"/>
            </w:pPr>
            <w:r>
              <w:t>1.86208</w:t>
            </w:r>
          </w:p>
        </w:tc>
        <w:tc>
          <w:tcPr>
            <w:tcW w:w="14935" w:type="dxa"/>
            <w:tcBorders>
              <w:top w:val="nil"/>
              <w:left w:val="nil"/>
              <w:bottom w:val="nil"/>
              <w:right w:val="nil"/>
            </w:tcBorders>
          </w:tcPr>
          <w:p w:rsidR="00077066" w:rsidRDefault="00077066" w:rsidP="00077066">
            <w:pPr>
              <w:pStyle w:val="TableText"/>
            </w:pPr>
            <w:r>
              <w:t>1.87121</w:t>
            </w:r>
          </w:p>
        </w:tc>
        <w:tc>
          <w:tcPr>
            <w:tcW w:w="14935" w:type="dxa"/>
            <w:tcBorders>
              <w:top w:val="nil"/>
              <w:left w:val="nil"/>
              <w:bottom w:val="nil"/>
              <w:right w:val="nil"/>
            </w:tcBorders>
          </w:tcPr>
          <w:p w:rsidR="00077066" w:rsidRDefault="00077066" w:rsidP="00077066">
            <w:pPr>
              <w:pStyle w:val="TableText"/>
            </w:pPr>
            <w:r>
              <w:t>1.87954</w:t>
            </w:r>
          </w:p>
        </w:tc>
        <w:tc>
          <w:tcPr>
            <w:tcW w:w="14935" w:type="dxa"/>
            <w:tcBorders>
              <w:top w:val="nil"/>
              <w:left w:val="nil"/>
              <w:bottom w:val="nil"/>
              <w:right w:val="nil"/>
            </w:tcBorders>
          </w:tcPr>
          <w:p w:rsidR="00077066" w:rsidRDefault="00077066" w:rsidP="00077066">
            <w:pPr>
              <w:pStyle w:val="TableText"/>
            </w:pPr>
            <w:r>
              <w:t>1.88714</w:t>
            </w:r>
          </w:p>
        </w:tc>
        <w:tc>
          <w:tcPr>
            <w:tcW w:w="14935" w:type="dxa"/>
            <w:tcBorders>
              <w:top w:val="nil"/>
              <w:left w:val="nil"/>
              <w:bottom w:val="nil"/>
              <w:right w:val="nil"/>
            </w:tcBorders>
          </w:tcPr>
          <w:p w:rsidR="00077066" w:rsidRDefault="00077066" w:rsidP="00077066">
            <w:pPr>
              <w:pStyle w:val="TableText"/>
            </w:pPr>
            <w:r>
              <w:t>1.89406</w:t>
            </w:r>
          </w:p>
        </w:tc>
        <w:tc>
          <w:tcPr>
            <w:tcW w:w="14935" w:type="dxa"/>
            <w:tcBorders>
              <w:top w:val="nil"/>
              <w:left w:val="nil"/>
              <w:bottom w:val="nil"/>
              <w:right w:val="nil"/>
            </w:tcBorders>
          </w:tcPr>
          <w:p w:rsidR="00077066" w:rsidRDefault="00077066" w:rsidP="00077066">
            <w:pPr>
              <w:pStyle w:val="TableText"/>
            </w:pPr>
            <w:r>
              <w:t>1.90038</w:t>
            </w:r>
          </w:p>
        </w:tc>
        <w:tc>
          <w:tcPr>
            <w:tcW w:w="14935" w:type="dxa"/>
            <w:tcBorders>
              <w:top w:val="nil"/>
              <w:left w:val="nil"/>
              <w:bottom w:val="nil"/>
              <w:right w:val="nil"/>
            </w:tcBorders>
          </w:tcPr>
          <w:p w:rsidR="00077066" w:rsidRDefault="00077066" w:rsidP="00077066">
            <w:pPr>
              <w:pStyle w:val="TableText"/>
            </w:pPr>
            <w:r>
              <w:t>1.90613</w:t>
            </w:r>
          </w:p>
        </w:tc>
        <w:tc>
          <w:tcPr>
            <w:tcW w:w="14935" w:type="dxa"/>
            <w:tcBorders>
              <w:top w:val="nil"/>
              <w:left w:val="nil"/>
              <w:bottom w:val="nil"/>
              <w:right w:val="nil"/>
            </w:tcBorders>
          </w:tcPr>
          <w:p w:rsidR="00077066" w:rsidRDefault="00077066" w:rsidP="00077066">
            <w:pPr>
              <w:pStyle w:val="TableText"/>
            </w:pPr>
            <w:r>
              <w:t>1.91138</w:t>
            </w:r>
          </w:p>
        </w:tc>
        <w:tc>
          <w:tcPr>
            <w:tcW w:w="14935" w:type="dxa"/>
            <w:tcBorders>
              <w:top w:val="nil"/>
              <w:left w:val="nil"/>
              <w:bottom w:val="nil"/>
              <w:right w:val="nil"/>
            </w:tcBorders>
          </w:tcPr>
          <w:p w:rsidR="00077066" w:rsidRDefault="00077066" w:rsidP="00077066">
            <w:pPr>
              <w:pStyle w:val="TableText"/>
            </w:pPr>
            <w:r>
              <w:t>1.91616</w:t>
            </w:r>
          </w:p>
        </w:tc>
        <w:tc>
          <w:tcPr>
            <w:tcW w:w="14935" w:type="dxa"/>
            <w:tcBorders>
              <w:top w:val="nil"/>
              <w:left w:val="nil"/>
              <w:bottom w:val="nil"/>
              <w:right w:val="nil"/>
            </w:tcBorders>
          </w:tcPr>
          <w:p w:rsidR="00077066" w:rsidRDefault="00077066" w:rsidP="00077066">
            <w:pPr>
              <w:pStyle w:val="TableText"/>
            </w:pPr>
            <w:r>
              <w:t>1.92051</w:t>
            </w:r>
          </w:p>
        </w:tc>
        <w:tc>
          <w:tcPr>
            <w:tcW w:w="14935" w:type="dxa"/>
            <w:tcBorders>
              <w:top w:val="nil"/>
              <w:left w:val="nil"/>
              <w:bottom w:val="nil"/>
              <w:right w:val="nil"/>
            </w:tcBorders>
          </w:tcPr>
          <w:p w:rsidR="00077066" w:rsidRDefault="00077066" w:rsidP="00077066">
            <w:pPr>
              <w:pStyle w:val="TableText"/>
            </w:pPr>
            <w:r>
              <w:t>1.92448</w:t>
            </w:r>
          </w:p>
        </w:tc>
        <w:tc>
          <w:tcPr>
            <w:tcW w:w="14935" w:type="dxa"/>
            <w:tcBorders>
              <w:top w:val="nil"/>
              <w:left w:val="nil"/>
              <w:bottom w:val="nil"/>
              <w:right w:val="nil"/>
            </w:tcBorders>
          </w:tcPr>
          <w:p w:rsidR="00077066" w:rsidRDefault="00077066" w:rsidP="00077066">
            <w:pPr>
              <w:pStyle w:val="TableText"/>
            </w:pPr>
            <w:r>
              <w:t>1.92809</w:t>
            </w:r>
          </w:p>
        </w:tc>
        <w:tc>
          <w:tcPr>
            <w:tcW w:w="14935" w:type="dxa"/>
            <w:tcBorders>
              <w:top w:val="nil"/>
              <w:left w:val="nil"/>
              <w:bottom w:val="nil"/>
              <w:right w:val="nil"/>
            </w:tcBorders>
          </w:tcPr>
          <w:p w:rsidR="00077066" w:rsidRDefault="00077066" w:rsidP="00077066">
            <w:pPr>
              <w:pStyle w:val="TableText"/>
            </w:pPr>
            <w:r>
              <w:t>1.93138</w:t>
            </w:r>
          </w:p>
        </w:tc>
      </w:tr>
      <w:tr w:rsidR="00077066">
        <w:trPr>
          <w:trHeight w:val="221"/>
        </w:trPr>
        <w:tc>
          <w:tcPr>
            <w:tcW w:w="14935" w:type="dxa"/>
            <w:tcBorders>
              <w:top w:val="nil"/>
              <w:left w:val="nil"/>
              <w:bottom w:val="nil"/>
              <w:right w:val="nil"/>
            </w:tcBorders>
          </w:tcPr>
          <w:p w:rsidR="00077066" w:rsidRDefault="00077066" w:rsidP="00077066">
            <w:pPr>
              <w:pStyle w:val="TableText"/>
            </w:pPr>
            <w:r>
              <w:t>53</w:t>
            </w:r>
          </w:p>
        </w:tc>
        <w:tc>
          <w:tcPr>
            <w:tcW w:w="14935" w:type="dxa"/>
            <w:tcBorders>
              <w:top w:val="nil"/>
              <w:left w:val="nil"/>
              <w:bottom w:val="nil"/>
              <w:right w:val="nil"/>
            </w:tcBorders>
          </w:tcPr>
          <w:p w:rsidR="00077066" w:rsidRDefault="00077066" w:rsidP="00077066">
            <w:pPr>
              <w:pStyle w:val="TableText"/>
            </w:pPr>
            <w:r>
              <w:t>2.00554</w:t>
            </w:r>
          </w:p>
        </w:tc>
        <w:tc>
          <w:tcPr>
            <w:tcW w:w="14935" w:type="dxa"/>
            <w:tcBorders>
              <w:top w:val="nil"/>
              <w:left w:val="nil"/>
              <w:bottom w:val="nil"/>
              <w:right w:val="nil"/>
            </w:tcBorders>
          </w:tcPr>
          <w:p w:rsidR="00077066" w:rsidRDefault="00077066" w:rsidP="00077066">
            <w:pPr>
              <w:pStyle w:val="TableText"/>
            </w:pPr>
            <w:r>
              <w:t>2.01078</w:t>
            </w:r>
          </w:p>
        </w:tc>
        <w:tc>
          <w:tcPr>
            <w:tcW w:w="14935" w:type="dxa"/>
            <w:tcBorders>
              <w:top w:val="nil"/>
              <w:left w:val="nil"/>
              <w:bottom w:val="nil"/>
              <w:right w:val="nil"/>
            </w:tcBorders>
          </w:tcPr>
          <w:p w:rsidR="00077066" w:rsidRDefault="00077066" w:rsidP="00077066">
            <w:pPr>
              <w:pStyle w:val="TableText"/>
            </w:pPr>
            <w:r>
              <w:t>2.01555</w:t>
            </w:r>
          </w:p>
        </w:tc>
        <w:tc>
          <w:tcPr>
            <w:tcW w:w="14935" w:type="dxa"/>
            <w:tcBorders>
              <w:top w:val="nil"/>
              <w:left w:val="nil"/>
              <w:bottom w:val="nil"/>
              <w:right w:val="nil"/>
            </w:tcBorders>
          </w:tcPr>
          <w:p w:rsidR="00077066" w:rsidRDefault="00077066" w:rsidP="00077066">
            <w:pPr>
              <w:pStyle w:val="TableText"/>
            </w:pPr>
            <w:r>
              <w:t>2.01989</w:t>
            </w:r>
          </w:p>
        </w:tc>
        <w:tc>
          <w:tcPr>
            <w:tcW w:w="14935" w:type="dxa"/>
            <w:tcBorders>
              <w:top w:val="nil"/>
              <w:left w:val="nil"/>
              <w:bottom w:val="nil"/>
              <w:right w:val="nil"/>
            </w:tcBorders>
          </w:tcPr>
          <w:p w:rsidR="00077066" w:rsidRDefault="00077066" w:rsidP="00077066">
            <w:pPr>
              <w:pStyle w:val="TableText"/>
            </w:pPr>
            <w:r>
              <w:t>2.02384</w:t>
            </w:r>
          </w:p>
        </w:tc>
        <w:tc>
          <w:tcPr>
            <w:tcW w:w="14935" w:type="dxa"/>
            <w:tcBorders>
              <w:top w:val="nil"/>
              <w:left w:val="nil"/>
              <w:bottom w:val="nil"/>
              <w:right w:val="nil"/>
            </w:tcBorders>
          </w:tcPr>
          <w:p w:rsidR="00077066" w:rsidRDefault="00077066" w:rsidP="00077066">
            <w:pPr>
              <w:pStyle w:val="TableText"/>
            </w:pPr>
            <w:r>
              <w:t>2.02744</w:t>
            </w:r>
          </w:p>
        </w:tc>
        <w:tc>
          <w:tcPr>
            <w:tcW w:w="14935" w:type="dxa"/>
            <w:tcBorders>
              <w:top w:val="nil"/>
              <w:left w:val="nil"/>
              <w:bottom w:val="nil"/>
              <w:right w:val="nil"/>
            </w:tcBorders>
          </w:tcPr>
          <w:p w:rsidR="00077066" w:rsidRDefault="00077066" w:rsidP="00077066">
            <w:pPr>
              <w:pStyle w:val="TableText"/>
            </w:pPr>
            <w:r>
              <w:t>2.03071</w:t>
            </w:r>
          </w:p>
        </w:tc>
        <w:tc>
          <w:tcPr>
            <w:tcW w:w="14935" w:type="dxa"/>
            <w:tcBorders>
              <w:top w:val="nil"/>
              <w:left w:val="nil"/>
              <w:bottom w:val="nil"/>
              <w:right w:val="nil"/>
            </w:tcBorders>
          </w:tcPr>
          <w:p w:rsidR="00077066" w:rsidRDefault="00077066" w:rsidP="00077066">
            <w:pPr>
              <w:pStyle w:val="TableText"/>
            </w:pPr>
            <w:r>
              <w:t>2.03368</w:t>
            </w:r>
          </w:p>
        </w:tc>
        <w:tc>
          <w:tcPr>
            <w:tcW w:w="14935" w:type="dxa"/>
            <w:tcBorders>
              <w:top w:val="nil"/>
              <w:left w:val="nil"/>
              <w:bottom w:val="nil"/>
              <w:right w:val="nil"/>
            </w:tcBorders>
          </w:tcPr>
          <w:p w:rsidR="00077066" w:rsidRDefault="00077066" w:rsidP="00077066">
            <w:pPr>
              <w:pStyle w:val="TableText"/>
            </w:pPr>
            <w:r>
              <w:t>2.03639</w:t>
            </w:r>
          </w:p>
        </w:tc>
        <w:tc>
          <w:tcPr>
            <w:tcW w:w="14935" w:type="dxa"/>
            <w:tcBorders>
              <w:top w:val="nil"/>
              <w:left w:val="nil"/>
              <w:bottom w:val="nil"/>
              <w:right w:val="nil"/>
            </w:tcBorders>
          </w:tcPr>
          <w:p w:rsidR="00077066" w:rsidRDefault="00077066" w:rsidP="00077066">
            <w:pPr>
              <w:pStyle w:val="TableText"/>
            </w:pPr>
            <w:r>
              <w:t>2.03886</w:t>
            </w:r>
          </w:p>
        </w:tc>
        <w:tc>
          <w:tcPr>
            <w:tcW w:w="14935" w:type="dxa"/>
            <w:tcBorders>
              <w:top w:val="nil"/>
              <w:left w:val="nil"/>
              <w:bottom w:val="nil"/>
              <w:right w:val="nil"/>
            </w:tcBorders>
          </w:tcPr>
          <w:p w:rsidR="00077066" w:rsidRDefault="00077066" w:rsidP="00077066">
            <w:pPr>
              <w:pStyle w:val="TableText"/>
            </w:pPr>
            <w:r>
              <w:t>2.04110</w:t>
            </w:r>
          </w:p>
        </w:tc>
        <w:tc>
          <w:tcPr>
            <w:tcW w:w="14935" w:type="dxa"/>
            <w:tcBorders>
              <w:top w:val="nil"/>
              <w:left w:val="nil"/>
              <w:bottom w:val="nil"/>
              <w:right w:val="nil"/>
            </w:tcBorders>
          </w:tcPr>
          <w:p w:rsidR="00077066" w:rsidRDefault="00077066" w:rsidP="00077066">
            <w:pPr>
              <w:pStyle w:val="TableText"/>
            </w:pPr>
            <w:r>
              <w:t>2.04314</w:t>
            </w:r>
          </w:p>
        </w:tc>
        <w:tc>
          <w:tcPr>
            <w:tcW w:w="14935" w:type="dxa"/>
            <w:tcBorders>
              <w:top w:val="nil"/>
              <w:left w:val="nil"/>
              <w:bottom w:val="nil"/>
              <w:right w:val="nil"/>
            </w:tcBorders>
          </w:tcPr>
          <w:p w:rsidR="00077066" w:rsidRDefault="00077066" w:rsidP="00077066">
            <w:pPr>
              <w:pStyle w:val="TableText"/>
            </w:pPr>
            <w:r>
              <w:t>2.04500</w:t>
            </w:r>
          </w:p>
        </w:tc>
      </w:tr>
      <w:tr w:rsidR="00077066">
        <w:trPr>
          <w:trHeight w:val="221"/>
        </w:trPr>
        <w:tc>
          <w:tcPr>
            <w:tcW w:w="14935" w:type="dxa"/>
            <w:tcBorders>
              <w:top w:val="nil"/>
              <w:left w:val="nil"/>
              <w:bottom w:val="nil"/>
              <w:right w:val="nil"/>
            </w:tcBorders>
          </w:tcPr>
          <w:p w:rsidR="00077066" w:rsidRDefault="00077066" w:rsidP="00077066">
            <w:pPr>
              <w:pStyle w:val="TableText"/>
            </w:pPr>
            <w:r>
              <w:t>54</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c>
          <w:tcPr>
            <w:tcW w:w="14935" w:type="dxa"/>
            <w:tcBorders>
              <w:top w:val="nil"/>
              <w:left w:val="nil"/>
              <w:bottom w:val="nil"/>
              <w:right w:val="nil"/>
            </w:tcBorders>
          </w:tcPr>
          <w:p w:rsidR="00077066" w:rsidRDefault="00077066" w:rsidP="00077066">
            <w:pPr>
              <w:pStyle w:val="TableText"/>
            </w:pPr>
            <w:r>
              <w:t>2.19418</w:t>
            </w:r>
          </w:p>
        </w:tc>
      </w:tr>
      <w:tr w:rsidR="00077066">
        <w:trPr>
          <w:trHeight w:val="221"/>
        </w:trPr>
        <w:tc>
          <w:tcPr>
            <w:tcW w:w="14935" w:type="dxa"/>
            <w:tcBorders>
              <w:top w:val="nil"/>
              <w:left w:val="nil"/>
              <w:bottom w:val="nil"/>
              <w:right w:val="nil"/>
            </w:tcBorders>
          </w:tcPr>
          <w:p w:rsidR="00077066" w:rsidRDefault="00077066" w:rsidP="00077066">
            <w:pPr>
              <w:pStyle w:val="TableText"/>
            </w:pPr>
            <w:r>
              <w:t>55</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c>
          <w:tcPr>
            <w:tcW w:w="14935" w:type="dxa"/>
            <w:tcBorders>
              <w:top w:val="nil"/>
              <w:left w:val="nil"/>
              <w:bottom w:val="nil"/>
              <w:right w:val="nil"/>
            </w:tcBorders>
          </w:tcPr>
          <w:p w:rsidR="00077066" w:rsidRDefault="00077066" w:rsidP="00077066">
            <w:pPr>
              <w:pStyle w:val="TableText"/>
            </w:pPr>
            <w:r>
              <w:t>5.24036</w:t>
            </w:r>
          </w:p>
        </w:tc>
      </w:tr>
      <w:tr w:rsidR="00077066">
        <w:trPr>
          <w:trHeight w:val="221"/>
        </w:trPr>
        <w:tc>
          <w:tcPr>
            <w:tcW w:w="14935" w:type="dxa"/>
            <w:tcBorders>
              <w:top w:val="nil"/>
              <w:left w:val="nil"/>
              <w:bottom w:val="nil"/>
              <w:right w:val="nil"/>
            </w:tcBorders>
          </w:tcPr>
          <w:p w:rsidR="00077066" w:rsidRDefault="00077066" w:rsidP="00077066">
            <w:pPr>
              <w:pStyle w:val="TableText"/>
            </w:pPr>
            <w:r>
              <w:t>56</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c>
          <w:tcPr>
            <w:tcW w:w="14935" w:type="dxa"/>
            <w:tcBorders>
              <w:top w:val="nil"/>
              <w:left w:val="nil"/>
              <w:bottom w:val="nil"/>
              <w:right w:val="nil"/>
            </w:tcBorders>
          </w:tcPr>
          <w:p w:rsidR="00077066" w:rsidRDefault="00077066" w:rsidP="00077066">
            <w:pPr>
              <w:pStyle w:val="TableText"/>
            </w:pPr>
            <w:r>
              <w:t>5.57719</w:t>
            </w:r>
          </w:p>
        </w:tc>
      </w:tr>
      <w:tr w:rsidR="00077066">
        <w:trPr>
          <w:trHeight w:val="221"/>
        </w:trPr>
        <w:tc>
          <w:tcPr>
            <w:tcW w:w="14935" w:type="dxa"/>
            <w:tcBorders>
              <w:top w:val="nil"/>
              <w:left w:val="nil"/>
              <w:bottom w:val="nil"/>
              <w:right w:val="nil"/>
            </w:tcBorders>
          </w:tcPr>
          <w:p w:rsidR="00077066" w:rsidRDefault="00077066" w:rsidP="00077066">
            <w:pPr>
              <w:pStyle w:val="TableText"/>
            </w:pPr>
            <w:r>
              <w:t>57</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c>
          <w:tcPr>
            <w:tcW w:w="14935" w:type="dxa"/>
            <w:tcBorders>
              <w:top w:val="nil"/>
              <w:left w:val="nil"/>
              <w:bottom w:val="nil"/>
              <w:right w:val="nil"/>
            </w:tcBorders>
          </w:tcPr>
          <w:p w:rsidR="00077066" w:rsidRDefault="00077066" w:rsidP="00077066">
            <w:pPr>
              <w:pStyle w:val="TableText"/>
            </w:pPr>
            <w:r>
              <w:t>5.94735</w:t>
            </w:r>
          </w:p>
        </w:tc>
      </w:tr>
      <w:tr w:rsidR="00077066">
        <w:trPr>
          <w:trHeight w:val="221"/>
        </w:trPr>
        <w:tc>
          <w:tcPr>
            <w:tcW w:w="14935" w:type="dxa"/>
            <w:tcBorders>
              <w:top w:val="nil"/>
              <w:left w:val="nil"/>
              <w:bottom w:val="nil"/>
              <w:right w:val="nil"/>
            </w:tcBorders>
          </w:tcPr>
          <w:p w:rsidR="00077066" w:rsidRDefault="00077066" w:rsidP="00077066">
            <w:pPr>
              <w:pStyle w:val="TableText"/>
            </w:pPr>
            <w:r>
              <w:t>58</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c>
          <w:tcPr>
            <w:tcW w:w="14935" w:type="dxa"/>
            <w:tcBorders>
              <w:top w:val="nil"/>
              <w:left w:val="nil"/>
              <w:bottom w:val="nil"/>
              <w:right w:val="nil"/>
            </w:tcBorders>
          </w:tcPr>
          <w:p w:rsidR="00077066" w:rsidRDefault="00077066" w:rsidP="00077066">
            <w:pPr>
              <w:pStyle w:val="TableText"/>
            </w:pPr>
            <w:r>
              <w:t>6.37397</w:t>
            </w:r>
          </w:p>
        </w:tc>
      </w:tr>
      <w:tr w:rsidR="00077066">
        <w:trPr>
          <w:trHeight w:val="221"/>
        </w:trPr>
        <w:tc>
          <w:tcPr>
            <w:tcW w:w="14935" w:type="dxa"/>
            <w:tcBorders>
              <w:top w:val="nil"/>
              <w:left w:val="nil"/>
              <w:bottom w:val="nil"/>
              <w:right w:val="nil"/>
            </w:tcBorders>
          </w:tcPr>
          <w:p w:rsidR="00077066" w:rsidRDefault="00077066" w:rsidP="00077066">
            <w:pPr>
              <w:pStyle w:val="TableText"/>
            </w:pPr>
            <w:r>
              <w:t>59</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c>
          <w:tcPr>
            <w:tcW w:w="14935" w:type="dxa"/>
            <w:tcBorders>
              <w:top w:val="nil"/>
              <w:left w:val="nil"/>
              <w:bottom w:val="nil"/>
              <w:right w:val="nil"/>
            </w:tcBorders>
          </w:tcPr>
          <w:p w:rsidR="00077066" w:rsidRDefault="00077066" w:rsidP="00077066">
            <w:pPr>
              <w:pStyle w:val="TableText"/>
            </w:pPr>
            <w:r>
              <w:t>6.94008</w:t>
            </w:r>
          </w:p>
        </w:tc>
      </w:tr>
      <w:tr w:rsidR="00077066">
        <w:trPr>
          <w:trHeight w:val="221"/>
        </w:trPr>
        <w:tc>
          <w:tcPr>
            <w:tcW w:w="14935" w:type="dxa"/>
            <w:tcBorders>
              <w:top w:val="nil"/>
              <w:left w:val="nil"/>
              <w:bottom w:val="nil"/>
              <w:right w:val="nil"/>
            </w:tcBorders>
          </w:tcPr>
          <w:p w:rsidR="00077066" w:rsidRDefault="00077066" w:rsidP="00077066">
            <w:pPr>
              <w:pStyle w:val="TableText"/>
            </w:pPr>
            <w:r>
              <w:t>60</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c>
          <w:tcPr>
            <w:tcW w:w="14935" w:type="dxa"/>
            <w:tcBorders>
              <w:top w:val="nil"/>
              <w:left w:val="nil"/>
              <w:bottom w:val="nil"/>
              <w:right w:val="nil"/>
            </w:tcBorders>
          </w:tcPr>
          <w:p w:rsidR="00077066" w:rsidRDefault="00077066" w:rsidP="00077066">
            <w:pPr>
              <w:pStyle w:val="TableText"/>
            </w:pPr>
            <w:r>
              <w:t>7.53408</w:t>
            </w:r>
          </w:p>
        </w:tc>
      </w:tr>
      <w:tr w:rsidR="00077066">
        <w:trPr>
          <w:trHeight w:val="221"/>
        </w:trPr>
        <w:tc>
          <w:tcPr>
            <w:tcW w:w="14935" w:type="dxa"/>
            <w:tcBorders>
              <w:top w:val="nil"/>
              <w:left w:val="nil"/>
              <w:bottom w:val="nil"/>
              <w:right w:val="nil"/>
            </w:tcBorders>
          </w:tcPr>
          <w:p w:rsidR="00077066" w:rsidRDefault="00077066" w:rsidP="00077066">
            <w:pPr>
              <w:pStyle w:val="TableText"/>
            </w:pPr>
            <w:r>
              <w:t>61</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c>
          <w:tcPr>
            <w:tcW w:w="14935" w:type="dxa"/>
            <w:tcBorders>
              <w:top w:val="nil"/>
              <w:left w:val="nil"/>
              <w:bottom w:val="nil"/>
              <w:right w:val="nil"/>
            </w:tcBorders>
          </w:tcPr>
          <w:p w:rsidR="00077066" w:rsidRDefault="00077066" w:rsidP="00077066">
            <w:pPr>
              <w:pStyle w:val="TableText"/>
            </w:pPr>
            <w:r>
              <w:t>8.17702</w:t>
            </w:r>
          </w:p>
        </w:tc>
      </w:tr>
      <w:tr w:rsidR="00077066">
        <w:trPr>
          <w:trHeight w:val="221"/>
        </w:trPr>
        <w:tc>
          <w:tcPr>
            <w:tcW w:w="14935" w:type="dxa"/>
            <w:tcBorders>
              <w:top w:val="nil"/>
              <w:left w:val="nil"/>
              <w:bottom w:val="nil"/>
              <w:right w:val="nil"/>
            </w:tcBorders>
          </w:tcPr>
          <w:p w:rsidR="00077066" w:rsidRDefault="00077066" w:rsidP="00077066">
            <w:pPr>
              <w:pStyle w:val="TableText"/>
            </w:pPr>
            <w:r>
              <w:lastRenderedPageBreak/>
              <w:t>62</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c>
          <w:tcPr>
            <w:tcW w:w="14935" w:type="dxa"/>
            <w:tcBorders>
              <w:top w:val="nil"/>
              <w:left w:val="nil"/>
              <w:bottom w:val="nil"/>
              <w:right w:val="nil"/>
            </w:tcBorders>
          </w:tcPr>
          <w:p w:rsidR="00077066" w:rsidRDefault="00077066" w:rsidP="00077066">
            <w:pPr>
              <w:pStyle w:val="TableText"/>
            </w:pPr>
            <w:r>
              <w:t>9.10248</w:t>
            </w:r>
          </w:p>
        </w:tc>
      </w:tr>
      <w:tr w:rsidR="00077066">
        <w:trPr>
          <w:trHeight w:val="221"/>
        </w:trPr>
        <w:tc>
          <w:tcPr>
            <w:tcW w:w="14935" w:type="dxa"/>
            <w:tcBorders>
              <w:top w:val="nil"/>
              <w:left w:val="nil"/>
              <w:bottom w:val="nil"/>
              <w:right w:val="nil"/>
            </w:tcBorders>
          </w:tcPr>
          <w:p w:rsidR="00077066" w:rsidRDefault="00077066" w:rsidP="00077066">
            <w:pPr>
              <w:pStyle w:val="TableText"/>
            </w:pPr>
            <w:r>
              <w:t>63</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c>
          <w:tcPr>
            <w:tcW w:w="14935" w:type="dxa"/>
            <w:tcBorders>
              <w:top w:val="nil"/>
              <w:left w:val="nil"/>
              <w:bottom w:val="nil"/>
              <w:right w:val="nil"/>
            </w:tcBorders>
          </w:tcPr>
          <w:p w:rsidR="00077066" w:rsidRDefault="00077066" w:rsidP="00077066">
            <w:pPr>
              <w:pStyle w:val="TableText"/>
            </w:pPr>
            <w:r>
              <w:t>10.46145</w:t>
            </w:r>
          </w:p>
        </w:tc>
      </w:tr>
      <w:tr w:rsidR="00077066">
        <w:trPr>
          <w:trHeight w:val="221"/>
        </w:trPr>
        <w:tc>
          <w:tcPr>
            <w:tcW w:w="14935" w:type="dxa"/>
            <w:tcBorders>
              <w:top w:val="nil"/>
              <w:left w:val="nil"/>
              <w:right w:val="nil"/>
            </w:tcBorders>
          </w:tcPr>
          <w:p w:rsidR="00077066" w:rsidRDefault="00077066" w:rsidP="00077066">
            <w:pPr>
              <w:pStyle w:val="TableText"/>
            </w:pPr>
            <w:r>
              <w:t>64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c>
          <w:tcPr>
            <w:tcW w:w="14935" w:type="dxa"/>
            <w:tcBorders>
              <w:top w:val="nil"/>
              <w:left w:val="nil"/>
              <w:right w:val="nil"/>
            </w:tcBorders>
          </w:tcPr>
          <w:p w:rsidR="00077066" w:rsidRDefault="00077066" w:rsidP="00077066">
            <w:pPr>
              <w:pStyle w:val="TableText"/>
            </w:pPr>
            <w:r>
              <w:t>11.93314</w:t>
            </w:r>
          </w:p>
        </w:tc>
      </w:tr>
      <w:tr w:rsidR="00077066">
        <w:trPr>
          <w:trHeight w:val="221"/>
        </w:trPr>
        <w:tc>
          <w:tcPr>
            <w:tcW w:w="14935" w:type="dxa"/>
            <w:tcBorders>
              <w:top w:val="nil"/>
              <w:left w:val="nil"/>
              <w:bottom w:val="single" w:sz="4" w:space="0" w:color="auto"/>
              <w:right w:val="nil"/>
            </w:tcBorders>
          </w:tcPr>
          <w:p w:rsidR="00077066" w:rsidRDefault="00077066" w:rsidP="00077066">
            <w:pPr>
              <w:pStyle w:val="TableText"/>
            </w:pPr>
            <w:r>
              <w:t>65</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c>
          <w:tcPr>
            <w:tcW w:w="14935" w:type="dxa"/>
            <w:tcBorders>
              <w:top w:val="nil"/>
              <w:left w:val="nil"/>
              <w:bottom w:val="single" w:sz="4" w:space="0" w:color="auto"/>
              <w:right w:val="nil"/>
            </w:tcBorders>
          </w:tcPr>
          <w:p w:rsidR="00077066" w:rsidRDefault="00077066" w:rsidP="00077066">
            <w:pPr>
              <w:pStyle w:val="TableText"/>
            </w:pPr>
            <w:r>
              <w:t>13.56101</w:t>
            </w:r>
          </w:p>
        </w:tc>
      </w:tr>
    </w:tbl>
    <w:p w:rsidR="00077066" w:rsidRDefault="00077066" w:rsidP="00077066">
      <w:pPr>
        <w:pStyle w:val="ScheduleHeading"/>
        <w:rPr>
          <w:sz w:val="20"/>
        </w:rPr>
      </w:pPr>
      <w:r>
        <w:t>Table 1A</w:t>
      </w:r>
      <w:r>
        <w:tab/>
        <w:t>Pension valuation factors (PF) for eligible employees — males (continued)</w:t>
      </w:r>
    </w:p>
    <w:tbl>
      <w:tblPr>
        <w:tblW w:w="14936"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gridCol w:w="1091"/>
      </w:tblGrid>
      <w:tr w:rsidR="00077066">
        <w:trPr>
          <w:trHeight w:val="221"/>
          <w:tblHeader/>
        </w:trPr>
        <w:tc>
          <w:tcPr>
            <w:tcW w:w="14936" w:type="dxa"/>
            <w:gridSpan w:val="14"/>
            <w:tcBorders>
              <w:top w:val="nil"/>
              <w:left w:val="nil"/>
              <w:right w:val="nil"/>
            </w:tcBorders>
          </w:tcPr>
          <w:p w:rsidR="00077066" w:rsidRDefault="00077066" w:rsidP="00077066">
            <w:pPr>
              <w:pStyle w:val="TableColHead"/>
              <w:jc w:val="center"/>
            </w:pPr>
            <w:r>
              <w:rPr>
                <w:bCs/>
              </w:rPr>
              <w:t>Period of membership</w:t>
            </w:r>
          </w:p>
        </w:tc>
      </w:tr>
      <w:tr w:rsidR="00077066">
        <w:trPr>
          <w:trHeight w:val="221"/>
          <w:tblHeader/>
        </w:trPr>
        <w:tc>
          <w:tcPr>
            <w:tcW w:w="754" w:type="dxa"/>
            <w:tcBorders>
              <w:top w:val="nil"/>
              <w:left w:val="nil"/>
              <w:bottom w:val="single" w:sz="4" w:space="0" w:color="auto"/>
              <w:right w:val="nil"/>
            </w:tcBorders>
          </w:tcPr>
          <w:p w:rsidR="00077066" w:rsidRDefault="00077066" w:rsidP="00077066">
            <w:pPr>
              <w:pStyle w:val="TableColHead"/>
            </w:pPr>
            <w:r>
              <w:t>Age</w:t>
            </w:r>
          </w:p>
        </w:tc>
        <w:tc>
          <w:tcPr>
            <w:tcW w:w="1091" w:type="dxa"/>
            <w:tcBorders>
              <w:top w:val="nil"/>
              <w:left w:val="nil"/>
              <w:bottom w:val="single" w:sz="4" w:space="0" w:color="auto"/>
              <w:right w:val="nil"/>
            </w:tcBorders>
          </w:tcPr>
          <w:p w:rsidR="00077066" w:rsidRDefault="00077066" w:rsidP="00077066">
            <w:pPr>
              <w:pStyle w:val="TableColHead"/>
            </w:pPr>
            <w:r>
              <w:t>25</w:t>
            </w:r>
          </w:p>
        </w:tc>
        <w:tc>
          <w:tcPr>
            <w:tcW w:w="1091" w:type="dxa"/>
            <w:tcBorders>
              <w:top w:val="nil"/>
              <w:left w:val="nil"/>
              <w:bottom w:val="single" w:sz="4" w:space="0" w:color="auto"/>
              <w:right w:val="nil"/>
            </w:tcBorders>
          </w:tcPr>
          <w:p w:rsidR="00077066" w:rsidRDefault="00077066" w:rsidP="00077066">
            <w:pPr>
              <w:pStyle w:val="TableColHead"/>
            </w:pPr>
            <w:r>
              <w:t>26</w:t>
            </w:r>
          </w:p>
        </w:tc>
        <w:tc>
          <w:tcPr>
            <w:tcW w:w="1091" w:type="dxa"/>
            <w:tcBorders>
              <w:top w:val="nil"/>
              <w:left w:val="nil"/>
              <w:bottom w:val="single" w:sz="4" w:space="0" w:color="auto"/>
              <w:right w:val="nil"/>
            </w:tcBorders>
          </w:tcPr>
          <w:p w:rsidR="00077066" w:rsidRDefault="00077066" w:rsidP="00077066">
            <w:pPr>
              <w:pStyle w:val="TableColHead"/>
            </w:pPr>
            <w:r>
              <w:t>27</w:t>
            </w:r>
          </w:p>
        </w:tc>
        <w:tc>
          <w:tcPr>
            <w:tcW w:w="1091" w:type="dxa"/>
            <w:tcBorders>
              <w:top w:val="nil"/>
              <w:left w:val="nil"/>
              <w:bottom w:val="single" w:sz="4" w:space="0" w:color="auto"/>
              <w:right w:val="nil"/>
            </w:tcBorders>
          </w:tcPr>
          <w:p w:rsidR="00077066" w:rsidRDefault="00077066" w:rsidP="00077066">
            <w:pPr>
              <w:pStyle w:val="TableColHead"/>
            </w:pPr>
            <w:r>
              <w:t>28</w:t>
            </w:r>
          </w:p>
        </w:tc>
        <w:tc>
          <w:tcPr>
            <w:tcW w:w="1091" w:type="dxa"/>
            <w:tcBorders>
              <w:top w:val="nil"/>
              <w:left w:val="nil"/>
              <w:bottom w:val="single" w:sz="4" w:space="0" w:color="auto"/>
              <w:right w:val="nil"/>
            </w:tcBorders>
          </w:tcPr>
          <w:p w:rsidR="00077066" w:rsidRDefault="00077066" w:rsidP="00077066">
            <w:pPr>
              <w:pStyle w:val="TableColHead"/>
            </w:pPr>
            <w:r>
              <w:t>29</w:t>
            </w:r>
          </w:p>
        </w:tc>
        <w:tc>
          <w:tcPr>
            <w:tcW w:w="1091" w:type="dxa"/>
            <w:tcBorders>
              <w:top w:val="nil"/>
              <w:left w:val="nil"/>
              <w:bottom w:val="single" w:sz="4" w:space="0" w:color="auto"/>
              <w:right w:val="nil"/>
            </w:tcBorders>
          </w:tcPr>
          <w:p w:rsidR="00077066" w:rsidRDefault="00077066" w:rsidP="00077066">
            <w:pPr>
              <w:pStyle w:val="TableColHead"/>
            </w:pPr>
            <w:r>
              <w:t>30</w:t>
            </w:r>
          </w:p>
        </w:tc>
        <w:tc>
          <w:tcPr>
            <w:tcW w:w="1091" w:type="dxa"/>
            <w:tcBorders>
              <w:top w:val="nil"/>
              <w:left w:val="nil"/>
              <w:bottom w:val="single" w:sz="4" w:space="0" w:color="auto"/>
              <w:right w:val="nil"/>
            </w:tcBorders>
          </w:tcPr>
          <w:p w:rsidR="00077066" w:rsidRDefault="00077066" w:rsidP="00077066">
            <w:pPr>
              <w:pStyle w:val="TableColHead"/>
            </w:pPr>
            <w:r>
              <w:t>31</w:t>
            </w:r>
          </w:p>
        </w:tc>
        <w:tc>
          <w:tcPr>
            <w:tcW w:w="1091" w:type="dxa"/>
            <w:tcBorders>
              <w:top w:val="nil"/>
              <w:left w:val="nil"/>
              <w:bottom w:val="single" w:sz="4" w:space="0" w:color="auto"/>
              <w:right w:val="nil"/>
            </w:tcBorders>
          </w:tcPr>
          <w:p w:rsidR="00077066" w:rsidRDefault="00077066" w:rsidP="00077066">
            <w:pPr>
              <w:pStyle w:val="TableColHead"/>
            </w:pPr>
            <w:r>
              <w:t>32</w:t>
            </w:r>
          </w:p>
        </w:tc>
        <w:tc>
          <w:tcPr>
            <w:tcW w:w="1090" w:type="dxa"/>
            <w:tcBorders>
              <w:top w:val="nil"/>
              <w:left w:val="nil"/>
              <w:bottom w:val="single" w:sz="4" w:space="0" w:color="auto"/>
              <w:right w:val="nil"/>
            </w:tcBorders>
          </w:tcPr>
          <w:p w:rsidR="00077066" w:rsidRDefault="00077066" w:rsidP="00077066">
            <w:pPr>
              <w:pStyle w:val="TableColHead"/>
            </w:pPr>
            <w:r>
              <w:t>33</w:t>
            </w:r>
          </w:p>
        </w:tc>
        <w:tc>
          <w:tcPr>
            <w:tcW w:w="1091" w:type="dxa"/>
            <w:tcBorders>
              <w:top w:val="nil"/>
              <w:left w:val="nil"/>
              <w:bottom w:val="single" w:sz="4" w:space="0" w:color="auto"/>
              <w:right w:val="nil"/>
            </w:tcBorders>
          </w:tcPr>
          <w:p w:rsidR="00077066" w:rsidRDefault="00077066" w:rsidP="00077066">
            <w:pPr>
              <w:pStyle w:val="TableColHead"/>
            </w:pPr>
            <w:r>
              <w:t>34</w:t>
            </w:r>
          </w:p>
        </w:tc>
        <w:tc>
          <w:tcPr>
            <w:tcW w:w="1091" w:type="dxa"/>
            <w:tcBorders>
              <w:top w:val="nil"/>
              <w:left w:val="nil"/>
              <w:bottom w:val="single" w:sz="4" w:space="0" w:color="auto"/>
              <w:right w:val="nil"/>
            </w:tcBorders>
          </w:tcPr>
          <w:p w:rsidR="00077066" w:rsidRDefault="00077066" w:rsidP="00077066">
            <w:pPr>
              <w:pStyle w:val="TableColHead"/>
            </w:pPr>
            <w:r>
              <w:t>35</w:t>
            </w:r>
          </w:p>
        </w:tc>
        <w:tc>
          <w:tcPr>
            <w:tcW w:w="1091" w:type="dxa"/>
            <w:tcBorders>
              <w:top w:val="nil"/>
              <w:left w:val="nil"/>
              <w:bottom w:val="single" w:sz="4" w:space="0" w:color="auto"/>
              <w:right w:val="nil"/>
            </w:tcBorders>
          </w:tcPr>
          <w:p w:rsidR="00077066" w:rsidRDefault="00077066" w:rsidP="00077066">
            <w:pPr>
              <w:pStyle w:val="TableColHead"/>
            </w:pPr>
            <w:r>
              <w:t>36</w:t>
            </w:r>
          </w:p>
        </w:tc>
        <w:tc>
          <w:tcPr>
            <w:tcW w:w="1091" w:type="dxa"/>
            <w:tcBorders>
              <w:top w:val="nil"/>
              <w:left w:val="nil"/>
              <w:bottom w:val="single" w:sz="4" w:space="0" w:color="auto"/>
              <w:right w:val="nil"/>
            </w:tcBorders>
          </w:tcPr>
          <w:p w:rsidR="00077066" w:rsidRDefault="00077066" w:rsidP="00077066">
            <w:pPr>
              <w:pStyle w:val="TableColHead"/>
            </w:pPr>
            <w:r>
              <w:t>37</w:t>
            </w:r>
          </w:p>
        </w:tc>
      </w:tr>
      <w:tr w:rsidR="00077066">
        <w:trPr>
          <w:trHeight w:val="221"/>
        </w:trPr>
        <w:tc>
          <w:tcPr>
            <w:tcW w:w="754" w:type="dxa"/>
            <w:tcBorders>
              <w:top w:val="single" w:sz="4" w:space="0" w:color="auto"/>
              <w:left w:val="nil"/>
              <w:bottom w:val="nil"/>
              <w:right w:val="nil"/>
            </w:tcBorders>
          </w:tcPr>
          <w:p w:rsidR="00077066" w:rsidRDefault="00077066" w:rsidP="00077066">
            <w:pPr>
              <w:pStyle w:val="TableText"/>
            </w:pPr>
            <w:r>
              <w:t>41</w:t>
            </w:r>
          </w:p>
        </w:tc>
        <w:tc>
          <w:tcPr>
            <w:tcW w:w="1091" w:type="dxa"/>
            <w:tcBorders>
              <w:top w:val="single" w:sz="4" w:space="0" w:color="auto"/>
              <w:left w:val="nil"/>
              <w:bottom w:val="nil"/>
              <w:right w:val="nil"/>
            </w:tcBorders>
          </w:tcPr>
          <w:p w:rsidR="00077066" w:rsidRDefault="00077066" w:rsidP="00077066">
            <w:pPr>
              <w:pStyle w:val="TableText"/>
            </w:pPr>
            <w:r>
              <w:t>1.31604</w:t>
            </w:r>
          </w:p>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42</w:t>
            </w:r>
          </w:p>
        </w:tc>
        <w:tc>
          <w:tcPr>
            <w:tcW w:w="1091" w:type="dxa"/>
            <w:tcBorders>
              <w:top w:val="nil"/>
              <w:left w:val="nil"/>
              <w:bottom w:val="nil"/>
              <w:right w:val="nil"/>
            </w:tcBorders>
          </w:tcPr>
          <w:p w:rsidR="00077066" w:rsidRDefault="00077066" w:rsidP="00077066">
            <w:pPr>
              <w:pStyle w:val="TableText"/>
            </w:pPr>
            <w:r>
              <w:t>1.35843</w:t>
            </w:r>
          </w:p>
        </w:tc>
        <w:tc>
          <w:tcPr>
            <w:tcW w:w="1091" w:type="dxa"/>
            <w:tcBorders>
              <w:top w:val="nil"/>
              <w:left w:val="nil"/>
              <w:bottom w:val="nil"/>
              <w:right w:val="nil"/>
            </w:tcBorders>
          </w:tcPr>
          <w:p w:rsidR="00077066" w:rsidRDefault="00077066" w:rsidP="00077066">
            <w:pPr>
              <w:pStyle w:val="TableText"/>
            </w:pPr>
            <w:r>
              <w:t>1.36463</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43</w:t>
            </w:r>
          </w:p>
        </w:tc>
        <w:tc>
          <w:tcPr>
            <w:tcW w:w="1091" w:type="dxa"/>
            <w:tcBorders>
              <w:top w:val="nil"/>
              <w:left w:val="nil"/>
              <w:bottom w:val="nil"/>
              <w:right w:val="nil"/>
            </w:tcBorders>
          </w:tcPr>
          <w:p w:rsidR="00077066" w:rsidRDefault="00077066" w:rsidP="00077066">
            <w:pPr>
              <w:pStyle w:val="TableText"/>
            </w:pPr>
            <w:r>
              <w:t>1.40186</w:t>
            </w:r>
          </w:p>
        </w:tc>
        <w:tc>
          <w:tcPr>
            <w:tcW w:w="1091" w:type="dxa"/>
            <w:tcBorders>
              <w:top w:val="nil"/>
              <w:left w:val="nil"/>
              <w:bottom w:val="nil"/>
              <w:right w:val="nil"/>
            </w:tcBorders>
          </w:tcPr>
          <w:p w:rsidR="00077066" w:rsidRDefault="00077066" w:rsidP="00077066">
            <w:pPr>
              <w:pStyle w:val="TableText"/>
            </w:pPr>
            <w:r>
              <w:t>1.40799</w:t>
            </w:r>
          </w:p>
        </w:tc>
        <w:tc>
          <w:tcPr>
            <w:tcW w:w="1091" w:type="dxa"/>
            <w:tcBorders>
              <w:top w:val="nil"/>
              <w:left w:val="nil"/>
              <w:bottom w:val="nil"/>
              <w:right w:val="nil"/>
            </w:tcBorders>
          </w:tcPr>
          <w:p w:rsidR="00077066" w:rsidRDefault="00077066" w:rsidP="00077066">
            <w:pPr>
              <w:pStyle w:val="TableText"/>
            </w:pPr>
            <w:r>
              <w:t>1.41360</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44</w:t>
            </w:r>
          </w:p>
        </w:tc>
        <w:tc>
          <w:tcPr>
            <w:tcW w:w="1091" w:type="dxa"/>
            <w:tcBorders>
              <w:top w:val="nil"/>
              <w:left w:val="nil"/>
              <w:bottom w:val="nil"/>
              <w:right w:val="nil"/>
            </w:tcBorders>
          </w:tcPr>
          <w:p w:rsidR="00077066" w:rsidRDefault="00077066" w:rsidP="00077066">
            <w:pPr>
              <w:pStyle w:val="TableText"/>
            </w:pPr>
            <w:r>
              <w:t>1.44684</w:t>
            </w:r>
          </w:p>
        </w:tc>
        <w:tc>
          <w:tcPr>
            <w:tcW w:w="1091" w:type="dxa"/>
            <w:tcBorders>
              <w:top w:val="nil"/>
              <w:left w:val="nil"/>
              <w:bottom w:val="nil"/>
              <w:right w:val="nil"/>
            </w:tcBorders>
          </w:tcPr>
          <w:p w:rsidR="00077066" w:rsidRDefault="00077066" w:rsidP="00077066">
            <w:pPr>
              <w:pStyle w:val="TableText"/>
            </w:pPr>
            <w:r>
              <w:t>1.45288</w:t>
            </w:r>
          </w:p>
        </w:tc>
        <w:tc>
          <w:tcPr>
            <w:tcW w:w="1091" w:type="dxa"/>
            <w:tcBorders>
              <w:top w:val="nil"/>
              <w:left w:val="nil"/>
              <w:bottom w:val="nil"/>
              <w:right w:val="nil"/>
            </w:tcBorders>
          </w:tcPr>
          <w:p w:rsidR="00077066" w:rsidRDefault="00077066" w:rsidP="00077066">
            <w:pPr>
              <w:pStyle w:val="TableText"/>
            </w:pPr>
            <w:r>
              <w:t>1.45839</w:t>
            </w:r>
          </w:p>
        </w:tc>
        <w:tc>
          <w:tcPr>
            <w:tcW w:w="1091" w:type="dxa"/>
            <w:tcBorders>
              <w:top w:val="nil"/>
              <w:left w:val="nil"/>
              <w:bottom w:val="nil"/>
              <w:right w:val="nil"/>
            </w:tcBorders>
          </w:tcPr>
          <w:p w:rsidR="00077066" w:rsidRDefault="00077066" w:rsidP="00077066">
            <w:pPr>
              <w:pStyle w:val="TableText"/>
            </w:pPr>
            <w:r>
              <w:t>1.46343</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45</w:t>
            </w:r>
          </w:p>
        </w:tc>
        <w:tc>
          <w:tcPr>
            <w:tcW w:w="1091" w:type="dxa"/>
            <w:tcBorders>
              <w:top w:val="nil"/>
              <w:left w:val="nil"/>
              <w:bottom w:val="nil"/>
              <w:right w:val="nil"/>
            </w:tcBorders>
          </w:tcPr>
          <w:p w:rsidR="00077066" w:rsidRDefault="00077066" w:rsidP="00077066">
            <w:pPr>
              <w:pStyle w:val="TableText"/>
            </w:pPr>
            <w:r>
              <w:t>1.49321</w:t>
            </w:r>
          </w:p>
        </w:tc>
        <w:tc>
          <w:tcPr>
            <w:tcW w:w="1091" w:type="dxa"/>
            <w:tcBorders>
              <w:top w:val="nil"/>
              <w:left w:val="nil"/>
              <w:bottom w:val="nil"/>
              <w:right w:val="nil"/>
            </w:tcBorders>
          </w:tcPr>
          <w:p w:rsidR="00077066" w:rsidRDefault="00077066" w:rsidP="00077066">
            <w:pPr>
              <w:pStyle w:val="TableText"/>
            </w:pPr>
            <w:r>
              <w:t>1.49912</w:t>
            </w:r>
          </w:p>
        </w:tc>
        <w:tc>
          <w:tcPr>
            <w:tcW w:w="1091" w:type="dxa"/>
            <w:tcBorders>
              <w:top w:val="nil"/>
              <w:left w:val="nil"/>
              <w:bottom w:val="nil"/>
              <w:right w:val="nil"/>
            </w:tcBorders>
          </w:tcPr>
          <w:p w:rsidR="00077066" w:rsidRDefault="00077066" w:rsidP="00077066">
            <w:pPr>
              <w:pStyle w:val="TableText"/>
            </w:pPr>
            <w:r>
              <w:t>1.50452</w:t>
            </w:r>
          </w:p>
        </w:tc>
        <w:tc>
          <w:tcPr>
            <w:tcW w:w="1091" w:type="dxa"/>
            <w:tcBorders>
              <w:top w:val="nil"/>
              <w:left w:val="nil"/>
              <w:bottom w:val="nil"/>
              <w:right w:val="nil"/>
            </w:tcBorders>
          </w:tcPr>
          <w:p w:rsidR="00077066" w:rsidRDefault="00077066" w:rsidP="00077066">
            <w:pPr>
              <w:pStyle w:val="TableText"/>
            </w:pPr>
            <w:r>
              <w:t>1.50944</w:t>
            </w:r>
          </w:p>
        </w:tc>
        <w:tc>
          <w:tcPr>
            <w:tcW w:w="1091" w:type="dxa"/>
            <w:tcBorders>
              <w:top w:val="nil"/>
              <w:left w:val="nil"/>
              <w:bottom w:val="nil"/>
              <w:right w:val="nil"/>
            </w:tcBorders>
          </w:tcPr>
          <w:p w:rsidR="00077066" w:rsidRDefault="00077066" w:rsidP="00077066">
            <w:pPr>
              <w:pStyle w:val="TableText"/>
            </w:pPr>
            <w:r>
              <w:t>1.51394</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46</w:t>
            </w:r>
          </w:p>
        </w:tc>
        <w:tc>
          <w:tcPr>
            <w:tcW w:w="1091" w:type="dxa"/>
            <w:tcBorders>
              <w:top w:val="nil"/>
              <w:left w:val="nil"/>
              <w:bottom w:val="nil"/>
              <w:right w:val="nil"/>
            </w:tcBorders>
          </w:tcPr>
          <w:p w:rsidR="00077066" w:rsidRDefault="00077066" w:rsidP="00077066">
            <w:pPr>
              <w:pStyle w:val="TableText"/>
            </w:pPr>
            <w:r>
              <w:t>1.54049</w:t>
            </w:r>
          </w:p>
        </w:tc>
        <w:tc>
          <w:tcPr>
            <w:tcW w:w="1091" w:type="dxa"/>
            <w:tcBorders>
              <w:top w:val="nil"/>
              <w:left w:val="nil"/>
              <w:bottom w:val="nil"/>
              <w:right w:val="nil"/>
            </w:tcBorders>
          </w:tcPr>
          <w:p w:rsidR="00077066" w:rsidRDefault="00077066" w:rsidP="00077066">
            <w:pPr>
              <w:pStyle w:val="TableText"/>
            </w:pPr>
            <w:r>
              <w:t>1.54623</w:t>
            </w:r>
          </w:p>
        </w:tc>
        <w:tc>
          <w:tcPr>
            <w:tcW w:w="1091" w:type="dxa"/>
            <w:tcBorders>
              <w:top w:val="nil"/>
              <w:left w:val="nil"/>
              <w:bottom w:val="nil"/>
              <w:right w:val="nil"/>
            </w:tcBorders>
          </w:tcPr>
          <w:p w:rsidR="00077066" w:rsidRDefault="00077066" w:rsidP="00077066">
            <w:pPr>
              <w:pStyle w:val="TableText"/>
            </w:pPr>
            <w:r>
              <w:t>1.55147</w:t>
            </w:r>
          </w:p>
        </w:tc>
        <w:tc>
          <w:tcPr>
            <w:tcW w:w="1091" w:type="dxa"/>
            <w:tcBorders>
              <w:top w:val="nil"/>
              <w:left w:val="nil"/>
              <w:bottom w:val="nil"/>
              <w:right w:val="nil"/>
            </w:tcBorders>
          </w:tcPr>
          <w:p w:rsidR="00077066" w:rsidRDefault="00077066" w:rsidP="00077066">
            <w:pPr>
              <w:pStyle w:val="TableText"/>
            </w:pPr>
            <w:r>
              <w:t>1.55626</w:t>
            </w:r>
          </w:p>
        </w:tc>
        <w:tc>
          <w:tcPr>
            <w:tcW w:w="1091" w:type="dxa"/>
            <w:tcBorders>
              <w:top w:val="nil"/>
              <w:left w:val="nil"/>
              <w:bottom w:val="nil"/>
              <w:right w:val="nil"/>
            </w:tcBorders>
          </w:tcPr>
          <w:p w:rsidR="00077066" w:rsidRDefault="00077066" w:rsidP="00077066">
            <w:pPr>
              <w:pStyle w:val="TableText"/>
            </w:pPr>
            <w:r>
              <w:t>1.56062</w:t>
            </w:r>
          </w:p>
        </w:tc>
        <w:tc>
          <w:tcPr>
            <w:tcW w:w="1091" w:type="dxa"/>
            <w:tcBorders>
              <w:top w:val="nil"/>
              <w:left w:val="nil"/>
              <w:bottom w:val="nil"/>
              <w:right w:val="nil"/>
            </w:tcBorders>
          </w:tcPr>
          <w:p w:rsidR="00077066" w:rsidRDefault="00077066" w:rsidP="00077066">
            <w:pPr>
              <w:pStyle w:val="TableText"/>
            </w:pPr>
            <w:r>
              <w:t>1.56461</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47</w:t>
            </w:r>
          </w:p>
        </w:tc>
        <w:tc>
          <w:tcPr>
            <w:tcW w:w="1091" w:type="dxa"/>
            <w:tcBorders>
              <w:top w:val="nil"/>
              <w:left w:val="nil"/>
              <w:bottom w:val="nil"/>
              <w:right w:val="nil"/>
            </w:tcBorders>
          </w:tcPr>
          <w:p w:rsidR="00077066" w:rsidRDefault="00077066" w:rsidP="00077066">
            <w:pPr>
              <w:pStyle w:val="TableText"/>
            </w:pPr>
            <w:r>
              <w:t>1.58838</w:t>
            </w:r>
          </w:p>
        </w:tc>
        <w:tc>
          <w:tcPr>
            <w:tcW w:w="1091" w:type="dxa"/>
            <w:tcBorders>
              <w:top w:val="nil"/>
              <w:left w:val="nil"/>
              <w:bottom w:val="nil"/>
              <w:right w:val="nil"/>
            </w:tcBorders>
          </w:tcPr>
          <w:p w:rsidR="00077066" w:rsidRDefault="00077066" w:rsidP="00077066">
            <w:pPr>
              <w:pStyle w:val="TableText"/>
            </w:pPr>
            <w:r>
              <w:t>1.59390</w:t>
            </w:r>
          </w:p>
        </w:tc>
        <w:tc>
          <w:tcPr>
            <w:tcW w:w="1091" w:type="dxa"/>
            <w:tcBorders>
              <w:top w:val="nil"/>
              <w:left w:val="nil"/>
              <w:bottom w:val="nil"/>
              <w:right w:val="nil"/>
            </w:tcBorders>
          </w:tcPr>
          <w:p w:rsidR="00077066" w:rsidRDefault="00077066" w:rsidP="00077066">
            <w:pPr>
              <w:pStyle w:val="TableText"/>
            </w:pPr>
            <w:r>
              <w:t>1.59893</w:t>
            </w:r>
          </w:p>
        </w:tc>
        <w:tc>
          <w:tcPr>
            <w:tcW w:w="1091" w:type="dxa"/>
            <w:tcBorders>
              <w:top w:val="nil"/>
              <w:left w:val="nil"/>
              <w:bottom w:val="nil"/>
              <w:right w:val="nil"/>
            </w:tcBorders>
          </w:tcPr>
          <w:p w:rsidR="00077066" w:rsidRDefault="00077066" w:rsidP="00077066">
            <w:pPr>
              <w:pStyle w:val="TableText"/>
            </w:pPr>
            <w:r>
              <w:t>1.60352</w:t>
            </w:r>
          </w:p>
        </w:tc>
        <w:tc>
          <w:tcPr>
            <w:tcW w:w="1091" w:type="dxa"/>
            <w:tcBorders>
              <w:top w:val="nil"/>
              <w:left w:val="nil"/>
              <w:bottom w:val="nil"/>
              <w:right w:val="nil"/>
            </w:tcBorders>
          </w:tcPr>
          <w:p w:rsidR="00077066" w:rsidRDefault="00077066" w:rsidP="00077066">
            <w:pPr>
              <w:pStyle w:val="TableText"/>
            </w:pPr>
            <w:r>
              <w:t>1.60771</w:t>
            </w:r>
          </w:p>
        </w:tc>
        <w:tc>
          <w:tcPr>
            <w:tcW w:w="1091" w:type="dxa"/>
            <w:tcBorders>
              <w:top w:val="nil"/>
              <w:left w:val="nil"/>
              <w:bottom w:val="nil"/>
              <w:right w:val="nil"/>
            </w:tcBorders>
          </w:tcPr>
          <w:p w:rsidR="00077066" w:rsidRDefault="00077066" w:rsidP="00077066">
            <w:pPr>
              <w:pStyle w:val="TableText"/>
            </w:pPr>
            <w:r>
              <w:t>1.61153</w:t>
            </w:r>
          </w:p>
        </w:tc>
        <w:tc>
          <w:tcPr>
            <w:tcW w:w="1091" w:type="dxa"/>
            <w:tcBorders>
              <w:top w:val="nil"/>
              <w:left w:val="nil"/>
              <w:bottom w:val="nil"/>
              <w:right w:val="nil"/>
            </w:tcBorders>
          </w:tcPr>
          <w:p w:rsidR="00077066" w:rsidRDefault="00077066" w:rsidP="00077066">
            <w:pPr>
              <w:pStyle w:val="TableText"/>
            </w:pPr>
            <w:r>
              <w:t>1.61502</w:t>
            </w:r>
          </w:p>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48</w:t>
            </w:r>
          </w:p>
        </w:tc>
        <w:tc>
          <w:tcPr>
            <w:tcW w:w="1091" w:type="dxa"/>
            <w:tcBorders>
              <w:top w:val="nil"/>
              <w:left w:val="nil"/>
              <w:bottom w:val="nil"/>
              <w:right w:val="nil"/>
            </w:tcBorders>
          </w:tcPr>
          <w:p w:rsidR="00077066" w:rsidRDefault="00077066" w:rsidP="00077066">
            <w:pPr>
              <w:pStyle w:val="TableText"/>
            </w:pPr>
            <w:r>
              <w:t>1.63643</w:t>
            </w:r>
          </w:p>
        </w:tc>
        <w:tc>
          <w:tcPr>
            <w:tcW w:w="1091" w:type="dxa"/>
            <w:tcBorders>
              <w:top w:val="nil"/>
              <w:left w:val="nil"/>
              <w:bottom w:val="nil"/>
              <w:right w:val="nil"/>
            </w:tcBorders>
          </w:tcPr>
          <w:p w:rsidR="00077066" w:rsidRDefault="00077066" w:rsidP="00077066">
            <w:pPr>
              <w:pStyle w:val="TableText"/>
            </w:pPr>
            <w:r>
              <w:t>1.64165</w:t>
            </w:r>
          </w:p>
        </w:tc>
        <w:tc>
          <w:tcPr>
            <w:tcW w:w="1091" w:type="dxa"/>
            <w:tcBorders>
              <w:top w:val="nil"/>
              <w:left w:val="nil"/>
              <w:bottom w:val="nil"/>
              <w:right w:val="nil"/>
            </w:tcBorders>
          </w:tcPr>
          <w:p w:rsidR="00077066" w:rsidRDefault="00077066" w:rsidP="00077066">
            <w:pPr>
              <w:pStyle w:val="TableText"/>
            </w:pPr>
            <w:r>
              <w:t>1.64640</w:t>
            </w:r>
          </w:p>
        </w:tc>
        <w:tc>
          <w:tcPr>
            <w:tcW w:w="1091" w:type="dxa"/>
            <w:tcBorders>
              <w:top w:val="nil"/>
              <w:left w:val="nil"/>
              <w:bottom w:val="nil"/>
              <w:right w:val="nil"/>
            </w:tcBorders>
          </w:tcPr>
          <w:p w:rsidR="00077066" w:rsidRDefault="00077066" w:rsidP="00077066">
            <w:pPr>
              <w:pStyle w:val="TableText"/>
            </w:pPr>
            <w:r>
              <w:t>1.65075</w:t>
            </w:r>
          </w:p>
        </w:tc>
        <w:tc>
          <w:tcPr>
            <w:tcW w:w="1091" w:type="dxa"/>
            <w:tcBorders>
              <w:top w:val="nil"/>
              <w:left w:val="nil"/>
              <w:bottom w:val="nil"/>
              <w:right w:val="nil"/>
            </w:tcBorders>
          </w:tcPr>
          <w:p w:rsidR="00077066" w:rsidRDefault="00077066" w:rsidP="00077066">
            <w:pPr>
              <w:pStyle w:val="TableText"/>
            </w:pPr>
            <w:r>
              <w:t>1.65471</w:t>
            </w:r>
          </w:p>
        </w:tc>
        <w:tc>
          <w:tcPr>
            <w:tcW w:w="1091" w:type="dxa"/>
            <w:tcBorders>
              <w:top w:val="nil"/>
              <w:left w:val="nil"/>
              <w:bottom w:val="nil"/>
              <w:right w:val="nil"/>
            </w:tcBorders>
          </w:tcPr>
          <w:p w:rsidR="00077066" w:rsidRDefault="00077066" w:rsidP="00077066">
            <w:pPr>
              <w:pStyle w:val="TableText"/>
            </w:pPr>
            <w:r>
              <w:t>1.65832</w:t>
            </w:r>
          </w:p>
        </w:tc>
        <w:tc>
          <w:tcPr>
            <w:tcW w:w="1091" w:type="dxa"/>
            <w:tcBorders>
              <w:top w:val="nil"/>
              <w:left w:val="nil"/>
              <w:bottom w:val="nil"/>
              <w:right w:val="nil"/>
            </w:tcBorders>
          </w:tcPr>
          <w:p w:rsidR="00077066" w:rsidRDefault="00077066" w:rsidP="00077066">
            <w:pPr>
              <w:pStyle w:val="TableText"/>
            </w:pPr>
            <w:r>
              <w:t>1.66161</w:t>
            </w:r>
          </w:p>
        </w:tc>
        <w:tc>
          <w:tcPr>
            <w:tcW w:w="1091" w:type="dxa"/>
            <w:tcBorders>
              <w:top w:val="nil"/>
              <w:left w:val="nil"/>
              <w:bottom w:val="nil"/>
              <w:right w:val="nil"/>
            </w:tcBorders>
          </w:tcPr>
          <w:p w:rsidR="00077066" w:rsidRDefault="00077066" w:rsidP="00077066">
            <w:pPr>
              <w:pStyle w:val="TableText"/>
            </w:pPr>
            <w:r>
              <w:t>1.66461</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49</w:t>
            </w:r>
          </w:p>
        </w:tc>
        <w:tc>
          <w:tcPr>
            <w:tcW w:w="1091" w:type="dxa"/>
            <w:tcBorders>
              <w:top w:val="nil"/>
              <w:left w:val="nil"/>
              <w:bottom w:val="nil"/>
              <w:right w:val="nil"/>
            </w:tcBorders>
          </w:tcPr>
          <w:p w:rsidR="00077066" w:rsidRDefault="00077066" w:rsidP="00077066">
            <w:pPr>
              <w:pStyle w:val="TableText"/>
            </w:pPr>
            <w:r>
              <w:t>1.69590</w:t>
            </w:r>
          </w:p>
        </w:tc>
        <w:tc>
          <w:tcPr>
            <w:tcW w:w="1091" w:type="dxa"/>
            <w:tcBorders>
              <w:top w:val="nil"/>
              <w:left w:val="nil"/>
              <w:bottom w:val="nil"/>
              <w:right w:val="nil"/>
            </w:tcBorders>
          </w:tcPr>
          <w:p w:rsidR="00077066" w:rsidRDefault="00077066" w:rsidP="00077066">
            <w:pPr>
              <w:pStyle w:val="TableText"/>
            </w:pPr>
            <w:r>
              <w:t>1.70072</w:t>
            </w:r>
          </w:p>
        </w:tc>
        <w:tc>
          <w:tcPr>
            <w:tcW w:w="1091" w:type="dxa"/>
            <w:tcBorders>
              <w:top w:val="nil"/>
              <w:left w:val="nil"/>
              <w:bottom w:val="nil"/>
              <w:right w:val="nil"/>
            </w:tcBorders>
          </w:tcPr>
          <w:p w:rsidR="00077066" w:rsidRDefault="00077066" w:rsidP="00077066">
            <w:pPr>
              <w:pStyle w:val="TableText"/>
            </w:pPr>
            <w:r>
              <w:t>1.70513</w:t>
            </w:r>
          </w:p>
        </w:tc>
        <w:tc>
          <w:tcPr>
            <w:tcW w:w="1091" w:type="dxa"/>
            <w:tcBorders>
              <w:top w:val="nil"/>
              <w:left w:val="nil"/>
              <w:bottom w:val="nil"/>
              <w:right w:val="nil"/>
            </w:tcBorders>
          </w:tcPr>
          <w:p w:rsidR="00077066" w:rsidRDefault="00077066" w:rsidP="00077066">
            <w:pPr>
              <w:pStyle w:val="TableText"/>
            </w:pPr>
            <w:r>
              <w:t>1.70914</w:t>
            </w:r>
          </w:p>
        </w:tc>
        <w:tc>
          <w:tcPr>
            <w:tcW w:w="1091" w:type="dxa"/>
            <w:tcBorders>
              <w:top w:val="nil"/>
              <w:left w:val="nil"/>
              <w:bottom w:val="nil"/>
              <w:right w:val="nil"/>
            </w:tcBorders>
          </w:tcPr>
          <w:p w:rsidR="00077066" w:rsidRDefault="00077066" w:rsidP="00077066">
            <w:pPr>
              <w:pStyle w:val="TableText"/>
            </w:pPr>
            <w:r>
              <w:t>1.71280</w:t>
            </w:r>
          </w:p>
        </w:tc>
        <w:tc>
          <w:tcPr>
            <w:tcW w:w="1091" w:type="dxa"/>
            <w:tcBorders>
              <w:top w:val="nil"/>
              <w:left w:val="nil"/>
              <w:bottom w:val="nil"/>
              <w:right w:val="nil"/>
            </w:tcBorders>
          </w:tcPr>
          <w:p w:rsidR="00077066" w:rsidRDefault="00077066" w:rsidP="00077066">
            <w:pPr>
              <w:pStyle w:val="TableText"/>
            </w:pPr>
            <w:r>
              <w:t>1.71614</w:t>
            </w:r>
          </w:p>
        </w:tc>
        <w:tc>
          <w:tcPr>
            <w:tcW w:w="1091" w:type="dxa"/>
            <w:tcBorders>
              <w:top w:val="nil"/>
              <w:left w:val="nil"/>
              <w:bottom w:val="nil"/>
              <w:right w:val="nil"/>
            </w:tcBorders>
          </w:tcPr>
          <w:p w:rsidR="00077066" w:rsidRDefault="00077066" w:rsidP="00077066">
            <w:pPr>
              <w:pStyle w:val="TableText"/>
            </w:pPr>
            <w:r>
              <w:t>1.71918</w:t>
            </w:r>
          </w:p>
        </w:tc>
        <w:tc>
          <w:tcPr>
            <w:tcW w:w="1091" w:type="dxa"/>
            <w:tcBorders>
              <w:top w:val="nil"/>
              <w:left w:val="nil"/>
              <w:bottom w:val="nil"/>
              <w:right w:val="nil"/>
            </w:tcBorders>
          </w:tcPr>
          <w:p w:rsidR="00077066" w:rsidRDefault="00077066" w:rsidP="00077066">
            <w:pPr>
              <w:pStyle w:val="TableText"/>
            </w:pPr>
            <w:r>
              <w:t>1.72195</w:t>
            </w:r>
          </w:p>
        </w:tc>
        <w:tc>
          <w:tcPr>
            <w:tcW w:w="1090" w:type="dxa"/>
            <w:tcBorders>
              <w:top w:val="nil"/>
              <w:left w:val="nil"/>
              <w:bottom w:val="nil"/>
              <w:right w:val="nil"/>
            </w:tcBorders>
          </w:tcPr>
          <w:p w:rsidR="00077066" w:rsidRDefault="00077066" w:rsidP="00077066">
            <w:pPr>
              <w:pStyle w:val="TableText"/>
            </w:pPr>
            <w:r>
              <w:t>1.72447</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50</w:t>
            </w:r>
          </w:p>
        </w:tc>
        <w:tc>
          <w:tcPr>
            <w:tcW w:w="1091" w:type="dxa"/>
            <w:tcBorders>
              <w:top w:val="nil"/>
              <w:left w:val="nil"/>
              <w:bottom w:val="nil"/>
              <w:right w:val="nil"/>
            </w:tcBorders>
          </w:tcPr>
          <w:p w:rsidR="00077066" w:rsidRDefault="00077066" w:rsidP="00077066">
            <w:pPr>
              <w:pStyle w:val="TableText"/>
            </w:pPr>
            <w:r>
              <w:t>1.76868</w:t>
            </w:r>
          </w:p>
        </w:tc>
        <w:tc>
          <w:tcPr>
            <w:tcW w:w="1091" w:type="dxa"/>
            <w:tcBorders>
              <w:top w:val="nil"/>
              <w:left w:val="nil"/>
              <w:bottom w:val="nil"/>
              <w:right w:val="nil"/>
            </w:tcBorders>
          </w:tcPr>
          <w:p w:rsidR="00077066" w:rsidRDefault="00077066" w:rsidP="00077066">
            <w:pPr>
              <w:pStyle w:val="TableText"/>
            </w:pPr>
            <w:r>
              <w:t>1.77299</w:t>
            </w:r>
          </w:p>
        </w:tc>
        <w:tc>
          <w:tcPr>
            <w:tcW w:w="1091" w:type="dxa"/>
            <w:tcBorders>
              <w:top w:val="nil"/>
              <w:left w:val="nil"/>
              <w:bottom w:val="nil"/>
              <w:right w:val="nil"/>
            </w:tcBorders>
          </w:tcPr>
          <w:p w:rsidR="00077066" w:rsidRDefault="00077066" w:rsidP="00077066">
            <w:pPr>
              <w:pStyle w:val="TableText"/>
            </w:pPr>
            <w:r>
              <w:t>1.77693</w:t>
            </w:r>
          </w:p>
        </w:tc>
        <w:tc>
          <w:tcPr>
            <w:tcW w:w="1091" w:type="dxa"/>
            <w:tcBorders>
              <w:top w:val="nil"/>
              <w:left w:val="nil"/>
              <w:bottom w:val="nil"/>
              <w:right w:val="nil"/>
            </w:tcBorders>
          </w:tcPr>
          <w:p w:rsidR="00077066" w:rsidRDefault="00077066" w:rsidP="00077066">
            <w:pPr>
              <w:pStyle w:val="TableText"/>
            </w:pPr>
            <w:r>
              <w:t>1.78051</w:t>
            </w:r>
          </w:p>
        </w:tc>
        <w:tc>
          <w:tcPr>
            <w:tcW w:w="1091" w:type="dxa"/>
            <w:tcBorders>
              <w:top w:val="nil"/>
              <w:left w:val="nil"/>
              <w:bottom w:val="nil"/>
              <w:right w:val="nil"/>
            </w:tcBorders>
          </w:tcPr>
          <w:p w:rsidR="00077066" w:rsidRDefault="00077066" w:rsidP="00077066">
            <w:pPr>
              <w:pStyle w:val="TableText"/>
            </w:pPr>
            <w:r>
              <w:t>1.78378</w:t>
            </w:r>
          </w:p>
        </w:tc>
        <w:tc>
          <w:tcPr>
            <w:tcW w:w="1091" w:type="dxa"/>
            <w:tcBorders>
              <w:top w:val="nil"/>
              <w:left w:val="nil"/>
              <w:bottom w:val="nil"/>
              <w:right w:val="nil"/>
            </w:tcBorders>
          </w:tcPr>
          <w:p w:rsidR="00077066" w:rsidRDefault="00077066" w:rsidP="00077066">
            <w:pPr>
              <w:pStyle w:val="TableText"/>
            </w:pPr>
            <w:r>
              <w:t>1.78676</w:t>
            </w:r>
          </w:p>
        </w:tc>
        <w:tc>
          <w:tcPr>
            <w:tcW w:w="1091" w:type="dxa"/>
            <w:tcBorders>
              <w:top w:val="nil"/>
              <w:left w:val="nil"/>
              <w:bottom w:val="nil"/>
              <w:right w:val="nil"/>
            </w:tcBorders>
          </w:tcPr>
          <w:p w:rsidR="00077066" w:rsidRDefault="00077066" w:rsidP="00077066">
            <w:pPr>
              <w:pStyle w:val="TableText"/>
            </w:pPr>
            <w:r>
              <w:t>1.78948</w:t>
            </w:r>
          </w:p>
        </w:tc>
        <w:tc>
          <w:tcPr>
            <w:tcW w:w="1091" w:type="dxa"/>
            <w:tcBorders>
              <w:top w:val="nil"/>
              <w:left w:val="nil"/>
              <w:bottom w:val="nil"/>
              <w:right w:val="nil"/>
            </w:tcBorders>
          </w:tcPr>
          <w:p w:rsidR="00077066" w:rsidRDefault="00077066" w:rsidP="00077066">
            <w:pPr>
              <w:pStyle w:val="TableText"/>
            </w:pPr>
            <w:r>
              <w:t>1.79195</w:t>
            </w:r>
          </w:p>
        </w:tc>
        <w:tc>
          <w:tcPr>
            <w:tcW w:w="1090" w:type="dxa"/>
            <w:tcBorders>
              <w:top w:val="nil"/>
              <w:left w:val="nil"/>
              <w:bottom w:val="nil"/>
              <w:right w:val="nil"/>
            </w:tcBorders>
          </w:tcPr>
          <w:p w:rsidR="00077066" w:rsidRDefault="00077066" w:rsidP="00077066">
            <w:pPr>
              <w:pStyle w:val="TableText"/>
            </w:pPr>
            <w:r>
              <w:t>1.79420</w:t>
            </w:r>
          </w:p>
        </w:tc>
        <w:tc>
          <w:tcPr>
            <w:tcW w:w="1091" w:type="dxa"/>
            <w:tcBorders>
              <w:top w:val="nil"/>
              <w:left w:val="nil"/>
              <w:bottom w:val="nil"/>
              <w:right w:val="nil"/>
            </w:tcBorders>
          </w:tcPr>
          <w:p w:rsidR="00077066" w:rsidRDefault="00077066" w:rsidP="00077066">
            <w:pPr>
              <w:pStyle w:val="TableText"/>
            </w:pPr>
            <w:r>
              <w:t>1.79625</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51</w:t>
            </w:r>
          </w:p>
        </w:tc>
        <w:tc>
          <w:tcPr>
            <w:tcW w:w="1091" w:type="dxa"/>
            <w:tcBorders>
              <w:top w:val="nil"/>
              <w:left w:val="nil"/>
              <w:bottom w:val="nil"/>
              <w:right w:val="nil"/>
            </w:tcBorders>
          </w:tcPr>
          <w:p w:rsidR="00077066" w:rsidRDefault="00077066" w:rsidP="00077066">
            <w:pPr>
              <w:pStyle w:val="TableText"/>
            </w:pPr>
            <w:r>
              <w:t>1.84302</w:t>
            </w:r>
          </w:p>
        </w:tc>
        <w:tc>
          <w:tcPr>
            <w:tcW w:w="1091" w:type="dxa"/>
            <w:tcBorders>
              <w:top w:val="nil"/>
              <w:left w:val="nil"/>
              <w:bottom w:val="nil"/>
              <w:right w:val="nil"/>
            </w:tcBorders>
          </w:tcPr>
          <w:p w:rsidR="00077066" w:rsidRDefault="00077066" w:rsidP="00077066">
            <w:pPr>
              <w:pStyle w:val="TableText"/>
            </w:pPr>
            <w:r>
              <w:t>1.84665</w:t>
            </w:r>
          </w:p>
        </w:tc>
        <w:tc>
          <w:tcPr>
            <w:tcW w:w="1091" w:type="dxa"/>
            <w:tcBorders>
              <w:top w:val="nil"/>
              <w:left w:val="nil"/>
              <w:bottom w:val="nil"/>
              <w:right w:val="nil"/>
            </w:tcBorders>
          </w:tcPr>
          <w:p w:rsidR="00077066" w:rsidRDefault="00077066" w:rsidP="00077066">
            <w:pPr>
              <w:pStyle w:val="TableText"/>
            </w:pPr>
            <w:r>
              <w:t>1.84996</w:t>
            </w:r>
          </w:p>
        </w:tc>
        <w:tc>
          <w:tcPr>
            <w:tcW w:w="1091" w:type="dxa"/>
            <w:tcBorders>
              <w:top w:val="nil"/>
              <w:left w:val="nil"/>
              <w:bottom w:val="nil"/>
              <w:right w:val="nil"/>
            </w:tcBorders>
          </w:tcPr>
          <w:p w:rsidR="00077066" w:rsidRDefault="00077066" w:rsidP="00077066">
            <w:pPr>
              <w:pStyle w:val="TableText"/>
            </w:pPr>
            <w:r>
              <w:t>1.85297</w:t>
            </w:r>
          </w:p>
        </w:tc>
        <w:tc>
          <w:tcPr>
            <w:tcW w:w="1091" w:type="dxa"/>
            <w:tcBorders>
              <w:top w:val="nil"/>
              <w:left w:val="nil"/>
              <w:bottom w:val="nil"/>
              <w:right w:val="nil"/>
            </w:tcBorders>
          </w:tcPr>
          <w:p w:rsidR="00077066" w:rsidRDefault="00077066" w:rsidP="00077066">
            <w:pPr>
              <w:pStyle w:val="TableText"/>
            </w:pPr>
            <w:r>
              <w:t>1.85572</w:t>
            </w:r>
          </w:p>
        </w:tc>
        <w:tc>
          <w:tcPr>
            <w:tcW w:w="1091" w:type="dxa"/>
            <w:tcBorders>
              <w:top w:val="nil"/>
              <w:left w:val="nil"/>
              <w:bottom w:val="nil"/>
              <w:right w:val="nil"/>
            </w:tcBorders>
          </w:tcPr>
          <w:p w:rsidR="00077066" w:rsidRDefault="00077066" w:rsidP="00077066">
            <w:pPr>
              <w:pStyle w:val="TableText"/>
            </w:pPr>
            <w:r>
              <w:t>1.85822</w:t>
            </w:r>
          </w:p>
        </w:tc>
        <w:tc>
          <w:tcPr>
            <w:tcW w:w="1091" w:type="dxa"/>
            <w:tcBorders>
              <w:top w:val="nil"/>
              <w:left w:val="nil"/>
              <w:bottom w:val="nil"/>
              <w:right w:val="nil"/>
            </w:tcBorders>
          </w:tcPr>
          <w:p w:rsidR="00077066" w:rsidRDefault="00077066" w:rsidP="00077066">
            <w:pPr>
              <w:pStyle w:val="TableText"/>
            </w:pPr>
            <w:r>
              <w:t>1.86050</w:t>
            </w:r>
          </w:p>
        </w:tc>
        <w:tc>
          <w:tcPr>
            <w:tcW w:w="1091" w:type="dxa"/>
            <w:tcBorders>
              <w:top w:val="nil"/>
              <w:left w:val="nil"/>
              <w:bottom w:val="nil"/>
              <w:right w:val="nil"/>
            </w:tcBorders>
          </w:tcPr>
          <w:p w:rsidR="00077066" w:rsidRDefault="00077066" w:rsidP="00077066">
            <w:pPr>
              <w:pStyle w:val="TableText"/>
            </w:pPr>
            <w:r>
              <w:t>1.86257</w:t>
            </w:r>
          </w:p>
        </w:tc>
        <w:tc>
          <w:tcPr>
            <w:tcW w:w="1090" w:type="dxa"/>
            <w:tcBorders>
              <w:top w:val="nil"/>
              <w:left w:val="nil"/>
              <w:bottom w:val="nil"/>
              <w:right w:val="nil"/>
            </w:tcBorders>
          </w:tcPr>
          <w:p w:rsidR="00077066" w:rsidRDefault="00077066" w:rsidP="00077066">
            <w:pPr>
              <w:pStyle w:val="TableText"/>
            </w:pPr>
            <w:r>
              <w:t>1.86446</w:t>
            </w:r>
          </w:p>
        </w:tc>
        <w:tc>
          <w:tcPr>
            <w:tcW w:w="1091" w:type="dxa"/>
            <w:tcBorders>
              <w:top w:val="nil"/>
              <w:left w:val="nil"/>
              <w:bottom w:val="nil"/>
              <w:right w:val="nil"/>
            </w:tcBorders>
          </w:tcPr>
          <w:p w:rsidR="00077066" w:rsidRDefault="00077066" w:rsidP="00077066">
            <w:pPr>
              <w:pStyle w:val="TableText"/>
            </w:pPr>
            <w:r>
              <w:t>1.86618</w:t>
            </w:r>
          </w:p>
        </w:tc>
        <w:tc>
          <w:tcPr>
            <w:tcW w:w="1091" w:type="dxa"/>
            <w:tcBorders>
              <w:top w:val="nil"/>
              <w:left w:val="nil"/>
              <w:bottom w:val="nil"/>
              <w:right w:val="nil"/>
            </w:tcBorders>
          </w:tcPr>
          <w:p w:rsidR="00077066" w:rsidRDefault="00077066" w:rsidP="00077066">
            <w:pPr>
              <w:pStyle w:val="TableText"/>
            </w:pPr>
            <w:r>
              <w:t>1.86775</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52</w:t>
            </w:r>
          </w:p>
        </w:tc>
        <w:tc>
          <w:tcPr>
            <w:tcW w:w="1091" w:type="dxa"/>
            <w:tcBorders>
              <w:top w:val="nil"/>
              <w:left w:val="nil"/>
              <w:bottom w:val="nil"/>
              <w:right w:val="nil"/>
            </w:tcBorders>
          </w:tcPr>
          <w:p w:rsidR="00077066" w:rsidRDefault="00077066" w:rsidP="00077066">
            <w:pPr>
              <w:pStyle w:val="TableText"/>
            </w:pPr>
            <w:r>
              <w:t>1.93438</w:t>
            </w:r>
          </w:p>
        </w:tc>
        <w:tc>
          <w:tcPr>
            <w:tcW w:w="1091" w:type="dxa"/>
            <w:tcBorders>
              <w:top w:val="nil"/>
              <w:left w:val="nil"/>
              <w:bottom w:val="nil"/>
              <w:right w:val="nil"/>
            </w:tcBorders>
          </w:tcPr>
          <w:p w:rsidR="00077066" w:rsidRDefault="00077066" w:rsidP="00077066">
            <w:pPr>
              <w:pStyle w:val="TableText"/>
            </w:pPr>
            <w:r>
              <w:t>1.93711</w:t>
            </w:r>
          </w:p>
        </w:tc>
        <w:tc>
          <w:tcPr>
            <w:tcW w:w="1091" w:type="dxa"/>
            <w:tcBorders>
              <w:top w:val="nil"/>
              <w:left w:val="nil"/>
              <w:bottom w:val="nil"/>
              <w:right w:val="nil"/>
            </w:tcBorders>
          </w:tcPr>
          <w:p w:rsidR="00077066" w:rsidRDefault="00077066" w:rsidP="00077066">
            <w:pPr>
              <w:pStyle w:val="TableText"/>
            </w:pPr>
            <w:r>
              <w:t>1.93960</w:t>
            </w:r>
          </w:p>
        </w:tc>
        <w:tc>
          <w:tcPr>
            <w:tcW w:w="1091" w:type="dxa"/>
            <w:tcBorders>
              <w:top w:val="nil"/>
              <w:left w:val="nil"/>
              <w:bottom w:val="nil"/>
              <w:right w:val="nil"/>
            </w:tcBorders>
          </w:tcPr>
          <w:p w:rsidR="00077066" w:rsidRDefault="00077066" w:rsidP="00077066">
            <w:pPr>
              <w:pStyle w:val="TableText"/>
            </w:pPr>
            <w:r>
              <w:t>1.94186</w:t>
            </w:r>
          </w:p>
        </w:tc>
        <w:tc>
          <w:tcPr>
            <w:tcW w:w="1091" w:type="dxa"/>
            <w:tcBorders>
              <w:top w:val="nil"/>
              <w:left w:val="nil"/>
              <w:bottom w:val="nil"/>
              <w:right w:val="nil"/>
            </w:tcBorders>
          </w:tcPr>
          <w:p w:rsidR="00077066" w:rsidRDefault="00077066" w:rsidP="00077066">
            <w:pPr>
              <w:pStyle w:val="TableText"/>
            </w:pPr>
            <w:r>
              <w:t>1.94392</w:t>
            </w:r>
          </w:p>
        </w:tc>
        <w:tc>
          <w:tcPr>
            <w:tcW w:w="1091" w:type="dxa"/>
            <w:tcBorders>
              <w:top w:val="nil"/>
              <w:left w:val="nil"/>
              <w:bottom w:val="nil"/>
              <w:right w:val="nil"/>
            </w:tcBorders>
          </w:tcPr>
          <w:p w:rsidR="00077066" w:rsidRDefault="00077066" w:rsidP="00077066">
            <w:pPr>
              <w:pStyle w:val="TableText"/>
            </w:pPr>
            <w:r>
              <w:t>1.94580</w:t>
            </w:r>
          </w:p>
        </w:tc>
        <w:tc>
          <w:tcPr>
            <w:tcW w:w="1091" w:type="dxa"/>
            <w:tcBorders>
              <w:top w:val="nil"/>
              <w:left w:val="nil"/>
              <w:bottom w:val="nil"/>
              <w:right w:val="nil"/>
            </w:tcBorders>
          </w:tcPr>
          <w:p w:rsidR="00077066" w:rsidRDefault="00077066" w:rsidP="00077066">
            <w:pPr>
              <w:pStyle w:val="TableText"/>
            </w:pPr>
            <w:r>
              <w:t>1.94751</w:t>
            </w:r>
          </w:p>
        </w:tc>
        <w:tc>
          <w:tcPr>
            <w:tcW w:w="1091" w:type="dxa"/>
            <w:tcBorders>
              <w:top w:val="nil"/>
              <w:left w:val="nil"/>
              <w:bottom w:val="nil"/>
              <w:right w:val="nil"/>
            </w:tcBorders>
          </w:tcPr>
          <w:p w:rsidR="00077066" w:rsidRDefault="00077066" w:rsidP="00077066">
            <w:pPr>
              <w:pStyle w:val="TableText"/>
            </w:pPr>
            <w:r>
              <w:t>1.94906</w:t>
            </w:r>
          </w:p>
        </w:tc>
        <w:tc>
          <w:tcPr>
            <w:tcW w:w="1090" w:type="dxa"/>
            <w:tcBorders>
              <w:top w:val="nil"/>
              <w:left w:val="nil"/>
              <w:bottom w:val="nil"/>
              <w:right w:val="nil"/>
            </w:tcBorders>
          </w:tcPr>
          <w:p w:rsidR="00077066" w:rsidRDefault="00077066" w:rsidP="00077066">
            <w:pPr>
              <w:pStyle w:val="TableText"/>
            </w:pPr>
            <w:r>
              <w:t>1.95048</w:t>
            </w:r>
          </w:p>
        </w:tc>
        <w:tc>
          <w:tcPr>
            <w:tcW w:w="1091" w:type="dxa"/>
            <w:tcBorders>
              <w:top w:val="nil"/>
              <w:left w:val="nil"/>
              <w:bottom w:val="nil"/>
              <w:right w:val="nil"/>
            </w:tcBorders>
          </w:tcPr>
          <w:p w:rsidR="00077066" w:rsidRDefault="00077066" w:rsidP="00077066">
            <w:pPr>
              <w:pStyle w:val="TableText"/>
            </w:pPr>
            <w:r>
              <w:t>1.95177</w:t>
            </w:r>
          </w:p>
        </w:tc>
        <w:tc>
          <w:tcPr>
            <w:tcW w:w="1091" w:type="dxa"/>
            <w:tcBorders>
              <w:top w:val="nil"/>
              <w:left w:val="nil"/>
              <w:bottom w:val="nil"/>
              <w:right w:val="nil"/>
            </w:tcBorders>
          </w:tcPr>
          <w:p w:rsidR="00077066" w:rsidRDefault="00077066" w:rsidP="00077066">
            <w:pPr>
              <w:pStyle w:val="TableText"/>
            </w:pPr>
            <w:r>
              <w:t>1.95294</w:t>
            </w:r>
          </w:p>
        </w:tc>
        <w:tc>
          <w:tcPr>
            <w:tcW w:w="1091" w:type="dxa"/>
            <w:tcBorders>
              <w:top w:val="nil"/>
              <w:left w:val="nil"/>
              <w:bottom w:val="nil"/>
              <w:right w:val="nil"/>
            </w:tcBorders>
          </w:tcPr>
          <w:p w:rsidR="00077066" w:rsidRDefault="00077066" w:rsidP="00077066">
            <w:pPr>
              <w:pStyle w:val="TableText"/>
            </w:pPr>
            <w:r>
              <w:t>1.95401</w:t>
            </w:r>
          </w:p>
        </w:tc>
        <w:tc>
          <w:tcPr>
            <w:tcW w:w="1091"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lastRenderedPageBreak/>
              <w:t>53</w:t>
            </w:r>
          </w:p>
        </w:tc>
        <w:tc>
          <w:tcPr>
            <w:tcW w:w="1091" w:type="dxa"/>
            <w:tcBorders>
              <w:top w:val="nil"/>
              <w:left w:val="nil"/>
              <w:bottom w:val="nil"/>
              <w:right w:val="nil"/>
            </w:tcBorders>
          </w:tcPr>
          <w:p w:rsidR="00077066" w:rsidRDefault="00077066" w:rsidP="00077066">
            <w:pPr>
              <w:pStyle w:val="TableText"/>
            </w:pPr>
            <w:r>
              <w:t>2.04669</w:t>
            </w:r>
          </w:p>
        </w:tc>
        <w:tc>
          <w:tcPr>
            <w:tcW w:w="1091" w:type="dxa"/>
            <w:tcBorders>
              <w:top w:val="nil"/>
              <w:left w:val="nil"/>
              <w:bottom w:val="nil"/>
              <w:right w:val="nil"/>
            </w:tcBorders>
          </w:tcPr>
          <w:p w:rsidR="00077066" w:rsidRDefault="00077066" w:rsidP="00077066">
            <w:pPr>
              <w:pStyle w:val="TableText"/>
            </w:pPr>
            <w:r>
              <w:t>2.04823</w:t>
            </w:r>
          </w:p>
        </w:tc>
        <w:tc>
          <w:tcPr>
            <w:tcW w:w="1091" w:type="dxa"/>
            <w:tcBorders>
              <w:top w:val="nil"/>
              <w:left w:val="nil"/>
              <w:bottom w:val="nil"/>
              <w:right w:val="nil"/>
            </w:tcBorders>
          </w:tcPr>
          <w:p w:rsidR="00077066" w:rsidRDefault="00077066" w:rsidP="00077066">
            <w:pPr>
              <w:pStyle w:val="TableText"/>
            </w:pPr>
            <w:r>
              <w:t>2.04963</w:t>
            </w:r>
          </w:p>
        </w:tc>
        <w:tc>
          <w:tcPr>
            <w:tcW w:w="1091" w:type="dxa"/>
            <w:tcBorders>
              <w:top w:val="nil"/>
              <w:left w:val="nil"/>
              <w:bottom w:val="nil"/>
              <w:right w:val="nil"/>
            </w:tcBorders>
          </w:tcPr>
          <w:p w:rsidR="00077066" w:rsidRDefault="00077066" w:rsidP="00077066">
            <w:pPr>
              <w:pStyle w:val="TableText"/>
            </w:pPr>
            <w:r>
              <w:t>2.05090</w:t>
            </w:r>
          </w:p>
        </w:tc>
        <w:tc>
          <w:tcPr>
            <w:tcW w:w="1091" w:type="dxa"/>
            <w:tcBorders>
              <w:top w:val="nil"/>
              <w:left w:val="nil"/>
              <w:bottom w:val="nil"/>
              <w:right w:val="nil"/>
            </w:tcBorders>
          </w:tcPr>
          <w:p w:rsidR="00077066" w:rsidRDefault="00077066" w:rsidP="00077066">
            <w:pPr>
              <w:pStyle w:val="TableText"/>
            </w:pPr>
            <w:r>
              <w:t>2.05206</w:t>
            </w:r>
          </w:p>
        </w:tc>
        <w:tc>
          <w:tcPr>
            <w:tcW w:w="1091" w:type="dxa"/>
            <w:tcBorders>
              <w:top w:val="nil"/>
              <w:left w:val="nil"/>
              <w:bottom w:val="nil"/>
              <w:right w:val="nil"/>
            </w:tcBorders>
          </w:tcPr>
          <w:p w:rsidR="00077066" w:rsidRDefault="00077066" w:rsidP="00077066">
            <w:pPr>
              <w:pStyle w:val="TableText"/>
            </w:pPr>
            <w:r>
              <w:t>2.05312</w:t>
            </w:r>
          </w:p>
        </w:tc>
        <w:tc>
          <w:tcPr>
            <w:tcW w:w="1091" w:type="dxa"/>
            <w:tcBorders>
              <w:top w:val="nil"/>
              <w:left w:val="nil"/>
              <w:bottom w:val="nil"/>
              <w:right w:val="nil"/>
            </w:tcBorders>
          </w:tcPr>
          <w:p w:rsidR="00077066" w:rsidRDefault="00077066" w:rsidP="00077066">
            <w:pPr>
              <w:pStyle w:val="TableText"/>
            </w:pPr>
            <w:r>
              <w:t>2.05408</w:t>
            </w:r>
          </w:p>
        </w:tc>
        <w:tc>
          <w:tcPr>
            <w:tcW w:w="1091" w:type="dxa"/>
            <w:tcBorders>
              <w:top w:val="nil"/>
              <w:left w:val="nil"/>
              <w:bottom w:val="nil"/>
              <w:right w:val="nil"/>
            </w:tcBorders>
          </w:tcPr>
          <w:p w:rsidR="00077066" w:rsidRDefault="00077066" w:rsidP="00077066">
            <w:pPr>
              <w:pStyle w:val="TableText"/>
            </w:pPr>
            <w:r>
              <w:t>2.05495</w:t>
            </w:r>
          </w:p>
        </w:tc>
        <w:tc>
          <w:tcPr>
            <w:tcW w:w="1090" w:type="dxa"/>
            <w:tcBorders>
              <w:top w:val="nil"/>
              <w:left w:val="nil"/>
              <w:bottom w:val="nil"/>
              <w:right w:val="nil"/>
            </w:tcBorders>
          </w:tcPr>
          <w:p w:rsidR="00077066" w:rsidRDefault="00077066" w:rsidP="00077066">
            <w:pPr>
              <w:pStyle w:val="TableText"/>
            </w:pPr>
            <w:r>
              <w:t>2.05575</w:t>
            </w:r>
          </w:p>
        </w:tc>
        <w:tc>
          <w:tcPr>
            <w:tcW w:w="1091" w:type="dxa"/>
            <w:tcBorders>
              <w:top w:val="nil"/>
              <w:left w:val="nil"/>
              <w:bottom w:val="nil"/>
              <w:right w:val="nil"/>
            </w:tcBorders>
          </w:tcPr>
          <w:p w:rsidR="00077066" w:rsidRDefault="00077066" w:rsidP="00077066">
            <w:pPr>
              <w:pStyle w:val="TableText"/>
            </w:pPr>
            <w:r>
              <w:t>2.05647</w:t>
            </w:r>
          </w:p>
        </w:tc>
        <w:tc>
          <w:tcPr>
            <w:tcW w:w="1091" w:type="dxa"/>
            <w:tcBorders>
              <w:top w:val="nil"/>
              <w:left w:val="nil"/>
              <w:bottom w:val="nil"/>
              <w:right w:val="nil"/>
            </w:tcBorders>
          </w:tcPr>
          <w:p w:rsidR="00077066" w:rsidRDefault="00077066" w:rsidP="00077066">
            <w:pPr>
              <w:pStyle w:val="TableText"/>
            </w:pPr>
            <w:r>
              <w:t>2.05713</w:t>
            </w:r>
          </w:p>
        </w:tc>
        <w:tc>
          <w:tcPr>
            <w:tcW w:w="1091" w:type="dxa"/>
            <w:tcBorders>
              <w:top w:val="nil"/>
              <w:left w:val="nil"/>
              <w:bottom w:val="nil"/>
              <w:right w:val="nil"/>
            </w:tcBorders>
          </w:tcPr>
          <w:p w:rsidR="00077066" w:rsidRDefault="00077066" w:rsidP="00077066">
            <w:pPr>
              <w:pStyle w:val="TableText"/>
            </w:pPr>
            <w:r>
              <w:t>2.05773</w:t>
            </w:r>
          </w:p>
        </w:tc>
        <w:tc>
          <w:tcPr>
            <w:tcW w:w="1091" w:type="dxa"/>
            <w:tcBorders>
              <w:top w:val="nil"/>
              <w:left w:val="nil"/>
              <w:bottom w:val="nil"/>
              <w:right w:val="nil"/>
            </w:tcBorders>
          </w:tcPr>
          <w:p w:rsidR="00077066" w:rsidRDefault="00077066" w:rsidP="00077066">
            <w:pPr>
              <w:pStyle w:val="TableText"/>
            </w:pPr>
            <w:r>
              <w:t>2.05827</w:t>
            </w:r>
          </w:p>
        </w:tc>
      </w:tr>
      <w:tr w:rsidR="00077066">
        <w:trPr>
          <w:trHeight w:val="221"/>
        </w:trPr>
        <w:tc>
          <w:tcPr>
            <w:tcW w:w="754" w:type="dxa"/>
            <w:tcBorders>
              <w:top w:val="nil"/>
              <w:left w:val="nil"/>
              <w:bottom w:val="nil"/>
              <w:right w:val="nil"/>
            </w:tcBorders>
          </w:tcPr>
          <w:p w:rsidR="00077066" w:rsidRDefault="00077066" w:rsidP="00077066">
            <w:pPr>
              <w:pStyle w:val="TableText"/>
            </w:pPr>
            <w:r>
              <w:t>54</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0"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c>
          <w:tcPr>
            <w:tcW w:w="1091" w:type="dxa"/>
            <w:tcBorders>
              <w:top w:val="nil"/>
              <w:left w:val="nil"/>
              <w:bottom w:val="nil"/>
              <w:right w:val="nil"/>
            </w:tcBorders>
          </w:tcPr>
          <w:p w:rsidR="00077066" w:rsidRDefault="00077066" w:rsidP="00077066">
            <w:pPr>
              <w:pStyle w:val="TableText"/>
            </w:pPr>
            <w:r>
              <w:t>2.19418</w:t>
            </w:r>
          </w:p>
        </w:tc>
      </w:tr>
      <w:tr w:rsidR="00077066">
        <w:trPr>
          <w:trHeight w:val="221"/>
        </w:trPr>
        <w:tc>
          <w:tcPr>
            <w:tcW w:w="754" w:type="dxa"/>
            <w:tcBorders>
              <w:top w:val="nil"/>
              <w:left w:val="nil"/>
              <w:bottom w:val="nil"/>
              <w:right w:val="nil"/>
            </w:tcBorders>
          </w:tcPr>
          <w:p w:rsidR="00077066" w:rsidRDefault="00077066" w:rsidP="00077066">
            <w:pPr>
              <w:pStyle w:val="TableText"/>
            </w:pPr>
            <w:r>
              <w:t>55</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0"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r>
      <w:tr w:rsidR="00077066">
        <w:trPr>
          <w:trHeight w:val="221"/>
        </w:trPr>
        <w:tc>
          <w:tcPr>
            <w:tcW w:w="754" w:type="dxa"/>
            <w:tcBorders>
              <w:top w:val="nil"/>
              <w:left w:val="nil"/>
              <w:bottom w:val="nil"/>
              <w:right w:val="nil"/>
            </w:tcBorders>
          </w:tcPr>
          <w:p w:rsidR="00077066" w:rsidRDefault="00077066" w:rsidP="00077066">
            <w:pPr>
              <w:pStyle w:val="TableText"/>
            </w:pPr>
            <w:r>
              <w:t>56</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0"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r>
      <w:tr w:rsidR="00077066">
        <w:trPr>
          <w:trHeight w:val="221"/>
        </w:trPr>
        <w:tc>
          <w:tcPr>
            <w:tcW w:w="754" w:type="dxa"/>
            <w:tcBorders>
              <w:top w:val="nil"/>
              <w:left w:val="nil"/>
              <w:bottom w:val="nil"/>
              <w:right w:val="nil"/>
            </w:tcBorders>
          </w:tcPr>
          <w:p w:rsidR="00077066" w:rsidRDefault="00077066" w:rsidP="00077066">
            <w:pPr>
              <w:pStyle w:val="TableText"/>
            </w:pPr>
            <w:r>
              <w:t>57</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0"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r>
      <w:tr w:rsidR="00077066">
        <w:trPr>
          <w:trHeight w:val="221"/>
        </w:trPr>
        <w:tc>
          <w:tcPr>
            <w:tcW w:w="754" w:type="dxa"/>
            <w:tcBorders>
              <w:top w:val="nil"/>
              <w:left w:val="nil"/>
              <w:bottom w:val="nil"/>
              <w:right w:val="nil"/>
            </w:tcBorders>
          </w:tcPr>
          <w:p w:rsidR="00077066" w:rsidRDefault="00077066" w:rsidP="00077066">
            <w:pPr>
              <w:pStyle w:val="TableText"/>
            </w:pPr>
            <w:r>
              <w:t>58</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0"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r>
      <w:tr w:rsidR="00077066">
        <w:trPr>
          <w:trHeight w:val="221"/>
        </w:trPr>
        <w:tc>
          <w:tcPr>
            <w:tcW w:w="754" w:type="dxa"/>
            <w:tcBorders>
              <w:top w:val="nil"/>
              <w:left w:val="nil"/>
              <w:bottom w:val="nil"/>
              <w:right w:val="nil"/>
            </w:tcBorders>
          </w:tcPr>
          <w:p w:rsidR="00077066" w:rsidRDefault="00077066" w:rsidP="00077066">
            <w:pPr>
              <w:pStyle w:val="TableText"/>
            </w:pPr>
            <w:r>
              <w:t>59</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0"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r>
      <w:tr w:rsidR="00077066">
        <w:trPr>
          <w:trHeight w:val="221"/>
        </w:trPr>
        <w:tc>
          <w:tcPr>
            <w:tcW w:w="754" w:type="dxa"/>
            <w:tcBorders>
              <w:top w:val="nil"/>
              <w:left w:val="nil"/>
              <w:bottom w:val="nil"/>
              <w:right w:val="nil"/>
            </w:tcBorders>
          </w:tcPr>
          <w:p w:rsidR="00077066" w:rsidRDefault="00077066" w:rsidP="00077066">
            <w:pPr>
              <w:pStyle w:val="TableText"/>
            </w:pPr>
            <w:r>
              <w:t>60</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0"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r>
      <w:tr w:rsidR="00077066">
        <w:trPr>
          <w:trHeight w:val="221"/>
        </w:trPr>
        <w:tc>
          <w:tcPr>
            <w:tcW w:w="754" w:type="dxa"/>
            <w:tcBorders>
              <w:top w:val="nil"/>
              <w:left w:val="nil"/>
              <w:bottom w:val="nil"/>
              <w:right w:val="nil"/>
            </w:tcBorders>
          </w:tcPr>
          <w:p w:rsidR="00077066" w:rsidRDefault="00077066" w:rsidP="00077066">
            <w:pPr>
              <w:pStyle w:val="TableText"/>
            </w:pPr>
            <w:r>
              <w:t>61</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0"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r>
      <w:tr w:rsidR="00077066">
        <w:trPr>
          <w:trHeight w:val="221"/>
        </w:trPr>
        <w:tc>
          <w:tcPr>
            <w:tcW w:w="754" w:type="dxa"/>
            <w:tcBorders>
              <w:top w:val="nil"/>
              <w:left w:val="nil"/>
              <w:bottom w:val="nil"/>
              <w:right w:val="nil"/>
            </w:tcBorders>
          </w:tcPr>
          <w:p w:rsidR="00077066" w:rsidRDefault="00077066" w:rsidP="00077066">
            <w:pPr>
              <w:pStyle w:val="TableText"/>
            </w:pPr>
            <w:r>
              <w:t>62</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0"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r>
      <w:tr w:rsidR="00077066">
        <w:trPr>
          <w:trHeight w:val="221"/>
        </w:trPr>
        <w:tc>
          <w:tcPr>
            <w:tcW w:w="754" w:type="dxa"/>
            <w:tcBorders>
              <w:top w:val="nil"/>
              <w:left w:val="nil"/>
              <w:bottom w:val="nil"/>
              <w:right w:val="nil"/>
            </w:tcBorders>
          </w:tcPr>
          <w:p w:rsidR="00077066" w:rsidRDefault="00077066" w:rsidP="00077066">
            <w:pPr>
              <w:pStyle w:val="TableText"/>
            </w:pPr>
            <w:r>
              <w:t>63</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0"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r>
      <w:tr w:rsidR="00077066">
        <w:trPr>
          <w:trHeight w:val="221"/>
        </w:trPr>
        <w:tc>
          <w:tcPr>
            <w:tcW w:w="754" w:type="dxa"/>
            <w:tcBorders>
              <w:top w:val="nil"/>
              <w:left w:val="nil"/>
              <w:right w:val="nil"/>
            </w:tcBorders>
          </w:tcPr>
          <w:p w:rsidR="00077066" w:rsidRDefault="00077066" w:rsidP="00077066">
            <w:pPr>
              <w:pStyle w:val="TableText"/>
            </w:pPr>
            <w:r>
              <w:t>64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0"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r>
      <w:tr w:rsidR="00077066">
        <w:trPr>
          <w:trHeight w:val="221"/>
        </w:trPr>
        <w:tc>
          <w:tcPr>
            <w:tcW w:w="754" w:type="dxa"/>
            <w:tcBorders>
              <w:top w:val="nil"/>
              <w:left w:val="nil"/>
              <w:bottom w:val="single" w:sz="4" w:space="0" w:color="auto"/>
              <w:right w:val="nil"/>
            </w:tcBorders>
          </w:tcPr>
          <w:p w:rsidR="00077066" w:rsidRDefault="00077066" w:rsidP="00077066">
            <w:pPr>
              <w:pStyle w:val="TableText"/>
            </w:pPr>
            <w:r>
              <w:t>65</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0"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r>
    </w:tbl>
    <w:p w:rsidR="00077066" w:rsidRDefault="00077066" w:rsidP="00077066">
      <w:pPr>
        <w:pStyle w:val="ScheduleHeading"/>
        <w:rPr>
          <w:sz w:val="20"/>
        </w:rPr>
      </w:pPr>
      <w:r>
        <w:t>Table 1A</w:t>
      </w:r>
      <w:r>
        <w:tab/>
        <w:t>Pension valuation factors (PF) for eligible employees — males (continued)</w:t>
      </w:r>
    </w:p>
    <w:tbl>
      <w:tblPr>
        <w:tblW w:w="13845"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78"/>
        <w:gridCol w:w="13"/>
      </w:tblGrid>
      <w:tr w:rsidR="00077066">
        <w:trPr>
          <w:gridAfter w:val="1"/>
          <w:wAfter w:w="13" w:type="dxa"/>
          <w:trHeight w:val="221"/>
          <w:tblHeader/>
        </w:trPr>
        <w:tc>
          <w:tcPr>
            <w:tcW w:w="13832" w:type="dxa"/>
            <w:gridSpan w:val="13"/>
            <w:tcBorders>
              <w:top w:val="nil"/>
              <w:left w:val="nil"/>
              <w:right w:val="nil"/>
            </w:tcBorders>
          </w:tcPr>
          <w:p w:rsidR="00077066" w:rsidRDefault="00077066" w:rsidP="00077066">
            <w:pPr>
              <w:pStyle w:val="TableColHead"/>
              <w:jc w:val="center"/>
            </w:pPr>
            <w:r>
              <w:rPr>
                <w:bCs/>
              </w:rPr>
              <w:t>Period of membership</w:t>
            </w:r>
          </w:p>
        </w:tc>
      </w:tr>
      <w:tr w:rsidR="00077066">
        <w:trPr>
          <w:trHeight w:val="221"/>
          <w:tblHeader/>
        </w:trPr>
        <w:tc>
          <w:tcPr>
            <w:tcW w:w="754" w:type="dxa"/>
            <w:tcBorders>
              <w:top w:val="nil"/>
              <w:left w:val="nil"/>
              <w:bottom w:val="single" w:sz="4" w:space="0" w:color="auto"/>
              <w:right w:val="nil"/>
            </w:tcBorders>
          </w:tcPr>
          <w:p w:rsidR="00077066" w:rsidRDefault="00077066" w:rsidP="00077066">
            <w:pPr>
              <w:pStyle w:val="TableColHead"/>
              <w:rPr>
                <w:szCs w:val="18"/>
              </w:rPr>
            </w:pPr>
            <w:r>
              <w:rPr>
                <w:szCs w:val="18"/>
              </w:rPr>
              <w:t>Age</w:t>
            </w:r>
          </w:p>
        </w:tc>
        <w:tc>
          <w:tcPr>
            <w:tcW w:w="1091" w:type="dxa"/>
            <w:tcBorders>
              <w:top w:val="nil"/>
              <w:left w:val="nil"/>
              <w:bottom w:val="single" w:sz="4" w:space="0" w:color="auto"/>
              <w:right w:val="nil"/>
            </w:tcBorders>
          </w:tcPr>
          <w:p w:rsidR="00077066" w:rsidRDefault="00077066" w:rsidP="00077066">
            <w:pPr>
              <w:pStyle w:val="TableColHead"/>
              <w:rPr>
                <w:szCs w:val="18"/>
              </w:rPr>
            </w:pPr>
            <w:r>
              <w:rPr>
                <w:szCs w:val="18"/>
              </w:rPr>
              <w:t>38</w:t>
            </w:r>
          </w:p>
        </w:tc>
        <w:tc>
          <w:tcPr>
            <w:tcW w:w="1091" w:type="dxa"/>
            <w:tcBorders>
              <w:top w:val="nil"/>
              <w:left w:val="nil"/>
              <w:bottom w:val="single" w:sz="4" w:space="0" w:color="auto"/>
              <w:right w:val="nil"/>
            </w:tcBorders>
          </w:tcPr>
          <w:p w:rsidR="00077066" w:rsidRDefault="00077066" w:rsidP="00077066">
            <w:pPr>
              <w:pStyle w:val="TableColHead"/>
              <w:rPr>
                <w:szCs w:val="18"/>
              </w:rPr>
            </w:pPr>
            <w:r>
              <w:rPr>
                <w:szCs w:val="18"/>
              </w:rPr>
              <w:t>39</w:t>
            </w:r>
          </w:p>
        </w:tc>
        <w:tc>
          <w:tcPr>
            <w:tcW w:w="1091" w:type="dxa"/>
            <w:tcBorders>
              <w:top w:val="nil"/>
              <w:left w:val="nil"/>
              <w:bottom w:val="single" w:sz="4" w:space="0" w:color="auto"/>
              <w:right w:val="nil"/>
            </w:tcBorders>
          </w:tcPr>
          <w:p w:rsidR="00077066" w:rsidRDefault="00077066" w:rsidP="00077066">
            <w:pPr>
              <w:pStyle w:val="TableColHead"/>
              <w:rPr>
                <w:szCs w:val="18"/>
              </w:rPr>
            </w:pPr>
            <w:r>
              <w:rPr>
                <w:szCs w:val="18"/>
              </w:rPr>
              <w:t>40</w:t>
            </w:r>
          </w:p>
        </w:tc>
        <w:tc>
          <w:tcPr>
            <w:tcW w:w="1091" w:type="dxa"/>
            <w:tcBorders>
              <w:top w:val="nil"/>
              <w:left w:val="nil"/>
              <w:bottom w:val="single" w:sz="4" w:space="0" w:color="auto"/>
              <w:right w:val="nil"/>
            </w:tcBorders>
          </w:tcPr>
          <w:p w:rsidR="00077066" w:rsidRDefault="00077066" w:rsidP="00077066">
            <w:pPr>
              <w:pStyle w:val="TableColHead"/>
              <w:rPr>
                <w:szCs w:val="18"/>
              </w:rPr>
            </w:pPr>
            <w:r>
              <w:rPr>
                <w:szCs w:val="18"/>
              </w:rPr>
              <w:t>41</w:t>
            </w:r>
          </w:p>
        </w:tc>
        <w:tc>
          <w:tcPr>
            <w:tcW w:w="1091" w:type="dxa"/>
            <w:tcBorders>
              <w:top w:val="nil"/>
              <w:left w:val="nil"/>
              <w:bottom w:val="single" w:sz="4" w:space="0" w:color="auto"/>
              <w:right w:val="nil"/>
            </w:tcBorders>
          </w:tcPr>
          <w:p w:rsidR="00077066" w:rsidRDefault="00077066" w:rsidP="00077066">
            <w:pPr>
              <w:pStyle w:val="TableColHead"/>
              <w:rPr>
                <w:szCs w:val="18"/>
              </w:rPr>
            </w:pPr>
            <w:r>
              <w:rPr>
                <w:szCs w:val="18"/>
              </w:rPr>
              <w:t>42</w:t>
            </w:r>
          </w:p>
        </w:tc>
        <w:tc>
          <w:tcPr>
            <w:tcW w:w="1091" w:type="dxa"/>
            <w:tcBorders>
              <w:top w:val="nil"/>
              <w:left w:val="nil"/>
              <w:bottom w:val="single" w:sz="4" w:space="0" w:color="auto"/>
              <w:right w:val="nil"/>
            </w:tcBorders>
          </w:tcPr>
          <w:p w:rsidR="00077066" w:rsidRDefault="00077066" w:rsidP="00077066">
            <w:pPr>
              <w:pStyle w:val="TableColHead"/>
              <w:rPr>
                <w:szCs w:val="18"/>
              </w:rPr>
            </w:pPr>
            <w:r>
              <w:rPr>
                <w:szCs w:val="18"/>
              </w:rPr>
              <w:t>43</w:t>
            </w:r>
          </w:p>
        </w:tc>
        <w:tc>
          <w:tcPr>
            <w:tcW w:w="1091" w:type="dxa"/>
            <w:tcBorders>
              <w:top w:val="nil"/>
              <w:left w:val="nil"/>
              <w:bottom w:val="single" w:sz="4" w:space="0" w:color="auto"/>
              <w:right w:val="nil"/>
            </w:tcBorders>
          </w:tcPr>
          <w:p w:rsidR="00077066" w:rsidRDefault="00077066" w:rsidP="00077066">
            <w:pPr>
              <w:pStyle w:val="TableColHead"/>
              <w:rPr>
                <w:szCs w:val="18"/>
              </w:rPr>
            </w:pPr>
            <w:r>
              <w:rPr>
                <w:szCs w:val="18"/>
              </w:rPr>
              <w:t>44</w:t>
            </w:r>
          </w:p>
        </w:tc>
        <w:tc>
          <w:tcPr>
            <w:tcW w:w="1091" w:type="dxa"/>
            <w:tcBorders>
              <w:top w:val="nil"/>
              <w:left w:val="nil"/>
              <w:bottom w:val="single" w:sz="4" w:space="0" w:color="auto"/>
              <w:right w:val="nil"/>
            </w:tcBorders>
          </w:tcPr>
          <w:p w:rsidR="00077066" w:rsidRDefault="00077066" w:rsidP="00077066">
            <w:pPr>
              <w:pStyle w:val="TableColHead"/>
              <w:rPr>
                <w:szCs w:val="18"/>
              </w:rPr>
            </w:pPr>
            <w:r>
              <w:rPr>
                <w:szCs w:val="18"/>
              </w:rPr>
              <w:t>45</w:t>
            </w:r>
          </w:p>
        </w:tc>
        <w:tc>
          <w:tcPr>
            <w:tcW w:w="1090" w:type="dxa"/>
            <w:tcBorders>
              <w:top w:val="nil"/>
              <w:left w:val="nil"/>
              <w:bottom w:val="single" w:sz="4" w:space="0" w:color="auto"/>
              <w:right w:val="nil"/>
            </w:tcBorders>
          </w:tcPr>
          <w:p w:rsidR="00077066" w:rsidRDefault="00077066" w:rsidP="00077066">
            <w:pPr>
              <w:pStyle w:val="TableColHead"/>
              <w:rPr>
                <w:szCs w:val="18"/>
              </w:rPr>
            </w:pPr>
            <w:r>
              <w:rPr>
                <w:szCs w:val="18"/>
              </w:rPr>
              <w:t>46</w:t>
            </w:r>
          </w:p>
        </w:tc>
        <w:tc>
          <w:tcPr>
            <w:tcW w:w="1091" w:type="dxa"/>
            <w:tcBorders>
              <w:top w:val="nil"/>
              <w:left w:val="nil"/>
              <w:bottom w:val="single" w:sz="4" w:space="0" w:color="auto"/>
              <w:right w:val="nil"/>
            </w:tcBorders>
          </w:tcPr>
          <w:p w:rsidR="00077066" w:rsidRDefault="00077066" w:rsidP="00077066">
            <w:pPr>
              <w:pStyle w:val="TableColHead"/>
              <w:rPr>
                <w:szCs w:val="18"/>
              </w:rPr>
            </w:pPr>
            <w:r>
              <w:rPr>
                <w:szCs w:val="18"/>
              </w:rPr>
              <w:t>47</w:t>
            </w:r>
          </w:p>
        </w:tc>
        <w:tc>
          <w:tcPr>
            <w:tcW w:w="1091" w:type="dxa"/>
            <w:tcBorders>
              <w:top w:val="nil"/>
              <w:left w:val="nil"/>
              <w:bottom w:val="single" w:sz="4" w:space="0" w:color="auto"/>
              <w:right w:val="nil"/>
            </w:tcBorders>
          </w:tcPr>
          <w:p w:rsidR="00077066" w:rsidRDefault="00077066" w:rsidP="00077066">
            <w:pPr>
              <w:pStyle w:val="TableColHead"/>
              <w:rPr>
                <w:szCs w:val="18"/>
              </w:rPr>
            </w:pPr>
            <w:r>
              <w:rPr>
                <w:szCs w:val="18"/>
              </w:rPr>
              <w:t>48</w:t>
            </w:r>
          </w:p>
        </w:tc>
        <w:tc>
          <w:tcPr>
            <w:tcW w:w="1091" w:type="dxa"/>
            <w:gridSpan w:val="2"/>
            <w:tcBorders>
              <w:top w:val="nil"/>
              <w:left w:val="nil"/>
              <w:bottom w:val="single" w:sz="4" w:space="0" w:color="auto"/>
              <w:right w:val="nil"/>
            </w:tcBorders>
          </w:tcPr>
          <w:p w:rsidR="00077066" w:rsidRDefault="00077066" w:rsidP="00077066">
            <w:pPr>
              <w:pStyle w:val="TableColHead"/>
              <w:rPr>
                <w:szCs w:val="18"/>
              </w:rPr>
            </w:pPr>
            <w:r>
              <w:rPr>
                <w:szCs w:val="18"/>
              </w:rPr>
              <w:t>49</w:t>
            </w:r>
          </w:p>
        </w:tc>
      </w:tr>
      <w:tr w:rsidR="00077066">
        <w:trPr>
          <w:trHeight w:val="221"/>
        </w:trPr>
        <w:tc>
          <w:tcPr>
            <w:tcW w:w="754" w:type="dxa"/>
            <w:tcBorders>
              <w:top w:val="single" w:sz="4" w:space="0" w:color="auto"/>
              <w:left w:val="nil"/>
              <w:bottom w:val="nil"/>
              <w:right w:val="nil"/>
            </w:tcBorders>
          </w:tcPr>
          <w:p w:rsidR="00077066" w:rsidRDefault="00077066" w:rsidP="00077066">
            <w:pPr>
              <w:pStyle w:val="TableText"/>
            </w:pPr>
            <w:r>
              <w:t>54</w:t>
            </w:r>
          </w:p>
        </w:tc>
        <w:tc>
          <w:tcPr>
            <w:tcW w:w="1091" w:type="dxa"/>
            <w:tcBorders>
              <w:top w:val="single" w:sz="4" w:space="0" w:color="auto"/>
              <w:left w:val="nil"/>
              <w:bottom w:val="nil"/>
              <w:right w:val="nil"/>
            </w:tcBorders>
          </w:tcPr>
          <w:p w:rsidR="00077066" w:rsidRDefault="00077066" w:rsidP="00077066">
            <w:pPr>
              <w:pStyle w:val="TableText"/>
            </w:pPr>
            <w:r>
              <w:t>2.19418</w:t>
            </w: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0"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gridSpan w:val="2"/>
            <w:tcBorders>
              <w:top w:val="single" w:sz="4" w:space="0" w:color="auto"/>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55</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pPr>
              <w:pStyle w:val="TableText"/>
            </w:pPr>
            <w:r>
              <w:t>5.24036</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56</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pPr>
              <w:pStyle w:val="TableText"/>
            </w:pPr>
            <w:r>
              <w:t>5.57719</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lastRenderedPageBreak/>
              <w:t>57</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pPr>
              <w:pStyle w:val="TableText"/>
            </w:pPr>
            <w:r>
              <w:t>5.94735</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58</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pPr>
              <w:pStyle w:val="TableText"/>
            </w:pPr>
            <w:r>
              <w:t>6.37397</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59</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pPr>
              <w:pStyle w:val="TableText"/>
            </w:pPr>
            <w:r>
              <w:t>6.94008</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60</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pPr>
              <w:pStyle w:val="TableText"/>
            </w:pPr>
            <w:r>
              <w:t>7.53408</w:t>
            </w:r>
          </w:p>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61</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1" w:type="dxa"/>
            <w:tcBorders>
              <w:top w:val="nil"/>
              <w:left w:val="nil"/>
              <w:bottom w:val="nil"/>
              <w:right w:val="nil"/>
            </w:tcBorders>
          </w:tcPr>
          <w:p w:rsidR="00077066" w:rsidRDefault="00077066" w:rsidP="00077066">
            <w:pPr>
              <w:pStyle w:val="TableText"/>
            </w:pPr>
            <w:r>
              <w:t>8.17702</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62</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pPr>
              <w:pStyle w:val="TableText"/>
            </w:pPr>
            <w:r>
              <w:t>9.10248</w:t>
            </w:r>
          </w:p>
        </w:tc>
        <w:tc>
          <w:tcPr>
            <w:tcW w:w="1090" w:type="dxa"/>
            <w:tcBorders>
              <w:top w:val="nil"/>
              <w:left w:val="nil"/>
              <w:bottom w:val="nil"/>
              <w:right w:val="nil"/>
            </w:tcBorders>
          </w:tcPr>
          <w:p w:rsidR="00077066" w:rsidRDefault="00077066" w:rsidP="00077066">
            <w:pPr>
              <w:pStyle w:val="TableText"/>
            </w:pPr>
            <w:r>
              <w:t>9.10248</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t>63</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0"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pPr>
              <w:pStyle w:val="TableText"/>
            </w:pPr>
            <w:r>
              <w:t>10.46145</w:t>
            </w:r>
          </w:p>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right w:val="nil"/>
            </w:tcBorders>
          </w:tcPr>
          <w:p w:rsidR="00077066" w:rsidRDefault="00077066" w:rsidP="00077066">
            <w:pPr>
              <w:pStyle w:val="TableText"/>
            </w:pPr>
            <w:r>
              <w:t>64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0"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tcBorders>
              <w:top w:val="nil"/>
              <w:left w:val="nil"/>
              <w:right w:val="nil"/>
            </w:tcBorders>
          </w:tcPr>
          <w:p w:rsidR="00077066" w:rsidRDefault="00077066" w:rsidP="00077066">
            <w:pPr>
              <w:pStyle w:val="TableText"/>
            </w:pPr>
            <w:r>
              <w:t>11.93314</w:t>
            </w:r>
          </w:p>
        </w:tc>
        <w:tc>
          <w:tcPr>
            <w:tcW w:w="1091" w:type="dxa"/>
            <w:gridSpan w:val="2"/>
            <w:tcBorders>
              <w:top w:val="nil"/>
              <w:left w:val="nil"/>
              <w:right w:val="nil"/>
            </w:tcBorders>
          </w:tcPr>
          <w:p w:rsidR="00077066" w:rsidRDefault="00077066" w:rsidP="00077066">
            <w:pPr>
              <w:pStyle w:val="TableText"/>
            </w:pPr>
          </w:p>
        </w:tc>
      </w:tr>
      <w:tr w:rsidR="00077066">
        <w:trPr>
          <w:trHeight w:val="221"/>
        </w:trPr>
        <w:tc>
          <w:tcPr>
            <w:tcW w:w="754" w:type="dxa"/>
            <w:tcBorders>
              <w:top w:val="nil"/>
              <w:left w:val="nil"/>
              <w:bottom w:val="single" w:sz="4" w:space="0" w:color="auto"/>
              <w:right w:val="nil"/>
            </w:tcBorders>
          </w:tcPr>
          <w:p w:rsidR="00077066" w:rsidRDefault="00077066" w:rsidP="00077066">
            <w:pPr>
              <w:pStyle w:val="TableText"/>
            </w:pPr>
            <w:r>
              <w:t>65</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0"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tcBorders>
              <w:top w:val="nil"/>
              <w:left w:val="nil"/>
              <w:bottom w:val="single" w:sz="4" w:space="0" w:color="auto"/>
              <w:right w:val="nil"/>
            </w:tcBorders>
          </w:tcPr>
          <w:p w:rsidR="00077066" w:rsidRDefault="00077066" w:rsidP="00077066">
            <w:pPr>
              <w:pStyle w:val="TableText"/>
            </w:pPr>
            <w:r>
              <w:t>13.56101</w:t>
            </w:r>
          </w:p>
        </w:tc>
        <w:tc>
          <w:tcPr>
            <w:tcW w:w="1091" w:type="dxa"/>
            <w:gridSpan w:val="2"/>
            <w:tcBorders>
              <w:top w:val="nil"/>
              <w:left w:val="nil"/>
              <w:bottom w:val="single" w:sz="4" w:space="0" w:color="auto"/>
              <w:right w:val="nil"/>
            </w:tcBorders>
          </w:tcPr>
          <w:p w:rsidR="00077066" w:rsidRDefault="00077066" w:rsidP="00077066">
            <w:pPr>
              <w:pStyle w:val="TableText"/>
            </w:pPr>
            <w:r>
              <w:t>13.56101</w:t>
            </w:r>
          </w:p>
        </w:tc>
      </w:tr>
    </w:tbl>
    <w:p w:rsidR="00077066" w:rsidRDefault="00077066" w:rsidP="00077066">
      <w:pPr>
        <w:pStyle w:val="ScheduleHeading"/>
        <w:rPr>
          <w:sz w:val="20"/>
        </w:rPr>
      </w:pPr>
      <w:r>
        <w:t>Table 1B</w:t>
      </w:r>
      <w:r>
        <w:tab/>
        <w:t>Pension valuation factors (PF) for eligible employees — females</w:t>
      </w:r>
    </w:p>
    <w:tbl>
      <w:tblPr>
        <w:tblW w:w="13845" w:type="dxa"/>
        <w:tblInd w:w="78" w:type="dxa"/>
        <w:tblLayout w:type="fixed"/>
        <w:tblLook w:val="0000" w:firstRow="0" w:lastRow="0" w:firstColumn="0" w:lastColumn="0" w:noHBand="0" w:noVBand="0"/>
      </w:tblPr>
      <w:tblGrid>
        <w:gridCol w:w="750"/>
        <w:gridCol w:w="1087"/>
        <w:gridCol w:w="1087"/>
        <w:gridCol w:w="1089"/>
        <w:gridCol w:w="1090"/>
        <w:gridCol w:w="1090"/>
        <w:gridCol w:w="1091"/>
        <w:gridCol w:w="1092"/>
        <w:gridCol w:w="1092"/>
        <w:gridCol w:w="1095"/>
        <w:gridCol w:w="1095"/>
        <w:gridCol w:w="1095"/>
        <w:gridCol w:w="1092"/>
      </w:tblGrid>
      <w:tr w:rsidR="00077066">
        <w:trPr>
          <w:trHeight w:val="221"/>
          <w:tblHeader/>
        </w:trPr>
        <w:tc>
          <w:tcPr>
            <w:tcW w:w="13845" w:type="dxa"/>
            <w:gridSpan w:val="13"/>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0" w:type="dxa"/>
            <w:tcBorders>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87" w:type="dxa"/>
            <w:tcBorders>
              <w:left w:val="nil"/>
              <w:bottom w:val="single" w:sz="4" w:space="0" w:color="auto"/>
              <w:right w:val="nil"/>
            </w:tcBorders>
          </w:tcPr>
          <w:p w:rsidR="00077066" w:rsidRDefault="00077066" w:rsidP="00077066">
            <w:pPr>
              <w:pStyle w:val="TableColHead"/>
              <w:rPr>
                <w:lang w:eastAsia="en-AU"/>
              </w:rPr>
            </w:pPr>
            <w:r>
              <w:rPr>
                <w:lang w:eastAsia="en-AU"/>
              </w:rPr>
              <w:t>0</w:t>
            </w:r>
          </w:p>
        </w:tc>
        <w:tc>
          <w:tcPr>
            <w:tcW w:w="1087" w:type="dxa"/>
            <w:tcBorders>
              <w:left w:val="nil"/>
              <w:bottom w:val="single" w:sz="4" w:space="0" w:color="auto"/>
              <w:right w:val="nil"/>
            </w:tcBorders>
          </w:tcPr>
          <w:p w:rsidR="00077066" w:rsidRDefault="00077066" w:rsidP="00077066">
            <w:pPr>
              <w:pStyle w:val="TableColHead"/>
              <w:rPr>
                <w:lang w:eastAsia="en-AU"/>
              </w:rPr>
            </w:pPr>
            <w:r>
              <w:rPr>
                <w:lang w:eastAsia="en-AU"/>
              </w:rPr>
              <w:t>1</w:t>
            </w:r>
          </w:p>
        </w:tc>
        <w:tc>
          <w:tcPr>
            <w:tcW w:w="1089" w:type="dxa"/>
            <w:tcBorders>
              <w:left w:val="nil"/>
              <w:bottom w:val="single" w:sz="4" w:space="0" w:color="auto"/>
              <w:right w:val="nil"/>
            </w:tcBorders>
          </w:tcPr>
          <w:p w:rsidR="00077066" w:rsidRDefault="00077066" w:rsidP="00077066">
            <w:pPr>
              <w:pStyle w:val="TableColHead"/>
              <w:rPr>
                <w:lang w:eastAsia="en-AU"/>
              </w:rPr>
            </w:pPr>
            <w:r>
              <w:rPr>
                <w:lang w:eastAsia="en-AU"/>
              </w:rPr>
              <w:t>2</w:t>
            </w:r>
          </w:p>
        </w:tc>
        <w:tc>
          <w:tcPr>
            <w:tcW w:w="1090" w:type="dxa"/>
            <w:tcBorders>
              <w:left w:val="nil"/>
              <w:bottom w:val="single" w:sz="4" w:space="0" w:color="auto"/>
              <w:right w:val="nil"/>
            </w:tcBorders>
          </w:tcPr>
          <w:p w:rsidR="00077066" w:rsidRDefault="00077066" w:rsidP="00077066">
            <w:pPr>
              <w:pStyle w:val="TableColHead"/>
              <w:rPr>
                <w:lang w:eastAsia="en-AU"/>
              </w:rPr>
            </w:pPr>
            <w:r>
              <w:rPr>
                <w:lang w:eastAsia="en-AU"/>
              </w:rPr>
              <w:t>3</w:t>
            </w:r>
          </w:p>
        </w:tc>
        <w:tc>
          <w:tcPr>
            <w:tcW w:w="1090" w:type="dxa"/>
            <w:tcBorders>
              <w:left w:val="nil"/>
              <w:bottom w:val="single" w:sz="4" w:space="0" w:color="auto"/>
              <w:right w:val="nil"/>
            </w:tcBorders>
          </w:tcPr>
          <w:p w:rsidR="00077066" w:rsidRDefault="00077066" w:rsidP="00077066">
            <w:pPr>
              <w:pStyle w:val="TableColHead"/>
              <w:rPr>
                <w:lang w:eastAsia="en-AU"/>
              </w:rPr>
            </w:pPr>
            <w:r>
              <w:rPr>
                <w:lang w:eastAsia="en-AU"/>
              </w:rPr>
              <w:t>4</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5</w:t>
            </w:r>
          </w:p>
        </w:tc>
        <w:tc>
          <w:tcPr>
            <w:tcW w:w="1092" w:type="dxa"/>
            <w:tcBorders>
              <w:left w:val="nil"/>
              <w:bottom w:val="single" w:sz="4" w:space="0" w:color="auto"/>
              <w:right w:val="nil"/>
            </w:tcBorders>
          </w:tcPr>
          <w:p w:rsidR="00077066" w:rsidRDefault="00077066" w:rsidP="00077066">
            <w:pPr>
              <w:pStyle w:val="TableColHead"/>
              <w:rPr>
                <w:lang w:eastAsia="en-AU"/>
              </w:rPr>
            </w:pPr>
            <w:r>
              <w:rPr>
                <w:lang w:eastAsia="en-AU"/>
              </w:rPr>
              <w:t>6</w:t>
            </w:r>
          </w:p>
        </w:tc>
        <w:tc>
          <w:tcPr>
            <w:tcW w:w="1092" w:type="dxa"/>
            <w:tcBorders>
              <w:left w:val="nil"/>
              <w:bottom w:val="single" w:sz="4" w:space="0" w:color="auto"/>
              <w:right w:val="nil"/>
            </w:tcBorders>
          </w:tcPr>
          <w:p w:rsidR="00077066" w:rsidRDefault="00077066" w:rsidP="00077066">
            <w:pPr>
              <w:pStyle w:val="TableColHead"/>
              <w:rPr>
                <w:lang w:eastAsia="en-AU"/>
              </w:rPr>
            </w:pPr>
            <w:r>
              <w:rPr>
                <w:lang w:eastAsia="en-AU"/>
              </w:rPr>
              <w:t>7</w:t>
            </w:r>
          </w:p>
        </w:tc>
        <w:tc>
          <w:tcPr>
            <w:tcW w:w="1095" w:type="dxa"/>
            <w:tcBorders>
              <w:left w:val="nil"/>
              <w:bottom w:val="single" w:sz="4" w:space="0" w:color="auto"/>
              <w:right w:val="nil"/>
            </w:tcBorders>
          </w:tcPr>
          <w:p w:rsidR="00077066" w:rsidRDefault="00077066" w:rsidP="00077066">
            <w:pPr>
              <w:pStyle w:val="TableColHead"/>
              <w:rPr>
                <w:lang w:eastAsia="en-AU"/>
              </w:rPr>
            </w:pPr>
            <w:r>
              <w:rPr>
                <w:lang w:eastAsia="en-AU"/>
              </w:rPr>
              <w:t>8</w:t>
            </w:r>
          </w:p>
        </w:tc>
        <w:tc>
          <w:tcPr>
            <w:tcW w:w="1095" w:type="dxa"/>
            <w:tcBorders>
              <w:left w:val="nil"/>
              <w:bottom w:val="single" w:sz="4" w:space="0" w:color="auto"/>
              <w:right w:val="nil"/>
            </w:tcBorders>
          </w:tcPr>
          <w:p w:rsidR="00077066" w:rsidRDefault="00077066" w:rsidP="00077066">
            <w:pPr>
              <w:pStyle w:val="TableColHead"/>
              <w:rPr>
                <w:lang w:eastAsia="en-AU"/>
              </w:rPr>
            </w:pPr>
            <w:r>
              <w:rPr>
                <w:lang w:eastAsia="en-AU"/>
              </w:rPr>
              <w:t>9</w:t>
            </w:r>
          </w:p>
        </w:tc>
        <w:tc>
          <w:tcPr>
            <w:tcW w:w="1095" w:type="dxa"/>
            <w:tcBorders>
              <w:left w:val="nil"/>
              <w:bottom w:val="single" w:sz="4" w:space="0" w:color="auto"/>
              <w:right w:val="nil"/>
            </w:tcBorders>
          </w:tcPr>
          <w:p w:rsidR="00077066" w:rsidRDefault="00077066" w:rsidP="00077066">
            <w:pPr>
              <w:pStyle w:val="TableColHead"/>
              <w:rPr>
                <w:lang w:eastAsia="en-AU"/>
              </w:rPr>
            </w:pPr>
            <w:r>
              <w:rPr>
                <w:lang w:eastAsia="en-AU"/>
              </w:rPr>
              <w:t>10</w:t>
            </w:r>
          </w:p>
        </w:tc>
        <w:tc>
          <w:tcPr>
            <w:tcW w:w="1092" w:type="dxa"/>
            <w:tcBorders>
              <w:left w:val="nil"/>
              <w:bottom w:val="single" w:sz="4" w:space="0" w:color="auto"/>
              <w:right w:val="nil"/>
            </w:tcBorders>
          </w:tcPr>
          <w:p w:rsidR="00077066" w:rsidRDefault="00077066" w:rsidP="00077066">
            <w:pPr>
              <w:pStyle w:val="TableColHead"/>
              <w:rPr>
                <w:lang w:eastAsia="en-AU"/>
              </w:rPr>
            </w:pPr>
            <w:r>
              <w:rPr>
                <w:lang w:eastAsia="en-AU"/>
              </w:rPr>
              <w:t>11</w:t>
            </w:r>
          </w:p>
        </w:tc>
      </w:tr>
      <w:tr w:rsidR="00077066">
        <w:trPr>
          <w:trHeight w:val="221"/>
        </w:trPr>
        <w:tc>
          <w:tcPr>
            <w:tcW w:w="750" w:type="dxa"/>
            <w:tcBorders>
              <w:top w:val="single" w:sz="4" w:space="0" w:color="auto"/>
              <w:left w:val="nil"/>
              <w:bottom w:val="nil"/>
              <w:right w:val="nil"/>
            </w:tcBorders>
          </w:tcPr>
          <w:p w:rsidR="00077066" w:rsidRDefault="00077066" w:rsidP="00077066">
            <w:pPr>
              <w:pStyle w:val="TableText"/>
            </w:pPr>
            <w:r>
              <w:rPr>
                <w:lang w:eastAsia="en-AU"/>
              </w:rPr>
              <w:t>28</w:t>
            </w:r>
          </w:p>
        </w:tc>
        <w:tc>
          <w:tcPr>
            <w:tcW w:w="1087" w:type="dxa"/>
            <w:tcBorders>
              <w:top w:val="single" w:sz="4" w:space="0" w:color="auto"/>
              <w:left w:val="nil"/>
              <w:bottom w:val="nil"/>
              <w:right w:val="nil"/>
            </w:tcBorders>
          </w:tcPr>
          <w:p w:rsidR="00077066" w:rsidRDefault="00077066" w:rsidP="00077066">
            <w:pPr>
              <w:pStyle w:val="TableText"/>
            </w:pPr>
            <w:r>
              <w:t>0.98433</w:t>
            </w:r>
          </w:p>
        </w:tc>
        <w:tc>
          <w:tcPr>
            <w:tcW w:w="1087" w:type="dxa"/>
            <w:tcBorders>
              <w:top w:val="single" w:sz="4" w:space="0" w:color="auto"/>
              <w:left w:val="nil"/>
              <w:bottom w:val="nil"/>
              <w:right w:val="nil"/>
            </w:tcBorders>
          </w:tcPr>
          <w:p w:rsidR="00077066" w:rsidRDefault="00077066" w:rsidP="00077066">
            <w:pPr>
              <w:pStyle w:val="TableText"/>
            </w:pPr>
            <w:r>
              <w:t>1.01133</w:t>
            </w:r>
          </w:p>
        </w:tc>
        <w:tc>
          <w:tcPr>
            <w:tcW w:w="1089" w:type="dxa"/>
            <w:tcBorders>
              <w:top w:val="single" w:sz="4" w:space="0" w:color="auto"/>
              <w:left w:val="nil"/>
              <w:bottom w:val="nil"/>
              <w:right w:val="nil"/>
            </w:tcBorders>
          </w:tcPr>
          <w:p w:rsidR="00077066" w:rsidRDefault="00077066" w:rsidP="00077066">
            <w:pPr>
              <w:pStyle w:val="TableText"/>
            </w:pPr>
            <w:r>
              <w:t>1.03473</w:t>
            </w:r>
          </w:p>
        </w:tc>
        <w:tc>
          <w:tcPr>
            <w:tcW w:w="1090" w:type="dxa"/>
            <w:tcBorders>
              <w:top w:val="single" w:sz="4" w:space="0" w:color="auto"/>
              <w:left w:val="nil"/>
              <w:bottom w:val="nil"/>
              <w:right w:val="nil"/>
            </w:tcBorders>
          </w:tcPr>
          <w:p w:rsidR="00077066" w:rsidRDefault="00077066" w:rsidP="00077066">
            <w:pPr>
              <w:pStyle w:val="TableText"/>
            </w:pPr>
            <w:r>
              <w:t>1.05474</w:t>
            </w:r>
          </w:p>
        </w:tc>
        <w:tc>
          <w:tcPr>
            <w:tcW w:w="1090" w:type="dxa"/>
            <w:tcBorders>
              <w:top w:val="single" w:sz="4" w:space="0" w:color="auto"/>
              <w:left w:val="nil"/>
              <w:bottom w:val="nil"/>
              <w:right w:val="nil"/>
            </w:tcBorders>
          </w:tcPr>
          <w:p w:rsidR="00077066" w:rsidRDefault="00077066" w:rsidP="00077066">
            <w:pPr>
              <w:pStyle w:val="TableText"/>
            </w:pPr>
            <w:r>
              <w:t>1.07152</w:t>
            </w:r>
          </w:p>
        </w:tc>
        <w:tc>
          <w:tcPr>
            <w:tcW w:w="1091" w:type="dxa"/>
            <w:tcBorders>
              <w:top w:val="single" w:sz="4" w:space="0" w:color="auto"/>
              <w:left w:val="nil"/>
              <w:bottom w:val="nil"/>
              <w:right w:val="nil"/>
            </w:tcBorders>
          </w:tcPr>
          <w:p w:rsidR="00077066" w:rsidRDefault="00077066" w:rsidP="00077066">
            <w:pPr>
              <w:pStyle w:val="TableText"/>
            </w:pPr>
            <w:r>
              <w:t>1.08487</w:t>
            </w:r>
          </w:p>
        </w:tc>
        <w:tc>
          <w:tcPr>
            <w:tcW w:w="1092" w:type="dxa"/>
            <w:tcBorders>
              <w:top w:val="single" w:sz="4" w:space="0" w:color="auto"/>
              <w:left w:val="nil"/>
              <w:bottom w:val="nil"/>
              <w:right w:val="nil"/>
            </w:tcBorders>
          </w:tcPr>
          <w:p w:rsidR="00077066" w:rsidRDefault="00077066" w:rsidP="00077066">
            <w:pPr>
              <w:pStyle w:val="TableText"/>
            </w:pPr>
            <w:r>
              <w:t>1.09505</w:t>
            </w:r>
          </w:p>
        </w:tc>
        <w:tc>
          <w:tcPr>
            <w:tcW w:w="1092" w:type="dxa"/>
            <w:tcBorders>
              <w:top w:val="single" w:sz="4" w:space="0" w:color="auto"/>
              <w:left w:val="nil"/>
              <w:bottom w:val="nil"/>
              <w:right w:val="nil"/>
            </w:tcBorders>
          </w:tcPr>
          <w:p w:rsidR="00077066" w:rsidRDefault="00077066" w:rsidP="00077066">
            <w:pPr>
              <w:pStyle w:val="TableText"/>
            </w:pPr>
            <w:r>
              <w:t>1.10108</w:t>
            </w:r>
          </w:p>
        </w:tc>
        <w:tc>
          <w:tcPr>
            <w:tcW w:w="1095" w:type="dxa"/>
            <w:tcBorders>
              <w:top w:val="single" w:sz="4" w:space="0" w:color="auto"/>
              <w:left w:val="nil"/>
              <w:bottom w:val="nil"/>
              <w:right w:val="nil"/>
            </w:tcBorders>
          </w:tcPr>
          <w:p w:rsidR="00077066" w:rsidRDefault="00077066" w:rsidP="00077066">
            <w:pPr>
              <w:pStyle w:val="TableText"/>
            </w:pPr>
            <w:r>
              <w:t>1.10192</w:t>
            </w:r>
          </w:p>
        </w:tc>
        <w:tc>
          <w:tcPr>
            <w:tcW w:w="1095" w:type="dxa"/>
            <w:tcBorders>
              <w:top w:val="single" w:sz="4" w:space="0" w:color="auto"/>
              <w:left w:val="nil"/>
              <w:bottom w:val="nil"/>
              <w:right w:val="nil"/>
            </w:tcBorders>
          </w:tcPr>
          <w:p w:rsidR="00077066" w:rsidRDefault="00077066" w:rsidP="00077066">
            <w:pPr>
              <w:pStyle w:val="TableText"/>
            </w:pPr>
            <w:r>
              <w:t>1.09773</w:t>
            </w:r>
          </w:p>
        </w:tc>
        <w:tc>
          <w:tcPr>
            <w:tcW w:w="1095" w:type="dxa"/>
            <w:tcBorders>
              <w:top w:val="single" w:sz="4" w:space="0" w:color="auto"/>
              <w:left w:val="nil"/>
              <w:bottom w:val="nil"/>
              <w:right w:val="nil"/>
            </w:tcBorders>
          </w:tcPr>
          <w:p w:rsidR="00077066" w:rsidRDefault="00077066" w:rsidP="00077066">
            <w:pPr>
              <w:pStyle w:val="TableText"/>
            </w:pPr>
            <w:r>
              <w:t>1.14268</w:t>
            </w:r>
          </w:p>
        </w:tc>
        <w:tc>
          <w:tcPr>
            <w:tcW w:w="1092" w:type="dxa"/>
            <w:tcBorders>
              <w:top w:val="single" w:sz="4" w:space="0" w:color="auto"/>
              <w:left w:val="nil"/>
              <w:bottom w:val="nil"/>
              <w:right w:val="nil"/>
            </w:tcBorders>
          </w:tcPr>
          <w:p w:rsidR="00077066" w:rsidRDefault="00077066" w:rsidP="00077066">
            <w:pPr>
              <w:pStyle w:val="TableText"/>
            </w:pPr>
            <w:r>
              <w:t>1.16870</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29</w:t>
            </w:r>
          </w:p>
        </w:tc>
        <w:tc>
          <w:tcPr>
            <w:tcW w:w="1087" w:type="dxa"/>
            <w:tcBorders>
              <w:top w:val="nil"/>
              <w:left w:val="nil"/>
              <w:bottom w:val="nil"/>
              <w:right w:val="nil"/>
            </w:tcBorders>
          </w:tcPr>
          <w:p w:rsidR="00077066" w:rsidRDefault="00077066" w:rsidP="00077066">
            <w:pPr>
              <w:pStyle w:val="TableText"/>
            </w:pPr>
            <w:r>
              <w:t>1.05898</w:t>
            </w:r>
          </w:p>
        </w:tc>
        <w:tc>
          <w:tcPr>
            <w:tcW w:w="1087" w:type="dxa"/>
            <w:tcBorders>
              <w:top w:val="nil"/>
              <w:left w:val="nil"/>
              <w:bottom w:val="nil"/>
              <w:right w:val="nil"/>
            </w:tcBorders>
          </w:tcPr>
          <w:p w:rsidR="00077066" w:rsidRDefault="00077066" w:rsidP="00077066">
            <w:pPr>
              <w:pStyle w:val="TableText"/>
            </w:pPr>
            <w:r>
              <w:t>1.08740</w:t>
            </w:r>
          </w:p>
        </w:tc>
        <w:tc>
          <w:tcPr>
            <w:tcW w:w="1089" w:type="dxa"/>
            <w:tcBorders>
              <w:top w:val="nil"/>
              <w:left w:val="nil"/>
              <w:bottom w:val="nil"/>
              <w:right w:val="nil"/>
            </w:tcBorders>
          </w:tcPr>
          <w:p w:rsidR="00077066" w:rsidRDefault="00077066" w:rsidP="00077066">
            <w:pPr>
              <w:pStyle w:val="TableText"/>
            </w:pPr>
            <w:r>
              <w:t>1.11063</w:t>
            </w:r>
          </w:p>
        </w:tc>
        <w:tc>
          <w:tcPr>
            <w:tcW w:w="1090" w:type="dxa"/>
            <w:tcBorders>
              <w:top w:val="nil"/>
              <w:left w:val="nil"/>
              <w:bottom w:val="nil"/>
              <w:right w:val="nil"/>
            </w:tcBorders>
          </w:tcPr>
          <w:p w:rsidR="00077066" w:rsidRDefault="00077066" w:rsidP="00077066">
            <w:pPr>
              <w:pStyle w:val="TableText"/>
            </w:pPr>
            <w:r>
              <w:t>1.13031</w:t>
            </w:r>
          </w:p>
        </w:tc>
        <w:tc>
          <w:tcPr>
            <w:tcW w:w="1090" w:type="dxa"/>
            <w:tcBorders>
              <w:top w:val="nil"/>
              <w:left w:val="nil"/>
              <w:bottom w:val="nil"/>
              <w:right w:val="nil"/>
            </w:tcBorders>
          </w:tcPr>
          <w:p w:rsidR="00077066" w:rsidRDefault="00077066" w:rsidP="00077066">
            <w:pPr>
              <w:pStyle w:val="TableText"/>
            </w:pPr>
            <w:r>
              <w:t>1.14668</w:t>
            </w:r>
          </w:p>
        </w:tc>
        <w:tc>
          <w:tcPr>
            <w:tcW w:w="1091" w:type="dxa"/>
            <w:tcBorders>
              <w:top w:val="nil"/>
              <w:left w:val="nil"/>
              <w:bottom w:val="nil"/>
              <w:right w:val="nil"/>
            </w:tcBorders>
          </w:tcPr>
          <w:p w:rsidR="00077066" w:rsidRDefault="00077066" w:rsidP="00077066">
            <w:pPr>
              <w:pStyle w:val="TableText"/>
            </w:pPr>
            <w:r>
              <w:t>1.15995</w:t>
            </w:r>
          </w:p>
        </w:tc>
        <w:tc>
          <w:tcPr>
            <w:tcW w:w="1092" w:type="dxa"/>
            <w:tcBorders>
              <w:top w:val="nil"/>
              <w:left w:val="nil"/>
              <w:bottom w:val="nil"/>
              <w:right w:val="nil"/>
            </w:tcBorders>
          </w:tcPr>
          <w:p w:rsidR="00077066" w:rsidRDefault="00077066" w:rsidP="00077066">
            <w:pPr>
              <w:pStyle w:val="TableText"/>
            </w:pPr>
            <w:r>
              <w:t>1.16988</w:t>
            </w:r>
          </w:p>
        </w:tc>
        <w:tc>
          <w:tcPr>
            <w:tcW w:w="1092" w:type="dxa"/>
            <w:tcBorders>
              <w:top w:val="nil"/>
              <w:left w:val="nil"/>
              <w:bottom w:val="nil"/>
              <w:right w:val="nil"/>
            </w:tcBorders>
          </w:tcPr>
          <w:p w:rsidR="00077066" w:rsidRDefault="00077066" w:rsidP="00077066">
            <w:pPr>
              <w:pStyle w:val="TableText"/>
            </w:pPr>
            <w:r>
              <w:t>1.17677</w:t>
            </w:r>
          </w:p>
        </w:tc>
        <w:tc>
          <w:tcPr>
            <w:tcW w:w="1095" w:type="dxa"/>
            <w:tcBorders>
              <w:top w:val="nil"/>
              <w:left w:val="nil"/>
              <w:bottom w:val="nil"/>
              <w:right w:val="nil"/>
            </w:tcBorders>
          </w:tcPr>
          <w:p w:rsidR="00077066" w:rsidRDefault="00077066" w:rsidP="00077066">
            <w:pPr>
              <w:pStyle w:val="TableText"/>
            </w:pPr>
            <w:r>
              <w:t>1.17957</w:t>
            </w:r>
          </w:p>
        </w:tc>
        <w:tc>
          <w:tcPr>
            <w:tcW w:w="1095" w:type="dxa"/>
            <w:tcBorders>
              <w:top w:val="nil"/>
              <w:left w:val="nil"/>
              <w:bottom w:val="nil"/>
              <w:right w:val="nil"/>
            </w:tcBorders>
          </w:tcPr>
          <w:p w:rsidR="00077066" w:rsidRDefault="00077066" w:rsidP="00077066">
            <w:pPr>
              <w:pStyle w:val="TableText"/>
            </w:pPr>
            <w:r>
              <w:t>1.17714</w:t>
            </w:r>
          </w:p>
        </w:tc>
        <w:tc>
          <w:tcPr>
            <w:tcW w:w="1095" w:type="dxa"/>
            <w:tcBorders>
              <w:top w:val="nil"/>
              <w:left w:val="nil"/>
              <w:bottom w:val="nil"/>
              <w:right w:val="nil"/>
            </w:tcBorders>
          </w:tcPr>
          <w:p w:rsidR="00077066" w:rsidRDefault="00077066" w:rsidP="00077066">
            <w:pPr>
              <w:pStyle w:val="TableText"/>
            </w:pPr>
            <w:r>
              <w:t>1.16966</w:t>
            </w:r>
          </w:p>
        </w:tc>
        <w:tc>
          <w:tcPr>
            <w:tcW w:w="1092" w:type="dxa"/>
            <w:tcBorders>
              <w:top w:val="nil"/>
              <w:left w:val="nil"/>
              <w:bottom w:val="nil"/>
              <w:right w:val="nil"/>
            </w:tcBorders>
          </w:tcPr>
          <w:p w:rsidR="00077066" w:rsidRDefault="00077066" w:rsidP="00077066">
            <w:pPr>
              <w:pStyle w:val="TableText"/>
            </w:pPr>
            <w:r>
              <w:t>1.19751</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30</w:t>
            </w:r>
          </w:p>
        </w:tc>
        <w:tc>
          <w:tcPr>
            <w:tcW w:w="1087" w:type="dxa"/>
            <w:tcBorders>
              <w:top w:val="nil"/>
              <w:left w:val="nil"/>
              <w:bottom w:val="nil"/>
              <w:right w:val="nil"/>
            </w:tcBorders>
          </w:tcPr>
          <w:p w:rsidR="00077066" w:rsidRDefault="00077066" w:rsidP="00077066">
            <w:pPr>
              <w:pStyle w:val="TableText"/>
            </w:pPr>
            <w:r>
              <w:t>1.13621</w:t>
            </w:r>
          </w:p>
        </w:tc>
        <w:tc>
          <w:tcPr>
            <w:tcW w:w="1087" w:type="dxa"/>
            <w:tcBorders>
              <w:top w:val="nil"/>
              <w:left w:val="nil"/>
              <w:bottom w:val="nil"/>
              <w:right w:val="nil"/>
            </w:tcBorders>
          </w:tcPr>
          <w:p w:rsidR="00077066" w:rsidRDefault="00077066" w:rsidP="00077066">
            <w:pPr>
              <w:pStyle w:val="TableText"/>
            </w:pPr>
            <w:r>
              <w:t>1.16639</w:t>
            </w:r>
          </w:p>
        </w:tc>
        <w:tc>
          <w:tcPr>
            <w:tcW w:w="1089" w:type="dxa"/>
            <w:tcBorders>
              <w:top w:val="nil"/>
              <w:left w:val="nil"/>
              <w:bottom w:val="nil"/>
              <w:right w:val="nil"/>
            </w:tcBorders>
          </w:tcPr>
          <w:p w:rsidR="00077066" w:rsidRDefault="00077066" w:rsidP="00077066">
            <w:pPr>
              <w:pStyle w:val="TableText"/>
            </w:pPr>
            <w:r>
              <w:t>1.19109</w:t>
            </w:r>
          </w:p>
        </w:tc>
        <w:tc>
          <w:tcPr>
            <w:tcW w:w="1090" w:type="dxa"/>
            <w:tcBorders>
              <w:top w:val="nil"/>
              <w:left w:val="nil"/>
              <w:bottom w:val="nil"/>
              <w:right w:val="nil"/>
            </w:tcBorders>
          </w:tcPr>
          <w:p w:rsidR="00077066" w:rsidRDefault="00077066" w:rsidP="00077066">
            <w:pPr>
              <w:pStyle w:val="TableText"/>
            </w:pPr>
            <w:r>
              <w:t>1.21050</w:t>
            </w:r>
          </w:p>
        </w:tc>
        <w:tc>
          <w:tcPr>
            <w:tcW w:w="1090" w:type="dxa"/>
            <w:tcBorders>
              <w:top w:val="nil"/>
              <w:left w:val="nil"/>
              <w:bottom w:val="nil"/>
              <w:right w:val="nil"/>
            </w:tcBorders>
          </w:tcPr>
          <w:p w:rsidR="00077066" w:rsidRDefault="00077066" w:rsidP="00077066">
            <w:pPr>
              <w:pStyle w:val="TableText"/>
            </w:pPr>
            <w:r>
              <w:t>1.22646</w:t>
            </w:r>
          </w:p>
        </w:tc>
        <w:tc>
          <w:tcPr>
            <w:tcW w:w="1091" w:type="dxa"/>
            <w:tcBorders>
              <w:top w:val="nil"/>
              <w:left w:val="nil"/>
              <w:bottom w:val="nil"/>
              <w:right w:val="nil"/>
            </w:tcBorders>
          </w:tcPr>
          <w:p w:rsidR="00077066" w:rsidRDefault="00077066" w:rsidP="00077066">
            <w:pPr>
              <w:pStyle w:val="TableText"/>
            </w:pPr>
            <w:r>
              <w:t>1.23924</w:t>
            </w:r>
          </w:p>
        </w:tc>
        <w:tc>
          <w:tcPr>
            <w:tcW w:w="1092" w:type="dxa"/>
            <w:tcBorders>
              <w:top w:val="nil"/>
              <w:left w:val="nil"/>
              <w:bottom w:val="nil"/>
              <w:right w:val="nil"/>
            </w:tcBorders>
          </w:tcPr>
          <w:p w:rsidR="00077066" w:rsidRDefault="00077066" w:rsidP="00077066">
            <w:pPr>
              <w:pStyle w:val="TableText"/>
            </w:pPr>
            <w:r>
              <w:t>1.24907</w:t>
            </w:r>
          </w:p>
        </w:tc>
        <w:tc>
          <w:tcPr>
            <w:tcW w:w="1092" w:type="dxa"/>
            <w:tcBorders>
              <w:top w:val="nil"/>
              <w:left w:val="nil"/>
              <w:bottom w:val="nil"/>
              <w:right w:val="nil"/>
            </w:tcBorders>
          </w:tcPr>
          <w:p w:rsidR="00077066" w:rsidRDefault="00077066" w:rsidP="00077066">
            <w:pPr>
              <w:pStyle w:val="TableText"/>
            </w:pPr>
            <w:r>
              <w:t>1.25569</w:t>
            </w:r>
          </w:p>
        </w:tc>
        <w:tc>
          <w:tcPr>
            <w:tcW w:w="1095" w:type="dxa"/>
            <w:tcBorders>
              <w:top w:val="nil"/>
              <w:left w:val="nil"/>
              <w:bottom w:val="nil"/>
              <w:right w:val="nil"/>
            </w:tcBorders>
          </w:tcPr>
          <w:p w:rsidR="00077066" w:rsidRDefault="00077066" w:rsidP="00077066">
            <w:pPr>
              <w:pStyle w:val="TableText"/>
            </w:pPr>
            <w:r>
              <w:t>1.25940</w:t>
            </w:r>
          </w:p>
        </w:tc>
        <w:tc>
          <w:tcPr>
            <w:tcW w:w="1095" w:type="dxa"/>
            <w:tcBorders>
              <w:top w:val="nil"/>
              <w:left w:val="nil"/>
              <w:bottom w:val="nil"/>
              <w:right w:val="nil"/>
            </w:tcBorders>
          </w:tcPr>
          <w:p w:rsidR="00077066" w:rsidRDefault="00077066" w:rsidP="00077066">
            <w:pPr>
              <w:pStyle w:val="TableText"/>
            </w:pPr>
            <w:r>
              <w:t>1.25907</w:t>
            </w:r>
          </w:p>
        </w:tc>
        <w:tc>
          <w:tcPr>
            <w:tcW w:w="1095" w:type="dxa"/>
            <w:tcBorders>
              <w:top w:val="nil"/>
              <w:left w:val="nil"/>
              <w:bottom w:val="nil"/>
              <w:right w:val="nil"/>
            </w:tcBorders>
          </w:tcPr>
          <w:p w:rsidR="00077066" w:rsidRDefault="00077066" w:rsidP="00077066">
            <w:pPr>
              <w:pStyle w:val="TableText"/>
            </w:pPr>
            <w:r>
              <w:t>1.25346</w:t>
            </w:r>
          </w:p>
        </w:tc>
        <w:tc>
          <w:tcPr>
            <w:tcW w:w="1092" w:type="dxa"/>
            <w:tcBorders>
              <w:top w:val="nil"/>
              <w:left w:val="nil"/>
              <w:bottom w:val="nil"/>
              <w:right w:val="nil"/>
            </w:tcBorders>
          </w:tcPr>
          <w:p w:rsidR="00077066" w:rsidRDefault="00077066" w:rsidP="00077066">
            <w:pPr>
              <w:pStyle w:val="TableText"/>
            </w:pPr>
            <w:r>
              <w:t>1.28165</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31</w:t>
            </w:r>
          </w:p>
        </w:tc>
        <w:tc>
          <w:tcPr>
            <w:tcW w:w="1087" w:type="dxa"/>
            <w:tcBorders>
              <w:top w:val="nil"/>
              <w:left w:val="nil"/>
              <w:bottom w:val="nil"/>
              <w:right w:val="nil"/>
            </w:tcBorders>
          </w:tcPr>
          <w:p w:rsidR="00077066" w:rsidRDefault="00077066" w:rsidP="00077066">
            <w:pPr>
              <w:pStyle w:val="TableText"/>
            </w:pPr>
            <w:r>
              <w:t>1.21566</w:t>
            </w:r>
          </w:p>
        </w:tc>
        <w:tc>
          <w:tcPr>
            <w:tcW w:w="1087" w:type="dxa"/>
            <w:tcBorders>
              <w:top w:val="nil"/>
              <w:left w:val="nil"/>
              <w:bottom w:val="nil"/>
              <w:right w:val="nil"/>
            </w:tcBorders>
          </w:tcPr>
          <w:p w:rsidR="00077066" w:rsidRDefault="00077066" w:rsidP="00077066">
            <w:pPr>
              <w:pStyle w:val="TableText"/>
            </w:pPr>
            <w:r>
              <w:t>1.24762</w:t>
            </w:r>
          </w:p>
        </w:tc>
        <w:tc>
          <w:tcPr>
            <w:tcW w:w="1089" w:type="dxa"/>
            <w:tcBorders>
              <w:top w:val="nil"/>
              <w:left w:val="nil"/>
              <w:bottom w:val="nil"/>
              <w:right w:val="nil"/>
            </w:tcBorders>
          </w:tcPr>
          <w:p w:rsidR="00077066" w:rsidRDefault="00077066" w:rsidP="00077066">
            <w:pPr>
              <w:pStyle w:val="TableText"/>
            </w:pPr>
            <w:r>
              <w:t>1.27422</w:t>
            </w:r>
          </w:p>
        </w:tc>
        <w:tc>
          <w:tcPr>
            <w:tcW w:w="1090" w:type="dxa"/>
            <w:tcBorders>
              <w:top w:val="nil"/>
              <w:left w:val="nil"/>
              <w:bottom w:val="nil"/>
              <w:right w:val="nil"/>
            </w:tcBorders>
          </w:tcPr>
          <w:p w:rsidR="00077066" w:rsidRDefault="00077066" w:rsidP="00077066">
            <w:pPr>
              <w:pStyle w:val="TableText"/>
            </w:pPr>
            <w:r>
              <w:t>1.29522</w:t>
            </w:r>
          </w:p>
        </w:tc>
        <w:tc>
          <w:tcPr>
            <w:tcW w:w="1090" w:type="dxa"/>
            <w:tcBorders>
              <w:top w:val="nil"/>
              <w:left w:val="nil"/>
              <w:bottom w:val="nil"/>
              <w:right w:val="nil"/>
            </w:tcBorders>
          </w:tcPr>
          <w:p w:rsidR="00077066" w:rsidRDefault="00077066" w:rsidP="00077066">
            <w:pPr>
              <w:pStyle w:val="TableText"/>
            </w:pPr>
            <w:r>
              <w:t>1.31087</w:t>
            </w:r>
          </w:p>
        </w:tc>
        <w:tc>
          <w:tcPr>
            <w:tcW w:w="1091" w:type="dxa"/>
            <w:tcBorders>
              <w:top w:val="nil"/>
              <w:left w:val="nil"/>
              <w:bottom w:val="nil"/>
              <w:right w:val="nil"/>
            </w:tcBorders>
          </w:tcPr>
          <w:p w:rsidR="00077066" w:rsidRDefault="00077066" w:rsidP="00077066">
            <w:pPr>
              <w:pStyle w:val="TableText"/>
            </w:pPr>
            <w:r>
              <w:t>1.32320</w:t>
            </w:r>
          </w:p>
        </w:tc>
        <w:tc>
          <w:tcPr>
            <w:tcW w:w="1092" w:type="dxa"/>
            <w:tcBorders>
              <w:top w:val="nil"/>
              <w:left w:val="nil"/>
              <w:bottom w:val="nil"/>
              <w:right w:val="nil"/>
            </w:tcBorders>
          </w:tcPr>
          <w:p w:rsidR="00077066" w:rsidRDefault="00077066" w:rsidP="00077066">
            <w:pPr>
              <w:pStyle w:val="TableText"/>
            </w:pPr>
            <w:r>
              <w:t>1.33252</w:t>
            </w:r>
          </w:p>
        </w:tc>
        <w:tc>
          <w:tcPr>
            <w:tcW w:w="1092" w:type="dxa"/>
            <w:tcBorders>
              <w:top w:val="nil"/>
              <w:left w:val="nil"/>
              <w:bottom w:val="nil"/>
              <w:right w:val="nil"/>
            </w:tcBorders>
          </w:tcPr>
          <w:p w:rsidR="00077066" w:rsidRDefault="00077066" w:rsidP="00077066">
            <w:pPr>
              <w:pStyle w:val="TableText"/>
            </w:pPr>
            <w:r>
              <w:t>1.33903</w:t>
            </w:r>
          </w:p>
        </w:tc>
        <w:tc>
          <w:tcPr>
            <w:tcW w:w="1095" w:type="dxa"/>
            <w:tcBorders>
              <w:top w:val="nil"/>
              <w:left w:val="nil"/>
              <w:bottom w:val="nil"/>
              <w:right w:val="nil"/>
            </w:tcBorders>
          </w:tcPr>
          <w:p w:rsidR="00077066" w:rsidRDefault="00077066" w:rsidP="00077066">
            <w:pPr>
              <w:pStyle w:val="TableText"/>
            </w:pPr>
            <w:r>
              <w:t>1.34247</w:t>
            </w:r>
          </w:p>
        </w:tc>
        <w:tc>
          <w:tcPr>
            <w:tcW w:w="1095" w:type="dxa"/>
            <w:tcBorders>
              <w:top w:val="nil"/>
              <w:left w:val="nil"/>
              <w:bottom w:val="nil"/>
              <w:right w:val="nil"/>
            </w:tcBorders>
          </w:tcPr>
          <w:p w:rsidR="00077066" w:rsidRDefault="00077066" w:rsidP="00077066">
            <w:pPr>
              <w:pStyle w:val="TableText"/>
            </w:pPr>
            <w:r>
              <w:t>1.34313</w:t>
            </w:r>
          </w:p>
        </w:tc>
        <w:tc>
          <w:tcPr>
            <w:tcW w:w="1095" w:type="dxa"/>
            <w:tcBorders>
              <w:top w:val="nil"/>
              <w:left w:val="nil"/>
              <w:bottom w:val="nil"/>
              <w:right w:val="nil"/>
            </w:tcBorders>
          </w:tcPr>
          <w:p w:rsidR="00077066" w:rsidRDefault="00077066" w:rsidP="00077066">
            <w:pPr>
              <w:pStyle w:val="TableText"/>
            </w:pPr>
            <w:r>
              <w:t>1.33980</w:t>
            </w:r>
          </w:p>
        </w:tc>
        <w:tc>
          <w:tcPr>
            <w:tcW w:w="1092" w:type="dxa"/>
            <w:tcBorders>
              <w:top w:val="nil"/>
              <w:left w:val="nil"/>
              <w:bottom w:val="nil"/>
              <w:right w:val="nil"/>
            </w:tcBorders>
          </w:tcPr>
          <w:p w:rsidR="00077066" w:rsidRDefault="00077066" w:rsidP="00077066">
            <w:pPr>
              <w:pStyle w:val="TableText"/>
            </w:pPr>
            <w:r>
              <w:t>1.36840</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32</w:t>
            </w:r>
          </w:p>
        </w:tc>
        <w:tc>
          <w:tcPr>
            <w:tcW w:w="1087" w:type="dxa"/>
            <w:tcBorders>
              <w:top w:val="nil"/>
              <w:left w:val="nil"/>
              <w:bottom w:val="nil"/>
              <w:right w:val="nil"/>
            </w:tcBorders>
          </w:tcPr>
          <w:p w:rsidR="00077066" w:rsidRDefault="00077066" w:rsidP="00077066">
            <w:pPr>
              <w:pStyle w:val="TableText"/>
            </w:pPr>
            <w:r>
              <w:t>1.29776</w:t>
            </w:r>
          </w:p>
        </w:tc>
        <w:tc>
          <w:tcPr>
            <w:tcW w:w="1087" w:type="dxa"/>
            <w:tcBorders>
              <w:top w:val="nil"/>
              <w:left w:val="nil"/>
              <w:bottom w:val="nil"/>
              <w:right w:val="nil"/>
            </w:tcBorders>
          </w:tcPr>
          <w:p w:rsidR="00077066" w:rsidRDefault="00077066" w:rsidP="00077066">
            <w:pPr>
              <w:pStyle w:val="TableText"/>
            </w:pPr>
            <w:r>
              <w:t>1.33164</w:t>
            </w:r>
          </w:p>
        </w:tc>
        <w:tc>
          <w:tcPr>
            <w:tcW w:w="1089" w:type="dxa"/>
            <w:tcBorders>
              <w:top w:val="nil"/>
              <w:left w:val="nil"/>
              <w:bottom w:val="nil"/>
              <w:right w:val="nil"/>
            </w:tcBorders>
          </w:tcPr>
          <w:p w:rsidR="00077066" w:rsidRDefault="00077066" w:rsidP="00077066">
            <w:pPr>
              <w:pStyle w:val="TableText"/>
            </w:pPr>
            <w:r>
              <w:t>1.36012</w:t>
            </w:r>
          </w:p>
        </w:tc>
        <w:tc>
          <w:tcPr>
            <w:tcW w:w="1090" w:type="dxa"/>
            <w:tcBorders>
              <w:top w:val="nil"/>
              <w:left w:val="nil"/>
              <w:bottom w:val="nil"/>
              <w:right w:val="nil"/>
            </w:tcBorders>
          </w:tcPr>
          <w:p w:rsidR="00077066" w:rsidRDefault="00077066" w:rsidP="00077066">
            <w:pPr>
              <w:pStyle w:val="TableText"/>
            </w:pPr>
            <w:r>
              <w:t>1.38313</w:t>
            </w:r>
          </w:p>
        </w:tc>
        <w:tc>
          <w:tcPr>
            <w:tcW w:w="1090" w:type="dxa"/>
            <w:tcBorders>
              <w:top w:val="nil"/>
              <w:left w:val="nil"/>
              <w:bottom w:val="nil"/>
              <w:right w:val="nil"/>
            </w:tcBorders>
          </w:tcPr>
          <w:p w:rsidR="00077066" w:rsidRDefault="00077066" w:rsidP="00077066">
            <w:pPr>
              <w:pStyle w:val="TableText"/>
            </w:pPr>
            <w:r>
              <w:t>1.40047</w:t>
            </w:r>
          </w:p>
        </w:tc>
        <w:tc>
          <w:tcPr>
            <w:tcW w:w="1091" w:type="dxa"/>
            <w:tcBorders>
              <w:top w:val="nil"/>
              <w:left w:val="nil"/>
              <w:bottom w:val="nil"/>
              <w:right w:val="nil"/>
            </w:tcBorders>
          </w:tcPr>
          <w:p w:rsidR="00077066" w:rsidRDefault="00077066" w:rsidP="00077066">
            <w:pPr>
              <w:pStyle w:val="TableText"/>
            </w:pPr>
            <w:r>
              <w:t>1.41243</w:t>
            </w:r>
          </w:p>
        </w:tc>
        <w:tc>
          <w:tcPr>
            <w:tcW w:w="1092" w:type="dxa"/>
            <w:tcBorders>
              <w:top w:val="nil"/>
              <w:left w:val="nil"/>
              <w:bottom w:val="nil"/>
              <w:right w:val="nil"/>
            </w:tcBorders>
          </w:tcPr>
          <w:p w:rsidR="00077066" w:rsidRDefault="00077066" w:rsidP="00077066">
            <w:pPr>
              <w:pStyle w:val="TableText"/>
            </w:pPr>
            <w:r>
              <w:t>1.42124</w:t>
            </w:r>
          </w:p>
        </w:tc>
        <w:tc>
          <w:tcPr>
            <w:tcW w:w="1092" w:type="dxa"/>
            <w:tcBorders>
              <w:top w:val="nil"/>
              <w:left w:val="nil"/>
              <w:bottom w:val="nil"/>
              <w:right w:val="nil"/>
            </w:tcBorders>
          </w:tcPr>
          <w:p w:rsidR="00077066" w:rsidRDefault="00077066" w:rsidP="00077066">
            <w:pPr>
              <w:pStyle w:val="TableText"/>
            </w:pPr>
            <w:r>
              <w:t>1.42718</w:t>
            </w:r>
          </w:p>
        </w:tc>
        <w:tc>
          <w:tcPr>
            <w:tcW w:w="1095" w:type="dxa"/>
            <w:tcBorders>
              <w:top w:val="nil"/>
              <w:left w:val="nil"/>
              <w:bottom w:val="nil"/>
              <w:right w:val="nil"/>
            </w:tcBorders>
          </w:tcPr>
          <w:p w:rsidR="00077066" w:rsidRDefault="00077066" w:rsidP="00077066">
            <w:pPr>
              <w:pStyle w:val="TableText"/>
            </w:pPr>
            <w:r>
              <w:t>1.43049</w:t>
            </w:r>
          </w:p>
        </w:tc>
        <w:tc>
          <w:tcPr>
            <w:tcW w:w="1095" w:type="dxa"/>
            <w:tcBorders>
              <w:top w:val="nil"/>
              <w:left w:val="nil"/>
              <w:bottom w:val="nil"/>
              <w:right w:val="nil"/>
            </w:tcBorders>
          </w:tcPr>
          <w:p w:rsidR="00077066" w:rsidRDefault="00077066" w:rsidP="00077066">
            <w:pPr>
              <w:pStyle w:val="TableText"/>
            </w:pPr>
            <w:r>
              <w:t>1.43084</w:t>
            </w:r>
          </w:p>
        </w:tc>
        <w:tc>
          <w:tcPr>
            <w:tcW w:w="1095" w:type="dxa"/>
            <w:tcBorders>
              <w:top w:val="nil"/>
              <w:left w:val="nil"/>
              <w:bottom w:val="nil"/>
              <w:right w:val="nil"/>
            </w:tcBorders>
          </w:tcPr>
          <w:p w:rsidR="00077066" w:rsidRDefault="00077066" w:rsidP="00077066">
            <w:pPr>
              <w:pStyle w:val="TableText"/>
            </w:pPr>
            <w:r>
              <w:t>1.42856</w:t>
            </w:r>
          </w:p>
        </w:tc>
        <w:tc>
          <w:tcPr>
            <w:tcW w:w="1092" w:type="dxa"/>
            <w:tcBorders>
              <w:top w:val="nil"/>
              <w:left w:val="nil"/>
              <w:bottom w:val="nil"/>
              <w:right w:val="nil"/>
            </w:tcBorders>
          </w:tcPr>
          <w:p w:rsidR="00077066" w:rsidRDefault="00077066" w:rsidP="00077066">
            <w:pPr>
              <w:pStyle w:val="TableText"/>
            </w:pPr>
            <w:r>
              <w:t>1.45769</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33</w:t>
            </w:r>
          </w:p>
        </w:tc>
        <w:tc>
          <w:tcPr>
            <w:tcW w:w="1087" w:type="dxa"/>
            <w:tcBorders>
              <w:top w:val="nil"/>
              <w:left w:val="nil"/>
              <w:bottom w:val="nil"/>
              <w:right w:val="nil"/>
            </w:tcBorders>
          </w:tcPr>
          <w:p w:rsidR="00077066" w:rsidRDefault="00077066" w:rsidP="00077066">
            <w:pPr>
              <w:pStyle w:val="TableText"/>
            </w:pPr>
            <w:r>
              <w:t>1.38316</w:t>
            </w:r>
          </w:p>
        </w:tc>
        <w:tc>
          <w:tcPr>
            <w:tcW w:w="1087" w:type="dxa"/>
            <w:tcBorders>
              <w:top w:val="nil"/>
              <w:left w:val="nil"/>
              <w:bottom w:val="nil"/>
              <w:right w:val="nil"/>
            </w:tcBorders>
          </w:tcPr>
          <w:p w:rsidR="00077066" w:rsidRDefault="00077066" w:rsidP="00077066">
            <w:pPr>
              <w:pStyle w:val="TableText"/>
            </w:pPr>
            <w:r>
              <w:t>1.41928</w:t>
            </w:r>
          </w:p>
        </w:tc>
        <w:tc>
          <w:tcPr>
            <w:tcW w:w="1089" w:type="dxa"/>
            <w:tcBorders>
              <w:top w:val="nil"/>
              <w:left w:val="nil"/>
              <w:bottom w:val="nil"/>
              <w:right w:val="nil"/>
            </w:tcBorders>
          </w:tcPr>
          <w:p w:rsidR="00077066" w:rsidRDefault="00077066" w:rsidP="00077066">
            <w:pPr>
              <w:pStyle w:val="TableText"/>
            </w:pPr>
            <w:r>
              <w:t>1.44976</w:t>
            </w:r>
          </w:p>
        </w:tc>
        <w:tc>
          <w:tcPr>
            <w:tcW w:w="1090" w:type="dxa"/>
            <w:tcBorders>
              <w:top w:val="nil"/>
              <w:left w:val="nil"/>
              <w:bottom w:val="nil"/>
              <w:right w:val="nil"/>
            </w:tcBorders>
          </w:tcPr>
          <w:p w:rsidR="00077066" w:rsidRDefault="00077066" w:rsidP="00077066">
            <w:pPr>
              <w:pStyle w:val="TableText"/>
            </w:pPr>
            <w:r>
              <w:t>1.47474</w:t>
            </w:r>
          </w:p>
        </w:tc>
        <w:tc>
          <w:tcPr>
            <w:tcW w:w="1090" w:type="dxa"/>
            <w:tcBorders>
              <w:top w:val="nil"/>
              <w:left w:val="nil"/>
              <w:bottom w:val="nil"/>
              <w:right w:val="nil"/>
            </w:tcBorders>
          </w:tcPr>
          <w:p w:rsidR="00077066" w:rsidRDefault="00077066" w:rsidP="00077066">
            <w:pPr>
              <w:pStyle w:val="TableText"/>
            </w:pPr>
            <w:r>
              <w:t>1.49419</w:t>
            </w:r>
          </w:p>
        </w:tc>
        <w:tc>
          <w:tcPr>
            <w:tcW w:w="1091" w:type="dxa"/>
            <w:tcBorders>
              <w:top w:val="nil"/>
              <w:left w:val="nil"/>
              <w:bottom w:val="nil"/>
              <w:right w:val="nil"/>
            </w:tcBorders>
          </w:tcPr>
          <w:p w:rsidR="00077066" w:rsidRDefault="00077066" w:rsidP="00077066">
            <w:pPr>
              <w:pStyle w:val="TableText"/>
            </w:pPr>
            <w:r>
              <w:t>1.50791</w:t>
            </w:r>
          </w:p>
        </w:tc>
        <w:tc>
          <w:tcPr>
            <w:tcW w:w="1092" w:type="dxa"/>
            <w:tcBorders>
              <w:top w:val="nil"/>
              <w:left w:val="nil"/>
              <w:bottom w:val="nil"/>
              <w:right w:val="nil"/>
            </w:tcBorders>
          </w:tcPr>
          <w:p w:rsidR="00077066" w:rsidRDefault="00077066" w:rsidP="00077066">
            <w:pPr>
              <w:pStyle w:val="TableText"/>
            </w:pPr>
            <w:r>
              <w:t>1.51624</w:t>
            </w:r>
          </w:p>
        </w:tc>
        <w:tc>
          <w:tcPr>
            <w:tcW w:w="1092" w:type="dxa"/>
            <w:tcBorders>
              <w:top w:val="nil"/>
              <w:left w:val="nil"/>
              <w:bottom w:val="nil"/>
              <w:right w:val="nil"/>
            </w:tcBorders>
          </w:tcPr>
          <w:p w:rsidR="00077066" w:rsidRDefault="00077066" w:rsidP="00077066">
            <w:pPr>
              <w:pStyle w:val="TableText"/>
            </w:pPr>
            <w:r>
              <w:t>1.52157</w:t>
            </w:r>
          </w:p>
        </w:tc>
        <w:tc>
          <w:tcPr>
            <w:tcW w:w="1095" w:type="dxa"/>
            <w:tcBorders>
              <w:top w:val="nil"/>
              <w:left w:val="nil"/>
              <w:bottom w:val="nil"/>
              <w:right w:val="nil"/>
            </w:tcBorders>
          </w:tcPr>
          <w:p w:rsidR="00077066" w:rsidRDefault="00077066" w:rsidP="00077066">
            <w:pPr>
              <w:pStyle w:val="TableText"/>
            </w:pPr>
            <w:r>
              <w:t>1.52421</w:t>
            </w:r>
          </w:p>
        </w:tc>
        <w:tc>
          <w:tcPr>
            <w:tcW w:w="1095" w:type="dxa"/>
            <w:tcBorders>
              <w:top w:val="nil"/>
              <w:left w:val="nil"/>
              <w:bottom w:val="nil"/>
              <w:right w:val="nil"/>
            </w:tcBorders>
          </w:tcPr>
          <w:p w:rsidR="00077066" w:rsidRDefault="00077066" w:rsidP="00077066">
            <w:pPr>
              <w:pStyle w:val="TableText"/>
            </w:pPr>
            <w:r>
              <w:t>1.52438</w:t>
            </w:r>
          </w:p>
        </w:tc>
        <w:tc>
          <w:tcPr>
            <w:tcW w:w="1095" w:type="dxa"/>
            <w:tcBorders>
              <w:top w:val="nil"/>
              <w:left w:val="nil"/>
              <w:bottom w:val="nil"/>
              <w:right w:val="nil"/>
            </w:tcBorders>
          </w:tcPr>
          <w:p w:rsidR="00077066" w:rsidRDefault="00077066" w:rsidP="00077066">
            <w:pPr>
              <w:pStyle w:val="TableText"/>
            </w:pPr>
            <w:r>
              <w:t>1.52173</w:t>
            </w:r>
          </w:p>
        </w:tc>
        <w:tc>
          <w:tcPr>
            <w:tcW w:w="1092" w:type="dxa"/>
            <w:tcBorders>
              <w:top w:val="nil"/>
              <w:left w:val="nil"/>
              <w:bottom w:val="nil"/>
              <w:right w:val="nil"/>
            </w:tcBorders>
          </w:tcPr>
          <w:p w:rsidR="00077066" w:rsidRDefault="00077066" w:rsidP="00077066">
            <w:pPr>
              <w:pStyle w:val="TableText"/>
            </w:pPr>
            <w:r>
              <w:t>1.55146</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34</w:t>
            </w:r>
          </w:p>
        </w:tc>
        <w:tc>
          <w:tcPr>
            <w:tcW w:w="1087" w:type="dxa"/>
            <w:tcBorders>
              <w:top w:val="nil"/>
              <w:left w:val="nil"/>
              <w:bottom w:val="nil"/>
              <w:right w:val="nil"/>
            </w:tcBorders>
          </w:tcPr>
          <w:p w:rsidR="00077066" w:rsidRDefault="00077066" w:rsidP="00077066">
            <w:pPr>
              <w:pStyle w:val="TableText"/>
            </w:pPr>
            <w:r>
              <w:t>1.47334</w:t>
            </w:r>
          </w:p>
        </w:tc>
        <w:tc>
          <w:tcPr>
            <w:tcW w:w="1087" w:type="dxa"/>
            <w:tcBorders>
              <w:top w:val="nil"/>
              <w:left w:val="nil"/>
              <w:bottom w:val="nil"/>
              <w:right w:val="nil"/>
            </w:tcBorders>
          </w:tcPr>
          <w:p w:rsidR="00077066" w:rsidRDefault="00077066" w:rsidP="00077066">
            <w:pPr>
              <w:pStyle w:val="TableText"/>
            </w:pPr>
            <w:r>
              <w:t>1.51058</w:t>
            </w:r>
          </w:p>
        </w:tc>
        <w:tc>
          <w:tcPr>
            <w:tcW w:w="1089" w:type="dxa"/>
            <w:tcBorders>
              <w:top w:val="nil"/>
              <w:left w:val="nil"/>
              <w:bottom w:val="nil"/>
              <w:right w:val="nil"/>
            </w:tcBorders>
          </w:tcPr>
          <w:p w:rsidR="00077066" w:rsidRDefault="00077066" w:rsidP="00077066">
            <w:pPr>
              <w:pStyle w:val="TableText"/>
            </w:pPr>
            <w:r>
              <w:t>1.54291</w:t>
            </w:r>
          </w:p>
        </w:tc>
        <w:tc>
          <w:tcPr>
            <w:tcW w:w="1090" w:type="dxa"/>
            <w:tcBorders>
              <w:top w:val="nil"/>
              <w:left w:val="nil"/>
              <w:bottom w:val="nil"/>
              <w:right w:val="nil"/>
            </w:tcBorders>
          </w:tcPr>
          <w:p w:rsidR="00077066" w:rsidRDefault="00077066" w:rsidP="00077066">
            <w:pPr>
              <w:pStyle w:val="TableText"/>
            </w:pPr>
            <w:r>
              <w:t>1.56952</w:t>
            </w:r>
          </w:p>
        </w:tc>
        <w:tc>
          <w:tcPr>
            <w:tcW w:w="1090" w:type="dxa"/>
            <w:tcBorders>
              <w:top w:val="nil"/>
              <w:left w:val="nil"/>
              <w:bottom w:val="nil"/>
              <w:right w:val="nil"/>
            </w:tcBorders>
          </w:tcPr>
          <w:p w:rsidR="00077066" w:rsidRDefault="00077066" w:rsidP="00077066">
            <w:pPr>
              <w:pStyle w:val="TableText"/>
            </w:pPr>
            <w:r>
              <w:t>1.59061</w:t>
            </w:r>
          </w:p>
        </w:tc>
        <w:tc>
          <w:tcPr>
            <w:tcW w:w="1091" w:type="dxa"/>
            <w:tcBorders>
              <w:top w:val="nil"/>
              <w:left w:val="nil"/>
              <w:bottom w:val="nil"/>
              <w:right w:val="nil"/>
            </w:tcBorders>
          </w:tcPr>
          <w:p w:rsidR="00077066" w:rsidRDefault="00077066" w:rsidP="00077066">
            <w:pPr>
              <w:pStyle w:val="TableText"/>
            </w:pPr>
            <w:r>
              <w:t>1.60616</w:t>
            </w:r>
          </w:p>
        </w:tc>
        <w:tc>
          <w:tcPr>
            <w:tcW w:w="1092" w:type="dxa"/>
            <w:tcBorders>
              <w:top w:val="nil"/>
              <w:left w:val="nil"/>
              <w:bottom w:val="nil"/>
              <w:right w:val="nil"/>
            </w:tcBorders>
          </w:tcPr>
          <w:p w:rsidR="00077066" w:rsidRDefault="00077066" w:rsidP="00077066">
            <w:pPr>
              <w:pStyle w:val="TableText"/>
            </w:pPr>
            <w:r>
              <w:t>1.61598</w:t>
            </w:r>
          </w:p>
        </w:tc>
        <w:tc>
          <w:tcPr>
            <w:tcW w:w="1092" w:type="dxa"/>
            <w:tcBorders>
              <w:top w:val="nil"/>
              <w:left w:val="nil"/>
              <w:bottom w:val="nil"/>
              <w:right w:val="nil"/>
            </w:tcBorders>
          </w:tcPr>
          <w:p w:rsidR="00077066" w:rsidRDefault="00077066" w:rsidP="00077066">
            <w:pPr>
              <w:pStyle w:val="TableText"/>
            </w:pPr>
            <w:r>
              <w:t>1.62042</w:t>
            </w:r>
          </w:p>
        </w:tc>
        <w:tc>
          <w:tcPr>
            <w:tcW w:w="1095" w:type="dxa"/>
            <w:tcBorders>
              <w:top w:val="nil"/>
              <w:left w:val="nil"/>
              <w:bottom w:val="nil"/>
              <w:right w:val="nil"/>
            </w:tcBorders>
          </w:tcPr>
          <w:p w:rsidR="00077066" w:rsidRDefault="00077066" w:rsidP="00077066">
            <w:pPr>
              <w:pStyle w:val="TableText"/>
            </w:pPr>
            <w:r>
              <w:t>1.62208</w:t>
            </w:r>
          </w:p>
        </w:tc>
        <w:tc>
          <w:tcPr>
            <w:tcW w:w="1095" w:type="dxa"/>
            <w:tcBorders>
              <w:top w:val="nil"/>
              <w:left w:val="nil"/>
              <w:bottom w:val="nil"/>
              <w:right w:val="nil"/>
            </w:tcBorders>
          </w:tcPr>
          <w:p w:rsidR="00077066" w:rsidRDefault="00077066" w:rsidP="00077066">
            <w:pPr>
              <w:pStyle w:val="TableText"/>
            </w:pPr>
            <w:r>
              <w:t>1.62125</w:t>
            </w:r>
          </w:p>
        </w:tc>
        <w:tc>
          <w:tcPr>
            <w:tcW w:w="1095" w:type="dxa"/>
            <w:tcBorders>
              <w:top w:val="nil"/>
              <w:left w:val="nil"/>
              <w:bottom w:val="nil"/>
              <w:right w:val="nil"/>
            </w:tcBorders>
          </w:tcPr>
          <w:p w:rsidR="00077066" w:rsidRDefault="00077066" w:rsidP="00077066">
            <w:pPr>
              <w:pStyle w:val="TableText"/>
            </w:pPr>
            <w:r>
              <w:t>1.61815</w:t>
            </w:r>
          </w:p>
        </w:tc>
        <w:tc>
          <w:tcPr>
            <w:tcW w:w="1092" w:type="dxa"/>
            <w:tcBorders>
              <w:top w:val="nil"/>
              <w:left w:val="nil"/>
              <w:bottom w:val="nil"/>
              <w:right w:val="nil"/>
            </w:tcBorders>
          </w:tcPr>
          <w:p w:rsidR="00077066" w:rsidRDefault="00077066" w:rsidP="00077066">
            <w:pPr>
              <w:pStyle w:val="TableText"/>
            </w:pPr>
            <w:r>
              <w:t>1.64835</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lastRenderedPageBreak/>
              <w:t>35</w:t>
            </w:r>
          </w:p>
        </w:tc>
        <w:tc>
          <w:tcPr>
            <w:tcW w:w="1087" w:type="dxa"/>
            <w:tcBorders>
              <w:top w:val="nil"/>
              <w:left w:val="nil"/>
              <w:bottom w:val="nil"/>
              <w:right w:val="nil"/>
            </w:tcBorders>
          </w:tcPr>
          <w:p w:rsidR="00077066" w:rsidRDefault="00077066" w:rsidP="00077066">
            <w:pPr>
              <w:pStyle w:val="TableText"/>
            </w:pPr>
            <w:r>
              <w:t>1.56913</w:t>
            </w:r>
          </w:p>
        </w:tc>
        <w:tc>
          <w:tcPr>
            <w:tcW w:w="1087" w:type="dxa"/>
            <w:tcBorders>
              <w:top w:val="nil"/>
              <w:left w:val="nil"/>
              <w:bottom w:val="nil"/>
              <w:right w:val="nil"/>
            </w:tcBorders>
          </w:tcPr>
          <w:p w:rsidR="00077066" w:rsidRDefault="00077066" w:rsidP="00077066">
            <w:pPr>
              <w:pStyle w:val="TableText"/>
            </w:pPr>
            <w:r>
              <w:t>1.60733</w:t>
            </w:r>
          </w:p>
        </w:tc>
        <w:tc>
          <w:tcPr>
            <w:tcW w:w="1089" w:type="dxa"/>
            <w:tcBorders>
              <w:top w:val="nil"/>
              <w:left w:val="nil"/>
              <w:bottom w:val="nil"/>
              <w:right w:val="nil"/>
            </w:tcBorders>
          </w:tcPr>
          <w:p w:rsidR="00077066" w:rsidRDefault="00077066" w:rsidP="00077066">
            <w:pPr>
              <w:pStyle w:val="TableText"/>
            </w:pPr>
            <w:r>
              <w:t>1.64022</w:t>
            </w:r>
          </w:p>
        </w:tc>
        <w:tc>
          <w:tcPr>
            <w:tcW w:w="1090" w:type="dxa"/>
            <w:tcBorders>
              <w:top w:val="nil"/>
              <w:left w:val="nil"/>
              <w:bottom w:val="nil"/>
              <w:right w:val="nil"/>
            </w:tcBorders>
          </w:tcPr>
          <w:p w:rsidR="00077066" w:rsidRDefault="00077066" w:rsidP="00077066">
            <w:pPr>
              <w:pStyle w:val="TableText"/>
            </w:pPr>
            <w:r>
              <w:t>1.66825</w:t>
            </w:r>
          </w:p>
        </w:tc>
        <w:tc>
          <w:tcPr>
            <w:tcW w:w="1090" w:type="dxa"/>
            <w:tcBorders>
              <w:top w:val="nil"/>
              <w:left w:val="nil"/>
              <w:bottom w:val="nil"/>
              <w:right w:val="nil"/>
            </w:tcBorders>
          </w:tcPr>
          <w:p w:rsidR="00077066" w:rsidRDefault="00077066" w:rsidP="00077066">
            <w:pPr>
              <w:pStyle w:val="TableText"/>
            </w:pPr>
            <w:r>
              <w:t>1.69055</w:t>
            </w:r>
          </w:p>
        </w:tc>
        <w:tc>
          <w:tcPr>
            <w:tcW w:w="1091" w:type="dxa"/>
            <w:tcBorders>
              <w:top w:val="nil"/>
              <w:left w:val="nil"/>
              <w:bottom w:val="nil"/>
              <w:right w:val="nil"/>
            </w:tcBorders>
          </w:tcPr>
          <w:p w:rsidR="00077066" w:rsidRDefault="00077066" w:rsidP="00077066">
            <w:pPr>
              <w:pStyle w:val="TableText"/>
            </w:pPr>
            <w:r>
              <w:t>1.70739</w:t>
            </w:r>
          </w:p>
        </w:tc>
        <w:tc>
          <w:tcPr>
            <w:tcW w:w="1092" w:type="dxa"/>
            <w:tcBorders>
              <w:top w:val="nil"/>
              <w:left w:val="nil"/>
              <w:bottom w:val="nil"/>
              <w:right w:val="nil"/>
            </w:tcBorders>
          </w:tcPr>
          <w:p w:rsidR="00077066" w:rsidRDefault="00077066" w:rsidP="00077066">
            <w:pPr>
              <w:pStyle w:val="TableText"/>
            </w:pPr>
            <w:r>
              <w:t>1.71874</w:t>
            </w:r>
          </w:p>
        </w:tc>
        <w:tc>
          <w:tcPr>
            <w:tcW w:w="1092" w:type="dxa"/>
            <w:tcBorders>
              <w:top w:val="nil"/>
              <w:left w:val="nil"/>
              <w:bottom w:val="nil"/>
              <w:right w:val="nil"/>
            </w:tcBorders>
          </w:tcPr>
          <w:p w:rsidR="00077066" w:rsidRDefault="00077066" w:rsidP="00077066">
            <w:pPr>
              <w:pStyle w:val="TableText"/>
            </w:pPr>
            <w:r>
              <w:t>1.72440</w:t>
            </w:r>
          </w:p>
        </w:tc>
        <w:tc>
          <w:tcPr>
            <w:tcW w:w="1095" w:type="dxa"/>
            <w:tcBorders>
              <w:top w:val="nil"/>
              <w:left w:val="nil"/>
              <w:bottom w:val="nil"/>
              <w:right w:val="nil"/>
            </w:tcBorders>
          </w:tcPr>
          <w:p w:rsidR="00077066" w:rsidRDefault="00077066" w:rsidP="00077066">
            <w:pPr>
              <w:pStyle w:val="TableText"/>
            </w:pPr>
            <w:r>
              <w:t>1.72475</w:t>
            </w:r>
          </w:p>
        </w:tc>
        <w:tc>
          <w:tcPr>
            <w:tcW w:w="1095" w:type="dxa"/>
            <w:tcBorders>
              <w:top w:val="nil"/>
              <w:left w:val="nil"/>
              <w:bottom w:val="nil"/>
              <w:right w:val="nil"/>
            </w:tcBorders>
          </w:tcPr>
          <w:p w:rsidR="00077066" w:rsidRDefault="00077066" w:rsidP="00077066">
            <w:pPr>
              <w:pStyle w:val="TableText"/>
            </w:pPr>
            <w:r>
              <w:t>1.72255</w:t>
            </w:r>
          </w:p>
        </w:tc>
        <w:tc>
          <w:tcPr>
            <w:tcW w:w="1095" w:type="dxa"/>
            <w:tcBorders>
              <w:top w:val="nil"/>
              <w:left w:val="nil"/>
              <w:bottom w:val="nil"/>
              <w:right w:val="nil"/>
            </w:tcBorders>
          </w:tcPr>
          <w:p w:rsidR="00077066" w:rsidRDefault="00077066" w:rsidP="00077066">
            <w:pPr>
              <w:pStyle w:val="TableText"/>
            </w:pPr>
            <w:r>
              <w:t>1.71811</w:t>
            </w:r>
          </w:p>
        </w:tc>
        <w:tc>
          <w:tcPr>
            <w:tcW w:w="1092" w:type="dxa"/>
            <w:tcBorders>
              <w:top w:val="nil"/>
              <w:left w:val="nil"/>
              <w:bottom w:val="nil"/>
              <w:right w:val="nil"/>
            </w:tcBorders>
          </w:tcPr>
          <w:p w:rsidR="00077066" w:rsidRDefault="00077066" w:rsidP="00077066">
            <w:pPr>
              <w:pStyle w:val="TableText"/>
            </w:pPr>
            <w:r>
              <w:t>1.74861</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36</w:t>
            </w:r>
          </w:p>
        </w:tc>
        <w:tc>
          <w:tcPr>
            <w:tcW w:w="1087" w:type="dxa"/>
            <w:tcBorders>
              <w:top w:val="nil"/>
              <w:left w:val="nil"/>
              <w:bottom w:val="nil"/>
              <w:right w:val="nil"/>
            </w:tcBorders>
          </w:tcPr>
          <w:p w:rsidR="00077066" w:rsidRDefault="00077066" w:rsidP="00077066">
            <w:pPr>
              <w:pStyle w:val="TableText"/>
            </w:pPr>
            <w:r>
              <w:t>1.67173</w:t>
            </w:r>
          </w:p>
        </w:tc>
        <w:tc>
          <w:tcPr>
            <w:tcW w:w="1087" w:type="dxa"/>
            <w:tcBorders>
              <w:top w:val="nil"/>
              <w:left w:val="nil"/>
              <w:bottom w:val="nil"/>
              <w:right w:val="nil"/>
            </w:tcBorders>
          </w:tcPr>
          <w:p w:rsidR="00077066" w:rsidRDefault="00077066" w:rsidP="00077066">
            <w:pPr>
              <w:pStyle w:val="TableText"/>
            </w:pPr>
            <w:r>
              <w:t>1.71033</w:t>
            </w:r>
          </w:p>
        </w:tc>
        <w:tc>
          <w:tcPr>
            <w:tcW w:w="1089" w:type="dxa"/>
            <w:tcBorders>
              <w:top w:val="nil"/>
              <w:left w:val="nil"/>
              <w:bottom w:val="nil"/>
              <w:right w:val="nil"/>
            </w:tcBorders>
          </w:tcPr>
          <w:p w:rsidR="00077066" w:rsidRDefault="00077066" w:rsidP="00077066">
            <w:pPr>
              <w:pStyle w:val="TableText"/>
            </w:pPr>
            <w:r>
              <w:t>1.74353</w:t>
            </w:r>
          </w:p>
        </w:tc>
        <w:tc>
          <w:tcPr>
            <w:tcW w:w="1090" w:type="dxa"/>
            <w:tcBorders>
              <w:top w:val="nil"/>
              <w:left w:val="nil"/>
              <w:bottom w:val="nil"/>
              <w:right w:val="nil"/>
            </w:tcBorders>
          </w:tcPr>
          <w:p w:rsidR="00077066" w:rsidRDefault="00077066" w:rsidP="00077066">
            <w:pPr>
              <w:pStyle w:val="TableText"/>
            </w:pPr>
            <w:r>
              <w:t>1.77149</w:t>
            </w:r>
          </w:p>
        </w:tc>
        <w:tc>
          <w:tcPr>
            <w:tcW w:w="1090" w:type="dxa"/>
            <w:tcBorders>
              <w:top w:val="nil"/>
              <w:left w:val="nil"/>
              <w:bottom w:val="nil"/>
              <w:right w:val="nil"/>
            </w:tcBorders>
          </w:tcPr>
          <w:p w:rsidR="00077066" w:rsidRDefault="00077066" w:rsidP="00077066">
            <w:pPr>
              <w:pStyle w:val="TableText"/>
            </w:pPr>
            <w:r>
              <w:t>1.79473</w:t>
            </w:r>
          </w:p>
        </w:tc>
        <w:tc>
          <w:tcPr>
            <w:tcW w:w="1091" w:type="dxa"/>
            <w:tcBorders>
              <w:top w:val="nil"/>
              <w:left w:val="nil"/>
              <w:bottom w:val="nil"/>
              <w:right w:val="nil"/>
            </w:tcBorders>
          </w:tcPr>
          <w:p w:rsidR="00077066" w:rsidRDefault="00077066" w:rsidP="00077066">
            <w:pPr>
              <w:pStyle w:val="TableText"/>
            </w:pPr>
            <w:r>
              <w:t>1.81234</w:t>
            </w:r>
          </w:p>
        </w:tc>
        <w:tc>
          <w:tcPr>
            <w:tcW w:w="1092" w:type="dxa"/>
            <w:tcBorders>
              <w:top w:val="nil"/>
              <w:left w:val="nil"/>
              <w:bottom w:val="nil"/>
              <w:right w:val="nil"/>
            </w:tcBorders>
          </w:tcPr>
          <w:p w:rsidR="00077066" w:rsidRDefault="00077066" w:rsidP="00077066">
            <w:pPr>
              <w:pStyle w:val="TableText"/>
            </w:pPr>
            <w:r>
              <w:t>1.82458</w:t>
            </w:r>
          </w:p>
        </w:tc>
        <w:tc>
          <w:tcPr>
            <w:tcW w:w="1092" w:type="dxa"/>
            <w:tcBorders>
              <w:top w:val="nil"/>
              <w:left w:val="nil"/>
              <w:bottom w:val="nil"/>
              <w:right w:val="nil"/>
            </w:tcBorders>
          </w:tcPr>
          <w:p w:rsidR="00077066" w:rsidRDefault="00077066" w:rsidP="00077066">
            <w:pPr>
              <w:pStyle w:val="TableText"/>
            </w:pPr>
            <w:r>
              <w:t>1.83145</w:t>
            </w:r>
          </w:p>
        </w:tc>
        <w:tc>
          <w:tcPr>
            <w:tcW w:w="1095" w:type="dxa"/>
            <w:tcBorders>
              <w:top w:val="nil"/>
              <w:left w:val="nil"/>
              <w:bottom w:val="nil"/>
              <w:right w:val="nil"/>
            </w:tcBorders>
          </w:tcPr>
          <w:p w:rsidR="00077066" w:rsidRDefault="00077066" w:rsidP="00077066">
            <w:pPr>
              <w:pStyle w:val="TableText"/>
            </w:pPr>
            <w:r>
              <w:t>1.83270</w:t>
            </w:r>
          </w:p>
        </w:tc>
        <w:tc>
          <w:tcPr>
            <w:tcW w:w="1095" w:type="dxa"/>
            <w:tcBorders>
              <w:top w:val="nil"/>
              <w:left w:val="nil"/>
              <w:bottom w:val="nil"/>
              <w:right w:val="nil"/>
            </w:tcBorders>
          </w:tcPr>
          <w:p w:rsidR="00077066" w:rsidRDefault="00077066" w:rsidP="00077066">
            <w:pPr>
              <w:pStyle w:val="TableText"/>
            </w:pPr>
            <w:r>
              <w:t>1.82876</w:t>
            </w:r>
          </w:p>
        </w:tc>
        <w:tc>
          <w:tcPr>
            <w:tcW w:w="1095" w:type="dxa"/>
            <w:tcBorders>
              <w:top w:val="nil"/>
              <w:left w:val="nil"/>
              <w:bottom w:val="nil"/>
              <w:right w:val="nil"/>
            </w:tcBorders>
          </w:tcPr>
          <w:p w:rsidR="00077066" w:rsidRDefault="00077066" w:rsidP="00077066">
            <w:pPr>
              <w:pStyle w:val="TableText"/>
            </w:pPr>
            <w:r>
              <w:t>1.82254</w:t>
            </w:r>
          </w:p>
        </w:tc>
        <w:tc>
          <w:tcPr>
            <w:tcW w:w="1092" w:type="dxa"/>
            <w:tcBorders>
              <w:top w:val="nil"/>
              <w:left w:val="nil"/>
              <w:bottom w:val="nil"/>
              <w:right w:val="nil"/>
            </w:tcBorders>
          </w:tcPr>
          <w:p w:rsidR="00077066" w:rsidRDefault="00077066" w:rsidP="00077066">
            <w:pPr>
              <w:pStyle w:val="TableText"/>
            </w:pPr>
            <w:r>
              <w:t>1.85314</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37</w:t>
            </w:r>
          </w:p>
        </w:tc>
        <w:tc>
          <w:tcPr>
            <w:tcW w:w="1087" w:type="dxa"/>
            <w:tcBorders>
              <w:top w:val="nil"/>
              <w:left w:val="nil"/>
              <w:bottom w:val="nil"/>
              <w:right w:val="nil"/>
            </w:tcBorders>
          </w:tcPr>
          <w:p w:rsidR="00077066" w:rsidRDefault="00077066" w:rsidP="00077066">
            <w:pPr>
              <w:pStyle w:val="TableText"/>
            </w:pPr>
            <w:r>
              <w:t>1.78239</w:t>
            </w:r>
          </w:p>
        </w:tc>
        <w:tc>
          <w:tcPr>
            <w:tcW w:w="1087" w:type="dxa"/>
            <w:tcBorders>
              <w:top w:val="nil"/>
              <w:left w:val="nil"/>
              <w:bottom w:val="nil"/>
              <w:right w:val="nil"/>
            </w:tcBorders>
          </w:tcPr>
          <w:p w:rsidR="00077066" w:rsidRDefault="00077066" w:rsidP="00077066">
            <w:pPr>
              <w:pStyle w:val="TableText"/>
            </w:pPr>
            <w:r>
              <w:t>1.82053</w:t>
            </w:r>
          </w:p>
        </w:tc>
        <w:tc>
          <w:tcPr>
            <w:tcW w:w="1089" w:type="dxa"/>
            <w:tcBorders>
              <w:top w:val="nil"/>
              <w:left w:val="nil"/>
              <w:bottom w:val="nil"/>
              <w:right w:val="nil"/>
            </w:tcBorders>
          </w:tcPr>
          <w:p w:rsidR="00077066" w:rsidRDefault="00077066" w:rsidP="00077066">
            <w:pPr>
              <w:pStyle w:val="TableText"/>
            </w:pPr>
            <w:r>
              <w:t>1.85336</w:t>
            </w:r>
          </w:p>
        </w:tc>
        <w:tc>
          <w:tcPr>
            <w:tcW w:w="1090" w:type="dxa"/>
            <w:tcBorders>
              <w:top w:val="nil"/>
              <w:left w:val="nil"/>
              <w:bottom w:val="nil"/>
              <w:right w:val="nil"/>
            </w:tcBorders>
          </w:tcPr>
          <w:p w:rsidR="00077066" w:rsidRDefault="00077066" w:rsidP="00077066">
            <w:pPr>
              <w:pStyle w:val="TableText"/>
            </w:pPr>
            <w:r>
              <w:t>1.88092</w:t>
            </w:r>
          </w:p>
        </w:tc>
        <w:tc>
          <w:tcPr>
            <w:tcW w:w="1090" w:type="dxa"/>
            <w:tcBorders>
              <w:top w:val="nil"/>
              <w:left w:val="nil"/>
              <w:bottom w:val="nil"/>
              <w:right w:val="nil"/>
            </w:tcBorders>
          </w:tcPr>
          <w:p w:rsidR="00077066" w:rsidRDefault="00077066" w:rsidP="00077066">
            <w:pPr>
              <w:pStyle w:val="TableText"/>
            </w:pPr>
            <w:r>
              <w:t>1.90344</w:t>
            </w:r>
          </w:p>
        </w:tc>
        <w:tc>
          <w:tcPr>
            <w:tcW w:w="1091" w:type="dxa"/>
            <w:tcBorders>
              <w:top w:val="nil"/>
              <w:left w:val="nil"/>
              <w:bottom w:val="nil"/>
              <w:right w:val="nil"/>
            </w:tcBorders>
          </w:tcPr>
          <w:p w:rsidR="00077066" w:rsidRDefault="00077066" w:rsidP="00077066">
            <w:pPr>
              <w:pStyle w:val="TableText"/>
            </w:pPr>
            <w:r>
              <w:t>1.92147</w:t>
            </w:r>
          </w:p>
        </w:tc>
        <w:tc>
          <w:tcPr>
            <w:tcW w:w="1092" w:type="dxa"/>
            <w:tcBorders>
              <w:top w:val="nil"/>
              <w:left w:val="nil"/>
              <w:bottom w:val="nil"/>
              <w:right w:val="nil"/>
            </w:tcBorders>
          </w:tcPr>
          <w:p w:rsidR="00077066" w:rsidRDefault="00077066" w:rsidP="00077066">
            <w:pPr>
              <w:pStyle w:val="TableText"/>
            </w:pPr>
            <w:r>
              <w:t>1.93402</w:t>
            </w:r>
          </w:p>
        </w:tc>
        <w:tc>
          <w:tcPr>
            <w:tcW w:w="1092" w:type="dxa"/>
            <w:tcBorders>
              <w:top w:val="nil"/>
              <w:left w:val="nil"/>
              <w:bottom w:val="nil"/>
              <w:right w:val="nil"/>
            </w:tcBorders>
          </w:tcPr>
          <w:p w:rsidR="00077066" w:rsidRDefault="00077066" w:rsidP="00077066">
            <w:pPr>
              <w:pStyle w:val="TableText"/>
            </w:pPr>
            <w:r>
              <w:t>1.94137</w:t>
            </w:r>
          </w:p>
        </w:tc>
        <w:tc>
          <w:tcPr>
            <w:tcW w:w="1095" w:type="dxa"/>
            <w:tcBorders>
              <w:top w:val="nil"/>
              <w:left w:val="nil"/>
              <w:bottom w:val="nil"/>
              <w:right w:val="nil"/>
            </w:tcBorders>
          </w:tcPr>
          <w:p w:rsidR="00077066" w:rsidRDefault="00077066" w:rsidP="00077066">
            <w:pPr>
              <w:pStyle w:val="TableText"/>
            </w:pPr>
            <w:r>
              <w:t>1.94351</w:t>
            </w:r>
          </w:p>
        </w:tc>
        <w:tc>
          <w:tcPr>
            <w:tcW w:w="1095" w:type="dxa"/>
            <w:tcBorders>
              <w:top w:val="nil"/>
              <w:left w:val="nil"/>
              <w:bottom w:val="nil"/>
              <w:right w:val="nil"/>
            </w:tcBorders>
          </w:tcPr>
          <w:p w:rsidR="00077066" w:rsidRDefault="00077066" w:rsidP="00077066">
            <w:pPr>
              <w:pStyle w:val="TableText"/>
            </w:pPr>
            <w:r>
              <w:t>1.94016</w:t>
            </w:r>
          </w:p>
        </w:tc>
        <w:tc>
          <w:tcPr>
            <w:tcW w:w="1095" w:type="dxa"/>
            <w:tcBorders>
              <w:top w:val="nil"/>
              <w:left w:val="nil"/>
              <w:bottom w:val="nil"/>
              <w:right w:val="nil"/>
            </w:tcBorders>
          </w:tcPr>
          <w:p w:rsidR="00077066" w:rsidRDefault="00077066" w:rsidP="00077066">
            <w:pPr>
              <w:pStyle w:val="TableText"/>
            </w:pPr>
            <w:r>
              <w:t>1.93175</w:t>
            </w:r>
          </w:p>
        </w:tc>
        <w:tc>
          <w:tcPr>
            <w:tcW w:w="1092" w:type="dxa"/>
            <w:tcBorders>
              <w:top w:val="nil"/>
              <w:left w:val="nil"/>
              <w:bottom w:val="nil"/>
              <w:right w:val="nil"/>
            </w:tcBorders>
          </w:tcPr>
          <w:p w:rsidR="00077066" w:rsidRDefault="00077066" w:rsidP="00077066">
            <w:pPr>
              <w:pStyle w:val="TableText"/>
            </w:pPr>
            <w:r>
              <w:t>1.96219</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38</w:t>
            </w:r>
          </w:p>
        </w:tc>
        <w:tc>
          <w:tcPr>
            <w:tcW w:w="1087" w:type="dxa"/>
            <w:tcBorders>
              <w:top w:val="nil"/>
              <w:left w:val="nil"/>
              <w:bottom w:val="nil"/>
              <w:right w:val="nil"/>
            </w:tcBorders>
          </w:tcPr>
          <w:p w:rsidR="00077066" w:rsidRDefault="00077066" w:rsidP="00077066">
            <w:pPr>
              <w:pStyle w:val="TableText"/>
            </w:pPr>
            <w:r>
              <w:t>1.90242</w:t>
            </w:r>
          </w:p>
        </w:tc>
        <w:tc>
          <w:tcPr>
            <w:tcW w:w="1087" w:type="dxa"/>
            <w:tcBorders>
              <w:top w:val="nil"/>
              <w:left w:val="nil"/>
              <w:bottom w:val="nil"/>
              <w:right w:val="nil"/>
            </w:tcBorders>
          </w:tcPr>
          <w:p w:rsidR="00077066" w:rsidRDefault="00077066" w:rsidP="00077066">
            <w:pPr>
              <w:pStyle w:val="TableText"/>
            </w:pPr>
            <w:r>
              <w:t>1.93931</w:t>
            </w:r>
          </w:p>
        </w:tc>
        <w:tc>
          <w:tcPr>
            <w:tcW w:w="1089" w:type="dxa"/>
            <w:tcBorders>
              <w:top w:val="nil"/>
              <w:left w:val="nil"/>
              <w:bottom w:val="nil"/>
              <w:right w:val="nil"/>
            </w:tcBorders>
          </w:tcPr>
          <w:p w:rsidR="00077066" w:rsidRDefault="00077066" w:rsidP="00077066">
            <w:pPr>
              <w:pStyle w:val="TableText"/>
            </w:pPr>
            <w:r>
              <w:t>1.97080</w:t>
            </w:r>
          </w:p>
        </w:tc>
        <w:tc>
          <w:tcPr>
            <w:tcW w:w="1090" w:type="dxa"/>
            <w:tcBorders>
              <w:top w:val="nil"/>
              <w:left w:val="nil"/>
              <w:bottom w:val="nil"/>
              <w:right w:val="nil"/>
            </w:tcBorders>
          </w:tcPr>
          <w:p w:rsidR="00077066" w:rsidRDefault="00077066" w:rsidP="00077066">
            <w:pPr>
              <w:pStyle w:val="TableText"/>
            </w:pPr>
            <w:r>
              <w:t>1.99722</w:t>
            </w:r>
          </w:p>
        </w:tc>
        <w:tc>
          <w:tcPr>
            <w:tcW w:w="1090" w:type="dxa"/>
            <w:tcBorders>
              <w:top w:val="nil"/>
              <w:left w:val="nil"/>
              <w:bottom w:val="nil"/>
              <w:right w:val="nil"/>
            </w:tcBorders>
          </w:tcPr>
          <w:p w:rsidR="00077066" w:rsidRDefault="00077066" w:rsidP="00077066">
            <w:pPr>
              <w:pStyle w:val="TableText"/>
            </w:pPr>
            <w:r>
              <w:t>2.01865</w:t>
            </w:r>
          </w:p>
        </w:tc>
        <w:tc>
          <w:tcPr>
            <w:tcW w:w="1091" w:type="dxa"/>
            <w:tcBorders>
              <w:top w:val="nil"/>
              <w:left w:val="nil"/>
              <w:bottom w:val="nil"/>
              <w:right w:val="nil"/>
            </w:tcBorders>
          </w:tcPr>
          <w:p w:rsidR="00077066" w:rsidRDefault="00077066" w:rsidP="00077066">
            <w:pPr>
              <w:pStyle w:val="TableText"/>
            </w:pPr>
            <w:r>
              <w:t>2.03531</w:t>
            </w:r>
          </w:p>
        </w:tc>
        <w:tc>
          <w:tcPr>
            <w:tcW w:w="1092" w:type="dxa"/>
            <w:tcBorders>
              <w:top w:val="nil"/>
              <w:left w:val="nil"/>
              <w:bottom w:val="nil"/>
              <w:right w:val="nil"/>
            </w:tcBorders>
          </w:tcPr>
          <w:p w:rsidR="00077066" w:rsidRDefault="00077066" w:rsidP="00077066">
            <w:pPr>
              <w:pStyle w:val="TableText"/>
            </w:pPr>
            <w:r>
              <w:t>2.04779</w:t>
            </w:r>
          </w:p>
        </w:tc>
        <w:tc>
          <w:tcPr>
            <w:tcW w:w="1092" w:type="dxa"/>
            <w:tcBorders>
              <w:top w:val="nil"/>
              <w:left w:val="nil"/>
              <w:bottom w:val="nil"/>
              <w:right w:val="nil"/>
            </w:tcBorders>
          </w:tcPr>
          <w:p w:rsidR="00077066" w:rsidRDefault="00077066" w:rsidP="00077066">
            <w:pPr>
              <w:pStyle w:val="TableText"/>
            </w:pPr>
            <w:r>
              <w:t>2.05501</w:t>
            </w:r>
          </w:p>
        </w:tc>
        <w:tc>
          <w:tcPr>
            <w:tcW w:w="1095" w:type="dxa"/>
            <w:tcBorders>
              <w:top w:val="nil"/>
              <w:left w:val="nil"/>
              <w:bottom w:val="nil"/>
              <w:right w:val="nil"/>
            </w:tcBorders>
          </w:tcPr>
          <w:p w:rsidR="00077066" w:rsidRDefault="00077066" w:rsidP="00077066">
            <w:pPr>
              <w:pStyle w:val="TableText"/>
            </w:pPr>
            <w:r>
              <w:t>2.05725</w:t>
            </w:r>
          </w:p>
        </w:tc>
        <w:tc>
          <w:tcPr>
            <w:tcW w:w="1095" w:type="dxa"/>
            <w:tcBorders>
              <w:top w:val="nil"/>
              <w:left w:val="nil"/>
              <w:bottom w:val="nil"/>
              <w:right w:val="nil"/>
            </w:tcBorders>
          </w:tcPr>
          <w:p w:rsidR="00077066" w:rsidRDefault="00077066" w:rsidP="00077066">
            <w:pPr>
              <w:pStyle w:val="TableText"/>
            </w:pPr>
            <w:r>
              <w:t>2.05448</w:t>
            </w:r>
          </w:p>
        </w:tc>
        <w:tc>
          <w:tcPr>
            <w:tcW w:w="1095" w:type="dxa"/>
            <w:tcBorders>
              <w:top w:val="nil"/>
              <w:left w:val="nil"/>
              <w:bottom w:val="nil"/>
              <w:right w:val="nil"/>
            </w:tcBorders>
          </w:tcPr>
          <w:p w:rsidR="00077066" w:rsidRDefault="00077066" w:rsidP="00077066">
            <w:pPr>
              <w:pStyle w:val="TableText"/>
            </w:pPr>
            <w:r>
              <w:t>2.04639</w:t>
            </w:r>
          </w:p>
        </w:tc>
        <w:tc>
          <w:tcPr>
            <w:tcW w:w="1092" w:type="dxa"/>
            <w:tcBorders>
              <w:top w:val="nil"/>
              <w:left w:val="nil"/>
              <w:bottom w:val="nil"/>
              <w:right w:val="nil"/>
            </w:tcBorders>
          </w:tcPr>
          <w:p w:rsidR="00077066" w:rsidRDefault="00077066" w:rsidP="00077066">
            <w:pPr>
              <w:pStyle w:val="TableText"/>
            </w:pPr>
            <w:r>
              <w:t>2.07636</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39</w:t>
            </w:r>
          </w:p>
        </w:tc>
        <w:tc>
          <w:tcPr>
            <w:tcW w:w="1087" w:type="dxa"/>
            <w:tcBorders>
              <w:top w:val="nil"/>
              <w:left w:val="nil"/>
              <w:bottom w:val="nil"/>
              <w:right w:val="nil"/>
            </w:tcBorders>
          </w:tcPr>
          <w:p w:rsidR="00077066" w:rsidRDefault="00077066" w:rsidP="00077066">
            <w:pPr>
              <w:pStyle w:val="TableText"/>
            </w:pPr>
            <w:r>
              <w:t>2.02868</w:t>
            </w:r>
          </w:p>
        </w:tc>
        <w:tc>
          <w:tcPr>
            <w:tcW w:w="1087" w:type="dxa"/>
            <w:tcBorders>
              <w:top w:val="nil"/>
              <w:left w:val="nil"/>
              <w:bottom w:val="nil"/>
              <w:right w:val="nil"/>
            </w:tcBorders>
          </w:tcPr>
          <w:p w:rsidR="00077066" w:rsidRDefault="00077066" w:rsidP="00077066">
            <w:pPr>
              <w:pStyle w:val="TableText"/>
            </w:pPr>
            <w:r>
              <w:t>2.06360</w:t>
            </w:r>
          </w:p>
        </w:tc>
        <w:tc>
          <w:tcPr>
            <w:tcW w:w="1089" w:type="dxa"/>
            <w:tcBorders>
              <w:top w:val="nil"/>
              <w:left w:val="nil"/>
              <w:bottom w:val="nil"/>
              <w:right w:val="nil"/>
            </w:tcBorders>
          </w:tcPr>
          <w:p w:rsidR="00077066" w:rsidRDefault="00077066" w:rsidP="00077066">
            <w:pPr>
              <w:pStyle w:val="TableText"/>
            </w:pPr>
            <w:r>
              <w:t>2.09359</w:t>
            </w:r>
          </w:p>
        </w:tc>
        <w:tc>
          <w:tcPr>
            <w:tcW w:w="1090" w:type="dxa"/>
            <w:tcBorders>
              <w:top w:val="nil"/>
              <w:left w:val="nil"/>
              <w:bottom w:val="nil"/>
              <w:right w:val="nil"/>
            </w:tcBorders>
          </w:tcPr>
          <w:p w:rsidR="00077066" w:rsidRDefault="00077066" w:rsidP="00077066">
            <w:pPr>
              <w:pStyle w:val="TableText"/>
            </w:pPr>
            <w:r>
              <w:t>2.11847</w:t>
            </w:r>
          </w:p>
        </w:tc>
        <w:tc>
          <w:tcPr>
            <w:tcW w:w="1090" w:type="dxa"/>
            <w:tcBorders>
              <w:top w:val="nil"/>
              <w:left w:val="nil"/>
              <w:bottom w:val="nil"/>
              <w:right w:val="nil"/>
            </w:tcBorders>
          </w:tcPr>
          <w:p w:rsidR="00077066" w:rsidRDefault="00077066" w:rsidP="00077066">
            <w:pPr>
              <w:pStyle w:val="TableText"/>
            </w:pPr>
            <w:r>
              <w:t>2.13860</w:t>
            </w:r>
          </w:p>
        </w:tc>
        <w:tc>
          <w:tcPr>
            <w:tcW w:w="1091" w:type="dxa"/>
            <w:tcBorders>
              <w:top w:val="nil"/>
              <w:left w:val="nil"/>
              <w:bottom w:val="nil"/>
              <w:right w:val="nil"/>
            </w:tcBorders>
          </w:tcPr>
          <w:p w:rsidR="00077066" w:rsidRDefault="00077066" w:rsidP="00077066">
            <w:pPr>
              <w:pStyle w:val="TableText"/>
            </w:pPr>
            <w:r>
              <w:t>2.15405</w:t>
            </w:r>
          </w:p>
        </w:tc>
        <w:tc>
          <w:tcPr>
            <w:tcW w:w="1092" w:type="dxa"/>
            <w:tcBorders>
              <w:top w:val="nil"/>
              <w:left w:val="nil"/>
              <w:bottom w:val="nil"/>
              <w:right w:val="nil"/>
            </w:tcBorders>
          </w:tcPr>
          <w:p w:rsidR="00077066" w:rsidRDefault="00077066" w:rsidP="00077066">
            <w:pPr>
              <w:pStyle w:val="TableText"/>
            </w:pPr>
            <w:r>
              <w:t>2.16504</w:t>
            </w:r>
          </w:p>
        </w:tc>
        <w:tc>
          <w:tcPr>
            <w:tcW w:w="1092" w:type="dxa"/>
            <w:tcBorders>
              <w:top w:val="nil"/>
              <w:left w:val="nil"/>
              <w:bottom w:val="nil"/>
              <w:right w:val="nil"/>
            </w:tcBorders>
          </w:tcPr>
          <w:p w:rsidR="00077066" w:rsidRDefault="00077066" w:rsidP="00077066">
            <w:pPr>
              <w:pStyle w:val="TableText"/>
            </w:pPr>
            <w:r>
              <w:t>2.17219</w:t>
            </w:r>
          </w:p>
        </w:tc>
        <w:tc>
          <w:tcPr>
            <w:tcW w:w="1095" w:type="dxa"/>
            <w:tcBorders>
              <w:top w:val="nil"/>
              <w:left w:val="nil"/>
              <w:bottom w:val="nil"/>
              <w:right w:val="nil"/>
            </w:tcBorders>
          </w:tcPr>
          <w:p w:rsidR="00077066" w:rsidRDefault="00077066" w:rsidP="00077066">
            <w:pPr>
              <w:pStyle w:val="TableText"/>
            </w:pPr>
            <w:r>
              <w:t>2.17429</w:t>
            </w:r>
          </w:p>
        </w:tc>
        <w:tc>
          <w:tcPr>
            <w:tcW w:w="1095" w:type="dxa"/>
            <w:tcBorders>
              <w:top w:val="nil"/>
              <w:left w:val="nil"/>
              <w:bottom w:val="nil"/>
              <w:right w:val="nil"/>
            </w:tcBorders>
          </w:tcPr>
          <w:p w:rsidR="00077066" w:rsidRDefault="00077066" w:rsidP="00077066">
            <w:pPr>
              <w:pStyle w:val="TableText"/>
            </w:pPr>
            <w:r>
              <w:t>2.17164</w:t>
            </w:r>
          </w:p>
        </w:tc>
        <w:tc>
          <w:tcPr>
            <w:tcW w:w="1095" w:type="dxa"/>
            <w:tcBorders>
              <w:top w:val="nil"/>
              <w:left w:val="nil"/>
              <w:bottom w:val="nil"/>
              <w:right w:val="nil"/>
            </w:tcBorders>
          </w:tcPr>
          <w:p w:rsidR="00077066" w:rsidRDefault="00077066" w:rsidP="00077066">
            <w:pPr>
              <w:pStyle w:val="TableText"/>
            </w:pPr>
            <w:r>
              <w:t>2.16418</w:t>
            </w:r>
          </w:p>
        </w:tc>
        <w:tc>
          <w:tcPr>
            <w:tcW w:w="1092" w:type="dxa"/>
            <w:tcBorders>
              <w:top w:val="nil"/>
              <w:left w:val="nil"/>
              <w:bottom w:val="nil"/>
              <w:right w:val="nil"/>
            </w:tcBorders>
          </w:tcPr>
          <w:p w:rsidR="00077066" w:rsidRDefault="00077066" w:rsidP="00077066">
            <w:pPr>
              <w:pStyle w:val="TableText"/>
            </w:pPr>
            <w:r>
              <w:t>2.19364</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40</w:t>
            </w:r>
          </w:p>
        </w:tc>
        <w:tc>
          <w:tcPr>
            <w:tcW w:w="1087" w:type="dxa"/>
            <w:tcBorders>
              <w:top w:val="nil"/>
              <w:left w:val="nil"/>
              <w:bottom w:val="nil"/>
              <w:right w:val="nil"/>
            </w:tcBorders>
          </w:tcPr>
          <w:p w:rsidR="00077066" w:rsidRDefault="00077066" w:rsidP="00077066">
            <w:pPr>
              <w:pStyle w:val="TableText"/>
            </w:pPr>
            <w:r>
              <w:t>2.16121</w:t>
            </w:r>
          </w:p>
        </w:tc>
        <w:tc>
          <w:tcPr>
            <w:tcW w:w="1087" w:type="dxa"/>
            <w:tcBorders>
              <w:top w:val="nil"/>
              <w:left w:val="nil"/>
              <w:bottom w:val="nil"/>
              <w:right w:val="nil"/>
            </w:tcBorders>
          </w:tcPr>
          <w:p w:rsidR="00077066" w:rsidRDefault="00077066" w:rsidP="00077066">
            <w:pPr>
              <w:pStyle w:val="TableText"/>
            </w:pPr>
            <w:r>
              <w:t>2.19396</w:t>
            </w:r>
          </w:p>
        </w:tc>
        <w:tc>
          <w:tcPr>
            <w:tcW w:w="1089" w:type="dxa"/>
            <w:tcBorders>
              <w:top w:val="nil"/>
              <w:left w:val="nil"/>
              <w:bottom w:val="nil"/>
              <w:right w:val="nil"/>
            </w:tcBorders>
          </w:tcPr>
          <w:p w:rsidR="00077066" w:rsidRDefault="00077066" w:rsidP="00077066">
            <w:pPr>
              <w:pStyle w:val="TableText"/>
            </w:pPr>
            <w:r>
              <w:t>2.22171</w:t>
            </w:r>
          </w:p>
        </w:tc>
        <w:tc>
          <w:tcPr>
            <w:tcW w:w="1090" w:type="dxa"/>
            <w:tcBorders>
              <w:top w:val="nil"/>
              <w:left w:val="nil"/>
              <w:bottom w:val="nil"/>
              <w:right w:val="nil"/>
            </w:tcBorders>
          </w:tcPr>
          <w:p w:rsidR="00077066" w:rsidRDefault="00077066" w:rsidP="00077066">
            <w:pPr>
              <w:pStyle w:val="TableText"/>
            </w:pPr>
            <w:r>
              <w:t>2.24491</w:t>
            </w:r>
          </w:p>
        </w:tc>
        <w:tc>
          <w:tcPr>
            <w:tcW w:w="1090" w:type="dxa"/>
            <w:tcBorders>
              <w:top w:val="nil"/>
              <w:left w:val="nil"/>
              <w:bottom w:val="nil"/>
              <w:right w:val="nil"/>
            </w:tcBorders>
          </w:tcPr>
          <w:p w:rsidR="00077066" w:rsidRDefault="00077066" w:rsidP="00077066">
            <w:pPr>
              <w:pStyle w:val="TableText"/>
            </w:pPr>
            <w:r>
              <w:t>2.26335</w:t>
            </w:r>
          </w:p>
        </w:tc>
        <w:tc>
          <w:tcPr>
            <w:tcW w:w="1091" w:type="dxa"/>
            <w:tcBorders>
              <w:top w:val="nil"/>
              <w:left w:val="nil"/>
              <w:bottom w:val="nil"/>
              <w:right w:val="nil"/>
            </w:tcBorders>
          </w:tcPr>
          <w:p w:rsidR="00077066" w:rsidRDefault="00077066" w:rsidP="00077066">
            <w:pPr>
              <w:pStyle w:val="TableText"/>
            </w:pPr>
            <w:r>
              <w:t>2.27739</w:t>
            </w:r>
          </w:p>
        </w:tc>
        <w:tc>
          <w:tcPr>
            <w:tcW w:w="1092" w:type="dxa"/>
            <w:tcBorders>
              <w:top w:val="nil"/>
              <w:left w:val="nil"/>
              <w:bottom w:val="nil"/>
              <w:right w:val="nil"/>
            </w:tcBorders>
          </w:tcPr>
          <w:p w:rsidR="00077066" w:rsidRDefault="00077066" w:rsidP="00077066">
            <w:pPr>
              <w:pStyle w:val="TableText"/>
            </w:pPr>
            <w:r>
              <w:t>2.28709</w:t>
            </w:r>
          </w:p>
        </w:tc>
        <w:tc>
          <w:tcPr>
            <w:tcW w:w="1092" w:type="dxa"/>
            <w:tcBorders>
              <w:top w:val="nil"/>
              <w:left w:val="nil"/>
              <w:bottom w:val="nil"/>
              <w:right w:val="nil"/>
            </w:tcBorders>
          </w:tcPr>
          <w:p w:rsidR="00077066" w:rsidRDefault="00077066" w:rsidP="00077066">
            <w:pPr>
              <w:pStyle w:val="TableText"/>
            </w:pPr>
            <w:r>
              <w:t>2.29265</w:t>
            </w:r>
          </w:p>
        </w:tc>
        <w:tc>
          <w:tcPr>
            <w:tcW w:w="1095" w:type="dxa"/>
            <w:tcBorders>
              <w:top w:val="nil"/>
              <w:left w:val="nil"/>
              <w:bottom w:val="nil"/>
              <w:right w:val="nil"/>
            </w:tcBorders>
          </w:tcPr>
          <w:p w:rsidR="00077066" w:rsidRDefault="00077066" w:rsidP="00077066">
            <w:pPr>
              <w:pStyle w:val="TableText"/>
            </w:pPr>
            <w:r>
              <w:t>2.29470</w:t>
            </w:r>
          </w:p>
        </w:tc>
        <w:tc>
          <w:tcPr>
            <w:tcW w:w="1095" w:type="dxa"/>
            <w:tcBorders>
              <w:top w:val="nil"/>
              <w:left w:val="nil"/>
              <w:bottom w:val="nil"/>
              <w:right w:val="nil"/>
            </w:tcBorders>
          </w:tcPr>
          <w:p w:rsidR="00077066" w:rsidRDefault="00077066" w:rsidP="00077066">
            <w:pPr>
              <w:pStyle w:val="TableText"/>
            </w:pPr>
            <w:r>
              <w:t>2.29192</w:t>
            </w:r>
          </w:p>
        </w:tc>
        <w:tc>
          <w:tcPr>
            <w:tcW w:w="1095" w:type="dxa"/>
            <w:tcBorders>
              <w:top w:val="nil"/>
              <w:left w:val="nil"/>
              <w:bottom w:val="nil"/>
              <w:right w:val="nil"/>
            </w:tcBorders>
          </w:tcPr>
          <w:p w:rsidR="00077066" w:rsidRDefault="00077066" w:rsidP="00077066">
            <w:pPr>
              <w:pStyle w:val="TableText"/>
            </w:pPr>
            <w:r>
              <w:t>2.28462</w:t>
            </w:r>
          </w:p>
        </w:tc>
        <w:tc>
          <w:tcPr>
            <w:tcW w:w="1092" w:type="dxa"/>
            <w:tcBorders>
              <w:top w:val="nil"/>
              <w:left w:val="nil"/>
              <w:bottom w:val="nil"/>
              <w:right w:val="nil"/>
            </w:tcBorders>
          </w:tcPr>
          <w:p w:rsidR="00077066" w:rsidRDefault="00077066" w:rsidP="00077066">
            <w:pPr>
              <w:pStyle w:val="TableText"/>
            </w:pPr>
            <w:r>
              <w:t>2.31355</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41</w:t>
            </w:r>
          </w:p>
        </w:tc>
        <w:tc>
          <w:tcPr>
            <w:tcW w:w="1087" w:type="dxa"/>
            <w:tcBorders>
              <w:top w:val="nil"/>
              <w:left w:val="nil"/>
              <w:bottom w:val="nil"/>
              <w:right w:val="nil"/>
            </w:tcBorders>
          </w:tcPr>
          <w:p w:rsidR="00077066" w:rsidRDefault="00077066" w:rsidP="00077066">
            <w:pPr>
              <w:pStyle w:val="TableText"/>
            </w:pPr>
            <w:r>
              <w:t>2.29207</w:t>
            </w:r>
          </w:p>
        </w:tc>
        <w:tc>
          <w:tcPr>
            <w:tcW w:w="1087" w:type="dxa"/>
            <w:tcBorders>
              <w:top w:val="nil"/>
              <w:left w:val="nil"/>
              <w:bottom w:val="nil"/>
              <w:right w:val="nil"/>
            </w:tcBorders>
          </w:tcPr>
          <w:p w:rsidR="00077066" w:rsidRDefault="00077066" w:rsidP="00077066">
            <w:pPr>
              <w:pStyle w:val="TableText"/>
            </w:pPr>
            <w:r>
              <w:t>2.32254</w:t>
            </w:r>
          </w:p>
        </w:tc>
        <w:tc>
          <w:tcPr>
            <w:tcW w:w="1089" w:type="dxa"/>
            <w:tcBorders>
              <w:top w:val="nil"/>
              <w:left w:val="nil"/>
              <w:bottom w:val="nil"/>
              <w:right w:val="nil"/>
            </w:tcBorders>
          </w:tcPr>
          <w:p w:rsidR="00077066" w:rsidRDefault="00077066" w:rsidP="00077066">
            <w:pPr>
              <w:pStyle w:val="TableText"/>
            </w:pPr>
            <w:r>
              <w:t>2.34784</w:t>
            </w:r>
          </w:p>
        </w:tc>
        <w:tc>
          <w:tcPr>
            <w:tcW w:w="1090" w:type="dxa"/>
            <w:tcBorders>
              <w:top w:val="nil"/>
              <w:left w:val="nil"/>
              <w:bottom w:val="nil"/>
              <w:right w:val="nil"/>
            </w:tcBorders>
          </w:tcPr>
          <w:p w:rsidR="00077066" w:rsidRDefault="00077066" w:rsidP="00077066">
            <w:pPr>
              <w:pStyle w:val="TableText"/>
            </w:pPr>
            <w:r>
              <w:t>2.36857</w:t>
            </w:r>
          </w:p>
        </w:tc>
        <w:tc>
          <w:tcPr>
            <w:tcW w:w="1090" w:type="dxa"/>
            <w:tcBorders>
              <w:top w:val="nil"/>
              <w:left w:val="nil"/>
              <w:bottom w:val="nil"/>
              <w:right w:val="nil"/>
            </w:tcBorders>
          </w:tcPr>
          <w:p w:rsidR="00077066" w:rsidRDefault="00077066" w:rsidP="00077066">
            <w:pPr>
              <w:pStyle w:val="TableText"/>
            </w:pPr>
            <w:r>
              <w:t>2.38518</w:t>
            </w:r>
          </w:p>
        </w:tc>
        <w:tc>
          <w:tcPr>
            <w:tcW w:w="1091" w:type="dxa"/>
            <w:tcBorders>
              <w:top w:val="nil"/>
              <w:left w:val="nil"/>
              <w:bottom w:val="nil"/>
              <w:right w:val="nil"/>
            </w:tcBorders>
          </w:tcPr>
          <w:p w:rsidR="00077066" w:rsidRDefault="00077066" w:rsidP="00077066">
            <w:pPr>
              <w:pStyle w:val="TableText"/>
            </w:pPr>
            <w:r>
              <w:t>2.39743</w:t>
            </w:r>
          </w:p>
        </w:tc>
        <w:tc>
          <w:tcPr>
            <w:tcW w:w="1092" w:type="dxa"/>
            <w:tcBorders>
              <w:top w:val="nil"/>
              <w:left w:val="nil"/>
              <w:bottom w:val="nil"/>
              <w:right w:val="nil"/>
            </w:tcBorders>
          </w:tcPr>
          <w:p w:rsidR="00077066" w:rsidRDefault="00077066" w:rsidP="00077066">
            <w:pPr>
              <w:pStyle w:val="TableText"/>
            </w:pPr>
            <w:r>
              <w:t>2.40565</w:t>
            </w:r>
          </w:p>
        </w:tc>
        <w:tc>
          <w:tcPr>
            <w:tcW w:w="1092" w:type="dxa"/>
            <w:tcBorders>
              <w:top w:val="nil"/>
              <w:left w:val="nil"/>
              <w:bottom w:val="nil"/>
              <w:right w:val="nil"/>
            </w:tcBorders>
          </w:tcPr>
          <w:p w:rsidR="00077066" w:rsidRDefault="00077066" w:rsidP="00077066">
            <w:pPr>
              <w:pStyle w:val="TableText"/>
            </w:pPr>
            <w:r>
              <w:t>2.40989</w:t>
            </w:r>
          </w:p>
        </w:tc>
        <w:tc>
          <w:tcPr>
            <w:tcW w:w="1095" w:type="dxa"/>
            <w:tcBorders>
              <w:top w:val="nil"/>
              <w:left w:val="nil"/>
              <w:bottom w:val="nil"/>
              <w:right w:val="nil"/>
            </w:tcBorders>
          </w:tcPr>
          <w:p w:rsidR="00077066" w:rsidRDefault="00077066" w:rsidP="00077066">
            <w:pPr>
              <w:pStyle w:val="TableText"/>
            </w:pPr>
            <w:r>
              <w:t>2.41032</w:t>
            </w:r>
          </w:p>
        </w:tc>
        <w:tc>
          <w:tcPr>
            <w:tcW w:w="1095" w:type="dxa"/>
            <w:tcBorders>
              <w:top w:val="nil"/>
              <w:left w:val="nil"/>
              <w:bottom w:val="nil"/>
              <w:right w:val="nil"/>
            </w:tcBorders>
          </w:tcPr>
          <w:p w:rsidR="00077066" w:rsidRDefault="00077066" w:rsidP="00077066">
            <w:pPr>
              <w:pStyle w:val="TableText"/>
            </w:pPr>
            <w:r>
              <w:t>2.40758</w:t>
            </w:r>
          </w:p>
        </w:tc>
        <w:tc>
          <w:tcPr>
            <w:tcW w:w="1095" w:type="dxa"/>
            <w:tcBorders>
              <w:top w:val="nil"/>
              <w:left w:val="nil"/>
              <w:bottom w:val="nil"/>
              <w:right w:val="nil"/>
            </w:tcBorders>
          </w:tcPr>
          <w:p w:rsidR="00077066" w:rsidRDefault="00077066" w:rsidP="00077066">
            <w:pPr>
              <w:pStyle w:val="TableText"/>
            </w:pPr>
            <w:r>
              <w:t>2.40023</w:t>
            </w:r>
          </w:p>
        </w:tc>
        <w:tc>
          <w:tcPr>
            <w:tcW w:w="1092" w:type="dxa"/>
            <w:tcBorders>
              <w:top w:val="nil"/>
              <w:left w:val="nil"/>
              <w:bottom w:val="nil"/>
              <w:right w:val="nil"/>
            </w:tcBorders>
          </w:tcPr>
          <w:p w:rsidR="00077066" w:rsidRDefault="00077066" w:rsidP="00077066">
            <w:pPr>
              <w:pStyle w:val="TableText"/>
            </w:pPr>
            <w:r>
              <w:t>2.42853</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42</w:t>
            </w:r>
          </w:p>
        </w:tc>
        <w:tc>
          <w:tcPr>
            <w:tcW w:w="1087" w:type="dxa"/>
            <w:tcBorders>
              <w:top w:val="nil"/>
              <w:left w:val="nil"/>
              <w:bottom w:val="nil"/>
              <w:right w:val="nil"/>
            </w:tcBorders>
          </w:tcPr>
          <w:p w:rsidR="00077066" w:rsidRDefault="00077066" w:rsidP="00077066">
            <w:pPr>
              <w:pStyle w:val="TableText"/>
            </w:pPr>
            <w:r>
              <w:t>2.42770</w:t>
            </w:r>
          </w:p>
        </w:tc>
        <w:tc>
          <w:tcPr>
            <w:tcW w:w="1087" w:type="dxa"/>
            <w:tcBorders>
              <w:top w:val="nil"/>
              <w:left w:val="nil"/>
              <w:bottom w:val="nil"/>
              <w:right w:val="nil"/>
            </w:tcBorders>
          </w:tcPr>
          <w:p w:rsidR="00077066" w:rsidRDefault="00077066" w:rsidP="00077066">
            <w:pPr>
              <w:pStyle w:val="TableText"/>
            </w:pPr>
            <w:r>
              <w:t>2.45591</w:t>
            </w:r>
          </w:p>
        </w:tc>
        <w:tc>
          <w:tcPr>
            <w:tcW w:w="1089" w:type="dxa"/>
            <w:tcBorders>
              <w:top w:val="nil"/>
              <w:left w:val="nil"/>
              <w:bottom w:val="nil"/>
              <w:right w:val="nil"/>
            </w:tcBorders>
          </w:tcPr>
          <w:p w:rsidR="00077066" w:rsidRDefault="00077066" w:rsidP="00077066">
            <w:pPr>
              <w:pStyle w:val="TableText"/>
            </w:pPr>
            <w:r>
              <w:t>2.47880</w:t>
            </w:r>
          </w:p>
        </w:tc>
        <w:tc>
          <w:tcPr>
            <w:tcW w:w="1090" w:type="dxa"/>
            <w:tcBorders>
              <w:top w:val="nil"/>
              <w:left w:val="nil"/>
              <w:bottom w:val="nil"/>
              <w:right w:val="nil"/>
            </w:tcBorders>
          </w:tcPr>
          <w:p w:rsidR="00077066" w:rsidRDefault="00077066" w:rsidP="00077066">
            <w:pPr>
              <w:pStyle w:val="TableText"/>
            </w:pPr>
            <w:r>
              <w:t>2.49696</w:t>
            </w:r>
          </w:p>
        </w:tc>
        <w:tc>
          <w:tcPr>
            <w:tcW w:w="1090" w:type="dxa"/>
            <w:tcBorders>
              <w:top w:val="nil"/>
              <w:left w:val="nil"/>
              <w:bottom w:val="nil"/>
              <w:right w:val="nil"/>
            </w:tcBorders>
          </w:tcPr>
          <w:p w:rsidR="00077066" w:rsidRDefault="00077066" w:rsidP="00077066">
            <w:pPr>
              <w:pStyle w:val="TableText"/>
            </w:pPr>
            <w:r>
              <w:t>2.51100</w:t>
            </w:r>
          </w:p>
        </w:tc>
        <w:tc>
          <w:tcPr>
            <w:tcW w:w="1091" w:type="dxa"/>
            <w:tcBorders>
              <w:top w:val="nil"/>
              <w:left w:val="nil"/>
              <w:bottom w:val="nil"/>
              <w:right w:val="nil"/>
            </w:tcBorders>
          </w:tcPr>
          <w:p w:rsidR="00077066" w:rsidRDefault="00077066" w:rsidP="00077066">
            <w:pPr>
              <w:pStyle w:val="TableText"/>
            </w:pPr>
            <w:r>
              <w:t>2.52138</w:t>
            </w:r>
          </w:p>
        </w:tc>
        <w:tc>
          <w:tcPr>
            <w:tcW w:w="1092" w:type="dxa"/>
            <w:tcBorders>
              <w:top w:val="nil"/>
              <w:left w:val="nil"/>
              <w:bottom w:val="nil"/>
              <w:right w:val="nil"/>
            </w:tcBorders>
          </w:tcPr>
          <w:p w:rsidR="00077066" w:rsidRDefault="00077066" w:rsidP="00077066">
            <w:pPr>
              <w:pStyle w:val="TableText"/>
            </w:pPr>
            <w:r>
              <w:t>2.52778</w:t>
            </w:r>
          </w:p>
        </w:tc>
        <w:tc>
          <w:tcPr>
            <w:tcW w:w="1092" w:type="dxa"/>
            <w:tcBorders>
              <w:top w:val="nil"/>
              <w:left w:val="nil"/>
              <w:bottom w:val="nil"/>
              <w:right w:val="nil"/>
            </w:tcBorders>
          </w:tcPr>
          <w:p w:rsidR="00077066" w:rsidRDefault="00077066" w:rsidP="00077066">
            <w:pPr>
              <w:pStyle w:val="TableText"/>
            </w:pPr>
            <w:r>
              <w:t>2.53054</w:t>
            </w:r>
          </w:p>
        </w:tc>
        <w:tc>
          <w:tcPr>
            <w:tcW w:w="1095" w:type="dxa"/>
            <w:tcBorders>
              <w:top w:val="nil"/>
              <w:left w:val="nil"/>
              <w:bottom w:val="nil"/>
              <w:right w:val="nil"/>
            </w:tcBorders>
          </w:tcPr>
          <w:p w:rsidR="00077066" w:rsidRDefault="00077066" w:rsidP="00077066">
            <w:pPr>
              <w:pStyle w:val="TableText"/>
            </w:pPr>
            <w:r>
              <w:t>2.52966</w:t>
            </w:r>
          </w:p>
        </w:tc>
        <w:tc>
          <w:tcPr>
            <w:tcW w:w="1095" w:type="dxa"/>
            <w:tcBorders>
              <w:top w:val="nil"/>
              <w:left w:val="nil"/>
              <w:bottom w:val="nil"/>
              <w:right w:val="nil"/>
            </w:tcBorders>
          </w:tcPr>
          <w:p w:rsidR="00077066" w:rsidRDefault="00077066" w:rsidP="00077066">
            <w:pPr>
              <w:pStyle w:val="TableText"/>
            </w:pPr>
            <w:r>
              <w:t>2.52529</w:t>
            </w:r>
          </w:p>
        </w:tc>
        <w:tc>
          <w:tcPr>
            <w:tcW w:w="1095" w:type="dxa"/>
            <w:tcBorders>
              <w:top w:val="nil"/>
              <w:left w:val="nil"/>
              <w:bottom w:val="nil"/>
              <w:right w:val="nil"/>
            </w:tcBorders>
          </w:tcPr>
          <w:p w:rsidR="00077066" w:rsidRDefault="00077066" w:rsidP="00077066">
            <w:pPr>
              <w:pStyle w:val="TableText"/>
            </w:pPr>
            <w:r>
              <w:t>2.51805</w:t>
            </w:r>
          </w:p>
        </w:tc>
        <w:tc>
          <w:tcPr>
            <w:tcW w:w="1092" w:type="dxa"/>
            <w:tcBorders>
              <w:top w:val="nil"/>
              <w:left w:val="nil"/>
              <w:bottom w:val="nil"/>
              <w:right w:val="nil"/>
            </w:tcBorders>
          </w:tcPr>
          <w:p w:rsidR="00077066" w:rsidRDefault="00077066" w:rsidP="00077066">
            <w:pPr>
              <w:pStyle w:val="TableText"/>
            </w:pPr>
            <w:r>
              <w:t>2.54568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43</w:t>
            </w:r>
          </w:p>
        </w:tc>
        <w:tc>
          <w:tcPr>
            <w:tcW w:w="1087" w:type="dxa"/>
            <w:tcBorders>
              <w:top w:val="nil"/>
              <w:left w:val="nil"/>
              <w:bottom w:val="nil"/>
              <w:right w:val="nil"/>
            </w:tcBorders>
          </w:tcPr>
          <w:p w:rsidR="00077066" w:rsidRDefault="00077066" w:rsidP="00077066">
            <w:pPr>
              <w:pStyle w:val="TableText"/>
            </w:pPr>
            <w:r>
              <w:t>2.56845</w:t>
            </w:r>
          </w:p>
        </w:tc>
        <w:tc>
          <w:tcPr>
            <w:tcW w:w="1087" w:type="dxa"/>
            <w:tcBorders>
              <w:top w:val="nil"/>
              <w:left w:val="nil"/>
              <w:bottom w:val="nil"/>
              <w:right w:val="nil"/>
            </w:tcBorders>
          </w:tcPr>
          <w:p w:rsidR="00077066" w:rsidRDefault="00077066" w:rsidP="00077066">
            <w:pPr>
              <w:pStyle w:val="TableText"/>
            </w:pPr>
            <w:r>
              <w:t>2.59400</w:t>
            </w:r>
          </w:p>
        </w:tc>
        <w:tc>
          <w:tcPr>
            <w:tcW w:w="1089" w:type="dxa"/>
            <w:tcBorders>
              <w:top w:val="nil"/>
              <w:left w:val="nil"/>
              <w:bottom w:val="nil"/>
              <w:right w:val="nil"/>
            </w:tcBorders>
          </w:tcPr>
          <w:p w:rsidR="00077066" w:rsidRDefault="00077066" w:rsidP="00077066">
            <w:pPr>
              <w:pStyle w:val="TableText"/>
            </w:pPr>
            <w:r>
              <w:t>2.61453</w:t>
            </w:r>
          </w:p>
        </w:tc>
        <w:tc>
          <w:tcPr>
            <w:tcW w:w="1090" w:type="dxa"/>
            <w:tcBorders>
              <w:top w:val="nil"/>
              <w:left w:val="nil"/>
              <w:bottom w:val="nil"/>
              <w:right w:val="nil"/>
            </w:tcBorders>
          </w:tcPr>
          <w:p w:rsidR="00077066" w:rsidRDefault="00077066" w:rsidP="00077066">
            <w:pPr>
              <w:pStyle w:val="TableText"/>
            </w:pPr>
            <w:r>
              <w:t>2.63018</w:t>
            </w:r>
          </w:p>
        </w:tc>
        <w:tc>
          <w:tcPr>
            <w:tcW w:w="1090" w:type="dxa"/>
            <w:tcBorders>
              <w:top w:val="nil"/>
              <w:left w:val="nil"/>
              <w:bottom w:val="nil"/>
              <w:right w:val="nil"/>
            </w:tcBorders>
          </w:tcPr>
          <w:p w:rsidR="00077066" w:rsidRDefault="00077066" w:rsidP="00077066">
            <w:pPr>
              <w:pStyle w:val="TableText"/>
            </w:pPr>
            <w:r>
              <w:t>2.64157</w:t>
            </w:r>
          </w:p>
        </w:tc>
        <w:tc>
          <w:tcPr>
            <w:tcW w:w="1091" w:type="dxa"/>
            <w:tcBorders>
              <w:top w:val="nil"/>
              <w:left w:val="nil"/>
              <w:bottom w:val="nil"/>
              <w:right w:val="nil"/>
            </w:tcBorders>
          </w:tcPr>
          <w:p w:rsidR="00077066" w:rsidRDefault="00077066" w:rsidP="00077066">
            <w:pPr>
              <w:pStyle w:val="TableText"/>
            </w:pPr>
            <w:r>
              <w:t>2.64930</w:t>
            </w:r>
          </w:p>
        </w:tc>
        <w:tc>
          <w:tcPr>
            <w:tcW w:w="1092" w:type="dxa"/>
            <w:tcBorders>
              <w:top w:val="nil"/>
              <w:left w:val="nil"/>
              <w:bottom w:val="nil"/>
              <w:right w:val="nil"/>
            </w:tcBorders>
          </w:tcPr>
          <w:p w:rsidR="00077066" w:rsidRDefault="00077066" w:rsidP="00077066">
            <w:pPr>
              <w:pStyle w:val="TableText"/>
            </w:pPr>
            <w:r>
              <w:t>2.65382</w:t>
            </w:r>
          </w:p>
        </w:tc>
        <w:tc>
          <w:tcPr>
            <w:tcW w:w="1092" w:type="dxa"/>
            <w:tcBorders>
              <w:top w:val="nil"/>
              <w:left w:val="nil"/>
              <w:bottom w:val="nil"/>
              <w:right w:val="nil"/>
            </w:tcBorders>
          </w:tcPr>
          <w:p w:rsidR="00077066" w:rsidRDefault="00077066" w:rsidP="00077066">
            <w:pPr>
              <w:pStyle w:val="TableText"/>
            </w:pPr>
            <w:r>
              <w:t>2.65475</w:t>
            </w:r>
          </w:p>
        </w:tc>
        <w:tc>
          <w:tcPr>
            <w:tcW w:w="1095" w:type="dxa"/>
            <w:tcBorders>
              <w:top w:val="nil"/>
              <w:left w:val="nil"/>
              <w:bottom w:val="nil"/>
              <w:right w:val="nil"/>
            </w:tcBorders>
          </w:tcPr>
          <w:p w:rsidR="00077066" w:rsidRDefault="00077066" w:rsidP="00077066">
            <w:pPr>
              <w:pStyle w:val="TableText"/>
            </w:pPr>
            <w:r>
              <w:t>2.65240</w:t>
            </w:r>
          </w:p>
        </w:tc>
        <w:tc>
          <w:tcPr>
            <w:tcW w:w="1095" w:type="dxa"/>
            <w:tcBorders>
              <w:top w:val="nil"/>
              <w:left w:val="nil"/>
              <w:bottom w:val="nil"/>
              <w:right w:val="nil"/>
            </w:tcBorders>
          </w:tcPr>
          <w:p w:rsidR="00077066" w:rsidRDefault="00077066" w:rsidP="00077066">
            <w:pPr>
              <w:pStyle w:val="TableText"/>
            </w:pPr>
            <w:r>
              <w:t>2.64673</w:t>
            </w:r>
          </w:p>
        </w:tc>
        <w:tc>
          <w:tcPr>
            <w:tcW w:w="1095" w:type="dxa"/>
            <w:tcBorders>
              <w:top w:val="nil"/>
              <w:left w:val="nil"/>
              <w:bottom w:val="nil"/>
              <w:right w:val="nil"/>
            </w:tcBorders>
          </w:tcPr>
          <w:p w:rsidR="00077066" w:rsidRDefault="00077066" w:rsidP="00077066">
            <w:pPr>
              <w:pStyle w:val="TableText"/>
            </w:pPr>
            <w:r>
              <w:t>2.63787</w:t>
            </w:r>
          </w:p>
        </w:tc>
        <w:tc>
          <w:tcPr>
            <w:tcW w:w="1092" w:type="dxa"/>
            <w:tcBorders>
              <w:top w:val="nil"/>
              <w:left w:val="nil"/>
              <w:bottom w:val="nil"/>
              <w:right w:val="nil"/>
            </w:tcBorders>
          </w:tcPr>
          <w:p w:rsidR="00077066" w:rsidRDefault="00077066" w:rsidP="00077066">
            <w:pPr>
              <w:pStyle w:val="TableText"/>
            </w:pPr>
            <w:r>
              <w:t>2.66482</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44</w:t>
            </w:r>
          </w:p>
        </w:tc>
        <w:tc>
          <w:tcPr>
            <w:tcW w:w="1087" w:type="dxa"/>
            <w:tcBorders>
              <w:top w:val="nil"/>
              <w:left w:val="nil"/>
              <w:bottom w:val="nil"/>
              <w:right w:val="nil"/>
            </w:tcBorders>
          </w:tcPr>
          <w:p w:rsidR="00077066" w:rsidRDefault="00077066" w:rsidP="00077066">
            <w:pPr>
              <w:pStyle w:val="TableText"/>
            </w:pPr>
            <w:r>
              <w:t>2.72137</w:t>
            </w:r>
          </w:p>
        </w:tc>
        <w:tc>
          <w:tcPr>
            <w:tcW w:w="1087" w:type="dxa"/>
            <w:tcBorders>
              <w:top w:val="nil"/>
              <w:left w:val="nil"/>
              <w:bottom w:val="nil"/>
              <w:right w:val="nil"/>
            </w:tcBorders>
          </w:tcPr>
          <w:p w:rsidR="00077066" w:rsidRDefault="00077066" w:rsidP="00077066">
            <w:pPr>
              <w:pStyle w:val="TableText"/>
            </w:pPr>
            <w:r>
              <w:t>2.74472</w:t>
            </w:r>
          </w:p>
        </w:tc>
        <w:tc>
          <w:tcPr>
            <w:tcW w:w="1089" w:type="dxa"/>
            <w:tcBorders>
              <w:top w:val="nil"/>
              <w:left w:val="nil"/>
              <w:bottom w:val="nil"/>
              <w:right w:val="nil"/>
            </w:tcBorders>
          </w:tcPr>
          <w:p w:rsidR="00077066" w:rsidRDefault="00077066" w:rsidP="00077066">
            <w:pPr>
              <w:pStyle w:val="TableText"/>
            </w:pPr>
            <w:r>
              <w:t>2.76213</w:t>
            </w:r>
          </w:p>
        </w:tc>
        <w:tc>
          <w:tcPr>
            <w:tcW w:w="1090" w:type="dxa"/>
            <w:tcBorders>
              <w:top w:val="nil"/>
              <w:left w:val="nil"/>
              <w:bottom w:val="nil"/>
              <w:right w:val="nil"/>
            </w:tcBorders>
          </w:tcPr>
          <w:p w:rsidR="00077066" w:rsidRDefault="00077066" w:rsidP="00077066">
            <w:pPr>
              <w:pStyle w:val="TableText"/>
            </w:pPr>
            <w:r>
              <w:t>2.77503</w:t>
            </w:r>
          </w:p>
        </w:tc>
        <w:tc>
          <w:tcPr>
            <w:tcW w:w="1090" w:type="dxa"/>
            <w:tcBorders>
              <w:top w:val="nil"/>
              <w:left w:val="nil"/>
              <w:bottom w:val="nil"/>
              <w:right w:val="nil"/>
            </w:tcBorders>
          </w:tcPr>
          <w:p w:rsidR="00077066" w:rsidRDefault="00077066" w:rsidP="00077066">
            <w:pPr>
              <w:pStyle w:val="TableText"/>
            </w:pPr>
            <w:r>
              <w:t>2.78355</w:t>
            </w:r>
          </w:p>
        </w:tc>
        <w:tc>
          <w:tcPr>
            <w:tcW w:w="1091" w:type="dxa"/>
            <w:tcBorders>
              <w:top w:val="nil"/>
              <w:left w:val="nil"/>
              <w:bottom w:val="nil"/>
              <w:right w:val="nil"/>
            </w:tcBorders>
          </w:tcPr>
          <w:p w:rsidR="00077066" w:rsidRDefault="00077066" w:rsidP="00077066">
            <w:pPr>
              <w:pStyle w:val="TableText"/>
            </w:pPr>
            <w:r>
              <w:t>2.78829</w:t>
            </w:r>
          </w:p>
        </w:tc>
        <w:tc>
          <w:tcPr>
            <w:tcW w:w="1092" w:type="dxa"/>
            <w:tcBorders>
              <w:top w:val="nil"/>
              <w:left w:val="nil"/>
              <w:bottom w:val="nil"/>
              <w:right w:val="nil"/>
            </w:tcBorders>
          </w:tcPr>
          <w:p w:rsidR="00077066" w:rsidRDefault="00077066" w:rsidP="00077066">
            <w:pPr>
              <w:pStyle w:val="TableText"/>
            </w:pPr>
            <w:r>
              <w:t>2.78987</w:t>
            </w:r>
          </w:p>
        </w:tc>
        <w:tc>
          <w:tcPr>
            <w:tcW w:w="1092" w:type="dxa"/>
            <w:tcBorders>
              <w:top w:val="nil"/>
              <w:left w:val="nil"/>
              <w:bottom w:val="nil"/>
              <w:right w:val="nil"/>
            </w:tcBorders>
          </w:tcPr>
          <w:p w:rsidR="00077066" w:rsidRDefault="00077066" w:rsidP="00077066">
            <w:pPr>
              <w:pStyle w:val="TableText"/>
            </w:pPr>
            <w:r>
              <w:t>2.78868</w:t>
            </w:r>
          </w:p>
        </w:tc>
        <w:tc>
          <w:tcPr>
            <w:tcW w:w="1095" w:type="dxa"/>
            <w:tcBorders>
              <w:top w:val="nil"/>
              <w:left w:val="nil"/>
              <w:bottom w:val="nil"/>
              <w:right w:val="nil"/>
            </w:tcBorders>
          </w:tcPr>
          <w:p w:rsidR="00077066" w:rsidRDefault="00077066" w:rsidP="00077066">
            <w:pPr>
              <w:pStyle w:val="TableText"/>
            </w:pPr>
            <w:r>
              <w:t>2.78428</w:t>
            </w:r>
          </w:p>
        </w:tc>
        <w:tc>
          <w:tcPr>
            <w:tcW w:w="1095" w:type="dxa"/>
            <w:tcBorders>
              <w:top w:val="nil"/>
              <w:left w:val="nil"/>
              <w:bottom w:val="nil"/>
              <w:right w:val="nil"/>
            </w:tcBorders>
          </w:tcPr>
          <w:p w:rsidR="00077066" w:rsidRDefault="00077066" w:rsidP="00077066">
            <w:pPr>
              <w:pStyle w:val="TableText"/>
            </w:pPr>
            <w:r>
              <w:t>2.77698</w:t>
            </w:r>
          </w:p>
        </w:tc>
        <w:tc>
          <w:tcPr>
            <w:tcW w:w="1095" w:type="dxa"/>
            <w:tcBorders>
              <w:top w:val="nil"/>
              <w:left w:val="nil"/>
              <w:bottom w:val="nil"/>
              <w:right w:val="nil"/>
            </w:tcBorders>
          </w:tcPr>
          <w:p w:rsidR="00077066" w:rsidRDefault="00077066" w:rsidP="00077066">
            <w:pPr>
              <w:pStyle w:val="TableText"/>
            </w:pPr>
            <w:r>
              <w:t>2.76666</w:t>
            </w:r>
          </w:p>
        </w:tc>
        <w:tc>
          <w:tcPr>
            <w:tcW w:w="1092" w:type="dxa"/>
            <w:tcBorders>
              <w:top w:val="nil"/>
              <w:left w:val="nil"/>
              <w:bottom w:val="nil"/>
              <w:right w:val="nil"/>
            </w:tcBorders>
          </w:tcPr>
          <w:p w:rsidR="00077066" w:rsidRDefault="00077066" w:rsidP="00077066">
            <w:pPr>
              <w:pStyle w:val="TableText"/>
            </w:pPr>
            <w:r>
              <w:t>2.79281</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45</w:t>
            </w:r>
          </w:p>
        </w:tc>
        <w:tc>
          <w:tcPr>
            <w:tcW w:w="1087" w:type="dxa"/>
            <w:tcBorders>
              <w:top w:val="nil"/>
              <w:left w:val="nil"/>
              <w:bottom w:val="nil"/>
              <w:right w:val="nil"/>
            </w:tcBorders>
          </w:tcPr>
          <w:p w:rsidR="00077066" w:rsidRDefault="00077066" w:rsidP="00077066">
            <w:pPr>
              <w:pStyle w:val="TableText"/>
            </w:pPr>
            <w:r>
              <w:t>2.85393</w:t>
            </w:r>
          </w:p>
        </w:tc>
        <w:tc>
          <w:tcPr>
            <w:tcW w:w="1087" w:type="dxa"/>
            <w:tcBorders>
              <w:top w:val="nil"/>
              <w:left w:val="nil"/>
              <w:bottom w:val="nil"/>
              <w:right w:val="nil"/>
            </w:tcBorders>
          </w:tcPr>
          <w:p w:rsidR="00077066" w:rsidRDefault="00077066" w:rsidP="00077066">
            <w:pPr>
              <w:pStyle w:val="TableText"/>
            </w:pPr>
            <w:r>
              <w:t>2.90898</w:t>
            </w:r>
          </w:p>
        </w:tc>
        <w:tc>
          <w:tcPr>
            <w:tcW w:w="1089" w:type="dxa"/>
            <w:tcBorders>
              <w:top w:val="nil"/>
              <w:left w:val="nil"/>
              <w:bottom w:val="nil"/>
              <w:right w:val="nil"/>
            </w:tcBorders>
          </w:tcPr>
          <w:p w:rsidR="00077066" w:rsidRDefault="00077066" w:rsidP="00077066">
            <w:pPr>
              <w:pStyle w:val="TableText"/>
            </w:pPr>
            <w:r>
              <w:t>2.92372</w:t>
            </w:r>
          </w:p>
        </w:tc>
        <w:tc>
          <w:tcPr>
            <w:tcW w:w="1090" w:type="dxa"/>
            <w:tcBorders>
              <w:top w:val="nil"/>
              <w:left w:val="nil"/>
              <w:bottom w:val="nil"/>
              <w:right w:val="nil"/>
            </w:tcBorders>
          </w:tcPr>
          <w:p w:rsidR="00077066" w:rsidRDefault="00077066" w:rsidP="00077066">
            <w:pPr>
              <w:pStyle w:val="TableText"/>
            </w:pPr>
            <w:r>
              <w:t>2.93302</w:t>
            </w:r>
          </w:p>
        </w:tc>
        <w:tc>
          <w:tcPr>
            <w:tcW w:w="1090" w:type="dxa"/>
            <w:tcBorders>
              <w:top w:val="nil"/>
              <w:left w:val="nil"/>
              <w:bottom w:val="nil"/>
              <w:right w:val="nil"/>
            </w:tcBorders>
          </w:tcPr>
          <w:p w:rsidR="00077066" w:rsidRDefault="00077066" w:rsidP="00077066">
            <w:pPr>
              <w:pStyle w:val="TableText"/>
            </w:pPr>
            <w:r>
              <w:t>2.93838</w:t>
            </w:r>
          </w:p>
        </w:tc>
        <w:tc>
          <w:tcPr>
            <w:tcW w:w="1091" w:type="dxa"/>
            <w:tcBorders>
              <w:top w:val="nil"/>
              <w:left w:val="nil"/>
              <w:bottom w:val="nil"/>
              <w:right w:val="nil"/>
            </w:tcBorders>
          </w:tcPr>
          <w:p w:rsidR="00077066" w:rsidRDefault="00077066" w:rsidP="00077066">
            <w:pPr>
              <w:pStyle w:val="TableText"/>
            </w:pPr>
            <w:r>
              <w:t>2.93988</w:t>
            </w:r>
          </w:p>
        </w:tc>
        <w:tc>
          <w:tcPr>
            <w:tcW w:w="1092" w:type="dxa"/>
            <w:tcBorders>
              <w:top w:val="nil"/>
              <w:left w:val="nil"/>
              <w:bottom w:val="nil"/>
              <w:right w:val="nil"/>
            </w:tcBorders>
          </w:tcPr>
          <w:p w:rsidR="00077066" w:rsidRDefault="00077066" w:rsidP="00077066">
            <w:pPr>
              <w:pStyle w:val="TableText"/>
            </w:pPr>
            <w:r>
              <w:t>2.93809</w:t>
            </w:r>
          </w:p>
        </w:tc>
        <w:tc>
          <w:tcPr>
            <w:tcW w:w="1092" w:type="dxa"/>
            <w:tcBorders>
              <w:top w:val="nil"/>
              <w:left w:val="nil"/>
              <w:bottom w:val="nil"/>
              <w:right w:val="nil"/>
            </w:tcBorders>
          </w:tcPr>
          <w:p w:rsidR="00077066" w:rsidRDefault="00077066" w:rsidP="00077066">
            <w:pPr>
              <w:pStyle w:val="TableText"/>
            </w:pPr>
            <w:r>
              <w:t>2.93364</w:t>
            </w:r>
          </w:p>
        </w:tc>
        <w:tc>
          <w:tcPr>
            <w:tcW w:w="1095" w:type="dxa"/>
            <w:tcBorders>
              <w:top w:val="nil"/>
              <w:left w:val="nil"/>
              <w:bottom w:val="nil"/>
              <w:right w:val="nil"/>
            </w:tcBorders>
          </w:tcPr>
          <w:p w:rsidR="00077066" w:rsidRDefault="00077066" w:rsidP="00077066">
            <w:pPr>
              <w:pStyle w:val="TableText"/>
            </w:pPr>
            <w:r>
              <w:t>2.92687</w:t>
            </w:r>
          </w:p>
        </w:tc>
        <w:tc>
          <w:tcPr>
            <w:tcW w:w="1095" w:type="dxa"/>
            <w:tcBorders>
              <w:top w:val="nil"/>
              <w:left w:val="nil"/>
              <w:bottom w:val="nil"/>
              <w:right w:val="nil"/>
            </w:tcBorders>
          </w:tcPr>
          <w:p w:rsidR="00077066" w:rsidRDefault="00077066" w:rsidP="00077066">
            <w:pPr>
              <w:pStyle w:val="TableText"/>
            </w:pPr>
            <w:r>
              <w:t>2.91728</w:t>
            </w:r>
          </w:p>
        </w:tc>
        <w:tc>
          <w:tcPr>
            <w:tcW w:w="1095" w:type="dxa"/>
            <w:tcBorders>
              <w:top w:val="nil"/>
              <w:left w:val="nil"/>
              <w:bottom w:val="nil"/>
              <w:right w:val="nil"/>
            </w:tcBorders>
          </w:tcPr>
          <w:p w:rsidR="00077066" w:rsidRDefault="00077066" w:rsidP="00077066">
            <w:pPr>
              <w:pStyle w:val="TableText"/>
            </w:pPr>
            <w:r>
              <w:t>2.90514</w:t>
            </w:r>
          </w:p>
        </w:tc>
        <w:tc>
          <w:tcPr>
            <w:tcW w:w="1092" w:type="dxa"/>
            <w:tcBorders>
              <w:top w:val="nil"/>
              <w:left w:val="nil"/>
              <w:bottom w:val="nil"/>
              <w:right w:val="nil"/>
            </w:tcBorders>
          </w:tcPr>
          <w:p w:rsidR="00077066" w:rsidRDefault="00077066" w:rsidP="00077066">
            <w:pPr>
              <w:pStyle w:val="TableText"/>
            </w:pPr>
            <w:r>
              <w:t>2.93036</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46</w:t>
            </w:r>
          </w:p>
        </w:tc>
        <w:tc>
          <w:tcPr>
            <w:tcW w:w="1087" w:type="dxa"/>
            <w:tcBorders>
              <w:top w:val="nil"/>
              <w:left w:val="nil"/>
              <w:bottom w:val="nil"/>
              <w:right w:val="nil"/>
            </w:tcBorders>
          </w:tcPr>
          <w:p w:rsidR="00077066" w:rsidRDefault="00077066" w:rsidP="00077066">
            <w:pPr>
              <w:pStyle w:val="TableText"/>
            </w:pPr>
            <w:r>
              <w:t>2.99806</w:t>
            </w:r>
          </w:p>
        </w:tc>
        <w:tc>
          <w:tcPr>
            <w:tcW w:w="1087" w:type="dxa"/>
            <w:tcBorders>
              <w:top w:val="nil"/>
              <w:left w:val="nil"/>
              <w:bottom w:val="nil"/>
              <w:right w:val="nil"/>
            </w:tcBorders>
          </w:tcPr>
          <w:p w:rsidR="00077066" w:rsidRDefault="00077066" w:rsidP="00077066">
            <w:pPr>
              <w:pStyle w:val="TableText"/>
            </w:pPr>
            <w:r>
              <w:t>3.05139</w:t>
            </w:r>
          </w:p>
        </w:tc>
        <w:tc>
          <w:tcPr>
            <w:tcW w:w="1089" w:type="dxa"/>
            <w:tcBorders>
              <w:top w:val="nil"/>
              <w:left w:val="nil"/>
              <w:bottom w:val="nil"/>
              <w:right w:val="nil"/>
            </w:tcBorders>
          </w:tcPr>
          <w:p w:rsidR="00077066" w:rsidRDefault="00077066" w:rsidP="00077066">
            <w:pPr>
              <w:pStyle w:val="TableText"/>
            </w:pPr>
            <w:r>
              <w:t>3.10011</w:t>
            </w:r>
          </w:p>
        </w:tc>
        <w:tc>
          <w:tcPr>
            <w:tcW w:w="1090" w:type="dxa"/>
            <w:tcBorders>
              <w:top w:val="nil"/>
              <w:left w:val="nil"/>
              <w:bottom w:val="nil"/>
              <w:right w:val="nil"/>
            </w:tcBorders>
          </w:tcPr>
          <w:p w:rsidR="00077066" w:rsidRDefault="00077066" w:rsidP="00077066">
            <w:pPr>
              <w:pStyle w:val="TableText"/>
            </w:pPr>
            <w:r>
              <w:t>3.10624</w:t>
            </w:r>
          </w:p>
        </w:tc>
        <w:tc>
          <w:tcPr>
            <w:tcW w:w="1090" w:type="dxa"/>
            <w:tcBorders>
              <w:top w:val="nil"/>
              <w:left w:val="nil"/>
              <w:bottom w:val="nil"/>
              <w:right w:val="nil"/>
            </w:tcBorders>
          </w:tcPr>
          <w:p w:rsidR="00077066" w:rsidRDefault="00077066" w:rsidP="00077066">
            <w:pPr>
              <w:pStyle w:val="TableText"/>
            </w:pPr>
            <w:r>
              <w:t>3.10747</w:t>
            </w:r>
          </w:p>
        </w:tc>
        <w:tc>
          <w:tcPr>
            <w:tcW w:w="1091" w:type="dxa"/>
            <w:tcBorders>
              <w:top w:val="nil"/>
              <w:left w:val="nil"/>
              <w:bottom w:val="nil"/>
              <w:right w:val="nil"/>
            </w:tcBorders>
          </w:tcPr>
          <w:p w:rsidR="00077066" w:rsidRDefault="00077066" w:rsidP="00077066">
            <w:pPr>
              <w:pStyle w:val="TableText"/>
            </w:pPr>
            <w:r>
              <w:t>3.10535</w:t>
            </w:r>
          </w:p>
        </w:tc>
        <w:tc>
          <w:tcPr>
            <w:tcW w:w="1092" w:type="dxa"/>
            <w:tcBorders>
              <w:top w:val="nil"/>
              <w:left w:val="nil"/>
              <w:bottom w:val="nil"/>
              <w:right w:val="nil"/>
            </w:tcBorders>
          </w:tcPr>
          <w:p w:rsidR="00077066" w:rsidRDefault="00077066" w:rsidP="00077066">
            <w:pPr>
              <w:pStyle w:val="TableText"/>
            </w:pPr>
            <w:r>
              <w:t>3.09990</w:t>
            </w:r>
          </w:p>
        </w:tc>
        <w:tc>
          <w:tcPr>
            <w:tcW w:w="1092" w:type="dxa"/>
            <w:tcBorders>
              <w:top w:val="nil"/>
              <w:left w:val="nil"/>
              <w:bottom w:val="nil"/>
              <w:right w:val="nil"/>
            </w:tcBorders>
          </w:tcPr>
          <w:p w:rsidR="00077066" w:rsidRDefault="00077066" w:rsidP="00077066">
            <w:pPr>
              <w:pStyle w:val="TableText"/>
            </w:pPr>
            <w:r>
              <w:t>3.09169</w:t>
            </w:r>
          </w:p>
        </w:tc>
        <w:tc>
          <w:tcPr>
            <w:tcW w:w="1095" w:type="dxa"/>
            <w:tcBorders>
              <w:top w:val="nil"/>
              <w:left w:val="nil"/>
              <w:bottom w:val="nil"/>
              <w:right w:val="nil"/>
            </w:tcBorders>
          </w:tcPr>
          <w:p w:rsidR="00077066" w:rsidRDefault="00077066" w:rsidP="00077066">
            <w:pPr>
              <w:pStyle w:val="TableText"/>
            </w:pPr>
            <w:r>
              <w:t>3.08130</w:t>
            </w:r>
          </w:p>
        </w:tc>
        <w:tc>
          <w:tcPr>
            <w:tcW w:w="1095" w:type="dxa"/>
            <w:tcBorders>
              <w:top w:val="nil"/>
              <w:left w:val="nil"/>
              <w:bottom w:val="nil"/>
              <w:right w:val="nil"/>
            </w:tcBorders>
          </w:tcPr>
          <w:p w:rsidR="00077066" w:rsidRDefault="00077066" w:rsidP="00077066">
            <w:pPr>
              <w:pStyle w:val="TableText"/>
            </w:pPr>
            <w:r>
              <w:t>3.06906</w:t>
            </w:r>
          </w:p>
        </w:tc>
        <w:tc>
          <w:tcPr>
            <w:tcW w:w="1095" w:type="dxa"/>
            <w:tcBorders>
              <w:top w:val="nil"/>
              <w:left w:val="nil"/>
              <w:bottom w:val="nil"/>
              <w:right w:val="nil"/>
            </w:tcBorders>
          </w:tcPr>
          <w:p w:rsidR="00077066" w:rsidRDefault="00077066" w:rsidP="00077066">
            <w:pPr>
              <w:pStyle w:val="TableText"/>
            </w:pPr>
            <w:r>
              <w:t>3.05438</w:t>
            </w:r>
          </w:p>
        </w:tc>
        <w:tc>
          <w:tcPr>
            <w:tcW w:w="1092" w:type="dxa"/>
            <w:tcBorders>
              <w:top w:val="nil"/>
              <w:left w:val="nil"/>
              <w:bottom w:val="nil"/>
              <w:right w:val="nil"/>
            </w:tcBorders>
          </w:tcPr>
          <w:p w:rsidR="00077066" w:rsidRDefault="00077066" w:rsidP="00077066">
            <w:pPr>
              <w:pStyle w:val="TableText"/>
            </w:pPr>
            <w:r>
              <w:t>3.07850</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47</w:t>
            </w:r>
          </w:p>
        </w:tc>
        <w:tc>
          <w:tcPr>
            <w:tcW w:w="1087" w:type="dxa"/>
            <w:tcBorders>
              <w:top w:val="nil"/>
              <w:left w:val="nil"/>
              <w:bottom w:val="nil"/>
              <w:right w:val="nil"/>
            </w:tcBorders>
          </w:tcPr>
          <w:p w:rsidR="00077066" w:rsidRDefault="00077066" w:rsidP="00077066">
            <w:pPr>
              <w:pStyle w:val="TableText"/>
            </w:pPr>
            <w:r>
              <w:t>3.15456</w:t>
            </w:r>
          </w:p>
        </w:tc>
        <w:tc>
          <w:tcPr>
            <w:tcW w:w="1087" w:type="dxa"/>
            <w:tcBorders>
              <w:top w:val="nil"/>
              <w:left w:val="nil"/>
              <w:bottom w:val="nil"/>
              <w:right w:val="nil"/>
            </w:tcBorders>
          </w:tcPr>
          <w:p w:rsidR="00077066" w:rsidRDefault="00077066" w:rsidP="00077066">
            <w:pPr>
              <w:pStyle w:val="TableText"/>
            </w:pPr>
            <w:r>
              <w:t>3.20576</w:t>
            </w:r>
          </w:p>
        </w:tc>
        <w:tc>
          <w:tcPr>
            <w:tcW w:w="1089" w:type="dxa"/>
            <w:tcBorders>
              <w:top w:val="nil"/>
              <w:left w:val="nil"/>
              <w:bottom w:val="nil"/>
              <w:right w:val="nil"/>
            </w:tcBorders>
          </w:tcPr>
          <w:p w:rsidR="00077066" w:rsidRDefault="00077066" w:rsidP="00077066">
            <w:pPr>
              <w:pStyle w:val="TableText"/>
            </w:pPr>
            <w:r>
              <w:t>3.25247</w:t>
            </w:r>
          </w:p>
        </w:tc>
        <w:tc>
          <w:tcPr>
            <w:tcW w:w="1090" w:type="dxa"/>
            <w:tcBorders>
              <w:top w:val="nil"/>
              <w:left w:val="nil"/>
              <w:bottom w:val="nil"/>
              <w:right w:val="nil"/>
            </w:tcBorders>
          </w:tcPr>
          <w:p w:rsidR="00077066" w:rsidRDefault="00077066" w:rsidP="00077066">
            <w:pPr>
              <w:pStyle w:val="TableText"/>
            </w:pPr>
            <w:r>
              <w:t>3.29501</w:t>
            </w:r>
          </w:p>
        </w:tc>
        <w:tc>
          <w:tcPr>
            <w:tcW w:w="1090" w:type="dxa"/>
            <w:tcBorders>
              <w:top w:val="nil"/>
              <w:left w:val="nil"/>
              <w:bottom w:val="nil"/>
              <w:right w:val="nil"/>
            </w:tcBorders>
          </w:tcPr>
          <w:p w:rsidR="00077066" w:rsidRDefault="00077066" w:rsidP="00077066">
            <w:pPr>
              <w:pStyle w:val="TableText"/>
            </w:pPr>
            <w:r>
              <w:t>3.29260</w:t>
            </w:r>
          </w:p>
        </w:tc>
        <w:tc>
          <w:tcPr>
            <w:tcW w:w="1091" w:type="dxa"/>
            <w:tcBorders>
              <w:top w:val="nil"/>
              <w:left w:val="nil"/>
              <w:bottom w:val="nil"/>
              <w:right w:val="nil"/>
            </w:tcBorders>
          </w:tcPr>
          <w:p w:rsidR="00077066" w:rsidRDefault="00077066" w:rsidP="00077066">
            <w:pPr>
              <w:pStyle w:val="TableText"/>
            </w:pPr>
            <w:r>
              <w:t>3.28586</w:t>
            </w:r>
          </w:p>
        </w:tc>
        <w:tc>
          <w:tcPr>
            <w:tcW w:w="1092" w:type="dxa"/>
            <w:tcBorders>
              <w:top w:val="nil"/>
              <w:left w:val="nil"/>
              <w:bottom w:val="nil"/>
              <w:right w:val="nil"/>
            </w:tcBorders>
          </w:tcPr>
          <w:p w:rsidR="00077066" w:rsidRDefault="00077066" w:rsidP="00077066">
            <w:pPr>
              <w:pStyle w:val="TableText"/>
            </w:pPr>
            <w:r>
              <w:t>3.27638</w:t>
            </w:r>
          </w:p>
        </w:tc>
        <w:tc>
          <w:tcPr>
            <w:tcW w:w="1092" w:type="dxa"/>
            <w:tcBorders>
              <w:top w:val="nil"/>
              <w:left w:val="nil"/>
              <w:bottom w:val="nil"/>
              <w:right w:val="nil"/>
            </w:tcBorders>
          </w:tcPr>
          <w:p w:rsidR="00077066" w:rsidRDefault="00077066" w:rsidP="00077066">
            <w:pPr>
              <w:pStyle w:val="TableText"/>
            </w:pPr>
            <w:r>
              <w:t>3.26411</w:t>
            </w:r>
          </w:p>
        </w:tc>
        <w:tc>
          <w:tcPr>
            <w:tcW w:w="1095" w:type="dxa"/>
            <w:tcBorders>
              <w:top w:val="nil"/>
              <w:left w:val="nil"/>
              <w:bottom w:val="nil"/>
              <w:right w:val="nil"/>
            </w:tcBorders>
          </w:tcPr>
          <w:p w:rsidR="00077066" w:rsidRDefault="00077066" w:rsidP="00077066">
            <w:pPr>
              <w:pStyle w:val="TableText"/>
            </w:pPr>
            <w:r>
              <w:t>3.24959</w:t>
            </w:r>
          </w:p>
        </w:tc>
        <w:tc>
          <w:tcPr>
            <w:tcW w:w="1095" w:type="dxa"/>
            <w:tcBorders>
              <w:top w:val="nil"/>
              <w:left w:val="nil"/>
              <w:bottom w:val="nil"/>
              <w:right w:val="nil"/>
            </w:tcBorders>
          </w:tcPr>
          <w:p w:rsidR="00077066" w:rsidRDefault="00077066" w:rsidP="00077066">
            <w:pPr>
              <w:pStyle w:val="TableText"/>
            </w:pPr>
            <w:r>
              <w:t>3.23338</w:t>
            </w:r>
          </w:p>
        </w:tc>
        <w:tc>
          <w:tcPr>
            <w:tcW w:w="1095" w:type="dxa"/>
            <w:tcBorders>
              <w:top w:val="nil"/>
              <w:left w:val="nil"/>
              <w:bottom w:val="nil"/>
              <w:right w:val="nil"/>
            </w:tcBorders>
          </w:tcPr>
          <w:p w:rsidR="00077066" w:rsidRDefault="00077066" w:rsidP="00077066">
            <w:pPr>
              <w:pStyle w:val="TableText"/>
            </w:pPr>
            <w:r>
              <w:t>3.21578</w:t>
            </w:r>
          </w:p>
        </w:tc>
        <w:tc>
          <w:tcPr>
            <w:tcW w:w="1092" w:type="dxa"/>
            <w:tcBorders>
              <w:top w:val="nil"/>
              <w:left w:val="nil"/>
              <w:bottom w:val="nil"/>
              <w:right w:val="nil"/>
            </w:tcBorders>
          </w:tcPr>
          <w:p w:rsidR="00077066" w:rsidRDefault="00077066" w:rsidP="00077066">
            <w:pPr>
              <w:pStyle w:val="TableText"/>
            </w:pPr>
            <w:r>
              <w:t>3.23860</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48</w:t>
            </w:r>
          </w:p>
        </w:tc>
        <w:tc>
          <w:tcPr>
            <w:tcW w:w="1087" w:type="dxa"/>
            <w:tcBorders>
              <w:top w:val="nil"/>
              <w:left w:val="nil"/>
              <w:bottom w:val="nil"/>
              <w:right w:val="nil"/>
            </w:tcBorders>
          </w:tcPr>
          <w:p w:rsidR="00077066" w:rsidRDefault="00077066" w:rsidP="00077066">
            <w:pPr>
              <w:pStyle w:val="TableText"/>
            </w:pPr>
            <w:r>
              <w:t>3.32623</w:t>
            </w:r>
          </w:p>
        </w:tc>
        <w:tc>
          <w:tcPr>
            <w:tcW w:w="1087" w:type="dxa"/>
            <w:tcBorders>
              <w:top w:val="nil"/>
              <w:left w:val="nil"/>
              <w:bottom w:val="nil"/>
              <w:right w:val="nil"/>
            </w:tcBorders>
          </w:tcPr>
          <w:p w:rsidR="00077066" w:rsidRDefault="00077066" w:rsidP="00077066">
            <w:pPr>
              <w:pStyle w:val="TableText"/>
            </w:pPr>
            <w:r>
              <w:t>3.37472</w:t>
            </w:r>
          </w:p>
        </w:tc>
        <w:tc>
          <w:tcPr>
            <w:tcW w:w="1089" w:type="dxa"/>
            <w:tcBorders>
              <w:top w:val="nil"/>
              <w:left w:val="nil"/>
              <w:bottom w:val="nil"/>
              <w:right w:val="nil"/>
            </w:tcBorders>
          </w:tcPr>
          <w:p w:rsidR="00077066" w:rsidRDefault="00077066" w:rsidP="00077066">
            <w:pPr>
              <w:pStyle w:val="TableText"/>
            </w:pPr>
            <w:r>
              <w:t>3.41887</w:t>
            </w:r>
          </w:p>
        </w:tc>
        <w:tc>
          <w:tcPr>
            <w:tcW w:w="1090" w:type="dxa"/>
            <w:tcBorders>
              <w:top w:val="nil"/>
              <w:left w:val="nil"/>
              <w:bottom w:val="nil"/>
              <w:right w:val="nil"/>
            </w:tcBorders>
          </w:tcPr>
          <w:p w:rsidR="00077066" w:rsidRDefault="00077066" w:rsidP="00077066">
            <w:pPr>
              <w:pStyle w:val="TableText"/>
            </w:pPr>
            <w:r>
              <w:t>3.45902</w:t>
            </w:r>
          </w:p>
        </w:tc>
        <w:tc>
          <w:tcPr>
            <w:tcW w:w="1090" w:type="dxa"/>
            <w:tcBorders>
              <w:top w:val="nil"/>
              <w:left w:val="nil"/>
              <w:bottom w:val="nil"/>
              <w:right w:val="nil"/>
            </w:tcBorders>
          </w:tcPr>
          <w:p w:rsidR="00077066" w:rsidRDefault="00077066" w:rsidP="00077066">
            <w:pPr>
              <w:pStyle w:val="TableText"/>
            </w:pPr>
            <w:r>
              <w:t>3.49550</w:t>
            </w:r>
          </w:p>
        </w:tc>
        <w:tc>
          <w:tcPr>
            <w:tcW w:w="1091" w:type="dxa"/>
            <w:tcBorders>
              <w:top w:val="nil"/>
              <w:left w:val="nil"/>
              <w:bottom w:val="nil"/>
              <w:right w:val="nil"/>
            </w:tcBorders>
          </w:tcPr>
          <w:p w:rsidR="00077066" w:rsidRDefault="00077066" w:rsidP="00077066">
            <w:pPr>
              <w:pStyle w:val="TableText"/>
            </w:pPr>
            <w:r>
              <w:t>3.48457</w:t>
            </w:r>
          </w:p>
        </w:tc>
        <w:tc>
          <w:tcPr>
            <w:tcW w:w="1092" w:type="dxa"/>
            <w:tcBorders>
              <w:top w:val="nil"/>
              <w:left w:val="nil"/>
              <w:bottom w:val="nil"/>
              <w:right w:val="nil"/>
            </w:tcBorders>
          </w:tcPr>
          <w:p w:rsidR="00077066" w:rsidRDefault="00077066" w:rsidP="00077066">
            <w:pPr>
              <w:pStyle w:val="TableText"/>
            </w:pPr>
            <w:r>
              <w:t>3.46989</w:t>
            </w:r>
          </w:p>
        </w:tc>
        <w:tc>
          <w:tcPr>
            <w:tcW w:w="1092" w:type="dxa"/>
            <w:tcBorders>
              <w:top w:val="nil"/>
              <w:left w:val="nil"/>
              <w:bottom w:val="nil"/>
              <w:right w:val="nil"/>
            </w:tcBorders>
          </w:tcPr>
          <w:p w:rsidR="00077066" w:rsidRDefault="00077066" w:rsidP="00077066">
            <w:pPr>
              <w:pStyle w:val="TableText"/>
            </w:pPr>
            <w:r>
              <w:t>3.45309</w:t>
            </w:r>
          </w:p>
        </w:tc>
        <w:tc>
          <w:tcPr>
            <w:tcW w:w="1095" w:type="dxa"/>
            <w:tcBorders>
              <w:top w:val="nil"/>
              <w:left w:val="nil"/>
              <w:bottom w:val="nil"/>
              <w:right w:val="nil"/>
            </w:tcBorders>
          </w:tcPr>
          <w:p w:rsidR="00077066" w:rsidRDefault="00077066" w:rsidP="00077066">
            <w:pPr>
              <w:pStyle w:val="TableText"/>
            </w:pPr>
            <w:r>
              <w:t>3.43405</w:t>
            </w:r>
          </w:p>
        </w:tc>
        <w:tc>
          <w:tcPr>
            <w:tcW w:w="1095" w:type="dxa"/>
            <w:tcBorders>
              <w:top w:val="nil"/>
              <w:left w:val="nil"/>
              <w:bottom w:val="nil"/>
              <w:right w:val="nil"/>
            </w:tcBorders>
          </w:tcPr>
          <w:p w:rsidR="00077066" w:rsidRDefault="00077066" w:rsidP="00077066">
            <w:pPr>
              <w:pStyle w:val="TableText"/>
            </w:pPr>
            <w:r>
              <w:t>3.41328</w:t>
            </w:r>
          </w:p>
        </w:tc>
        <w:tc>
          <w:tcPr>
            <w:tcW w:w="1095" w:type="dxa"/>
            <w:tcBorders>
              <w:top w:val="nil"/>
              <w:left w:val="nil"/>
              <w:bottom w:val="nil"/>
              <w:right w:val="nil"/>
            </w:tcBorders>
          </w:tcPr>
          <w:p w:rsidR="00077066" w:rsidRDefault="00077066" w:rsidP="00077066">
            <w:pPr>
              <w:pStyle w:val="TableText"/>
            </w:pPr>
            <w:r>
              <w:t>3.39130</w:t>
            </w:r>
          </w:p>
        </w:tc>
        <w:tc>
          <w:tcPr>
            <w:tcW w:w="1092" w:type="dxa"/>
            <w:tcBorders>
              <w:top w:val="nil"/>
              <w:left w:val="nil"/>
              <w:bottom w:val="nil"/>
              <w:right w:val="nil"/>
            </w:tcBorders>
          </w:tcPr>
          <w:p w:rsidR="00077066" w:rsidRDefault="00077066" w:rsidP="00077066">
            <w:pPr>
              <w:pStyle w:val="TableText"/>
            </w:pPr>
            <w:r>
              <w:t>3.41256</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49</w:t>
            </w:r>
          </w:p>
        </w:tc>
        <w:tc>
          <w:tcPr>
            <w:tcW w:w="1087" w:type="dxa"/>
            <w:tcBorders>
              <w:top w:val="nil"/>
              <w:left w:val="nil"/>
              <w:bottom w:val="nil"/>
              <w:right w:val="nil"/>
            </w:tcBorders>
          </w:tcPr>
          <w:p w:rsidR="00077066" w:rsidRDefault="00077066" w:rsidP="00077066">
            <w:pPr>
              <w:pStyle w:val="TableText"/>
            </w:pPr>
            <w:r>
              <w:t>3.51974</w:t>
            </w:r>
          </w:p>
        </w:tc>
        <w:tc>
          <w:tcPr>
            <w:tcW w:w="1087" w:type="dxa"/>
            <w:tcBorders>
              <w:top w:val="nil"/>
              <w:left w:val="nil"/>
              <w:bottom w:val="nil"/>
              <w:right w:val="nil"/>
            </w:tcBorders>
          </w:tcPr>
          <w:p w:rsidR="00077066" w:rsidRDefault="00077066" w:rsidP="00077066">
            <w:pPr>
              <w:pStyle w:val="TableText"/>
            </w:pPr>
            <w:r>
              <w:t>3.56470</w:t>
            </w:r>
          </w:p>
        </w:tc>
        <w:tc>
          <w:tcPr>
            <w:tcW w:w="1089" w:type="dxa"/>
            <w:tcBorders>
              <w:top w:val="nil"/>
              <w:left w:val="nil"/>
              <w:bottom w:val="nil"/>
              <w:right w:val="nil"/>
            </w:tcBorders>
          </w:tcPr>
          <w:p w:rsidR="00077066" w:rsidRDefault="00077066" w:rsidP="00077066">
            <w:pPr>
              <w:pStyle w:val="TableText"/>
            </w:pPr>
            <w:r>
              <w:t>3.60556</w:t>
            </w:r>
          </w:p>
        </w:tc>
        <w:tc>
          <w:tcPr>
            <w:tcW w:w="1090" w:type="dxa"/>
            <w:tcBorders>
              <w:top w:val="nil"/>
              <w:left w:val="nil"/>
              <w:bottom w:val="nil"/>
              <w:right w:val="nil"/>
            </w:tcBorders>
          </w:tcPr>
          <w:p w:rsidR="00077066" w:rsidRDefault="00077066" w:rsidP="00077066">
            <w:pPr>
              <w:pStyle w:val="TableText"/>
            </w:pPr>
            <w:r>
              <w:t>3.64266</w:t>
            </w:r>
          </w:p>
        </w:tc>
        <w:tc>
          <w:tcPr>
            <w:tcW w:w="1090" w:type="dxa"/>
            <w:tcBorders>
              <w:top w:val="nil"/>
              <w:left w:val="nil"/>
              <w:bottom w:val="nil"/>
              <w:right w:val="nil"/>
            </w:tcBorders>
          </w:tcPr>
          <w:p w:rsidR="00077066" w:rsidRDefault="00077066" w:rsidP="00077066">
            <w:pPr>
              <w:pStyle w:val="TableText"/>
            </w:pPr>
            <w:r>
              <w:t>3.67631</w:t>
            </w:r>
          </w:p>
        </w:tc>
        <w:tc>
          <w:tcPr>
            <w:tcW w:w="1091" w:type="dxa"/>
            <w:tcBorders>
              <w:top w:val="nil"/>
              <w:left w:val="nil"/>
              <w:bottom w:val="nil"/>
              <w:right w:val="nil"/>
            </w:tcBorders>
          </w:tcPr>
          <w:p w:rsidR="00077066" w:rsidRDefault="00077066" w:rsidP="00077066">
            <w:pPr>
              <w:pStyle w:val="TableText"/>
            </w:pPr>
            <w:r>
              <w:t>3.70682</w:t>
            </w:r>
          </w:p>
        </w:tc>
        <w:tc>
          <w:tcPr>
            <w:tcW w:w="1092" w:type="dxa"/>
            <w:tcBorders>
              <w:top w:val="nil"/>
              <w:left w:val="nil"/>
              <w:bottom w:val="nil"/>
              <w:right w:val="nil"/>
            </w:tcBorders>
          </w:tcPr>
          <w:p w:rsidR="00077066" w:rsidRDefault="00077066" w:rsidP="00077066">
            <w:pPr>
              <w:pStyle w:val="TableText"/>
            </w:pPr>
            <w:r>
              <w:t>3.68727</w:t>
            </w:r>
          </w:p>
        </w:tc>
        <w:tc>
          <w:tcPr>
            <w:tcW w:w="1092" w:type="dxa"/>
            <w:tcBorders>
              <w:top w:val="nil"/>
              <w:left w:val="nil"/>
              <w:bottom w:val="nil"/>
              <w:right w:val="nil"/>
            </w:tcBorders>
          </w:tcPr>
          <w:p w:rsidR="00077066" w:rsidRDefault="00077066" w:rsidP="00077066">
            <w:pPr>
              <w:pStyle w:val="TableText"/>
            </w:pPr>
            <w:r>
              <w:t>3.66456</w:t>
            </w:r>
          </w:p>
        </w:tc>
        <w:tc>
          <w:tcPr>
            <w:tcW w:w="1095" w:type="dxa"/>
            <w:tcBorders>
              <w:top w:val="nil"/>
              <w:left w:val="nil"/>
              <w:bottom w:val="nil"/>
              <w:right w:val="nil"/>
            </w:tcBorders>
          </w:tcPr>
          <w:p w:rsidR="00077066" w:rsidRDefault="00077066" w:rsidP="00077066">
            <w:pPr>
              <w:pStyle w:val="TableText"/>
            </w:pPr>
            <w:r>
              <w:t>3.64039</w:t>
            </w:r>
          </w:p>
        </w:tc>
        <w:tc>
          <w:tcPr>
            <w:tcW w:w="1095" w:type="dxa"/>
            <w:tcBorders>
              <w:top w:val="nil"/>
              <w:left w:val="nil"/>
              <w:bottom w:val="nil"/>
              <w:right w:val="nil"/>
            </w:tcBorders>
          </w:tcPr>
          <w:p w:rsidR="00077066" w:rsidRDefault="00077066" w:rsidP="00077066">
            <w:pPr>
              <w:pStyle w:val="TableText"/>
            </w:pPr>
            <w:r>
              <w:t>3.61451</w:t>
            </w:r>
          </w:p>
        </w:tc>
        <w:tc>
          <w:tcPr>
            <w:tcW w:w="1095" w:type="dxa"/>
            <w:tcBorders>
              <w:top w:val="nil"/>
              <w:left w:val="nil"/>
              <w:bottom w:val="nil"/>
              <w:right w:val="nil"/>
            </w:tcBorders>
          </w:tcPr>
          <w:p w:rsidR="00077066" w:rsidRDefault="00077066" w:rsidP="00077066">
            <w:pPr>
              <w:pStyle w:val="TableText"/>
            </w:pPr>
            <w:r>
              <w:t>3.58743</w:t>
            </w:r>
          </w:p>
        </w:tc>
        <w:tc>
          <w:tcPr>
            <w:tcW w:w="1092" w:type="dxa"/>
            <w:tcBorders>
              <w:top w:val="nil"/>
              <w:left w:val="nil"/>
              <w:bottom w:val="nil"/>
              <w:right w:val="nil"/>
            </w:tcBorders>
          </w:tcPr>
          <w:p w:rsidR="00077066" w:rsidRDefault="00077066" w:rsidP="00077066">
            <w:pPr>
              <w:pStyle w:val="TableText"/>
            </w:pPr>
            <w:r>
              <w:t>3.60677</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50</w:t>
            </w:r>
          </w:p>
        </w:tc>
        <w:tc>
          <w:tcPr>
            <w:tcW w:w="1087" w:type="dxa"/>
            <w:tcBorders>
              <w:top w:val="nil"/>
              <w:left w:val="nil"/>
              <w:bottom w:val="nil"/>
              <w:right w:val="nil"/>
            </w:tcBorders>
          </w:tcPr>
          <w:p w:rsidR="00077066" w:rsidRDefault="00077066" w:rsidP="00077066">
            <w:pPr>
              <w:pStyle w:val="TableText"/>
            </w:pPr>
            <w:r>
              <w:t>3.74067</w:t>
            </w:r>
          </w:p>
        </w:tc>
        <w:tc>
          <w:tcPr>
            <w:tcW w:w="1087" w:type="dxa"/>
            <w:tcBorders>
              <w:top w:val="nil"/>
              <w:left w:val="nil"/>
              <w:bottom w:val="nil"/>
              <w:right w:val="nil"/>
            </w:tcBorders>
          </w:tcPr>
          <w:p w:rsidR="00077066" w:rsidRDefault="00077066" w:rsidP="00077066">
            <w:pPr>
              <w:pStyle w:val="TableText"/>
            </w:pPr>
            <w:r>
              <w:t>3.78089</w:t>
            </w:r>
          </w:p>
        </w:tc>
        <w:tc>
          <w:tcPr>
            <w:tcW w:w="1089" w:type="dxa"/>
            <w:tcBorders>
              <w:top w:val="nil"/>
              <w:left w:val="nil"/>
              <w:bottom w:val="nil"/>
              <w:right w:val="nil"/>
            </w:tcBorders>
          </w:tcPr>
          <w:p w:rsidR="00077066" w:rsidRDefault="00077066" w:rsidP="00077066">
            <w:pPr>
              <w:pStyle w:val="TableText"/>
            </w:pPr>
            <w:r>
              <w:t>3.81736</w:t>
            </w:r>
          </w:p>
        </w:tc>
        <w:tc>
          <w:tcPr>
            <w:tcW w:w="1090" w:type="dxa"/>
            <w:tcBorders>
              <w:top w:val="nil"/>
              <w:left w:val="nil"/>
              <w:bottom w:val="nil"/>
              <w:right w:val="nil"/>
            </w:tcBorders>
          </w:tcPr>
          <w:p w:rsidR="00077066" w:rsidRDefault="00077066" w:rsidP="00077066">
            <w:pPr>
              <w:pStyle w:val="TableText"/>
            </w:pPr>
            <w:r>
              <w:t>3.85042</w:t>
            </w:r>
          </w:p>
        </w:tc>
        <w:tc>
          <w:tcPr>
            <w:tcW w:w="1090" w:type="dxa"/>
            <w:tcBorders>
              <w:top w:val="nil"/>
              <w:left w:val="nil"/>
              <w:bottom w:val="nil"/>
              <w:right w:val="nil"/>
            </w:tcBorders>
          </w:tcPr>
          <w:p w:rsidR="00077066" w:rsidRDefault="00077066" w:rsidP="00077066">
            <w:pPr>
              <w:pStyle w:val="TableText"/>
            </w:pPr>
            <w:r>
              <w:t>3.88035</w:t>
            </w:r>
          </w:p>
        </w:tc>
        <w:tc>
          <w:tcPr>
            <w:tcW w:w="1091" w:type="dxa"/>
            <w:tcBorders>
              <w:top w:val="nil"/>
              <w:left w:val="nil"/>
              <w:bottom w:val="nil"/>
              <w:right w:val="nil"/>
            </w:tcBorders>
          </w:tcPr>
          <w:p w:rsidR="00077066" w:rsidRDefault="00077066" w:rsidP="00077066">
            <w:pPr>
              <w:pStyle w:val="TableText"/>
            </w:pPr>
            <w:r>
              <w:t>3.90744</w:t>
            </w:r>
          </w:p>
        </w:tc>
        <w:tc>
          <w:tcPr>
            <w:tcW w:w="1092" w:type="dxa"/>
            <w:tcBorders>
              <w:top w:val="nil"/>
              <w:left w:val="nil"/>
              <w:bottom w:val="nil"/>
              <w:right w:val="nil"/>
            </w:tcBorders>
          </w:tcPr>
          <w:p w:rsidR="00077066" w:rsidRDefault="00077066" w:rsidP="00077066">
            <w:pPr>
              <w:pStyle w:val="TableText"/>
            </w:pPr>
            <w:r>
              <w:t>3.93195</w:t>
            </w:r>
          </w:p>
        </w:tc>
        <w:tc>
          <w:tcPr>
            <w:tcW w:w="1092" w:type="dxa"/>
            <w:tcBorders>
              <w:top w:val="nil"/>
              <w:left w:val="nil"/>
              <w:bottom w:val="nil"/>
              <w:right w:val="nil"/>
            </w:tcBorders>
          </w:tcPr>
          <w:p w:rsidR="00077066" w:rsidRDefault="00077066" w:rsidP="00077066">
            <w:pPr>
              <w:pStyle w:val="TableText"/>
            </w:pPr>
            <w:r>
              <w:t>3.90353</w:t>
            </w:r>
          </w:p>
        </w:tc>
        <w:tc>
          <w:tcPr>
            <w:tcW w:w="1095" w:type="dxa"/>
            <w:tcBorders>
              <w:top w:val="nil"/>
              <w:left w:val="nil"/>
              <w:bottom w:val="nil"/>
              <w:right w:val="nil"/>
            </w:tcBorders>
          </w:tcPr>
          <w:p w:rsidR="00077066" w:rsidRDefault="00077066" w:rsidP="00077066">
            <w:pPr>
              <w:pStyle w:val="TableText"/>
            </w:pPr>
            <w:r>
              <w:t>3.87258</w:t>
            </w:r>
          </w:p>
        </w:tc>
        <w:tc>
          <w:tcPr>
            <w:tcW w:w="1095" w:type="dxa"/>
            <w:tcBorders>
              <w:top w:val="nil"/>
              <w:left w:val="nil"/>
              <w:bottom w:val="nil"/>
              <w:right w:val="nil"/>
            </w:tcBorders>
          </w:tcPr>
          <w:p w:rsidR="00077066" w:rsidRDefault="00077066" w:rsidP="00077066">
            <w:pPr>
              <w:pStyle w:val="TableText"/>
            </w:pPr>
            <w:r>
              <w:t>3.84082</w:t>
            </w:r>
          </w:p>
        </w:tc>
        <w:tc>
          <w:tcPr>
            <w:tcW w:w="1095" w:type="dxa"/>
            <w:tcBorders>
              <w:top w:val="nil"/>
              <w:left w:val="nil"/>
              <w:bottom w:val="nil"/>
              <w:right w:val="nil"/>
            </w:tcBorders>
          </w:tcPr>
          <w:p w:rsidR="00077066" w:rsidRDefault="00077066" w:rsidP="00077066">
            <w:pPr>
              <w:pStyle w:val="TableText"/>
            </w:pPr>
            <w:r>
              <w:t>3.80793</w:t>
            </w:r>
          </w:p>
        </w:tc>
        <w:tc>
          <w:tcPr>
            <w:tcW w:w="1092" w:type="dxa"/>
            <w:tcBorders>
              <w:top w:val="nil"/>
              <w:left w:val="nil"/>
              <w:bottom w:val="nil"/>
              <w:right w:val="nil"/>
            </w:tcBorders>
          </w:tcPr>
          <w:p w:rsidR="00077066" w:rsidRDefault="00077066" w:rsidP="00077066">
            <w:pPr>
              <w:pStyle w:val="TableText"/>
            </w:pPr>
            <w:r>
              <w:t>3.82487</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51</w:t>
            </w:r>
          </w:p>
        </w:tc>
        <w:tc>
          <w:tcPr>
            <w:tcW w:w="1087" w:type="dxa"/>
            <w:tcBorders>
              <w:top w:val="nil"/>
              <w:left w:val="nil"/>
              <w:bottom w:val="nil"/>
              <w:right w:val="nil"/>
            </w:tcBorders>
          </w:tcPr>
          <w:p w:rsidR="00077066" w:rsidRDefault="00077066" w:rsidP="00077066">
            <w:pPr>
              <w:pStyle w:val="TableText"/>
            </w:pPr>
            <w:r>
              <w:t>3.99231</w:t>
            </w:r>
          </w:p>
        </w:tc>
        <w:tc>
          <w:tcPr>
            <w:tcW w:w="1087" w:type="dxa"/>
            <w:tcBorders>
              <w:top w:val="nil"/>
              <w:left w:val="nil"/>
              <w:bottom w:val="nil"/>
              <w:right w:val="nil"/>
            </w:tcBorders>
          </w:tcPr>
          <w:p w:rsidR="00077066" w:rsidRDefault="00077066" w:rsidP="00077066">
            <w:pPr>
              <w:pStyle w:val="TableText"/>
            </w:pPr>
            <w:r>
              <w:t>4.02635</w:t>
            </w:r>
          </w:p>
        </w:tc>
        <w:tc>
          <w:tcPr>
            <w:tcW w:w="1089" w:type="dxa"/>
            <w:tcBorders>
              <w:top w:val="nil"/>
              <w:left w:val="nil"/>
              <w:bottom w:val="nil"/>
              <w:right w:val="nil"/>
            </w:tcBorders>
          </w:tcPr>
          <w:p w:rsidR="00077066" w:rsidRDefault="00077066" w:rsidP="00077066">
            <w:pPr>
              <w:pStyle w:val="TableText"/>
            </w:pPr>
            <w:r>
              <w:t>4.05714</w:t>
            </w:r>
          </w:p>
        </w:tc>
        <w:tc>
          <w:tcPr>
            <w:tcW w:w="1090" w:type="dxa"/>
            <w:tcBorders>
              <w:top w:val="nil"/>
              <w:left w:val="nil"/>
              <w:bottom w:val="nil"/>
              <w:right w:val="nil"/>
            </w:tcBorders>
          </w:tcPr>
          <w:p w:rsidR="00077066" w:rsidRDefault="00077066" w:rsidP="00077066">
            <w:pPr>
              <w:pStyle w:val="TableText"/>
            </w:pPr>
            <w:r>
              <w:t>4.08500</w:t>
            </w:r>
          </w:p>
        </w:tc>
        <w:tc>
          <w:tcPr>
            <w:tcW w:w="1090" w:type="dxa"/>
            <w:tcBorders>
              <w:top w:val="nil"/>
              <w:left w:val="nil"/>
              <w:bottom w:val="nil"/>
              <w:right w:val="nil"/>
            </w:tcBorders>
          </w:tcPr>
          <w:p w:rsidR="00077066" w:rsidRDefault="00077066" w:rsidP="00077066">
            <w:pPr>
              <w:pStyle w:val="TableText"/>
            </w:pPr>
            <w:r>
              <w:t>4.11017</w:t>
            </w:r>
          </w:p>
        </w:tc>
        <w:tc>
          <w:tcPr>
            <w:tcW w:w="1091" w:type="dxa"/>
            <w:tcBorders>
              <w:top w:val="nil"/>
              <w:left w:val="nil"/>
              <w:bottom w:val="nil"/>
              <w:right w:val="nil"/>
            </w:tcBorders>
          </w:tcPr>
          <w:p w:rsidR="00077066" w:rsidRDefault="00077066" w:rsidP="00077066">
            <w:pPr>
              <w:pStyle w:val="TableText"/>
            </w:pPr>
            <w:r>
              <w:t>4.13292</w:t>
            </w:r>
          </w:p>
        </w:tc>
        <w:tc>
          <w:tcPr>
            <w:tcW w:w="1092" w:type="dxa"/>
            <w:tcBorders>
              <w:top w:val="nil"/>
              <w:left w:val="nil"/>
              <w:bottom w:val="nil"/>
              <w:right w:val="nil"/>
            </w:tcBorders>
          </w:tcPr>
          <w:p w:rsidR="00077066" w:rsidRDefault="00077066" w:rsidP="00077066">
            <w:pPr>
              <w:pStyle w:val="TableText"/>
            </w:pPr>
            <w:r>
              <w:t>4.15347</w:t>
            </w:r>
          </w:p>
        </w:tc>
        <w:tc>
          <w:tcPr>
            <w:tcW w:w="1092" w:type="dxa"/>
            <w:tcBorders>
              <w:top w:val="nil"/>
              <w:left w:val="nil"/>
              <w:bottom w:val="nil"/>
              <w:right w:val="nil"/>
            </w:tcBorders>
          </w:tcPr>
          <w:p w:rsidR="00077066" w:rsidRDefault="00077066" w:rsidP="00077066">
            <w:pPr>
              <w:pStyle w:val="TableText"/>
            </w:pPr>
            <w:r>
              <w:t>4.17202</w:t>
            </w:r>
          </w:p>
        </w:tc>
        <w:tc>
          <w:tcPr>
            <w:tcW w:w="1095" w:type="dxa"/>
            <w:tcBorders>
              <w:top w:val="nil"/>
              <w:left w:val="nil"/>
              <w:bottom w:val="nil"/>
              <w:right w:val="nil"/>
            </w:tcBorders>
          </w:tcPr>
          <w:p w:rsidR="00077066" w:rsidRDefault="00077066" w:rsidP="00077066">
            <w:pPr>
              <w:pStyle w:val="TableText"/>
            </w:pPr>
            <w:r>
              <w:t>4.13452</w:t>
            </w:r>
          </w:p>
        </w:tc>
        <w:tc>
          <w:tcPr>
            <w:tcW w:w="1095" w:type="dxa"/>
            <w:tcBorders>
              <w:top w:val="nil"/>
              <w:left w:val="nil"/>
              <w:bottom w:val="nil"/>
              <w:right w:val="nil"/>
            </w:tcBorders>
          </w:tcPr>
          <w:p w:rsidR="00077066" w:rsidRDefault="00077066" w:rsidP="00077066">
            <w:pPr>
              <w:pStyle w:val="TableText"/>
            </w:pPr>
            <w:r>
              <w:t>4.09513</w:t>
            </w:r>
          </w:p>
        </w:tc>
        <w:tc>
          <w:tcPr>
            <w:tcW w:w="1095" w:type="dxa"/>
            <w:tcBorders>
              <w:top w:val="nil"/>
              <w:left w:val="nil"/>
              <w:bottom w:val="nil"/>
              <w:right w:val="nil"/>
            </w:tcBorders>
          </w:tcPr>
          <w:p w:rsidR="00077066" w:rsidRDefault="00077066" w:rsidP="00077066">
            <w:pPr>
              <w:pStyle w:val="TableText"/>
            </w:pPr>
            <w:r>
              <w:t>4.05560</w:t>
            </w:r>
          </w:p>
        </w:tc>
        <w:tc>
          <w:tcPr>
            <w:tcW w:w="1092" w:type="dxa"/>
            <w:tcBorders>
              <w:top w:val="nil"/>
              <w:left w:val="nil"/>
              <w:bottom w:val="nil"/>
              <w:right w:val="nil"/>
            </w:tcBorders>
          </w:tcPr>
          <w:p w:rsidR="00077066" w:rsidRDefault="00077066" w:rsidP="00077066">
            <w:pPr>
              <w:pStyle w:val="TableText"/>
            </w:pPr>
            <w:r>
              <w:t>4.06958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52</w:t>
            </w:r>
          </w:p>
        </w:tc>
        <w:tc>
          <w:tcPr>
            <w:tcW w:w="1087" w:type="dxa"/>
            <w:tcBorders>
              <w:top w:val="nil"/>
              <w:left w:val="nil"/>
              <w:bottom w:val="nil"/>
              <w:right w:val="nil"/>
            </w:tcBorders>
          </w:tcPr>
          <w:p w:rsidR="00077066" w:rsidRDefault="00077066" w:rsidP="00077066">
            <w:pPr>
              <w:pStyle w:val="TableText"/>
            </w:pPr>
            <w:r>
              <w:t>4.28398</w:t>
            </w:r>
          </w:p>
        </w:tc>
        <w:tc>
          <w:tcPr>
            <w:tcW w:w="1087" w:type="dxa"/>
            <w:tcBorders>
              <w:top w:val="nil"/>
              <w:left w:val="nil"/>
              <w:bottom w:val="nil"/>
              <w:right w:val="nil"/>
            </w:tcBorders>
          </w:tcPr>
          <w:p w:rsidR="00077066" w:rsidRDefault="00077066" w:rsidP="00077066">
            <w:pPr>
              <w:pStyle w:val="TableText"/>
            </w:pPr>
            <w:r>
              <w:t>4.30964</w:t>
            </w:r>
          </w:p>
        </w:tc>
        <w:tc>
          <w:tcPr>
            <w:tcW w:w="1089" w:type="dxa"/>
            <w:tcBorders>
              <w:top w:val="nil"/>
              <w:left w:val="nil"/>
              <w:bottom w:val="nil"/>
              <w:right w:val="nil"/>
            </w:tcBorders>
          </w:tcPr>
          <w:p w:rsidR="00077066" w:rsidRDefault="00077066" w:rsidP="00077066">
            <w:pPr>
              <w:pStyle w:val="TableText"/>
            </w:pPr>
            <w:r>
              <w:t>4.33281</w:t>
            </w:r>
          </w:p>
        </w:tc>
        <w:tc>
          <w:tcPr>
            <w:tcW w:w="1090" w:type="dxa"/>
            <w:tcBorders>
              <w:top w:val="nil"/>
              <w:left w:val="nil"/>
              <w:bottom w:val="nil"/>
              <w:right w:val="nil"/>
            </w:tcBorders>
          </w:tcPr>
          <w:p w:rsidR="00077066" w:rsidRDefault="00077066" w:rsidP="00077066">
            <w:pPr>
              <w:pStyle w:val="TableText"/>
            </w:pPr>
            <w:r>
              <w:t>4.35371</w:t>
            </w:r>
          </w:p>
        </w:tc>
        <w:tc>
          <w:tcPr>
            <w:tcW w:w="1090" w:type="dxa"/>
            <w:tcBorders>
              <w:top w:val="nil"/>
              <w:left w:val="nil"/>
              <w:bottom w:val="nil"/>
              <w:right w:val="nil"/>
            </w:tcBorders>
          </w:tcPr>
          <w:p w:rsidR="00077066" w:rsidRDefault="00077066" w:rsidP="00077066">
            <w:pPr>
              <w:pStyle w:val="TableText"/>
            </w:pPr>
            <w:r>
              <w:t>4.37257</w:t>
            </w:r>
          </w:p>
        </w:tc>
        <w:tc>
          <w:tcPr>
            <w:tcW w:w="1091" w:type="dxa"/>
            <w:tcBorders>
              <w:top w:val="nil"/>
              <w:left w:val="nil"/>
              <w:bottom w:val="nil"/>
              <w:right w:val="nil"/>
            </w:tcBorders>
          </w:tcPr>
          <w:p w:rsidR="00077066" w:rsidRDefault="00077066" w:rsidP="00077066">
            <w:pPr>
              <w:pStyle w:val="TableText"/>
            </w:pPr>
            <w:r>
              <w:t>4.38957</w:t>
            </w:r>
          </w:p>
        </w:tc>
        <w:tc>
          <w:tcPr>
            <w:tcW w:w="1092" w:type="dxa"/>
            <w:tcBorders>
              <w:top w:val="nil"/>
              <w:left w:val="nil"/>
              <w:bottom w:val="nil"/>
              <w:right w:val="nil"/>
            </w:tcBorders>
          </w:tcPr>
          <w:p w:rsidR="00077066" w:rsidRDefault="00077066" w:rsidP="00077066">
            <w:pPr>
              <w:pStyle w:val="TableText"/>
            </w:pPr>
            <w:r>
              <w:t>4.40491</w:t>
            </w:r>
          </w:p>
        </w:tc>
        <w:tc>
          <w:tcPr>
            <w:tcW w:w="1092" w:type="dxa"/>
            <w:tcBorders>
              <w:top w:val="nil"/>
              <w:left w:val="nil"/>
              <w:bottom w:val="nil"/>
              <w:right w:val="nil"/>
            </w:tcBorders>
          </w:tcPr>
          <w:p w:rsidR="00077066" w:rsidRDefault="00077066" w:rsidP="00077066">
            <w:pPr>
              <w:pStyle w:val="TableText"/>
            </w:pPr>
            <w:r>
              <w:t>4.41873</w:t>
            </w:r>
          </w:p>
        </w:tc>
        <w:tc>
          <w:tcPr>
            <w:tcW w:w="1095" w:type="dxa"/>
            <w:tcBorders>
              <w:top w:val="nil"/>
              <w:left w:val="nil"/>
              <w:bottom w:val="nil"/>
              <w:right w:val="nil"/>
            </w:tcBorders>
          </w:tcPr>
          <w:p w:rsidR="00077066" w:rsidRDefault="00077066" w:rsidP="00077066">
            <w:pPr>
              <w:pStyle w:val="TableText"/>
            </w:pPr>
            <w:r>
              <w:t>4.43119</w:t>
            </w:r>
          </w:p>
        </w:tc>
        <w:tc>
          <w:tcPr>
            <w:tcW w:w="1095" w:type="dxa"/>
            <w:tcBorders>
              <w:top w:val="nil"/>
              <w:left w:val="nil"/>
              <w:bottom w:val="nil"/>
              <w:right w:val="nil"/>
            </w:tcBorders>
          </w:tcPr>
          <w:p w:rsidR="00077066" w:rsidRDefault="00077066" w:rsidP="00077066">
            <w:pPr>
              <w:pStyle w:val="TableText"/>
            </w:pPr>
            <w:r>
              <w:t>4.38417</w:t>
            </w:r>
          </w:p>
        </w:tc>
        <w:tc>
          <w:tcPr>
            <w:tcW w:w="1095" w:type="dxa"/>
            <w:tcBorders>
              <w:top w:val="nil"/>
              <w:left w:val="nil"/>
              <w:bottom w:val="nil"/>
              <w:right w:val="nil"/>
            </w:tcBorders>
          </w:tcPr>
          <w:p w:rsidR="00077066" w:rsidRDefault="00077066" w:rsidP="00077066">
            <w:pPr>
              <w:pStyle w:val="TableText"/>
            </w:pPr>
            <w:r>
              <w:t>4.33593</w:t>
            </w:r>
          </w:p>
        </w:tc>
        <w:tc>
          <w:tcPr>
            <w:tcW w:w="1092" w:type="dxa"/>
            <w:tcBorders>
              <w:top w:val="nil"/>
              <w:left w:val="nil"/>
              <w:bottom w:val="nil"/>
              <w:right w:val="nil"/>
            </w:tcBorders>
          </w:tcPr>
          <w:p w:rsidR="00077066" w:rsidRDefault="00077066" w:rsidP="00077066">
            <w:pPr>
              <w:pStyle w:val="TableText"/>
            </w:pPr>
            <w:r>
              <w:t>4.34622</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53</w:t>
            </w:r>
          </w:p>
        </w:tc>
        <w:tc>
          <w:tcPr>
            <w:tcW w:w="1087" w:type="dxa"/>
            <w:tcBorders>
              <w:top w:val="nil"/>
              <w:left w:val="nil"/>
              <w:bottom w:val="nil"/>
              <w:right w:val="nil"/>
            </w:tcBorders>
          </w:tcPr>
          <w:p w:rsidR="00077066" w:rsidRDefault="00077066" w:rsidP="00077066">
            <w:pPr>
              <w:pStyle w:val="TableText"/>
            </w:pPr>
            <w:r>
              <w:t>4.62199</w:t>
            </w:r>
          </w:p>
        </w:tc>
        <w:tc>
          <w:tcPr>
            <w:tcW w:w="1087" w:type="dxa"/>
            <w:tcBorders>
              <w:top w:val="nil"/>
              <w:left w:val="nil"/>
              <w:bottom w:val="nil"/>
              <w:right w:val="nil"/>
            </w:tcBorders>
          </w:tcPr>
          <w:p w:rsidR="00077066" w:rsidRDefault="00077066" w:rsidP="00077066">
            <w:pPr>
              <w:pStyle w:val="TableText"/>
            </w:pPr>
            <w:r>
              <w:t>4.63658</w:t>
            </w:r>
          </w:p>
        </w:tc>
        <w:tc>
          <w:tcPr>
            <w:tcW w:w="1089" w:type="dxa"/>
            <w:tcBorders>
              <w:top w:val="nil"/>
              <w:left w:val="nil"/>
              <w:bottom w:val="nil"/>
              <w:right w:val="nil"/>
            </w:tcBorders>
          </w:tcPr>
          <w:p w:rsidR="00077066" w:rsidRDefault="00077066" w:rsidP="00077066">
            <w:pPr>
              <w:pStyle w:val="TableText"/>
            </w:pPr>
            <w:r>
              <w:t>4.64970</w:t>
            </w:r>
          </w:p>
        </w:tc>
        <w:tc>
          <w:tcPr>
            <w:tcW w:w="1090" w:type="dxa"/>
            <w:tcBorders>
              <w:top w:val="nil"/>
              <w:left w:val="nil"/>
              <w:bottom w:val="nil"/>
              <w:right w:val="nil"/>
            </w:tcBorders>
          </w:tcPr>
          <w:p w:rsidR="00077066" w:rsidRDefault="00077066" w:rsidP="00077066">
            <w:pPr>
              <w:pStyle w:val="TableText"/>
            </w:pPr>
            <w:r>
              <w:t>4.66152</w:t>
            </w:r>
          </w:p>
        </w:tc>
        <w:tc>
          <w:tcPr>
            <w:tcW w:w="1090" w:type="dxa"/>
            <w:tcBorders>
              <w:top w:val="nil"/>
              <w:left w:val="nil"/>
              <w:bottom w:val="nil"/>
              <w:right w:val="nil"/>
            </w:tcBorders>
          </w:tcPr>
          <w:p w:rsidR="00077066" w:rsidRDefault="00077066" w:rsidP="00077066">
            <w:pPr>
              <w:pStyle w:val="TableText"/>
            </w:pPr>
            <w:r>
              <w:t>4.67215</w:t>
            </w:r>
          </w:p>
        </w:tc>
        <w:tc>
          <w:tcPr>
            <w:tcW w:w="1091" w:type="dxa"/>
            <w:tcBorders>
              <w:top w:val="nil"/>
              <w:left w:val="nil"/>
              <w:bottom w:val="nil"/>
              <w:right w:val="nil"/>
            </w:tcBorders>
          </w:tcPr>
          <w:p w:rsidR="00077066" w:rsidRDefault="00077066" w:rsidP="00077066">
            <w:pPr>
              <w:pStyle w:val="TableText"/>
            </w:pPr>
            <w:r>
              <w:t>4.68172</w:t>
            </w:r>
          </w:p>
        </w:tc>
        <w:tc>
          <w:tcPr>
            <w:tcW w:w="1092" w:type="dxa"/>
            <w:tcBorders>
              <w:top w:val="nil"/>
              <w:left w:val="nil"/>
              <w:bottom w:val="nil"/>
              <w:right w:val="nil"/>
            </w:tcBorders>
          </w:tcPr>
          <w:p w:rsidR="00077066" w:rsidRDefault="00077066" w:rsidP="00077066">
            <w:pPr>
              <w:pStyle w:val="TableText"/>
            </w:pPr>
            <w:r>
              <w:t>4.69034</w:t>
            </w:r>
          </w:p>
        </w:tc>
        <w:tc>
          <w:tcPr>
            <w:tcW w:w="1092" w:type="dxa"/>
            <w:tcBorders>
              <w:top w:val="nil"/>
              <w:left w:val="nil"/>
              <w:bottom w:val="nil"/>
              <w:right w:val="nil"/>
            </w:tcBorders>
          </w:tcPr>
          <w:p w:rsidR="00077066" w:rsidRDefault="00077066" w:rsidP="00077066">
            <w:pPr>
              <w:pStyle w:val="TableText"/>
            </w:pPr>
            <w:r>
              <w:t>4.69809</w:t>
            </w:r>
          </w:p>
        </w:tc>
        <w:tc>
          <w:tcPr>
            <w:tcW w:w="1095" w:type="dxa"/>
            <w:tcBorders>
              <w:top w:val="nil"/>
              <w:left w:val="nil"/>
              <w:bottom w:val="nil"/>
              <w:right w:val="nil"/>
            </w:tcBorders>
          </w:tcPr>
          <w:p w:rsidR="00077066" w:rsidRDefault="00077066" w:rsidP="00077066">
            <w:pPr>
              <w:pStyle w:val="TableText"/>
            </w:pPr>
            <w:r>
              <w:t>4.70506</w:t>
            </w:r>
          </w:p>
        </w:tc>
        <w:tc>
          <w:tcPr>
            <w:tcW w:w="1095" w:type="dxa"/>
            <w:tcBorders>
              <w:top w:val="nil"/>
              <w:left w:val="nil"/>
              <w:bottom w:val="nil"/>
              <w:right w:val="nil"/>
            </w:tcBorders>
          </w:tcPr>
          <w:p w:rsidR="00077066" w:rsidRDefault="00077066" w:rsidP="00077066">
            <w:pPr>
              <w:pStyle w:val="TableText"/>
            </w:pPr>
            <w:r>
              <w:t>4.71134</w:t>
            </w:r>
          </w:p>
        </w:tc>
        <w:tc>
          <w:tcPr>
            <w:tcW w:w="1095" w:type="dxa"/>
            <w:tcBorders>
              <w:top w:val="nil"/>
              <w:left w:val="nil"/>
              <w:bottom w:val="nil"/>
              <w:right w:val="nil"/>
            </w:tcBorders>
          </w:tcPr>
          <w:p w:rsidR="00077066" w:rsidRDefault="00077066" w:rsidP="00077066">
            <w:pPr>
              <w:pStyle w:val="TableText"/>
            </w:pPr>
            <w:r>
              <w:t>4.65438</w:t>
            </w:r>
          </w:p>
        </w:tc>
        <w:tc>
          <w:tcPr>
            <w:tcW w:w="1092" w:type="dxa"/>
            <w:tcBorders>
              <w:top w:val="nil"/>
              <w:left w:val="nil"/>
              <w:bottom w:val="nil"/>
              <w:right w:val="nil"/>
            </w:tcBorders>
          </w:tcPr>
          <w:p w:rsidR="00077066" w:rsidRDefault="00077066" w:rsidP="00077066">
            <w:pPr>
              <w:pStyle w:val="TableText"/>
            </w:pPr>
            <w:r>
              <w:t>4.66005</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54</w:t>
            </w:r>
          </w:p>
        </w:tc>
        <w:tc>
          <w:tcPr>
            <w:tcW w:w="1087" w:type="dxa"/>
            <w:tcBorders>
              <w:top w:val="nil"/>
              <w:left w:val="nil"/>
              <w:bottom w:val="nil"/>
              <w:right w:val="nil"/>
            </w:tcBorders>
          </w:tcPr>
          <w:p w:rsidR="00077066" w:rsidRDefault="00077066" w:rsidP="00077066">
            <w:pPr>
              <w:pStyle w:val="TableText"/>
            </w:pPr>
            <w:r>
              <w:t>5.02945</w:t>
            </w:r>
          </w:p>
        </w:tc>
        <w:tc>
          <w:tcPr>
            <w:tcW w:w="1087" w:type="dxa"/>
            <w:tcBorders>
              <w:top w:val="nil"/>
              <w:left w:val="nil"/>
              <w:bottom w:val="nil"/>
              <w:right w:val="nil"/>
            </w:tcBorders>
          </w:tcPr>
          <w:p w:rsidR="00077066" w:rsidRDefault="00077066" w:rsidP="00077066">
            <w:pPr>
              <w:pStyle w:val="TableText"/>
            </w:pPr>
            <w:r>
              <w:t>5.02945</w:t>
            </w:r>
          </w:p>
        </w:tc>
        <w:tc>
          <w:tcPr>
            <w:tcW w:w="1089" w:type="dxa"/>
            <w:tcBorders>
              <w:top w:val="nil"/>
              <w:left w:val="nil"/>
              <w:bottom w:val="nil"/>
              <w:right w:val="nil"/>
            </w:tcBorders>
          </w:tcPr>
          <w:p w:rsidR="00077066" w:rsidRDefault="00077066" w:rsidP="00077066">
            <w:pPr>
              <w:pStyle w:val="TableText"/>
            </w:pPr>
            <w:r>
              <w:t>5.02945</w:t>
            </w:r>
          </w:p>
        </w:tc>
        <w:tc>
          <w:tcPr>
            <w:tcW w:w="1090" w:type="dxa"/>
            <w:tcBorders>
              <w:top w:val="nil"/>
              <w:left w:val="nil"/>
              <w:bottom w:val="nil"/>
              <w:right w:val="nil"/>
            </w:tcBorders>
          </w:tcPr>
          <w:p w:rsidR="00077066" w:rsidRDefault="00077066" w:rsidP="00077066">
            <w:pPr>
              <w:pStyle w:val="TableText"/>
            </w:pPr>
            <w:r>
              <w:t>5.02945</w:t>
            </w:r>
          </w:p>
        </w:tc>
        <w:tc>
          <w:tcPr>
            <w:tcW w:w="1090" w:type="dxa"/>
            <w:tcBorders>
              <w:top w:val="nil"/>
              <w:left w:val="nil"/>
              <w:bottom w:val="nil"/>
              <w:right w:val="nil"/>
            </w:tcBorders>
          </w:tcPr>
          <w:p w:rsidR="00077066" w:rsidRDefault="00077066" w:rsidP="00077066">
            <w:pPr>
              <w:pStyle w:val="TableText"/>
            </w:pPr>
            <w:r>
              <w:t>5.02945</w:t>
            </w:r>
          </w:p>
        </w:tc>
        <w:tc>
          <w:tcPr>
            <w:tcW w:w="1091" w:type="dxa"/>
            <w:tcBorders>
              <w:top w:val="nil"/>
              <w:left w:val="nil"/>
              <w:bottom w:val="nil"/>
              <w:right w:val="nil"/>
            </w:tcBorders>
          </w:tcPr>
          <w:p w:rsidR="00077066" w:rsidRDefault="00077066" w:rsidP="00077066">
            <w:pPr>
              <w:pStyle w:val="TableText"/>
            </w:pPr>
            <w:r>
              <w:t>5.02945</w:t>
            </w:r>
          </w:p>
        </w:tc>
        <w:tc>
          <w:tcPr>
            <w:tcW w:w="1092" w:type="dxa"/>
            <w:tcBorders>
              <w:top w:val="nil"/>
              <w:left w:val="nil"/>
              <w:bottom w:val="nil"/>
              <w:right w:val="nil"/>
            </w:tcBorders>
          </w:tcPr>
          <w:p w:rsidR="00077066" w:rsidRDefault="00077066" w:rsidP="00077066">
            <w:pPr>
              <w:pStyle w:val="TableText"/>
            </w:pPr>
            <w:r>
              <w:t>5.02945</w:t>
            </w:r>
          </w:p>
        </w:tc>
        <w:tc>
          <w:tcPr>
            <w:tcW w:w="1092" w:type="dxa"/>
            <w:tcBorders>
              <w:top w:val="nil"/>
              <w:left w:val="nil"/>
              <w:bottom w:val="nil"/>
              <w:right w:val="nil"/>
            </w:tcBorders>
          </w:tcPr>
          <w:p w:rsidR="00077066" w:rsidRDefault="00077066" w:rsidP="00077066">
            <w:pPr>
              <w:pStyle w:val="TableText"/>
            </w:pPr>
            <w:r>
              <w:t>5.02945</w:t>
            </w:r>
          </w:p>
        </w:tc>
        <w:tc>
          <w:tcPr>
            <w:tcW w:w="1095" w:type="dxa"/>
            <w:tcBorders>
              <w:top w:val="nil"/>
              <w:left w:val="nil"/>
              <w:bottom w:val="nil"/>
              <w:right w:val="nil"/>
            </w:tcBorders>
          </w:tcPr>
          <w:p w:rsidR="00077066" w:rsidRDefault="00077066" w:rsidP="00077066">
            <w:pPr>
              <w:pStyle w:val="TableText"/>
            </w:pPr>
            <w:r>
              <w:t>5.02945</w:t>
            </w:r>
          </w:p>
        </w:tc>
        <w:tc>
          <w:tcPr>
            <w:tcW w:w="1095" w:type="dxa"/>
            <w:tcBorders>
              <w:top w:val="nil"/>
              <w:left w:val="nil"/>
              <w:bottom w:val="nil"/>
              <w:right w:val="nil"/>
            </w:tcBorders>
          </w:tcPr>
          <w:p w:rsidR="00077066" w:rsidRDefault="00077066" w:rsidP="00077066">
            <w:pPr>
              <w:pStyle w:val="TableText"/>
            </w:pPr>
            <w:r>
              <w:t>5.02945</w:t>
            </w:r>
          </w:p>
        </w:tc>
        <w:tc>
          <w:tcPr>
            <w:tcW w:w="1095" w:type="dxa"/>
            <w:tcBorders>
              <w:top w:val="nil"/>
              <w:left w:val="nil"/>
              <w:bottom w:val="nil"/>
              <w:right w:val="nil"/>
            </w:tcBorders>
          </w:tcPr>
          <w:p w:rsidR="00077066" w:rsidRDefault="00077066" w:rsidP="00077066">
            <w:pPr>
              <w:pStyle w:val="TableText"/>
            </w:pPr>
            <w:r>
              <w:t>5.02945</w:t>
            </w:r>
          </w:p>
        </w:tc>
        <w:tc>
          <w:tcPr>
            <w:tcW w:w="1092" w:type="dxa"/>
            <w:tcBorders>
              <w:top w:val="nil"/>
              <w:left w:val="nil"/>
              <w:bottom w:val="nil"/>
              <w:right w:val="nil"/>
            </w:tcBorders>
          </w:tcPr>
          <w:p w:rsidR="00077066" w:rsidRDefault="00077066" w:rsidP="00077066">
            <w:pPr>
              <w:pStyle w:val="TableText"/>
            </w:pPr>
            <w:r>
              <w:t>5.02945</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lastRenderedPageBreak/>
              <w:t>55</w:t>
            </w:r>
          </w:p>
        </w:tc>
        <w:tc>
          <w:tcPr>
            <w:tcW w:w="1087" w:type="dxa"/>
            <w:tcBorders>
              <w:top w:val="nil"/>
              <w:left w:val="nil"/>
              <w:bottom w:val="nil"/>
              <w:right w:val="nil"/>
            </w:tcBorders>
          </w:tcPr>
          <w:p w:rsidR="00077066" w:rsidRDefault="00077066" w:rsidP="00077066">
            <w:pPr>
              <w:pStyle w:val="TableText"/>
            </w:pPr>
            <w:r>
              <w:t>8.45022</w:t>
            </w:r>
          </w:p>
        </w:tc>
        <w:tc>
          <w:tcPr>
            <w:tcW w:w="1087" w:type="dxa"/>
            <w:tcBorders>
              <w:top w:val="nil"/>
              <w:left w:val="nil"/>
              <w:bottom w:val="nil"/>
              <w:right w:val="nil"/>
            </w:tcBorders>
          </w:tcPr>
          <w:p w:rsidR="00077066" w:rsidRDefault="00077066" w:rsidP="00077066">
            <w:pPr>
              <w:pStyle w:val="TableText"/>
            </w:pPr>
            <w:r>
              <w:t>8.45022</w:t>
            </w:r>
          </w:p>
        </w:tc>
        <w:tc>
          <w:tcPr>
            <w:tcW w:w="1089" w:type="dxa"/>
            <w:tcBorders>
              <w:top w:val="nil"/>
              <w:left w:val="nil"/>
              <w:bottom w:val="nil"/>
              <w:right w:val="nil"/>
            </w:tcBorders>
          </w:tcPr>
          <w:p w:rsidR="00077066" w:rsidRDefault="00077066" w:rsidP="00077066">
            <w:pPr>
              <w:pStyle w:val="TableText"/>
            </w:pPr>
            <w:r>
              <w:t>8.45022</w:t>
            </w:r>
          </w:p>
        </w:tc>
        <w:tc>
          <w:tcPr>
            <w:tcW w:w="1090" w:type="dxa"/>
            <w:tcBorders>
              <w:top w:val="nil"/>
              <w:left w:val="nil"/>
              <w:bottom w:val="nil"/>
              <w:right w:val="nil"/>
            </w:tcBorders>
          </w:tcPr>
          <w:p w:rsidR="00077066" w:rsidRDefault="00077066" w:rsidP="00077066">
            <w:pPr>
              <w:pStyle w:val="TableText"/>
            </w:pPr>
            <w:r>
              <w:t>8.45022</w:t>
            </w:r>
          </w:p>
        </w:tc>
        <w:tc>
          <w:tcPr>
            <w:tcW w:w="1090" w:type="dxa"/>
            <w:tcBorders>
              <w:top w:val="nil"/>
              <w:left w:val="nil"/>
              <w:bottom w:val="nil"/>
              <w:right w:val="nil"/>
            </w:tcBorders>
          </w:tcPr>
          <w:p w:rsidR="00077066" w:rsidRDefault="00077066" w:rsidP="00077066">
            <w:pPr>
              <w:pStyle w:val="TableText"/>
            </w:pPr>
            <w:r>
              <w:t>8.45022</w:t>
            </w:r>
          </w:p>
        </w:tc>
        <w:tc>
          <w:tcPr>
            <w:tcW w:w="1091" w:type="dxa"/>
            <w:tcBorders>
              <w:top w:val="nil"/>
              <w:left w:val="nil"/>
              <w:bottom w:val="nil"/>
              <w:right w:val="nil"/>
            </w:tcBorders>
          </w:tcPr>
          <w:p w:rsidR="00077066" w:rsidRDefault="00077066" w:rsidP="00077066">
            <w:pPr>
              <w:pStyle w:val="TableText"/>
            </w:pPr>
            <w:r>
              <w:t>8.45022</w:t>
            </w:r>
          </w:p>
        </w:tc>
        <w:tc>
          <w:tcPr>
            <w:tcW w:w="1092" w:type="dxa"/>
            <w:tcBorders>
              <w:top w:val="nil"/>
              <w:left w:val="nil"/>
              <w:bottom w:val="nil"/>
              <w:right w:val="nil"/>
            </w:tcBorders>
          </w:tcPr>
          <w:p w:rsidR="00077066" w:rsidRDefault="00077066" w:rsidP="00077066">
            <w:pPr>
              <w:pStyle w:val="TableText"/>
            </w:pPr>
            <w:r>
              <w:t>8.45022</w:t>
            </w:r>
          </w:p>
        </w:tc>
        <w:tc>
          <w:tcPr>
            <w:tcW w:w="1092" w:type="dxa"/>
            <w:tcBorders>
              <w:top w:val="nil"/>
              <w:left w:val="nil"/>
              <w:bottom w:val="nil"/>
              <w:right w:val="nil"/>
            </w:tcBorders>
          </w:tcPr>
          <w:p w:rsidR="00077066" w:rsidRDefault="00077066" w:rsidP="00077066">
            <w:pPr>
              <w:pStyle w:val="TableText"/>
            </w:pPr>
            <w:r>
              <w:t>8.45022</w:t>
            </w:r>
          </w:p>
        </w:tc>
        <w:tc>
          <w:tcPr>
            <w:tcW w:w="1095" w:type="dxa"/>
            <w:tcBorders>
              <w:top w:val="nil"/>
              <w:left w:val="nil"/>
              <w:bottom w:val="nil"/>
              <w:right w:val="nil"/>
            </w:tcBorders>
          </w:tcPr>
          <w:p w:rsidR="00077066" w:rsidRDefault="00077066" w:rsidP="00077066">
            <w:pPr>
              <w:pStyle w:val="TableText"/>
            </w:pPr>
            <w:r>
              <w:t>8.45022</w:t>
            </w:r>
          </w:p>
        </w:tc>
        <w:tc>
          <w:tcPr>
            <w:tcW w:w="1095" w:type="dxa"/>
            <w:tcBorders>
              <w:top w:val="nil"/>
              <w:left w:val="nil"/>
              <w:bottom w:val="nil"/>
              <w:right w:val="nil"/>
            </w:tcBorders>
          </w:tcPr>
          <w:p w:rsidR="00077066" w:rsidRDefault="00077066" w:rsidP="00077066">
            <w:pPr>
              <w:pStyle w:val="TableText"/>
            </w:pPr>
            <w:r>
              <w:t>8.45022</w:t>
            </w:r>
          </w:p>
        </w:tc>
        <w:tc>
          <w:tcPr>
            <w:tcW w:w="1095" w:type="dxa"/>
            <w:tcBorders>
              <w:top w:val="nil"/>
              <w:left w:val="nil"/>
              <w:bottom w:val="nil"/>
              <w:right w:val="nil"/>
            </w:tcBorders>
          </w:tcPr>
          <w:p w:rsidR="00077066" w:rsidRDefault="00077066" w:rsidP="00077066">
            <w:pPr>
              <w:pStyle w:val="TableText"/>
            </w:pPr>
            <w:r>
              <w:t>8.45022</w:t>
            </w:r>
          </w:p>
        </w:tc>
        <w:tc>
          <w:tcPr>
            <w:tcW w:w="1092" w:type="dxa"/>
            <w:tcBorders>
              <w:top w:val="nil"/>
              <w:left w:val="nil"/>
              <w:bottom w:val="nil"/>
              <w:right w:val="nil"/>
            </w:tcBorders>
          </w:tcPr>
          <w:p w:rsidR="00077066" w:rsidRDefault="00077066" w:rsidP="00077066">
            <w:pPr>
              <w:pStyle w:val="TableText"/>
            </w:pPr>
            <w:r>
              <w:t>8.45022</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56</w:t>
            </w:r>
          </w:p>
        </w:tc>
        <w:tc>
          <w:tcPr>
            <w:tcW w:w="1087" w:type="dxa"/>
            <w:tcBorders>
              <w:top w:val="nil"/>
              <w:left w:val="nil"/>
              <w:bottom w:val="nil"/>
              <w:right w:val="nil"/>
            </w:tcBorders>
          </w:tcPr>
          <w:p w:rsidR="00077066" w:rsidRDefault="00077066" w:rsidP="00077066">
            <w:pPr>
              <w:pStyle w:val="TableText"/>
            </w:pPr>
            <w:r>
              <w:t>8.81293</w:t>
            </w:r>
          </w:p>
        </w:tc>
        <w:tc>
          <w:tcPr>
            <w:tcW w:w="1087" w:type="dxa"/>
            <w:tcBorders>
              <w:top w:val="nil"/>
              <w:left w:val="nil"/>
              <w:bottom w:val="nil"/>
              <w:right w:val="nil"/>
            </w:tcBorders>
          </w:tcPr>
          <w:p w:rsidR="00077066" w:rsidRDefault="00077066" w:rsidP="00077066">
            <w:pPr>
              <w:pStyle w:val="TableText"/>
            </w:pPr>
            <w:r>
              <w:t>8.81293</w:t>
            </w:r>
          </w:p>
        </w:tc>
        <w:tc>
          <w:tcPr>
            <w:tcW w:w="1089" w:type="dxa"/>
            <w:tcBorders>
              <w:top w:val="nil"/>
              <w:left w:val="nil"/>
              <w:bottom w:val="nil"/>
              <w:right w:val="nil"/>
            </w:tcBorders>
          </w:tcPr>
          <w:p w:rsidR="00077066" w:rsidRDefault="00077066" w:rsidP="00077066">
            <w:pPr>
              <w:pStyle w:val="TableText"/>
            </w:pPr>
            <w:r>
              <w:t>8.81293</w:t>
            </w:r>
          </w:p>
        </w:tc>
        <w:tc>
          <w:tcPr>
            <w:tcW w:w="1090" w:type="dxa"/>
            <w:tcBorders>
              <w:top w:val="nil"/>
              <w:left w:val="nil"/>
              <w:bottom w:val="nil"/>
              <w:right w:val="nil"/>
            </w:tcBorders>
          </w:tcPr>
          <w:p w:rsidR="00077066" w:rsidRDefault="00077066" w:rsidP="00077066">
            <w:pPr>
              <w:pStyle w:val="TableText"/>
            </w:pPr>
            <w:r>
              <w:t>8.81293</w:t>
            </w:r>
          </w:p>
        </w:tc>
        <w:tc>
          <w:tcPr>
            <w:tcW w:w="1090" w:type="dxa"/>
            <w:tcBorders>
              <w:top w:val="nil"/>
              <w:left w:val="nil"/>
              <w:bottom w:val="nil"/>
              <w:right w:val="nil"/>
            </w:tcBorders>
          </w:tcPr>
          <w:p w:rsidR="00077066" w:rsidRDefault="00077066" w:rsidP="00077066">
            <w:pPr>
              <w:pStyle w:val="TableText"/>
            </w:pPr>
            <w:r>
              <w:t>8.81293</w:t>
            </w:r>
          </w:p>
        </w:tc>
        <w:tc>
          <w:tcPr>
            <w:tcW w:w="1091" w:type="dxa"/>
            <w:tcBorders>
              <w:top w:val="nil"/>
              <w:left w:val="nil"/>
              <w:bottom w:val="nil"/>
              <w:right w:val="nil"/>
            </w:tcBorders>
          </w:tcPr>
          <w:p w:rsidR="00077066" w:rsidRDefault="00077066" w:rsidP="00077066">
            <w:pPr>
              <w:pStyle w:val="TableText"/>
            </w:pPr>
            <w:r>
              <w:t>8.81293</w:t>
            </w:r>
          </w:p>
        </w:tc>
        <w:tc>
          <w:tcPr>
            <w:tcW w:w="1092" w:type="dxa"/>
            <w:tcBorders>
              <w:top w:val="nil"/>
              <w:left w:val="nil"/>
              <w:bottom w:val="nil"/>
              <w:right w:val="nil"/>
            </w:tcBorders>
          </w:tcPr>
          <w:p w:rsidR="00077066" w:rsidRDefault="00077066" w:rsidP="00077066">
            <w:pPr>
              <w:pStyle w:val="TableText"/>
            </w:pPr>
            <w:r>
              <w:t>8.81293</w:t>
            </w:r>
          </w:p>
        </w:tc>
        <w:tc>
          <w:tcPr>
            <w:tcW w:w="1092" w:type="dxa"/>
            <w:tcBorders>
              <w:top w:val="nil"/>
              <w:left w:val="nil"/>
              <w:bottom w:val="nil"/>
              <w:right w:val="nil"/>
            </w:tcBorders>
          </w:tcPr>
          <w:p w:rsidR="00077066" w:rsidRDefault="00077066" w:rsidP="00077066">
            <w:pPr>
              <w:pStyle w:val="TableText"/>
            </w:pPr>
            <w:r>
              <w:t>8.81293</w:t>
            </w:r>
          </w:p>
        </w:tc>
        <w:tc>
          <w:tcPr>
            <w:tcW w:w="1095" w:type="dxa"/>
            <w:tcBorders>
              <w:top w:val="nil"/>
              <w:left w:val="nil"/>
              <w:bottom w:val="nil"/>
              <w:right w:val="nil"/>
            </w:tcBorders>
          </w:tcPr>
          <w:p w:rsidR="00077066" w:rsidRDefault="00077066" w:rsidP="00077066">
            <w:pPr>
              <w:pStyle w:val="TableText"/>
            </w:pPr>
            <w:r>
              <w:t>8.81293</w:t>
            </w:r>
          </w:p>
        </w:tc>
        <w:tc>
          <w:tcPr>
            <w:tcW w:w="1095" w:type="dxa"/>
            <w:tcBorders>
              <w:top w:val="nil"/>
              <w:left w:val="nil"/>
              <w:bottom w:val="nil"/>
              <w:right w:val="nil"/>
            </w:tcBorders>
          </w:tcPr>
          <w:p w:rsidR="00077066" w:rsidRDefault="00077066" w:rsidP="00077066">
            <w:pPr>
              <w:pStyle w:val="TableText"/>
            </w:pPr>
            <w:r>
              <w:t>8.81293</w:t>
            </w:r>
          </w:p>
        </w:tc>
        <w:tc>
          <w:tcPr>
            <w:tcW w:w="1095" w:type="dxa"/>
            <w:tcBorders>
              <w:top w:val="nil"/>
              <w:left w:val="nil"/>
              <w:bottom w:val="nil"/>
              <w:right w:val="nil"/>
            </w:tcBorders>
          </w:tcPr>
          <w:p w:rsidR="00077066" w:rsidRDefault="00077066" w:rsidP="00077066">
            <w:pPr>
              <w:pStyle w:val="TableText"/>
            </w:pPr>
            <w:r>
              <w:t>8.81293</w:t>
            </w:r>
          </w:p>
        </w:tc>
        <w:tc>
          <w:tcPr>
            <w:tcW w:w="1092" w:type="dxa"/>
            <w:tcBorders>
              <w:top w:val="nil"/>
              <w:left w:val="nil"/>
              <w:bottom w:val="nil"/>
              <w:right w:val="nil"/>
            </w:tcBorders>
          </w:tcPr>
          <w:p w:rsidR="00077066" w:rsidRDefault="00077066" w:rsidP="00077066">
            <w:pPr>
              <w:pStyle w:val="TableText"/>
            </w:pPr>
            <w:r>
              <w:t>8.81293</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57</w:t>
            </w:r>
          </w:p>
        </w:tc>
        <w:tc>
          <w:tcPr>
            <w:tcW w:w="1087" w:type="dxa"/>
            <w:tcBorders>
              <w:top w:val="nil"/>
              <w:left w:val="nil"/>
              <w:bottom w:val="nil"/>
              <w:right w:val="nil"/>
            </w:tcBorders>
          </w:tcPr>
          <w:p w:rsidR="00077066" w:rsidRDefault="00077066" w:rsidP="00077066">
            <w:pPr>
              <w:pStyle w:val="TableText"/>
            </w:pPr>
            <w:r>
              <w:t>9.23518</w:t>
            </w:r>
          </w:p>
        </w:tc>
        <w:tc>
          <w:tcPr>
            <w:tcW w:w="1087" w:type="dxa"/>
            <w:tcBorders>
              <w:top w:val="nil"/>
              <w:left w:val="nil"/>
              <w:bottom w:val="nil"/>
              <w:right w:val="nil"/>
            </w:tcBorders>
          </w:tcPr>
          <w:p w:rsidR="00077066" w:rsidRDefault="00077066" w:rsidP="00077066">
            <w:pPr>
              <w:pStyle w:val="TableText"/>
            </w:pPr>
            <w:r>
              <w:t>9.23518</w:t>
            </w:r>
          </w:p>
        </w:tc>
        <w:tc>
          <w:tcPr>
            <w:tcW w:w="1089" w:type="dxa"/>
            <w:tcBorders>
              <w:top w:val="nil"/>
              <w:left w:val="nil"/>
              <w:bottom w:val="nil"/>
              <w:right w:val="nil"/>
            </w:tcBorders>
          </w:tcPr>
          <w:p w:rsidR="00077066" w:rsidRDefault="00077066" w:rsidP="00077066">
            <w:pPr>
              <w:pStyle w:val="TableText"/>
            </w:pPr>
            <w:r>
              <w:t>9.23518</w:t>
            </w:r>
          </w:p>
        </w:tc>
        <w:tc>
          <w:tcPr>
            <w:tcW w:w="1090" w:type="dxa"/>
            <w:tcBorders>
              <w:top w:val="nil"/>
              <w:left w:val="nil"/>
              <w:bottom w:val="nil"/>
              <w:right w:val="nil"/>
            </w:tcBorders>
          </w:tcPr>
          <w:p w:rsidR="00077066" w:rsidRDefault="00077066" w:rsidP="00077066">
            <w:pPr>
              <w:pStyle w:val="TableText"/>
            </w:pPr>
            <w:r>
              <w:t>9.23518</w:t>
            </w:r>
          </w:p>
        </w:tc>
        <w:tc>
          <w:tcPr>
            <w:tcW w:w="1090" w:type="dxa"/>
            <w:tcBorders>
              <w:top w:val="nil"/>
              <w:left w:val="nil"/>
              <w:bottom w:val="nil"/>
              <w:right w:val="nil"/>
            </w:tcBorders>
          </w:tcPr>
          <w:p w:rsidR="00077066" w:rsidRDefault="00077066" w:rsidP="00077066">
            <w:pPr>
              <w:pStyle w:val="TableText"/>
            </w:pPr>
            <w:r>
              <w:t>9.23518</w:t>
            </w:r>
          </w:p>
        </w:tc>
        <w:tc>
          <w:tcPr>
            <w:tcW w:w="1091" w:type="dxa"/>
            <w:tcBorders>
              <w:top w:val="nil"/>
              <w:left w:val="nil"/>
              <w:bottom w:val="nil"/>
              <w:right w:val="nil"/>
            </w:tcBorders>
          </w:tcPr>
          <w:p w:rsidR="00077066" w:rsidRDefault="00077066" w:rsidP="00077066">
            <w:pPr>
              <w:pStyle w:val="TableText"/>
            </w:pPr>
            <w:r>
              <w:t>9.23518</w:t>
            </w:r>
          </w:p>
        </w:tc>
        <w:tc>
          <w:tcPr>
            <w:tcW w:w="1092" w:type="dxa"/>
            <w:tcBorders>
              <w:top w:val="nil"/>
              <w:left w:val="nil"/>
              <w:bottom w:val="nil"/>
              <w:right w:val="nil"/>
            </w:tcBorders>
          </w:tcPr>
          <w:p w:rsidR="00077066" w:rsidRDefault="00077066" w:rsidP="00077066">
            <w:pPr>
              <w:pStyle w:val="TableText"/>
            </w:pPr>
            <w:r>
              <w:t>9.23518</w:t>
            </w:r>
          </w:p>
        </w:tc>
        <w:tc>
          <w:tcPr>
            <w:tcW w:w="1092" w:type="dxa"/>
            <w:tcBorders>
              <w:top w:val="nil"/>
              <w:left w:val="nil"/>
              <w:bottom w:val="nil"/>
              <w:right w:val="nil"/>
            </w:tcBorders>
          </w:tcPr>
          <w:p w:rsidR="00077066" w:rsidRDefault="00077066" w:rsidP="00077066">
            <w:pPr>
              <w:pStyle w:val="TableText"/>
            </w:pPr>
            <w:r>
              <w:t>9.23518</w:t>
            </w:r>
          </w:p>
        </w:tc>
        <w:tc>
          <w:tcPr>
            <w:tcW w:w="1095" w:type="dxa"/>
            <w:tcBorders>
              <w:top w:val="nil"/>
              <w:left w:val="nil"/>
              <w:bottom w:val="nil"/>
              <w:right w:val="nil"/>
            </w:tcBorders>
          </w:tcPr>
          <w:p w:rsidR="00077066" w:rsidRDefault="00077066" w:rsidP="00077066">
            <w:pPr>
              <w:pStyle w:val="TableText"/>
            </w:pPr>
            <w:r>
              <w:t>9.23518</w:t>
            </w:r>
          </w:p>
        </w:tc>
        <w:tc>
          <w:tcPr>
            <w:tcW w:w="1095" w:type="dxa"/>
            <w:tcBorders>
              <w:top w:val="nil"/>
              <w:left w:val="nil"/>
              <w:bottom w:val="nil"/>
              <w:right w:val="nil"/>
            </w:tcBorders>
          </w:tcPr>
          <w:p w:rsidR="00077066" w:rsidRDefault="00077066" w:rsidP="00077066">
            <w:pPr>
              <w:pStyle w:val="TableText"/>
            </w:pPr>
            <w:r>
              <w:t>9.23518</w:t>
            </w:r>
          </w:p>
        </w:tc>
        <w:tc>
          <w:tcPr>
            <w:tcW w:w="1095" w:type="dxa"/>
            <w:tcBorders>
              <w:top w:val="nil"/>
              <w:left w:val="nil"/>
              <w:bottom w:val="nil"/>
              <w:right w:val="nil"/>
            </w:tcBorders>
          </w:tcPr>
          <w:p w:rsidR="00077066" w:rsidRDefault="00077066" w:rsidP="00077066">
            <w:pPr>
              <w:pStyle w:val="TableText"/>
            </w:pPr>
            <w:r>
              <w:t>9.23518</w:t>
            </w:r>
          </w:p>
        </w:tc>
        <w:tc>
          <w:tcPr>
            <w:tcW w:w="1092" w:type="dxa"/>
            <w:tcBorders>
              <w:top w:val="nil"/>
              <w:left w:val="nil"/>
              <w:bottom w:val="nil"/>
              <w:right w:val="nil"/>
            </w:tcBorders>
          </w:tcPr>
          <w:p w:rsidR="00077066" w:rsidRDefault="00077066" w:rsidP="00077066">
            <w:pPr>
              <w:pStyle w:val="TableText"/>
            </w:pPr>
            <w:r>
              <w:t>9.23518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58</w:t>
            </w:r>
          </w:p>
        </w:tc>
        <w:tc>
          <w:tcPr>
            <w:tcW w:w="1087" w:type="dxa"/>
            <w:tcBorders>
              <w:top w:val="nil"/>
              <w:left w:val="nil"/>
              <w:bottom w:val="nil"/>
              <w:right w:val="nil"/>
            </w:tcBorders>
          </w:tcPr>
          <w:p w:rsidR="00077066" w:rsidRDefault="00077066" w:rsidP="00077066">
            <w:pPr>
              <w:pStyle w:val="TableText"/>
            </w:pPr>
            <w:r>
              <w:t>9.62418</w:t>
            </w:r>
          </w:p>
        </w:tc>
        <w:tc>
          <w:tcPr>
            <w:tcW w:w="1087" w:type="dxa"/>
            <w:tcBorders>
              <w:top w:val="nil"/>
              <w:left w:val="nil"/>
              <w:bottom w:val="nil"/>
              <w:right w:val="nil"/>
            </w:tcBorders>
          </w:tcPr>
          <w:p w:rsidR="00077066" w:rsidRDefault="00077066" w:rsidP="00077066">
            <w:pPr>
              <w:pStyle w:val="TableText"/>
            </w:pPr>
            <w:r>
              <w:t>9.62418</w:t>
            </w:r>
          </w:p>
        </w:tc>
        <w:tc>
          <w:tcPr>
            <w:tcW w:w="1089" w:type="dxa"/>
            <w:tcBorders>
              <w:top w:val="nil"/>
              <w:left w:val="nil"/>
              <w:bottom w:val="nil"/>
              <w:right w:val="nil"/>
            </w:tcBorders>
          </w:tcPr>
          <w:p w:rsidR="00077066" w:rsidRDefault="00077066" w:rsidP="00077066">
            <w:pPr>
              <w:pStyle w:val="TableText"/>
            </w:pPr>
            <w:r>
              <w:t>9.62418</w:t>
            </w:r>
          </w:p>
        </w:tc>
        <w:tc>
          <w:tcPr>
            <w:tcW w:w="1090" w:type="dxa"/>
            <w:tcBorders>
              <w:top w:val="nil"/>
              <w:left w:val="nil"/>
              <w:bottom w:val="nil"/>
              <w:right w:val="nil"/>
            </w:tcBorders>
          </w:tcPr>
          <w:p w:rsidR="00077066" w:rsidRDefault="00077066" w:rsidP="00077066">
            <w:pPr>
              <w:pStyle w:val="TableText"/>
            </w:pPr>
            <w:r>
              <w:t>9.62418</w:t>
            </w:r>
          </w:p>
        </w:tc>
        <w:tc>
          <w:tcPr>
            <w:tcW w:w="1090" w:type="dxa"/>
            <w:tcBorders>
              <w:top w:val="nil"/>
              <w:left w:val="nil"/>
              <w:bottom w:val="nil"/>
              <w:right w:val="nil"/>
            </w:tcBorders>
          </w:tcPr>
          <w:p w:rsidR="00077066" w:rsidRDefault="00077066" w:rsidP="00077066">
            <w:pPr>
              <w:pStyle w:val="TableText"/>
            </w:pPr>
            <w:r>
              <w:t>9.62418</w:t>
            </w:r>
          </w:p>
        </w:tc>
        <w:tc>
          <w:tcPr>
            <w:tcW w:w="1091" w:type="dxa"/>
            <w:tcBorders>
              <w:top w:val="nil"/>
              <w:left w:val="nil"/>
              <w:bottom w:val="nil"/>
              <w:right w:val="nil"/>
            </w:tcBorders>
          </w:tcPr>
          <w:p w:rsidR="00077066" w:rsidRDefault="00077066" w:rsidP="00077066">
            <w:pPr>
              <w:pStyle w:val="TableText"/>
            </w:pPr>
            <w:r>
              <w:t>9.62418</w:t>
            </w:r>
          </w:p>
        </w:tc>
        <w:tc>
          <w:tcPr>
            <w:tcW w:w="1092" w:type="dxa"/>
            <w:tcBorders>
              <w:top w:val="nil"/>
              <w:left w:val="nil"/>
              <w:bottom w:val="nil"/>
              <w:right w:val="nil"/>
            </w:tcBorders>
          </w:tcPr>
          <w:p w:rsidR="00077066" w:rsidRDefault="00077066" w:rsidP="00077066">
            <w:pPr>
              <w:pStyle w:val="TableText"/>
            </w:pPr>
            <w:r>
              <w:t>9.62418</w:t>
            </w:r>
          </w:p>
        </w:tc>
        <w:tc>
          <w:tcPr>
            <w:tcW w:w="1092" w:type="dxa"/>
            <w:tcBorders>
              <w:top w:val="nil"/>
              <w:left w:val="nil"/>
              <w:bottom w:val="nil"/>
              <w:right w:val="nil"/>
            </w:tcBorders>
          </w:tcPr>
          <w:p w:rsidR="00077066" w:rsidRDefault="00077066" w:rsidP="00077066">
            <w:pPr>
              <w:pStyle w:val="TableText"/>
            </w:pPr>
            <w:r>
              <w:t>9.62418</w:t>
            </w:r>
          </w:p>
        </w:tc>
        <w:tc>
          <w:tcPr>
            <w:tcW w:w="1095" w:type="dxa"/>
            <w:tcBorders>
              <w:top w:val="nil"/>
              <w:left w:val="nil"/>
              <w:bottom w:val="nil"/>
              <w:right w:val="nil"/>
            </w:tcBorders>
          </w:tcPr>
          <w:p w:rsidR="00077066" w:rsidRDefault="00077066" w:rsidP="00077066">
            <w:pPr>
              <w:pStyle w:val="TableText"/>
            </w:pPr>
            <w:r>
              <w:t>9.62418</w:t>
            </w:r>
          </w:p>
        </w:tc>
        <w:tc>
          <w:tcPr>
            <w:tcW w:w="1095" w:type="dxa"/>
            <w:tcBorders>
              <w:top w:val="nil"/>
              <w:left w:val="nil"/>
              <w:bottom w:val="nil"/>
              <w:right w:val="nil"/>
            </w:tcBorders>
          </w:tcPr>
          <w:p w:rsidR="00077066" w:rsidRDefault="00077066" w:rsidP="00077066">
            <w:pPr>
              <w:pStyle w:val="TableText"/>
            </w:pPr>
            <w:r>
              <w:t>9.62418</w:t>
            </w:r>
          </w:p>
        </w:tc>
        <w:tc>
          <w:tcPr>
            <w:tcW w:w="1095" w:type="dxa"/>
            <w:tcBorders>
              <w:top w:val="nil"/>
              <w:left w:val="nil"/>
              <w:bottom w:val="nil"/>
              <w:right w:val="nil"/>
            </w:tcBorders>
          </w:tcPr>
          <w:p w:rsidR="00077066" w:rsidRDefault="00077066" w:rsidP="00077066">
            <w:pPr>
              <w:pStyle w:val="TableText"/>
            </w:pPr>
            <w:r>
              <w:t>9.62418</w:t>
            </w:r>
          </w:p>
        </w:tc>
        <w:tc>
          <w:tcPr>
            <w:tcW w:w="1092" w:type="dxa"/>
            <w:tcBorders>
              <w:top w:val="nil"/>
              <w:left w:val="nil"/>
              <w:bottom w:val="nil"/>
              <w:right w:val="nil"/>
            </w:tcBorders>
          </w:tcPr>
          <w:p w:rsidR="00077066" w:rsidRDefault="00077066" w:rsidP="00077066">
            <w:pPr>
              <w:pStyle w:val="TableText"/>
            </w:pPr>
            <w:r>
              <w:t>9.62418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59</w:t>
            </w:r>
          </w:p>
        </w:tc>
        <w:tc>
          <w:tcPr>
            <w:tcW w:w="1087" w:type="dxa"/>
            <w:tcBorders>
              <w:top w:val="nil"/>
              <w:left w:val="nil"/>
              <w:bottom w:val="nil"/>
              <w:right w:val="nil"/>
            </w:tcBorders>
          </w:tcPr>
          <w:p w:rsidR="00077066" w:rsidRDefault="00077066" w:rsidP="00077066">
            <w:pPr>
              <w:pStyle w:val="TableText"/>
            </w:pPr>
            <w:r>
              <w:t>10.11511</w:t>
            </w:r>
          </w:p>
        </w:tc>
        <w:tc>
          <w:tcPr>
            <w:tcW w:w="1087" w:type="dxa"/>
            <w:tcBorders>
              <w:top w:val="nil"/>
              <w:left w:val="nil"/>
              <w:bottom w:val="nil"/>
              <w:right w:val="nil"/>
            </w:tcBorders>
          </w:tcPr>
          <w:p w:rsidR="00077066" w:rsidRDefault="00077066" w:rsidP="00077066">
            <w:pPr>
              <w:pStyle w:val="TableText"/>
            </w:pPr>
            <w:r>
              <w:t>10.11511</w:t>
            </w:r>
          </w:p>
        </w:tc>
        <w:tc>
          <w:tcPr>
            <w:tcW w:w="1089" w:type="dxa"/>
            <w:tcBorders>
              <w:top w:val="nil"/>
              <w:left w:val="nil"/>
              <w:bottom w:val="nil"/>
              <w:right w:val="nil"/>
            </w:tcBorders>
          </w:tcPr>
          <w:p w:rsidR="00077066" w:rsidRDefault="00077066" w:rsidP="00077066">
            <w:pPr>
              <w:pStyle w:val="TableText"/>
            </w:pPr>
            <w:r>
              <w:t>10.11511</w:t>
            </w:r>
          </w:p>
        </w:tc>
        <w:tc>
          <w:tcPr>
            <w:tcW w:w="1090" w:type="dxa"/>
            <w:tcBorders>
              <w:top w:val="nil"/>
              <w:left w:val="nil"/>
              <w:bottom w:val="nil"/>
              <w:right w:val="nil"/>
            </w:tcBorders>
          </w:tcPr>
          <w:p w:rsidR="00077066" w:rsidRDefault="00077066" w:rsidP="00077066">
            <w:pPr>
              <w:pStyle w:val="TableText"/>
            </w:pPr>
            <w:r>
              <w:t>10.11511</w:t>
            </w:r>
          </w:p>
        </w:tc>
        <w:tc>
          <w:tcPr>
            <w:tcW w:w="1090" w:type="dxa"/>
            <w:tcBorders>
              <w:top w:val="nil"/>
              <w:left w:val="nil"/>
              <w:bottom w:val="nil"/>
              <w:right w:val="nil"/>
            </w:tcBorders>
          </w:tcPr>
          <w:p w:rsidR="00077066" w:rsidRDefault="00077066" w:rsidP="00077066">
            <w:pPr>
              <w:pStyle w:val="TableText"/>
            </w:pPr>
            <w:r>
              <w:t>10.11511</w:t>
            </w:r>
          </w:p>
        </w:tc>
        <w:tc>
          <w:tcPr>
            <w:tcW w:w="1091" w:type="dxa"/>
            <w:tcBorders>
              <w:top w:val="nil"/>
              <w:left w:val="nil"/>
              <w:bottom w:val="nil"/>
              <w:right w:val="nil"/>
            </w:tcBorders>
          </w:tcPr>
          <w:p w:rsidR="00077066" w:rsidRDefault="00077066" w:rsidP="00077066">
            <w:pPr>
              <w:pStyle w:val="TableText"/>
            </w:pPr>
            <w:r>
              <w:t>10.11511</w:t>
            </w:r>
          </w:p>
        </w:tc>
        <w:tc>
          <w:tcPr>
            <w:tcW w:w="1092" w:type="dxa"/>
            <w:tcBorders>
              <w:top w:val="nil"/>
              <w:left w:val="nil"/>
              <w:bottom w:val="nil"/>
              <w:right w:val="nil"/>
            </w:tcBorders>
          </w:tcPr>
          <w:p w:rsidR="00077066" w:rsidRDefault="00077066" w:rsidP="00077066">
            <w:pPr>
              <w:pStyle w:val="TableText"/>
            </w:pPr>
            <w:r>
              <w:t>10.11511</w:t>
            </w:r>
          </w:p>
        </w:tc>
        <w:tc>
          <w:tcPr>
            <w:tcW w:w="1092" w:type="dxa"/>
            <w:tcBorders>
              <w:top w:val="nil"/>
              <w:left w:val="nil"/>
              <w:bottom w:val="nil"/>
              <w:right w:val="nil"/>
            </w:tcBorders>
          </w:tcPr>
          <w:p w:rsidR="00077066" w:rsidRDefault="00077066" w:rsidP="00077066">
            <w:pPr>
              <w:pStyle w:val="TableText"/>
            </w:pPr>
            <w:r>
              <w:t>10.11511</w:t>
            </w:r>
          </w:p>
        </w:tc>
        <w:tc>
          <w:tcPr>
            <w:tcW w:w="1095" w:type="dxa"/>
            <w:tcBorders>
              <w:top w:val="nil"/>
              <w:left w:val="nil"/>
              <w:bottom w:val="nil"/>
              <w:right w:val="nil"/>
            </w:tcBorders>
          </w:tcPr>
          <w:p w:rsidR="00077066" w:rsidRDefault="00077066" w:rsidP="00077066">
            <w:pPr>
              <w:pStyle w:val="TableText"/>
            </w:pPr>
            <w:r>
              <w:t>10.11511</w:t>
            </w:r>
          </w:p>
        </w:tc>
        <w:tc>
          <w:tcPr>
            <w:tcW w:w="1095" w:type="dxa"/>
            <w:tcBorders>
              <w:top w:val="nil"/>
              <w:left w:val="nil"/>
              <w:bottom w:val="nil"/>
              <w:right w:val="nil"/>
            </w:tcBorders>
          </w:tcPr>
          <w:p w:rsidR="00077066" w:rsidRDefault="00077066" w:rsidP="00077066">
            <w:pPr>
              <w:pStyle w:val="TableText"/>
            </w:pPr>
            <w:r>
              <w:t>10.11511</w:t>
            </w:r>
          </w:p>
        </w:tc>
        <w:tc>
          <w:tcPr>
            <w:tcW w:w="1095" w:type="dxa"/>
            <w:tcBorders>
              <w:top w:val="nil"/>
              <w:left w:val="nil"/>
              <w:bottom w:val="nil"/>
              <w:right w:val="nil"/>
            </w:tcBorders>
          </w:tcPr>
          <w:p w:rsidR="00077066" w:rsidRDefault="00077066" w:rsidP="00077066">
            <w:pPr>
              <w:pStyle w:val="TableText"/>
            </w:pPr>
            <w:r>
              <w:t>10.11511</w:t>
            </w:r>
          </w:p>
        </w:tc>
        <w:tc>
          <w:tcPr>
            <w:tcW w:w="1092" w:type="dxa"/>
            <w:tcBorders>
              <w:top w:val="nil"/>
              <w:left w:val="nil"/>
              <w:bottom w:val="nil"/>
              <w:right w:val="nil"/>
            </w:tcBorders>
          </w:tcPr>
          <w:p w:rsidR="00077066" w:rsidRDefault="00077066" w:rsidP="00077066">
            <w:pPr>
              <w:pStyle w:val="TableText"/>
            </w:pPr>
            <w:r>
              <w:t>10.11511</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60</w:t>
            </w:r>
          </w:p>
        </w:tc>
        <w:tc>
          <w:tcPr>
            <w:tcW w:w="1087" w:type="dxa"/>
            <w:tcBorders>
              <w:top w:val="nil"/>
              <w:left w:val="nil"/>
              <w:bottom w:val="nil"/>
              <w:right w:val="nil"/>
            </w:tcBorders>
          </w:tcPr>
          <w:p w:rsidR="00077066" w:rsidRDefault="00077066" w:rsidP="00077066">
            <w:pPr>
              <w:pStyle w:val="TableText"/>
            </w:pPr>
            <w:r>
              <w:t>10.68709</w:t>
            </w:r>
          </w:p>
        </w:tc>
        <w:tc>
          <w:tcPr>
            <w:tcW w:w="1087" w:type="dxa"/>
            <w:tcBorders>
              <w:top w:val="nil"/>
              <w:left w:val="nil"/>
              <w:bottom w:val="nil"/>
              <w:right w:val="nil"/>
            </w:tcBorders>
          </w:tcPr>
          <w:p w:rsidR="00077066" w:rsidRDefault="00077066" w:rsidP="00077066">
            <w:pPr>
              <w:pStyle w:val="TableText"/>
            </w:pPr>
            <w:r>
              <w:t>10.68709</w:t>
            </w:r>
          </w:p>
        </w:tc>
        <w:tc>
          <w:tcPr>
            <w:tcW w:w="1089" w:type="dxa"/>
            <w:tcBorders>
              <w:top w:val="nil"/>
              <w:left w:val="nil"/>
              <w:bottom w:val="nil"/>
              <w:right w:val="nil"/>
            </w:tcBorders>
          </w:tcPr>
          <w:p w:rsidR="00077066" w:rsidRDefault="00077066" w:rsidP="00077066">
            <w:pPr>
              <w:pStyle w:val="TableText"/>
            </w:pPr>
            <w:r>
              <w:t>10.68709</w:t>
            </w:r>
          </w:p>
        </w:tc>
        <w:tc>
          <w:tcPr>
            <w:tcW w:w="1090" w:type="dxa"/>
            <w:tcBorders>
              <w:top w:val="nil"/>
              <w:left w:val="nil"/>
              <w:bottom w:val="nil"/>
              <w:right w:val="nil"/>
            </w:tcBorders>
          </w:tcPr>
          <w:p w:rsidR="00077066" w:rsidRDefault="00077066" w:rsidP="00077066">
            <w:pPr>
              <w:pStyle w:val="TableText"/>
            </w:pPr>
            <w:r>
              <w:t>10.68709</w:t>
            </w:r>
          </w:p>
        </w:tc>
        <w:tc>
          <w:tcPr>
            <w:tcW w:w="1090" w:type="dxa"/>
            <w:tcBorders>
              <w:top w:val="nil"/>
              <w:left w:val="nil"/>
              <w:bottom w:val="nil"/>
              <w:right w:val="nil"/>
            </w:tcBorders>
          </w:tcPr>
          <w:p w:rsidR="00077066" w:rsidRDefault="00077066" w:rsidP="00077066">
            <w:pPr>
              <w:pStyle w:val="TableText"/>
            </w:pPr>
            <w:r>
              <w:t>10.68709</w:t>
            </w:r>
          </w:p>
        </w:tc>
        <w:tc>
          <w:tcPr>
            <w:tcW w:w="1091" w:type="dxa"/>
            <w:tcBorders>
              <w:top w:val="nil"/>
              <w:left w:val="nil"/>
              <w:bottom w:val="nil"/>
              <w:right w:val="nil"/>
            </w:tcBorders>
          </w:tcPr>
          <w:p w:rsidR="00077066" w:rsidRDefault="00077066" w:rsidP="00077066">
            <w:pPr>
              <w:pStyle w:val="TableText"/>
            </w:pPr>
            <w:r>
              <w:t>10.68709</w:t>
            </w:r>
          </w:p>
        </w:tc>
        <w:tc>
          <w:tcPr>
            <w:tcW w:w="1092" w:type="dxa"/>
            <w:tcBorders>
              <w:top w:val="nil"/>
              <w:left w:val="nil"/>
              <w:bottom w:val="nil"/>
              <w:right w:val="nil"/>
            </w:tcBorders>
          </w:tcPr>
          <w:p w:rsidR="00077066" w:rsidRDefault="00077066" w:rsidP="00077066">
            <w:pPr>
              <w:pStyle w:val="TableText"/>
            </w:pPr>
            <w:r>
              <w:t>10.68709</w:t>
            </w:r>
          </w:p>
        </w:tc>
        <w:tc>
          <w:tcPr>
            <w:tcW w:w="1092" w:type="dxa"/>
            <w:tcBorders>
              <w:top w:val="nil"/>
              <w:left w:val="nil"/>
              <w:bottom w:val="nil"/>
              <w:right w:val="nil"/>
            </w:tcBorders>
          </w:tcPr>
          <w:p w:rsidR="00077066" w:rsidRDefault="00077066" w:rsidP="00077066">
            <w:pPr>
              <w:pStyle w:val="TableText"/>
            </w:pPr>
            <w:r>
              <w:t>10.68709</w:t>
            </w:r>
          </w:p>
        </w:tc>
        <w:tc>
          <w:tcPr>
            <w:tcW w:w="1095" w:type="dxa"/>
            <w:tcBorders>
              <w:top w:val="nil"/>
              <w:left w:val="nil"/>
              <w:bottom w:val="nil"/>
              <w:right w:val="nil"/>
            </w:tcBorders>
          </w:tcPr>
          <w:p w:rsidR="00077066" w:rsidRDefault="00077066" w:rsidP="00077066">
            <w:pPr>
              <w:pStyle w:val="TableText"/>
            </w:pPr>
            <w:r>
              <w:t>10.68709</w:t>
            </w:r>
          </w:p>
        </w:tc>
        <w:tc>
          <w:tcPr>
            <w:tcW w:w="1095" w:type="dxa"/>
            <w:tcBorders>
              <w:top w:val="nil"/>
              <w:left w:val="nil"/>
              <w:bottom w:val="nil"/>
              <w:right w:val="nil"/>
            </w:tcBorders>
          </w:tcPr>
          <w:p w:rsidR="00077066" w:rsidRDefault="00077066" w:rsidP="00077066">
            <w:pPr>
              <w:pStyle w:val="TableText"/>
            </w:pPr>
            <w:r>
              <w:t>10.68709</w:t>
            </w:r>
          </w:p>
        </w:tc>
        <w:tc>
          <w:tcPr>
            <w:tcW w:w="1095" w:type="dxa"/>
            <w:tcBorders>
              <w:top w:val="nil"/>
              <w:left w:val="nil"/>
              <w:bottom w:val="nil"/>
              <w:right w:val="nil"/>
            </w:tcBorders>
          </w:tcPr>
          <w:p w:rsidR="00077066" w:rsidRDefault="00077066" w:rsidP="00077066">
            <w:pPr>
              <w:pStyle w:val="TableText"/>
            </w:pPr>
            <w:r>
              <w:t>10.68709</w:t>
            </w:r>
          </w:p>
        </w:tc>
        <w:tc>
          <w:tcPr>
            <w:tcW w:w="1092" w:type="dxa"/>
            <w:tcBorders>
              <w:top w:val="nil"/>
              <w:left w:val="nil"/>
              <w:bottom w:val="nil"/>
              <w:right w:val="nil"/>
            </w:tcBorders>
          </w:tcPr>
          <w:p w:rsidR="00077066" w:rsidRDefault="00077066" w:rsidP="00077066">
            <w:pPr>
              <w:pStyle w:val="TableText"/>
            </w:pPr>
            <w:r>
              <w:t>10.68709</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61</w:t>
            </w:r>
          </w:p>
        </w:tc>
        <w:tc>
          <w:tcPr>
            <w:tcW w:w="1087" w:type="dxa"/>
            <w:tcBorders>
              <w:top w:val="nil"/>
              <w:left w:val="nil"/>
              <w:bottom w:val="nil"/>
              <w:right w:val="nil"/>
            </w:tcBorders>
          </w:tcPr>
          <w:p w:rsidR="00077066" w:rsidRDefault="00077066" w:rsidP="00077066">
            <w:pPr>
              <w:pStyle w:val="TableText"/>
            </w:pPr>
            <w:r>
              <w:t>11.09468</w:t>
            </w:r>
          </w:p>
        </w:tc>
        <w:tc>
          <w:tcPr>
            <w:tcW w:w="1087" w:type="dxa"/>
            <w:tcBorders>
              <w:top w:val="nil"/>
              <w:left w:val="nil"/>
              <w:bottom w:val="nil"/>
              <w:right w:val="nil"/>
            </w:tcBorders>
          </w:tcPr>
          <w:p w:rsidR="00077066" w:rsidRDefault="00077066" w:rsidP="00077066">
            <w:pPr>
              <w:pStyle w:val="TableText"/>
            </w:pPr>
            <w:r>
              <w:t>11.09468</w:t>
            </w:r>
          </w:p>
        </w:tc>
        <w:tc>
          <w:tcPr>
            <w:tcW w:w="1089" w:type="dxa"/>
            <w:tcBorders>
              <w:top w:val="nil"/>
              <w:left w:val="nil"/>
              <w:bottom w:val="nil"/>
              <w:right w:val="nil"/>
            </w:tcBorders>
          </w:tcPr>
          <w:p w:rsidR="00077066" w:rsidRDefault="00077066" w:rsidP="00077066">
            <w:pPr>
              <w:pStyle w:val="TableText"/>
            </w:pPr>
            <w:r>
              <w:t>11.09468</w:t>
            </w:r>
          </w:p>
        </w:tc>
        <w:tc>
          <w:tcPr>
            <w:tcW w:w="1090" w:type="dxa"/>
            <w:tcBorders>
              <w:top w:val="nil"/>
              <w:left w:val="nil"/>
              <w:bottom w:val="nil"/>
              <w:right w:val="nil"/>
            </w:tcBorders>
          </w:tcPr>
          <w:p w:rsidR="00077066" w:rsidRDefault="00077066" w:rsidP="00077066">
            <w:pPr>
              <w:pStyle w:val="TableText"/>
            </w:pPr>
            <w:r>
              <w:t>11.09468</w:t>
            </w:r>
          </w:p>
        </w:tc>
        <w:tc>
          <w:tcPr>
            <w:tcW w:w="1090" w:type="dxa"/>
            <w:tcBorders>
              <w:top w:val="nil"/>
              <w:left w:val="nil"/>
              <w:bottom w:val="nil"/>
              <w:right w:val="nil"/>
            </w:tcBorders>
          </w:tcPr>
          <w:p w:rsidR="00077066" w:rsidRDefault="00077066" w:rsidP="00077066">
            <w:pPr>
              <w:pStyle w:val="TableText"/>
            </w:pPr>
            <w:r>
              <w:t>11.09468</w:t>
            </w:r>
          </w:p>
        </w:tc>
        <w:tc>
          <w:tcPr>
            <w:tcW w:w="1091" w:type="dxa"/>
            <w:tcBorders>
              <w:top w:val="nil"/>
              <w:left w:val="nil"/>
              <w:bottom w:val="nil"/>
              <w:right w:val="nil"/>
            </w:tcBorders>
          </w:tcPr>
          <w:p w:rsidR="00077066" w:rsidRDefault="00077066" w:rsidP="00077066">
            <w:pPr>
              <w:pStyle w:val="TableText"/>
            </w:pPr>
            <w:r>
              <w:t>11.09468</w:t>
            </w:r>
          </w:p>
        </w:tc>
        <w:tc>
          <w:tcPr>
            <w:tcW w:w="1092" w:type="dxa"/>
            <w:tcBorders>
              <w:top w:val="nil"/>
              <w:left w:val="nil"/>
              <w:bottom w:val="nil"/>
              <w:right w:val="nil"/>
            </w:tcBorders>
          </w:tcPr>
          <w:p w:rsidR="00077066" w:rsidRDefault="00077066" w:rsidP="00077066">
            <w:pPr>
              <w:pStyle w:val="TableText"/>
            </w:pPr>
            <w:r>
              <w:t>11.09468</w:t>
            </w:r>
          </w:p>
        </w:tc>
        <w:tc>
          <w:tcPr>
            <w:tcW w:w="1092" w:type="dxa"/>
            <w:tcBorders>
              <w:top w:val="nil"/>
              <w:left w:val="nil"/>
              <w:bottom w:val="nil"/>
              <w:right w:val="nil"/>
            </w:tcBorders>
          </w:tcPr>
          <w:p w:rsidR="00077066" w:rsidRDefault="00077066" w:rsidP="00077066">
            <w:pPr>
              <w:pStyle w:val="TableText"/>
            </w:pPr>
            <w:r>
              <w:t>11.09468</w:t>
            </w:r>
          </w:p>
        </w:tc>
        <w:tc>
          <w:tcPr>
            <w:tcW w:w="1095" w:type="dxa"/>
            <w:tcBorders>
              <w:top w:val="nil"/>
              <w:left w:val="nil"/>
              <w:bottom w:val="nil"/>
              <w:right w:val="nil"/>
            </w:tcBorders>
          </w:tcPr>
          <w:p w:rsidR="00077066" w:rsidRDefault="00077066" w:rsidP="00077066">
            <w:pPr>
              <w:pStyle w:val="TableText"/>
            </w:pPr>
            <w:r>
              <w:t>11.09468</w:t>
            </w:r>
          </w:p>
        </w:tc>
        <w:tc>
          <w:tcPr>
            <w:tcW w:w="1095" w:type="dxa"/>
            <w:tcBorders>
              <w:top w:val="nil"/>
              <w:left w:val="nil"/>
              <w:bottom w:val="nil"/>
              <w:right w:val="nil"/>
            </w:tcBorders>
          </w:tcPr>
          <w:p w:rsidR="00077066" w:rsidRDefault="00077066" w:rsidP="00077066">
            <w:pPr>
              <w:pStyle w:val="TableText"/>
            </w:pPr>
            <w:r>
              <w:t>11.09468</w:t>
            </w:r>
          </w:p>
        </w:tc>
        <w:tc>
          <w:tcPr>
            <w:tcW w:w="1095" w:type="dxa"/>
            <w:tcBorders>
              <w:top w:val="nil"/>
              <w:left w:val="nil"/>
              <w:bottom w:val="nil"/>
              <w:right w:val="nil"/>
            </w:tcBorders>
          </w:tcPr>
          <w:p w:rsidR="00077066" w:rsidRDefault="00077066" w:rsidP="00077066">
            <w:pPr>
              <w:pStyle w:val="TableText"/>
            </w:pPr>
            <w:r>
              <w:t>11.09468</w:t>
            </w:r>
          </w:p>
        </w:tc>
        <w:tc>
          <w:tcPr>
            <w:tcW w:w="1092" w:type="dxa"/>
            <w:tcBorders>
              <w:top w:val="nil"/>
              <w:left w:val="nil"/>
              <w:bottom w:val="nil"/>
              <w:right w:val="nil"/>
            </w:tcBorders>
          </w:tcPr>
          <w:p w:rsidR="00077066" w:rsidRDefault="00077066" w:rsidP="00077066">
            <w:pPr>
              <w:pStyle w:val="TableText"/>
            </w:pPr>
            <w:r>
              <w:t>11.09468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62</w:t>
            </w:r>
          </w:p>
        </w:tc>
        <w:tc>
          <w:tcPr>
            <w:tcW w:w="1087" w:type="dxa"/>
            <w:tcBorders>
              <w:top w:val="nil"/>
              <w:left w:val="nil"/>
              <w:bottom w:val="nil"/>
              <w:right w:val="nil"/>
            </w:tcBorders>
          </w:tcPr>
          <w:p w:rsidR="00077066" w:rsidRDefault="00077066" w:rsidP="00077066">
            <w:pPr>
              <w:pStyle w:val="TableText"/>
            </w:pPr>
            <w:r>
              <w:t>11.70754</w:t>
            </w:r>
          </w:p>
        </w:tc>
        <w:tc>
          <w:tcPr>
            <w:tcW w:w="1087" w:type="dxa"/>
            <w:tcBorders>
              <w:top w:val="nil"/>
              <w:left w:val="nil"/>
              <w:bottom w:val="nil"/>
              <w:right w:val="nil"/>
            </w:tcBorders>
          </w:tcPr>
          <w:p w:rsidR="00077066" w:rsidRDefault="00077066" w:rsidP="00077066">
            <w:pPr>
              <w:pStyle w:val="TableText"/>
            </w:pPr>
            <w:r>
              <w:t>11.70754</w:t>
            </w:r>
          </w:p>
        </w:tc>
        <w:tc>
          <w:tcPr>
            <w:tcW w:w="1089" w:type="dxa"/>
            <w:tcBorders>
              <w:top w:val="nil"/>
              <w:left w:val="nil"/>
              <w:bottom w:val="nil"/>
              <w:right w:val="nil"/>
            </w:tcBorders>
          </w:tcPr>
          <w:p w:rsidR="00077066" w:rsidRDefault="00077066" w:rsidP="00077066">
            <w:pPr>
              <w:pStyle w:val="TableText"/>
            </w:pPr>
            <w:r>
              <w:t>11.70754</w:t>
            </w:r>
          </w:p>
        </w:tc>
        <w:tc>
          <w:tcPr>
            <w:tcW w:w="1090" w:type="dxa"/>
            <w:tcBorders>
              <w:top w:val="nil"/>
              <w:left w:val="nil"/>
              <w:bottom w:val="nil"/>
              <w:right w:val="nil"/>
            </w:tcBorders>
          </w:tcPr>
          <w:p w:rsidR="00077066" w:rsidRDefault="00077066" w:rsidP="00077066">
            <w:pPr>
              <w:pStyle w:val="TableText"/>
            </w:pPr>
            <w:r>
              <w:t>11.70754</w:t>
            </w:r>
          </w:p>
        </w:tc>
        <w:tc>
          <w:tcPr>
            <w:tcW w:w="1090" w:type="dxa"/>
            <w:tcBorders>
              <w:top w:val="nil"/>
              <w:left w:val="nil"/>
              <w:bottom w:val="nil"/>
              <w:right w:val="nil"/>
            </w:tcBorders>
          </w:tcPr>
          <w:p w:rsidR="00077066" w:rsidRDefault="00077066" w:rsidP="00077066">
            <w:pPr>
              <w:pStyle w:val="TableText"/>
            </w:pPr>
            <w:r>
              <w:t>11.70754</w:t>
            </w:r>
          </w:p>
        </w:tc>
        <w:tc>
          <w:tcPr>
            <w:tcW w:w="1091" w:type="dxa"/>
            <w:tcBorders>
              <w:top w:val="nil"/>
              <w:left w:val="nil"/>
              <w:bottom w:val="nil"/>
              <w:right w:val="nil"/>
            </w:tcBorders>
          </w:tcPr>
          <w:p w:rsidR="00077066" w:rsidRDefault="00077066" w:rsidP="00077066">
            <w:pPr>
              <w:pStyle w:val="TableText"/>
            </w:pPr>
            <w:r>
              <w:t>11.70754</w:t>
            </w:r>
          </w:p>
        </w:tc>
        <w:tc>
          <w:tcPr>
            <w:tcW w:w="1092" w:type="dxa"/>
            <w:tcBorders>
              <w:top w:val="nil"/>
              <w:left w:val="nil"/>
              <w:bottom w:val="nil"/>
              <w:right w:val="nil"/>
            </w:tcBorders>
          </w:tcPr>
          <w:p w:rsidR="00077066" w:rsidRDefault="00077066" w:rsidP="00077066">
            <w:pPr>
              <w:pStyle w:val="TableText"/>
            </w:pPr>
            <w:r>
              <w:t>11.70754</w:t>
            </w:r>
          </w:p>
        </w:tc>
        <w:tc>
          <w:tcPr>
            <w:tcW w:w="1092" w:type="dxa"/>
            <w:tcBorders>
              <w:top w:val="nil"/>
              <w:left w:val="nil"/>
              <w:bottom w:val="nil"/>
              <w:right w:val="nil"/>
            </w:tcBorders>
          </w:tcPr>
          <w:p w:rsidR="00077066" w:rsidRDefault="00077066" w:rsidP="00077066">
            <w:pPr>
              <w:pStyle w:val="TableText"/>
            </w:pPr>
            <w:r>
              <w:t>11.70754</w:t>
            </w:r>
          </w:p>
        </w:tc>
        <w:tc>
          <w:tcPr>
            <w:tcW w:w="1095" w:type="dxa"/>
            <w:tcBorders>
              <w:top w:val="nil"/>
              <w:left w:val="nil"/>
              <w:bottom w:val="nil"/>
              <w:right w:val="nil"/>
            </w:tcBorders>
          </w:tcPr>
          <w:p w:rsidR="00077066" w:rsidRDefault="00077066" w:rsidP="00077066">
            <w:pPr>
              <w:pStyle w:val="TableText"/>
            </w:pPr>
            <w:r>
              <w:t>11.70754</w:t>
            </w:r>
          </w:p>
        </w:tc>
        <w:tc>
          <w:tcPr>
            <w:tcW w:w="1095" w:type="dxa"/>
            <w:tcBorders>
              <w:top w:val="nil"/>
              <w:left w:val="nil"/>
              <w:bottom w:val="nil"/>
              <w:right w:val="nil"/>
            </w:tcBorders>
          </w:tcPr>
          <w:p w:rsidR="00077066" w:rsidRDefault="00077066" w:rsidP="00077066">
            <w:pPr>
              <w:pStyle w:val="TableText"/>
            </w:pPr>
            <w:r>
              <w:t>11.70754</w:t>
            </w:r>
          </w:p>
        </w:tc>
        <w:tc>
          <w:tcPr>
            <w:tcW w:w="1095" w:type="dxa"/>
            <w:tcBorders>
              <w:top w:val="nil"/>
              <w:left w:val="nil"/>
              <w:bottom w:val="nil"/>
              <w:right w:val="nil"/>
            </w:tcBorders>
          </w:tcPr>
          <w:p w:rsidR="00077066" w:rsidRDefault="00077066" w:rsidP="00077066">
            <w:pPr>
              <w:pStyle w:val="TableText"/>
            </w:pPr>
            <w:r>
              <w:t>11.70754</w:t>
            </w:r>
          </w:p>
        </w:tc>
        <w:tc>
          <w:tcPr>
            <w:tcW w:w="1092" w:type="dxa"/>
            <w:tcBorders>
              <w:top w:val="nil"/>
              <w:left w:val="nil"/>
              <w:bottom w:val="nil"/>
              <w:right w:val="nil"/>
            </w:tcBorders>
          </w:tcPr>
          <w:p w:rsidR="00077066" w:rsidRDefault="00077066" w:rsidP="00077066">
            <w:pPr>
              <w:pStyle w:val="TableText"/>
            </w:pPr>
            <w:r>
              <w:t>11.70754</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63</w:t>
            </w:r>
          </w:p>
        </w:tc>
        <w:tc>
          <w:tcPr>
            <w:tcW w:w="1087" w:type="dxa"/>
            <w:tcBorders>
              <w:top w:val="nil"/>
              <w:left w:val="nil"/>
              <w:bottom w:val="nil"/>
              <w:right w:val="nil"/>
            </w:tcBorders>
          </w:tcPr>
          <w:p w:rsidR="00077066" w:rsidRDefault="00077066" w:rsidP="00077066">
            <w:pPr>
              <w:pStyle w:val="TableText"/>
            </w:pPr>
            <w:r>
              <w:t>12.61305</w:t>
            </w:r>
          </w:p>
        </w:tc>
        <w:tc>
          <w:tcPr>
            <w:tcW w:w="1087" w:type="dxa"/>
            <w:tcBorders>
              <w:top w:val="nil"/>
              <w:left w:val="nil"/>
              <w:bottom w:val="nil"/>
              <w:right w:val="nil"/>
            </w:tcBorders>
          </w:tcPr>
          <w:p w:rsidR="00077066" w:rsidRDefault="00077066" w:rsidP="00077066">
            <w:pPr>
              <w:pStyle w:val="TableText"/>
            </w:pPr>
            <w:r>
              <w:t>12.61305</w:t>
            </w:r>
          </w:p>
        </w:tc>
        <w:tc>
          <w:tcPr>
            <w:tcW w:w="1089" w:type="dxa"/>
            <w:tcBorders>
              <w:top w:val="nil"/>
              <w:left w:val="nil"/>
              <w:bottom w:val="nil"/>
              <w:right w:val="nil"/>
            </w:tcBorders>
          </w:tcPr>
          <w:p w:rsidR="00077066" w:rsidRDefault="00077066" w:rsidP="00077066">
            <w:pPr>
              <w:pStyle w:val="TableText"/>
            </w:pPr>
            <w:r>
              <w:t>12.61305</w:t>
            </w:r>
          </w:p>
        </w:tc>
        <w:tc>
          <w:tcPr>
            <w:tcW w:w="1090" w:type="dxa"/>
            <w:tcBorders>
              <w:top w:val="nil"/>
              <w:left w:val="nil"/>
              <w:bottom w:val="nil"/>
              <w:right w:val="nil"/>
            </w:tcBorders>
          </w:tcPr>
          <w:p w:rsidR="00077066" w:rsidRDefault="00077066" w:rsidP="00077066">
            <w:pPr>
              <w:pStyle w:val="TableText"/>
            </w:pPr>
            <w:r>
              <w:t>12.61305</w:t>
            </w:r>
          </w:p>
        </w:tc>
        <w:tc>
          <w:tcPr>
            <w:tcW w:w="1090" w:type="dxa"/>
            <w:tcBorders>
              <w:top w:val="nil"/>
              <w:left w:val="nil"/>
              <w:bottom w:val="nil"/>
              <w:right w:val="nil"/>
            </w:tcBorders>
          </w:tcPr>
          <w:p w:rsidR="00077066" w:rsidRDefault="00077066" w:rsidP="00077066">
            <w:pPr>
              <w:pStyle w:val="TableText"/>
            </w:pPr>
            <w:r>
              <w:t>12.61305</w:t>
            </w:r>
          </w:p>
        </w:tc>
        <w:tc>
          <w:tcPr>
            <w:tcW w:w="1091" w:type="dxa"/>
            <w:tcBorders>
              <w:top w:val="nil"/>
              <w:left w:val="nil"/>
              <w:bottom w:val="nil"/>
              <w:right w:val="nil"/>
            </w:tcBorders>
          </w:tcPr>
          <w:p w:rsidR="00077066" w:rsidRDefault="00077066" w:rsidP="00077066">
            <w:pPr>
              <w:pStyle w:val="TableText"/>
            </w:pPr>
            <w:r>
              <w:t>12.61305</w:t>
            </w:r>
          </w:p>
        </w:tc>
        <w:tc>
          <w:tcPr>
            <w:tcW w:w="1092" w:type="dxa"/>
            <w:tcBorders>
              <w:top w:val="nil"/>
              <w:left w:val="nil"/>
              <w:bottom w:val="nil"/>
              <w:right w:val="nil"/>
            </w:tcBorders>
          </w:tcPr>
          <w:p w:rsidR="00077066" w:rsidRDefault="00077066" w:rsidP="00077066">
            <w:pPr>
              <w:pStyle w:val="TableText"/>
            </w:pPr>
            <w:r>
              <w:t>12.61305</w:t>
            </w:r>
          </w:p>
        </w:tc>
        <w:tc>
          <w:tcPr>
            <w:tcW w:w="1092" w:type="dxa"/>
            <w:tcBorders>
              <w:top w:val="nil"/>
              <w:left w:val="nil"/>
              <w:bottom w:val="nil"/>
              <w:right w:val="nil"/>
            </w:tcBorders>
          </w:tcPr>
          <w:p w:rsidR="00077066" w:rsidRDefault="00077066" w:rsidP="00077066">
            <w:pPr>
              <w:pStyle w:val="TableText"/>
            </w:pPr>
            <w:r>
              <w:t>12.61305</w:t>
            </w:r>
          </w:p>
        </w:tc>
        <w:tc>
          <w:tcPr>
            <w:tcW w:w="1095" w:type="dxa"/>
            <w:tcBorders>
              <w:top w:val="nil"/>
              <w:left w:val="nil"/>
              <w:bottom w:val="nil"/>
              <w:right w:val="nil"/>
            </w:tcBorders>
          </w:tcPr>
          <w:p w:rsidR="00077066" w:rsidRDefault="00077066" w:rsidP="00077066">
            <w:pPr>
              <w:pStyle w:val="TableText"/>
            </w:pPr>
            <w:r>
              <w:t>12.61305</w:t>
            </w:r>
          </w:p>
        </w:tc>
        <w:tc>
          <w:tcPr>
            <w:tcW w:w="1095" w:type="dxa"/>
            <w:tcBorders>
              <w:top w:val="nil"/>
              <w:left w:val="nil"/>
              <w:bottom w:val="nil"/>
              <w:right w:val="nil"/>
            </w:tcBorders>
          </w:tcPr>
          <w:p w:rsidR="00077066" w:rsidRDefault="00077066" w:rsidP="00077066">
            <w:pPr>
              <w:pStyle w:val="TableText"/>
            </w:pPr>
            <w:r>
              <w:t>12.61305</w:t>
            </w:r>
          </w:p>
        </w:tc>
        <w:tc>
          <w:tcPr>
            <w:tcW w:w="1095" w:type="dxa"/>
            <w:tcBorders>
              <w:top w:val="nil"/>
              <w:left w:val="nil"/>
              <w:bottom w:val="nil"/>
              <w:right w:val="nil"/>
            </w:tcBorders>
          </w:tcPr>
          <w:p w:rsidR="00077066" w:rsidRDefault="00077066" w:rsidP="00077066">
            <w:pPr>
              <w:pStyle w:val="TableText"/>
            </w:pPr>
            <w:r>
              <w:t>12.61305</w:t>
            </w:r>
          </w:p>
        </w:tc>
        <w:tc>
          <w:tcPr>
            <w:tcW w:w="1092" w:type="dxa"/>
            <w:tcBorders>
              <w:top w:val="nil"/>
              <w:left w:val="nil"/>
              <w:bottom w:val="nil"/>
              <w:right w:val="nil"/>
            </w:tcBorders>
          </w:tcPr>
          <w:p w:rsidR="00077066" w:rsidRDefault="00077066" w:rsidP="00077066">
            <w:pPr>
              <w:pStyle w:val="TableText"/>
            </w:pPr>
            <w:r>
              <w:t>12.61305</w:t>
            </w:r>
          </w:p>
        </w:tc>
      </w:tr>
      <w:tr w:rsidR="00077066">
        <w:trPr>
          <w:trHeight w:val="221"/>
        </w:trPr>
        <w:tc>
          <w:tcPr>
            <w:tcW w:w="750" w:type="dxa"/>
            <w:tcBorders>
              <w:top w:val="nil"/>
              <w:left w:val="nil"/>
              <w:right w:val="nil"/>
            </w:tcBorders>
          </w:tcPr>
          <w:p w:rsidR="00077066" w:rsidRDefault="00077066" w:rsidP="00077066">
            <w:pPr>
              <w:pStyle w:val="TableText"/>
            </w:pPr>
            <w:r>
              <w:rPr>
                <w:lang w:eastAsia="en-AU"/>
              </w:rPr>
              <w:t>64</w:t>
            </w:r>
          </w:p>
        </w:tc>
        <w:tc>
          <w:tcPr>
            <w:tcW w:w="1087" w:type="dxa"/>
            <w:tcBorders>
              <w:top w:val="nil"/>
              <w:left w:val="nil"/>
              <w:right w:val="nil"/>
            </w:tcBorders>
          </w:tcPr>
          <w:p w:rsidR="00077066" w:rsidRDefault="00077066" w:rsidP="00077066">
            <w:pPr>
              <w:pStyle w:val="TableText"/>
            </w:pPr>
            <w:r>
              <w:t>13.62729</w:t>
            </w:r>
          </w:p>
        </w:tc>
        <w:tc>
          <w:tcPr>
            <w:tcW w:w="1087" w:type="dxa"/>
            <w:tcBorders>
              <w:top w:val="nil"/>
              <w:left w:val="nil"/>
              <w:right w:val="nil"/>
            </w:tcBorders>
          </w:tcPr>
          <w:p w:rsidR="00077066" w:rsidRDefault="00077066" w:rsidP="00077066">
            <w:pPr>
              <w:pStyle w:val="TableText"/>
            </w:pPr>
            <w:r>
              <w:t>13.62729</w:t>
            </w:r>
          </w:p>
        </w:tc>
        <w:tc>
          <w:tcPr>
            <w:tcW w:w="1089" w:type="dxa"/>
            <w:tcBorders>
              <w:top w:val="nil"/>
              <w:left w:val="nil"/>
              <w:right w:val="nil"/>
            </w:tcBorders>
          </w:tcPr>
          <w:p w:rsidR="00077066" w:rsidRDefault="00077066" w:rsidP="00077066">
            <w:pPr>
              <w:pStyle w:val="TableText"/>
            </w:pPr>
            <w:r>
              <w:t>13.62729</w:t>
            </w:r>
          </w:p>
        </w:tc>
        <w:tc>
          <w:tcPr>
            <w:tcW w:w="1090" w:type="dxa"/>
            <w:tcBorders>
              <w:top w:val="nil"/>
              <w:left w:val="nil"/>
              <w:right w:val="nil"/>
            </w:tcBorders>
          </w:tcPr>
          <w:p w:rsidR="00077066" w:rsidRDefault="00077066" w:rsidP="00077066">
            <w:pPr>
              <w:pStyle w:val="TableText"/>
            </w:pPr>
            <w:r>
              <w:t>13.62729</w:t>
            </w:r>
          </w:p>
        </w:tc>
        <w:tc>
          <w:tcPr>
            <w:tcW w:w="1090" w:type="dxa"/>
            <w:tcBorders>
              <w:top w:val="nil"/>
              <w:left w:val="nil"/>
              <w:right w:val="nil"/>
            </w:tcBorders>
          </w:tcPr>
          <w:p w:rsidR="00077066" w:rsidRDefault="00077066" w:rsidP="00077066">
            <w:pPr>
              <w:pStyle w:val="TableText"/>
            </w:pPr>
            <w:r>
              <w:t>13.62729</w:t>
            </w:r>
          </w:p>
        </w:tc>
        <w:tc>
          <w:tcPr>
            <w:tcW w:w="1091" w:type="dxa"/>
            <w:tcBorders>
              <w:top w:val="nil"/>
              <w:left w:val="nil"/>
              <w:right w:val="nil"/>
            </w:tcBorders>
          </w:tcPr>
          <w:p w:rsidR="00077066" w:rsidRDefault="00077066" w:rsidP="00077066">
            <w:pPr>
              <w:pStyle w:val="TableText"/>
            </w:pPr>
            <w:r>
              <w:t>13.62729</w:t>
            </w:r>
          </w:p>
        </w:tc>
        <w:tc>
          <w:tcPr>
            <w:tcW w:w="1092" w:type="dxa"/>
            <w:tcBorders>
              <w:top w:val="nil"/>
              <w:left w:val="nil"/>
              <w:right w:val="nil"/>
            </w:tcBorders>
          </w:tcPr>
          <w:p w:rsidR="00077066" w:rsidRDefault="00077066" w:rsidP="00077066">
            <w:pPr>
              <w:pStyle w:val="TableText"/>
            </w:pPr>
            <w:r>
              <w:t>13.62729</w:t>
            </w:r>
          </w:p>
        </w:tc>
        <w:tc>
          <w:tcPr>
            <w:tcW w:w="1092" w:type="dxa"/>
            <w:tcBorders>
              <w:top w:val="nil"/>
              <w:left w:val="nil"/>
              <w:right w:val="nil"/>
            </w:tcBorders>
          </w:tcPr>
          <w:p w:rsidR="00077066" w:rsidRDefault="00077066" w:rsidP="00077066">
            <w:pPr>
              <w:pStyle w:val="TableText"/>
            </w:pPr>
            <w:r>
              <w:t>13.62729</w:t>
            </w:r>
          </w:p>
        </w:tc>
        <w:tc>
          <w:tcPr>
            <w:tcW w:w="1095" w:type="dxa"/>
            <w:tcBorders>
              <w:top w:val="nil"/>
              <w:left w:val="nil"/>
              <w:right w:val="nil"/>
            </w:tcBorders>
          </w:tcPr>
          <w:p w:rsidR="00077066" w:rsidRDefault="00077066" w:rsidP="00077066">
            <w:pPr>
              <w:pStyle w:val="TableText"/>
            </w:pPr>
            <w:r>
              <w:t>13.62729</w:t>
            </w:r>
          </w:p>
        </w:tc>
        <w:tc>
          <w:tcPr>
            <w:tcW w:w="1095" w:type="dxa"/>
            <w:tcBorders>
              <w:top w:val="nil"/>
              <w:left w:val="nil"/>
              <w:right w:val="nil"/>
            </w:tcBorders>
          </w:tcPr>
          <w:p w:rsidR="00077066" w:rsidRDefault="00077066" w:rsidP="00077066">
            <w:pPr>
              <w:pStyle w:val="TableText"/>
            </w:pPr>
            <w:r>
              <w:t>13.62729</w:t>
            </w:r>
          </w:p>
        </w:tc>
        <w:tc>
          <w:tcPr>
            <w:tcW w:w="1095" w:type="dxa"/>
            <w:tcBorders>
              <w:top w:val="nil"/>
              <w:left w:val="nil"/>
              <w:right w:val="nil"/>
            </w:tcBorders>
          </w:tcPr>
          <w:p w:rsidR="00077066" w:rsidRDefault="00077066" w:rsidP="00077066">
            <w:pPr>
              <w:pStyle w:val="TableText"/>
            </w:pPr>
            <w:r>
              <w:t>13.62729</w:t>
            </w:r>
          </w:p>
        </w:tc>
        <w:tc>
          <w:tcPr>
            <w:tcW w:w="1092" w:type="dxa"/>
            <w:tcBorders>
              <w:top w:val="nil"/>
              <w:left w:val="nil"/>
              <w:right w:val="nil"/>
            </w:tcBorders>
          </w:tcPr>
          <w:p w:rsidR="00077066" w:rsidRDefault="00077066" w:rsidP="00077066">
            <w:pPr>
              <w:pStyle w:val="TableText"/>
            </w:pPr>
            <w:r>
              <w:t>13.62729</w:t>
            </w:r>
          </w:p>
        </w:tc>
      </w:tr>
      <w:tr w:rsidR="00077066">
        <w:trPr>
          <w:trHeight w:val="221"/>
        </w:trPr>
        <w:tc>
          <w:tcPr>
            <w:tcW w:w="750" w:type="dxa"/>
            <w:tcBorders>
              <w:top w:val="nil"/>
              <w:left w:val="nil"/>
              <w:bottom w:val="single" w:sz="4" w:space="0" w:color="auto"/>
              <w:right w:val="nil"/>
            </w:tcBorders>
          </w:tcPr>
          <w:p w:rsidR="00077066" w:rsidRDefault="00077066" w:rsidP="00077066">
            <w:pPr>
              <w:pStyle w:val="TableText"/>
            </w:pPr>
            <w:r>
              <w:rPr>
                <w:lang w:eastAsia="en-AU"/>
              </w:rPr>
              <w:t>65</w:t>
            </w:r>
          </w:p>
        </w:tc>
        <w:tc>
          <w:tcPr>
            <w:tcW w:w="1087" w:type="dxa"/>
            <w:tcBorders>
              <w:top w:val="nil"/>
              <w:left w:val="nil"/>
              <w:bottom w:val="single" w:sz="4" w:space="0" w:color="auto"/>
              <w:right w:val="nil"/>
            </w:tcBorders>
          </w:tcPr>
          <w:p w:rsidR="00077066" w:rsidRDefault="00077066" w:rsidP="00077066">
            <w:pPr>
              <w:pStyle w:val="TableText"/>
            </w:pPr>
            <w:r>
              <w:t>14.81548</w:t>
            </w:r>
          </w:p>
        </w:tc>
        <w:tc>
          <w:tcPr>
            <w:tcW w:w="1087" w:type="dxa"/>
            <w:tcBorders>
              <w:top w:val="nil"/>
              <w:left w:val="nil"/>
              <w:bottom w:val="single" w:sz="4" w:space="0" w:color="auto"/>
              <w:right w:val="nil"/>
            </w:tcBorders>
          </w:tcPr>
          <w:p w:rsidR="00077066" w:rsidRDefault="00077066" w:rsidP="00077066">
            <w:pPr>
              <w:pStyle w:val="TableText"/>
            </w:pPr>
            <w:r>
              <w:t>14.81548</w:t>
            </w:r>
          </w:p>
        </w:tc>
        <w:tc>
          <w:tcPr>
            <w:tcW w:w="1089" w:type="dxa"/>
            <w:tcBorders>
              <w:top w:val="nil"/>
              <w:left w:val="nil"/>
              <w:bottom w:val="single" w:sz="4" w:space="0" w:color="auto"/>
              <w:right w:val="nil"/>
            </w:tcBorders>
          </w:tcPr>
          <w:p w:rsidR="00077066" w:rsidRDefault="00077066" w:rsidP="00077066">
            <w:pPr>
              <w:pStyle w:val="TableText"/>
            </w:pPr>
            <w:r>
              <w:t>14.81548</w:t>
            </w:r>
          </w:p>
        </w:tc>
        <w:tc>
          <w:tcPr>
            <w:tcW w:w="1090" w:type="dxa"/>
            <w:tcBorders>
              <w:top w:val="nil"/>
              <w:left w:val="nil"/>
              <w:bottom w:val="single" w:sz="4" w:space="0" w:color="auto"/>
              <w:right w:val="nil"/>
            </w:tcBorders>
          </w:tcPr>
          <w:p w:rsidR="00077066" w:rsidRDefault="00077066" w:rsidP="00077066">
            <w:pPr>
              <w:pStyle w:val="TableText"/>
            </w:pPr>
            <w:r>
              <w:t>14.81548</w:t>
            </w:r>
          </w:p>
        </w:tc>
        <w:tc>
          <w:tcPr>
            <w:tcW w:w="1090" w:type="dxa"/>
            <w:tcBorders>
              <w:top w:val="nil"/>
              <w:left w:val="nil"/>
              <w:bottom w:val="single" w:sz="4" w:space="0" w:color="auto"/>
              <w:right w:val="nil"/>
            </w:tcBorders>
          </w:tcPr>
          <w:p w:rsidR="00077066" w:rsidRDefault="00077066" w:rsidP="00077066">
            <w:pPr>
              <w:pStyle w:val="TableText"/>
            </w:pPr>
            <w:r>
              <w:t>14.81548</w:t>
            </w:r>
          </w:p>
        </w:tc>
        <w:tc>
          <w:tcPr>
            <w:tcW w:w="1091" w:type="dxa"/>
            <w:tcBorders>
              <w:top w:val="nil"/>
              <w:left w:val="nil"/>
              <w:bottom w:val="single" w:sz="4" w:space="0" w:color="auto"/>
              <w:right w:val="nil"/>
            </w:tcBorders>
          </w:tcPr>
          <w:p w:rsidR="00077066" w:rsidRDefault="00077066" w:rsidP="00077066">
            <w:pPr>
              <w:pStyle w:val="TableText"/>
            </w:pPr>
            <w:r>
              <w:t>14.81548</w:t>
            </w:r>
          </w:p>
        </w:tc>
        <w:tc>
          <w:tcPr>
            <w:tcW w:w="1092" w:type="dxa"/>
            <w:tcBorders>
              <w:top w:val="nil"/>
              <w:left w:val="nil"/>
              <w:bottom w:val="single" w:sz="4" w:space="0" w:color="auto"/>
              <w:right w:val="nil"/>
            </w:tcBorders>
          </w:tcPr>
          <w:p w:rsidR="00077066" w:rsidRDefault="00077066" w:rsidP="00077066">
            <w:pPr>
              <w:pStyle w:val="TableText"/>
            </w:pPr>
            <w:r>
              <w:t>14.81548</w:t>
            </w:r>
          </w:p>
        </w:tc>
        <w:tc>
          <w:tcPr>
            <w:tcW w:w="1092" w:type="dxa"/>
            <w:tcBorders>
              <w:top w:val="nil"/>
              <w:left w:val="nil"/>
              <w:bottom w:val="single" w:sz="4" w:space="0" w:color="auto"/>
              <w:right w:val="nil"/>
            </w:tcBorders>
          </w:tcPr>
          <w:p w:rsidR="00077066" w:rsidRDefault="00077066" w:rsidP="00077066">
            <w:pPr>
              <w:pStyle w:val="TableText"/>
            </w:pPr>
            <w:r>
              <w:t>14.81548</w:t>
            </w:r>
          </w:p>
        </w:tc>
        <w:tc>
          <w:tcPr>
            <w:tcW w:w="1095" w:type="dxa"/>
            <w:tcBorders>
              <w:top w:val="nil"/>
              <w:left w:val="nil"/>
              <w:bottom w:val="single" w:sz="4" w:space="0" w:color="auto"/>
              <w:right w:val="nil"/>
            </w:tcBorders>
          </w:tcPr>
          <w:p w:rsidR="00077066" w:rsidRDefault="00077066" w:rsidP="00077066">
            <w:pPr>
              <w:pStyle w:val="TableText"/>
            </w:pPr>
            <w:r>
              <w:t>14.81548</w:t>
            </w:r>
          </w:p>
        </w:tc>
        <w:tc>
          <w:tcPr>
            <w:tcW w:w="1095" w:type="dxa"/>
            <w:tcBorders>
              <w:top w:val="nil"/>
              <w:left w:val="nil"/>
              <w:bottom w:val="single" w:sz="4" w:space="0" w:color="auto"/>
              <w:right w:val="nil"/>
            </w:tcBorders>
          </w:tcPr>
          <w:p w:rsidR="00077066" w:rsidRDefault="00077066" w:rsidP="00077066">
            <w:pPr>
              <w:pStyle w:val="TableText"/>
            </w:pPr>
            <w:r>
              <w:t>14.81548</w:t>
            </w:r>
          </w:p>
        </w:tc>
        <w:tc>
          <w:tcPr>
            <w:tcW w:w="1095" w:type="dxa"/>
            <w:tcBorders>
              <w:top w:val="nil"/>
              <w:left w:val="nil"/>
              <w:bottom w:val="single" w:sz="4" w:space="0" w:color="auto"/>
              <w:right w:val="nil"/>
            </w:tcBorders>
          </w:tcPr>
          <w:p w:rsidR="00077066" w:rsidRDefault="00077066" w:rsidP="00077066">
            <w:pPr>
              <w:pStyle w:val="TableText"/>
            </w:pPr>
            <w:r>
              <w:t>14.81548</w:t>
            </w:r>
          </w:p>
        </w:tc>
        <w:tc>
          <w:tcPr>
            <w:tcW w:w="1092" w:type="dxa"/>
            <w:tcBorders>
              <w:top w:val="nil"/>
              <w:left w:val="nil"/>
              <w:bottom w:val="single" w:sz="4" w:space="0" w:color="auto"/>
              <w:right w:val="nil"/>
            </w:tcBorders>
          </w:tcPr>
          <w:p w:rsidR="00077066" w:rsidRDefault="00077066" w:rsidP="00077066">
            <w:pPr>
              <w:pStyle w:val="TableText"/>
            </w:pPr>
            <w:r>
              <w:t>14.81548</w:t>
            </w:r>
          </w:p>
        </w:tc>
      </w:tr>
    </w:tbl>
    <w:p w:rsidR="00077066" w:rsidRDefault="00077066" w:rsidP="00077066">
      <w:pPr>
        <w:pStyle w:val="ScheduleHeading"/>
        <w:rPr>
          <w:sz w:val="20"/>
        </w:rPr>
      </w:pPr>
      <w:r>
        <w:t>Table 1B</w:t>
      </w:r>
      <w:r>
        <w:tab/>
        <w:t>Pension valuation factors (PF) for eligible employees — females (continued)</w:t>
      </w:r>
    </w:p>
    <w:tbl>
      <w:tblPr>
        <w:tblW w:w="14937" w:type="dxa"/>
        <w:tblInd w:w="78" w:type="dxa"/>
        <w:tblLayout w:type="fixed"/>
        <w:tblLook w:val="0000" w:firstRow="0" w:lastRow="0" w:firstColumn="0" w:lastColumn="0" w:noHBand="0" w:noVBand="0"/>
      </w:tblPr>
      <w:tblGrid>
        <w:gridCol w:w="750"/>
        <w:gridCol w:w="1087"/>
        <w:gridCol w:w="1087"/>
        <w:gridCol w:w="1089"/>
        <w:gridCol w:w="1090"/>
        <w:gridCol w:w="1090"/>
        <w:gridCol w:w="1091"/>
        <w:gridCol w:w="1092"/>
        <w:gridCol w:w="1092"/>
        <w:gridCol w:w="1095"/>
        <w:gridCol w:w="1095"/>
        <w:gridCol w:w="1095"/>
        <w:gridCol w:w="1092"/>
        <w:gridCol w:w="1092"/>
      </w:tblGrid>
      <w:tr w:rsidR="00077066">
        <w:trPr>
          <w:trHeight w:val="221"/>
          <w:tblHeader/>
        </w:trPr>
        <w:tc>
          <w:tcPr>
            <w:tcW w:w="14937"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0"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87" w:type="dxa"/>
            <w:tcBorders>
              <w:top w:val="nil"/>
              <w:left w:val="nil"/>
              <w:bottom w:val="single" w:sz="4" w:space="0" w:color="auto"/>
              <w:right w:val="nil"/>
            </w:tcBorders>
          </w:tcPr>
          <w:p w:rsidR="00077066" w:rsidRDefault="00077066" w:rsidP="00077066">
            <w:pPr>
              <w:pStyle w:val="TableColHead"/>
              <w:rPr>
                <w:lang w:eastAsia="en-AU"/>
              </w:rPr>
            </w:pPr>
            <w:r>
              <w:rPr>
                <w:lang w:eastAsia="en-AU"/>
              </w:rPr>
              <w:t>12</w:t>
            </w:r>
          </w:p>
        </w:tc>
        <w:tc>
          <w:tcPr>
            <w:tcW w:w="1087" w:type="dxa"/>
            <w:tcBorders>
              <w:top w:val="nil"/>
              <w:left w:val="nil"/>
              <w:bottom w:val="single" w:sz="4" w:space="0" w:color="auto"/>
              <w:right w:val="nil"/>
            </w:tcBorders>
          </w:tcPr>
          <w:p w:rsidR="00077066" w:rsidRDefault="00077066" w:rsidP="00077066">
            <w:pPr>
              <w:pStyle w:val="TableColHead"/>
              <w:rPr>
                <w:lang w:eastAsia="en-AU"/>
              </w:rPr>
            </w:pPr>
            <w:r>
              <w:rPr>
                <w:lang w:eastAsia="en-AU"/>
              </w:rPr>
              <w:t>13</w:t>
            </w:r>
          </w:p>
        </w:tc>
        <w:tc>
          <w:tcPr>
            <w:tcW w:w="1089" w:type="dxa"/>
            <w:tcBorders>
              <w:top w:val="nil"/>
              <w:left w:val="nil"/>
              <w:bottom w:val="single" w:sz="4" w:space="0" w:color="auto"/>
              <w:right w:val="nil"/>
            </w:tcBorders>
          </w:tcPr>
          <w:p w:rsidR="00077066" w:rsidRDefault="00077066" w:rsidP="00077066">
            <w:pPr>
              <w:pStyle w:val="TableColHead"/>
              <w:rPr>
                <w:lang w:eastAsia="en-AU"/>
              </w:rPr>
            </w:pPr>
            <w:r>
              <w:rPr>
                <w:lang w:eastAsia="en-AU"/>
              </w:rPr>
              <w:t>14</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15</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16</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17</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18</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19</w:t>
            </w:r>
          </w:p>
        </w:tc>
        <w:tc>
          <w:tcPr>
            <w:tcW w:w="1095" w:type="dxa"/>
            <w:tcBorders>
              <w:top w:val="nil"/>
              <w:left w:val="nil"/>
              <w:bottom w:val="single" w:sz="4" w:space="0" w:color="auto"/>
              <w:right w:val="nil"/>
            </w:tcBorders>
          </w:tcPr>
          <w:p w:rsidR="00077066" w:rsidRDefault="00077066" w:rsidP="00077066">
            <w:pPr>
              <w:pStyle w:val="TableColHead"/>
              <w:rPr>
                <w:lang w:eastAsia="en-AU"/>
              </w:rPr>
            </w:pPr>
            <w:r>
              <w:rPr>
                <w:lang w:eastAsia="en-AU"/>
              </w:rPr>
              <w:t>20</w:t>
            </w:r>
          </w:p>
        </w:tc>
        <w:tc>
          <w:tcPr>
            <w:tcW w:w="1095" w:type="dxa"/>
            <w:tcBorders>
              <w:top w:val="nil"/>
              <w:left w:val="nil"/>
              <w:bottom w:val="single" w:sz="4" w:space="0" w:color="auto"/>
              <w:right w:val="nil"/>
            </w:tcBorders>
          </w:tcPr>
          <w:p w:rsidR="00077066" w:rsidRDefault="00077066" w:rsidP="00077066">
            <w:pPr>
              <w:pStyle w:val="TableColHead"/>
              <w:rPr>
                <w:lang w:eastAsia="en-AU"/>
              </w:rPr>
            </w:pPr>
            <w:r>
              <w:rPr>
                <w:lang w:eastAsia="en-AU"/>
              </w:rPr>
              <w:t>21</w:t>
            </w:r>
          </w:p>
        </w:tc>
        <w:tc>
          <w:tcPr>
            <w:tcW w:w="1095" w:type="dxa"/>
            <w:tcBorders>
              <w:top w:val="nil"/>
              <w:left w:val="nil"/>
              <w:bottom w:val="single" w:sz="4" w:space="0" w:color="auto"/>
              <w:right w:val="nil"/>
            </w:tcBorders>
          </w:tcPr>
          <w:p w:rsidR="00077066" w:rsidRDefault="00077066" w:rsidP="00077066">
            <w:pPr>
              <w:pStyle w:val="TableColHead"/>
              <w:rPr>
                <w:lang w:eastAsia="en-AU"/>
              </w:rPr>
            </w:pPr>
            <w:r>
              <w:rPr>
                <w:lang w:eastAsia="en-AU"/>
              </w:rPr>
              <w:t>22</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23</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24</w:t>
            </w:r>
          </w:p>
        </w:tc>
      </w:tr>
      <w:tr w:rsidR="00077066">
        <w:trPr>
          <w:trHeight w:val="221"/>
        </w:trPr>
        <w:tc>
          <w:tcPr>
            <w:tcW w:w="750" w:type="dxa"/>
            <w:tcBorders>
              <w:top w:val="single" w:sz="4" w:space="0" w:color="auto"/>
              <w:left w:val="nil"/>
              <w:bottom w:val="nil"/>
              <w:right w:val="nil"/>
            </w:tcBorders>
          </w:tcPr>
          <w:p w:rsidR="00077066" w:rsidRDefault="00077066" w:rsidP="00077066">
            <w:pPr>
              <w:pStyle w:val="TableText"/>
            </w:pPr>
            <w:r>
              <w:rPr>
                <w:lang w:eastAsia="en-AU"/>
              </w:rPr>
              <w:t>28</w:t>
            </w:r>
          </w:p>
        </w:tc>
        <w:tc>
          <w:tcPr>
            <w:tcW w:w="1087" w:type="dxa"/>
            <w:tcBorders>
              <w:top w:val="single" w:sz="4" w:space="0" w:color="auto"/>
              <w:left w:val="nil"/>
              <w:bottom w:val="nil"/>
              <w:right w:val="nil"/>
            </w:tcBorders>
          </w:tcPr>
          <w:p w:rsidR="00077066" w:rsidRDefault="00077066" w:rsidP="00077066">
            <w:pPr>
              <w:pStyle w:val="TableText"/>
            </w:pPr>
            <w:r>
              <w:rPr>
                <w:lang w:eastAsia="en-AU"/>
              </w:rPr>
              <w:t>1.19395</w:t>
            </w:r>
          </w:p>
        </w:tc>
        <w:tc>
          <w:tcPr>
            <w:tcW w:w="1087" w:type="dxa"/>
            <w:tcBorders>
              <w:top w:val="single" w:sz="4" w:space="0" w:color="auto"/>
              <w:left w:val="nil"/>
              <w:bottom w:val="nil"/>
              <w:right w:val="nil"/>
            </w:tcBorders>
          </w:tcPr>
          <w:p w:rsidR="00077066" w:rsidRDefault="00077066" w:rsidP="00077066"/>
        </w:tc>
        <w:tc>
          <w:tcPr>
            <w:tcW w:w="1089"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tc>
        <w:tc>
          <w:tcPr>
            <w:tcW w:w="1095" w:type="dxa"/>
            <w:tcBorders>
              <w:top w:val="single" w:sz="4" w:space="0" w:color="auto"/>
              <w:left w:val="nil"/>
              <w:bottom w:val="nil"/>
              <w:right w:val="nil"/>
            </w:tcBorders>
          </w:tcPr>
          <w:p w:rsidR="00077066" w:rsidRDefault="00077066" w:rsidP="00077066"/>
        </w:tc>
        <w:tc>
          <w:tcPr>
            <w:tcW w:w="1095" w:type="dxa"/>
            <w:tcBorders>
              <w:top w:val="single" w:sz="4" w:space="0" w:color="auto"/>
              <w:left w:val="nil"/>
              <w:bottom w:val="nil"/>
              <w:right w:val="nil"/>
            </w:tcBorders>
          </w:tcPr>
          <w:p w:rsidR="00077066" w:rsidRDefault="00077066" w:rsidP="00077066"/>
        </w:tc>
        <w:tc>
          <w:tcPr>
            <w:tcW w:w="1095"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29</w:t>
            </w:r>
          </w:p>
        </w:tc>
        <w:tc>
          <w:tcPr>
            <w:tcW w:w="1087" w:type="dxa"/>
            <w:tcBorders>
              <w:top w:val="nil"/>
              <w:left w:val="nil"/>
              <w:bottom w:val="nil"/>
              <w:right w:val="nil"/>
            </w:tcBorders>
          </w:tcPr>
          <w:p w:rsidR="00077066" w:rsidRDefault="00077066" w:rsidP="00077066">
            <w:pPr>
              <w:pStyle w:val="TableText"/>
            </w:pPr>
            <w:r>
              <w:rPr>
                <w:lang w:eastAsia="en-AU"/>
              </w:rPr>
              <w:t>1.22456</w:t>
            </w:r>
          </w:p>
        </w:tc>
        <w:tc>
          <w:tcPr>
            <w:tcW w:w="1087" w:type="dxa"/>
            <w:tcBorders>
              <w:top w:val="nil"/>
              <w:left w:val="nil"/>
              <w:bottom w:val="nil"/>
              <w:right w:val="nil"/>
            </w:tcBorders>
          </w:tcPr>
          <w:p w:rsidR="00077066" w:rsidRDefault="00077066" w:rsidP="00077066">
            <w:pPr>
              <w:pStyle w:val="TableText"/>
            </w:pPr>
            <w:r>
              <w:rPr>
                <w:lang w:eastAsia="en-AU"/>
              </w:rPr>
              <w:t>1.25081</w:t>
            </w:r>
          </w:p>
        </w:tc>
        <w:tc>
          <w:tcPr>
            <w:tcW w:w="1089"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30</w:t>
            </w:r>
          </w:p>
        </w:tc>
        <w:tc>
          <w:tcPr>
            <w:tcW w:w="1087" w:type="dxa"/>
            <w:tcBorders>
              <w:top w:val="nil"/>
              <w:left w:val="nil"/>
              <w:bottom w:val="nil"/>
              <w:right w:val="nil"/>
            </w:tcBorders>
          </w:tcPr>
          <w:p w:rsidR="00077066" w:rsidRDefault="00077066" w:rsidP="00077066">
            <w:pPr>
              <w:pStyle w:val="TableText"/>
            </w:pPr>
            <w:r>
              <w:rPr>
                <w:lang w:eastAsia="en-AU"/>
              </w:rPr>
              <w:t>1.30900</w:t>
            </w:r>
          </w:p>
        </w:tc>
        <w:tc>
          <w:tcPr>
            <w:tcW w:w="1087" w:type="dxa"/>
            <w:tcBorders>
              <w:top w:val="nil"/>
              <w:left w:val="nil"/>
              <w:bottom w:val="nil"/>
              <w:right w:val="nil"/>
            </w:tcBorders>
          </w:tcPr>
          <w:p w:rsidR="00077066" w:rsidRDefault="00077066" w:rsidP="00077066">
            <w:pPr>
              <w:pStyle w:val="TableText"/>
            </w:pPr>
            <w:r>
              <w:rPr>
                <w:lang w:eastAsia="en-AU"/>
              </w:rPr>
              <w:t>1.33551</w:t>
            </w:r>
          </w:p>
        </w:tc>
        <w:tc>
          <w:tcPr>
            <w:tcW w:w="1089" w:type="dxa"/>
            <w:tcBorders>
              <w:top w:val="nil"/>
              <w:left w:val="nil"/>
              <w:bottom w:val="nil"/>
              <w:right w:val="nil"/>
            </w:tcBorders>
          </w:tcPr>
          <w:p w:rsidR="00077066" w:rsidRDefault="00077066" w:rsidP="00077066">
            <w:pPr>
              <w:pStyle w:val="TableText"/>
            </w:pPr>
            <w:r>
              <w:rPr>
                <w:lang w:eastAsia="en-AU"/>
              </w:rPr>
              <w:t>1.36118</w:t>
            </w:r>
          </w:p>
        </w:tc>
        <w:tc>
          <w:tcPr>
            <w:tcW w:w="1090"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31</w:t>
            </w:r>
          </w:p>
        </w:tc>
        <w:tc>
          <w:tcPr>
            <w:tcW w:w="1087" w:type="dxa"/>
            <w:tcBorders>
              <w:top w:val="nil"/>
              <w:left w:val="nil"/>
              <w:bottom w:val="nil"/>
              <w:right w:val="nil"/>
            </w:tcBorders>
          </w:tcPr>
          <w:p w:rsidR="00077066" w:rsidRDefault="00077066" w:rsidP="00077066">
            <w:pPr>
              <w:pStyle w:val="TableText"/>
            </w:pPr>
            <w:r>
              <w:rPr>
                <w:lang w:eastAsia="en-AU"/>
              </w:rPr>
              <w:t>1.39614</w:t>
            </w:r>
          </w:p>
        </w:tc>
        <w:tc>
          <w:tcPr>
            <w:tcW w:w="1087" w:type="dxa"/>
            <w:tcBorders>
              <w:top w:val="nil"/>
              <w:left w:val="nil"/>
              <w:bottom w:val="nil"/>
              <w:right w:val="nil"/>
            </w:tcBorders>
          </w:tcPr>
          <w:p w:rsidR="00077066" w:rsidRDefault="00077066" w:rsidP="00077066">
            <w:pPr>
              <w:pStyle w:val="TableText"/>
            </w:pPr>
            <w:r>
              <w:rPr>
                <w:lang w:eastAsia="en-AU"/>
              </w:rPr>
              <w:t>1.42299</w:t>
            </w:r>
          </w:p>
        </w:tc>
        <w:tc>
          <w:tcPr>
            <w:tcW w:w="1089" w:type="dxa"/>
            <w:tcBorders>
              <w:top w:val="nil"/>
              <w:left w:val="nil"/>
              <w:bottom w:val="nil"/>
              <w:right w:val="nil"/>
            </w:tcBorders>
          </w:tcPr>
          <w:p w:rsidR="00077066" w:rsidRDefault="00077066" w:rsidP="00077066">
            <w:pPr>
              <w:pStyle w:val="TableText"/>
            </w:pPr>
            <w:r>
              <w:rPr>
                <w:lang w:eastAsia="en-AU"/>
              </w:rPr>
              <w:t>1.44897</w:t>
            </w:r>
          </w:p>
        </w:tc>
        <w:tc>
          <w:tcPr>
            <w:tcW w:w="1090" w:type="dxa"/>
            <w:tcBorders>
              <w:top w:val="nil"/>
              <w:left w:val="nil"/>
              <w:bottom w:val="nil"/>
              <w:right w:val="nil"/>
            </w:tcBorders>
          </w:tcPr>
          <w:p w:rsidR="00077066" w:rsidRDefault="00077066" w:rsidP="00077066">
            <w:pPr>
              <w:pStyle w:val="TableText"/>
            </w:pPr>
            <w:r>
              <w:rPr>
                <w:lang w:eastAsia="en-AU"/>
              </w:rPr>
              <w:t>1.47407</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32</w:t>
            </w:r>
          </w:p>
        </w:tc>
        <w:tc>
          <w:tcPr>
            <w:tcW w:w="1087" w:type="dxa"/>
            <w:tcBorders>
              <w:top w:val="nil"/>
              <w:left w:val="nil"/>
              <w:bottom w:val="nil"/>
              <w:right w:val="nil"/>
            </w:tcBorders>
          </w:tcPr>
          <w:p w:rsidR="00077066" w:rsidRDefault="00077066" w:rsidP="00077066">
            <w:pPr>
              <w:pStyle w:val="TableText"/>
            </w:pPr>
            <w:r>
              <w:rPr>
                <w:lang w:eastAsia="en-AU"/>
              </w:rPr>
              <w:t>1.48591</w:t>
            </w:r>
          </w:p>
        </w:tc>
        <w:tc>
          <w:tcPr>
            <w:tcW w:w="1087" w:type="dxa"/>
            <w:tcBorders>
              <w:top w:val="nil"/>
              <w:left w:val="nil"/>
              <w:bottom w:val="nil"/>
              <w:right w:val="nil"/>
            </w:tcBorders>
          </w:tcPr>
          <w:p w:rsidR="00077066" w:rsidRDefault="00077066" w:rsidP="00077066">
            <w:pPr>
              <w:pStyle w:val="TableText"/>
            </w:pPr>
            <w:r>
              <w:rPr>
                <w:lang w:eastAsia="en-AU"/>
              </w:rPr>
              <w:t>1.51321</w:t>
            </w:r>
          </w:p>
        </w:tc>
        <w:tc>
          <w:tcPr>
            <w:tcW w:w="1089" w:type="dxa"/>
            <w:tcBorders>
              <w:top w:val="nil"/>
              <w:left w:val="nil"/>
              <w:bottom w:val="nil"/>
              <w:right w:val="nil"/>
            </w:tcBorders>
          </w:tcPr>
          <w:p w:rsidR="00077066" w:rsidRDefault="00077066" w:rsidP="00077066">
            <w:pPr>
              <w:pStyle w:val="TableText"/>
            </w:pPr>
            <w:r>
              <w:rPr>
                <w:lang w:eastAsia="en-AU"/>
              </w:rPr>
              <w:t>1.53960</w:t>
            </w:r>
          </w:p>
        </w:tc>
        <w:tc>
          <w:tcPr>
            <w:tcW w:w="1090" w:type="dxa"/>
            <w:tcBorders>
              <w:top w:val="nil"/>
              <w:left w:val="nil"/>
              <w:bottom w:val="nil"/>
              <w:right w:val="nil"/>
            </w:tcBorders>
          </w:tcPr>
          <w:p w:rsidR="00077066" w:rsidRDefault="00077066" w:rsidP="00077066">
            <w:pPr>
              <w:pStyle w:val="TableText"/>
            </w:pPr>
            <w:r>
              <w:rPr>
                <w:lang w:eastAsia="en-AU"/>
              </w:rPr>
              <w:t>1.56508</w:t>
            </w:r>
          </w:p>
        </w:tc>
        <w:tc>
          <w:tcPr>
            <w:tcW w:w="1090" w:type="dxa"/>
            <w:tcBorders>
              <w:top w:val="nil"/>
              <w:left w:val="nil"/>
              <w:bottom w:val="nil"/>
              <w:right w:val="nil"/>
            </w:tcBorders>
          </w:tcPr>
          <w:p w:rsidR="00077066" w:rsidRDefault="00077066" w:rsidP="00077066">
            <w:pPr>
              <w:pStyle w:val="TableText"/>
            </w:pPr>
            <w:r>
              <w:rPr>
                <w:lang w:eastAsia="en-AU"/>
              </w:rPr>
              <w:t>1.58967</w:t>
            </w:r>
          </w:p>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lastRenderedPageBreak/>
              <w:t>33</w:t>
            </w:r>
          </w:p>
        </w:tc>
        <w:tc>
          <w:tcPr>
            <w:tcW w:w="1087" w:type="dxa"/>
            <w:tcBorders>
              <w:top w:val="nil"/>
              <w:left w:val="nil"/>
              <w:bottom w:val="nil"/>
              <w:right w:val="nil"/>
            </w:tcBorders>
          </w:tcPr>
          <w:p w:rsidR="00077066" w:rsidRDefault="00077066" w:rsidP="00077066">
            <w:pPr>
              <w:pStyle w:val="TableText"/>
            </w:pPr>
            <w:r>
              <w:rPr>
                <w:lang w:eastAsia="en-AU"/>
              </w:rPr>
              <w:t>1.58023</w:t>
            </w:r>
          </w:p>
        </w:tc>
        <w:tc>
          <w:tcPr>
            <w:tcW w:w="1087" w:type="dxa"/>
            <w:tcBorders>
              <w:top w:val="nil"/>
              <w:left w:val="nil"/>
              <w:bottom w:val="nil"/>
              <w:right w:val="nil"/>
            </w:tcBorders>
          </w:tcPr>
          <w:p w:rsidR="00077066" w:rsidRDefault="00077066" w:rsidP="00077066">
            <w:pPr>
              <w:pStyle w:val="TableText"/>
            </w:pPr>
            <w:r>
              <w:rPr>
                <w:lang w:eastAsia="en-AU"/>
              </w:rPr>
              <w:t>1.60805</w:t>
            </w:r>
          </w:p>
        </w:tc>
        <w:tc>
          <w:tcPr>
            <w:tcW w:w="1089" w:type="dxa"/>
            <w:tcBorders>
              <w:top w:val="nil"/>
              <w:left w:val="nil"/>
              <w:bottom w:val="nil"/>
              <w:right w:val="nil"/>
            </w:tcBorders>
          </w:tcPr>
          <w:p w:rsidR="00077066" w:rsidRDefault="00077066" w:rsidP="00077066">
            <w:pPr>
              <w:pStyle w:val="TableText"/>
            </w:pPr>
            <w:r>
              <w:rPr>
                <w:lang w:eastAsia="en-AU"/>
              </w:rPr>
              <w:t>1.63491</w:t>
            </w:r>
          </w:p>
        </w:tc>
        <w:tc>
          <w:tcPr>
            <w:tcW w:w="1090" w:type="dxa"/>
            <w:tcBorders>
              <w:top w:val="nil"/>
              <w:left w:val="nil"/>
              <w:bottom w:val="nil"/>
              <w:right w:val="nil"/>
            </w:tcBorders>
          </w:tcPr>
          <w:p w:rsidR="00077066" w:rsidRDefault="00077066" w:rsidP="00077066">
            <w:pPr>
              <w:pStyle w:val="TableText"/>
            </w:pPr>
            <w:r>
              <w:rPr>
                <w:lang w:eastAsia="en-AU"/>
              </w:rPr>
              <w:t>1.66084</w:t>
            </w:r>
          </w:p>
        </w:tc>
        <w:tc>
          <w:tcPr>
            <w:tcW w:w="1090" w:type="dxa"/>
            <w:tcBorders>
              <w:top w:val="nil"/>
              <w:left w:val="nil"/>
              <w:bottom w:val="nil"/>
              <w:right w:val="nil"/>
            </w:tcBorders>
          </w:tcPr>
          <w:p w:rsidR="00077066" w:rsidRDefault="00077066" w:rsidP="00077066">
            <w:pPr>
              <w:pStyle w:val="TableText"/>
            </w:pPr>
            <w:r>
              <w:rPr>
                <w:lang w:eastAsia="en-AU"/>
              </w:rPr>
              <w:t>1.68584</w:t>
            </w:r>
          </w:p>
        </w:tc>
        <w:tc>
          <w:tcPr>
            <w:tcW w:w="1091" w:type="dxa"/>
            <w:tcBorders>
              <w:top w:val="nil"/>
              <w:left w:val="nil"/>
              <w:bottom w:val="nil"/>
              <w:right w:val="nil"/>
            </w:tcBorders>
          </w:tcPr>
          <w:p w:rsidR="00077066" w:rsidRDefault="00077066" w:rsidP="00077066">
            <w:pPr>
              <w:pStyle w:val="TableText"/>
            </w:pPr>
            <w:r>
              <w:rPr>
                <w:lang w:eastAsia="en-AU"/>
              </w:rPr>
              <w:t>1.70993</w:t>
            </w:r>
          </w:p>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34</w:t>
            </w:r>
          </w:p>
        </w:tc>
        <w:tc>
          <w:tcPr>
            <w:tcW w:w="1087" w:type="dxa"/>
            <w:tcBorders>
              <w:top w:val="nil"/>
              <w:left w:val="nil"/>
              <w:bottom w:val="nil"/>
              <w:right w:val="nil"/>
            </w:tcBorders>
          </w:tcPr>
          <w:p w:rsidR="00077066" w:rsidRDefault="00077066" w:rsidP="00077066">
            <w:pPr>
              <w:pStyle w:val="TableText"/>
            </w:pPr>
            <w:r>
              <w:rPr>
                <w:lang w:eastAsia="en-AU"/>
              </w:rPr>
              <w:t>1.67754</w:t>
            </w:r>
          </w:p>
        </w:tc>
        <w:tc>
          <w:tcPr>
            <w:tcW w:w="1087" w:type="dxa"/>
            <w:tcBorders>
              <w:top w:val="nil"/>
              <w:left w:val="nil"/>
              <w:bottom w:val="nil"/>
              <w:right w:val="nil"/>
            </w:tcBorders>
          </w:tcPr>
          <w:p w:rsidR="00077066" w:rsidRDefault="00077066" w:rsidP="00077066">
            <w:pPr>
              <w:pStyle w:val="TableText"/>
            </w:pPr>
            <w:r>
              <w:rPr>
                <w:lang w:eastAsia="en-AU"/>
              </w:rPr>
              <w:t>1.70574</w:t>
            </w:r>
          </w:p>
        </w:tc>
        <w:tc>
          <w:tcPr>
            <w:tcW w:w="1089" w:type="dxa"/>
            <w:tcBorders>
              <w:top w:val="nil"/>
              <w:left w:val="nil"/>
              <w:bottom w:val="nil"/>
              <w:right w:val="nil"/>
            </w:tcBorders>
          </w:tcPr>
          <w:p w:rsidR="00077066" w:rsidRDefault="00077066" w:rsidP="00077066">
            <w:pPr>
              <w:pStyle w:val="TableText"/>
            </w:pPr>
            <w:r>
              <w:rPr>
                <w:lang w:eastAsia="en-AU"/>
              </w:rPr>
              <w:t>1.73296</w:t>
            </w:r>
          </w:p>
        </w:tc>
        <w:tc>
          <w:tcPr>
            <w:tcW w:w="1090" w:type="dxa"/>
            <w:tcBorders>
              <w:top w:val="nil"/>
              <w:left w:val="nil"/>
              <w:bottom w:val="nil"/>
              <w:right w:val="nil"/>
            </w:tcBorders>
          </w:tcPr>
          <w:p w:rsidR="00077066" w:rsidRDefault="00077066" w:rsidP="00077066">
            <w:pPr>
              <w:pStyle w:val="TableText"/>
            </w:pPr>
            <w:r>
              <w:rPr>
                <w:lang w:eastAsia="en-AU"/>
              </w:rPr>
              <w:t>1.75921</w:t>
            </w:r>
          </w:p>
        </w:tc>
        <w:tc>
          <w:tcPr>
            <w:tcW w:w="1090" w:type="dxa"/>
            <w:tcBorders>
              <w:top w:val="nil"/>
              <w:left w:val="nil"/>
              <w:bottom w:val="nil"/>
              <w:right w:val="nil"/>
            </w:tcBorders>
          </w:tcPr>
          <w:p w:rsidR="00077066" w:rsidRDefault="00077066" w:rsidP="00077066">
            <w:pPr>
              <w:pStyle w:val="TableText"/>
            </w:pPr>
            <w:r>
              <w:rPr>
                <w:lang w:eastAsia="en-AU"/>
              </w:rPr>
              <w:t>1.78450</w:t>
            </w:r>
          </w:p>
        </w:tc>
        <w:tc>
          <w:tcPr>
            <w:tcW w:w="1091" w:type="dxa"/>
            <w:tcBorders>
              <w:top w:val="nil"/>
              <w:left w:val="nil"/>
              <w:bottom w:val="nil"/>
              <w:right w:val="nil"/>
            </w:tcBorders>
          </w:tcPr>
          <w:p w:rsidR="00077066" w:rsidRDefault="00077066" w:rsidP="00077066">
            <w:pPr>
              <w:pStyle w:val="TableText"/>
            </w:pPr>
            <w:r>
              <w:rPr>
                <w:lang w:eastAsia="en-AU"/>
              </w:rPr>
              <w:t>1.80885</w:t>
            </w:r>
          </w:p>
        </w:tc>
        <w:tc>
          <w:tcPr>
            <w:tcW w:w="1092" w:type="dxa"/>
            <w:tcBorders>
              <w:top w:val="nil"/>
              <w:left w:val="nil"/>
              <w:bottom w:val="nil"/>
              <w:right w:val="nil"/>
            </w:tcBorders>
          </w:tcPr>
          <w:p w:rsidR="00077066" w:rsidRDefault="00077066" w:rsidP="00077066">
            <w:pPr>
              <w:pStyle w:val="TableText"/>
            </w:pPr>
            <w:r>
              <w:rPr>
                <w:lang w:eastAsia="en-AU"/>
              </w:rPr>
              <w:t>1.83229</w:t>
            </w:r>
          </w:p>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35</w:t>
            </w:r>
          </w:p>
        </w:tc>
        <w:tc>
          <w:tcPr>
            <w:tcW w:w="1087" w:type="dxa"/>
            <w:tcBorders>
              <w:top w:val="nil"/>
              <w:left w:val="nil"/>
              <w:bottom w:val="nil"/>
              <w:right w:val="nil"/>
            </w:tcBorders>
          </w:tcPr>
          <w:p w:rsidR="00077066" w:rsidRDefault="00077066" w:rsidP="00077066">
            <w:pPr>
              <w:pStyle w:val="TableText"/>
            </w:pPr>
            <w:r>
              <w:rPr>
                <w:lang w:eastAsia="en-AU"/>
              </w:rPr>
              <w:t>1.77808</w:t>
            </w:r>
          </w:p>
        </w:tc>
        <w:tc>
          <w:tcPr>
            <w:tcW w:w="1087" w:type="dxa"/>
            <w:tcBorders>
              <w:top w:val="nil"/>
              <w:left w:val="nil"/>
              <w:bottom w:val="nil"/>
              <w:right w:val="nil"/>
            </w:tcBorders>
          </w:tcPr>
          <w:p w:rsidR="00077066" w:rsidRDefault="00077066" w:rsidP="00077066">
            <w:pPr>
              <w:pStyle w:val="TableText"/>
            </w:pPr>
            <w:r>
              <w:rPr>
                <w:lang w:eastAsia="en-AU"/>
              </w:rPr>
              <w:t>1.80652</w:t>
            </w:r>
          </w:p>
        </w:tc>
        <w:tc>
          <w:tcPr>
            <w:tcW w:w="1089" w:type="dxa"/>
            <w:tcBorders>
              <w:top w:val="nil"/>
              <w:left w:val="nil"/>
              <w:bottom w:val="nil"/>
              <w:right w:val="nil"/>
            </w:tcBorders>
          </w:tcPr>
          <w:p w:rsidR="00077066" w:rsidRDefault="00077066" w:rsidP="00077066">
            <w:pPr>
              <w:pStyle w:val="TableText"/>
            </w:pPr>
            <w:r>
              <w:rPr>
                <w:lang w:eastAsia="en-AU"/>
              </w:rPr>
              <w:t>1.83394</w:t>
            </w:r>
          </w:p>
        </w:tc>
        <w:tc>
          <w:tcPr>
            <w:tcW w:w="1090" w:type="dxa"/>
            <w:tcBorders>
              <w:top w:val="nil"/>
              <w:left w:val="nil"/>
              <w:bottom w:val="nil"/>
              <w:right w:val="nil"/>
            </w:tcBorders>
          </w:tcPr>
          <w:p w:rsidR="00077066" w:rsidRDefault="00077066" w:rsidP="00077066">
            <w:pPr>
              <w:pStyle w:val="TableText"/>
            </w:pPr>
            <w:r>
              <w:rPr>
                <w:lang w:eastAsia="en-AU"/>
              </w:rPr>
              <w:t>1.86037</w:t>
            </w:r>
          </w:p>
        </w:tc>
        <w:tc>
          <w:tcPr>
            <w:tcW w:w="1090" w:type="dxa"/>
            <w:tcBorders>
              <w:top w:val="nil"/>
              <w:left w:val="nil"/>
              <w:bottom w:val="nil"/>
              <w:right w:val="nil"/>
            </w:tcBorders>
          </w:tcPr>
          <w:p w:rsidR="00077066" w:rsidRDefault="00077066" w:rsidP="00077066">
            <w:pPr>
              <w:pStyle w:val="TableText"/>
            </w:pPr>
            <w:r>
              <w:rPr>
                <w:lang w:eastAsia="en-AU"/>
              </w:rPr>
              <w:t>1.88581</w:t>
            </w:r>
          </w:p>
        </w:tc>
        <w:tc>
          <w:tcPr>
            <w:tcW w:w="1091" w:type="dxa"/>
            <w:tcBorders>
              <w:top w:val="nil"/>
              <w:left w:val="nil"/>
              <w:bottom w:val="nil"/>
              <w:right w:val="nil"/>
            </w:tcBorders>
          </w:tcPr>
          <w:p w:rsidR="00077066" w:rsidRDefault="00077066" w:rsidP="00077066">
            <w:pPr>
              <w:pStyle w:val="TableText"/>
            </w:pPr>
            <w:r>
              <w:rPr>
                <w:lang w:eastAsia="en-AU"/>
              </w:rPr>
              <w:t>1.91030</w:t>
            </w:r>
          </w:p>
        </w:tc>
        <w:tc>
          <w:tcPr>
            <w:tcW w:w="1092" w:type="dxa"/>
            <w:tcBorders>
              <w:top w:val="nil"/>
              <w:left w:val="nil"/>
              <w:bottom w:val="nil"/>
              <w:right w:val="nil"/>
            </w:tcBorders>
          </w:tcPr>
          <w:p w:rsidR="00077066" w:rsidRDefault="00077066" w:rsidP="00077066">
            <w:pPr>
              <w:pStyle w:val="TableText"/>
            </w:pPr>
            <w:r>
              <w:rPr>
                <w:lang w:eastAsia="en-AU"/>
              </w:rPr>
              <w:t>1.93385</w:t>
            </w:r>
          </w:p>
        </w:tc>
        <w:tc>
          <w:tcPr>
            <w:tcW w:w="1092" w:type="dxa"/>
            <w:tcBorders>
              <w:top w:val="nil"/>
              <w:left w:val="nil"/>
              <w:bottom w:val="nil"/>
              <w:right w:val="nil"/>
            </w:tcBorders>
          </w:tcPr>
          <w:p w:rsidR="00077066" w:rsidRDefault="00077066" w:rsidP="00077066">
            <w:pPr>
              <w:pStyle w:val="TableText"/>
            </w:pPr>
            <w:r>
              <w:rPr>
                <w:lang w:eastAsia="en-AU"/>
              </w:rPr>
              <w:t>1.95648</w:t>
            </w:r>
          </w:p>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36</w:t>
            </w:r>
          </w:p>
        </w:tc>
        <w:tc>
          <w:tcPr>
            <w:tcW w:w="1087" w:type="dxa"/>
            <w:tcBorders>
              <w:top w:val="nil"/>
              <w:left w:val="nil"/>
              <w:bottom w:val="nil"/>
              <w:right w:val="nil"/>
            </w:tcBorders>
          </w:tcPr>
          <w:p w:rsidR="00077066" w:rsidRDefault="00077066" w:rsidP="00077066">
            <w:pPr>
              <w:pStyle w:val="TableText"/>
            </w:pPr>
            <w:r>
              <w:rPr>
                <w:lang w:eastAsia="en-AU"/>
              </w:rPr>
              <w:t>1.88267</w:t>
            </w:r>
          </w:p>
        </w:tc>
        <w:tc>
          <w:tcPr>
            <w:tcW w:w="1087" w:type="dxa"/>
            <w:tcBorders>
              <w:top w:val="nil"/>
              <w:left w:val="nil"/>
              <w:bottom w:val="nil"/>
              <w:right w:val="nil"/>
            </w:tcBorders>
          </w:tcPr>
          <w:p w:rsidR="00077066" w:rsidRDefault="00077066" w:rsidP="00077066">
            <w:pPr>
              <w:pStyle w:val="TableText"/>
            </w:pPr>
            <w:r>
              <w:rPr>
                <w:lang w:eastAsia="en-AU"/>
              </w:rPr>
              <w:t>1.91114</w:t>
            </w:r>
          </w:p>
        </w:tc>
        <w:tc>
          <w:tcPr>
            <w:tcW w:w="1089" w:type="dxa"/>
            <w:tcBorders>
              <w:top w:val="nil"/>
              <w:left w:val="nil"/>
              <w:bottom w:val="nil"/>
              <w:right w:val="nil"/>
            </w:tcBorders>
          </w:tcPr>
          <w:p w:rsidR="00077066" w:rsidRDefault="00077066" w:rsidP="00077066">
            <w:pPr>
              <w:pStyle w:val="TableText"/>
            </w:pPr>
            <w:r>
              <w:rPr>
                <w:lang w:eastAsia="en-AU"/>
              </w:rPr>
              <w:t>1.93858</w:t>
            </w:r>
          </w:p>
        </w:tc>
        <w:tc>
          <w:tcPr>
            <w:tcW w:w="1090" w:type="dxa"/>
            <w:tcBorders>
              <w:top w:val="nil"/>
              <w:left w:val="nil"/>
              <w:bottom w:val="nil"/>
              <w:right w:val="nil"/>
            </w:tcBorders>
          </w:tcPr>
          <w:p w:rsidR="00077066" w:rsidRDefault="00077066" w:rsidP="00077066">
            <w:pPr>
              <w:pStyle w:val="TableText"/>
            </w:pPr>
            <w:r>
              <w:rPr>
                <w:lang w:eastAsia="en-AU"/>
              </w:rPr>
              <w:t>1.96499</w:t>
            </w:r>
          </w:p>
        </w:tc>
        <w:tc>
          <w:tcPr>
            <w:tcW w:w="1090" w:type="dxa"/>
            <w:tcBorders>
              <w:top w:val="nil"/>
              <w:left w:val="nil"/>
              <w:bottom w:val="nil"/>
              <w:right w:val="nil"/>
            </w:tcBorders>
          </w:tcPr>
          <w:p w:rsidR="00077066" w:rsidRDefault="00077066" w:rsidP="00077066">
            <w:pPr>
              <w:pStyle w:val="TableText"/>
            </w:pPr>
            <w:r>
              <w:rPr>
                <w:lang w:eastAsia="en-AU"/>
              </w:rPr>
              <w:t>1.99041</w:t>
            </w:r>
          </w:p>
        </w:tc>
        <w:tc>
          <w:tcPr>
            <w:tcW w:w="1091" w:type="dxa"/>
            <w:tcBorders>
              <w:top w:val="nil"/>
              <w:left w:val="nil"/>
              <w:bottom w:val="nil"/>
              <w:right w:val="nil"/>
            </w:tcBorders>
          </w:tcPr>
          <w:p w:rsidR="00077066" w:rsidRDefault="00077066" w:rsidP="00077066">
            <w:pPr>
              <w:pStyle w:val="TableText"/>
            </w:pPr>
            <w:r>
              <w:rPr>
                <w:lang w:eastAsia="en-AU"/>
              </w:rPr>
              <w:t>2.01485</w:t>
            </w:r>
          </w:p>
        </w:tc>
        <w:tc>
          <w:tcPr>
            <w:tcW w:w="1092" w:type="dxa"/>
            <w:tcBorders>
              <w:top w:val="nil"/>
              <w:left w:val="nil"/>
              <w:bottom w:val="nil"/>
              <w:right w:val="nil"/>
            </w:tcBorders>
          </w:tcPr>
          <w:p w:rsidR="00077066" w:rsidRDefault="00077066" w:rsidP="00077066">
            <w:pPr>
              <w:pStyle w:val="TableText"/>
            </w:pPr>
            <w:r>
              <w:rPr>
                <w:lang w:eastAsia="en-AU"/>
              </w:rPr>
              <w:t>2.03833</w:t>
            </w:r>
          </w:p>
        </w:tc>
        <w:tc>
          <w:tcPr>
            <w:tcW w:w="1092" w:type="dxa"/>
            <w:tcBorders>
              <w:top w:val="nil"/>
              <w:left w:val="nil"/>
              <w:bottom w:val="nil"/>
              <w:right w:val="nil"/>
            </w:tcBorders>
          </w:tcPr>
          <w:p w:rsidR="00077066" w:rsidRDefault="00077066" w:rsidP="00077066">
            <w:pPr>
              <w:pStyle w:val="TableText"/>
            </w:pPr>
            <w:r>
              <w:rPr>
                <w:lang w:eastAsia="en-AU"/>
              </w:rPr>
              <w:t>2.06089</w:t>
            </w:r>
          </w:p>
        </w:tc>
        <w:tc>
          <w:tcPr>
            <w:tcW w:w="1095" w:type="dxa"/>
            <w:tcBorders>
              <w:top w:val="nil"/>
              <w:left w:val="nil"/>
              <w:bottom w:val="nil"/>
              <w:right w:val="nil"/>
            </w:tcBorders>
          </w:tcPr>
          <w:p w:rsidR="00077066" w:rsidRDefault="00077066" w:rsidP="00077066">
            <w:pPr>
              <w:pStyle w:val="TableText"/>
            </w:pPr>
            <w:r>
              <w:rPr>
                <w:lang w:eastAsia="en-AU"/>
              </w:rPr>
              <w:t>2.08254</w:t>
            </w:r>
          </w:p>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37</w:t>
            </w:r>
          </w:p>
        </w:tc>
        <w:tc>
          <w:tcPr>
            <w:tcW w:w="1087" w:type="dxa"/>
            <w:tcBorders>
              <w:top w:val="nil"/>
              <w:left w:val="nil"/>
              <w:bottom w:val="nil"/>
              <w:right w:val="nil"/>
            </w:tcBorders>
          </w:tcPr>
          <w:p w:rsidR="00077066" w:rsidRDefault="00077066" w:rsidP="00077066">
            <w:pPr>
              <w:pStyle w:val="TableText"/>
            </w:pPr>
            <w:r>
              <w:rPr>
                <w:lang w:eastAsia="en-AU"/>
              </w:rPr>
              <w:t>1.99153</w:t>
            </w:r>
          </w:p>
        </w:tc>
        <w:tc>
          <w:tcPr>
            <w:tcW w:w="1087" w:type="dxa"/>
            <w:tcBorders>
              <w:top w:val="nil"/>
              <w:left w:val="nil"/>
              <w:bottom w:val="nil"/>
              <w:right w:val="nil"/>
            </w:tcBorders>
          </w:tcPr>
          <w:p w:rsidR="00077066" w:rsidRDefault="00077066" w:rsidP="00077066">
            <w:pPr>
              <w:pStyle w:val="TableText"/>
            </w:pPr>
            <w:r>
              <w:rPr>
                <w:lang w:eastAsia="en-AU"/>
              </w:rPr>
              <w:t>2.01979</w:t>
            </w:r>
          </w:p>
        </w:tc>
        <w:tc>
          <w:tcPr>
            <w:tcW w:w="1089" w:type="dxa"/>
            <w:tcBorders>
              <w:top w:val="nil"/>
              <w:left w:val="nil"/>
              <w:bottom w:val="nil"/>
              <w:right w:val="nil"/>
            </w:tcBorders>
          </w:tcPr>
          <w:p w:rsidR="00077066" w:rsidRDefault="00077066" w:rsidP="00077066">
            <w:pPr>
              <w:pStyle w:val="TableText"/>
            </w:pPr>
            <w:r>
              <w:rPr>
                <w:lang w:eastAsia="en-AU"/>
              </w:rPr>
              <w:t>2.04700</w:t>
            </w:r>
          </w:p>
        </w:tc>
        <w:tc>
          <w:tcPr>
            <w:tcW w:w="1090" w:type="dxa"/>
            <w:tcBorders>
              <w:top w:val="nil"/>
              <w:left w:val="nil"/>
              <w:bottom w:val="nil"/>
              <w:right w:val="nil"/>
            </w:tcBorders>
          </w:tcPr>
          <w:p w:rsidR="00077066" w:rsidRDefault="00077066" w:rsidP="00077066">
            <w:pPr>
              <w:pStyle w:val="TableText"/>
            </w:pPr>
            <w:r>
              <w:rPr>
                <w:lang w:eastAsia="en-AU"/>
              </w:rPr>
              <w:t>2.07318</w:t>
            </w:r>
          </w:p>
        </w:tc>
        <w:tc>
          <w:tcPr>
            <w:tcW w:w="1090" w:type="dxa"/>
            <w:tcBorders>
              <w:top w:val="nil"/>
              <w:left w:val="nil"/>
              <w:bottom w:val="nil"/>
              <w:right w:val="nil"/>
            </w:tcBorders>
          </w:tcPr>
          <w:p w:rsidR="00077066" w:rsidRDefault="00077066" w:rsidP="00077066">
            <w:pPr>
              <w:pStyle w:val="TableText"/>
            </w:pPr>
            <w:r>
              <w:rPr>
                <w:lang w:eastAsia="en-AU"/>
              </w:rPr>
              <w:t>2.09834</w:t>
            </w:r>
          </w:p>
        </w:tc>
        <w:tc>
          <w:tcPr>
            <w:tcW w:w="1091" w:type="dxa"/>
            <w:tcBorders>
              <w:top w:val="nil"/>
              <w:left w:val="nil"/>
              <w:bottom w:val="nil"/>
              <w:right w:val="nil"/>
            </w:tcBorders>
          </w:tcPr>
          <w:p w:rsidR="00077066" w:rsidRDefault="00077066" w:rsidP="00077066">
            <w:pPr>
              <w:pStyle w:val="TableText"/>
            </w:pPr>
            <w:r>
              <w:rPr>
                <w:lang w:eastAsia="en-AU"/>
              </w:rPr>
              <w:t>2.12252</w:t>
            </w:r>
          </w:p>
        </w:tc>
        <w:tc>
          <w:tcPr>
            <w:tcW w:w="1092" w:type="dxa"/>
            <w:tcBorders>
              <w:top w:val="nil"/>
              <w:left w:val="nil"/>
              <w:bottom w:val="nil"/>
              <w:right w:val="nil"/>
            </w:tcBorders>
          </w:tcPr>
          <w:p w:rsidR="00077066" w:rsidRDefault="00077066" w:rsidP="00077066">
            <w:pPr>
              <w:pStyle w:val="TableText"/>
            </w:pPr>
            <w:r>
              <w:rPr>
                <w:lang w:eastAsia="en-AU"/>
              </w:rPr>
              <w:t>2.14574</w:t>
            </w:r>
          </w:p>
        </w:tc>
        <w:tc>
          <w:tcPr>
            <w:tcW w:w="1092" w:type="dxa"/>
            <w:tcBorders>
              <w:top w:val="nil"/>
              <w:left w:val="nil"/>
              <w:bottom w:val="nil"/>
              <w:right w:val="nil"/>
            </w:tcBorders>
          </w:tcPr>
          <w:p w:rsidR="00077066" w:rsidRDefault="00077066" w:rsidP="00077066">
            <w:pPr>
              <w:pStyle w:val="TableText"/>
            </w:pPr>
            <w:r>
              <w:rPr>
                <w:lang w:eastAsia="en-AU"/>
              </w:rPr>
              <w:t>2.16803</w:t>
            </w:r>
          </w:p>
        </w:tc>
        <w:tc>
          <w:tcPr>
            <w:tcW w:w="1095" w:type="dxa"/>
            <w:tcBorders>
              <w:top w:val="nil"/>
              <w:left w:val="nil"/>
              <w:bottom w:val="nil"/>
              <w:right w:val="nil"/>
            </w:tcBorders>
          </w:tcPr>
          <w:p w:rsidR="00077066" w:rsidRDefault="00077066" w:rsidP="00077066">
            <w:pPr>
              <w:pStyle w:val="TableText"/>
            </w:pPr>
            <w:r>
              <w:rPr>
                <w:lang w:eastAsia="en-AU"/>
              </w:rPr>
              <w:t>2.18941</w:t>
            </w:r>
          </w:p>
        </w:tc>
        <w:tc>
          <w:tcPr>
            <w:tcW w:w="1095" w:type="dxa"/>
            <w:tcBorders>
              <w:top w:val="nil"/>
              <w:left w:val="nil"/>
              <w:bottom w:val="nil"/>
              <w:right w:val="nil"/>
            </w:tcBorders>
          </w:tcPr>
          <w:p w:rsidR="00077066" w:rsidRDefault="00077066" w:rsidP="00077066">
            <w:pPr>
              <w:pStyle w:val="TableText"/>
            </w:pPr>
            <w:r>
              <w:rPr>
                <w:lang w:eastAsia="en-AU"/>
              </w:rPr>
              <w:t>2.20990</w:t>
            </w:r>
          </w:p>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38</w:t>
            </w:r>
          </w:p>
        </w:tc>
        <w:tc>
          <w:tcPr>
            <w:tcW w:w="1087" w:type="dxa"/>
            <w:tcBorders>
              <w:top w:val="nil"/>
              <w:left w:val="nil"/>
              <w:bottom w:val="nil"/>
              <w:right w:val="nil"/>
            </w:tcBorders>
          </w:tcPr>
          <w:p w:rsidR="00077066" w:rsidRDefault="00077066" w:rsidP="00077066">
            <w:pPr>
              <w:pStyle w:val="TableText"/>
            </w:pPr>
            <w:r>
              <w:rPr>
                <w:lang w:eastAsia="en-AU"/>
              </w:rPr>
              <w:t>2.10523</w:t>
            </w:r>
          </w:p>
        </w:tc>
        <w:tc>
          <w:tcPr>
            <w:tcW w:w="1087" w:type="dxa"/>
            <w:tcBorders>
              <w:top w:val="nil"/>
              <w:left w:val="nil"/>
              <w:bottom w:val="nil"/>
              <w:right w:val="nil"/>
            </w:tcBorders>
          </w:tcPr>
          <w:p w:rsidR="00077066" w:rsidRDefault="00077066" w:rsidP="00077066">
            <w:pPr>
              <w:pStyle w:val="TableText"/>
            </w:pPr>
            <w:r>
              <w:rPr>
                <w:lang w:eastAsia="en-AU"/>
              </w:rPr>
              <w:t>2.13301</w:t>
            </w:r>
          </w:p>
        </w:tc>
        <w:tc>
          <w:tcPr>
            <w:tcW w:w="1089" w:type="dxa"/>
            <w:tcBorders>
              <w:top w:val="nil"/>
              <w:left w:val="nil"/>
              <w:bottom w:val="nil"/>
              <w:right w:val="nil"/>
            </w:tcBorders>
          </w:tcPr>
          <w:p w:rsidR="00077066" w:rsidRDefault="00077066" w:rsidP="00077066">
            <w:pPr>
              <w:pStyle w:val="TableText"/>
            </w:pPr>
            <w:r>
              <w:rPr>
                <w:lang w:eastAsia="en-AU"/>
              </w:rPr>
              <w:t>2.15973</w:t>
            </w:r>
          </w:p>
        </w:tc>
        <w:tc>
          <w:tcPr>
            <w:tcW w:w="1090" w:type="dxa"/>
            <w:tcBorders>
              <w:top w:val="nil"/>
              <w:left w:val="nil"/>
              <w:bottom w:val="nil"/>
              <w:right w:val="nil"/>
            </w:tcBorders>
          </w:tcPr>
          <w:p w:rsidR="00077066" w:rsidRDefault="00077066" w:rsidP="00077066">
            <w:pPr>
              <w:pStyle w:val="TableText"/>
            </w:pPr>
            <w:r>
              <w:rPr>
                <w:lang w:eastAsia="en-AU"/>
              </w:rPr>
              <w:t>2.18541</w:t>
            </w:r>
          </w:p>
        </w:tc>
        <w:tc>
          <w:tcPr>
            <w:tcW w:w="1090" w:type="dxa"/>
            <w:tcBorders>
              <w:top w:val="nil"/>
              <w:left w:val="nil"/>
              <w:bottom w:val="nil"/>
              <w:right w:val="nil"/>
            </w:tcBorders>
          </w:tcPr>
          <w:p w:rsidR="00077066" w:rsidRDefault="00077066" w:rsidP="00077066">
            <w:pPr>
              <w:pStyle w:val="TableText"/>
            </w:pPr>
            <w:r>
              <w:rPr>
                <w:lang w:eastAsia="en-AU"/>
              </w:rPr>
              <w:t>2.21007</w:t>
            </w:r>
          </w:p>
        </w:tc>
        <w:tc>
          <w:tcPr>
            <w:tcW w:w="1091" w:type="dxa"/>
            <w:tcBorders>
              <w:top w:val="nil"/>
              <w:left w:val="nil"/>
              <w:bottom w:val="nil"/>
              <w:right w:val="nil"/>
            </w:tcBorders>
          </w:tcPr>
          <w:p w:rsidR="00077066" w:rsidRDefault="00077066" w:rsidP="00077066">
            <w:pPr>
              <w:pStyle w:val="TableText"/>
            </w:pPr>
            <w:r>
              <w:rPr>
                <w:lang w:eastAsia="en-AU"/>
              </w:rPr>
              <w:t>2.23376</w:t>
            </w:r>
          </w:p>
        </w:tc>
        <w:tc>
          <w:tcPr>
            <w:tcW w:w="1092" w:type="dxa"/>
            <w:tcBorders>
              <w:top w:val="nil"/>
              <w:left w:val="nil"/>
              <w:bottom w:val="nil"/>
              <w:right w:val="nil"/>
            </w:tcBorders>
          </w:tcPr>
          <w:p w:rsidR="00077066" w:rsidRDefault="00077066" w:rsidP="00077066">
            <w:pPr>
              <w:pStyle w:val="TableText"/>
            </w:pPr>
            <w:r>
              <w:rPr>
                <w:lang w:eastAsia="en-AU"/>
              </w:rPr>
              <w:t>2.25648</w:t>
            </w:r>
          </w:p>
        </w:tc>
        <w:tc>
          <w:tcPr>
            <w:tcW w:w="1092" w:type="dxa"/>
            <w:tcBorders>
              <w:top w:val="nil"/>
              <w:left w:val="nil"/>
              <w:bottom w:val="nil"/>
              <w:right w:val="nil"/>
            </w:tcBorders>
          </w:tcPr>
          <w:p w:rsidR="00077066" w:rsidRDefault="00077066" w:rsidP="00077066">
            <w:pPr>
              <w:pStyle w:val="TableText"/>
            </w:pPr>
            <w:r>
              <w:rPr>
                <w:lang w:eastAsia="en-AU"/>
              </w:rPr>
              <w:t>2.27828</w:t>
            </w:r>
          </w:p>
        </w:tc>
        <w:tc>
          <w:tcPr>
            <w:tcW w:w="1095" w:type="dxa"/>
            <w:tcBorders>
              <w:top w:val="nil"/>
              <w:left w:val="nil"/>
              <w:bottom w:val="nil"/>
              <w:right w:val="nil"/>
            </w:tcBorders>
          </w:tcPr>
          <w:p w:rsidR="00077066" w:rsidRDefault="00077066" w:rsidP="00077066">
            <w:pPr>
              <w:pStyle w:val="TableText"/>
            </w:pPr>
            <w:r>
              <w:rPr>
                <w:lang w:eastAsia="en-AU"/>
              </w:rPr>
              <w:t>2.29917</w:t>
            </w:r>
          </w:p>
        </w:tc>
        <w:tc>
          <w:tcPr>
            <w:tcW w:w="1095" w:type="dxa"/>
            <w:tcBorders>
              <w:top w:val="nil"/>
              <w:left w:val="nil"/>
              <w:bottom w:val="nil"/>
              <w:right w:val="nil"/>
            </w:tcBorders>
          </w:tcPr>
          <w:p w:rsidR="00077066" w:rsidRDefault="00077066" w:rsidP="00077066">
            <w:pPr>
              <w:pStyle w:val="TableText"/>
            </w:pPr>
            <w:r>
              <w:rPr>
                <w:lang w:eastAsia="en-AU"/>
              </w:rPr>
              <w:t>2.31919</w:t>
            </w:r>
          </w:p>
        </w:tc>
        <w:tc>
          <w:tcPr>
            <w:tcW w:w="1095" w:type="dxa"/>
            <w:tcBorders>
              <w:top w:val="nil"/>
              <w:left w:val="nil"/>
              <w:bottom w:val="nil"/>
              <w:right w:val="nil"/>
            </w:tcBorders>
          </w:tcPr>
          <w:p w:rsidR="00077066" w:rsidRDefault="00077066" w:rsidP="00077066">
            <w:pPr>
              <w:pStyle w:val="TableText"/>
            </w:pPr>
            <w:r>
              <w:rPr>
                <w:lang w:eastAsia="en-AU"/>
              </w:rPr>
              <w:t>2.33836</w:t>
            </w:r>
          </w:p>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39</w:t>
            </w:r>
          </w:p>
        </w:tc>
        <w:tc>
          <w:tcPr>
            <w:tcW w:w="1087" w:type="dxa"/>
            <w:tcBorders>
              <w:top w:val="nil"/>
              <w:left w:val="nil"/>
              <w:bottom w:val="nil"/>
              <w:right w:val="nil"/>
            </w:tcBorders>
          </w:tcPr>
          <w:p w:rsidR="00077066" w:rsidRDefault="00077066" w:rsidP="00077066">
            <w:pPr>
              <w:pStyle w:val="TableText"/>
            </w:pPr>
            <w:r>
              <w:rPr>
                <w:lang w:eastAsia="en-AU"/>
              </w:rPr>
              <w:t>2.22199</w:t>
            </w:r>
          </w:p>
        </w:tc>
        <w:tc>
          <w:tcPr>
            <w:tcW w:w="1087" w:type="dxa"/>
            <w:tcBorders>
              <w:top w:val="nil"/>
              <w:left w:val="nil"/>
              <w:bottom w:val="nil"/>
              <w:right w:val="nil"/>
            </w:tcBorders>
          </w:tcPr>
          <w:p w:rsidR="00077066" w:rsidRDefault="00077066" w:rsidP="00077066">
            <w:pPr>
              <w:pStyle w:val="TableText"/>
            </w:pPr>
            <w:r>
              <w:rPr>
                <w:lang w:eastAsia="en-AU"/>
              </w:rPr>
              <w:t>2.24925</w:t>
            </w:r>
          </w:p>
        </w:tc>
        <w:tc>
          <w:tcPr>
            <w:tcW w:w="1089" w:type="dxa"/>
            <w:tcBorders>
              <w:top w:val="nil"/>
              <w:left w:val="nil"/>
              <w:bottom w:val="nil"/>
              <w:right w:val="nil"/>
            </w:tcBorders>
          </w:tcPr>
          <w:p w:rsidR="00077066" w:rsidRDefault="00077066" w:rsidP="00077066">
            <w:pPr>
              <w:pStyle w:val="TableText"/>
            </w:pPr>
            <w:r>
              <w:rPr>
                <w:lang w:eastAsia="en-AU"/>
              </w:rPr>
              <w:t>2.27544</w:t>
            </w:r>
          </w:p>
        </w:tc>
        <w:tc>
          <w:tcPr>
            <w:tcW w:w="1090" w:type="dxa"/>
            <w:tcBorders>
              <w:top w:val="nil"/>
              <w:left w:val="nil"/>
              <w:bottom w:val="nil"/>
              <w:right w:val="nil"/>
            </w:tcBorders>
          </w:tcPr>
          <w:p w:rsidR="00077066" w:rsidRDefault="00077066" w:rsidP="00077066">
            <w:pPr>
              <w:pStyle w:val="TableText"/>
            </w:pPr>
            <w:r>
              <w:rPr>
                <w:lang w:eastAsia="en-AU"/>
              </w:rPr>
              <w:t>2.30060</w:t>
            </w:r>
          </w:p>
        </w:tc>
        <w:tc>
          <w:tcPr>
            <w:tcW w:w="1090" w:type="dxa"/>
            <w:tcBorders>
              <w:top w:val="nil"/>
              <w:left w:val="nil"/>
              <w:bottom w:val="nil"/>
              <w:right w:val="nil"/>
            </w:tcBorders>
          </w:tcPr>
          <w:p w:rsidR="00077066" w:rsidRDefault="00077066" w:rsidP="00077066">
            <w:pPr>
              <w:pStyle w:val="TableText"/>
            </w:pPr>
            <w:r>
              <w:rPr>
                <w:lang w:eastAsia="en-AU"/>
              </w:rPr>
              <w:t>2.32474</w:t>
            </w:r>
          </w:p>
        </w:tc>
        <w:tc>
          <w:tcPr>
            <w:tcW w:w="1091" w:type="dxa"/>
            <w:tcBorders>
              <w:top w:val="nil"/>
              <w:left w:val="nil"/>
              <w:bottom w:val="nil"/>
              <w:right w:val="nil"/>
            </w:tcBorders>
          </w:tcPr>
          <w:p w:rsidR="00077066" w:rsidRDefault="00077066" w:rsidP="00077066">
            <w:pPr>
              <w:pStyle w:val="TableText"/>
            </w:pPr>
            <w:r>
              <w:rPr>
                <w:lang w:eastAsia="en-AU"/>
              </w:rPr>
              <w:t>2.34790</w:t>
            </w:r>
          </w:p>
        </w:tc>
        <w:tc>
          <w:tcPr>
            <w:tcW w:w="1092" w:type="dxa"/>
            <w:tcBorders>
              <w:top w:val="nil"/>
              <w:left w:val="nil"/>
              <w:bottom w:val="nil"/>
              <w:right w:val="nil"/>
            </w:tcBorders>
          </w:tcPr>
          <w:p w:rsidR="00077066" w:rsidRDefault="00077066" w:rsidP="00077066">
            <w:pPr>
              <w:pStyle w:val="TableText"/>
            </w:pPr>
            <w:r>
              <w:rPr>
                <w:lang w:eastAsia="en-AU"/>
              </w:rPr>
              <w:t>2.37011</w:t>
            </w:r>
          </w:p>
        </w:tc>
        <w:tc>
          <w:tcPr>
            <w:tcW w:w="1092" w:type="dxa"/>
            <w:tcBorders>
              <w:top w:val="nil"/>
              <w:left w:val="nil"/>
              <w:bottom w:val="nil"/>
              <w:right w:val="nil"/>
            </w:tcBorders>
          </w:tcPr>
          <w:p w:rsidR="00077066" w:rsidRDefault="00077066" w:rsidP="00077066">
            <w:pPr>
              <w:pStyle w:val="TableText"/>
            </w:pPr>
            <w:r>
              <w:rPr>
                <w:lang w:eastAsia="en-AU"/>
              </w:rPr>
              <w:t>2.39140</w:t>
            </w:r>
          </w:p>
        </w:tc>
        <w:tc>
          <w:tcPr>
            <w:tcW w:w="1095" w:type="dxa"/>
            <w:tcBorders>
              <w:top w:val="nil"/>
              <w:left w:val="nil"/>
              <w:bottom w:val="nil"/>
              <w:right w:val="nil"/>
            </w:tcBorders>
          </w:tcPr>
          <w:p w:rsidR="00077066" w:rsidRDefault="00077066" w:rsidP="00077066">
            <w:pPr>
              <w:pStyle w:val="TableText"/>
            </w:pPr>
            <w:r>
              <w:rPr>
                <w:lang w:eastAsia="en-AU"/>
              </w:rPr>
              <w:t>2.41179</w:t>
            </w:r>
          </w:p>
        </w:tc>
        <w:tc>
          <w:tcPr>
            <w:tcW w:w="1095" w:type="dxa"/>
            <w:tcBorders>
              <w:top w:val="nil"/>
              <w:left w:val="nil"/>
              <w:bottom w:val="nil"/>
              <w:right w:val="nil"/>
            </w:tcBorders>
          </w:tcPr>
          <w:p w:rsidR="00077066" w:rsidRDefault="00077066" w:rsidP="00077066">
            <w:pPr>
              <w:pStyle w:val="TableText"/>
            </w:pPr>
            <w:r>
              <w:rPr>
                <w:lang w:eastAsia="en-AU"/>
              </w:rPr>
              <w:t>2.43132</w:t>
            </w:r>
          </w:p>
        </w:tc>
        <w:tc>
          <w:tcPr>
            <w:tcW w:w="1095" w:type="dxa"/>
            <w:tcBorders>
              <w:top w:val="nil"/>
              <w:left w:val="nil"/>
              <w:bottom w:val="nil"/>
              <w:right w:val="nil"/>
            </w:tcBorders>
          </w:tcPr>
          <w:p w:rsidR="00077066" w:rsidRDefault="00077066" w:rsidP="00077066">
            <w:pPr>
              <w:pStyle w:val="TableText"/>
            </w:pPr>
            <w:r>
              <w:rPr>
                <w:lang w:eastAsia="en-AU"/>
              </w:rPr>
              <w:t>2.45001</w:t>
            </w:r>
          </w:p>
        </w:tc>
        <w:tc>
          <w:tcPr>
            <w:tcW w:w="1092" w:type="dxa"/>
            <w:tcBorders>
              <w:top w:val="nil"/>
              <w:left w:val="nil"/>
              <w:bottom w:val="nil"/>
              <w:right w:val="nil"/>
            </w:tcBorders>
          </w:tcPr>
          <w:p w:rsidR="00077066" w:rsidRDefault="00077066" w:rsidP="00077066">
            <w:pPr>
              <w:pStyle w:val="TableText"/>
            </w:pPr>
            <w:r>
              <w:rPr>
                <w:lang w:eastAsia="en-AU"/>
              </w:rPr>
              <w:t>2.46789</w:t>
            </w:r>
          </w:p>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40</w:t>
            </w:r>
          </w:p>
        </w:tc>
        <w:tc>
          <w:tcPr>
            <w:tcW w:w="1087" w:type="dxa"/>
            <w:tcBorders>
              <w:top w:val="nil"/>
              <w:left w:val="nil"/>
              <w:bottom w:val="nil"/>
              <w:right w:val="nil"/>
            </w:tcBorders>
          </w:tcPr>
          <w:p w:rsidR="00077066" w:rsidRDefault="00077066" w:rsidP="00077066">
            <w:pPr>
              <w:pStyle w:val="TableText"/>
            </w:pPr>
            <w:r>
              <w:rPr>
                <w:lang w:eastAsia="en-AU"/>
              </w:rPr>
              <w:t>2.34136</w:t>
            </w:r>
          </w:p>
        </w:tc>
        <w:tc>
          <w:tcPr>
            <w:tcW w:w="1087" w:type="dxa"/>
            <w:tcBorders>
              <w:top w:val="nil"/>
              <w:left w:val="nil"/>
              <w:bottom w:val="nil"/>
              <w:right w:val="nil"/>
            </w:tcBorders>
          </w:tcPr>
          <w:p w:rsidR="00077066" w:rsidRDefault="00077066" w:rsidP="00077066">
            <w:pPr>
              <w:pStyle w:val="TableText"/>
            </w:pPr>
            <w:r>
              <w:rPr>
                <w:lang w:eastAsia="en-AU"/>
              </w:rPr>
              <w:t>2.36808</w:t>
            </w:r>
          </w:p>
        </w:tc>
        <w:tc>
          <w:tcPr>
            <w:tcW w:w="1089" w:type="dxa"/>
            <w:tcBorders>
              <w:top w:val="nil"/>
              <w:left w:val="nil"/>
              <w:bottom w:val="nil"/>
              <w:right w:val="nil"/>
            </w:tcBorders>
          </w:tcPr>
          <w:p w:rsidR="00077066" w:rsidRDefault="00077066" w:rsidP="00077066">
            <w:pPr>
              <w:pStyle w:val="TableText"/>
            </w:pPr>
            <w:r>
              <w:rPr>
                <w:lang w:eastAsia="en-AU"/>
              </w:rPr>
              <w:t>2.39374</w:t>
            </w:r>
          </w:p>
        </w:tc>
        <w:tc>
          <w:tcPr>
            <w:tcW w:w="1090" w:type="dxa"/>
            <w:tcBorders>
              <w:top w:val="nil"/>
              <w:left w:val="nil"/>
              <w:bottom w:val="nil"/>
              <w:right w:val="nil"/>
            </w:tcBorders>
          </w:tcPr>
          <w:p w:rsidR="00077066" w:rsidRDefault="00077066" w:rsidP="00077066">
            <w:pPr>
              <w:pStyle w:val="TableText"/>
            </w:pPr>
            <w:r>
              <w:rPr>
                <w:lang w:eastAsia="en-AU"/>
              </w:rPr>
              <w:t>2.41835</w:t>
            </w:r>
          </w:p>
        </w:tc>
        <w:tc>
          <w:tcPr>
            <w:tcW w:w="1090" w:type="dxa"/>
            <w:tcBorders>
              <w:top w:val="nil"/>
              <w:left w:val="nil"/>
              <w:bottom w:val="nil"/>
              <w:right w:val="nil"/>
            </w:tcBorders>
          </w:tcPr>
          <w:p w:rsidR="00077066" w:rsidRDefault="00077066" w:rsidP="00077066">
            <w:pPr>
              <w:pStyle w:val="TableText"/>
            </w:pPr>
            <w:r>
              <w:rPr>
                <w:lang w:eastAsia="en-AU"/>
              </w:rPr>
              <w:t>2.44197</w:t>
            </w:r>
          </w:p>
        </w:tc>
        <w:tc>
          <w:tcPr>
            <w:tcW w:w="1091" w:type="dxa"/>
            <w:tcBorders>
              <w:top w:val="nil"/>
              <w:left w:val="nil"/>
              <w:bottom w:val="nil"/>
              <w:right w:val="nil"/>
            </w:tcBorders>
          </w:tcPr>
          <w:p w:rsidR="00077066" w:rsidRDefault="00077066" w:rsidP="00077066">
            <w:pPr>
              <w:pStyle w:val="TableText"/>
            </w:pPr>
            <w:r>
              <w:rPr>
                <w:lang w:eastAsia="en-AU"/>
              </w:rPr>
              <w:t>2.46460</w:t>
            </w:r>
          </w:p>
        </w:tc>
        <w:tc>
          <w:tcPr>
            <w:tcW w:w="1092" w:type="dxa"/>
            <w:tcBorders>
              <w:top w:val="nil"/>
              <w:left w:val="nil"/>
              <w:bottom w:val="nil"/>
              <w:right w:val="nil"/>
            </w:tcBorders>
          </w:tcPr>
          <w:p w:rsidR="00077066" w:rsidRDefault="00077066" w:rsidP="00077066">
            <w:pPr>
              <w:pStyle w:val="TableText"/>
            </w:pPr>
            <w:r>
              <w:rPr>
                <w:lang w:eastAsia="en-AU"/>
              </w:rPr>
              <w:t>2.48629</w:t>
            </w:r>
          </w:p>
        </w:tc>
        <w:tc>
          <w:tcPr>
            <w:tcW w:w="1092" w:type="dxa"/>
            <w:tcBorders>
              <w:top w:val="nil"/>
              <w:left w:val="nil"/>
              <w:bottom w:val="nil"/>
              <w:right w:val="nil"/>
            </w:tcBorders>
          </w:tcPr>
          <w:p w:rsidR="00077066" w:rsidRDefault="00077066" w:rsidP="00077066">
            <w:pPr>
              <w:pStyle w:val="TableText"/>
            </w:pPr>
            <w:r>
              <w:rPr>
                <w:lang w:eastAsia="en-AU"/>
              </w:rPr>
              <w:t>2.50707</w:t>
            </w:r>
          </w:p>
        </w:tc>
        <w:tc>
          <w:tcPr>
            <w:tcW w:w="1095" w:type="dxa"/>
            <w:tcBorders>
              <w:top w:val="nil"/>
              <w:left w:val="nil"/>
              <w:bottom w:val="nil"/>
              <w:right w:val="nil"/>
            </w:tcBorders>
          </w:tcPr>
          <w:p w:rsidR="00077066" w:rsidRDefault="00077066" w:rsidP="00077066">
            <w:pPr>
              <w:pStyle w:val="TableText"/>
            </w:pPr>
            <w:r>
              <w:rPr>
                <w:lang w:eastAsia="en-AU"/>
              </w:rPr>
              <w:t>2.52696</w:t>
            </w:r>
          </w:p>
        </w:tc>
        <w:tc>
          <w:tcPr>
            <w:tcW w:w="1095" w:type="dxa"/>
            <w:tcBorders>
              <w:top w:val="nil"/>
              <w:left w:val="nil"/>
              <w:bottom w:val="nil"/>
              <w:right w:val="nil"/>
            </w:tcBorders>
          </w:tcPr>
          <w:p w:rsidR="00077066" w:rsidRDefault="00077066" w:rsidP="00077066">
            <w:pPr>
              <w:pStyle w:val="TableText"/>
            </w:pPr>
            <w:r>
              <w:rPr>
                <w:lang w:eastAsia="en-AU"/>
              </w:rPr>
              <w:t>2.54599</w:t>
            </w:r>
          </w:p>
        </w:tc>
        <w:tc>
          <w:tcPr>
            <w:tcW w:w="1095" w:type="dxa"/>
            <w:tcBorders>
              <w:top w:val="nil"/>
              <w:left w:val="nil"/>
              <w:bottom w:val="nil"/>
              <w:right w:val="nil"/>
            </w:tcBorders>
          </w:tcPr>
          <w:p w:rsidR="00077066" w:rsidRDefault="00077066" w:rsidP="00077066">
            <w:pPr>
              <w:pStyle w:val="TableText"/>
            </w:pPr>
            <w:r>
              <w:rPr>
                <w:lang w:eastAsia="en-AU"/>
              </w:rPr>
              <w:t>2.56420</w:t>
            </w:r>
          </w:p>
        </w:tc>
        <w:tc>
          <w:tcPr>
            <w:tcW w:w="1092" w:type="dxa"/>
            <w:tcBorders>
              <w:top w:val="nil"/>
              <w:left w:val="nil"/>
              <w:bottom w:val="nil"/>
              <w:right w:val="nil"/>
            </w:tcBorders>
          </w:tcPr>
          <w:p w:rsidR="00077066" w:rsidRDefault="00077066" w:rsidP="00077066">
            <w:pPr>
              <w:pStyle w:val="TableText"/>
            </w:pPr>
            <w:r>
              <w:rPr>
                <w:lang w:eastAsia="en-AU"/>
              </w:rPr>
              <w:t>2.58162</w:t>
            </w:r>
          </w:p>
        </w:tc>
        <w:tc>
          <w:tcPr>
            <w:tcW w:w="1092" w:type="dxa"/>
            <w:tcBorders>
              <w:top w:val="nil"/>
              <w:left w:val="nil"/>
              <w:bottom w:val="nil"/>
              <w:right w:val="nil"/>
            </w:tcBorders>
          </w:tcPr>
          <w:p w:rsidR="00077066" w:rsidRDefault="00077066" w:rsidP="00077066">
            <w:pPr>
              <w:pStyle w:val="TableText"/>
            </w:pPr>
            <w:r>
              <w:rPr>
                <w:lang w:eastAsia="en-AU"/>
              </w:rPr>
              <w:t>2.59827</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41</w:t>
            </w:r>
          </w:p>
        </w:tc>
        <w:tc>
          <w:tcPr>
            <w:tcW w:w="1087" w:type="dxa"/>
            <w:tcBorders>
              <w:top w:val="nil"/>
              <w:left w:val="nil"/>
              <w:bottom w:val="nil"/>
              <w:right w:val="nil"/>
            </w:tcBorders>
          </w:tcPr>
          <w:p w:rsidR="00077066" w:rsidRDefault="00077066" w:rsidP="00077066">
            <w:pPr>
              <w:pStyle w:val="TableText"/>
            </w:pPr>
            <w:r>
              <w:rPr>
                <w:lang w:eastAsia="en-AU"/>
              </w:rPr>
              <w:t>2.45570</w:t>
            </w:r>
          </w:p>
        </w:tc>
        <w:tc>
          <w:tcPr>
            <w:tcW w:w="1087" w:type="dxa"/>
            <w:tcBorders>
              <w:top w:val="nil"/>
              <w:left w:val="nil"/>
              <w:bottom w:val="nil"/>
              <w:right w:val="nil"/>
            </w:tcBorders>
          </w:tcPr>
          <w:p w:rsidR="00077066" w:rsidRDefault="00077066" w:rsidP="00077066">
            <w:pPr>
              <w:pStyle w:val="TableText"/>
            </w:pPr>
            <w:r>
              <w:rPr>
                <w:lang w:eastAsia="en-AU"/>
              </w:rPr>
              <w:t>2.48179</w:t>
            </w:r>
          </w:p>
        </w:tc>
        <w:tc>
          <w:tcPr>
            <w:tcW w:w="1089" w:type="dxa"/>
            <w:tcBorders>
              <w:top w:val="nil"/>
              <w:left w:val="nil"/>
              <w:bottom w:val="nil"/>
              <w:right w:val="nil"/>
            </w:tcBorders>
          </w:tcPr>
          <w:p w:rsidR="00077066" w:rsidRDefault="00077066" w:rsidP="00077066">
            <w:pPr>
              <w:pStyle w:val="TableText"/>
            </w:pPr>
            <w:r>
              <w:rPr>
                <w:lang w:eastAsia="en-AU"/>
              </w:rPr>
              <w:t>2.50681</w:t>
            </w:r>
          </w:p>
        </w:tc>
        <w:tc>
          <w:tcPr>
            <w:tcW w:w="1090" w:type="dxa"/>
            <w:tcBorders>
              <w:top w:val="nil"/>
              <w:left w:val="nil"/>
              <w:bottom w:val="nil"/>
              <w:right w:val="nil"/>
            </w:tcBorders>
          </w:tcPr>
          <w:p w:rsidR="00077066" w:rsidRDefault="00077066" w:rsidP="00077066">
            <w:pPr>
              <w:pStyle w:val="TableText"/>
            </w:pPr>
            <w:r>
              <w:rPr>
                <w:lang w:eastAsia="en-AU"/>
              </w:rPr>
              <w:t>2.53081</w:t>
            </w:r>
          </w:p>
        </w:tc>
        <w:tc>
          <w:tcPr>
            <w:tcW w:w="1090" w:type="dxa"/>
            <w:tcBorders>
              <w:top w:val="nil"/>
              <w:left w:val="nil"/>
              <w:bottom w:val="nil"/>
              <w:right w:val="nil"/>
            </w:tcBorders>
          </w:tcPr>
          <w:p w:rsidR="00077066" w:rsidRDefault="00077066" w:rsidP="00077066">
            <w:pPr>
              <w:pStyle w:val="TableText"/>
            </w:pPr>
            <w:r>
              <w:rPr>
                <w:lang w:eastAsia="en-AU"/>
              </w:rPr>
              <w:t>2.55381</w:t>
            </w:r>
          </w:p>
        </w:tc>
        <w:tc>
          <w:tcPr>
            <w:tcW w:w="1091" w:type="dxa"/>
            <w:tcBorders>
              <w:top w:val="nil"/>
              <w:left w:val="nil"/>
              <w:bottom w:val="nil"/>
              <w:right w:val="nil"/>
            </w:tcBorders>
          </w:tcPr>
          <w:p w:rsidR="00077066" w:rsidRDefault="00077066" w:rsidP="00077066">
            <w:pPr>
              <w:pStyle w:val="TableText"/>
            </w:pPr>
            <w:r>
              <w:rPr>
                <w:lang w:eastAsia="en-AU"/>
              </w:rPr>
              <w:t>2.57584</w:t>
            </w:r>
          </w:p>
        </w:tc>
        <w:tc>
          <w:tcPr>
            <w:tcW w:w="1092" w:type="dxa"/>
            <w:tcBorders>
              <w:top w:val="nil"/>
              <w:left w:val="nil"/>
              <w:bottom w:val="nil"/>
              <w:right w:val="nil"/>
            </w:tcBorders>
          </w:tcPr>
          <w:p w:rsidR="00077066" w:rsidRDefault="00077066" w:rsidP="00077066">
            <w:pPr>
              <w:pStyle w:val="TableText"/>
            </w:pPr>
            <w:r>
              <w:rPr>
                <w:lang w:eastAsia="en-AU"/>
              </w:rPr>
              <w:t>2.59694</w:t>
            </w:r>
          </w:p>
        </w:tc>
        <w:tc>
          <w:tcPr>
            <w:tcW w:w="1092" w:type="dxa"/>
            <w:tcBorders>
              <w:top w:val="nil"/>
              <w:left w:val="nil"/>
              <w:bottom w:val="nil"/>
              <w:right w:val="nil"/>
            </w:tcBorders>
          </w:tcPr>
          <w:p w:rsidR="00077066" w:rsidRDefault="00077066" w:rsidP="00077066">
            <w:pPr>
              <w:pStyle w:val="TableText"/>
            </w:pPr>
            <w:r>
              <w:rPr>
                <w:lang w:eastAsia="en-AU"/>
              </w:rPr>
              <w:t>2.61714</w:t>
            </w:r>
          </w:p>
        </w:tc>
        <w:tc>
          <w:tcPr>
            <w:tcW w:w="1095" w:type="dxa"/>
            <w:tcBorders>
              <w:top w:val="nil"/>
              <w:left w:val="nil"/>
              <w:bottom w:val="nil"/>
              <w:right w:val="nil"/>
            </w:tcBorders>
          </w:tcPr>
          <w:p w:rsidR="00077066" w:rsidRDefault="00077066" w:rsidP="00077066">
            <w:pPr>
              <w:pStyle w:val="TableText"/>
            </w:pPr>
            <w:r>
              <w:rPr>
                <w:lang w:eastAsia="en-AU"/>
              </w:rPr>
              <w:t>2.63647</w:t>
            </w:r>
          </w:p>
        </w:tc>
        <w:tc>
          <w:tcPr>
            <w:tcW w:w="1095" w:type="dxa"/>
            <w:tcBorders>
              <w:top w:val="nil"/>
              <w:left w:val="nil"/>
              <w:bottom w:val="nil"/>
              <w:right w:val="nil"/>
            </w:tcBorders>
          </w:tcPr>
          <w:p w:rsidR="00077066" w:rsidRDefault="00077066" w:rsidP="00077066">
            <w:pPr>
              <w:pStyle w:val="TableText"/>
            </w:pPr>
            <w:r>
              <w:rPr>
                <w:lang w:eastAsia="en-AU"/>
              </w:rPr>
              <w:t>2.65496</w:t>
            </w:r>
          </w:p>
        </w:tc>
        <w:tc>
          <w:tcPr>
            <w:tcW w:w="1095" w:type="dxa"/>
            <w:tcBorders>
              <w:top w:val="nil"/>
              <w:left w:val="nil"/>
              <w:bottom w:val="nil"/>
              <w:right w:val="nil"/>
            </w:tcBorders>
          </w:tcPr>
          <w:p w:rsidR="00077066" w:rsidRDefault="00077066" w:rsidP="00077066">
            <w:pPr>
              <w:pStyle w:val="TableText"/>
            </w:pPr>
            <w:r>
              <w:rPr>
                <w:lang w:eastAsia="en-AU"/>
              </w:rPr>
              <w:t>2.67263</w:t>
            </w:r>
          </w:p>
        </w:tc>
        <w:tc>
          <w:tcPr>
            <w:tcW w:w="1092" w:type="dxa"/>
            <w:tcBorders>
              <w:top w:val="nil"/>
              <w:left w:val="nil"/>
              <w:bottom w:val="nil"/>
              <w:right w:val="nil"/>
            </w:tcBorders>
          </w:tcPr>
          <w:p w:rsidR="00077066" w:rsidRDefault="00077066" w:rsidP="00077066">
            <w:pPr>
              <w:pStyle w:val="TableText"/>
            </w:pPr>
            <w:r>
              <w:rPr>
                <w:lang w:eastAsia="en-AU"/>
              </w:rPr>
              <w:t>2.68953</w:t>
            </w:r>
          </w:p>
        </w:tc>
        <w:tc>
          <w:tcPr>
            <w:tcW w:w="1092" w:type="dxa"/>
            <w:tcBorders>
              <w:top w:val="nil"/>
              <w:left w:val="nil"/>
              <w:bottom w:val="nil"/>
              <w:right w:val="nil"/>
            </w:tcBorders>
          </w:tcPr>
          <w:p w:rsidR="00077066" w:rsidRDefault="00077066" w:rsidP="00077066">
            <w:pPr>
              <w:pStyle w:val="TableText"/>
            </w:pPr>
            <w:r>
              <w:rPr>
                <w:lang w:eastAsia="en-AU"/>
              </w:rPr>
              <w:t>2.70568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42</w:t>
            </w:r>
          </w:p>
        </w:tc>
        <w:tc>
          <w:tcPr>
            <w:tcW w:w="1087" w:type="dxa"/>
            <w:tcBorders>
              <w:top w:val="nil"/>
              <w:left w:val="nil"/>
              <w:bottom w:val="nil"/>
              <w:right w:val="nil"/>
            </w:tcBorders>
          </w:tcPr>
          <w:p w:rsidR="00077066" w:rsidRDefault="00077066" w:rsidP="00077066">
            <w:pPr>
              <w:pStyle w:val="TableText"/>
            </w:pPr>
            <w:r>
              <w:rPr>
                <w:lang w:eastAsia="en-AU"/>
              </w:rPr>
              <w:t>2.57220</w:t>
            </w:r>
          </w:p>
        </w:tc>
        <w:tc>
          <w:tcPr>
            <w:tcW w:w="1087" w:type="dxa"/>
            <w:tcBorders>
              <w:top w:val="nil"/>
              <w:left w:val="nil"/>
              <w:bottom w:val="nil"/>
              <w:right w:val="nil"/>
            </w:tcBorders>
          </w:tcPr>
          <w:p w:rsidR="00077066" w:rsidRDefault="00077066" w:rsidP="00077066">
            <w:pPr>
              <w:pStyle w:val="TableText"/>
            </w:pPr>
            <w:r>
              <w:rPr>
                <w:lang w:eastAsia="en-AU"/>
              </w:rPr>
              <w:t>2.59763</w:t>
            </w:r>
          </w:p>
        </w:tc>
        <w:tc>
          <w:tcPr>
            <w:tcW w:w="1089" w:type="dxa"/>
            <w:tcBorders>
              <w:top w:val="nil"/>
              <w:left w:val="nil"/>
              <w:bottom w:val="nil"/>
              <w:right w:val="nil"/>
            </w:tcBorders>
          </w:tcPr>
          <w:p w:rsidR="00077066" w:rsidRDefault="00077066" w:rsidP="00077066">
            <w:pPr>
              <w:pStyle w:val="TableText"/>
            </w:pPr>
            <w:r>
              <w:rPr>
                <w:lang w:eastAsia="en-AU"/>
              </w:rPr>
              <w:t>2.62201</w:t>
            </w:r>
          </w:p>
        </w:tc>
        <w:tc>
          <w:tcPr>
            <w:tcW w:w="1090" w:type="dxa"/>
            <w:tcBorders>
              <w:top w:val="nil"/>
              <w:left w:val="nil"/>
              <w:bottom w:val="nil"/>
              <w:right w:val="nil"/>
            </w:tcBorders>
          </w:tcPr>
          <w:p w:rsidR="00077066" w:rsidRDefault="00077066" w:rsidP="00077066">
            <w:pPr>
              <w:pStyle w:val="TableText"/>
            </w:pPr>
            <w:r>
              <w:rPr>
                <w:lang w:eastAsia="en-AU"/>
              </w:rPr>
              <w:t>2.64537</w:t>
            </w:r>
          </w:p>
        </w:tc>
        <w:tc>
          <w:tcPr>
            <w:tcW w:w="1090" w:type="dxa"/>
            <w:tcBorders>
              <w:top w:val="nil"/>
              <w:left w:val="nil"/>
              <w:bottom w:val="nil"/>
              <w:right w:val="nil"/>
            </w:tcBorders>
          </w:tcPr>
          <w:p w:rsidR="00077066" w:rsidRDefault="00077066" w:rsidP="00077066">
            <w:pPr>
              <w:pStyle w:val="TableText"/>
            </w:pPr>
            <w:r>
              <w:rPr>
                <w:lang w:eastAsia="en-AU"/>
              </w:rPr>
              <w:t>2.66775</w:t>
            </w:r>
          </w:p>
        </w:tc>
        <w:tc>
          <w:tcPr>
            <w:tcW w:w="1091" w:type="dxa"/>
            <w:tcBorders>
              <w:top w:val="nil"/>
              <w:left w:val="nil"/>
              <w:bottom w:val="nil"/>
              <w:right w:val="nil"/>
            </w:tcBorders>
          </w:tcPr>
          <w:p w:rsidR="00077066" w:rsidRDefault="00077066" w:rsidP="00077066">
            <w:pPr>
              <w:pStyle w:val="TableText"/>
            </w:pPr>
            <w:r>
              <w:rPr>
                <w:lang w:eastAsia="en-AU"/>
              </w:rPr>
              <w:t>2.68917</w:t>
            </w:r>
          </w:p>
        </w:tc>
        <w:tc>
          <w:tcPr>
            <w:tcW w:w="1092" w:type="dxa"/>
            <w:tcBorders>
              <w:top w:val="nil"/>
              <w:left w:val="nil"/>
              <w:bottom w:val="nil"/>
              <w:right w:val="nil"/>
            </w:tcBorders>
          </w:tcPr>
          <w:p w:rsidR="00077066" w:rsidRDefault="00077066" w:rsidP="00077066">
            <w:pPr>
              <w:pStyle w:val="TableText"/>
            </w:pPr>
            <w:r>
              <w:rPr>
                <w:lang w:eastAsia="en-AU"/>
              </w:rPr>
              <w:t>2.70967</w:t>
            </w:r>
          </w:p>
        </w:tc>
        <w:tc>
          <w:tcPr>
            <w:tcW w:w="1092" w:type="dxa"/>
            <w:tcBorders>
              <w:top w:val="nil"/>
              <w:left w:val="nil"/>
              <w:bottom w:val="nil"/>
              <w:right w:val="nil"/>
            </w:tcBorders>
          </w:tcPr>
          <w:p w:rsidR="00077066" w:rsidRDefault="00077066" w:rsidP="00077066">
            <w:pPr>
              <w:pStyle w:val="TableText"/>
            </w:pPr>
            <w:r>
              <w:rPr>
                <w:lang w:eastAsia="en-AU"/>
              </w:rPr>
              <w:t>2.72929</w:t>
            </w:r>
          </w:p>
        </w:tc>
        <w:tc>
          <w:tcPr>
            <w:tcW w:w="1095" w:type="dxa"/>
            <w:tcBorders>
              <w:top w:val="nil"/>
              <w:left w:val="nil"/>
              <w:bottom w:val="nil"/>
              <w:right w:val="nil"/>
            </w:tcBorders>
          </w:tcPr>
          <w:p w:rsidR="00077066" w:rsidRDefault="00077066" w:rsidP="00077066">
            <w:pPr>
              <w:pStyle w:val="TableText"/>
            </w:pPr>
            <w:r>
              <w:rPr>
                <w:lang w:eastAsia="en-AU"/>
              </w:rPr>
              <w:t>2.74805</w:t>
            </w:r>
          </w:p>
        </w:tc>
        <w:tc>
          <w:tcPr>
            <w:tcW w:w="1095" w:type="dxa"/>
            <w:tcBorders>
              <w:top w:val="nil"/>
              <w:left w:val="nil"/>
              <w:bottom w:val="nil"/>
              <w:right w:val="nil"/>
            </w:tcBorders>
          </w:tcPr>
          <w:p w:rsidR="00077066" w:rsidRDefault="00077066" w:rsidP="00077066">
            <w:pPr>
              <w:pStyle w:val="TableText"/>
            </w:pPr>
            <w:r>
              <w:rPr>
                <w:lang w:eastAsia="en-AU"/>
              </w:rPr>
              <w:t>2.76598</w:t>
            </w:r>
          </w:p>
        </w:tc>
        <w:tc>
          <w:tcPr>
            <w:tcW w:w="1095" w:type="dxa"/>
            <w:tcBorders>
              <w:top w:val="nil"/>
              <w:left w:val="nil"/>
              <w:bottom w:val="nil"/>
              <w:right w:val="nil"/>
            </w:tcBorders>
          </w:tcPr>
          <w:p w:rsidR="00077066" w:rsidRDefault="00077066" w:rsidP="00077066">
            <w:pPr>
              <w:pStyle w:val="TableText"/>
            </w:pPr>
            <w:r>
              <w:rPr>
                <w:lang w:eastAsia="en-AU"/>
              </w:rPr>
              <w:t>2.78312</w:t>
            </w:r>
          </w:p>
        </w:tc>
        <w:tc>
          <w:tcPr>
            <w:tcW w:w="1092" w:type="dxa"/>
            <w:tcBorders>
              <w:top w:val="nil"/>
              <w:left w:val="nil"/>
              <w:bottom w:val="nil"/>
              <w:right w:val="nil"/>
            </w:tcBorders>
          </w:tcPr>
          <w:p w:rsidR="00077066" w:rsidRDefault="00077066" w:rsidP="00077066">
            <w:pPr>
              <w:pStyle w:val="TableText"/>
            </w:pPr>
            <w:r>
              <w:rPr>
                <w:lang w:eastAsia="en-AU"/>
              </w:rPr>
              <w:t>2.79950</w:t>
            </w:r>
          </w:p>
        </w:tc>
        <w:tc>
          <w:tcPr>
            <w:tcW w:w="1092" w:type="dxa"/>
            <w:tcBorders>
              <w:top w:val="nil"/>
              <w:left w:val="nil"/>
              <w:bottom w:val="nil"/>
              <w:right w:val="nil"/>
            </w:tcBorders>
          </w:tcPr>
          <w:p w:rsidR="00077066" w:rsidRDefault="00077066" w:rsidP="00077066">
            <w:pPr>
              <w:pStyle w:val="TableText"/>
            </w:pPr>
            <w:r>
              <w:rPr>
                <w:lang w:eastAsia="en-AU"/>
              </w:rPr>
              <w:t>2.81514</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43</w:t>
            </w:r>
          </w:p>
        </w:tc>
        <w:tc>
          <w:tcPr>
            <w:tcW w:w="1087" w:type="dxa"/>
            <w:tcBorders>
              <w:top w:val="nil"/>
              <w:left w:val="nil"/>
              <w:bottom w:val="nil"/>
              <w:right w:val="nil"/>
            </w:tcBorders>
          </w:tcPr>
          <w:p w:rsidR="00077066" w:rsidRDefault="00077066" w:rsidP="00077066">
            <w:pPr>
              <w:pStyle w:val="TableText"/>
            </w:pPr>
            <w:r>
              <w:rPr>
                <w:lang w:eastAsia="en-AU"/>
              </w:rPr>
              <w:t>2.69066</w:t>
            </w:r>
          </w:p>
        </w:tc>
        <w:tc>
          <w:tcPr>
            <w:tcW w:w="1087" w:type="dxa"/>
            <w:tcBorders>
              <w:top w:val="nil"/>
              <w:left w:val="nil"/>
              <w:bottom w:val="nil"/>
              <w:right w:val="nil"/>
            </w:tcBorders>
          </w:tcPr>
          <w:p w:rsidR="00077066" w:rsidRDefault="00077066" w:rsidP="00077066">
            <w:pPr>
              <w:pStyle w:val="TableText"/>
            </w:pPr>
            <w:r>
              <w:rPr>
                <w:lang w:eastAsia="en-AU"/>
              </w:rPr>
              <w:t>2.71543</w:t>
            </w:r>
          </w:p>
        </w:tc>
        <w:tc>
          <w:tcPr>
            <w:tcW w:w="1089" w:type="dxa"/>
            <w:tcBorders>
              <w:top w:val="nil"/>
              <w:left w:val="nil"/>
              <w:bottom w:val="nil"/>
              <w:right w:val="nil"/>
            </w:tcBorders>
          </w:tcPr>
          <w:p w:rsidR="00077066" w:rsidRDefault="00077066" w:rsidP="00077066">
            <w:pPr>
              <w:pStyle w:val="TableText"/>
            </w:pPr>
            <w:r>
              <w:rPr>
                <w:lang w:eastAsia="en-AU"/>
              </w:rPr>
              <w:t>2.73916</w:t>
            </w:r>
          </w:p>
        </w:tc>
        <w:tc>
          <w:tcPr>
            <w:tcW w:w="1090" w:type="dxa"/>
            <w:tcBorders>
              <w:top w:val="nil"/>
              <w:left w:val="nil"/>
              <w:bottom w:val="nil"/>
              <w:right w:val="nil"/>
            </w:tcBorders>
          </w:tcPr>
          <w:p w:rsidR="00077066" w:rsidRDefault="00077066" w:rsidP="00077066">
            <w:pPr>
              <w:pStyle w:val="TableText"/>
            </w:pPr>
            <w:r>
              <w:rPr>
                <w:lang w:eastAsia="en-AU"/>
              </w:rPr>
              <w:t>2.76188</w:t>
            </w:r>
          </w:p>
        </w:tc>
        <w:tc>
          <w:tcPr>
            <w:tcW w:w="1090" w:type="dxa"/>
            <w:tcBorders>
              <w:top w:val="nil"/>
              <w:left w:val="nil"/>
              <w:bottom w:val="nil"/>
              <w:right w:val="nil"/>
            </w:tcBorders>
          </w:tcPr>
          <w:p w:rsidR="00077066" w:rsidRDefault="00077066" w:rsidP="00077066">
            <w:pPr>
              <w:pStyle w:val="TableText"/>
            </w:pPr>
            <w:r>
              <w:rPr>
                <w:lang w:eastAsia="en-AU"/>
              </w:rPr>
              <w:t>2.78364</w:t>
            </w:r>
          </w:p>
        </w:tc>
        <w:tc>
          <w:tcPr>
            <w:tcW w:w="1091" w:type="dxa"/>
            <w:tcBorders>
              <w:top w:val="nil"/>
              <w:left w:val="nil"/>
              <w:bottom w:val="nil"/>
              <w:right w:val="nil"/>
            </w:tcBorders>
          </w:tcPr>
          <w:p w:rsidR="00077066" w:rsidRDefault="00077066" w:rsidP="00077066">
            <w:pPr>
              <w:pStyle w:val="TableText"/>
            </w:pPr>
            <w:r>
              <w:rPr>
                <w:lang w:eastAsia="en-AU"/>
              </w:rPr>
              <w:t>2.80445</w:t>
            </w:r>
          </w:p>
        </w:tc>
        <w:tc>
          <w:tcPr>
            <w:tcW w:w="1092" w:type="dxa"/>
            <w:tcBorders>
              <w:top w:val="nil"/>
              <w:left w:val="nil"/>
              <w:bottom w:val="nil"/>
              <w:right w:val="nil"/>
            </w:tcBorders>
          </w:tcPr>
          <w:p w:rsidR="00077066" w:rsidRDefault="00077066" w:rsidP="00077066">
            <w:pPr>
              <w:pStyle w:val="TableText"/>
            </w:pPr>
            <w:r>
              <w:rPr>
                <w:lang w:eastAsia="en-AU"/>
              </w:rPr>
              <w:t>2.82435</w:t>
            </w:r>
          </w:p>
        </w:tc>
        <w:tc>
          <w:tcPr>
            <w:tcW w:w="1092" w:type="dxa"/>
            <w:tcBorders>
              <w:top w:val="nil"/>
              <w:left w:val="nil"/>
              <w:bottom w:val="nil"/>
              <w:right w:val="nil"/>
            </w:tcBorders>
          </w:tcPr>
          <w:p w:rsidR="00077066" w:rsidRDefault="00077066" w:rsidP="00077066">
            <w:pPr>
              <w:pStyle w:val="TableText"/>
            </w:pPr>
            <w:r>
              <w:rPr>
                <w:lang w:eastAsia="en-AU"/>
              </w:rPr>
              <w:t>2.84339</w:t>
            </w:r>
          </w:p>
        </w:tc>
        <w:tc>
          <w:tcPr>
            <w:tcW w:w="1095" w:type="dxa"/>
            <w:tcBorders>
              <w:top w:val="nil"/>
              <w:left w:val="nil"/>
              <w:bottom w:val="nil"/>
              <w:right w:val="nil"/>
            </w:tcBorders>
          </w:tcPr>
          <w:p w:rsidR="00077066" w:rsidRDefault="00077066" w:rsidP="00077066">
            <w:pPr>
              <w:pStyle w:val="TableText"/>
            </w:pPr>
            <w:r>
              <w:rPr>
                <w:lang w:eastAsia="en-AU"/>
              </w:rPr>
              <w:t>2.86158</w:t>
            </w:r>
          </w:p>
        </w:tc>
        <w:tc>
          <w:tcPr>
            <w:tcW w:w="1095" w:type="dxa"/>
            <w:tcBorders>
              <w:top w:val="nil"/>
              <w:left w:val="nil"/>
              <w:bottom w:val="nil"/>
              <w:right w:val="nil"/>
            </w:tcBorders>
          </w:tcPr>
          <w:p w:rsidR="00077066" w:rsidRDefault="00077066" w:rsidP="00077066">
            <w:pPr>
              <w:pStyle w:val="TableText"/>
            </w:pPr>
            <w:r>
              <w:rPr>
                <w:lang w:eastAsia="en-AU"/>
              </w:rPr>
              <w:t>2.87897</w:t>
            </w:r>
          </w:p>
        </w:tc>
        <w:tc>
          <w:tcPr>
            <w:tcW w:w="1095" w:type="dxa"/>
            <w:tcBorders>
              <w:top w:val="nil"/>
              <w:left w:val="nil"/>
              <w:bottom w:val="nil"/>
              <w:right w:val="nil"/>
            </w:tcBorders>
          </w:tcPr>
          <w:p w:rsidR="00077066" w:rsidRDefault="00077066" w:rsidP="00077066">
            <w:pPr>
              <w:pStyle w:val="TableText"/>
            </w:pPr>
            <w:r>
              <w:rPr>
                <w:lang w:eastAsia="en-AU"/>
              </w:rPr>
              <w:t>2.89558</w:t>
            </w:r>
          </w:p>
        </w:tc>
        <w:tc>
          <w:tcPr>
            <w:tcW w:w="1092" w:type="dxa"/>
            <w:tcBorders>
              <w:top w:val="nil"/>
              <w:left w:val="nil"/>
              <w:bottom w:val="nil"/>
              <w:right w:val="nil"/>
            </w:tcBorders>
          </w:tcPr>
          <w:p w:rsidR="00077066" w:rsidRDefault="00077066" w:rsidP="00077066">
            <w:pPr>
              <w:pStyle w:val="TableText"/>
            </w:pPr>
            <w:r>
              <w:rPr>
                <w:lang w:eastAsia="en-AU"/>
              </w:rPr>
              <w:t>2.91144</w:t>
            </w:r>
          </w:p>
        </w:tc>
        <w:tc>
          <w:tcPr>
            <w:tcW w:w="1092" w:type="dxa"/>
            <w:tcBorders>
              <w:top w:val="nil"/>
              <w:left w:val="nil"/>
              <w:bottom w:val="nil"/>
              <w:right w:val="nil"/>
            </w:tcBorders>
          </w:tcPr>
          <w:p w:rsidR="00077066" w:rsidRDefault="00077066" w:rsidP="00077066">
            <w:pPr>
              <w:pStyle w:val="TableText"/>
            </w:pPr>
            <w:r>
              <w:rPr>
                <w:lang w:eastAsia="en-AU"/>
              </w:rPr>
              <w:t>2.92658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44</w:t>
            </w:r>
          </w:p>
        </w:tc>
        <w:tc>
          <w:tcPr>
            <w:tcW w:w="1087" w:type="dxa"/>
            <w:tcBorders>
              <w:top w:val="nil"/>
              <w:left w:val="nil"/>
              <w:bottom w:val="nil"/>
              <w:right w:val="nil"/>
            </w:tcBorders>
          </w:tcPr>
          <w:p w:rsidR="00077066" w:rsidRDefault="00077066" w:rsidP="00077066">
            <w:pPr>
              <w:pStyle w:val="TableText"/>
            </w:pPr>
            <w:r>
              <w:rPr>
                <w:lang w:eastAsia="en-AU"/>
              </w:rPr>
              <w:t>2.81787</w:t>
            </w:r>
          </w:p>
        </w:tc>
        <w:tc>
          <w:tcPr>
            <w:tcW w:w="1087" w:type="dxa"/>
            <w:tcBorders>
              <w:top w:val="nil"/>
              <w:left w:val="nil"/>
              <w:bottom w:val="nil"/>
              <w:right w:val="nil"/>
            </w:tcBorders>
          </w:tcPr>
          <w:p w:rsidR="00077066" w:rsidRDefault="00077066" w:rsidP="00077066">
            <w:pPr>
              <w:pStyle w:val="TableText"/>
            </w:pPr>
            <w:r>
              <w:rPr>
                <w:lang w:eastAsia="en-AU"/>
              </w:rPr>
              <w:t>2.84186</w:t>
            </w:r>
          </w:p>
        </w:tc>
        <w:tc>
          <w:tcPr>
            <w:tcW w:w="1089" w:type="dxa"/>
            <w:tcBorders>
              <w:top w:val="nil"/>
              <w:left w:val="nil"/>
              <w:bottom w:val="nil"/>
              <w:right w:val="nil"/>
            </w:tcBorders>
          </w:tcPr>
          <w:p w:rsidR="00077066" w:rsidRDefault="00077066" w:rsidP="00077066">
            <w:pPr>
              <w:pStyle w:val="TableText"/>
            </w:pPr>
            <w:r>
              <w:rPr>
                <w:lang w:eastAsia="en-AU"/>
              </w:rPr>
              <w:t>2.86484</w:t>
            </w:r>
          </w:p>
        </w:tc>
        <w:tc>
          <w:tcPr>
            <w:tcW w:w="1090" w:type="dxa"/>
            <w:tcBorders>
              <w:top w:val="nil"/>
              <w:left w:val="nil"/>
              <w:bottom w:val="nil"/>
              <w:right w:val="nil"/>
            </w:tcBorders>
          </w:tcPr>
          <w:p w:rsidR="00077066" w:rsidRDefault="00077066" w:rsidP="00077066">
            <w:pPr>
              <w:pStyle w:val="TableText"/>
            </w:pPr>
            <w:r>
              <w:rPr>
                <w:lang w:eastAsia="en-AU"/>
              </w:rPr>
              <w:t>2.88682</w:t>
            </w:r>
          </w:p>
        </w:tc>
        <w:tc>
          <w:tcPr>
            <w:tcW w:w="1090" w:type="dxa"/>
            <w:tcBorders>
              <w:top w:val="nil"/>
              <w:left w:val="nil"/>
              <w:bottom w:val="nil"/>
              <w:right w:val="nil"/>
            </w:tcBorders>
          </w:tcPr>
          <w:p w:rsidR="00077066" w:rsidRDefault="00077066" w:rsidP="00077066">
            <w:pPr>
              <w:pStyle w:val="TableText"/>
            </w:pPr>
            <w:r>
              <w:rPr>
                <w:lang w:eastAsia="en-AU"/>
              </w:rPr>
              <w:t>2.90785</w:t>
            </w:r>
          </w:p>
        </w:tc>
        <w:tc>
          <w:tcPr>
            <w:tcW w:w="1091" w:type="dxa"/>
            <w:tcBorders>
              <w:top w:val="nil"/>
              <w:left w:val="nil"/>
              <w:bottom w:val="nil"/>
              <w:right w:val="nil"/>
            </w:tcBorders>
          </w:tcPr>
          <w:p w:rsidR="00077066" w:rsidRDefault="00077066" w:rsidP="00077066">
            <w:pPr>
              <w:pStyle w:val="TableText"/>
            </w:pPr>
            <w:r>
              <w:rPr>
                <w:lang w:eastAsia="en-AU"/>
              </w:rPr>
              <w:t>2.92796</w:t>
            </w:r>
          </w:p>
        </w:tc>
        <w:tc>
          <w:tcPr>
            <w:tcW w:w="1092" w:type="dxa"/>
            <w:tcBorders>
              <w:top w:val="nil"/>
              <w:left w:val="nil"/>
              <w:bottom w:val="nil"/>
              <w:right w:val="nil"/>
            </w:tcBorders>
          </w:tcPr>
          <w:p w:rsidR="00077066" w:rsidRDefault="00077066" w:rsidP="00077066">
            <w:pPr>
              <w:pStyle w:val="TableText"/>
            </w:pPr>
            <w:r>
              <w:rPr>
                <w:lang w:eastAsia="en-AU"/>
              </w:rPr>
              <w:t>2.94718</w:t>
            </w:r>
          </w:p>
        </w:tc>
        <w:tc>
          <w:tcPr>
            <w:tcW w:w="1092" w:type="dxa"/>
            <w:tcBorders>
              <w:top w:val="nil"/>
              <w:left w:val="nil"/>
              <w:bottom w:val="nil"/>
              <w:right w:val="nil"/>
            </w:tcBorders>
          </w:tcPr>
          <w:p w:rsidR="00077066" w:rsidRDefault="00077066" w:rsidP="00077066">
            <w:pPr>
              <w:pStyle w:val="TableText"/>
            </w:pPr>
            <w:r>
              <w:rPr>
                <w:lang w:eastAsia="en-AU"/>
              </w:rPr>
              <w:t>2.96556</w:t>
            </w:r>
          </w:p>
        </w:tc>
        <w:tc>
          <w:tcPr>
            <w:tcW w:w="1095" w:type="dxa"/>
            <w:tcBorders>
              <w:top w:val="nil"/>
              <w:left w:val="nil"/>
              <w:bottom w:val="nil"/>
              <w:right w:val="nil"/>
            </w:tcBorders>
          </w:tcPr>
          <w:p w:rsidR="00077066" w:rsidRDefault="00077066" w:rsidP="00077066">
            <w:pPr>
              <w:pStyle w:val="TableText"/>
            </w:pPr>
            <w:r>
              <w:rPr>
                <w:lang w:eastAsia="en-AU"/>
              </w:rPr>
              <w:t>2.98311</w:t>
            </w:r>
          </w:p>
        </w:tc>
        <w:tc>
          <w:tcPr>
            <w:tcW w:w="1095" w:type="dxa"/>
            <w:tcBorders>
              <w:top w:val="nil"/>
              <w:left w:val="nil"/>
              <w:bottom w:val="nil"/>
              <w:right w:val="nil"/>
            </w:tcBorders>
          </w:tcPr>
          <w:p w:rsidR="00077066" w:rsidRDefault="00077066" w:rsidP="00077066">
            <w:pPr>
              <w:pStyle w:val="TableText"/>
            </w:pPr>
            <w:r>
              <w:rPr>
                <w:lang w:eastAsia="en-AU"/>
              </w:rPr>
              <w:t>2.99987</w:t>
            </w:r>
          </w:p>
        </w:tc>
        <w:tc>
          <w:tcPr>
            <w:tcW w:w="1095" w:type="dxa"/>
            <w:tcBorders>
              <w:top w:val="nil"/>
              <w:left w:val="nil"/>
              <w:bottom w:val="nil"/>
              <w:right w:val="nil"/>
            </w:tcBorders>
          </w:tcPr>
          <w:p w:rsidR="00077066" w:rsidRDefault="00077066" w:rsidP="00077066">
            <w:pPr>
              <w:pStyle w:val="TableText"/>
            </w:pPr>
            <w:r>
              <w:rPr>
                <w:lang w:eastAsia="en-AU"/>
              </w:rPr>
              <w:t>3.01588</w:t>
            </w:r>
          </w:p>
        </w:tc>
        <w:tc>
          <w:tcPr>
            <w:tcW w:w="1092" w:type="dxa"/>
            <w:tcBorders>
              <w:top w:val="nil"/>
              <w:left w:val="nil"/>
              <w:bottom w:val="nil"/>
              <w:right w:val="nil"/>
            </w:tcBorders>
          </w:tcPr>
          <w:p w:rsidR="00077066" w:rsidRDefault="00077066" w:rsidP="00077066">
            <w:pPr>
              <w:pStyle w:val="TableText"/>
            </w:pPr>
            <w:r>
              <w:rPr>
                <w:lang w:eastAsia="en-AU"/>
              </w:rPr>
              <w:t>3.03116</w:t>
            </w:r>
          </w:p>
        </w:tc>
        <w:tc>
          <w:tcPr>
            <w:tcW w:w="1092" w:type="dxa"/>
            <w:tcBorders>
              <w:top w:val="nil"/>
              <w:left w:val="nil"/>
              <w:bottom w:val="nil"/>
              <w:right w:val="nil"/>
            </w:tcBorders>
          </w:tcPr>
          <w:p w:rsidR="00077066" w:rsidRDefault="00077066" w:rsidP="00077066">
            <w:pPr>
              <w:pStyle w:val="TableText"/>
            </w:pPr>
            <w:r>
              <w:rPr>
                <w:lang w:eastAsia="en-AU"/>
              </w:rPr>
              <w:t>3.04574</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45</w:t>
            </w:r>
          </w:p>
        </w:tc>
        <w:tc>
          <w:tcPr>
            <w:tcW w:w="1087" w:type="dxa"/>
            <w:tcBorders>
              <w:top w:val="nil"/>
              <w:left w:val="nil"/>
              <w:bottom w:val="nil"/>
              <w:right w:val="nil"/>
            </w:tcBorders>
          </w:tcPr>
          <w:p w:rsidR="00077066" w:rsidRDefault="00077066" w:rsidP="00077066">
            <w:pPr>
              <w:pStyle w:val="TableText"/>
            </w:pPr>
            <w:r>
              <w:rPr>
                <w:lang w:eastAsia="en-AU"/>
              </w:rPr>
              <w:t>2.95450</w:t>
            </w:r>
          </w:p>
        </w:tc>
        <w:tc>
          <w:tcPr>
            <w:tcW w:w="1087" w:type="dxa"/>
            <w:tcBorders>
              <w:top w:val="nil"/>
              <w:left w:val="nil"/>
              <w:bottom w:val="nil"/>
              <w:right w:val="nil"/>
            </w:tcBorders>
          </w:tcPr>
          <w:p w:rsidR="00077066" w:rsidRDefault="00077066" w:rsidP="00077066">
            <w:pPr>
              <w:pStyle w:val="TableText"/>
            </w:pPr>
            <w:r>
              <w:rPr>
                <w:lang w:eastAsia="en-AU"/>
              </w:rPr>
              <w:t>2.97761</w:t>
            </w:r>
          </w:p>
        </w:tc>
        <w:tc>
          <w:tcPr>
            <w:tcW w:w="1089" w:type="dxa"/>
            <w:tcBorders>
              <w:top w:val="nil"/>
              <w:left w:val="nil"/>
              <w:bottom w:val="nil"/>
              <w:right w:val="nil"/>
            </w:tcBorders>
          </w:tcPr>
          <w:p w:rsidR="00077066" w:rsidRDefault="00077066" w:rsidP="00077066">
            <w:pPr>
              <w:pStyle w:val="TableText"/>
            </w:pPr>
            <w:r>
              <w:rPr>
                <w:lang w:eastAsia="en-AU"/>
              </w:rPr>
              <w:t>2.99972</w:t>
            </w:r>
          </w:p>
        </w:tc>
        <w:tc>
          <w:tcPr>
            <w:tcW w:w="1090" w:type="dxa"/>
            <w:tcBorders>
              <w:top w:val="nil"/>
              <w:left w:val="nil"/>
              <w:bottom w:val="nil"/>
              <w:right w:val="nil"/>
            </w:tcBorders>
          </w:tcPr>
          <w:p w:rsidR="00077066" w:rsidRDefault="00077066" w:rsidP="00077066">
            <w:pPr>
              <w:pStyle w:val="TableText"/>
            </w:pPr>
            <w:r>
              <w:rPr>
                <w:lang w:eastAsia="en-AU"/>
              </w:rPr>
              <w:t>3.02086</w:t>
            </w:r>
          </w:p>
        </w:tc>
        <w:tc>
          <w:tcPr>
            <w:tcW w:w="1090" w:type="dxa"/>
            <w:tcBorders>
              <w:top w:val="nil"/>
              <w:left w:val="nil"/>
              <w:bottom w:val="nil"/>
              <w:right w:val="nil"/>
            </w:tcBorders>
          </w:tcPr>
          <w:p w:rsidR="00077066" w:rsidRDefault="00077066" w:rsidP="00077066">
            <w:pPr>
              <w:pStyle w:val="TableText"/>
            </w:pPr>
            <w:r>
              <w:rPr>
                <w:lang w:eastAsia="en-AU"/>
              </w:rPr>
              <w:t>3.04107</w:t>
            </w:r>
          </w:p>
        </w:tc>
        <w:tc>
          <w:tcPr>
            <w:tcW w:w="1091" w:type="dxa"/>
            <w:tcBorders>
              <w:top w:val="nil"/>
              <w:left w:val="nil"/>
              <w:bottom w:val="nil"/>
              <w:right w:val="nil"/>
            </w:tcBorders>
          </w:tcPr>
          <w:p w:rsidR="00077066" w:rsidRDefault="00077066" w:rsidP="00077066">
            <w:pPr>
              <w:pStyle w:val="TableText"/>
            </w:pPr>
            <w:r>
              <w:rPr>
                <w:lang w:eastAsia="en-AU"/>
              </w:rPr>
              <w:t>3.06038</w:t>
            </w:r>
          </w:p>
        </w:tc>
        <w:tc>
          <w:tcPr>
            <w:tcW w:w="1092" w:type="dxa"/>
            <w:tcBorders>
              <w:top w:val="nil"/>
              <w:left w:val="nil"/>
              <w:bottom w:val="nil"/>
              <w:right w:val="nil"/>
            </w:tcBorders>
          </w:tcPr>
          <w:p w:rsidR="00077066" w:rsidRDefault="00077066" w:rsidP="00077066">
            <w:pPr>
              <w:pStyle w:val="TableText"/>
            </w:pPr>
            <w:r>
              <w:rPr>
                <w:lang w:eastAsia="en-AU"/>
              </w:rPr>
              <w:t>3.07883</w:t>
            </w:r>
          </w:p>
        </w:tc>
        <w:tc>
          <w:tcPr>
            <w:tcW w:w="1092" w:type="dxa"/>
            <w:tcBorders>
              <w:top w:val="nil"/>
              <w:left w:val="nil"/>
              <w:bottom w:val="nil"/>
              <w:right w:val="nil"/>
            </w:tcBorders>
          </w:tcPr>
          <w:p w:rsidR="00077066" w:rsidRDefault="00077066" w:rsidP="00077066">
            <w:pPr>
              <w:pStyle w:val="TableText"/>
            </w:pPr>
            <w:r>
              <w:rPr>
                <w:lang w:eastAsia="en-AU"/>
              </w:rPr>
              <w:t>3.09645</w:t>
            </w:r>
          </w:p>
        </w:tc>
        <w:tc>
          <w:tcPr>
            <w:tcW w:w="1095" w:type="dxa"/>
            <w:tcBorders>
              <w:top w:val="nil"/>
              <w:left w:val="nil"/>
              <w:bottom w:val="nil"/>
              <w:right w:val="nil"/>
            </w:tcBorders>
          </w:tcPr>
          <w:p w:rsidR="00077066" w:rsidRDefault="00077066" w:rsidP="00077066">
            <w:pPr>
              <w:pStyle w:val="TableText"/>
            </w:pPr>
            <w:r>
              <w:rPr>
                <w:lang w:eastAsia="en-AU"/>
              </w:rPr>
              <w:t>3.11328</w:t>
            </w:r>
          </w:p>
        </w:tc>
        <w:tc>
          <w:tcPr>
            <w:tcW w:w="1095" w:type="dxa"/>
            <w:tcBorders>
              <w:top w:val="nil"/>
              <w:left w:val="nil"/>
              <w:bottom w:val="nil"/>
              <w:right w:val="nil"/>
            </w:tcBorders>
          </w:tcPr>
          <w:p w:rsidR="00077066" w:rsidRDefault="00077066" w:rsidP="00077066">
            <w:pPr>
              <w:pStyle w:val="TableText"/>
            </w:pPr>
            <w:r>
              <w:rPr>
                <w:lang w:eastAsia="en-AU"/>
              </w:rPr>
              <w:t>3.12935</w:t>
            </w:r>
          </w:p>
        </w:tc>
        <w:tc>
          <w:tcPr>
            <w:tcW w:w="1095" w:type="dxa"/>
            <w:tcBorders>
              <w:top w:val="nil"/>
              <w:left w:val="nil"/>
              <w:bottom w:val="nil"/>
              <w:right w:val="nil"/>
            </w:tcBorders>
          </w:tcPr>
          <w:p w:rsidR="00077066" w:rsidRDefault="00077066" w:rsidP="00077066">
            <w:pPr>
              <w:pStyle w:val="TableText"/>
            </w:pPr>
            <w:r>
              <w:rPr>
                <w:lang w:eastAsia="en-AU"/>
              </w:rPr>
              <w:t>3.14468</w:t>
            </w:r>
          </w:p>
        </w:tc>
        <w:tc>
          <w:tcPr>
            <w:tcW w:w="1092" w:type="dxa"/>
            <w:tcBorders>
              <w:top w:val="nil"/>
              <w:left w:val="nil"/>
              <w:bottom w:val="nil"/>
              <w:right w:val="nil"/>
            </w:tcBorders>
          </w:tcPr>
          <w:p w:rsidR="00077066" w:rsidRDefault="00077066" w:rsidP="00077066">
            <w:pPr>
              <w:pStyle w:val="TableText"/>
            </w:pPr>
            <w:r>
              <w:rPr>
                <w:lang w:eastAsia="en-AU"/>
              </w:rPr>
              <w:t>3.15931</w:t>
            </w:r>
          </w:p>
        </w:tc>
        <w:tc>
          <w:tcPr>
            <w:tcW w:w="1092" w:type="dxa"/>
            <w:tcBorders>
              <w:top w:val="nil"/>
              <w:left w:val="nil"/>
              <w:bottom w:val="nil"/>
              <w:right w:val="nil"/>
            </w:tcBorders>
          </w:tcPr>
          <w:p w:rsidR="00077066" w:rsidRDefault="00077066" w:rsidP="00077066">
            <w:pPr>
              <w:pStyle w:val="TableText"/>
            </w:pPr>
            <w:r>
              <w:rPr>
                <w:lang w:eastAsia="en-AU"/>
              </w:rPr>
              <w:t>3.17326</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46</w:t>
            </w:r>
          </w:p>
        </w:tc>
        <w:tc>
          <w:tcPr>
            <w:tcW w:w="1087" w:type="dxa"/>
            <w:tcBorders>
              <w:top w:val="nil"/>
              <w:left w:val="nil"/>
              <w:bottom w:val="nil"/>
              <w:right w:val="nil"/>
            </w:tcBorders>
          </w:tcPr>
          <w:p w:rsidR="00077066" w:rsidRDefault="00077066" w:rsidP="00077066">
            <w:pPr>
              <w:pStyle w:val="TableText"/>
            </w:pPr>
            <w:r>
              <w:rPr>
                <w:lang w:eastAsia="en-AU"/>
              </w:rPr>
              <w:t>3.10158</w:t>
            </w:r>
          </w:p>
        </w:tc>
        <w:tc>
          <w:tcPr>
            <w:tcW w:w="1087" w:type="dxa"/>
            <w:tcBorders>
              <w:top w:val="nil"/>
              <w:left w:val="nil"/>
              <w:bottom w:val="nil"/>
              <w:right w:val="nil"/>
            </w:tcBorders>
          </w:tcPr>
          <w:p w:rsidR="00077066" w:rsidRDefault="00077066" w:rsidP="00077066">
            <w:pPr>
              <w:pStyle w:val="TableText"/>
            </w:pPr>
            <w:r>
              <w:rPr>
                <w:lang w:eastAsia="en-AU"/>
              </w:rPr>
              <w:t>3.12365</w:t>
            </w:r>
          </w:p>
        </w:tc>
        <w:tc>
          <w:tcPr>
            <w:tcW w:w="1089" w:type="dxa"/>
            <w:tcBorders>
              <w:top w:val="nil"/>
              <w:left w:val="nil"/>
              <w:bottom w:val="nil"/>
              <w:right w:val="nil"/>
            </w:tcBorders>
          </w:tcPr>
          <w:p w:rsidR="00077066" w:rsidRDefault="00077066" w:rsidP="00077066">
            <w:pPr>
              <w:pStyle w:val="TableText"/>
            </w:pPr>
            <w:r>
              <w:rPr>
                <w:lang w:eastAsia="en-AU"/>
              </w:rPr>
              <w:t>3.14474</w:t>
            </w:r>
          </w:p>
        </w:tc>
        <w:tc>
          <w:tcPr>
            <w:tcW w:w="1090" w:type="dxa"/>
            <w:tcBorders>
              <w:top w:val="nil"/>
              <w:left w:val="nil"/>
              <w:bottom w:val="nil"/>
              <w:right w:val="nil"/>
            </w:tcBorders>
          </w:tcPr>
          <w:p w:rsidR="00077066" w:rsidRDefault="00077066" w:rsidP="00077066">
            <w:pPr>
              <w:pStyle w:val="TableText"/>
            </w:pPr>
            <w:r>
              <w:rPr>
                <w:lang w:eastAsia="en-AU"/>
              </w:rPr>
              <w:t>3.16490</w:t>
            </w:r>
          </w:p>
        </w:tc>
        <w:tc>
          <w:tcPr>
            <w:tcW w:w="1090" w:type="dxa"/>
            <w:tcBorders>
              <w:top w:val="nil"/>
              <w:left w:val="nil"/>
              <w:bottom w:val="nil"/>
              <w:right w:val="nil"/>
            </w:tcBorders>
          </w:tcPr>
          <w:p w:rsidR="00077066" w:rsidRDefault="00077066" w:rsidP="00077066">
            <w:pPr>
              <w:pStyle w:val="TableText"/>
            </w:pPr>
            <w:r>
              <w:rPr>
                <w:lang w:eastAsia="en-AU"/>
              </w:rPr>
              <w:t>3.18416</w:t>
            </w:r>
          </w:p>
        </w:tc>
        <w:tc>
          <w:tcPr>
            <w:tcW w:w="1091" w:type="dxa"/>
            <w:tcBorders>
              <w:top w:val="nil"/>
              <w:left w:val="nil"/>
              <w:bottom w:val="nil"/>
              <w:right w:val="nil"/>
            </w:tcBorders>
          </w:tcPr>
          <w:p w:rsidR="00077066" w:rsidRDefault="00077066" w:rsidP="00077066">
            <w:pPr>
              <w:pStyle w:val="TableText"/>
            </w:pPr>
            <w:r>
              <w:rPr>
                <w:lang w:eastAsia="en-AU"/>
              </w:rPr>
              <w:t>3.20256</w:t>
            </w:r>
          </w:p>
        </w:tc>
        <w:tc>
          <w:tcPr>
            <w:tcW w:w="1092" w:type="dxa"/>
            <w:tcBorders>
              <w:top w:val="nil"/>
              <w:left w:val="nil"/>
              <w:bottom w:val="nil"/>
              <w:right w:val="nil"/>
            </w:tcBorders>
          </w:tcPr>
          <w:p w:rsidR="00077066" w:rsidRDefault="00077066" w:rsidP="00077066">
            <w:pPr>
              <w:pStyle w:val="TableText"/>
            </w:pPr>
            <w:r>
              <w:rPr>
                <w:lang w:eastAsia="en-AU"/>
              </w:rPr>
              <w:t>3.22012</w:t>
            </w:r>
          </w:p>
        </w:tc>
        <w:tc>
          <w:tcPr>
            <w:tcW w:w="1092" w:type="dxa"/>
            <w:tcBorders>
              <w:top w:val="nil"/>
              <w:left w:val="nil"/>
              <w:bottom w:val="nil"/>
              <w:right w:val="nil"/>
            </w:tcBorders>
          </w:tcPr>
          <w:p w:rsidR="00077066" w:rsidRDefault="00077066" w:rsidP="00077066">
            <w:pPr>
              <w:pStyle w:val="TableText"/>
            </w:pPr>
            <w:r>
              <w:rPr>
                <w:lang w:eastAsia="en-AU"/>
              </w:rPr>
              <w:t>3.23689</w:t>
            </w:r>
          </w:p>
        </w:tc>
        <w:tc>
          <w:tcPr>
            <w:tcW w:w="1095" w:type="dxa"/>
            <w:tcBorders>
              <w:top w:val="nil"/>
              <w:left w:val="nil"/>
              <w:bottom w:val="nil"/>
              <w:right w:val="nil"/>
            </w:tcBorders>
          </w:tcPr>
          <w:p w:rsidR="00077066" w:rsidRDefault="00077066" w:rsidP="00077066">
            <w:pPr>
              <w:pStyle w:val="TableText"/>
            </w:pPr>
            <w:r>
              <w:rPr>
                <w:lang w:eastAsia="en-AU"/>
              </w:rPr>
              <w:t>3.25289</w:t>
            </w:r>
          </w:p>
        </w:tc>
        <w:tc>
          <w:tcPr>
            <w:tcW w:w="1095" w:type="dxa"/>
            <w:tcBorders>
              <w:top w:val="nil"/>
              <w:left w:val="nil"/>
              <w:bottom w:val="nil"/>
              <w:right w:val="nil"/>
            </w:tcBorders>
          </w:tcPr>
          <w:p w:rsidR="00077066" w:rsidRDefault="00077066" w:rsidP="00077066">
            <w:pPr>
              <w:pStyle w:val="TableText"/>
            </w:pPr>
            <w:r>
              <w:rPr>
                <w:lang w:eastAsia="en-AU"/>
              </w:rPr>
              <w:t>3.26815</w:t>
            </w:r>
          </w:p>
        </w:tc>
        <w:tc>
          <w:tcPr>
            <w:tcW w:w="1095" w:type="dxa"/>
            <w:tcBorders>
              <w:top w:val="nil"/>
              <w:left w:val="nil"/>
              <w:bottom w:val="nil"/>
              <w:right w:val="nil"/>
            </w:tcBorders>
          </w:tcPr>
          <w:p w:rsidR="00077066" w:rsidRDefault="00077066" w:rsidP="00077066">
            <w:pPr>
              <w:pStyle w:val="TableText"/>
            </w:pPr>
            <w:r>
              <w:rPr>
                <w:lang w:eastAsia="en-AU"/>
              </w:rPr>
              <w:t>3.28272</w:t>
            </w:r>
          </w:p>
        </w:tc>
        <w:tc>
          <w:tcPr>
            <w:tcW w:w="1092" w:type="dxa"/>
            <w:tcBorders>
              <w:top w:val="nil"/>
              <w:left w:val="nil"/>
              <w:bottom w:val="nil"/>
              <w:right w:val="nil"/>
            </w:tcBorders>
          </w:tcPr>
          <w:p w:rsidR="00077066" w:rsidRDefault="00077066" w:rsidP="00077066">
            <w:pPr>
              <w:pStyle w:val="TableText"/>
            </w:pPr>
            <w:r>
              <w:rPr>
                <w:lang w:eastAsia="en-AU"/>
              </w:rPr>
              <w:t>3.29660</w:t>
            </w:r>
          </w:p>
        </w:tc>
        <w:tc>
          <w:tcPr>
            <w:tcW w:w="1092" w:type="dxa"/>
            <w:tcBorders>
              <w:top w:val="nil"/>
              <w:left w:val="nil"/>
              <w:bottom w:val="nil"/>
              <w:right w:val="nil"/>
            </w:tcBorders>
          </w:tcPr>
          <w:p w:rsidR="00077066" w:rsidRDefault="00077066" w:rsidP="00077066">
            <w:pPr>
              <w:pStyle w:val="TableText"/>
            </w:pPr>
            <w:r>
              <w:rPr>
                <w:lang w:eastAsia="en-AU"/>
              </w:rPr>
              <w:t>3.30985</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47</w:t>
            </w:r>
          </w:p>
        </w:tc>
        <w:tc>
          <w:tcPr>
            <w:tcW w:w="1087" w:type="dxa"/>
            <w:tcBorders>
              <w:top w:val="nil"/>
              <w:left w:val="nil"/>
              <w:bottom w:val="nil"/>
              <w:right w:val="nil"/>
            </w:tcBorders>
          </w:tcPr>
          <w:p w:rsidR="00077066" w:rsidRDefault="00077066" w:rsidP="00077066">
            <w:pPr>
              <w:pStyle w:val="TableText"/>
            </w:pPr>
            <w:r>
              <w:rPr>
                <w:lang w:eastAsia="en-AU"/>
              </w:rPr>
              <w:t>3.26041</w:t>
            </w:r>
          </w:p>
        </w:tc>
        <w:tc>
          <w:tcPr>
            <w:tcW w:w="1087" w:type="dxa"/>
            <w:tcBorders>
              <w:top w:val="nil"/>
              <w:left w:val="nil"/>
              <w:bottom w:val="nil"/>
              <w:right w:val="nil"/>
            </w:tcBorders>
          </w:tcPr>
          <w:p w:rsidR="00077066" w:rsidRDefault="00077066" w:rsidP="00077066">
            <w:pPr>
              <w:pStyle w:val="TableText"/>
            </w:pPr>
            <w:r>
              <w:rPr>
                <w:lang w:eastAsia="en-AU"/>
              </w:rPr>
              <w:t>3.28126</w:t>
            </w:r>
          </w:p>
        </w:tc>
        <w:tc>
          <w:tcPr>
            <w:tcW w:w="1089" w:type="dxa"/>
            <w:tcBorders>
              <w:top w:val="nil"/>
              <w:left w:val="nil"/>
              <w:bottom w:val="nil"/>
              <w:right w:val="nil"/>
            </w:tcBorders>
          </w:tcPr>
          <w:p w:rsidR="00077066" w:rsidRDefault="00077066" w:rsidP="00077066">
            <w:pPr>
              <w:pStyle w:val="TableText"/>
            </w:pPr>
            <w:r>
              <w:rPr>
                <w:lang w:eastAsia="en-AU"/>
              </w:rPr>
              <w:t>3.30117</w:t>
            </w:r>
          </w:p>
        </w:tc>
        <w:tc>
          <w:tcPr>
            <w:tcW w:w="1090" w:type="dxa"/>
            <w:tcBorders>
              <w:top w:val="nil"/>
              <w:left w:val="nil"/>
              <w:bottom w:val="nil"/>
              <w:right w:val="nil"/>
            </w:tcBorders>
          </w:tcPr>
          <w:p w:rsidR="00077066" w:rsidRDefault="00077066" w:rsidP="00077066">
            <w:pPr>
              <w:pStyle w:val="TableText"/>
            </w:pPr>
            <w:r>
              <w:rPr>
                <w:lang w:eastAsia="en-AU"/>
              </w:rPr>
              <w:t>3.32018</w:t>
            </w:r>
          </w:p>
        </w:tc>
        <w:tc>
          <w:tcPr>
            <w:tcW w:w="1090" w:type="dxa"/>
            <w:tcBorders>
              <w:top w:val="nil"/>
              <w:left w:val="nil"/>
              <w:bottom w:val="nil"/>
              <w:right w:val="nil"/>
            </w:tcBorders>
          </w:tcPr>
          <w:p w:rsidR="00077066" w:rsidRDefault="00077066" w:rsidP="00077066">
            <w:pPr>
              <w:pStyle w:val="TableText"/>
            </w:pPr>
            <w:r>
              <w:rPr>
                <w:lang w:eastAsia="en-AU"/>
              </w:rPr>
              <w:t>3.33833</w:t>
            </w:r>
          </w:p>
        </w:tc>
        <w:tc>
          <w:tcPr>
            <w:tcW w:w="1091" w:type="dxa"/>
            <w:tcBorders>
              <w:top w:val="nil"/>
              <w:left w:val="nil"/>
              <w:bottom w:val="nil"/>
              <w:right w:val="nil"/>
            </w:tcBorders>
          </w:tcPr>
          <w:p w:rsidR="00077066" w:rsidRDefault="00077066" w:rsidP="00077066">
            <w:pPr>
              <w:pStyle w:val="TableText"/>
            </w:pPr>
            <w:r>
              <w:rPr>
                <w:lang w:eastAsia="en-AU"/>
              </w:rPr>
              <w:t>3.35566</w:t>
            </w:r>
          </w:p>
        </w:tc>
        <w:tc>
          <w:tcPr>
            <w:tcW w:w="1092" w:type="dxa"/>
            <w:tcBorders>
              <w:top w:val="nil"/>
              <w:left w:val="nil"/>
              <w:bottom w:val="nil"/>
              <w:right w:val="nil"/>
            </w:tcBorders>
          </w:tcPr>
          <w:p w:rsidR="00077066" w:rsidRDefault="00077066" w:rsidP="00077066">
            <w:pPr>
              <w:pStyle w:val="TableText"/>
            </w:pPr>
            <w:r>
              <w:rPr>
                <w:lang w:eastAsia="en-AU"/>
              </w:rPr>
              <w:t>3.37219</w:t>
            </w:r>
          </w:p>
        </w:tc>
        <w:tc>
          <w:tcPr>
            <w:tcW w:w="1092" w:type="dxa"/>
            <w:tcBorders>
              <w:top w:val="nil"/>
              <w:left w:val="nil"/>
              <w:bottom w:val="nil"/>
              <w:right w:val="nil"/>
            </w:tcBorders>
          </w:tcPr>
          <w:p w:rsidR="00077066" w:rsidRDefault="00077066" w:rsidP="00077066">
            <w:pPr>
              <w:pStyle w:val="TableText"/>
            </w:pPr>
            <w:r>
              <w:rPr>
                <w:lang w:eastAsia="en-AU"/>
              </w:rPr>
              <w:t>3.38796</w:t>
            </w:r>
          </w:p>
        </w:tc>
        <w:tc>
          <w:tcPr>
            <w:tcW w:w="1095" w:type="dxa"/>
            <w:tcBorders>
              <w:top w:val="nil"/>
              <w:left w:val="nil"/>
              <w:bottom w:val="nil"/>
              <w:right w:val="nil"/>
            </w:tcBorders>
          </w:tcPr>
          <w:p w:rsidR="00077066" w:rsidRDefault="00077066" w:rsidP="00077066">
            <w:pPr>
              <w:pStyle w:val="TableText"/>
            </w:pPr>
            <w:r>
              <w:rPr>
                <w:lang w:eastAsia="en-AU"/>
              </w:rPr>
              <w:t>3.40301</w:t>
            </w:r>
          </w:p>
        </w:tc>
        <w:tc>
          <w:tcPr>
            <w:tcW w:w="1095" w:type="dxa"/>
            <w:tcBorders>
              <w:top w:val="nil"/>
              <w:left w:val="nil"/>
              <w:bottom w:val="nil"/>
              <w:right w:val="nil"/>
            </w:tcBorders>
          </w:tcPr>
          <w:p w:rsidR="00077066" w:rsidRDefault="00077066" w:rsidP="00077066">
            <w:pPr>
              <w:pStyle w:val="TableText"/>
            </w:pPr>
            <w:r>
              <w:rPr>
                <w:lang w:eastAsia="en-AU"/>
              </w:rPr>
              <w:t>3.41735</w:t>
            </w:r>
          </w:p>
        </w:tc>
        <w:tc>
          <w:tcPr>
            <w:tcW w:w="1095" w:type="dxa"/>
            <w:tcBorders>
              <w:top w:val="nil"/>
              <w:left w:val="nil"/>
              <w:bottom w:val="nil"/>
              <w:right w:val="nil"/>
            </w:tcBorders>
          </w:tcPr>
          <w:p w:rsidR="00077066" w:rsidRDefault="00077066" w:rsidP="00077066">
            <w:pPr>
              <w:pStyle w:val="TableText"/>
            </w:pPr>
            <w:r>
              <w:rPr>
                <w:lang w:eastAsia="en-AU"/>
              </w:rPr>
              <w:t>3.43103</w:t>
            </w:r>
          </w:p>
        </w:tc>
        <w:tc>
          <w:tcPr>
            <w:tcW w:w="1092" w:type="dxa"/>
            <w:tcBorders>
              <w:top w:val="nil"/>
              <w:left w:val="nil"/>
              <w:bottom w:val="nil"/>
              <w:right w:val="nil"/>
            </w:tcBorders>
          </w:tcPr>
          <w:p w:rsidR="00077066" w:rsidRDefault="00077066" w:rsidP="00077066">
            <w:pPr>
              <w:pStyle w:val="TableText"/>
            </w:pPr>
            <w:r>
              <w:rPr>
                <w:lang w:eastAsia="en-AU"/>
              </w:rPr>
              <w:t>3.44407</w:t>
            </w:r>
          </w:p>
        </w:tc>
        <w:tc>
          <w:tcPr>
            <w:tcW w:w="1092" w:type="dxa"/>
            <w:tcBorders>
              <w:top w:val="nil"/>
              <w:left w:val="nil"/>
              <w:bottom w:val="nil"/>
              <w:right w:val="nil"/>
            </w:tcBorders>
          </w:tcPr>
          <w:p w:rsidR="00077066" w:rsidRDefault="00077066" w:rsidP="00077066">
            <w:pPr>
              <w:pStyle w:val="TableText"/>
            </w:pPr>
            <w:r>
              <w:rPr>
                <w:lang w:eastAsia="en-AU"/>
              </w:rPr>
              <w:t>3.45649</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48</w:t>
            </w:r>
          </w:p>
        </w:tc>
        <w:tc>
          <w:tcPr>
            <w:tcW w:w="1087" w:type="dxa"/>
            <w:tcBorders>
              <w:top w:val="nil"/>
              <w:left w:val="nil"/>
              <w:bottom w:val="nil"/>
              <w:right w:val="nil"/>
            </w:tcBorders>
          </w:tcPr>
          <w:p w:rsidR="00077066" w:rsidRDefault="00077066" w:rsidP="00077066">
            <w:pPr>
              <w:pStyle w:val="TableText"/>
            </w:pPr>
            <w:r>
              <w:rPr>
                <w:lang w:eastAsia="en-AU"/>
              </w:rPr>
              <w:t>3.43287</w:t>
            </w:r>
          </w:p>
        </w:tc>
        <w:tc>
          <w:tcPr>
            <w:tcW w:w="1087" w:type="dxa"/>
            <w:tcBorders>
              <w:top w:val="nil"/>
              <w:left w:val="nil"/>
              <w:bottom w:val="nil"/>
              <w:right w:val="nil"/>
            </w:tcBorders>
          </w:tcPr>
          <w:p w:rsidR="00077066" w:rsidRDefault="00077066" w:rsidP="00077066">
            <w:pPr>
              <w:pStyle w:val="TableText"/>
            </w:pPr>
            <w:r>
              <w:rPr>
                <w:lang w:eastAsia="en-AU"/>
              </w:rPr>
              <w:t>3.45225</w:t>
            </w:r>
          </w:p>
        </w:tc>
        <w:tc>
          <w:tcPr>
            <w:tcW w:w="1089" w:type="dxa"/>
            <w:tcBorders>
              <w:top w:val="nil"/>
              <w:left w:val="nil"/>
              <w:bottom w:val="nil"/>
              <w:right w:val="nil"/>
            </w:tcBorders>
          </w:tcPr>
          <w:p w:rsidR="00077066" w:rsidRDefault="00077066" w:rsidP="00077066">
            <w:pPr>
              <w:pStyle w:val="TableText"/>
            </w:pPr>
            <w:r>
              <w:rPr>
                <w:lang w:eastAsia="en-AU"/>
              </w:rPr>
              <w:t>3.47075</w:t>
            </w:r>
          </w:p>
        </w:tc>
        <w:tc>
          <w:tcPr>
            <w:tcW w:w="1090" w:type="dxa"/>
            <w:tcBorders>
              <w:top w:val="nil"/>
              <w:left w:val="nil"/>
              <w:bottom w:val="nil"/>
              <w:right w:val="nil"/>
            </w:tcBorders>
          </w:tcPr>
          <w:p w:rsidR="00077066" w:rsidRDefault="00077066" w:rsidP="00077066">
            <w:pPr>
              <w:pStyle w:val="TableText"/>
            </w:pPr>
            <w:r>
              <w:rPr>
                <w:lang w:eastAsia="en-AU"/>
              </w:rPr>
              <w:t>3.48841</w:t>
            </w:r>
          </w:p>
        </w:tc>
        <w:tc>
          <w:tcPr>
            <w:tcW w:w="1090" w:type="dxa"/>
            <w:tcBorders>
              <w:top w:val="nil"/>
              <w:left w:val="nil"/>
              <w:bottom w:val="nil"/>
              <w:right w:val="nil"/>
            </w:tcBorders>
          </w:tcPr>
          <w:p w:rsidR="00077066" w:rsidRDefault="00077066" w:rsidP="00077066">
            <w:pPr>
              <w:pStyle w:val="TableText"/>
            </w:pPr>
            <w:r>
              <w:rPr>
                <w:lang w:eastAsia="en-AU"/>
              </w:rPr>
              <w:t>3.50525</w:t>
            </w:r>
          </w:p>
        </w:tc>
        <w:tc>
          <w:tcPr>
            <w:tcW w:w="1091" w:type="dxa"/>
            <w:tcBorders>
              <w:top w:val="nil"/>
              <w:left w:val="nil"/>
              <w:bottom w:val="nil"/>
              <w:right w:val="nil"/>
            </w:tcBorders>
          </w:tcPr>
          <w:p w:rsidR="00077066" w:rsidRDefault="00077066" w:rsidP="00077066">
            <w:pPr>
              <w:pStyle w:val="TableText"/>
            </w:pPr>
            <w:r>
              <w:rPr>
                <w:lang w:eastAsia="en-AU"/>
              </w:rPr>
              <w:t>3.52132</w:t>
            </w:r>
          </w:p>
        </w:tc>
        <w:tc>
          <w:tcPr>
            <w:tcW w:w="1092" w:type="dxa"/>
            <w:tcBorders>
              <w:top w:val="nil"/>
              <w:left w:val="nil"/>
              <w:bottom w:val="nil"/>
              <w:right w:val="nil"/>
            </w:tcBorders>
          </w:tcPr>
          <w:p w:rsidR="00077066" w:rsidRDefault="00077066" w:rsidP="00077066">
            <w:pPr>
              <w:pStyle w:val="TableText"/>
            </w:pPr>
            <w:r>
              <w:rPr>
                <w:lang w:eastAsia="en-AU"/>
              </w:rPr>
              <w:t>3.53664</w:t>
            </w:r>
          </w:p>
        </w:tc>
        <w:tc>
          <w:tcPr>
            <w:tcW w:w="1092" w:type="dxa"/>
            <w:tcBorders>
              <w:top w:val="nil"/>
              <w:left w:val="nil"/>
              <w:bottom w:val="nil"/>
              <w:right w:val="nil"/>
            </w:tcBorders>
          </w:tcPr>
          <w:p w:rsidR="00077066" w:rsidRDefault="00077066" w:rsidP="00077066">
            <w:pPr>
              <w:pStyle w:val="TableText"/>
            </w:pPr>
            <w:r>
              <w:rPr>
                <w:lang w:eastAsia="en-AU"/>
              </w:rPr>
              <w:t>3.55124</w:t>
            </w:r>
          </w:p>
        </w:tc>
        <w:tc>
          <w:tcPr>
            <w:tcW w:w="1095" w:type="dxa"/>
            <w:tcBorders>
              <w:top w:val="nil"/>
              <w:left w:val="nil"/>
              <w:bottom w:val="nil"/>
              <w:right w:val="nil"/>
            </w:tcBorders>
          </w:tcPr>
          <w:p w:rsidR="00077066" w:rsidRDefault="00077066" w:rsidP="00077066">
            <w:pPr>
              <w:pStyle w:val="TableText"/>
            </w:pPr>
            <w:r>
              <w:rPr>
                <w:lang w:eastAsia="en-AU"/>
              </w:rPr>
              <w:t>3.56517</w:t>
            </w:r>
          </w:p>
        </w:tc>
        <w:tc>
          <w:tcPr>
            <w:tcW w:w="1095" w:type="dxa"/>
            <w:tcBorders>
              <w:top w:val="nil"/>
              <w:left w:val="nil"/>
              <w:bottom w:val="nil"/>
              <w:right w:val="nil"/>
            </w:tcBorders>
          </w:tcPr>
          <w:p w:rsidR="00077066" w:rsidRDefault="00077066" w:rsidP="00077066">
            <w:pPr>
              <w:pStyle w:val="TableText"/>
            </w:pPr>
            <w:r>
              <w:rPr>
                <w:lang w:eastAsia="en-AU"/>
              </w:rPr>
              <w:t>3.57844</w:t>
            </w:r>
          </w:p>
        </w:tc>
        <w:tc>
          <w:tcPr>
            <w:tcW w:w="1095" w:type="dxa"/>
            <w:tcBorders>
              <w:top w:val="nil"/>
              <w:left w:val="nil"/>
              <w:bottom w:val="nil"/>
              <w:right w:val="nil"/>
            </w:tcBorders>
          </w:tcPr>
          <w:p w:rsidR="00077066" w:rsidRDefault="00077066" w:rsidP="00077066">
            <w:pPr>
              <w:pStyle w:val="TableText"/>
            </w:pPr>
            <w:r>
              <w:rPr>
                <w:lang w:eastAsia="en-AU"/>
              </w:rPr>
              <w:t>3.59108</w:t>
            </w:r>
          </w:p>
        </w:tc>
        <w:tc>
          <w:tcPr>
            <w:tcW w:w="1092" w:type="dxa"/>
            <w:tcBorders>
              <w:top w:val="nil"/>
              <w:left w:val="nil"/>
              <w:bottom w:val="nil"/>
              <w:right w:val="nil"/>
            </w:tcBorders>
          </w:tcPr>
          <w:p w:rsidR="00077066" w:rsidRDefault="00077066" w:rsidP="00077066">
            <w:pPr>
              <w:pStyle w:val="TableText"/>
            </w:pPr>
            <w:r>
              <w:rPr>
                <w:lang w:eastAsia="en-AU"/>
              </w:rPr>
              <w:t>3.60313</w:t>
            </w:r>
          </w:p>
        </w:tc>
        <w:tc>
          <w:tcPr>
            <w:tcW w:w="1092" w:type="dxa"/>
            <w:tcBorders>
              <w:top w:val="nil"/>
              <w:left w:val="nil"/>
              <w:bottom w:val="nil"/>
              <w:right w:val="nil"/>
            </w:tcBorders>
          </w:tcPr>
          <w:p w:rsidR="00077066" w:rsidRDefault="00077066" w:rsidP="00077066">
            <w:pPr>
              <w:pStyle w:val="TableText"/>
            </w:pPr>
            <w:r>
              <w:rPr>
                <w:lang w:eastAsia="en-AU"/>
              </w:rPr>
              <w:t>3.61461</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49</w:t>
            </w:r>
          </w:p>
        </w:tc>
        <w:tc>
          <w:tcPr>
            <w:tcW w:w="1087" w:type="dxa"/>
            <w:tcBorders>
              <w:top w:val="nil"/>
              <w:left w:val="nil"/>
              <w:bottom w:val="nil"/>
              <w:right w:val="nil"/>
            </w:tcBorders>
          </w:tcPr>
          <w:p w:rsidR="00077066" w:rsidRDefault="00077066" w:rsidP="00077066">
            <w:pPr>
              <w:pStyle w:val="TableText"/>
            </w:pPr>
            <w:r>
              <w:rPr>
                <w:lang w:eastAsia="en-AU"/>
              </w:rPr>
              <w:t>3.62522</w:t>
            </w:r>
          </w:p>
        </w:tc>
        <w:tc>
          <w:tcPr>
            <w:tcW w:w="1087" w:type="dxa"/>
            <w:tcBorders>
              <w:top w:val="nil"/>
              <w:left w:val="nil"/>
              <w:bottom w:val="nil"/>
              <w:right w:val="nil"/>
            </w:tcBorders>
          </w:tcPr>
          <w:p w:rsidR="00077066" w:rsidRDefault="00077066" w:rsidP="00077066">
            <w:pPr>
              <w:pStyle w:val="TableText"/>
            </w:pPr>
            <w:r>
              <w:rPr>
                <w:lang w:eastAsia="en-AU"/>
              </w:rPr>
              <w:t>3.64282</w:t>
            </w:r>
          </w:p>
        </w:tc>
        <w:tc>
          <w:tcPr>
            <w:tcW w:w="1089" w:type="dxa"/>
            <w:tcBorders>
              <w:top w:val="nil"/>
              <w:left w:val="nil"/>
              <w:bottom w:val="nil"/>
              <w:right w:val="nil"/>
            </w:tcBorders>
          </w:tcPr>
          <w:p w:rsidR="00077066" w:rsidRDefault="00077066" w:rsidP="00077066">
            <w:pPr>
              <w:pStyle w:val="TableText"/>
            </w:pPr>
            <w:r>
              <w:rPr>
                <w:lang w:eastAsia="en-AU"/>
              </w:rPr>
              <w:t>3.65960</w:t>
            </w:r>
          </w:p>
        </w:tc>
        <w:tc>
          <w:tcPr>
            <w:tcW w:w="1090" w:type="dxa"/>
            <w:tcBorders>
              <w:top w:val="nil"/>
              <w:left w:val="nil"/>
              <w:bottom w:val="nil"/>
              <w:right w:val="nil"/>
            </w:tcBorders>
          </w:tcPr>
          <w:p w:rsidR="00077066" w:rsidRDefault="00077066" w:rsidP="00077066">
            <w:pPr>
              <w:pStyle w:val="TableText"/>
            </w:pPr>
            <w:r>
              <w:rPr>
                <w:lang w:eastAsia="en-AU"/>
              </w:rPr>
              <w:t>3.67561</w:t>
            </w:r>
          </w:p>
        </w:tc>
        <w:tc>
          <w:tcPr>
            <w:tcW w:w="1090" w:type="dxa"/>
            <w:tcBorders>
              <w:top w:val="nil"/>
              <w:left w:val="nil"/>
              <w:bottom w:val="nil"/>
              <w:right w:val="nil"/>
            </w:tcBorders>
          </w:tcPr>
          <w:p w:rsidR="00077066" w:rsidRDefault="00077066" w:rsidP="00077066">
            <w:pPr>
              <w:pStyle w:val="TableText"/>
            </w:pPr>
            <w:r>
              <w:rPr>
                <w:lang w:eastAsia="en-AU"/>
              </w:rPr>
              <w:t>3.69086</w:t>
            </w:r>
          </w:p>
        </w:tc>
        <w:tc>
          <w:tcPr>
            <w:tcW w:w="1091" w:type="dxa"/>
            <w:tcBorders>
              <w:top w:val="nil"/>
              <w:left w:val="nil"/>
              <w:bottom w:val="nil"/>
              <w:right w:val="nil"/>
            </w:tcBorders>
          </w:tcPr>
          <w:p w:rsidR="00077066" w:rsidRDefault="00077066" w:rsidP="00077066">
            <w:pPr>
              <w:pStyle w:val="TableText"/>
            </w:pPr>
            <w:r>
              <w:rPr>
                <w:lang w:eastAsia="en-AU"/>
              </w:rPr>
              <w:t>3.70540</w:t>
            </w:r>
          </w:p>
        </w:tc>
        <w:tc>
          <w:tcPr>
            <w:tcW w:w="1092" w:type="dxa"/>
            <w:tcBorders>
              <w:top w:val="nil"/>
              <w:left w:val="nil"/>
              <w:bottom w:val="nil"/>
              <w:right w:val="nil"/>
            </w:tcBorders>
          </w:tcPr>
          <w:p w:rsidR="00077066" w:rsidRDefault="00077066" w:rsidP="00077066">
            <w:pPr>
              <w:pStyle w:val="TableText"/>
            </w:pPr>
            <w:r>
              <w:rPr>
                <w:lang w:eastAsia="en-AU"/>
              </w:rPr>
              <w:t>3.71926</w:t>
            </w:r>
          </w:p>
        </w:tc>
        <w:tc>
          <w:tcPr>
            <w:tcW w:w="1092" w:type="dxa"/>
            <w:tcBorders>
              <w:top w:val="nil"/>
              <w:left w:val="nil"/>
              <w:bottom w:val="nil"/>
              <w:right w:val="nil"/>
            </w:tcBorders>
          </w:tcPr>
          <w:p w:rsidR="00077066" w:rsidRDefault="00077066" w:rsidP="00077066">
            <w:pPr>
              <w:pStyle w:val="TableText"/>
            </w:pPr>
            <w:r>
              <w:rPr>
                <w:lang w:eastAsia="en-AU"/>
              </w:rPr>
              <w:t>3.73247</w:t>
            </w:r>
          </w:p>
        </w:tc>
        <w:tc>
          <w:tcPr>
            <w:tcW w:w="1095" w:type="dxa"/>
            <w:tcBorders>
              <w:top w:val="nil"/>
              <w:left w:val="nil"/>
              <w:bottom w:val="nil"/>
              <w:right w:val="nil"/>
            </w:tcBorders>
          </w:tcPr>
          <w:p w:rsidR="00077066" w:rsidRDefault="00077066" w:rsidP="00077066">
            <w:pPr>
              <w:pStyle w:val="TableText"/>
            </w:pPr>
            <w:r>
              <w:rPr>
                <w:lang w:eastAsia="en-AU"/>
              </w:rPr>
              <w:t>3.74504</w:t>
            </w:r>
          </w:p>
        </w:tc>
        <w:tc>
          <w:tcPr>
            <w:tcW w:w="1095" w:type="dxa"/>
            <w:tcBorders>
              <w:top w:val="nil"/>
              <w:left w:val="nil"/>
              <w:bottom w:val="nil"/>
              <w:right w:val="nil"/>
            </w:tcBorders>
          </w:tcPr>
          <w:p w:rsidR="00077066" w:rsidRDefault="00077066" w:rsidP="00077066">
            <w:pPr>
              <w:pStyle w:val="TableText"/>
            </w:pPr>
            <w:r>
              <w:rPr>
                <w:lang w:eastAsia="en-AU"/>
              </w:rPr>
              <w:t>3.75703</w:t>
            </w:r>
          </w:p>
        </w:tc>
        <w:tc>
          <w:tcPr>
            <w:tcW w:w="1095" w:type="dxa"/>
            <w:tcBorders>
              <w:top w:val="nil"/>
              <w:left w:val="nil"/>
              <w:bottom w:val="nil"/>
              <w:right w:val="nil"/>
            </w:tcBorders>
          </w:tcPr>
          <w:p w:rsidR="00077066" w:rsidRDefault="00077066" w:rsidP="00077066">
            <w:pPr>
              <w:pStyle w:val="TableText"/>
            </w:pPr>
            <w:r>
              <w:rPr>
                <w:lang w:eastAsia="en-AU"/>
              </w:rPr>
              <w:t>3.76844</w:t>
            </w:r>
          </w:p>
        </w:tc>
        <w:tc>
          <w:tcPr>
            <w:tcW w:w="1092" w:type="dxa"/>
            <w:tcBorders>
              <w:top w:val="nil"/>
              <w:left w:val="nil"/>
              <w:bottom w:val="nil"/>
              <w:right w:val="nil"/>
            </w:tcBorders>
          </w:tcPr>
          <w:p w:rsidR="00077066" w:rsidRDefault="00077066" w:rsidP="00077066">
            <w:pPr>
              <w:pStyle w:val="TableText"/>
            </w:pPr>
            <w:r>
              <w:rPr>
                <w:lang w:eastAsia="en-AU"/>
              </w:rPr>
              <w:t>3.77931</w:t>
            </w:r>
          </w:p>
        </w:tc>
        <w:tc>
          <w:tcPr>
            <w:tcW w:w="1092" w:type="dxa"/>
            <w:tcBorders>
              <w:top w:val="nil"/>
              <w:left w:val="nil"/>
              <w:bottom w:val="nil"/>
              <w:right w:val="nil"/>
            </w:tcBorders>
          </w:tcPr>
          <w:p w:rsidR="00077066" w:rsidRDefault="00077066" w:rsidP="00077066">
            <w:pPr>
              <w:pStyle w:val="TableText"/>
            </w:pPr>
            <w:r>
              <w:rPr>
                <w:lang w:eastAsia="en-AU"/>
              </w:rPr>
              <w:t>3.78966</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50</w:t>
            </w:r>
          </w:p>
        </w:tc>
        <w:tc>
          <w:tcPr>
            <w:tcW w:w="1087" w:type="dxa"/>
            <w:tcBorders>
              <w:top w:val="nil"/>
              <w:left w:val="nil"/>
              <w:bottom w:val="nil"/>
              <w:right w:val="nil"/>
            </w:tcBorders>
          </w:tcPr>
          <w:p w:rsidR="00077066" w:rsidRDefault="00077066" w:rsidP="00077066">
            <w:pPr>
              <w:pStyle w:val="TableText"/>
            </w:pPr>
            <w:r>
              <w:rPr>
                <w:lang w:eastAsia="en-AU"/>
              </w:rPr>
              <w:t>3.84101</w:t>
            </w:r>
          </w:p>
        </w:tc>
        <w:tc>
          <w:tcPr>
            <w:tcW w:w="1087" w:type="dxa"/>
            <w:tcBorders>
              <w:top w:val="nil"/>
              <w:left w:val="nil"/>
              <w:bottom w:val="nil"/>
              <w:right w:val="nil"/>
            </w:tcBorders>
          </w:tcPr>
          <w:p w:rsidR="00077066" w:rsidRDefault="00077066" w:rsidP="00077066">
            <w:pPr>
              <w:pStyle w:val="TableText"/>
            </w:pPr>
            <w:r>
              <w:rPr>
                <w:lang w:eastAsia="en-AU"/>
              </w:rPr>
              <w:t>3.85640</w:t>
            </w:r>
          </w:p>
        </w:tc>
        <w:tc>
          <w:tcPr>
            <w:tcW w:w="1089" w:type="dxa"/>
            <w:tcBorders>
              <w:top w:val="nil"/>
              <w:left w:val="nil"/>
              <w:bottom w:val="nil"/>
              <w:right w:val="nil"/>
            </w:tcBorders>
          </w:tcPr>
          <w:p w:rsidR="00077066" w:rsidRDefault="00077066" w:rsidP="00077066">
            <w:pPr>
              <w:pStyle w:val="TableText"/>
            </w:pPr>
            <w:r>
              <w:rPr>
                <w:lang w:eastAsia="en-AU"/>
              </w:rPr>
              <w:t>3.87106</w:t>
            </w:r>
          </w:p>
        </w:tc>
        <w:tc>
          <w:tcPr>
            <w:tcW w:w="1090" w:type="dxa"/>
            <w:tcBorders>
              <w:top w:val="nil"/>
              <w:left w:val="nil"/>
              <w:bottom w:val="nil"/>
              <w:right w:val="nil"/>
            </w:tcBorders>
          </w:tcPr>
          <w:p w:rsidR="00077066" w:rsidRDefault="00077066" w:rsidP="00077066">
            <w:pPr>
              <w:pStyle w:val="TableText"/>
            </w:pPr>
            <w:r>
              <w:rPr>
                <w:lang w:eastAsia="en-AU"/>
              </w:rPr>
              <w:t>3.88503</w:t>
            </w:r>
          </w:p>
        </w:tc>
        <w:tc>
          <w:tcPr>
            <w:tcW w:w="1090" w:type="dxa"/>
            <w:tcBorders>
              <w:top w:val="nil"/>
              <w:left w:val="nil"/>
              <w:bottom w:val="nil"/>
              <w:right w:val="nil"/>
            </w:tcBorders>
          </w:tcPr>
          <w:p w:rsidR="00077066" w:rsidRDefault="00077066" w:rsidP="00077066">
            <w:pPr>
              <w:pStyle w:val="TableText"/>
            </w:pPr>
            <w:r>
              <w:rPr>
                <w:lang w:eastAsia="en-AU"/>
              </w:rPr>
              <w:t>3.89833</w:t>
            </w:r>
          </w:p>
        </w:tc>
        <w:tc>
          <w:tcPr>
            <w:tcW w:w="1091" w:type="dxa"/>
            <w:tcBorders>
              <w:top w:val="nil"/>
              <w:left w:val="nil"/>
              <w:bottom w:val="nil"/>
              <w:right w:val="nil"/>
            </w:tcBorders>
          </w:tcPr>
          <w:p w:rsidR="00077066" w:rsidRDefault="00077066" w:rsidP="00077066">
            <w:pPr>
              <w:pStyle w:val="TableText"/>
            </w:pPr>
            <w:r>
              <w:rPr>
                <w:lang w:eastAsia="en-AU"/>
              </w:rPr>
              <w:t>3.91100</w:t>
            </w:r>
          </w:p>
        </w:tc>
        <w:tc>
          <w:tcPr>
            <w:tcW w:w="1092" w:type="dxa"/>
            <w:tcBorders>
              <w:top w:val="nil"/>
              <w:left w:val="nil"/>
              <w:bottom w:val="nil"/>
              <w:right w:val="nil"/>
            </w:tcBorders>
          </w:tcPr>
          <w:p w:rsidR="00077066" w:rsidRDefault="00077066" w:rsidP="00077066">
            <w:pPr>
              <w:pStyle w:val="TableText"/>
            </w:pPr>
            <w:r>
              <w:rPr>
                <w:lang w:eastAsia="en-AU"/>
              </w:rPr>
              <w:t>3.92307</w:t>
            </w:r>
          </w:p>
        </w:tc>
        <w:tc>
          <w:tcPr>
            <w:tcW w:w="1092" w:type="dxa"/>
            <w:tcBorders>
              <w:top w:val="nil"/>
              <w:left w:val="nil"/>
              <w:bottom w:val="nil"/>
              <w:right w:val="nil"/>
            </w:tcBorders>
          </w:tcPr>
          <w:p w:rsidR="00077066" w:rsidRDefault="00077066" w:rsidP="00077066">
            <w:pPr>
              <w:pStyle w:val="TableText"/>
            </w:pPr>
            <w:r>
              <w:rPr>
                <w:lang w:eastAsia="en-AU"/>
              </w:rPr>
              <w:t>3.93456</w:t>
            </w:r>
          </w:p>
        </w:tc>
        <w:tc>
          <w:tcPr>
            <w:tcW w:w="1095" w:type="dxa"/>
            <w:tcBorders>
              <w:top w:val="nil"/>
              <w:left w:val="nil"/>
              <w:bottom w:val="nil"/>
              <w:right w:val="nil"/>
            </w:tcBorders>
          </w:tcPr>
          <w:p w:rsidR="00077066" w:rsidRDefault="00077066" w:rsidP="00077066">
            <w:pPr>
              <w:pStyle w:val="TableText"/>
            </w:pPr>
            <w:r>
              <w:rPr>
                <w:lang w:eastAsia="en-AU"/>
              </w:rPr>
              <w:t>3.94550</w:t>
            </w:r>
          </w:p>
        </w:tc>
        <w:tc>
          <w:tcPr>
            <w:tcW w:w="1095" w:type="dxa"/>
            <w:tcBorders>
              <w:top w:val="nil"/>
              <w:left w:val="nil"/>
              <w:bottom w:val="nil"/>
              <w:right w:val="nil"/>
            </w:tcBorders>
          </w:tcPr>
          <w:p w:rsidR="00077066" w:rsidRDefault="00077066" w:rsidP="00077066">
            <w:pPr>
              <w:pStyle w:val="TableText"/>
            </w:pPr>
            <w:r>
              <w:rPr>
                <w:lang w:eastAsia="en-AU"/>
              </w:rPr>
              <w:t>3.95591</w:t>
            </w:r>
          </w:p>
        </w:tc>
        <w:tc>
          <w:tcPr>
            <w:tcW w:w="1095" w:type="dxa"/>
            <w:tcBorders>
              <w:top w:val="nil"/>
              <w:left w:val="nil"/>
              <w:bottom w:val="nil"/>
              <w:right w:val="nil"/>
            </w:tcBorders>
          </w:tcPr>
          <w:p w:rsidR="00077066" w:rsidRDefault="00077066" w:rsidP="00077066">
            <w:pPr>
              <w:pStyle w:val="TableText"/>
            </w:pPr>
            <w:r>
              <w:rPr>
                <w:lang w:eastAsia="en-AU"/>
              </w:rPr>
              <w:t>3.96582</w:t>
            </w:r>
          </w:p>
        </w:tc>
        <w:tc>
          <w:tcPr>
            <w:tcW w:w="1092" w:type="dxa"/>
            <w:tcBorders>
              <w:top w:val="nil"/>
              <w:left w:val="nil"/>
              <w:bottom w:val="nil"/>
              <w:right w:val="nil"/>
            </w:tcBorders>
          </w:tcPr>
          <w:p w:rsidR="00077066" w:rsidRDefault="00077066" w:rsidP="00077066">
            <w:pPr>
              <w:pStyle w:val="TableText"/>
            </w:pPr>
            <w:r>
              <w:rPr>
                <w:lang w:eastAsia="en-AU"/>
              </w:rPr>
              <w:t>3.97526</w:t>
            </w:r>
          </w:p>
        </w:tc>
        <w:tc>
          <w:tcPr>
            <w:tcW w:w="1092" w:type="dxa"/>
            <w:tcBorders>
              <w:top w:val="nil"/>
              <w:left w:val="nil"/>
              <w:bottom w:val="nil"/>
              <w:right w:val="nil"/>
            </w:tcBorders>
          </w:tcPr>
          <w:p w:rsidR="00077066" w:rsidRDefault="00077066" w:rsidP="00077066">
            <w:pPr>
              <w:pStyle w:val="TableText"/>
            </w:pPr>
            <w:r>
              <w:rPr>
                <w:lang w:eastAsia="en-AU"/>
              </w:rPr>
              <w:t>3.98424</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51</w:t>
            </w:r>
          </w:p>
        </w:tc>
        <w:tc>
          <w:tcPr>
            <w:tcW w:w="1087" w:type="dxa"/>
            <w:tcBorders>
              <w:top w:val="nil"/>
              <w:left w:val="nil"/>
              <w:bottom w:val="nil"/>
              <w:right w:val="nil"/>
            </w:tcBorders>
          </w:tcPr>
          <w:p w:rsidR="00077066" w:rsidRDefault="00077066" w:rsidP="00077066">
            <w:pPr>
              <w:pStyle w:val="TableText"/>
            </w:pPr>
            <w:r>
              <w:rPr>
                <w:lang w:eastAsia="en-AU"/>
              </w:rPr>
              <w:t>4.08290</w:t>
            </w:r>
          </w:p>
        </w:tc>
        <w:tc>
          <w:tcPr>
            <w:tcW w:w="1087" w:type="dxa"/>
            <w:tcBorders>
              <w:top w:val="nil"/>
              <w:left w:val="nil"/>
              <w:bottom w:val="nil"/>
              <w:right w:val="nil"/>
            </w:tcBorders>
          </w:tcPr>
          <w:p w:rsidR="00077066" w:rsidRDefault="00077066" w:rsidP="00077066">
            <w:pPr>
              <w:pStyle w:val="TableText"/>
            </w:pPr>
            <w:r>
              <w:rPr>
                <w:lang w:eastAsia="en-AU"/>
              </w:rPr>
              <w:t>4.09557</w:t>
            </w:r>
          </w:p>
        </w:tc>
        <w:tc>
          <w:tcPr>
            <w:tcW w:w="1089" w:type="dxa"/>
            <w:tcBorders>
              <w:top w:val="nil"/>
              <w:left w:val="nil"/>
              <w:bottom w:val="nil"/>
              <w:right w:val="nil"/>
            </w:tcBorders>
          </w:tcPr>
          <w:p w:rsidR="00077066" w:rsidRDefault="00077066" w:rsidP="00077066">
            <w:pPr>
              <w:pStyle w:val="TableText"/>
            </w:pPr>
            <w:r>
              <w:rPr>
                <w:lang w:eastAsia="en-AU"/>
              </w:rPr>
              <w:t>4.10764</w:t>
            </w:r>
          </w:p>
        </w:tc>
        <w:tc>
          <w:tcPr>
            <w:tcW w:w="1090" w:type="dxa"/>
            <w:tcBorders>
              <w:top w:val="nil"/>
              <w:left w:val="nil"/>
              <w:bottom w:val="nil"/>
              <w:right w:val="nil"/>
            </w:tcBorders>
          </w:tcPr>
          <w:p w:rsidR="00077066" w:rsidRDefault="00077066" w:rsidP="00077066">
            <w:pPr>
              <w:pStyle w:val="TableText"/>
            </w:pPr>
            <w:r>
              <w:rPr>
                <w:lang w:eastAsia="en-AU"/>
              </w:rPr>
              <w:t>4.11912</w:t>
            </w:r>
          </w:p>
        </w:tc>
        <w:tc>
          <w:tcPr>
            <w:tcW w:w="1090" w:type="dxa"/>
            <w:tcBorders>
              <w:top w:val="nil"/>
              <w:left w:val="nil"/>
              <w:bottom w:val="nil"/>
              <w:right w:val="nil"/>
            </w:tcBorders>
          </w:tcPr>
          <w:p w:rsidR="00077066" w:rsidRDefault="00077066" w:rsidP="00077066">
            <w:pPr>
              <w:pStyle w:val="TableText"/>
            </w:pPr>
            <w:r>
              <w:rPr>
                <w:lang w:eastAsia="en-AU"/>
              </w:rPr>
              <w:t>4.13005</w:t>
            </w:r>
          </w:p>
        </w:tc>
        <w:tc>
          <w:tcPr>
            <w:tcW w:w="1091" w:type="dxa"/>
            <w:tcBorders>
              <w:top w:val="nil"/>
              <w:left w:val="nil"/>
              <w:bottom w:val="nil"/>
              <w:right w:val="nil"/>
            </w:tcBorders>
          </w:tcPr>
          <w:p w:rsidR="00077066" w:rsidRDefault="00077066" w:rsidP="00077066">
            <w:pPr>
              <w:pStyle w:val="TableText"/>
            </w:pPr>
            <w:r>
              <w:rPr>
                <w:lang w:eastAsia="en-AU"/>
              </w:rPr>
              <w:t>4.14046</w:t>
            </w:r>
          </w:p>
        </w:tc>
        <w:tc>
          <w:tcPr>
            <w:tcW w:w="1092" w:type="dxa"/>
            <w:tcBorders>
              <w:top w:val="nil"/>
              <w:left w:val="nil"/>
              <w:bottom w:val="nil"/>
              <w:right w:val="nil"/>
            </w:tcBorders>
          </w:tcPr>
          <w:p w:rsidR="00077066" w:rsidRDefault="00077066" w:rsidP="00077066">
            <w:pPr>
              <w:pStyle w:val="TableText"/>
            </w:pPr>
            <w:r>
              <w:rPr>
                <w:lang w:eastAsia="en-AU"/>
              </w:rPr>
              <w:t>4.15036</w:t>
            </w:r>
          </w:p>
        </w:tc>
        <w:tc>
          <w:tcPr>
            <w:tcW w:w="1092" w:type="dxa"/>
            <w:tcBorders>
              <w:top w:val="nil"/>
              <w:left w:val="nil"/>
              <w:bottom w:val="nil"/>
              <w:right w:val="nil"/>
            </w:tcBorders>
          </w:tcPr>
          <w:p w:rsidR="00077066" w:rsidRDefault="00077066" w:rsidP="00077066">
            <w:pPr>
              <w:pStyle w:val="TableText"/>
            </w:pPr>
            <w:r>
              <w:rPr>
                <w:lang w:eastAsia="en-AU"/>
              </w:rPr>
              <w:t>4.15978</w:t>
            </w:r>
          </w:p>
        </w:tc>
        <w:tc>
          <w:tcPr>
            <w:tcW w:w="1095" w:type="dxa"/>
            <w:tcBorders>
              <w:top w:val="nil"/>
              <w:left w:val="nil"/>
              <w:bottom w:val="nil"/>
              <w:right w:val="nil"/>
            </w:tcBorders>
          </w:tcPr>
          <w:p w:rsidR="00077066" w:rsidRDefault="00077066" w:rsidP="00077066">
            <w:pPr>
              <w:pStyle w:val="TableText"/>
            </w:pPr>
            <w:r>
              <w:rPr>
                <w:lang w:eastAsia="en-AU"/>
              </w:rPr>
              <w:t>4.16874</w:t>
            </w:r>
          </w:p>
        </w:tc>
        <w:tc>
          <w:tcPr>
            <w:tcW w:w="1095" w:type="dxa"/>
            <w:tcBorders>
              <w:top w:val="nil"/>
              <w:left w:val="nil"/>
              <w:bottom w:val="nil"/>
              <w:right w:val="nil"/>
            </w:tcBorders>
          </w:tcPr>
          <w:p w:rsidR="00077066" w:rsidRDefault="00077066" w:rsidP="00077066">
            <w:pPr>
              <w:pStyle w:val="TableText"/>
            </w:pPr>
            <w:r>
              <w:rPr>
                <w:lang w:eastAsia="en-AU"/>
              </w:rPr>
              <w:t>4.17726</w:t>
            </w:r>
          </w:p>
        </w:tc>
        <w:tc>
          <w:tcPr>
            <w:tcW w:w="1095" w:type="dxa"/>
            <w:tcBorders>
              <w:top w:val="nil"/>
              <w:left w:val="nil"/>
              <w:bottom w:val="nil"/>
              <w:right w:val="nil"/>
            </w:tcBorders>
          </w:tcPr>
          <w:p w:rsidR="00077066" w:rsidRDefault="00077066" w:rsidP="00077066">
            <w:pPr>
              <w:pStyle w:val="TableText"/>
            </w:pPr>
            <w:r>
              <w:rPr>
                <w:lang w:eastAsia="en-AU"/>
              </w:rPr>
              <w:t>4.18537</w:t>
            </w:r>
          </w:p>
        </w:tc>
        <w:tc>
          <w:tcPr>
            <w:tcW w:w="1092" w:type="dxa"/>
            <w:tcBorders>
              <w:top w:val="nil"/>
              <w:left w:val="nil"/>
              <w:bottom w:val="nil"/>
              <w:right w:val="nil"/>
            </w:tcBorders>
          </w:tcPr>
          <w:p w:rsidR="00077066" w:rsidRDefault="00077066" w:rsidP="00077066">
            <w:pPr>
              <w:pStyle w:val="TableText"/>
            </w:pPr>
            <w:r>
              <w:rPr>
                <w:lang w:eastAsia="en-AU"/>
              </w:rPr>
              <w:t>4.19309</w:t>
            </w:r>
          </w:p>
        </w:tc>
        <w:tc>
          <w:tcPr>
            <w:tcW w:w="1092" w:type="dxa"/>
            <w:tcBorders>
              <w:top w:val="nil"/>
              <w:left w:val="nil"/>
              <w:bottom w:val="nil"/>
              <w:right w:val="nil"/>
            </w:tcBorders>
          </w:tcPr>
          <w:p w:rsidR="00077066" w:rsidRDefault="00077066" w:rsidP="00077066">
            <w:pPr>
              <w:pStyle w:val="TableText"/>
            </w:pPr>
            <w:r>
              <w:rPr>
                <w:lang w:eastAsia="en-AU"/>
              </w:rPr>
              <w:t>4.20043</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52</w:t>
            </w:r>
          </w:p>
        </w:tc>
        <w:tc>
          <w:tcPr>
            <w:tcW w:w="1087" w:type="dxa"/>
            <w:tcBorders>
              <w:top w:val="nil"/>
              <w:left w:val="nil"/>
              <w:bottom w:val="nil"/>
              <w:right w:val="nil"/>
            </w:tcBorders>
          </w:tcPr>
          <w:p w:rsidR="00077066" w:rsidRDefault="00077066" w:rsidP="00077066">
            <w:pPr>
              <w:pStyle w:val="TableText"/>
            </w:pPr>
            <w:r>
              <w:rPr>
                <w:lang w:eastAsia="en-AU"/>
              </w:rPr>
              <w:t>4.35601</w:t>
            </w:r>
          </w:p>
        </w:tc>
        <w:tc>
          <w:tcPr>
            <w:tcW w:w="1087" w:type="dxa"/>
            <w:tcBorders>
              <w:top w:val="nil"/>
              <w:left w:val="nil"/>
              <w:bottom w:val="nil"/>
              <w:right w:val="nil"/>
            </w:tcBorders>
          </w:tcPr>
          <w:p w:rsidR="00077066" w:rsidRDefault="00077066" w:rsidP="00077066">
            <w:pPr>
              <w:pStyle w:val="TableText"/>
            </w:pPr>
            <w:r>
              <w:rPr>
                <w:lang w:eastAsia="en-AU"/>
              </w:rPr>
              <w:t>4.36532</w:t>
            </w:r>
          </w:p>
        </w:tc>
        <w:tc>
          <w:tcPr>
            <w:tcW w:w="1089" w:type="dxa"/>
            <w:tcBorders>
              <w:top w:val="nil"/>
              <w:left w:val="nil"/>
              <w:bottom w:val="nil"/>
              <w:right w:val="nil"/>
            </w:tcBorders>
          </w:tcPr>
          <w:p w:rsidR="00077066" w:rsidRDefault="00077066" w:rsidP="00077066">
            <w:pPr>
              <w:pStyle w:val="TableText"/>
            </w:pPr>
            <w:r>
              <w:rPr>
                <w:lang w:eastAsia="en-AU"/>
              </w:rPr>
              <w:t>4.37417</w:t>
            </w:r>
          </w:p>
        </w:tc>
        <w:tc>
          <w:tcPr>
            <w:tcW w:w="1090" w:type="dxa"/>
            <w:tcBorders>
              <w:top w:val="nil"/>
              <w:left w:val="nil"/>
              <w:bottom w:val="nil"/>
              <w:right w:val="nil"/>
            </w:tcBorders>
          </w:tcPr>
          <w:p w:rsidR="00077066" w:rsidRDefault="00077066" w:rsidP="00077066">
            <w:pPr>
              <w:pStyle w:val="TableText"/>
            </w:pPr>
            <w:r>
              <w:rPr>
                <w:lang w:eastAsia="en-AU"/>
              </w:rPr>
              <w:t>4.38259</w:t>
            </w:r>
          </w:p>
        </w:tc>
        <w:tc>
          <w:tcPr>
            <w:tcW w:w="1090" w:type="dxa"/>
            <w:tcBorders>
              <w:top w:val="nil"/>
              <w:left w:val="nil"/>
              <w:bottom w:val="nil"/>
              <w:right w:val="nil"/>
            </w:tcBorders>
          </w:tcPr>
          <w:p w:rsidR="00077066" w:rsidRDefault="00077066" w:rsidP="00077066">
            <w:pPr>
              <w:pStyle w:val="TableText"/>
            </w:pPr>
            <w:r>
              <w:rPr>
                <w:lang w:eastAsia="en-AU"/>
              </w:rPr>
              <w:t>4.39060</w:t>
            </w:r>
          </w:p>
        </w:tc>
        <w:tc>
          <w:tcPr>
            <w:tcW w:w="1091" w:type="dxa"/>
            <w:tcBorders>
              <w:top w:val="nil"/>
              <w:left w:val="nil"/>
              <w:bottom w:val="nil"/>
              <w:right w:val="nil"/>
            </w:tcBorders>
          </w:tcPr>
          <w:p w:rsidR="00077066" w:rsidRDefault="00077066" w:rsidP="00077066">
            <w:pPr>
              <w:pStyle w:val="TableText"/>
            </w:pPr>
            <w:r>
              <w:rPr>
                <w:lang w:eastAsia="en-AU"/>
              </w:rPr>
              <w:t>4.39821</w:t>
            </w:r>
          </w:p>
        </w:tc>
        <w:tc>
          <w:tcPr>
            <w:tcW w:w="1092" w:type="dxa"/>
            <w:tcBorders>
              <w:top w:val="nil"/>
              <w:left w:val="nil"/>
              <w:bottom w:val="nil"/>
              <w:right w:val="nil"/>
            </w:tcBorders>
          </w:tcPr>
          <w:p w:rsidR="00077066" w:rsidRDefault="00077066" w:rsidP="00077066">
            <w:pPr>
              <w:pStyle w:val="TableText"/>
            </w:pPr>
            <w:r>
              <w:rPr>
                <w:lang w:eastAsia="en-AU"/>
              </w:rPr>
              <w:t>4.40545</w:t>
            </w:r>
          </w:p>
        </w:tc>
        <w:tc>
          <w:tcPr>
            <w:tcW w:w="1092" w:type="dxa"/>
            <w:tcBorders>
              <w:top w:val="nil"/>
              <w:left w:val="nil"/>
              <w:bottom w:val="nil"/>
              <w:right w:val="nil"/>
            </w:tcBorders>
          </w:tcPr>
          <w:p w:rsidR="00077066" w:rsidRDefault="00077066" w:rsidP="00077066">
            <w:pPr>
              <w:pStyle w:val="TableText"/>
            </w:pPr>
            <w:r>
              <w:rPr>
                <w:lang w:eastAsia="en-AU"/>
              </w:rPr>
              <w:t>4.41233</w:t>
            </w:r>
          </w:p>
        </w:tc>
        <w:tc>
          <w:tcPr>
            <w:tcW w:w="1095" w:type="dxa"/>
            <w:tcBorders>
              <w:top w:val="nil"/>
              <w:left w:val="nil"/>
              <w:bottom w:val="nil"/>
              <w:right w:val="nil"/>
            </w:tcBorders>
          </w:tcPr>
          <w:p w:rsidR="00077066" w:rsidRDefault="00077066" w:rsidP="00077066">
            <w:pPr>
              <w:pStyle w:val="TableText"/>
            </w:pPr>
            <w:r>
              <w:rPr>
                <w:lang w:eastAsia="en-AU"/>
              </w:rPr>
              <w:t>4.41888</w:t>
            </w:r>
          </w:p>
        </w:tc>
        <w:tc>
          <w:tcPr>
            <w:tcW w:w="1095" w:type="dxa"/>
            <w:tcBorders>
              <w:top w:val="nil"/>
              <w:left w:val="nil"/>
              <w:bottom w:val="nil"/>
              <w:right w:val="nil"/>
            </w:tcBorders>
          </w:tcPr>
          <w:p w:rsidR="00077066" w:rsidRDefault="00077066" w:rsidP="00077066">
            <w:pPr>
              <w:pStyle w:val="TableText"/>
            </w:pPr>
            <w:r>
              <w:rPr>
                <w:lang w:eastAsia="en-AU"/>
              </w:rPr>
              <w:t>4.42510</w:t>
            </w:r>
          </w:p>
        </w:tc>
        <w:tc>
          <w:tcPr>
            <w:tcW w:w="1095" w:type="dxa"/>
            <w:tcBorders>
              <w:top w:val="nil"/>
              <w:left w:val="nil"/>
              <w:bottom w:val="nil"/>
              <w:right w:val="nil"/>
            </w:tcBorders>
          </w:tcPr>
          <w:p w:rsidR="00077066" w:rsidRDefault="00077066" w:rsidP="00077066">
            <w:pPr>
              <w:pStyle w:val="TableText"/>
            </w:pPr>
            <w:r>
              <w:rPr>
                <w:lang w:eastAsia="en-AU"/>
              </w:rPr>
              <w:t>4.43101</w:t>
            </w:r>
          </w:p>
        </w:tc>
        <w:tc>
          <w:tcPr>
            <w:tcW w:w="1092" w:type="dxa"/>
            <w:tcBorders>
              <w:top w:val="nil"/>
              <w:left w:val="nil"/>
              <w:bottom w:val="nil"/>
              <w:right w:val="nil"/>
            </w:tcBorders>
          </w:tcPr>
          <w:p w:rsidR="00077066" w:rsidRDefault="00077066" w:rsidP="00077066">
            <w:pPr>
              <w:pStyle w:val="TableText"/>
            </w:pPr>
            <w:r>
              <w:rPr>
                <w:lang w:eastAsia="en-AU"/>
              </w:rPr>
              <w:t>4.43663</w:t>
            </w:r>
          </w:p>
        </w:tc>
        <w:tc>
          <w:tcPr>
            <w:tcW w:w="1092" w:type="dxa"/>
            <w:tcBorders>
              <w:top w:val="nil"/>
              <w:left w:val="nil"/>
              <w:bottom w:val="nil"/>
              <w:right w:val="nil"/>
            </w:tcBorders>
          </w:tcPr>
          <w:p w:rsidR="00077066" w:rsidRDefault="00077066" w:rsidP="00077066">
            <w:pPr>
              <w:pStyle w:val="TableText"/>
            </w:pPr>
            <w:r>
              <w:rPr>
                <w:lang w:eastAsia="en-AU"/>
              </w:rPr>
              <w:t>4.44197</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lastRenderedPageBreak/>
              <w:t>53</w:t>
            </w:r>
          </w:p>
        </w:tc>
        <w:tc>
          <w:tcPr>
            <w:tcW w:w="1087" w:type="dxa"/>
            <w:tcBorders>
              <w:top w:val="nil"/>
              <w:left w:val="nil"/>
              <w:bottom w:val="nil"/>
              <w:right w:val="nil"/>
            </w:tcBorders>
          </w:tcPr>
          <w:p w:rsidR="00077066" w:rsidRDefault="00077066" w:rsidP="00077066">
            <w:pPr>
              <w:pStyle w:val="TableText"/>
            </w:pPr>
            <w:r>
              <w:rPr>
                <w:lang w:eastAsia="en-AU"/>
              </w:rPr>
              <w:t>4.66544</w:t>
            </w:r>
          </w:p>
        </w:tc>
        <w:tc>
          <w:tcPr>
            <w:tcW w:w="1087" w:type="dxa"/>
            <w:tcBorders>
              <w:top w:val="nil"/>
              <w:left w:val="nil"/>
              <w:bottom w:val="nil"/>
              <w:right w:val="nil"/>
            </w:tcBorders>
          </w:tcPr>
          <w:p w:rsidR="00077066" w:rsidRDefault="00077066" w:rsidP="00077066">
            <w:pPr>
              <w:pStyle w:val="TableText"/>
            </w:pPr>
            <w:r>
              <w:rPr>
                <w:lang w:eastAsia="en-AU"/>
              </w:rPr>
              <w:t>4.67057</w:t>
            </w:r>
          </w:p>
        </w:tc>
        <w:tc>
          <w:tcPr>
            <w:tcW w:w="1089" w:type="dxa"/>
            <w:tcBorders>
              <w:top w:val="nil"/>
              <w:left w:val="nil"/>
              <w:bottom w:val="nil"/>
              <w:right w:val="nil"/>
            </w:tcBorders>
          </w:tcPr>
          <w:p w:rsidR="00077066" w:rsidRDefault="00077066" w:rsidP="00077066">
            <w:pPr>
              <w:pStyle w:val="TableText"/>
            </w:pPr>
            <w:r>
              <w:rPr>
                <w:lang w:eastAsia="en-AU"/>
              </w:rPr>
              <w:t>4.67543</w:t>
            </w:r>
          </w:p>
        </w:tc>
        <w:tc>
          <w:tcPr>
            <w:tcW w:w="1090" w:type="dxa"/>
            <w:tcBorders>
              <w:top w:val="nil"/>
              <w:left w:val="nil"/>
              <w:bottom w:val="nil"/>
              <w:right w:val="nil"/>
            </w:tcBorders>
          </w:tcPr>
          <w:p w:rsidR="00077066" w:rsidRDefault="00077066" w:rsidP="00077066">
            <w:pPr>
              <w:pStyle w:val="TableText"/>
            </w:pPr>
            <w:r>
              <w:rPr>
                <w:lang w:eastAsia="en-AU"/>
              </w:rPr>
              <w:t>4.68005</w:t>
            </w:r>
          </w:p>
        </w:tc>
        <w:tc>
          <w:tcPr>
            <w:tcW w:w="1090" w:type="dxa"/>
            <w:tcBorders>
              <w:top w:val="nil"/>
              <w:left w:val="nil"/>
              <w:bottom w:val="nil"/>
              <w:right w:val="nil"/>
            </w:tcBorders>
          </w:tcPr>
          <w:p w:rsidR="00077066" w:rsidRDefault="00077066" w:rsidP="00077066">
            <w:pPr>
              <w:pStyle w:val="TableText"/>
            </w:pPr>
            <w:r>
              <w:rPr>
                <w:lang w:eastAsia="en-AU"/>
              </w:rPr>
              <w:t>4.68444</w:t>
            </w:r>
          </w:p>
        </w:tc>
        <w:tc>
          <w:tcPr>
            <w:tcW w:w="1091" w:type="dxa"/>
            <w:tcBorders>
              <w:top w:val="nil"/>
              <w:left w:val="nil"/>
              <w:bottom w:val="nil"/>
              <w:right w:val="nil"/>
            </w:tcBorders>
          </w:tcPr>
          <w:p w:rsidR="00077066" w:rsidRDefault="00077066" w:rsidP="00077066">
            <w:pPr>
              <w:pStyle w:val="TableText"/>
            </w:pPr>
            <w:r>
              <w:rPr>
                <w:lang w:eastAsia="en-AU"/>
              </w:rPr>
              <w:t>4.68861</w:t>
            </w:r>
          </w:p>
        </w:tc>
        <w:tc>
          <w:tcPr>
            <w:tcW w:w="1092" w:type="dxa"/>
            <w:tcBorders>
              <w:top w:val="nil"/>
              <w:left w:val="nil"/>
              <w:bottom w:val="nil"/>
              <w:right w:val="nil"/>
            </w:tcBorders>
          </w:tcPr>
          <w:p w:rsidR="00077066" w:rsidRDefault="00077066" w:rsidP="00077066">
            <w:pPr>
              <w:pStyle w:val="TableText"/>
            </w:pPr>
            <w:r>
              <w:rPr>
                <w:lang w:eastAsia="en-AU"/>
              </w:rPr>
              <w:t>4.69257</w:t>
            </w:r>
          </w:p>
        </w:tc>
        <w:tc>
          <w:tcPr>
            <w:tcW w:w="1092" w:type="dxa"/>
            <w:tcBorders>
              <w:top w:val="nil"/>
              <w:left w:val="nil"/>
              <w:bottom w:val="nil"/>
              <w:right w:val="nil"/>
            </w:tcBorders>
          </w:tcPr>
          <w:p w:rsidR="00077066" w:rsidRDefault="00077066" w:rsidP="00077066">
            <w:pPr>
              <w:pStyle w:val="TableText"/>
            </w:pPr>
            <w:r>
              <w:rPr>
                <w:lang w:eastAsia="en-AU"/>
              </w:rPr>
              <w:t>4.69634</w:t>
            </w:r>
          </w:p>
        </w:tc>
        <w:tc>
          <w:tcPr>
            <w:tcW w:w="1095" w:type="dxa"/>
            <w:tcBorders>
              <w:top w:val="nil"/>
              <w:left w:val="nil"/>
              <w:bottom w:val="nil"/>
              <w:right w:val="nil"/>
            </w:tcBorders>
          </w:tcPr>
          <w:p w:rsidR="00077066" w:rsidRDefault="00077066" w:rsidP="00077066">
            <w:pPr>
              <w:pStyle w:val="TableText"/>
            </w:pPr>
            <w:r>
              <w:rPr>
                <w:lang w:eastAsia="en-AU"/>
              </w:rPr>
              <w:t>4.69991</w:t>
            </w:r>
          </w:p>
        </w:tc>
        <w:tc>
          <w:tcPr>
            <w:tcW w:w="1095" w:type="dxa"/>
            <w:tcBorders>
              <w:top w:val="nil"/>
              <w:left w:val="nil"/>
              <w:bottom w:val="nil"/>
              <w:right w:val="nil"/>
            </w:tcBorders>
          </w:tcPr>
          <w:p w:rsidR="00077066" w:rsidRDefault="00077066" w:rsidP="00077066">
            <w:pPr>
              <w:pStyle w:val="TableText"/>
            </w:pPr>
            <w:r>
              <w:rPr>
                <w:lang w:eastAsia="en-AU"/>
              </w:rPr>
              <w:t>4.70331</w:t>
            </w:r>
          </w:p>
        </w:tc>
        <w:tc>
          <w:tcPr>
            <w:tcW w:w="1095" w:type="dxa"/>
            <w:tcBorders>
              <w:top w:val="nil"/>
              <w:left w:val="nil"/>
              <w:bottom w:val="nil"/>
              <w:right w:val="nil"/>
            </w:tcBorders>
          </w:tcPr>
          <w:p w:rsidR="00077066" w:rsidRDefault="00077066" w:rsidP="00077066">
            <w:pPr>
              <w:pStyle w:val="TableText"/>
            </w:pPr>
            <w:r>
              <w:rPr>
                <w:lang w:eastAsia="en-AU"/>
              </w:rPr>
              <w:t>4.70654</w:t>
            </w:r>
          </w:p>
        </w:tc>
        <w:tc>
          <w:tcPr>
            <w:tcW w:w="1092" w:type="dxa"/>
            <w:tcBorders>
              <w:top w:val="nil"/>
              <w:left w:val="nil"/>
              <w:bottom w:val="nil"/>
              <w:right w:val="nil"/>
            </w:tcBorders>
          </w:tcPr>
          <w:p w:rsidR="00077066" w:rsidRDefault="00077066" w:rsidP="00077066">
            <w:pPr>
              <w:pStyle w:val="TableText"/>
            </w:pPr>
            <w:r>
              <w:rPr>
                <w:lang w:eastAsia="en-AU"/>
              </w:rPr>
              <w:t>4.70960</w:t>
            </w:r>
          </w:p>
        </w:tc>
        <w:tc>
          <w:tcPr>
            <w:tcW w:w="1092" w:type="dxa"/>
            <w:tcBorders>
              <w:top w:val="nil"/>
              <w:left w:val="nil"/>
              <w:bottom w:val="nil"/>
              <w:right w:val="nil"/>
            </w:tcBorders>
          </w:tcPr>
          <w:p w:rsidR="00077066" w:rsidRDefault="00077066" w:rsidP="00077066">
            <w:pPr>
              <w:pStyle w:val="TableText"/>
            </w:pPr>
            <w:r>
              <w:rPr>
                <w:lang w:eastAsia="en-AU"/>
              </w:rPr>
              <w:t>4.71252</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54</w:t>
            </w:r>
          </w:p>
        </w:tc>
        <w:tc>
          <w:tcPr>
            <w:tcW w:w="1087" w:type="dxa"/>
            <w:tcBorders>
              <w:top w:val="nil"/>
              <w:left w:val="nil"/>
              <w:bottom w:val="nil"/>
              <w:right w:val="nil"/>
            </w:tcBorders>
          </w:tcPr>
          <w:p w:rsidR="00077066" w:rsidRDefault="00077066" w:rsidP="00077066">
            <w:pPr>
              <w:pStyle w:val="TableText"/>
            </w:pPr>
            <w:r>
              <w:rPr>
                <w:lang w:eastAsia="en-AU"/>
              </w:rPr>
              <w:t>5.02945</w:t>
            </w:r>
          </w:p>
        </w:tc>
        <w:tc>
          <w:tcPr>
            <w:tcW w:w="1087" w:type="dxa"/>
            <w:tcBorders>
              <w:top w:val="nil"/>
              <w:left w:val="nil"/>
              <w:bottom w:val="nil"/>
              <w:right w:val="nil"/>
            </w:tcBorders>
          </w:tcPr>
          <w:p w:rsidR="00077066" w:rsidRDefault="00077066" w:rsidP="00077066">
            <w:pPr>
              <w:pStyle w:val="TableText"/>
            </w:pPr>
            <w:r>
              <w:rPr>
                <w:lang w:eastAsia="en-AU"/>
              </w:rPr>
              <w:t>5.02945</w:t>
            </w:r>
          </w:p>
        </w:tc>
        <w:tc>
          <w:tcPr>
            <w:tcW w:w="1089" w:type="dxa"/>
            <w:tcBorders>
              <w:top w:val="nil"/>
              <w:left w:val="nil"/>
              <w:bottom w:val="nil"/>
              <w:right w:val="nil"/>
            </w:tcBorders>
          </w:tcPr>
          <w:p w:rsidR="00077066" w:rsidRDefault="00077066" w:rsidP="00077066">
            <w:pPr>
              <w:pStyle w:val="TableText"/>
            </w:pPr>
            <w:r>
              <w:rPr>
                <w:lang w:eastAsia="en-AU"/>
              </w:rPr>
              <w:t>5.02945</w:t>
            </w:r>
          </w:p>
        </w:tc>
        <w:tc>
          <w:tcPr>
            <w:tcW w:w="1090" w:type="dxa"/>
            <w:tcBorders>
              <w:top w:val="nil"/>
              <w:left w:val="nil"/>
              <w:bottom w:val="nil"/>
              <w:right w:val="nil"/>
            </w:tcBorders>
          </w:tcPr>
          <w:p w:rsidR="00077066" w:rsidRDefault="00077066" w:rsidP="00077066">
            <w:pPr>
              <w:pStyle w:val="TableText"/>
            </w:pPr>
            <w:r>
              <w:rPr>
                <w:lang w:eastAsia="en-AU"/>
              </w:rPr>
              <w:t>5.02945</w:t>
            </w:r>
          </w:p>
        </w:tc>
        <w:tc>
          <w:tcPr>
            <w:tcW w:w="1090" w:type="dxa"/>
            <w:tcBorders>
              <w:top w:val="nil"/>
              <w:left w:val="nil"/>
              <w:bottom w:val="nil"/>
              <w:right w:val="nil"/>
            </w:tcBorders>
          </w:tcPr>
          <w:p w:rsidR="00077066" w:rsidRDefault="00077066" w:rsidP="00077066">
            <w:pPr>
              <w:pStyle w:val="TableText"/>
            </w:pPr>
            <w:r>
              <w:rPr>
                <w:lang w:eastAsia="en-AU"/>
              </w:rPr>
              <w:t>5.02945</w:t>
            </w:r>
          </w:p>
        </w:tc>
        <w:tc>
          <w:tcPr>
            <w:tcW w:w="1091" w:type="dxa"/>
            <w:tcBorders>
              <w:top w:val="nil"/>
              <w:left w:val="nil"/>
              <w:bottom w:val="nil"/>
              <w:right w:val="nil"/>
            </w:tcBorders>
          </w:tcPr>
          <w:p w:rsidR="00077066" w:rsidRDefault="00077066" w:rsidP="00077066">
            <w:pPr>
              <w:pStyle w:val="TableText"/>
            </w:pPr>
            <w:r>
              <w:rPr>
                <w:lang w:eastAsia="en-AU"/>
              </w:rPr>
              <w:t>5.02945</w:t>
            </w:r>
          </w:p>
        </w:tc>
        <w:tc>
          <w:tcPr>
            <w:tcW w:w="1092" w:type="dxa"/>
            <w:tcBorders>
              <w:top w:val="nil"/>
              <w:left w:val="nil"/>
              <w:bottom w:val="nil"/>
              <w:right w:val="nil"/>
            </w:tcBorders>
          </w:tcPr>
          <w:p w:rsidR="00077066" w:rsidRDefault="00077066" w:rsidP="00077066">
            <w:pPr>
              <w:pStyle w:val="TableText"/>
            </w:pPr>
            <w:r>
              <w:rPr>
                <w:lang w:eastAsia="en-AU"/>
              </w:rPr>
              <w:t>5.02945</w:t>
            </w:r>
          </w:p>
        </w:tc>
        <w:tc>
          <w:tcPr>
            <w:tcW w:w="1092" w:type="dxa"/>
            <w:tcBorders>
              <w:top w:val="nil"/>
              <w:left w:val="nil"/>
              <w:bottom w:val="nil"/>
              <w:right w:val="nil"/>
            </w:tcBorders>
          </w:tcPr>
          <w:p w:rsidR="00077066" w:rsidRDefault="00077066" w:rsidP="00077066">
            <w:pPr>
              <w:pStyle w:val="TableText"/>
            </w:pPr>
            <w:r>
              <w:rPr>
                <w:lang w:eastAsia="en-AU"/>
              </w:rPr>
              <w:t>5.02945</w:t>
            </w:r>
          </w:p>
        </w:tc>
        <w:tc>
          <w:tcPr>
            <w:tcW w:w="1095" w:type="dxa"/>
            <w:tcBorders>
              <w:top w:val="nil"/>
              <w:left w:val="nil"/>
              <w:bottom w:val="nil"/>
              <w:right w:val="nil"/>
            </w:tcBorders>
          </w:tcPr>
          <w:p w:rsidR="00077066" w:rsidRDefault="00077066" w:rsidP="00077066">
            <w:pPr>
              <w:pStyle w:val="TableText"/>
            </w:pPr>
            <w:r>
              <w:rPr>
                <w:lang w:eastAsia="en-AU"/>
              </w:rPr>
              <w:t>5.02945</w:t>
            </w:r>
          </w:p>
        </w:tc>
        <w:tc>
          <w:tcPr>
            <w:tcW w:w="1095" w:type="dxa"/>
            <w:tcBorders>
              <w:top w:val="nil"/>
              <w:left w:val="nil"/>
              <w:bottom w:val="nil"/>
              <w:right w:val="nil"/>
            </w:tcBorders>
          </w:tcPr>
          <w:p w:rsidR="00077066" w:rsidRDefault="00077066" w:rsidP="00077066">
            <w:pPr>
              <w:pStyle w:val="TableText"/>
            </w:pPr>
            <w:r>
              <w:rPr>
                <w:lang w:eastAsia="en-AU"/>
              </w:rPr>
              <w:t>5.02945</w:t>
            </w:r>
          </w:p>
        </w:tc>
        <w:tc>
          <w:tcPr>
            <w:tcW w:w="1095" w:type="dxa"/>
            <w:tcBorders>
              <w:top w:val="nil"/>
              <w:left w:val="nil"/>
              <w:bottom w:val="nil"/>
              <w:right w:val="nil"/>
            </w:tcBorders>
          </w:tcPr>
          <w:p w:rsidR="00077066" w:rsidRDefault="00077066" w:rsidP="00077066">
            <w:pPr>
              <w:pStyle w:val="TableText"/>
            </w:pPr>
            <w:r>
              <w:rPr>
                <w:lang w:eastAsia="en-AU"/>
              </w:rPr>
              <w:t>5.02945</w:t>
            </w:r>
          </w:p>
        </w:tc>
        <w:tc>
          <w:tcPr>
            <w:tcW w:w="1092" w:type="dxa"/>
            <w:tcBorders>
              <w:top w:val="nil"/>
              <w:left w:val="nil"/>
              <w:bottom w:val="nil"/>
              <w:right w:val="nil"/>
            </w:tcBorders>
          </w:tcPr>
          <w:p w:rsidR="00077066" w:rsidRDefault="00077066" w:rsidP="00077066">
            <w:pPr>
              <w:pStyle w:val="TableText"/>
            </w:pPr>
            <w:r>
              <w:rPr>
                <w:lang w:eastAsia="en-AU"/>
              </w:rPr>
              <w:t>5.02945</w:t>
            </w:r>
          </w:p>
        </w:tc>
        <w:tc>
          <w:tcPr>
            <w:tcW w:w="1092" w:type="dxa"/>
            <w:tcBorders>
              <w:top w:val="nil"/>
              <w:left w:val="nil"/>
              <w:bottom w:val="nil"/>
              <w:right w:val="nil"/>
            </w:tcBorders>
          </w:tcPr>
          <w:p w:rsidR="00077066" w:rsidRDefault="00077066" w:rsidP="00077066">
            <w:pPr>
              <w:pStyle w:val="TableText"/>
            </w:pPr>
            <w:r>
              <w:rPr>
                <w:lang w:eastAsia="en-AU"/>
              </w:rPr>
              <w:t>5.02945</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55</w:t>
            </w:r>
          </w:p>
        </w:tc>
        <w:tc>
          <w:tcPr>
            <w:tcW w:w="1087" w:type="dxa"/>
            <w:tcBorders>
              <w:top w:val="nil"/>
              <w:left w:val="nil"/>
              <w:bottom w:val="nil"/>
              <w:right w:val="nil"/>
            </w:tcBorders>
          </w:tcPr>
          <w:p w:rsidR="00077066" w:rsidRDefault="00077066" w:rsidP="00077066">
            <w:pPr>
              <w:pStyle w:val="TableText"/>
            </w:pPr>
            <w:r>
              <w:rPr>
                <w:lang w:eastAsia="en-AU"/>
              </w:rPr>
              <w:t>8.45022</w:t>
            </w:r>
          </w:p>
        </w:tc>
        <w:tc>
          <w:tcPr>
            <w:tcW w:w="1087" w:type="dxa"/>
            <w:tcBorders>
              <w:top w:val="nil"/>
              <w:left w:val="nil"/>
              <w:bottom w:val="nil"/>
              <w:right w:val="nil"/>
            </w:tcBorders>
          </w:tcPr>
          <w:p w:rsidR="00077066" w:rsidRDefault="00077066" w:rsidP="00077066">
            <w:pPr>
              <w:pStyle w:val="TableText"/>
            </w:pPr>
            <w:r>
              <w:rPr>
                <w:lang w:eastAsia="en-AU"/>
              </w:rPr>
              <w:t>8.45022</w:t>
            </w:r>
          </w:p>
        </w:tc>
        <w:tc>
          <w:tcPr>
            <w:tcW w:w="1089" w:type="dxa"/>
            <w:tcBorders>
              <w:top w:val="nil"/>
              <w:left w:val="nil"/>
              <w:bottom w:val="nil"/>
              <w:right w:val="nil"/>
            </w:tcBorders>
          </w:tcPr>
          <w:p w:rsidR="00077066" w:rsidRDefault="00077066" w:rsidP="00077066">
            <w:pPr>
              <w:pStyle w:val="TableText"/>
            </w:pPr>
            <w:r>
              <w:rPr>
                <w:lang w:eastAsia="en-AU"/>
              </w:rPr>
              <w:t>8.45022</w:t>
            </w:r>
          </w:p>
        </w:tc>
        <w:tc>
          <w:tcPr>
            <w:tcW w:w="1090" w:type="dxa"/>
            <w:tcBorders>
              <w:top w:val="nil"/>
              <w:left w:val="nil"/>
              <w:bottom w:val="nil"/>
              <w:right w:val="nil"/>
            </w:tcBorders>
          </w:tcPr>
          <w:p w:rsidR="00077066" w:rsidRDefault="00077066" w:rsidP="00077066">
            <w:pPr>
              <w:pStyle w:val="TableText"/>
            </w:pPr>
            <w:r>
              <w:rPr>
                <w:lang w:eastAsia="en-AU"/>
              </w:rPr>
              <w:t>8.45022</w:t>
            </w:r>
          </w:p>
        </w:tc>
        <w:tc>
          <w:tcPr>
            <w:tcW w:w="1090" w:type="dxa"/>
            <w:tcBorders>
              <w:top w:val="nil"/>
              <w:left w:val="nil"/>
              <w:bottom w:val="nil"/>
              <w:right w:val="nil"/>
            </w:tcBorders>
          </w:tcPr>
          <w:p w:rsidR="00077066" w:rsidRDefault="00077066" w:rsidP="00077066">
            <w:pPr>
              <w:pStyle w:val="TableText"/>
            </w:pPr>
            <w:r>
              <w:rPr>
                <w:lang w:eastAsia="en-AU"/>
              </w:rPr>
              <w:t>8.45022</w:t>
            </w:r>
          </w:p>
        </w:tc>
        <w:tc>
          <w:tcPr>
            <w:tcW w:w="1091" w:type="dxa"/>
            <w:tcBorders>
              <w:top w:val="nil"/>
              <w:left w:val="nil"/>
              <w:bottom w:val="nil"/>
              <w:right w:val="nil"/>
            </w:tcBorders>
          </w:tcPr>
          <w:p w:rsidR="00077066" w:rsidRDefault="00077066" w:rsidP="00077066">
            <w:pPr>
              <w:pStyle w:val="TableText"/>
            </w:pPr>
            <w:r>
              <w:rPr>
                <w:lang w:eastAsia="en-AU"/>
              </w:rPr>
              <w:t>8.45022</w:t>
            </w:r>
          </w:p>
        </w:tc>
        <w:tc>
          <w:tcPr>
            <w:tcW w:w="1092" w:type="dxa"/>
            <w:tcBorders>
              <w:top w:val="nil"/>
              <w:left w:val="nil"/>
              <w:bottom w:val="nil"/>
              <w:right w:val="nil"/>
            </w:tcBorders>
          </w:tcPr>
          <w:p w:rsidR="00077066" w:rsidRDefault="00077066" w:rsidP="00077066">
            <w:pPr>
              <w:pStyle w:val="TableText"/>
            </w:pPr>
            <w:r>
              <w:rPr>
                <w:lang w:eastAsia="en-AU"/>
              </w:rPr>
              <w:t>8.45022</w:t>
            </w:r>
          </w:p>
        </w:tc>
        <w:tc>
          <w:tcPr>
            <w:tcW w:w="1092" w:type="dxa"/>
            <w:tcBorders>
              <w:top w:val="nil"/>
              <w:left w:val="nil"/>
              <w:bottom w:val="nil"/>
              <w:right w:val="nil"/>
            </w:tcBorders>
          </w:tcPr>
          <w:p w:rsidR="00077066" w:rsidRDefault="00077066" w:rsidP="00077066">
            <w:pPr>
              <w:pStyle w:val="TableText"/>
            </w:pPr>
            <w:r>
              <w:rPr>
                <w:lang w:eastAsia="en-AU"/>
              </w:rPr>
              <w:t>8.45022</w:t>
            </w:r>
          </w:p>
        </w:tc>
        <w:tc>
          <w:tcPr>
            <w:tcW w:w="1095" w:type="dxa"/>
            <w:tcBorders>
              <w:top w:val="nil"/>
              <w:left w:val="nil"/>
              <w:bottom w:val="nil"/>
              <w:right w:val="nil"/>
            </w:tcBorders>
          </w:tcPr>
          <w:p w:rsidR="00077066" w:rsidRDefault="00077066" w:rsidP="00077066">
            <w:pPr>
              <w:pStyle w:val="TableText"/>
            </w:pPr>
            <w:r>
              <w:rPr>
                <w:lang w:eastAsia="en-AU"/>
              </w:rPr>
              <w:t>8.45022</w:t>
            </w:r>
          </w:p>
        </w:tc>
        <w:tc>
          <w:tcPr>
            <w:tcW w:w="1095" w:type="dxa"/>
            <w:tcBorders>
              <w:top w:val="nil"/>
              <w:left w:val="nil"/>
              <w:bottom w:val="nil"/>
              <w:right w:val="nil"/>
            </w:tcBorders>
          </w:tcPr>
          <w:p w:rsidR="00077066" w:rsidRDefault="00077066" w:rsidP="00077066">
            <w:pPr>
              <w:pStyle w:val="TableText"/>
            </w:pPr>
            <w:r>
              <w:rPr>
                <w:lang w:eastAsia="en-AU"/>
              </w:rPr>
              <w:t>8.45022</w:t>
            </w:r>
          </w:p>
        </w:tc>
        <w:tc>
          <w:tcPr>
            <w:tcW w:w="1095" w:type="dxa"/>
            <w:tcBorders>
              <w:top w:val="nil"/>
              <w:left w:val="nil"/>
              <w:bottom w:val="nil"/>
              <w:right w:val="nil"/>
            </w:tcBorders>
          </w:tcPr>
          <w:p w:rsidR="00077066" w:rsidRDefault="00077066" w:rsidP="00077066">
            <w:pPr>
              <w:pStyle w:val="TableText"/>
            </w:pPr>
            <w:r>
              <w:rPr>
                <w:lang w:eastAsia="en-AU"/>
              </w:rPr>
              <w:t>8.45022</w:t>
            </w:r>
          </w:p>
        </w:tc>
        <w:tc>
          <w:tcPr>
            <w:tcW w:w="1092" w:type="dxa"/>
            <w:tcBorders>
              <w:top w:val="nil"/>
              <w:left w:val="nil"/>
              <w:bottom w:val="nil"/>
              <w:right w:val="nil"/>
            </w:tcBorders>
          </w:tcPr>
          <w:p w:rsidR="00077066" w:rsidRDefault="00077066" w:rsidP="00077066">
            <w:pPr>
              <w:pStyle w:val="TableText"/>
            </w:pPr>
            <w:r>
              <w:rPr>
                <w:lang w:eastAsia="en-AU"/>
              </w:rPr>
              <w:t>8.45022</w:t>
            </w:r>
          </w:p>
        </w:tc>
        <w:tc>
          <w:tcPr>
            <w:tcW w:w="1092" w:type="dxa"/>
            <w:tcBorders>
              <w:top w:val="nil"/>
              <w:left w:val="nil"/>
              <w:bottom w:val="nil"/>
              <w:right w:val="nil"/>
            </w:tcBorders>
          </w:tcPr>
          <w:p w:rsidR="00077066" w:rsidRDefault="00077066" w:rsidP="00077066">
            <w:pPr>
              <w:pStyle w:val="TableText"/>
            </w:pPr>
            <w:r>
              <w:rPr>
                <w:lang w:eastAsia="en-AU"/>
              </w:rPr>
              <w:t>8.45022</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56</w:t>
            </w:r>
          </w:p>
        </w:tc>
        <w:tc>
          <w:tcPr>
            <w:tcW w:w="1087" w:type="dxa"/>
            <w:tcBorders>
              <w:top w:val="nil"/>
              <w:left w:val="nil"/>
              <w:bottom w:val="nil"/>
              <w:right w:val="nil"/>
            </w:tcBorders>
          </w:tcPr>
          <w:p w:rsidR="00077066" w:rsidRDefault="00077066" w:rsidP="00077066">
            <w:pPr>
              <w:pStyle w:val="TableText"/>
            </w:pPr>
            <w:r>
              <w:rPr>
                <w:lang w:eastAsia="en-AU"/>
              </w:rPr>
              <w:t>8.81293</w:t>
            </w:r>
          </w:p>
        </w:tc>
        <w:tc>
          <w:tcPr>
            <w:tcW w:w="1087" w:type="dxa"/>
            <w:tcBorders>
              <w:top w:val="nil"/>
              <w:left w:val="nil"/>
              <w:bottom w:val="nil"/>
              <w:right w:val="nil"/>
            </w:tcBorders>
          </w:tcPr>
          <w:p w:rsidR="00077066" w:rsidRDefault="00077066" w:rsidP="00077066">
            <w:pPr>
              <w:pStyle w:val="TableText"/>
            </w:pPr>
            <w:r>
              <w:rPr>
                <w:lang w:eastAsia="en-AU"/>
              </w:rPr>
              <w:t>8.81293</w:t>
            </w:r>
          </w:p>
        </w:tc>
        <w:tc>
          <w:tcPr>
            <w:tcW w:w="1089" w:type="dxa"/>
            <w:tcBorders>
              <w:top w:val="nil"/>
              <w:left w:val="nil"/>
              <w:bottom w:val="nil"/>
              <w:right w:val="nil"/>
            </w:tcBorders>
          </w:tcPr>
          <w:p w:rsidR="00077066" w:rsidRDefault="00077066" w:rsidP="00077066">
            <w:pPr>
              <w:pStyle w:val="TableText"/>
            </w:pPr>
            <w:r>
              <w:rPr>
                <w:lang w:eastAsia="en-AU"/>
              </w:rPr>
              <w:t>8.81293</w:t>
            </w:r>
          </w:p>
        </w:tc>
        <w:tc>
          <w:tcPr>
            <w:tcW w:w="1090" w:type="dxa"/>
            <w:tcBorders>
              <w:top w:val="nil"/>
              <w:left w:val="nil"/>
              <w:bottom w:val="nil"/>
              <w:right w:val="nil"/>
            </w:tcBorders>
          </w:tcPr>
          <w:p w:rsidR="00077066" w:rsidRDefault="00077066" w:rsidP="00077066">
            <w:pPr>
              <w:pStyle w:val="TableText"/>
            </w:pPr>
            <w:r>
              <w:rPr>
                <w:lang w:eastAsia="en-AU"/>
              </w:rPr>
              <w:t>8.81293</w:t>
            </w:r>
          </w:p>
        </w:tc>
        <w:tc>
          <w:tcPr>
            <w:tcW w:w="1090" w:type="dxa"/>
            <w:tcBorders>
              <w:top w:val="nil"/>
              <w:left w:val="nil"/>
              <w:bottom w:val="nil"/>
              <w:right w:val="nil"/>
            </w:tcBorders>
          </w:tcPr>
          <w:p w:rsidR="00077066" w:rsidRDefault="00077066" w:rsidP="00077066">
            <w:pPr>
              <w:pStyle w:val="TableText"/>
            </w:pPr>
            <w:r>
              <w:rPr>
                <w:lang w:eastAsia="en-AU"/>
              </w:rPr>
              <w:t>8.81293</w:t>
            </w:r>
          </w:p>
        </w:tc>
        <w:tc>
          <w:tcPr>
            <w:tcW w:w="1091" w:type="dxa"/>
            <w:tcBorders>
              <w:top w:val="nil"/>
              <w:left w:val="nil"/>
              <w:bottom w:val="nil"/>
              <w:right w:val="nil"/>
            </w:tcBorders>
          </w:tcPr>
          <w:p w:rsidR="00077066" w:rsidRDefault="00077066" w:rsidP="00077066">
            <w:pPr>
              <w:pStyle w:val="TableText"/>
            </w:pPr>
            <w:r>
              <w:rPr>
                <w:lang w:eastAsia="en-AU"/>
              </w:rPr>
              <w:t>8.81293</w:t>
            </w:r>
          </w:p>
        </w:tc>
        <w:tc>
          <w:tcPr>
            <w:tcW w:w="1092" w:type="dxa"/>
            <w:tcBorders>
              <w:top w:val="nil"/>
              <w:left w:val="nil"/>
              <w:bottom w:val="nil"/>
              <w:right w:val="nil"/>
            </w:tcBorders>
          </w:tcPr>
          <w:p w:rsidR="00077066" w:rsidRDefault="00077066" w:rsidP="00077066">
            <w:pPr>
              <w:pStyle w:val="TableText"/>
            </w:pPr>
            <w:r>
              <w:rPr>
                <w:lang w:eastAsia="en-AU"/>
              </w:rPr>
              <w:t>8.81293</w:t>
            </w:r>
          </w:p>
        </w:tc>
        <w:tc>
          <w:tcPr>
            <w:tcW w:w="1092" w:type="dxa"/>
            <w:tcBorders>
              <w:top w:val="nil"/>
              <w:left w:val="nil"/>
              <w:bottom w:val="nil"/>
              <w:right w:val="nil"/>
            </w:tcBorders>
          </w:tcPr>
          <w:p w:rsidR="00077066" w:rsidRDefault="00077066" w:rsidP="00077066">
            <w:pPr>
              <w:pStyle w:val="TableText"/>
            </w:pPr>
            <w:r>
              <w:rPr>
                <w:lang w:eastAsia="en-AU"/>
              </w:rPr>
              <w:t>8.81293</w:t>
            </w:r>
          </w:p>
        </w:tc>
        <w:tc>
          <w:tcPr>
            <w:tcW w:w="1095" w:type="dxa"/>
            <w:tcBorders>
              <w:top w:val="nil"/>
              <w:left w:val="nil"/>
              <w:bottom w:val="nil"/>
              <w:right w:val="nil"/>
            </w:tcBorders>
          </w:tcPr>
          <w:p w:rsidR="00077066" w:rsidRDefault="00077066" w:rsidP="00077066">
            <w:pPr>
              <w:pStyle w:val="TableText"/>
            </w:pPr>
            <w:r>
              <w:rPr>
                <w:lang w:eastAsia="en-AU"/>
              </w:rPr>
              <w:t>8.81293</w:t>
            </w:r>
          </w:p>
        </w:tc>
        <w:tc>
          <w:tcPr>
            <w:tcW w:w="1095" w:type="dxa"/>
            <w:tcBorders>
              <w:top w:val="nil"/>
              <w:left w:val="nil"/>
              <w:bottom w:val="nil"/>
              <w:right w:val="nil"/>
            </w:tcBorders>
          </w:tcPr>
          <w:p w:rsidR="00077066" w:rsidRDefault="00077066" w:rsidP="00077066">
            <w:pPr>
              <w:pStyle w:val="TableText"/>
            </w:pPr>
            <w:r>
              <w:rPr>
                <w:lang w:eastAsia="en-AU"/>
              </w:rPr>
              <w:t>8.81293</w:t>
            </w:r>
          </w:p>
        </w:tc>
        <w:tc>
          <w:tcPr>
            <w:tcW w:w="1095" w:type="dxa"/>
            <w:tcBorders>
              <w:top w:val="nil"/>
              <w:left w:val="nil"/>
              <w:bottom w:val="nil"/>
              <w:right w:val="nil"/>
            </w:tcBorders>
          </w:tcPr>
          <w:p w:rsidR="00077066" w:rsidRDefault="00077066" w:rsidP="00077066">
            <w:pPr>
              <w:pStyle w:val="TableText"/>
            </w:pPr>
            <w:r>
              <w:rPr>
                <w:lang w:eastAsia="en-AU"/>
              </w:rPr>
              <w:t>8.81293</w:t>
            </w:r>
          </w:p>
        </w:tc>
        <w:tc>
          <w:tcPr>
            <w:tcW w:w="1092" w:type="dxa"/>
            <w:tcBorders>
              <w:top w:val="nil"/>
              <w:left w:val="nil"/>
              <w:bottom w:val="nil"/>
              <w:right w:val="nil"/>
            </w:tcBorders>
          </w:tcPr>
          <w:p w:rsidR="00077066" w:rsidRDefault="00077066" w:rsidP="00077066">
            <w:pPr>
              <w:pStyle w:val="TableText"/>
            </w:pPr>
            <w:r>
              <w:rPr>
                <w:lang w:eastAsia="en-AU"/>
              </w:rPr>
              <w:t>8.81293</w:t>
            </w:r>
          </w:p>
        </w:tc>
        <w:tc>
          <w:tcPr>
            <w:tcW w:w="1092" w:type="dxa"/>
            <w:tcBorders>
              <w:top w:val="nil"/>
              <w:left w:val="nil"/>
              <w:bottom w:val="nil"/>
              <w:right w:val="nil"/>
            </w:tcBorders>
          </w:tcPr>
          <w:p w:rsidR="00077066" w:rsidRDefault="00077066" w:rsidP="00077066">
            <w:pPr>
              <w:pStyle w:val="TableText"/>
            </w:pPr>
            <w:r>
              <w:rPr>
                <w:lang w:eastAsia="en-AU"/>
              </w:rPr>
              <w:t>8.81293</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57</w:t>
            </w:r>
          </w:p>
        </w:tc>
        <w:tc>
          <w:tcPr>
            <w:tcW w:w="1087" w:type="dxa"/>
            <w:tcBorders>
              <w:top w:val="nil"/>
              <w:left w:val="nil"/>
              <w:bottom w:val="nil"/>
              <w:right w:val="nil"/>
            </w:tcBorders>
          </w:tcPr>
          <w:p w:rsidR="00077066" w:rsidRDefault="00077066" w:rsidP="00077066">
            <w:pPr>
              <w:pStyle w:val="TableText"/>
            </w:pPr>
            <w:r>
              <w:rPr>
                <w:lang w:eastAsia="en-AU"/>
              </w:rPr>
              <w:t>9.23518</w:t>
            </w:r>
          </w:p>
        </w:tc>
        <w:tc>
          <w:tcPr>
            <w:tcW w:w="1087" w:type="dxa"/>
            <w:tcBorders>
              <w:top w:val="nil"/>
              <w:left w:val="nil"/>
              <w:bottom w:val="nil"/>
              <w:right w:val="nil"/>
            </w:tcBorders>
          </w:tcPr>
          <w:p w:rsidR="00077066" w:rsidRDefault="00077066" w:rsidP="00077066">
            <w:pPr>
              <w:pStyle w:val="TableText"/>
            </w:pPr>
            <w:r>
              <w:rPr>
                <w:lang w:eastAsia="en-AU"/>
              </w:rPr>
              <w:t>9.23518</w:t>
            </w:r>
          </w:p>
        </w:tc>
        <w:tc>
          <w:tcPr>
            <w:tcW w:w="1089" w:type="dxa"/>
            <w:tcBorders>
              <w:top w:val="nil"/>
              <w:left w:val="nil"/>
              <w:bottom w:val="nil"/>
              <w:right w:val="nil"/>
            </w:tcBorders>
          </w:tcPr>
          <w:p w:rsidR="00077066" w:rsidRDefault="00077066" w:rsidP="00077066">
            <w:pPr>
              <w:pStyle w:val="TableText"/>
            </w:pPr>
            <w:r>
              <w:rPr>
                <w:lang w:eastAsia="en-AU"/>
              </w:rPr>
              <w:t>9.23518</w:t>
            </w:r>
          </w:p>
        </w:tc>
        <w:tc>
          <w:tcPr>
            <w:tcW w:w="1090" w:type="dxa"/>
            <w:tcBorders>
              <w:top w:val="nil"/>
              <w:left w:val="nil"/>
              <w:bottom w:val="nil"/>
              <w:right w:val="nil"/>
            </w:tcBorders>
          </w:tcPr>
          <w:p w:rsidR="00077066" w:rsidRDefault="00077066" w:rsidP="00077066">
            <w:pPr>
              <w:pStyle w:val="TableText"/>
            </w:pPr>
            <w:r>
              <w:rPr>
                <w:lang w:eastAsia="en-AU"/>
              </w:rPr>
              <w:t>9.23518</w:t>
            </w:r>
          </w:p>
        </w:tc>
        <w:tc>
          <w:tcPr>
            <w:tcW w:w="1090" w:type="dxa"/>
            <w:tcBorders>
              <w:top w:val="nil"/>
              <w:left w:val="nil"/>
              <w:bottom w:val="nil"/>
              <w:right w:val="nil"/>
            </w:tcBorders>
          </w:tcPr>
          <w:p w:rsidR="00077066" w:rsidRDefault="00077066" w:rsidP="00077066">
            <w:pPr>
              <w:pStyle w:val="TableText"/>
            </w:pPr>
            <w:r>
              <w:rPr>
                <w:lang w:eastAsia="en-AU"/>
              </w:rPr>
              <w:t>9.23518</w:t>
            </w:r>
          </w:p>
        </w:tc>
        <w:tc>
          <w:tcPr>
            <w:tcW w:w="1091" w:type="dxa"/>
            <w:tcBorders>
              <w:top w:val="nil"/>
              <w:left w:val="nil"/>
              <w:bottom w:val="nil"/>
              <w:right w:val="nil"/>
            </w:tcBorders>
          </w:tcPr>
          <w:p w:rsidR="00077066" w:rsidRDefault="00077066" w:rsidP="00077066">
            <w:pPr>
              <w:pStyle w:val="TableText"/>
            </w:pPr>
            <w:r>
              <w:rPr>
                <w:lang w:eastAsia="en-AU"/>
              </w:rPr>
              <w:t>9.23518</w:t>
            </w:r>
          </w:p>
        </w:tc>
        <w:tc>
          <w:tcPr>
            <w:tcW w:w="1092" w:type="dxa"/>
            <w:tcBorders>
              <w:top w:val="nil"/>
              <w:left w:val="nil"/>
              <w:bottom w:val="nil"/>
              <w:right w:val="nil"/>
            </w:tcBorders>
          </w:tcPr>
          <w:p w:rsidR="00077066" w:rsidRDefault="00077066" w:rsidP="00077066">
            <w:pPr>
              <w:pStyle w:val="TableText"/>
            </w:pPr>
            <w:r>
              <w:rPr>
                <w:lang w:eastAsia="en-AU"/>
              </w:rPr>
              <w:t>9.23518</w:t>
            </w:r>
          </w:p>
        </w:tc>
        <w:tc>
          <w:tcPr>
            <w:tcW w:w="1092" w:type="dxa"/>
            <w:tcBorders>
              <w:top w:val="nil"/>
              <w:left w:val="nil"/>
              <w:bottom w:val="nil"/>
              <w:right w:val="nil"/>
            </w:tcBorders>
          </w:tcPr>
          <w:p w:rsidR="00077066" w:rsidRDefault="00077066" w:rsidP="00077066">
            <w:pPr>
              <w:pStyle w:val="TableText"/>
            </w:pPr>
            <w:r>
              <w:rPr>
                <w:lang w:eastAsia="en-AU"/>
              </w:rPr>
              <w:t>9.23518</w:t>
            </w:r>
          </w:p>
        </w:tc>
        <w:tc>
          <w:tcPr>
            <w:tcW w:w="1095" w:type="dxa"/>
            <w:tcBorders>
              <w:top w:val="nil"/>
              <w:left w:val="nil"/>
              <w:bottom w:val="nil"/>
              <w:right w:val="nil"/>
            </w:tcBorders>
          </w:tcPr>
          <w:p w:rsidR="00077066" w:rsidRDefault="00077066" w:rsidP="00077066">
            <w:pPr>
              <w:pStyle w:val="TableText"/>
            </w:pPr>
            <w:r>
              <w:rPr>
                <w:lang w:eastAsia="en-AU"/>
              </w:rPr>
              <w:t>9.23518</w:t>
            </w:r>
          </w:p>
        </w:tc>
        <w:tc>
          <w:tcPr>
            <w:tcW w:w="1095" w:type="dxa"/>
            <w:tcBorders>
              <w:top w:val="nil"/>
              <w:left w:val="nil"/>
              <w:bottom w:val="nil"/>
              <w:right w:val="nil"/>
            </w:tcBorders>
          </w:tcPr>
          <w:p w:rsidR="00077066" w:rsidRDefault="00077066" w:rsidP="00077066">
            <w:pPr>
              <w:pStyle w:val="TableText"/>
            </w:pPr>
            <w:r>
              <w:rPr>
                <w:lang w:eastAsia="en-AU"/>
              </w:rPr>
              <w:t>9.23518</w:t>
            </w:r>
          </w:p>
        </w:tc>
        <w:tc>
          <w:tcPr>
            <w:tcW w:w="1095" w:type="dxa"/>
            <w:tcBorders>
              <w:top w:val="nil"/>
              <w:left w:val="nil"/>
              <w:bottom w:val="nil"/>
              <w:right w:val="nil"/>
            </w:tcBorders>
          </w:tcPr>
          <w:p w:rsidR="00077066" w:rsidRDefault="00077066" w:rsidP="00077066">
            <w:pPr>
              <w:pStyle w:val="TableText"/>
            </w:pPr>
            <w:r>
              <w:rPr>
                <w:lang w:eastAsia="en-AU"/>
              </w:rPr>
              <w:t>9.23518</w:t>
            </w:r>
          </w:p>
        </w:tc>
        <w:tc>
          <w:tcPr>
            <w:tcW w:w="1092" w:type="dxa"/>
            <w:tcBorders>
              <w:top w:val="nil"/>
              <w:left w:val="nil"/>
              <w:bottom w:val="nil"/>
              <w:right w:val="nil"/>
            </w:tcBorders>
          </w:tcPr>
          <w:p w:rsidR="00077066" w:rsidRDefault="00077066" w:rsidP="00077066">
            <w:pPr>
              <w:pStyle w:val="TableText"/>
            </w:pPr>
            <w:r>
              <w:rPr>
                <w:lang w:eastAsia="en-AU"/>
              </w:rPr>
              <w:t>9.23518</w:t>
            </w:r>
          </w:p>
        </w:tc>
        <w:tc>
          <w:tcPr>
            <w:tcW w:w="1092" w:type="dxa"/>
            <w:tcBorders>
              <w:top w:val="nil"/>
              <w:left w:val="nil"/>
              <w:bottom w:val="nil"/>
              <w:right w:val="nil"/>
            </w:tcBorders>
          </w:tcPr>
          <w:p w:rsidR="00077066" w:rsidRDefault="00077066" w:rsidP="00077066">
            <w:pPr>
              <w:pStyle w:val="TableText"/>
            </w:pPr>
            <w:r>
              <w:rPr>
                <w:lang w:eastAsia="en-AU"/>
              </w:rPr>
              <w:t>9.23518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58</w:t>
            </w:r>
          </w:p>
        </w:tc>
        <w:tc>
          <w:tcPr>
            <w:tcW w:w="1087" w:type="dxa"/>
            <w:tcBorders>
              <w:top w:val="nil"/>
              <w:left w:val="nil"/>
              <w:bottom w:val="nil"/>
              <w:right w:val="nil"/>
            </w:tcBorders>
          </w:tcPr>
          <w:p w:rsidR="00077066" w:rsidRDefault="00077066" w:rsidP="00077066">
            <w:pPr>
              <w:pStyle w:val="TableText"/>
            </w:pPr>
            <w:r>
              <w:rPr>
                <w:lang w:eastAsia="en-AU"/>
              </w:rPr>
              <w:t>9.62418</w:t>
            </w:r>
          </w:p>
        </w:tc>
        <w:tc>
          <w:tcPr>
            <w:tcW w:w="1087" w:type="dxa"/>
            <w:tcBorders>
              <w:top w:val="nil"/>
              <w:left w:val="nil"/>
              <w:bottom w:val="nil"/>
              <w:right w:val="nil"/>
            </w:tcBorders>
          </w:tcPr>
          <w:p w:rsidR="00077066" w:rsidRDefault="00077066" w:rsidP="00077066">
            <w:pPr>
              <w:pStyle w:val="TableText"/>
            </w:pPr>
            <w:r>
              <w:rPr>
                <w:lang w:eastAsia="en-AU"/>
              </w:rPr>
              <w:t>9.62418</w:t>
            </w:r>
          </w:p>
        </w:tc>
        <w:tc>
          <w:tcPr>
            <w:tcW w:w="1089" w:type="dxa"/>
            <w:tcBorders>
              <w:top w:val="nil"/>
              <w:left w:val="nil"/>
              <w:bottom w:val="nil"/>
              <w:right w:val="nil"/>
            </w:tcBorders>
          </w:tcPr>
          <w:p w:rsidR="00077066" w:rsidRDefault="00077066" w:rsidP="00077066">
            <w:pPr>
              <w:pStyle w:val="TableText"/>
            </w:pPr>
            <w:r>
              <w:rPr>
                <w:lang w:eastAsia="en-AU"/>
              </w:rPr>
              <w:t>9.62418</w:t>
            </w:r>
          </w:p>
        </w:tc>
        <w:tc>
          <w:tcPr>
            <w:tcW w:w="1090" w:type="dxa"/>
            <w:tcBorders>
              <w:top w:val="nil"/>
              <w:left w:val="nil"/>
              <w:bottom w:val="nil"/>
              <w:right w:val="nil"/>
            </w:tcBorders>
          </w:tcPr>
          <w:p w:rsidR="00077066" w:rsidRDefault="00077066" w:rsidP="00077066">
            <w:pPr>
              <w:pStyle w:val="TableText"/>
            </w:pPr>
            <w:r>
              <w:rPr>
                <w:lang w:eastAsia="en-AU"/>
              </w:rPr>
              <w:t>9.62418</w:t>
            </w:r>
          </w:p>
        </w:tc>
        <w:tc>
          <w:tcPr>
            <w:tcW w:w="1090" w:type="dxa"/>
            <w:tcBorders>
              <w:top w:val="nil"/>
              <w:left w:val="nil"/>
              <w:bottom w:val="nil"/>
              <w:right w:val="nil"/>
            </w:tcBorders>
          </w:tcPr>
          <w:p w:rsidR="00077066" w:rsidRDefault="00077066" w:rsidP="00077066">
            <w:pPr>
              <w:pStyle w:val="TableText"/>
            </w:pPr>
            <w:r>
              <w:rPr>
                <w:lang w:eastAsia="en-AU"/>
              </w:rPr>
              <w:t>9.62418</w:t>
            </w:r>
          </w:p>
        </w:tc>
        <w:tc>
          <w:tcPr>
            <w:tcW w:w="1091" w:type="dxa"/>
            <w:tcBorders>
              <w:top w:val="nil"/>
              <w:left w:val="nil"/>
              <w:bottom w:val="nil"/>
              <w:right w:val="nil"/>
            </w:tcBorders>
          </w:tcPr>
          <w:p w:rsidR="00077066" w:rsidRDefault="00077066" w:rsidP="00077066">
            <w:pPr>
              <w:pStyle w:val="TableText"/>
            </w:pPr>
            <w:r>
              <w:rPr>
                <w:lang w:eastAsia="en-AU"/>
              </w:rPr>
              <w:t>9.62418</w:t>
            </w:r>
          </w:p>
        </w:tc>
        <w:tc>
          <w:tcPr>
            <w:tcW w:w="1092" w:type="dxa"/>
            <w:tcBorders>
              <w:top w:val="nil"/>
              <w:left w:val="nil"/>
              <w:bottom w:val="nil"/>
              <w:right w:val="nil"/>
            </w:tcBorders>
          </w:tcPr>
          <w:p w:rsidR="00077066" w:rsidRDefault="00077066" w:rsidP="00077066">
            <w:pPr>
              <w:pStyle w:val="TableText"/>
            </w:pPr>
            <w:r>
              <w:rPr>
                <w:lang w:eastAsia="en-AU"/>
              </w:rPr>
              <w:t>9.62418</w:t>
            </w:r>
          </w:p>
        </w:tc>
        <w:tc>
          <w:tcPr>
            <w:tcW w:w="1092" w:type="dxa"/>
            <w:tcBorders>
              <w:top w:val="nil"/>
              <w:left w:val="nil"/>
              <w:bottom w:val="nil"/>
              <w:right w:val="nil"/>
            </w:tcBorders>
          </w:tcPr>
          <w:p w:rsidR="00077066" w:rsidRDefault="00077066" w:rsidP="00077066">
            <w:pPr>
              <w:pStyle w:val="TableText"/>
            </w:pPr>
            <w:r>
              <w:rPr>
                <w:lang w:eastAsia="en-AU"/>
              </w:rPr>
              <w:t>9.62418</w:t>
            </w:r>
          </w:p>
        </w:tc>
        <w:tc>
          <w:tcPr>
            <w:tcW w:w="1095" w:type="dxa"/>
            <w:tcBorders>
              <w:top w:val="nil"/>
              <w:left w:val="nil"/>
              <w:bottom w:val="nil"/>
              <w:right w:val="nil"/>
            </w:tcBorders>
          </w:tcPr>
          <w:p w:rsidR="00077066" w:rsidRDefault="00077066" w:rsidP="00077066">
            <w:pPr>
              <w:pStyle w:val="TableText"/>
            </w:pPr>
            <w:r>
              <w:rPr>
                <w:lang w:eastAsia="en-AU"/>
              </w:rPr>
              <w:t>9.62418</w:t>
            </w:r>
          </w:p>
        </w:tc>
        <w:tc>
          <w:tcPr>
            <w:tcW w:w="1095" w:type="dxa"/>
            <w:tcBorders>
              <w:top w:val="nil"/>
              <w:left w:val="nil"/>
              <w:bottom w:val="nil"/>
              <w:right w:val="nil"/>
            </w:tcBorders>
          </w:tcPr>
          <w:p w:rsidR="00077066" w:rsidRDefault="00077066" w:rsidP="00077066">
            <w:pPr>
              <w:pStyle w:val="TableText"/>
            </w:pPr>
            <w:r>
              <w:rPr>
                <w:lang w:eastAsia="en-AU"/>
              </w:rPr>
              <w:t>9.62418</w:t>
            </w:r>
          </w:p>
        </w:tc>
        <w:tc>
          <w:tcPr>
            <w:tcW w:w="1095" w:type="dxa"/>
            <w:tcBorders>
              <w:top w:val="nil"/>
              <w:left w:val="nil"/>
              <w:bottom w:val="nil"/>
              <w:right w:val="nil"/>
            </w:tcBorders>
          </w:tcPr>
          <w:p w:rsidR="00077066" w:rsidRDefault="00077066" w:rsidP="00077066">
            <w:pPr>
              <w:pStyle w:val="TableText"/>
            </w:pPr>
            <w:r>
              <w:rPr>
                <w:lang w:eastAsia="en-AU"/>
              </w:rPr>
              <w:t>9.62418</w:t>
            </w:r>
          </w:p>
        </w:tc>
        <w:tc>
          <w:tcPr>
            <w:tcW w:w="1092" w:type="dxa"/>
            <w:tcBorders>
              <w:top w:val="nil"/>
              <w:left w:val="nil"/>
              <w:bottom w:val="nil"/>
              <w:right w:val="nil"/>
            </w:tcBorders>
          </w:tcPr>
          <w:p w:rsidR="00077066" w:rsidRDefault="00077066" w:rsidP="00077066">
            <w:pPr>
              <w:pStyle w:val="TableText"/>
            </w:pPr>
            <w:r>
              <w:rPr>
                <w:lang w:eastAsia="en-AU"/>
              </w:rPr>
              <w:t>9.62418</w:t>
            </w:r>
          </w:p>
        </w:tc>
        <w:tc>
          <w:tcPr>
            <w:tcW w:w="1092" w:type="dxa"/>
            <w:tcBorders>
              <w:top w:val="nil"/>
              <w:left w:val="nil"/>
              <w:bottom w:val="nil"/>
              <w:right w:val="nil"/>
            </w:tcBorders>
          </w:tcPr>
          <w:p w:rsidR="00077066" w:rsidRDefault="00077066" w:rsidP="00077066">
            <w:pPr>
              <w:pStyle w:val="TableText"/>
            </w:pPr>
            <w:r>
              <w:rPr>
                <w:lang w:eastAsia="en-AU"/>
              </w:rPr>
              <w:t>9.62418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59</w:t>
            </w:r>
          </w:p>
        </w:tc>
        <w:tc>
          <w:tcPr>
            <w:tcW w:w="1087" w:type="dxa"/>
            <w:tcBorders>
              <w:top w:val="nil"/>
              <w:left w:val="nil"/>
              <w:bottom w:val="nil"/>
              <w:right w:val="nil"/>
            </w:tcBorders>
          </w:tcPr>
          <w:p w:rsidR="00077066" w:rsidRDefault="00077066" w:rsidP="00077066">
            <w:pPr>
              <w:pStyle w:val="TableText"/>
            </w:pPr>
            <w:r>
              <w:rPr>
                <w:lang w:eastAsia="en-AU"/>
              </w:rPr>
              <w:t>10.11511</w:t>
            </w:r>
          </w:p>
        </w:tc>
        <w:tc>
          <w:tcPr>
            <w:tcW w:w="1087" w:type="dxa"/>
            <w:tcBorders>
              <w:top w:val="nil"/>
              <w:left w:val="nil"/>
              <w:bottom w:val="nil"/>
              <w:right w:val="nil"/>
            </w:tcBorders>
          </w:tcPr>
          <w:p w:rsidR="00077066" w:rsidRDefault="00077066" w:rsidP="00077066">
            <w:pPr>
              <w:pStyle w:val="TableText"/>
            </w:pPr>
            <w:r>
              <w:rPr>
                <w:lang w:eastAsia="en-AU"/>
              </w:rPr>
              <w:t>10.11511</w:t>
            </w:r>
          </w:p>
        </w:tc>
        <w:tc>
          <w:tcPr>
            <w:tcW w:w="1089" w:type="dxa"/>
            <w:tcBorders>
              <w:top w:val="nil"/>
              <w:left w:val="nil"/>
              <w:bottom w:val="nil"/>
              <w:right w:val="nil"/>
            </w:tcBorders>
          </w:tcPr>
          <w:p w:rsidR="00077066" w:rsidRDefault="00077066" w:rsidP="00077066">
            <w:pPr>
              <w:pStyle w:val="TableText"/>
            </w:pPr>
            <w:r>
              <w:rPr>
                <w:lang w:eastAsia="en-AU"/>
              </w:rPr>
              <w:t>10.11511</w:t>
            </w:r>
          </w:p>
        </w:tc>
        <w:tc>
          <w:tcPr>
            <w:tcW w:w="1090" w:type="dxa"/>
            <w:tcBorders>
              <w:top w:val="nil"/>
              <w:left w:val="nil"/>
              <w:bottom w:val="nil"/>
              <w:right w:val="nil"/>
            </w:tcBorders>
          </w:tcPr>
          <w:p w:rsidR="00077066" w:rsidRDefault="00077066" w:rsidP="00077066">
            <w:pPr>
              <w:pStyle w:val="TableText"/>
            </w:pPr>
            <w:r>
              <w:rPr>
                <w:lang w:eastAsia="en-AU"/>
              </w:rPr>
              <w:t>10.11511</w:t>
            </w:r>
          </w:p>
        </w:tc>
        <w:tc>
          <w:tcPr>
            <w:tcW w:w="1090" w:type="dxa"/>
            <w:tcBorders>
              <w:top w:val="nil"/>
              <w:left w:val="nil"/>
              <w:bottom w:val="nil"/>
              <w:right w:val="nil"/>
            </w:tcBorders>
          </w:tcPr>
          <w:p w:rsidR="00077066" w:rsidRDefault="00077066" w:rsidP="00077066">
            <w:pPr>
              <w:pStyle w:val="TableText"/>
            </w:pPr>
            <w:r>
              <w:rPr>
                <w:lang w:eastAsia="en-AU"/>
              </w:rPr>
              <w:t>10.11511</w:t>
            </w:r>
          </w:p>
        </w:tc>
        <w:tc>
          <w:tcPr>
            <w:tcW w:w="1091" w:type="dxa"/>
            <w:tcBorders>
              <w:top w:val="nil"/>
              <w:left w:val="nil"/>
              <w:bottom w:val="nil"/>
              <w:right w:val="nil"/>
            </w:tcBorders>
          </w:tcPr>
          <w:p w:rsidR="00077066" w:rsidRDefault="00077066" w:rsidP="00077066">
            <w:pPr>
              <w:pStyle w:val="TableText"/>
            </w:pPr>
            <w:r>
              <w:rPr>
                <w:lang w:eastAsia="en-AU"/>
              </w:rPr>
              <w:t>10.11511</w:t>
            </w:r>
          </w:p>
        </w:tc>
        <w:tc>
          <w:tcPr>
            <w:tcW w:w="1092" w:type="dxa"/>
            <w:tcBorders>
              <w:top w:val="nil"/>
              <w:left w:val="nil"/>
              <w:bottom w:val="nil"/>
              <w:right w:val="nil"/>
            </w:tcBorders>
          </w:tcPr>
          <w:p w:rsidR="00077066" w:rsidRDefault="00077066" w:rsidP="00077066">
            <w:pPr>
              <w:pStyle w:val="TableText"/>
            </w:pPr>
            <w:r>
              <w:rPr>
                <w:lang w:eastAsia="en-AU"/>
              </w:rPr>
              <w:t>10.11511</w:t>
            </w:r>
          </w:p>
        </w:tc>
        <w:tc>
          <w:tcPr>
            <w:tcW w:w="1092" w:type="dxa"/>
            <w:tcBorders>
              <w:top w:val="nil"/>
              <w:left w:val="nil"/>
              <w:bottom w:val="nil"/>
              <w:right w:val="nil"/>
            </w:tcBorders>
          </w:tcPr>
          <w:p w:rsidR="00077066" w:rsidRDefault="00077066" w:rsidP="00077066">
            <w:pPr>
              <w:pStyle w:val="TableText"/>
            </w:pPr>
            <w:r>
              <w:rPr>
                <w:lang w:eastAsia="en-AU"/>
              </w:rPr>
              <w:t>10.11511</w:t>
            </w:r>
          </w:p>
        </w:tc>
        <w:tc>
          <w:tcPr>
            <w:tcW w:w="1095" w:type="dxa"/>
            <w:tcBorders>
              <w:top w:val="nil"/>
              <w:left w:val="nil"/>
              <w:bottom w:val="nil"/>
              <w:right w:val="nil"/>
            </w:tcBorders>
          </w:tcPr>
          <w:p w:rsidR="00077066" w:rsidRDefault="00077066" w:rsidP="00077066">
            <w:pPr>
              <w:pStyle w:val="TableText"/>
            </w:pPr>
            <w:r>
              <w:rPr>
                <w:lang w:eastAsia="en-AU"/>
              </w:rPr>
              <w:t>10.11511</w:t>
            </w:r>
          </w:p>
        </w:tc>
        <w:tc>
          <w:tcPr>
            <w:tcW w:w="1095" w:type="dxa"/>
            <w:tcBorders>
              <w:top w:val="nil"/>
              <w:left w:val="nil"/>
              <w:bottom w:val="nil"/>
              <w:right w:val="nil"/>
            </w:tcBorders>
          </w:tcPr>
          <w:p w:rsidR="00077066" w:rsidRDefault="00077066" w:rsidP="00077066">
            <w:pPr>
              <w:pStyle w:val="TableText"/>
            </w:pPr>
            <w:r>
              <w:rPr>
                <w:lang w:eastAsia="en-AU"/>
              </w:rPr>
              <w:t>10.11511</w:t>
            </w:r>
          </w:p>
        </w:tc>
        <w:tc>
          <w:tcPr>
            <w:tcW w:w="1095" w:type="dxa"/>
            <w:tcBorders>
              <w:top w:val="nil"/>
              <w:left w:val="nil"/>
              <w:bottom w:val="nil"/>
              <w:right w:val="nil"/>
            </w:tcBorders>
          </w:tcPr>
          <w:p w:rsidR="00077066" w:rsidRDefault="00077066" w:rsidP="00077066">
            <w:pPr>
              <w:pStyle w:val="TableText"/>
            </w:pPr>
            <w:r>
              <w:rPr>
                <w:lang w:eastAsia="en-AU"/>
              </w:rPr>
              <w:t>10.11511</w:t>
            </w:r>
          </w:p>
        </w:tc>
        <w:tc>
          <w:tcPr>
            <w:tcW w:w="1092" w:type="dxa"/>
            <w:tcBorders>
              <w:top w:val="nil"/>
              <w:left w:val="nil"/>
              <w:bottom w:val="nil"/>
              <w:right w:val="nil"/>
            </w:tcBorders>
          </w:tcPr>
          <w:p w:rsidR="00077066" w:rsidRDefault="00077066" w:rsidP="00077066">
            <w:pPr>
              <w:pStyle w:val="TableText"/>
            </w:pPr>
            <w:r>
              <w:rPr>
                <w:lang w:eastAsia="en-AU"/>
              </w:rPr>
              <w:t>10.11511</w:t>
            </w:r>
          </w:p>
        </w:tc>
        <w:tc>
          <w:tcPr>
            <w:tcW w:w="1092" w:type="dxa"/>
            <w:tcBorders>
              <w:top w:val="nil"/>
              <w:left w:val="nil"/>
              <w:bottom w:val="nil"/>
              <w:right w:val="nil"/>
            </w:tcBorders>
          </w:tcPr>
          <w:p w:rsidR="00077066" w:rsidRDefault="00077066" w:rsidP="00077066">
            <w:pPr>
              <w:pStyle w:val="TableText"/>
            </w:pPr>
            <w:r>
              <w:rPr>
                <w:lang w:eastAsia="en-AU"/>
              </w:rPr>
              <w:t>10.11511</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60</w:t>
            </w:r>
          </w:p>
        </w:tc>
        <w:tc>
          <w:tcPr>
            <w:tcW w:w="1087" w:type="dxa"/>
            <w:tcBorders>
              <w:top w:val="nil"/>
              <w:left w:val="nil"/>
              <w:bottom w:val="nil"/>
              <w:right w:val="nil"/>
            </w:tcBorders>
          </w:tcPr>
          <w:p w:rsidR="00077066" w:rsidRDefault="00077066" w:rsidP="00077066">
            <w:pPr>
              <w:pStyle w:val="TableText"/>
            </w:pPr>
            <w:r>
              <w:rPr>
                <w:lang w:eastAsia="en-AU"/>
              </w:rPr>
              <w:t>10.68709</w:t>
            </w:r>
          </w:p>
        </w:tc>
        <w:tc>
          <w:tcPr>
            <w:tcW w:w="1087" w:type="dxa"/>
            <w:tcBorders>
              <w:top w:val="nil"/>
              <w:left w:val="nil"/>
              <w:bottom w:val="nil"/>
              <w:right w:val="nil"/>
            </w:tcBorders>
          </w:tcPr>
          <w:p w:rsidR="00077066" w:rsidRDefault="00077066" w:rsidP="00077066">
            <w:pPr>
              <w:pStyle w:val="TableText"/>
            </w:pPr>
            <w:r>
              <w:rPr>
                <w:lang w:eastAsia="en-AU"/>
              </w:rPr>
              <w:t>10.68709</w:t>
            </w:r>
          </w:p>
        </w:tc>
        <w:tc>
          <w:tcPr>
            <w:tcW w:w="1089" w:type="dxa"/>
            <w:tcBorders>
              <w:top w:val="nil"/>
              <w:left w:val="nil"/>
              <w:bottom w:val="nil"/>
              <w:right w:val="nil"/>
            </w:tcBorders>
          </w:tcPr>
          <w:p w:rsidR="00077066" w:rsidRDefault="00077066" w:rsidP="00077066">
            <w:pPr>
              <w:pStyle w:val="TableText"/>
            </w:pPr>
            <w:r>
              <w:rPr>
                <w:lang w:eastAsia="en-AU"/>
              </w:rPr>
              <w:t>10.68709</w:t>
            </w:r>
          </w:p>
        </w:tc>
        <w:tc>
          <w:tcPr>
            <w:tcW w:w="1090" w:type="dxa"/>
            <w:tcBorders>
              <w:top w:val="nil"/>
              <w:left w:val="nil"/>
              <w:bottom w:val="nil"/>
              <w:right w:val="nil"/>
            </w:tcBorders>
          </w:tcPr>
          <w:p w:rsidR="00077066" w:rsidRDefault="00077066" w:rsidP="00077066">
            <w:pPr>
              <w:pStyle w:val="TableText"/>
            </w:pPr>
            <w:r>
              <w:rPr>
                <w:lang w:eastAsia="en-AU"/>
              </w:rPr>
              <w:t>10.68709</w:t>
            </w:r>
          </w:p>
        </w:tc>
        <w:tc>
          <w:tcPr>
            <w:tcW w:w="1090" w:type="dxa"/>
            <w:tcBorders>
              <w:top w:val="nil"/>
              <w:left w:val="nil"/>
              <w:bottom w:val="nil"/>
              <w:right w:val="nil"/>
            </w:tcBorders>
          </w:tcPr>
          <w:p w:rsidR="00077066" w:rsidRDefault="00077066" w:rsidP="00077066">
            <w:pPr>
              <w:pStyle w:val="TableText"/>
            </w:pPr>
            <w:r>
              <w:rPr>
                <w:lang w:eastAsia="en-AU"/>
              </w:rPr>
              <w:t>10.68709</w:t>
            </w:r>
          </w:p>
        </w:tc>
        <w:tc>
          <w:tcPr>
            <w:tcW w:w="1091" w:type="dxa"/>
            <w:tcBorders>
              <w:top w:val="nil"/>
              <w:left w:val="nil"/>
              <w:bottom w:val="nil"/>
              <w:right w:val="nil"/>
            </w:tcBorders>
          </w:tcPr>
          <w:p w:rsidR="00077066" w:rsidRDefault="00077066" w:rsidP="00077066">
            <w:pPr>
              <w:pStyle w:val="TableText"/>
            </w:pPr>
            <w:r>
              <w:rPr>
                <w:lang w:eastAsia="en-AU"/>
              </w:rPr>
              <w:t>10.68709</w:t>
            </w:r>
          </w:p>
        </w:tc>
        <w:tc>
          <w:tcPr>
            <w:tcW w:w="1092" w:type="dxa"/>
            <w:tcBorders>
              <w:top w:val="nil"/>
              <w:left w:val="nil"/>
              <w:bottom w:val="nil"/>
              <w:right w:val="nil"/>
            </w:tcBorders>
          </w:tcPr>
          <w:p w:rsidR="00077066" w:rsidRDefault="00077066" w:rsidP="00077066">
            <w:pPr>
              <w:pStyle w:val="TableText"/>
            </w:pPr>
            <w:r>
              <w:rPr>
                <w:lang w:eastAsia="en-AU"/>
              </w:rPr>
              <w:t>10.68709</w:t>
            </w:r>
          </w:p>
        </w:tc>
        <w:tc>
          <w:tcPr>
            <w:tcW w:w="1092" w:type="dxa"/>
            <w:tcBorders>
              <w:top w:val="nil"/>
              <w:left w:val="nil"/>
              <w:bottom w:val="nil"/>
              <w:right w:val="nil"/>
            </w:tcBorders>
          </w:tcPr>
          <w:p w:rsidR="00077066" w:rsidRDefault="00077066" w:rsidP="00077066">
            <w:pPr>
              <w:pStyle w:val="TableText"/>
            </w:pPr>
            <w:r>
              <w:rPr>
                <w:lang w:eastAsia="en-AU"/>
              </w:rPr>
              <w:t>10.68709</w:t>
            </w:r>
          </w:p>
        </w:tc>
        <w:tc>
          <w:tcPr>
            <w:tcW w:w="1095" w:type="dxa"/>
            <w:tcBorders>
              <w:top w:val="nil"/>
              <w:left w:val="nil"/>
              <w:bottom w:val="nil"/>
              <w:right w:val="nil"/>
            </w:tcBorders>
          </w:tcPr>
          <w:p w:rsidR="00077066" w:rsidRDefault="00077066" w:rsidP="00077066">
            <w:pPr>
              <w:pStyle w:val="TableText"/>
            </w:pPr>
            <w:r>
              <w:rPr>
                <w:lang w:eastAsia="en-AU"/>
              </w:rPr>
              <w:t>10.68709</w:t>
            </w:r>
          </w:p>
        </w:tc>
        <w:tc>
          <w:tcPr>
            <w:tcW w:w="1095" w:type="dxa"/>
            <w:tcBorders>
              <w:top w:val="nil"/>
              <w:left w:val="nil"/>
              <w:bottom w:val="nil"/>
              <w:right w:val="nil"/>
            </w:tcBorders>
          </w:tcPr>
          <w:p w:rsidR="00077066" w:rsidRDefault="00077066" w:rsidP="00077066">
            <w:pPr>
              <w:pStyle w:val="TableText"/>
            </w:pPr>
            <w:r>
              <w:rPr>
                <w:lang w:eastAsia="en-AU"/>
              </w:rPr>
              <w:t>10.68709</w:t>
            </w:r>
          </w:p>
        </w:tc>
        <w:tc>
          <w:tcPr>
            <w:tcW w:w="1095" w:type="dxa"/>
            <w:tcBorders>
              <w:top w:val="nil"/>
              <w:left w:val="nil"/>
              <w:bottom w:val="nil"/>
              <w:right w:val="nil"/>
            </w:tcBorders>
          </w:tcPr>
          <w:p w:rsidR="00077066" w:rsidRDefault="00077066" w:rsidP="00077066">
            <w:pPr>
              <w:pStyle w:val="TableText"/>
            </w:pPr>
            <w:r>
              <w:rPr>
                <w:lang w:eastAsia="en-AU"/>
              </w:rPr>
              <w:t>10.68709</w:t>
            </w:r>
          </w:p>
        </w:tc>
        <w:tc>
          <w:tcPr>
            <w:tcW w:w="1092" w:type="dxa"/>
            <w:tcBorders>
              <w:top w:val="nil"/>
              <w:left w:val="nil"/>
              <w:bottom w:val="nil"/>
              <w:right w:val="nil"/>
            </w:tcBorders>
          </w:tcPr>
          <w:p w:rsidR="00077066" w:rsidRDefault="00077066" w:rsidP="00077066">
            <w:pPr>
              <w:pStyle w:val="TableText"/>
            </w:pPr>
            <w:r>
              <w:rPr>
                <w:lang w:eastAsia="en-AU"/>
              </w:rPr>
              <w:t>10.68709</w:t>
            </w:r>
          </w:p>
        </w:tc>
        <w:tc>
          <w:tcPr>
            <w:tcW w:w="1092" w:type="dxa"/>
            <w:tcBorders>
              <w:top w:val="nil"/>
              <w:left w:val="nil"/>
              <w:bottom w:val="nil"/>
              <w:right w:val="nil"/>
            </w:tcBorders>
          </w:tcPr>
          <w:p w:rsidR="00077066" w:rsidRDefault="00077066" w:rsidP="00077066">
            <w:pPr>
              <w:pStyle w:val="TableText"/>
            </w:pPr>
            <w:r>
              <w:rPr>
                <w:lang w:eastAsia="en-AU"/>
              </w:rPr>
              <w:t>10.68709</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61</w:t>
            </w:r>
          </w:p>
        </w:tc>
        <w:tc>
          <w:tcPr>
            <w:tcW w:w="1087" w:type="dxa"/>
            <w:tcBorders>
              <w:top w:val="nil"/>
              <w:left w:val="nil"/>
              <w:bottom w:val="nil"/>
              <w:right w:val="nil"/>
            </w:tcBorders>
          </w:tcPr>
          <w:p w:rsidR="00077066" w:rsidRDefault="00077066" w:rsidP="00077066">
            <w:pPr>
              <w:pStyle w:val="TableText"/>
            </w:pPr>
            <w:r>
              <w:rPr>
                <w:lang w:eastAsia="en-AU"/>
              </w:rPr>
              <w:t>11.09468</w:t>
            </w:r>
          </w:p>
        </w:tc>
        <w:tc>
          <w:tcPr>
            <w:tcW w:w="1087" w:type="dxa"/>
            <w:tcBorders>
              <w:top w:val="nil"/>
              <w:left w:val="nil"/>
              <w:bottom w:val="nil"/>
              <w:right w:val="nil"/>
            </w:tcBorders>
          </w:tcPr>
          <w:p w:rsidR="00077066" w:rsidRDefault="00077066" w:rsidP="00077066">
            <w:pPr>
              <w:pStyle w:val="TableText"/>
            </w:pPr>
            <w:r>
              <w:rPr>
                <w:lang w:eastAsia="en-AU"/>
              </w:rPr>
              <w:t>11.09468</w:t>
            </w:r>
          </w:p>
        </w:tc>
        <w:tc>
          <w:tcPr>
            <w:tcW w:w="1089" w:type="dxa"/>
            <w:tcBorders>
              <w:top w:val="nil"/>
              <w:left w:val="nil"/>
              <w:bottom w:val="nil"/>
              <w:right w:val="nil"/>
            </w:tcBorders>
          </w:tcPr>
          <w:p w:rsidR="00077066" w:rsidRDefault="00077066" w:rsidP="00077066">
            <w:pPr>
              <w:pStyle w:val="TableText"/>
            </w:pPr>
            <w:r>
              <w:rPr>
                <w:lang w:eastAsia="en-AU"/>
              </w:rPr>
              <w:t>11.09468</w:t>
            </w:r>
          </w:p>
        </w:tc>
        <w:tc>
          <w:tcPr>
            <w:tcW w:w="1090" w:type="dxa"/>
            <w:tcBorders>
              <w:top w:val="nil"/>
              <w:left w:val="nil"/>
              <w:bottom w:val="nil"/>
              <w:right w:val="nil"/>
            </w:tcBorders>
          </w:tcPr>
          <w:p w:rsidR="00077066" w:rsidRDefault="00077066" w:rsidP="00077066">
            <w:pPr>
              <w:pStyle w:val="TableText"/>
            </w:pPr>
            <w:r>
              <w:rPr>
                <w:lang w:eastAsia="en-AU"/>
              </w:rPr>
              <w:t>11.09468</w:t>
            </w:r>
          </w:p>
        </w:tc>
        <w:tc>
          <w:tcPr>
            <w:tcW w:w="1090" w:type="dxa"/>
            <w:tcBorders>
              <w:top w:val="nil"/>
              <w:left w:val="nil"/>
              <w:bottom w:val="nil"/>
              <w:right w:val="nil"/>
            </w:tcBorders>
          </w:tcPr>
          <w:p w:rsidR="00077066" w:rsidRDefault="00077066" w:rsidP="00077066">
            <w:pPr>
              <w:pStyle w:val="TableText"/>
            </w:pPr>
            <w:r>
              <w:rPr>
                <w:lang w:eastAsia="en-AU"/>
              </w:rPr>
              <w:t>11.09468</w:t>
            </w:r>
          </w:p>
        </w:tc>
        <w:tc>
          <w:tcPr>
            <w:tcW w:w="1091" w:type="dxa"/>
            <w:tcBorders>
              <w:top w:val="nil"/>
              <w:left w:val="nil"/>
              <w:bottom w:val="nil"/>
              <w:right w:val="nil"/>
            </w:tcBorders>
          </w:tcPr>
          <w:p w:rsidR="00077066" w:rsidRDefault="00077066" w:rsidP="00077066">
            <w:pPr>
              <w:pStyle w:val="TableText"/>
            </w:pPr>
            <w:r>
              <w:rPr>
                <w:lang w:eastAsia="en-AU"/>
              </w:rPr>
              <w:t>11.09468</w:t>
            </w:r>
          </w:p>
        </w:tc>
        <w:tc>
          <w:tcPr>
            <w:tcW w:w="1092" w:type="dxa"/>
            <w:tcBorders>
              <w:top w:val="nil"/>
              <w:left w:val="nil"/>
              <w:bottom w:val="nil"/>
              <w:right w:val="nil"/>
            </w:tcBorders>
          </w:tcPr>
          <w:p w:rsidR="00077066" w:rsidRDefault="00077066" w:rsidP="00077066">
            <w:pPr>
              <w:pStyle w:val="TableText"/>
            </w:pPr>
            <w:r>
              <w:rPr>
                <w:lang w:eastAsia="en-AU"/>
              </w:rPr>
              <w:t>11.09468</w:t>
            </w:r>
          </w:p>
        </w:tc>
        <w:tc>
          <w:tcPr>
            <w:tcW w:w="1092" w:type="dxa"/>
            <w:tcBorders>
              <w:top w:val="nil"/>
              <w:left w:val="nil"/>
              <w:bottom w:val="nil"/>
              <w:right w:val="nil"/>
            </w:tcBorders>
          </w:tcPr>
          <w:p w:rsidR="00077066" w:rsidRDefault="00077066" w:rsidP="00077066">
            <w:pPr>
              <w:pStyle w:val="TableText"/>
            </w:pPr>
            <w:r>
              <w:rPr>
                <w:lang w:eastAsia="en-AU"/>
              </w:rPr>
              <w:t>11.09468</w:t>
            </w:r>
          </w:p>
        </w:tc>
        <w:tc>
          <w:tcPr>
            <w:tcW w:w="1095" w:type="dxa"/>
            <w:tcBorders>
              <w:top w:val="nil"/>
              <w:left w:val="nil"/>
              <w:bottom w:val="nil"/>
              <w:right w:val="nil"/>
            </w:tcBorders>
          </w:tcPr>
          <w:p w:rsidR="00077066" w:rsidRDefault="00077066" w:rsidP="00077066">
            <w:pPr>
              <w:pStyle w:val="TableText"/>
            </w:pPr>
            <w:r>
              <w:rPr>
                <w:lang w:eastAsia="en-AU"/>
              </w:rPr>
              <w:t>11.09468</w:t>
            </w:r>
          </w:p>
        </w:tc>
        <w:tc>
          <w:tcPr>
            <w:tcW w:w="1095" w:type="dxa"/>
            <w:tcBorders>
              <w:top w:val="nil"/>
              <w:left w:val="nil"/>
              <w:bottom w:val="nil"/>
              <w:right w:val="nil"/>
            </w:tcBorders>
          </w:tcPr>
          <w:p w:rsidR="00077066" w:rsidRDefault="00077066" w:rsidP="00077066">
            <w:pPr>
              <w:pStyle w:val="TableText"/>
            </w:pPr>
            <w:r>
              <w:rPr>
                <w:lang w:eastAsia="en-AU"/>
              </w:rPr>
              <w:t>11.09468</w:t>
            </w:r>
          </w:p>
        </w:tc>
        <w:tc>
          <w:tcPr>
            <w:tcW w:w="1095" w:type="dxa"/>
            <w:tcBorders>
              <w:top w:val="nil"/>
              <w:left w:val="nil"/>
              <w:bottom w:val="nil"/>
              <w:right w:val="nil"/>
            </w:tcBorders>
          </w:tcPr>
          <w:p w:rsidR="00077066" w:rsidRDefault="00077066" w:rsidP="00077066">
            <w:pPr>
              <w:pStyle w:val="TableText"/>
            </w:pPr>
            <w:r>
              <w:rPr>
                <w:lang w:eastAsia="en-AU"/>
              </w:rPr>
              <w:t>11.09468</w:t>
            </w:r>
          </w:p>
        </w:tc>
        <w:tc>
          <w:tcPr>
            <w:tcW w:w="1092" w:type="dxa"/>
            <w:tcBorders>
              <w:top w:val="nil"/>
              <w:left w:val="nil"/>
              <w:bottom w:val="nil"/>
              <w:right w:val="nil"/>
            </w:tcBorders>
          </w:tcPr>
          <w:p w:rsidR="00077066" w:rsidRDefault="00077066" w:rsidP="00077066">
            <w:pPr>
              <w:pStyle w:val="TableText"/>
            </w:pPr>
            <w:r>
              <w:rPr>
                <w:lang w:eastAsia="en-AU"/>
              </w:rPr>
              <w:t>11.09468</w:t>
            </w:r>
          </w:p>
        </w:tc>
        <w:tc>
          <w:tcPr>
            <w:tcW w:w="1092" w:type="dxa"/>
            <w:tcBorders>
              <w:top w:val="nil"/>
              <w:left w:val="nil"/>
              <w:bottom w:val="nil"/>
              <w:right w:val="nil"/>
            </w:tcBorders>
          </w:tcPr>
          <w:p w:rsidR="00077066" w:rsidRDefault="00077066" w:rsidP="00077066">
            <w:pPr>
              <w:pStyle w:val="TableText"/>
            </w:pPr>
            <w:r>
              <w:rPr>
                <w:lang w:eastAsia="en-AU"/>
              </w:rPr>
              <w:t>11.09468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62</w:t>
            </w:r>
          </w:p>
        </w:tc>
        <w:tc>
          <w:tcPr>
            <w:tcW w:w="1087" w:type="dxa"/>
            <w:tcBorders>
              <w:top w:val="nil"/>
              <w:left w:val="nil"/>
              <w:bottom w:val="nil"/>
              <w:right w:val="nil"/>
            </w:tcBorders>
          </w:tcPr>
          <w:p w:rsidR="00077066" w:rsidRDefault="00077066" w:rsidP="00077066">
            <w:pPr>
              <w:pStyle w:val="TableText"/>
            </w:pPr>
            <w:r>
              <w:rPr>
                <w:lang w:eastAsia="en-AU"/>
              </w:rPr>
              <w:t>11.70754</w:t>
            </w:r>
          </w:p>
        </w:tc>
        <w:tc>
          <w:tcPr>
            <w:tcW w:w="1087" w:type="dxa"/>
            <w:tcBorders>
              <w:top w:val="nil"/>
              <w:left w:val="nil"/>
              <w:bottom w:val="nil"/>
              <w:right w:val="nil"/>
            </w:tcBorders>
          </w:tcPr>
          <w:p w:rsidR="00077066" w:rsidRDefault="00077066" w:rsidP="00077066">
            <w:pPr>
              <w:pStyle w:val="TableText"/>
            </w:pPr>
            <w:r>
              <w:rPr>
                <w:lang w:eastAsia="en-AU"/>
              </w:rPr>
              <w:t>11.70754</w:t>
            </w:r>
          </w:p>
        </w:tc>
        <w:tc>
          <w:tcPr>
            <w:tcW w:w="1089" w:type="dxa"/>
            <w:tcBorders>
              <w:top w:val="nil"/>
              <w:left w:val="nil"/>
              <w:bottom w:val="nil"/>
              <w:right w:val="nil"/>
            </w:tcBorders>
          </w:tcPr>
          <w:p w:rsidR="00077066" w:rsidRDefault="00077066" w:rsidP="00077066">
            <w:pPr>
              <w:pStyle w:val="TableText"/>
            </w:pPr>
            <w:r>
              <w:rPr>
                <w:lang w:eastAsia="en-AU"/>
              </w:rPr>
              <w:t>11.70754</w:t>
            </w:r>
          </w:p>
        </w:tc>
        <w:tc>
          <w:tcPr>
            <w:tcW w:w="1090" w:type="dxa"/>
            <w:tcBorders>
              <w:top w:val="nil"/>
              <w:left w:val="nil"/>
              <w:bottom w:val="nil"/>
              <w:right w:val="nil"/>
            </w:tcBorders>
          </w:tcPr>
          <w:p w:rsidR="00077066" w:rsidRDefault="00077066" w:rsidP="00077066">
            <w:pPr>
              <w:pStyle w:val="TableText"/>
            </w:pPr>
            <w:r>
              <w:rPr>
                <w:lang w:eastAsia="en-AU"/>
              </w:rPr>
              <w:t>11.70754</w:t>
            </w:r>
          </w:p>
        </w:tc>
        <w:tc>
          <w:tcPr>
            <w:tcW w:w="1090" w:type="dxa"/>
            <w:tcBorders>
              <w:top w:val="nil"/>
              <w:left w:val="nil"/>
              <w:bottom w:val="nil"/>
              <w:right w:val="nil"/>
            </w:tcBorders>
          </w:tcPr>
          <w:p w:rsidR="00077066" w:rsidRDefault="00077066" w:rsidP="00077066">
            <w:pPr>
              <w:pStyle w:val="TableText"/>
            </w:pPr>
            <w:r>
              <w:rPr>
                <w:lang w:eastAsia="en-AU"/>
              </w:rPr>
              <w:t>11.70754</w:t>
            </w:r>
          </w:p>
        </w:tc>
        <w:tc>
          <w:tcPr>
            <w:tcW w:w="1091" w:type="dxa"/>
            <w:tcBorders>
              <w:top w:val="nil"/>
              <w:left w:val="nil"/>
              <w:bottom w:val="nil"/>
              <w:right w:val="nil"/>
            </w:tcBorders>
          </w:tcPr>
          <w:p w:rsidR="00077066" w:rsidRDefault="00077066" w:rsidP="00077066">
            <w:pPr>
              <w:pStyle w:val="TableText"/>
            </w:pPr>
            <w:r>
              <w:rPr>
                <w:lang w:eastAsia="en-AU"/>
              </w:rPr>
              <w:t>11.70754</w:t>
            </w:r>
          </w:p>
        </w:tc>
        <w:tc>
          <w:tcPr>
            <w:tcW w:w="1092" w:type="dxa"/>
            <w:tcBorders>
              <w:top w:val="nil"/>
              <w:left w:val="nil"/>
              <w:bottom w:val="nil"/>
              <w:right w:val="nil"/>
            </w:tcBorders>
          </w:tcPr>
          <w:p w:rsidR="00077066" w:rsidRDefault="00077066" w:rsidP="00077066">
            <w:pPr>
              <w:pStyle w:val="TableText"/>
            </w:pPr>
            <w:r>
              <w:rPr>
                <w:lang w:eastAsia="en-AU"/>
              </w:rPr>
              <w:t>11.70754</w:t>
            </w:r>
          </w:p>
        </w:tc>
        <w:tc>
          <w:tcPr>
            <w:tcW w:w="1092" w:type="dxa"/>
            <w:tcBorders>
              <w:top w:val="nil"/>
              <w:left w:val="nil"/>
              <w:bottom w:val="nil"/>
              <w:right w:val="nil"/>
            </w:tcBorders>
          </w:tcPr>
          <w:p w:rsidR="00077066" w:rsidRDefault="00077066" w:rsidP="00077066">
            <w:pPr>
              <w:pStyle w:val="TableText"/>
            </w:pPr>
            <w:r>
              <w:rPr>
                <w:lang w:eastAsia="en-AU"/>
              </w:rPr>
              <w:t>11.70754</w:t>
            </w:r>
          </w:p>
        </w:tc>
        <w:tc>
          <w:tcPr>
            <w:tcW w:w="1095" w:type="dxa"/>
            <w:tcBorders>
              <w:top w:val="nil"/>
              <w:left w:val="nil"/>
              <w:bottom w:val="nil"/>
              <w:right w:val="nil"/>
            </w:tcBorders>
          </w:tcPr>
          <w:p w:rsidR="00077066" w:rsidRDefault="00077066" w:rsidP="00077066">
            <w:pPr>
              <w:pStyle w:val="TableText"/>
            </w:pPr>
            <w:r>
              <w:rPr>
                <w:lang w:eastAsia="en-AU"/>
              </w:rPr>
              <w:t>11.70754</w:t>
            </w:r>
          </w:p>
        </w:tc>
        <w:tc>
          <w:tcPr>
            <w:tcW w:w="1095" w:type="dxa"/>
            <w:tcBorders>
              <w:top w:val="nil"/>
              <w:left w:val="nil"/>
              <w:bottom w:val="nil"/>
              <w:right w:val="nil"/>
            </w:tcBorders>
          </w:tcPr>
          <w:p w:rsidR="00077066" w:rsidRDefault="00077066" w:rsidP="00077066">
            <w:pPr>
              <w:pStyle w:val="TableText"/>
            </w:pPr>
            <w:r>
              <w:rPr>
                <w:lang w:eastAsia="en-AU"/>
              </w:rPr>
              <w:t>11.70754</w:t>
            </w:r>
          </w:p>
        </w:tc>
        <w:tc>
          <w:tcPr>
            <w:tcW w:w="1095" w:type="dxa"/>
            <w:tcBorders>
              <w:top w:val="nil"/>
              <w:left w:val="nil"/>
              <w:bottom w:val="nil"/>
              <w:right w:val="nil"/>
            </w:tcBorders>
          </w:tcPr>
          <w:p w:rsidR="00077066" w:rsidRDefault="00077066" w:rsidP="00077066">
            <w:pPr>
              <w:pStyle w:val="TableText"/>
            </w:pPr>
            <w:r>
              <w:rPr>
                <w:lang w:eastAsia="en-AU"/>
              </w:rPr>
              <w:t>11.70754</w:t>
            </w:r>
          </w:p>
        </w:tc>
        <w:tc>
          <w:tcPr>
            <w:tcW w:w="1092" w:type="dxa"/>
            <w:tcBorders>
              <w:top w:val="nil"/>
              <w:left w:val="nil"/>
              <w:bottom w:val="nil"/>
              <w:right w:val="nil"/>
            </w:tcBorders>
          </w:tcPr>
          <w:p w:rsidR="00077066" w:rsidRDefault="00077066" w:rsidP="00077066">
            <w:pPr>
              <w:pStyle w:val="TableText"/>
            </w:pPr>
            <w:r>
              <w:rPr>
                <w:lang w:eastAsia="en-AU"/>
              </w:rPr>
              <w:t>11.70754</w:t>
            </w:r>
          </w:p>
        </w:tc>
        <w:tc>
          <w:tcPr>
            <w:tcW w:w="1092" w:type="dxa"/>
            <w:tcBorders>
              <w:top w:val="nil"/>
              <w:left w:val="nil"/>
              <w:bottom w:val="nil"/>
              <w:right w:val="nil"/>
            </w:tcBorders>
          </w:tcPr>
          <w:p w:rsidR="00077066" w:rsidRDefault="00077066" w:rsidP="00077066">
            <w:pPr>
              <w:pStyle w:val="TableText"/>
            </w:pPr>
            <w:r>
              <w:rPr>
                <w:lang w:eastAsia="en-AU"/>
              </w:rPr>
              <w:t>11.70754</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63</w:t>
            </w:r>
          </w:p>
        </w:tc>
        <w:tc>
          <w:tcPr>
            <w:tcW w:w="1087" w:type="dxa"/>
            <w:tcBorders>
              <w:top w:val="nil"/>
              <w:left w:val="nil"/>
              <w:bottom w:val="nil"/>
              <w:right w:val="nil"/>
            </w:tcBorders>
          </w:tcPr>
          <w:p w:rsidR="00077066" w:rsidRDefault="00077066" w:rsidP="00077066">
            <w:pPr>
              <w:pStyle w:val="TableText"/>
            </w:pPr>
            <w:r>
              <w:rPr>
                <w:lang w:eastAsia="en-AU"/>
              </w:rPr>
              <w:t>12.61305</w:t>
            </w:r>
          </w:p>
        </w:tc>
        <w:tc>
          <w:tcPr>
            <w:tcW w:w="1087" w:type="dxa"/>
            <w:tcBorders>
              <w:top w:val="nil"/>
              <w:left w:val="nil"/>
              <w:bottom w:val="nil"/>
              <w:right w:val="nil"/>
            </w:tcBorders>
          </w:tcPr>
          <w:p w:rsidR="00077066" w:rsidRDefault="00077066" w:rsidP="00077066">
            <w:pPr>
              <w:pStyle w:val="TableText"/>
            </w:pPr>
            <w:r>
              <w:rPr>
                <w:lang w:eastAsia="en-AU"/>
              </w:rPr>
              <w:t>12.61305</w:t>
            </w:r>
          </w:p>
        </w:tc>
        <w:tc>
          <w:tcPr>
            <w:tcW w:w="1089" w:type="dxa"/>
            <w:tcBorders>
              <w:top w:val="nil"/>
              <w:left w:val="nil"/>
              <w:bottom w:val="nil"/>
              <w:right w:val="nil"/>
            </w:tcBorders>
          </w:tcPr>
          <w:p w:rsidR="00077066" w:rsidRDefault="00077066" w:rsidP="00077066">
            <w:pPr>
              <w:pStyle w:val="TableText"/>
            </w:pPr>
            <w:r>
              <w:rPr>
                <w:lang w:eastAsia="en-AU"/>
              </w:rPr>
              <w:t>12.61305</w:t>
            </w:r>
          </w:p>
        </w:tc>
        <w:tc>
          <w:tcPr>
            <w:tcW w:w="1090" w:type="dxa"/>
            <w:tcBorders>
              <w:top w:val="nil"/>
              <w:left w:val="nil"/>
              <w:bottom w:val="nil"/>
              <w:right w:val="nil"/>
            </w:tcBorders>
          </w:tcPr>
          <w:p w:rsidR="00077066" w:rsidRDefault="00077066" w:rsidP="00077066">
            <w:pPr>
              <w:pStyle w:val="TableText"/>
            </w:pPr>
            <w:r>
              <w:rPr>
                <w:lang w:eastAsia="en-AU"/>
              </w:rPr>
              <w:t>12.61305</w:t>
            </w:r>
          </w:p>
        </w:tc>
        <w:tc>
          <w:tcPr>
            <w:tcW w:w="1090" w:type="dxa"/>
            <w:tcBorders>
              <w:top w:val="nil"/>
              <w:left w:val="nil"/>
              <w:bottom w:val="nil"/>
              <w:right w:val="nil"/>
            </w:tcBorders>
          </w:tcPr>
          <w:p w:rsidR="00077066" w:rsidRDefault="00077066" w:rsidP="00077066">
            <w:pPr>
              <w:pStyle w:val="TableText"/>
            </w:pPr>
            <w:r>
              <w:rPr>
                <w:lang w:eastAsia="en-AU"/>
              </w:rPr>
              <w:t>12.61305</w:t>
            </w:r>
          </w:p>
        </w:tc>
        <w:tc>
          <w:tcPr>
            <w:tcW w:w="1091"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pPr>
              <w:pStyle w:val="TableText"/>
            </w:pPr>
            <w:r>
              <w:rPr>
                <w:lang w:eastAsia="en-AU"/>
              </w:rPr>
              <w:t>12.61305</w:t>
            </w:r>
          </w:p>
        </w:tc>
        <w:tc>
          <w:tcPr>
            <w:tcW w:w="1095" w:type="dxa"/>
            <w:tcBorders>
              <w:top w:val="nil"/>
              <w:left w:val="nil"/>
              <w:bottom w:val="nil"/>
              <w:right w:val="nil"/>
            </w:tcBorders>
          </w:tcPr>
          <w:p w:rsidR="00077066" w:rsidRDefault="00077066" w:rsidP="00077066">
            <w:pPr>
              <w:pStyle w:val="TableText"/>
            </w:pPr>
            <w:r>
              <w:rPr>
                <w:lang w:eastAsia="en-AU"/>
              </w:rPr>
              <w:t>12.61305</w:t>
            </w:r>
          </w:p>
        </w:tc>
        <w:tc>
          <w:tcPr>
            <w:tcW w:w="1095" w:type="dxa"/>
            <w:tcBorders>
              <w:top w:val="nil"/>
              <w:left w:val="nil"/>
              <w:bottom w:val="nil"/>
              <w:right w:val="nil"/>
            </w:tcBorders>
          </w:tcPr>
          <w:p w:rsidR="00077066" w:rsidRDefault="00077066" w:rsidP="00077066">
            <w:pPr>
              <w:pStyle w:val="TableText"/>
            </w:pPr>
            <w:r>
              <w:rPr>
                <w:lang w:eastAsia="en-AU"/>
              </w:rPr>
              <w:t>12.61305</w:t>
            </w:r>
          </w:p>
        </w:tc>
        <w:tc>
          <w:tcPr>
            <w:tcW w:w="1095"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pPr>
              <w:pStyle w:val="TableText"/>
            </w:pPr>
            <w:r>
              <w:rPr>
                <w:lang w:eastAsia="en-AU"/>
              </w:rPr>
              <w:t>12.61305</w:t>
            </w:r>
          </w:p>
        </w:tc>
      </w:tr>
      <w:tr w:rsidR="00077066">
        <w:trPr>
          <w:trHeight w:val="221"/>
        </w:trPr>
        <w:tc>
          <w:tcPr>
            <w:tcW w:w="750" w:type="dxa"/>
            <w:tcBorders>
              <w:top w:val="nil"/>
              <w:left w:val="nil"/>
              <w:right w:val="nil"/>
            </w:tcBorders>
          </w:tcPr>
          <w:p w:rsidR="00077066" w:rsidRDefault="00077066" w:rsidP="00077066">
            <w:pPr>
              <w:pStyle w:val="TableText"/>
            </w:pPr>
            <w:r>
              <w:rPr>
                <w:lang w:eastAsia="en-AU"/>
              </w:rPr>
              <w:t>64</w:t>
            </w:r>
          </w:p>
        </w:tc>
        <w:tc>
          <w:tcPr>
            <w:tcW w:w="1087" w:type="dxa"/>
            <w:tcBorders>
              <w:top w:val="nil"/>
              <w:left w:val="nil"/>
              <w:right w:val="nil"/>
            </w:tcBorders>
          </w:tcPr>
          <w:p w:rsidR="00077066" w:rsidRDefault="00077066" w:rsidP="00077066">
            <w:pPr>
              <w:pStyle w:val="TableText"/>
            </w:pPr>
            <w:r>
              <w:rPr>
                <w:lang w:eastAsia="en-AU"/>
              </w:rPr>
              <w:t>13.62729</w:t>
            </w:r>
          </w:p>
        </w:tc>
        <w:tc>
          <w:tcPr>
            <w:tcW w:w="1087" w:type="dxa"/>
            <w:tcBorders>
              <w:top w:val="nil"/>
              <w:left w:val="nil"/>
              <w:right w:val="nil"/>
            </w:tcBorders>
          </w:tcPr>
          <w:p w:rsidR="00077066" w:rsidRDefault="00077066" w:rsidP="00077066">
            <w:pPr>
              <w:pStyle w:val="TableText"/>
            </w:pPr>
            <w:r>
              <w:rPr>
                <w:lang w:eastAsia="en-AU"/>
              </w:rPr>
              <w:t>13.62729</w:t>
            </w:r>
          </w:p>
        </w:tc>
        <w:tc>
          <w:tcPr>
            <w:tcW w:w="1089" w:type="dxa"/>
            <w:tcBorders>
              <w:top w:val="nil"/>
              <w:left w:val="nil"/>
              <w:right w:val="nil"/>
            </w:tcBorders>
          </w:tcPr>
          <w:p w:rsidR="00077066" w:rsidRDefault="00077066" w:rsidP="00077066">
            <w:pPr>
              <w:pStyle w:val="TableText"/>
            </w:pPr>
            <w:r>
              <w:rPr>
                <w:lang w:eastAsia="en-AU"/>
              </w:rPr>
              <w:t>13.62729</w:t>
            </w:r>
          </w:p>
        </w:tc>
        <w:tc>
          <w:tcPr>
            <w:tcW w:w="1090" w:type="dxa"/>
            <w:tcBorders>
              <w:top w:val="nil"/>
              <w:left w:val="nil"/>
              <w:right w:val="nil"/>
            </w:tcBorders>
          </w:tcPr>
          <w:p w:rsidR="00077066" w:rsidRDefault="00077066" w:rsidP="00077066">
            <w:pPr>
              <w:pStyle w:val="TableText"/>
            </w:pPr>
            <w:r>
              <w:rPr>
                <w:lang w:eastAsia="en-AU"/>
              </w:rPr>
              <w:t>13.62729</w:t>
            </w:r>
          </w:p>
        </w:tc>
        <w:tc>
          <w:tcPr>
            <w:tcW w:w="1090" w:type="dxa"/>
            <w:tcBorders>
              <w:top w:val="nil"/>
              <w:left w:val="nil"/>
              <w:right w:val="nil"/>
            </w:tcBorders>
          </w:tcPr>
          <w:p w:rsidR="00077066" w:rsidRDefault="00077066" w:rsidP="00077066">
            <w:pPr>
              <w:pStyle w:val="TableText"/>
            </w:pPr>
            <w:r>
              <w:rPr>
                <w:lang w:eastAsia="en-AU"/>
              </w:rPr>
              <w:t>13.62729</w:t>
            </w:r>
          </w:p>
        </w:tc>
        <w:tc>
          <w:tcPr>
            <w:tcW w:w="1091"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c>
          <w:tcPr>
            <w:tcW w:w="1095" w:type="dxa"/>
            <w:tcBorders>
              <w:top w:val="nil"/>
              <w:left w:val="nil"/>
              <w:right w:val="nil"/>
            </w:tcBorders>
          </w:tcPr>
          <w:p w:rsidR="00077066" w:rsidRDefault="00077066" w:rsidP="00077066">
            <w:pPr>
              <w:pStyle w:val="TableText"/>
            </w:pPr>
            <w:r>
              <w:rPr>
                <w:lang w:eastAsia="en-AU"/>
              </w:rPr>
              <w:t>13.62729</w:t>
            </w:r>
          </w:p>
        </w:tc>
        <w:tc>
          <w:tcPr>
            <w:tcW w:w="1095" w:type="dxa"/>
            <w:tcBorders>
              <w:top w:val="nil"/>
              <w:left w:val="nil"/>
              <w:right w:val="nil"/>
            </w:tcBorders>
          </w:tcPr>
          <w:p w:rsidR="00077066" w:rsidRDefault="00077066" w:rsidP="00077066">
            <w:pPr>
              <w:pStyle w:val="TableText"/>
            </w:pPr>
            <w:r>
              <w:rPr>
                <w:lang w:eastAsia="en-AU"/>
              </w:rPr>
              <w:t>13.62729</w:t>
            </w:r>
          </w:p>
        </w:tc>
        <w:tc>
          <w:tcPr>
            <w:tcW w:w="1095"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r>
      <w:tr w:rsidR="00077066">
        <w:trPr>
          <w:trHeight w:val="221"/>
        </w:trPr>
        <w:tc>
          <w:tcPr>
            <w:tcW w:w="750" w:type="dxa"/>
            <w:tcBorders>
              <w:top w:val="nil"/>
              <w:left w:val="nil"/>
              <w:bottom w:val="single" w:sz="4" w:space="0" w:color="auto"/>
              <w:right w:val="nil"/>
            </w:tcBorders>
          </w:tcPr>
          <w:p w:rsidR="00077066" w:rsidRDefault="00077066" w:rsidP="00077066">
            <w:pPr>
              <w:pStyle w:val="TableText"/>
            </w:pPr>
            <w:r>
              <w:rPr>
                <w:lang w:eastAsia="en-AU"/>
              </w:rPr>
              <w:t>65</w:t>
            </w:r>
          </w:p>
        </w:tc>
        <w:tc>
          <w:tcPr>
            <w:tcW w:w="1087"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87"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89"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1"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r>
    </w:tbl>
    <w:p w:rsidR="00077066" w:rsidRDefault="00077066" w:rsidP="00077066">
      <w:pPr>
        <w:pStyle w:val="ScheduleHeading"/>
        <w:rPr>
          <w:sz w:val="20"/>
        </w:rPr>
      </w:pPr>
      <w:r>
        <w:t>Table 1B</w:t>
      </w:r>
      <w:r>
        <w:tab/>
        <w:t>Pension valuation factors (PF) for eligible employees — females (continued)</w:t>
      </w:r>
    </w:p>
    <w:tbl>
      <w:tblPr>
        <w:tblW w:w="14937" w:type="dxa"/>
        <w:tblInd w:w="78" w:type="dxa"/>
        <w:tblLayout w:type="fixed"/>
        <w:tblLook w:val="0000" w:firstRow="0" w:lastRow="0" w:firstColumn="0" w:lastColumn="0" w:noHBand="0" w:noVBand="0"/>
      </w:tblPr>
      <w:tblGrid>
        <w:gridCol w:w="750"/>
        <w:gridCol w:w="1087"/>
        <w:gridCol w:w="1087"/>
        <w:gridCol w:w="1089"/>
        <w:gridCol w:w="1090"/>
        <w:gridCol w:w="1090"/>
        <w:gridCol w:w="1091"/>
        <w:gridCol w:w="1092"/>
        <w:gridCol w:w="1092"/>
        <w:gridCol w:w="1095"/>
        <w:gridCol w:w="1095"/>
        <w:gridCol w:w="1095"/>
        <w:gridCol w:w="1092"/>
        <w:gridCol w:w="1092"/>
      </w:tblGrid>
      <w:tr w:rsidR="00077066">
        <w:trPr>
          <w:trHeight w:val="221"/>
          <w:tblHeader/>
        </w:trPr>
        <w:tc>
          <w:tcPr>
            <w:tcW w:w="14937"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0"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87" w:type="dxa"/>
            <w:tcBorders>
              <w:top w:val="nil"/>
              <w:left w:val="nil"/>
              <w:bottom w:val="single" w:sz="4" w:space="0" w:color="auto"/>
              <w:right w:val="nil"/>
            </w:tcBorders>
          </w:tcPr>
          <w:p w:rsidR="00077066" w:rsidRDefault="00077066" w:rsidP="00077066">
            <w:pPr>
              <w:pStyle w:val="TableColHead"/>
              <w:rPr>
                <w:lang w:eastAsia="en-AU"/>
              </w:rPr>
            </w:pPr>
            <w:r>
              <w:rPr>
                <w:lang w:eastAsia="en-AU"/>
              </w:rPr>
              <w:t>25</w:t>
            </w:r>
          </w:p>
        </w:tc>
        <w:tc>
          <w:tcPr>
            <w:tcW w:w="1087" w:type="dxa"/>
            <w:tcBorders>
              <w:top w:val="nil"/>
              <w:left w:val="nil"/>
              <w:bottom w:val="single" w:sz="4" w:space="0" w:color="auto"/>
              <w:right w:val="nil"/>
            </w:tcBorders>
          </w:tcPr>
          <w:p w:rsidR="00077066" w:rsidRDefault="00077066" w:rsidP="00077066">
            <w:pPr>
              <w:pStyle w:val="TableColHead"/>
              <w:rPr>
                <w:lang w:eastAsia="en-AU"/>
              </w:rPr>
            </w:pPr>
            <w:r>
              <w:rPr>
                <w:lang w:eastAsia="en-AU"/>
              </w:rPr>
              <w:t>26</w:t>
            </w:r>
          </w:p>
        </w:tc>
        <w:tc>
          <w:tcPr>
            <w:tcW w:w="1089" w:type="dxa"/>
            <w:tcBorders>
              <w:top w:val="nil"/>
              <w:left w:val="nil"/>
              <w:bottom w:val="single" w:sz="4" w:space="0" w:color="auto"/>
              <w:right w:val="nil"/>
            </w:tcBorders>
          </w:tcPr>
          <w:p w:rsidR="00077066" w:rsidRDefault="00077066" w:rsidP="00077066">
            <w:pPr>
              <w:pStyle w:val="TableColHead"/>
              <w:rPr>
                <w:lang w:eastAsia="en-AU"/>
              </w:rPr>
            </w:pPr>
            <w:r>
              <w:rPr>
                <w:lang w:eastAsia="en-AU"/>
              </w:rPr>
              <w:t>27</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28</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29</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30</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31</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32</w:t>
            </w:r>
          </w:p>
        </w:tc>
        <w:tc>
          <w:tcPr>
            <w:tcW w:w="1095" w:type="dxa"/>
            <w:tcBorders>
              <w:top w:val="nil"/>
              <w:left w:val="nil"/>
              <w:bottom w:val="single" w:sz="4" w:space="0" w:color="auto"/>
              <w:right w:val="nil"/>
            </w:tcBorders>
          </w:tcPr>
          <w:p w:rsidR="00077066" w:rsidRDefault="00077066" w:rsidP="00077066">
            <w:pPr>
              <w:pStyle w:val="TableColHead"/>
              <w:rPr>
                <w:lang w:eastAsia="en-AU"/>
              </w:rPr>
            </w:pPr>
            <w:r>
              <w:rPr>
                <w:lang w:eastAsia="en-AU"/>
              </w:rPr>
              <w:t>33</w:t>
            </w:r>
          </w:p>
        </w:tc>
        <w:tc>
          <w:tcPr>
            <w:tcW w:w="1095" w:type="dxa"/>
            <w:tcBorders>
              <w:top w:val="nil"/>
              <w:left w:val="nil"/>
              <w:bottom w:val="single" w:sz="4" w:space="0" w:color="auto"/>
              <w:right w:val="nil"/>
            </w:tcBorders>
          </w:tcPr>
          <w:p w:rsidR="00077066" w:rsidRDefault="00077066" w:rsidP="00077066">
            <w:pPr>
              <w:pStyle w:val="TableColHead"/>
              <w:rPr>
                <w:lang w:eastAsia="en-AU"/>
              </w:rPr>
            </w:pPr>
            <w:r>
              <w:rPr>
                <w:lang w:eastAsia="en-AU"/>
              </w:rPr>
              <w:t>34</w:t>
            </w:r>
          </w:p>
        </w:tc>
        <w:tc>
          <w:tcPr>
            <w:tcW w:w="1095" w:type="dxa"/>
            <w:tcBorders>
              <w:top w:val="nil"/>
              <w:left w:val="nil"/>
              <w:bottom w:val="single" w:sz="4" w:space="0" w:color="auto"/>
              <w:right w:val="nil"/>
            </w:tcBorders>
          </w:tcPr>
          <w:p w:rsidR="00077066" w:rsidRDefault="00077066" w:rsidP="00077066">
            <w:pPr>
              <w:pStyle w:val="TableColHead"/>
              <w:rPr>
                <w:lang w:eastAsia="en-AU"/>
              </w:rPr>
            </w:pPr>
            <w:r>
              <w:rPr>
                <w:lang w:eastAsia="en-AU"/>
              </w:rPr>
              <w:t>35</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36</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37</w:t>
            </w:r>
          </w:p>
        </w:tc>
      </w:tr>
      <w:tr w:rsidR="00077066">
        <w:trPr>
          <w:trHeight w:val="221"/>
        </w:trPr>
        <w:tc>
          <w:tcPr>
            <w:tcW w:w="750" w:type="dxa"/>
            <w:tcBorders>
              <w:top w:val="single" w:sz="4" w:space="0" w:color="auto"/>
              <w:left w:val="nil"/>
              <w:bottom w:val="nil"/>
              <w:right w:val="nil"/>
            </w:tcBorders>
          </w:tcPr>
          <w:p w:rsidR="00077066" w:rsidRDefault="00077066" w:rsidP="00077066">
            <w:pPr>
              <w:pStyle w:val="TableText"/>
            </w:pPr>
            <w:r>
              <w:rPr>
                <w:lang w:eastAsia="en-AU"/>
              </w:rPr>
              <w:t>41</w:t>
            </w:r>
          </w:p>
        </w:tc>
        <w:tc>
          <w:tcPr>
            <w:tcW w:w="1087" w:type="dxa"/>
            <w:tcBorders>
              <w:top w:val="single" w:sz="4" w:space="0" w:color="auto"/>
              <w:left w:val="nil"/>
              <w:bottom w:val="nil"/>
              <w:right w:val="nil"/>
            </w:tcBorders>
          </w:tcPr>
          <w:p w:rsidR="00077066" w:rsidRDefault="00077066" w:rsidP="00077066">
            <w:pPr>
              <w:pStyle w:val="TableText"/>
            </w:pPr>
            <w:r>
              <w:rPr>
                <w:lang w:eastAsia="en-AU"/>
              </w:rPr>
              <w:t>2.72110</w:t>
            </w:r>
          </w:p>
        </w:tc>
        <w:tc>
          <w:tcPr>
            <w:tcW w:w="1087" w:type="dxa"/>
            <w:tcBorders>
              <w:top w:val="single" w:sz="4" w:space="0" w:color="auto"/>
              <w:left w:val="nil"/>
              <w:bottom w:val="nil"/>
              <w:right w:val="nil"/>
            </w:tcBorders>
          </w:tcPr>
          <w:p w:rsidR="00077066" w:rsidRDefault="00077066" w:rsidP="00077066"/>
        </w:tc>
        <w:tc>
          <w:tcPr>
            <w:tcW w:w="1089"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tc>
        <w:tc>
          <w:tcPr>
            <w:tcW w:w="1095" w:type="dxa"/>
            <w:tcBorders>
              <w:top w:val="single" w:sz="4" w:space="0" w:color="auto"/>
              <w:left w:val="nil"/>
              <w:bottom w:val="nil"/>
              <w:right w:val="nil"/>
            </w:tcBorders>
          </w:tcPr>
          <w:p w:rsidR="00077066" w:rsidRDefault="00077066" w:rsidP="00077066"/>
        </w:tc>
        <w:tc>
          <w:tcPr>
            <w:tcW w:w="1095" w:type="dxa"/>
            <w:tcBorders>
              <w:top w:val="single" w:sz="4" w:space="0" w:color="auto"/>
              <w:left w:val="nil"/>
              <w:bottom w:val="nil"/>
              <w:right w:val="nil"/>
            </w:tcBorders>
          </w:tcPr>
          <w:p w:rsidR="00077066" w:rsidRDefault="00077066" w:rsidP="00077066"/>
        </w:tc>
        <w:tc>
          <w:tcPr>
            <w:tcW w:w="1095"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42</w:t>
            </w:r>
          </w:p>
        </w:tc>
        <w:tc>
          <w:tcPr>
            <w:tcW w:w="1087" w:type="dxa"/>
            <w:tcBorders>
              <w:top w:val="nil"/>
              <w:left w:val="nil"/>
              <w:bottom w:val="nil"/>
              <w:right w:val="nil"/>
            </w:tcBorders>
          </w:tcPr>
          <w:p w:rsidR="00077066" w:rsidRDefault="00077066" w:rsidP="00077066">
            <w:pPr>
              <w:pStyle w:val="TableText"/>
            </w:pPr>
            <w:r>
              <w:rPr>
                <w:lang w:eastAsia="en-AU"/>
              </w:rPr>
              <w:t>2.83008</w:t>
            </w:r>
          </w:p>
        </w:tc>
        <w:tc>
          <w:tcPr>
            <w:tcW w:w="1087" w:type="dxa"/>
            <w:tcBorders>
              <w:top w:val="nil"/>
              <w:left w:val="nil"/>
              <w:bottom w:val="nil"/>
              <w:right w:val="nil"/>
            </w:tcBorders>
          </w:tcPr>
          <w:p w:rsidR="00077066" w:rsidRDefault="00077066" w:rsidP="00077066">
            <w:pPr>
              <w:pStyle w:val="TableText"/>
            </w:pPr>
            <w:r>
              <w:rPr>
                <w:lang w:eastAsia="en-AU"/>
              </w:rPr>
              <w:t>2.84434</w:t>
            </w:r>
          </w:p>
        </w:tc>
        <w:tc>
          <w:tcPr>
            <w:tcW w:w="1089"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43</w:t>
            </w:r>
          </w:p>
        </w:tc>
        <w:tc>
          <w:tcPr>
            <w:tcW w:w="1087" w:type="dxa"/>
            <w:tcBorders>
              <w:top w:val="nil"/>
              <w:left w:val="nil"/>
              <w:bottom w:val="nil"/>
              <w:right w:val="nil"/>
            </w:tcBorders>
          </w:tcPr>
          <w:p w:rsidR="00077066" w:rsidRDefault="00077066" w:rsidP="00077066">
            <w:pPr>
              <w:pStyle w:val="TableText"/>
            </w:pPr>
            <w:r>
              <w:rPr>
                <w:lang w:eastAsia="en-AU"/>
              </w:rPr>
              <w:t>2.94104</w:t>
            </w:r>
          </w:p>
        </w:tc>
        <w:tc>
          <w:tcPr>
            <w:tcW w:w="1087" w:type="dxa"/>
            <w:tcBorders>
              <w:top w:val="nil"/>
              <w:left w:val="nil"/>
              <w:bottom w:val="nil"/>
              <w:right w:val="nil"/>
            </w:tcBorders>
          </w:tcPr>
          <w:p w:rsidR="00077066" w:rsidRDefault="00077066" w:rsidP="00077066">
            <w:pPr>
              <w:pStyle w:val="TableText"/>
            </w:pPr>
            <w:r>
              <w:rPr>
                <w:lang w:eastAsia="en-AU"/>
              </w:rPr>
              <w:t>2.95483</w:t>
            </w:r>
          </w:p>
        </w:tc>
        <w:tc>
          <w:tcPr>
            <w:tcW w:w="1089" w:type="dxa"/>
            <w:tcBorders>
              <w:top w:val="nil"/>
              <w:left w:val="nil"/>
              <w:bottom w:val="nil"/>
              <w:right w:val="nil"/>
            </w:tcBorders>
          </w:tcPr>
          <w:p w:rsidR="00077066" w:rsidRDefault="00077066" w:rsidP="00077066">
            <w:pPr>
              <w:pStyle w:val="TableText"/>
            </w:pPr>
            <w:r>
              <w:rPr>
                <w:lang w:eastAsia="en-AU"/>
              </w:rPr>
              <w:t>2.96799</w:t>
            </w:r>
          </w:p>
        </w:tc>
        <w:tc>
          <w:tcPr>
            <w:tcW w:w="1090"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lastRenderedPageBreak/>
              <w:t>44</w:t>
            </w:r>
          </w:p>
        </w:tc>
        <w:tc>
          <w:tcPr>
            <w:tcW w:w="1087" w:type="dxa"/>
            <w:tcBorders>
              <w:top w:val="nil"/>
              <w:left w:val="nil"/>
              <w:bottom w:val="nil"/>
              <w:right w:val="nil"/>
            </w:tcBorders>
          </w:tcPr>
          <w:p w:rsidR="00077066" w:rsidRDefault="00077066" w:rsidP="00077066">
            <w:pPr>
              <w:pStyle w:val="TableText"/>
            </w:pPr>
            <w:r>
              <w:rPr>
                <w:lang w:eastAsia="en-AU"/>
              </w:rPr>
              <w:t>3.05965</w:t>
            </w:r>
          </w:p>
        </w:tc>
        <w:tc>
          <w:tcPr>
            <w:tcW w:w="1087" w:type="dxa"/>
            <w:tcBorders>
              <w:top w:val="nil"/>
              <w:left w:val="nil"/>
              <w:bottom w:val="nil"/>
              <w:right w:val="nil"/>
            </w:tcBorders>
          </w:tcPr>
          <w:p w:rsidR="00077066" w:rsidRDefault="00077066" w:rsidP="00077066">
            <w:pPr>
              <w:pStyle w:val="TableText"/>
            </w:pPr>
            <w:r>
              <w:rPr>
                <w:lang w:eastAsia="en-AU"/>
              </w:rPr>
              <w:t>3.07292</w:t>
            </w:r>
          </w:p>
        </w:tc>
        <w:tc>
          <w:tcPr>
            <w:tcW w:w="1089" w:type="dxa"/>
            <w:tcBorders>
              <w:top w:val="nil"/>
              <w:left w:val="nil"/>
              <w:bottom w:val="nil"/>
              <w:right w:val="nil"/>
            </w:tcBorders>
          </w:tcPr>
          <w:p w:rsidR="00077066" w:rsidRDefault="00077066" w:rsidP="00077066">
            <w:pPr>
              <w:pStyle w:val="TableText"/>
            </w:pPr>
            <w:r>
              <w:rPr>
                <w:lang w:eastAsia="en-AU"/>
              </w:rPr>
              <w:t>3.08558</w:t>
            </w:r>
          </w:p>
        </w:tc>
        <w:tc>
          <w:tcPr>
            <w:tcW w:w="1090" w:type="dxa"/>
            <w:tcBorders>
              <w:top w:val="nil"/>
              <w:left w:val="nil"/>
              <w:bottom w:val="nil"/>
              <w:right w:val="nil"/>
            </w:tcBorders>
          </w:tcPr>
          <w:p w:rsidR="00077066" w:rsidRDefault="00077066" w:rsidP="00077066">
            <w:pPr>
              <w:pStyle w:val="TableText"/>
            </w:pPr>
            <w:r>
              <w:rPr>
                <w:lang w:eastAsia="en-AU"/>
              </w:rPr>
              <w:t>3.09765</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45</w:t>
            </w:r>
          </w:p>
        </w:tc>
        <w:tc>
          <w:tcPr>
            <w:tcW w:w="1087" w:type="dxa"/>
            <w:tcBorders>
              <w:top w:val="nil"/>
              <w:left w:val="nil"/>
              <w:bottom w:val="nil"/>
              <w:right w:val="nil"/>
            </w:tcBorders>
          </w:tcPr>
          <w:p w:rsidR="00077066" w:rsidRDefault="00077066" w:rsidP="00077066">
            <w:pPr>
              <w:pStyle w:val="TableText"/>
            </w:pPr>
            <w:r>
              <w:rPr>
                <w:lang w:eastAsia="en-AU"/>
              </w:rPr>
              <w:t>3.18657</w:t>
            </w:r>
          </w:p>
        </w:tc>
        <w:tc>
          <w:tcPr>
            <w:tcW w:w="1087" w:type="dxa"/>
            <w:tcBorders>
              <w:top w:val="nil"/>
              <w:left w:val="nil"/>
              <w:bottom w:val="nil"/>
              <w:right w:val="nil"/>
            </w:tcBorders>
          </w:tcPr>
          <w:p w:rsidR="00077066" w:rsidRDefault="00077066" w:rsidP="00077066">
            <w:pPr>
              <w:pStyle w:val="TableText"/>
            </w:pPr>
            <w:r>
              <w:rPr>
                <w:lang w:eastAsia="en-AU"/>
              </w:rPr>
              <w:t>3.19926</w:t>
            </w:r>
          </w:p>
        </w:tc>
        <w:tc>
          <w:tcPr>
            <w:tcW w:w="1089" w:type="dxa"/>
            <w:tcBorders>
              <w:top w:val="nil"/>
              <w:left w:val="nil"/>
              <w:bottom w:val="nil"/>
              <w:right w:val="nil"/>
            </w:tcBorders>
          </w:tcPr>
          <w:p w:rsidR="00077066" w:rsidRDefault="00077066" w:rsidP="00077066">
            <w:pPr>
              <w:pStyle w:val="TableText"/>
            </w:pPr>
            <w:r>
              <w:rPr>
                <w:lang w:eastAsia="en-AU"/>
              </w:rPr>
              <w:t>3.21136</w:t>
            </w:r>
          </w:p>
        </w:tc>
        <w:tc>
          <w:tcPr>
            <w:tcW w:w="1090" w:type="dxa"/>
            <w:tcBorders>
              <w:top w:val="nil"/>
              <w:left w:val="nil"/>
              <w:bottom w:val="nil"/>
              <w:right w:val="nil"/>
            </w:tcBorders>
          </w:tcPr>
          <w:p w:rsidR="00077066" w:rsidRDefault="00077066" w:rsidP="00077066">
            <w:pPr>
              <w:pStyle w:val="TableText"/>
            </w:pPr>
            <w:r>
              <w:rPr>
                <w:lang w:eastAsia="en-AU"/>
              </w:rPr>
              <w:t>3.22289</w:t>
            </w:r>
          </w:p>
        </w:tc>
        <w:tc>
          <w:tcPr>
            <w:tcW w:w="1090" w:type="dxa"/>
            <w:tcBorders>
              <w:top w:val="nil"/>
              <w:left w:val="nil"/>
              <w:bottom w:val="nil"/>
              <w:right w:val="nil"/>
            </w:tcBorders>
          </w:tcPr>
          <w:p w:rsidR="00077066" w:rsidRDefault="00077066" w:rsidP="00077066">
            <w:pPr>
              <w:pStyle w:val="TableText"/>
            </w:pPr>
            <w:r>
              <w:rPr>
                <w:lang w:eastAsia="en-AU"/>
              </w:rPr>
              <w:t>3.23388</w:t>
            </w:r>
          </w:p>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46</w:t>
            </w:r>
          </w:p>
        </w:tc>
        <w:tc>
          <w:tcPr>
            <w:tcW w:w="1087" w:type="dxa"/>
            <w:tcBorders>
              <w:top w:val="nil"/>
              <w:left w:val="nil"/>
              <w:bottom w:val="nil"/>
              <w:right w:val="nil"/>
            </w:tcBorders>
          </w:tcPr>
          <w:p w:rsidR="00077066" w:rsidRDefault="00077066" w:rsidP="00077066">
            <w:pPr>
              <w:pStyle w:val="TableText"/>
            </w:pPr>
            <w:r>
              <w:rPr>
                <w:lang w:eastAsia="en-AU"/>
              </w:rPr>
              <w:t>3.32247</w:t>
            </w:r>
          </w:p>
        </w:tc>
        <w:tc>
          <w:tcPr>
            <w:tcW w:w="1087" w:type="dxa"/>
            <w:tcBorders>
              <w:top w:val="nil"/>
              <w:left w:val="nil"/>
              <w:bottom w:val="nil"/>
              <w:right w:val="nil"/>
            </w:tcBorders>
          </w:tcPr>
          <w:p w:rsidR="00077066" w:rsidRDefault="00077066" w:rsidP="00077066">
            <w:pPr>
              <w:pStyle w:val="TableText"/>
            </w:pPr>
            <w:r>
              <w:rPr>
                <w:lang w:eastAsia="en-AU"/>
              </w:rPr>
              <w:t>3.33451</w:t>
            </w:r>
          </w:p>
        </w:tc>
        <w:tc>
          <w:tcPr>
            <w:tcW w:w="1089" w:type="dxa"/>
            <w:tcBorders>
              <w:top w:val="nil"/>
              <w:left w:val="nil"/>
              <w:bottom w:val="nil"/>
              <w:right w:val="nil"/>
            </w:tcBorders>
          </w:tcPr>
          <w:p w:rsidR="00077066" w:rsidRDefault="00077066" w:rsidP="00077066">
            <w:pPr>
              <w:pStyle w:val="TableText"/>
            </w:pPr>
            <w:r>
              <w:rPr>
                <w:lang w:eastAsia="en-AU"/>
              </w:rPr>
              <w:t>3.34598</w:t>
            </w:r>
          </w:p>
        </w:tc>
        <w:tc>
          <w:tcPr>
            <w:tcW w:w="1090" w:type="dxa"/>
            <w:tcBorders>
              <w:top w:val="nil"/>
              <w:left w:val="nil"/>
              <w:bottom w:val="nil"/>
              <w:right w:val="nil"/>
            </w:tcBorders>
          </w:tcPr>
          <w:p w:rsidR="00077066" w:rsidRDefault="00077066" w:rsidP="00077066">
            <w:pPr>
              <w:pStyle w:val="TableText"/>
            </w:pPr>
            <w:r>
              <w:rPr>
                <w:lang w:eastAsia="en-AU"/>
              </w:rPr>
              <w:t>3.35690</w:t>
            </w:r>
          </w:p>
        </w:tc>
        <w:tc>
          <w:tcPr>
            <w:tcW w:w="1090" w:type="dxa"/>
            <w:tcBorders>
              <w:top w:val="nil"/>
              <w:left w:val="nil"/>
              <w:bottom w:val="nil"/>
              <w:right w:val="nil"/>
            </w:tcBorders>
          </w:tcPr>
          <w:p w:rsidR="00077066" w:rsidRDefault="00077066" w:rsidP="00077066">
            <w:pPr>
              <w:pStyle w:val="TableText"/>
            </w:pPr>
            <w:r>
              <w:rPr>
                <w:lang w:eastAsia="en-AU"/>
              </w:rPr>
              <w:t>3.36732</w:t>
            </w:r>
          </w:p>
        </w:tc>
        <w:tc>
          <w:tcPr>
            <w:tcW w:w="1091" w:type="dxa"/>
            <w:tcBorders>
              <w:top w:val="nil"/>
              <w:left w:val="nil"/>
              <w:bottom w:val="nil"/>
              <w:right w:val="nil"/>
            </w:tcBorders>
          </w:tcPr>
          <w:p w:rsidR="00077066" w:rsidRDefault="00077066" w:rsidP="00077066">
            <w:pPr>
              <w:pStyle w:val="TableText"/>
            </w:pPr>
            <w:r>
              <w:rPr>
                <w:lang w:eastAsia="en-AU"/>
              </w:rPr>
              <w:t>3.37723</w:t>
            </w:r>
          </w:p>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47</w:t>
            </w:r>
          </w:p>
        </w:tc>
        <w:tc>
          <w:tcPr>
            <w:tcW w:w="1087" w:type="dxa"/>
            <w:tcBorders>
              <w:top w:val="nil"/>
              <w:left w:val="nil"/>
              <w:bottom w:val="nil"/>
              <w:right w:val="nil"/>
            </w:tcBorders>
          </w:tcPr>
          <w:p w:rsidR="00077066" w:rsidRDefault="00077066" w:rsidP="00077066">
            <w:pPr>
              <w:pStyle w:val="TableText"/>
            </w:pPr>
            <w:r>
              <w:rPr>
                <w:lang w:eastAsia="en-AU"/>
              </w:rPr>
              <w:t>3.46834</w:t>
            </w:r>
          </w:p>
        </w:tc>
        <w:tc>
          <w:tcPr>
            <w:tcW w:w="1087" w:type="dxa"/>
            <w:tcBorders>
              <w:top w:val="nil"/>
              <w:left w:val="nil"/>
              <w:bottom w:val="nil"/>
              <w:right w:val="nil"/>
            </w:tcBorders>
          </w:tcPr>
          <w:p w:rsidR="00077066" w:rsidRDefault="00077066" w:rsidP="00077066">
            <w:pPr>
              <w:pStyle w:val="TableText"/>
            </w:pPr>
            <w:r>
              <w:rPr>
                <w:lang w:eastAsia="en-AU"/>
              </w:rPr>
              <w:t>3.47962</w:t>
            </w:r>
          </w:p>
        </w:tc>
        <w:tc>
          <w:tcPr>
            <w:tcW w:w="1089" w:type="dxa"/>
            <w:tcBorders>
              <w:top w:val="nil"/>
              <w:left w:val="nil"/>
              <w:bottom w:val="nil"/>
              <w:right w:val="nil"/>
            </w:tcBorders>
          </w:tcPr>
          <w:p w:rsidR="00077066" w:rsidRDefault="00077066" w:rsidP="00077066">
            <w:pPr>
              <w:pStyle w:val="TableText"/>
            </w:pPr>
            <w:r>
              <w:rPr>
                <w:lang w:eastAsia="en-AU"/>
              </w:rPr>
              <w:t>3.49037</w:t>
            </w:r>
          </w:p>
        </w:tc>
        <w:tc>
          <w:tcPr>
            <w:tcW w:w="1090" w:type="dxa"/>
            <w:tcBorders>
              <w:top w:val="nil"/>
              <w:left w:val="nil"/>
              <w:bottom w:val="nil"/>
              <w:right w:val="nil"/>
            </w:tcBorders>
          </w:tcPr>
          <w:p w:rsidR="00077066" w:rsidRDefault="00077066" w:rsidP="00077066">
            <w:pPr>
              <w:pStyle w:val="TableText"/>
            </w:pPr>
            <w:r>
              <w:rPr>
                <w:lang w:eastAsia="en-AU"/>
              </w:rPr>
              <w:t>3.50061</w:t>
            </w:r>
          </w:p>
        </w:tc>
        <w:tc>
          <w:tcPr>
            <w:tcW w:w="1090" w:type="dxa"/>
            <w:tcBorders>
              <w:top w:val="nil"/>
              <w:left w:val="nil"/>
              <w:bottom w:val="nil"/>
              <w:right w:val="nil"/>
            </w:tcBorders>
          </w:tcPr>
          <w:p w:rsidR="00077066" w:rsidRDefault="00077066" w:rsidP="00077066">
            <w:pPr>
              <w:pStyle w:val="TableText"/>
            </w:pPr>
            <w:r>
              <w:rPr>
                <w:lang w:eastAsia="en-AU"/>
              </w:rPr>
              <w:t>3.51036</w:t>
            </w:r>
          </w:p>
        </w:tc>
        <w:tc>
          <w:tcPr>
            <w:tcW w:w="1091" w:type="dxa"/>
            <w:tcBorders>
              <w:top w:val="nil"/>
              <w:left w:val="nil"/>
              <w:bottom w:val="nil"/>
              <w:right w:val="nil"/>
            </w:tcBorders>
          </w:tcPr>
          <w:p w:rsidR="00077066" w:rsidRDefault="00077066" w:rsidP="00077066">
            <w:pPr>
              <w:pStyle w:val="TableText"/>
            </w:pPr>
            <w:r>
              <w:rPr>
                <w:lang w:eastAsia="en-AU"/>
              </w:rPr>
              <w:t>3.51964</w:t>
            </w:r>
          </w:p>
        </w:tc>
        <w:tc>
          <w:tcPr>
            <w:tcW w:w="1092" w:type="dxa"/>
            <w:tcBorders>
              <w:top w:val="nil"/>
              <w:left w:val="nil"/>
              <w:bottom w:val="nil"/>
              <w:right w:val="nil"/>
            </w:tcBorders>
          </w:tcPr>
          <w:p w:rsidR="00077066" w:rsidRDefault="00077066" w:rsidP="00077066">
            <w:pPr>
              <w:pStyle w:val="TableText"/>
            </w:pPr>
            <w:r>
              <w:rPr>
                <w:lang w:eastAsia="en-AU"/>
              </w:rPr>
              <w:t>3.52848</w:t>
            </w:r>
          </w:p>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48</w:t>
            </w:r>
          </w:p>
        </w:tc>
        <w:tc>
          <w:tcPr>
            <w:tcW w:w="1087" w:type="dxa"/>
            <w:tcBorders>
              <w:top w:val="nil"/>
              <w:left w:val="nil"/>
              <w:bottom w:val="nil"/>
              <w:right w:val="nil"/>
            </w:tcBorders>
          </w:tcPr>
          <w:p w:rsidR="00077066" w:rsidRDefault="00077066" w:rsidP="00077066">
            <w:pPr>
              <w:pStyle w:val="TableText"/>
            </w:pPr>
            <w:r>
              <w:rPr>
                <w:lang w:eastAsia="en-AU"/>
              </w:rPr>
              <w:t>3.62555</w:t>
            </w:r>
          </w:p>
        </w:tc>
        <w:tc>
          <w:tcPr>
            <w:tcW w:w="1087" w:type="dxa"/>
            <w:tcBorders>
              <w:top w:val="nil"/>
              <w:left w:val="nil"/>
              <w:bottom w:val="nil"/>
              <w:right w:val="nil"/>
            </w:tcBorders>
          </w:tcPr>
          <w:p w:rsidR="00077066" w:rsidRDefault="00077066" w:rsidP="00077066">
            <w:pPr>
              <w:pStyle w:val="TableText"/>
            </w:pPr>
            <w:r>
              <w:rPr>
                <w:lang w:eastAsia="en-AU"/>
              </w:rPr>
              <w:t>3.63596</w:t>
            </w:r>
          </w:p>
        </w:tc>
        <w:tc>
          <w:tcPr>
            <w:tcW w:w="1089" w:type="dxa"/>
            <w:tcBorders>
              <w:top w:val="nil"/>
              <w:left w:val="nil"/>
              <w:bottom w:val="nil"/>
              <w:right w:val="nil"/>
            </w:tcBorders>
          </w:tcPr>
          <w:p w:rsidR="00077066" w:rsidRDefault="00077066" w:rsidP="00077066">
            <w:pPr>
              <w:pStyle w:val="TableText"/>
            </w:pPr>
            <w:r>
              <w:rPr>
                <w:lang w:eastAsia="en-AU"/>
              </w:rPr>
              <w:t>3.64587</w:t>
            </w:r>
          </w:p>
        </w:tc>
        <w:tc>
          <w:tcPr>
            <w:tcW w:w="1090" w:type="dxa"/>
            <w:tcBorders>
              <w:top w:val="nil"/>
              <w:left w:val="nil"/>
              <w:bottom w:val="nil"/>
              <w:right w:val="nil"/>
            </w:tcBorders>
          </w:tcPr>
          <w:p w:rsidR="00077066" w:rsidRDefault="00077066" w:rsidP="00077066">
            <w:pPr>
              <w:pStyle w:val="TableText"/>
            </w:pPr>
            <w:r>
              <w:rPr>
                <w:lang w:eastAsia="en-AU"/>
              </w:rPr>
              <w:t>3.65532</w:t>
            </w:r>
          </w:p>
        </w:tc>
        <w:tc>
          <w:tcPr>
            <w:tcW w:w="1090" w:type="dxa"/>
            <w:tcBorders>
              <w:top w:val="nil"/>
              <w:left w:val="nil"/>
              <w:bottom w:val="nil"/>
              <w:right w:val="nil"/>
            </w:tcBorders>
          </w:tcPr>
          <w:p w:rsidR="00077066" w:rsidRDefault="00077066" w:rsidP="00077066">
            <w:pPr>
              <w:pStyle w:val="TableText"/>
            </w:pPr>
            <w:r>
              <w:rPr>
                <w:lang w:eastAsia="en-AU"/>
              </w:rPr>
              <w:t>3.66431</w:t>
            </w:r>
          </w:p>
        </w:tc>
        <w:tc>
          <w:tcPr>
            <w:tcW w:w="1091" w:type="dxa"/>
            <w:tcBorders>
              <w:top w:val="nil"/>
              <w:left w:val="nil"/>
              <w:bottom w:val="nil"/>
              <w:right w:val="nil"/>
            </w:tcBorders>
          </w:tcPr>
          <w:p w:rsidR="00077066" w:rsidRDefault="00077066" w:rsidP="00077066">
            <w:pPr>
              <w:pStyle w:val="TableText"/>
            </w:pPr>
            <w:r>
              <w:rPr>
                <w:lang w:eastAsia="en-AU"/>
              </w:rPr>
              <w:t>3.67286</w:t>
            </w:r>
          </w:p>
        </w:tc>
        <w:tc>
          <w:tcPr>
            <w:tcW w:w="1092" w:type="dxa"/>
            <w:tcBorders>
              <w:top w:val="nil"/>
              <w:left w:val="nil"/>
              <w:bottom w:val="nil"/>
              <w:right w:val="nil"/>
            </w:tcBorders>
          </w:tcPr>
          <w:p w:rsidR="00077066" w:rsidRDefault="00077066" w:rsidP="00077066">
            <w:pPr>
              <w:pStyle w:val="TableText"/>
            </w:pPr>
            <w:r>
              <w:rPr>
                <w:lang w:eastAsia="en-AU"/>
              </w:rPr>
              <w:t>3.68101</w:t>
            </w:r>
          </w:p>
        </w:tc>
        <w:tc>
          <w:tcPr>
            <w:tcW w:w="1092" w:type="dxa"/>
            <w:tcBorders>
              <w:top w:val="nil"/>
              <w:left w:val="nil"/>
              <w:bottom w:val="nil"/>
              <w:right w:val="nil"/>
            </w:tcBorders>
          </w:tcPr>
          <w:p w:rsidR="00077066" w:rsidRDefault="00077066" w:rsidP="00077066">
            <w:pPr>
              <w:pStyle w:val="TableText"/>
            </w:pPr>
            <w:r>
              <w:rPr>
                <w:lang w:eastAsia="en-AU"/>
              </w:rPr>
              <w:t>3.68876</w:t>
            </w:r>
          </w:p>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49</w:t>
            </w:r>
          </w:p>
        </w:tc>
        <w:tc>
          <w:tcPr>
            <w:tcW w:w="1087" w:type="dxa"/>
            <w:tcBorders>
              <w:top w:val="nil"/>
              <w:left w:val="nil"/>
              <w:bottom w:val="nil"/>
              <w:right w:val="nil"/>
            </w:tcBorders>
          </w:tcPr>
          <w:p w:rsidR="00077066" w:rsidRDefault="00077066" w:rsidP="00077066">
            <w:pPr>
              <w:pStyle w:val="TableText"/>
            </w:pPr>
            <w:r>
              <w:rPr>
                <w:lang w:eastAsia="en-AU"/>
              </w:rPr>
              <w:t>3.79951</w:t>
            </w:r>
          </w:p>
        </w:tc>
        <w:tc>
          <w:tcPr>
            <w:tcW w:w="1087" w:type="dxa"/>
            <w:tcBorders>
              <w:top w:val="nil"/>
              <w:left w:val="nil"/>
              <w:bottom w:val="nil"/>
              <w:right w:val="nil"/>
            </w:tcBorders>
          </w:tcPr>
          <w:p w:rsidR="00077066" w:rsidRDefault="00077066" w:rsidP="00077066">
            <w:pPr>
              <w:pStyle w:val="TableText"/>
            </w:pPr>
            <w:r>
              <w:rPr>
                <w:lang w:eastAsia="en-AU"/>
              </w:rPr>
              <w:t>3.80889</w:t>
            </w:r>
          </w:p>
        </w:tc>
        <w:tc>
          <w:tcPr>
            <w:tcW w:w="1089" w:type="dxa"/>
            <w:tcBorders>
              <w:top w:val="nil"/>
              <w:left w:val="nil"/>
              <w:bottom w:val="nil"/>
              <w:right w:val="nil"/>
            </w:tcBorders>
          </w:tcPr>
          <w:p w:rsidR="00077066" w:rsidRDefault="00077066" w:rsidP="00077066">
            <w:pPr>
              <w:pStyle w:val="TableText"/>
            </w:pPr>
            <w:r>
              <w:rPr>
                <w:lang w:eastAsia="en-AU"/>
              </w:rPr>
              <w:t>3.81781</w:t>
            </w:r>
          </w:p>
        </w:tc>
        <w:tc>
          <w:tcPr>
            <w:tcW w:w="1090" w:type="dxa"/>
            <w:tcBorders>
              <w:top w:val="nil"/>
              <w:left w:val="nil"/>
              <w:bottom w:val="nil"/>
              <w:right w:val="nil"/>
            </w:tcBorders>
          </w:tcPr>
          <w:p w:rsidR="00077066" w:rsidRDefault="00077066" w:rsidP="00077066">
            <w:pPr>
              <w:pStyle w:val="TableText"/>
            </w:pPr>
            <w:r>
              <w:rPr>
                <w:lang w:eastAsia="en-AU"/>
              </w:rPr>
              <w:t>3.82631</w:t>
            </w:r>
          </w:p>
        </w:tc>
        <w:tc>
          <w:tcPr>
            <w:tcW w:w="1090" w:type="dxa"/>
            <w:tcBorders>
              <w:top w:val="nil"/>
              <w:left w:val="nil"/>
              <w:bottom w:val="nil"/>
              <w:right w:val="nil"/>
            </w:tcBorders>
          </w:tcPr>
          <w:p w:rsidR="00077066" w:rsidRDefault="00077066" w:rsidP="00077066">
            <w:pPr>
              <w:pStyle w:val="TableText"/>
            </w:pPr>
            <w:r>
              <w:rPr>
                <w:lang w:eastAsia="en-AU"/>
              </w:rPr>
              <w:t>3.83440</w:t>
            </w:r>
          </w:p>
        </w:tc>
        <w:tc>
          <w:tcPr>
            <w:tcW w:w="1091" w:type="dxa"/>
            <w:tcBorders>
              <w:top w:val="nil"/>
              <w:left w:val="nil"/>
              <w:bottom w:val="nil"/>
              <w:right w:val="nil"/>
            </w:tcBorders>
          </w:tcPr>
          <w:p w:rsidR="00077066" w:rsidRDefault="00077066" w:rsidP="00077066">
            <w:pPr>
              <w:pStyle w:val="TableText"/>
            </w:pPr>
            <w:r>
              <w:rPr>
                <w:lang w:eastAsia="en-AU"/>
              </w:rPr>
              <w:t>3.84209</w:t>
            </w:r>
          </w:p>
        </w:tc>
        <w:tc>
          <w:tcPr>
            <w:tcW w:w="1092" w:type="dxa"/>
            <w:tcBorders>
              <w:top w:val="nil"/>
              <w:left w:val="nil"/>
              <w:bottom w:val="nil"/>
              <w:right w:val="nil"/>
            </w:tcBorders>
          </w:tcPr>
          <w:p w:rsidR="00077066" w:rsidRDefault="00077066" w:rsidP="00077066">
            <w:pPr>
              <w:pStyle w:val="TableText"/>
            </w:pPr>
            <w:r>
              <w:rPr>
                <w:lang w:eastAsia="en-AU"/>
              </w:rPr>
              <w:t>3.84941</w:t>
            </w:r>
          </w:p>
        </w:tc>
        <w:tc>
          <w:tcPr>
            <w:tcW w:w="1092" w:type="dxa"/>
            <w:tcBorders>
              <w:top w:val="nil"/>
              <w:left w:val="nil"/>
              <w:bottom w:val="nil"/>
              <w:right w:val="nil"/>
            </w:tcBorders>
          </w:tcPr>
          <w:p w:rsidR="00077066" w:rsidRDefault="00077066" w:rsidP="00077066">
            <w:pPr>
              <w:pStyle w:val="TableText"/>
            </w:pPr>
            <w:r>
              <w:rPr>
                <w:lang w:eastAsia="en-AU"/>
              </w:rPr>
              <w:t>3.85638</w:t>
            </w:r>
          </w:p>
        </w:tc>
        <w:tc>
          <w:tcPr>
            <w:tcW w:w="1095" w:type="dxa"/>
            <w:tcBorders>
              <w:top w:val="nil"/>
              <w:left w:val="nil"/>
              <w:bottom w:val="nil"/>
              <w:right w:val="nil"/>
            </w:tcBorders>
          </w:tcPr>
          <w:p w:rsidR="00077066" w:rsidRDefault="00077066" w:rsidP="00077066">
            <w:pPr>
              <w:pStyle w:val="TableText"/>
            </w:pPr>
            <w:r>
              <w:rPr>
                <w:lang w:eastAsia="en-AU"/>
              </w:rPr>
              <w:t>3.86301</w:t>
            </w:r>
          </w:p>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50</w:t>
            </w:r>
          </w:p>
        </w:tc>
        <w:tc>
          <w:tcPr>
            <w:tcW w:w="1087" w:type="dxa"/>
            <w:tcBorders>
              <w:top w:val="nil"/>
              <w:left w:val="nil"/>
              <w:bottom w:val="nil"/>
              <w:right w:val="nil"/>
            </w:tcBorders>
          </w:tcPr>
          <w:p w:rsidR="00077066" w:rsidRDefault="00077066" w:rsidP="00077066">
            <w:pPr>
              <w:pStyle w:val="TableText"/>
            </w:pPr>
            <w:r>
              <w:rPr>
                <w:lang w:eastAsia="en-AU"/>
              </w:rPr>
              <w:t>3.99278</w:t>
            </w:r>
          </w:p>
        </w:tc>
        <w:tc>
          <w:tcPr>
            <w:tcW w:w="1087" w:type="dxa"/>
            <w:tcBorders>
              <w:top w:val="nil"/>
              <w:left w:val="nil"/>
              <w:bottom w:val="nil"/>
              <w:right w:val="nil"/>
            </w:tcBorders>
          </w:tcPr>
          <w:p w:rsidR="00077066" w:rsidRDefault="00077066" w:rsidP="00077066">
            <w:pPr>
              <w:pStyle w:val="TableText"/>
            </w:pPr>
            <w:r>
              <w:rPr>
                <w:lang w:eastAsia="en-AU"/>
              </w:rPr>
              <w:t>4.00091</w:t>
            </w:r>
          </w:p>
        </w:tc>
        <w:tc>
          <w:tcPr>
            <w:tcW w:w="1089" w:type="dxa"/>
            <w:tcBorders>
              <w:top w:val="nil"/>
              <w:left w:val="nil"/>
              <w:bottom w:val="nil"/>
              <w:right w:val="nil"/>
            </w:tcBorders>
          </w:tcPr>
          <w:p w:rsidR="00077066" w:rsidRDefault="00077066" w:rsidP="00077066">
            <w:pPr>
              <w:pStyle w:val="TableText"/>
            </w:pPr>
            <w:r>
              <w:rPr>
                <w:lang w:eastAsia="en-AU"/>
              </w:rPr>
              <w:t>4.00864</w:t>
            </w:r>
          </w:p>
        </w:tc>
        <w:tc>
          <w:tcPr>
            <w:tcW w:w="1090" w:type="dxa"/>
            <w:tcBorders>
              <w:top w:val="nil"/>
              <w:left w:val="nil"/>
              <w:bottom w:val="nil"/>
              <w:right w:val="nil"/>
            </w:tcBorders>
          </w:tcPr>
          <w:p w:rsidR="00077066" w:rsidRDefault="00077066" w:rsidP="00077066">
            <w:pPr>
              <w:pStyle w:val="TableText"/>
            </w:pPr>
            <w:r>
              <w:rPr>
                <w:lang w:eastAsia="en-AU"/>
              </w:rPr>
              <w:t>4.01600</w:t>
            </w:r>
          </w:p>
        </w:tc>
        <w:tc>
          <w:tcPr>
            <w:tcW w:w="1090" w:type="dxa"/>
            <w:tcBorders>
              <w:top w:val="nil"/>
              <w:left w:val="nil"/>
              <w:bottom w:val="nil"/>
              <w:right w:val="nil"/>
            </w:tcBorders>
          </w:tcPr>
          <w:p w:rsidR="00077066" w:rsidRDefault="00077066" w:rsidP="00077066">
            <w:pPr>
              <w:pStyle w:val="TableText"/>
            </w:pPr>
            <w:r>
              <w:rPr>
                <w:lang w:eastAsia="en-AU"/>
              </w:rPr>
              <w:t>4.02300</w:t>
            </w:r>
          </w:p>
        </w:tc>
        <w:tc>
          <w:tcPr>
            <w:tcW w:w="1091" w:type="dxa"/>
            <w:tcBorders>
              <w:top w:val="nil"/>
              <w:left w:val="nil"/>
              <w:bottom w:val="nil"/>
              <w:right w:val="nil"/>
            </w:tcBorders>
          </w:tcPr>
          <w:p w:rsidR="00077066" w:rsidRDefault="00077066" w:rsidP="00077066">
            <w:pPr>
              <w:pStyle w:val="TableText"/>
            </w:pPr>
            <w:r>
              <w:rPr>
                <w:lang w:eastAsia="en-AU"/>
              </w:rPr>
              <w:t>4.02966</w:t>
            </w:r>
          </w:p>
        </w:tc>
        <w:tc>
          <w:tcPr>
            <w:tcW w:w="1092" w:type="dxa"/>
            <w:tcBorders>
              <w:top w:val="nil"/>
              <w:left w:val="nil"/>
              <w:bottom w:val="nil"/>
              <w:right w:val="nil"/>
            </w:tcBorders>
          </w:tcPr>
          <w:p w:rsidR="00077066" w:rsidRDefault="00077066" w:rsidP="00077066">
            <w:pPr>
              <w:pStyle w:val="TableText"/>
            </w:pPr>
            <w:r>
              <w:rPr>
                <w:lang w:eastAsia="en-AU"/>
              </w:rPr>
              <w:t>4.03600</w:t>
            </w:r>
          </w:p>
        </w:tc>
        <w:tc>
          <w:tcPr>
            <w:tcW w:w="1092" w:type="dxa"/>
            <w:tcBorders>
              <w:top w:val="nil"/>
              <w:left w:val="nil"/>
              <w:bottom w:val="nil"/>
              <w:right w:val="nil"/>
            </w:tcBorders>
          </w:tcPr>
          <w:p w:rsidR="00077066" w:rsidRDefault="00077066" w:rsidP="00077066">
            <w:pPr>
              <w:pStyle w:val="TableText"/>
            </w:pPr>
            <w:r>
              <w:rPr>
                <w:lang w:eastAsia="en-AU"/>
              </w:rPr>
              <w:t>4.04202</w:t>
            </w:r>
          </w:p>
        </w:tc>
        <w:tc>
          <w:tcPr>
            <w:tcW w:w="1095" w:type="dxa"/>
            <w:tcBorders>
              <w:top w:val="nil"/>
              <w:left w:val="nil"/>
              <w:bottom w:val="nil"/>
              <w:right w:val="nil"/>
            </w:tcBorders>
          </w:tcPr>
          <w:p w:rsidR="00077066" w:rsidRDefault="00077066" w:rsidP="00077066">
            <w:pPr>
              <w:pStyle w:val="TableText"/>
            </w:pPr>
            <w:r>
              <w:rPr>
                <w:lang w:eastAsia="en-AU"/>
              </w:rPr>
              <w:t>4.04775</w:t>
            </w:r>
          </w:p>
        </w:tc>
        <w:tc>
          <w:tcPr>
            <w:tcW w:w="1095" w:type="dxa"/>
            <w:tcBorders>
              <w:top w:val="nil"/>
              <w:left w:val="nil"/>
              <w:bottom w:val="nil"/>
              <w:right w:val="nil"/>
            </w:tcBorders>
          </w:tcPr>
          <w:p w:rsidR="00077066" w:rsidRDefault="00077066" w:rsidP="00077066">
            <w:pPr>
              <w:pStyle w:val="TableText"/>
            </w:pPr>
            <w:r>
              <w:rPr>
                <w:lang w:eastAsia="en-AU"/>
              </w:rPr>
              <w:t>4.05320</w:t>
            </w:r>
          </w:p>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51</w:t>
            </w:r>
          </w:p>
        </w:tc>
        <w:tc>
          <w:tcPr>
            <w:tcW w:w="1087" w:type="dxa"/>
            <w:tcBorders>
              <w:top w:val="nil"/>
              <w:left w:val="nil"/>
              <w:bottom w:val="nil"/>
              <w:right w:val="nil"/>
            </w:tcBorders>
          </w:tcPr>
          <w:p w:rsidR="00077066" w:rsidRDefault="00077066" w:rsidP="00077066">
            <w:pPr>
              <w:pStyle w:val="TableText"/>
            </w:pPr>
            <w:r>
              <w:rPr>
                <w:lang w:eastAsia="en-AU"/>
              </w:rPr>
              <w:t>4.20740</w:t>
            </w:r>
          </w:p>
        </w:tc>
        <w:tc>
          <w:tcPr>
            <w:tcW w:w="1087" w:type="dxa"/>
            <w:tcBorders>
              <w:top w:val="nil"/>
              <w:left w:val="nil"/>
              <w:bottom w:val="nil"/>
              <w:right w:val="nil"/>
            </w:tcBorders>
          </w:tcPr>
          <w:p w:rsidR="00077066" w:rsidRDefault="00077066" w:rsidP="00077066">
            <w:pPr>
              <w:pStyle w:val="TableText"/>
            </w:pPr>
            <w:r>
              <w:rPr>
                <w:lang w:eastAsia="en-AU"/>
              </w:rPr>
              <w:t>4.21404</w:t>
            </w:r>
          </w:p>
        </w:tc>
        <w:tc>
          <w:tcPr>
            <w:tcW w:w="1089" w:type="dxa"/>
            <w:tcBorders>
              <w:top w:val="nil"/>
              <w:left w:val="nil"/>
              <w:bottom w:val="nil"/>
              <w:right w:val="nil"/>
            </w:tcBorders>
          </w:tcPr>
          <w:p w:rsidR="00077066" w:rsidRDefault="00077066" w:rsidP="00077066">
            <w:pPr>
              <w:pStyle w:val="TableText"/>
            </w:pPr>
            <w:r>
              <w:rPr>
                <w:lang w:eastAsia="en-AU"/>
              </w:rPr>
              <w:t>4.22035</w:t>
            </w:r>
          </w:p>
        </w:tc>
        <w:tc>
          <w:tcPr>
            <w:tcW w:w="1090" w:type="dxa"/>
            <w:tcBorders>
              <w:top w:val="nil"/>
              <w:left w:val="nil"/>
              <w:bottom w:val="nil"/>
              <w:right w:val="nil"/>
            </w:tcBorders>
          </w:tcPr>
          <w:p w:rsidR="00077066" w:rsidRDefault="00077066" w:rsidP="00077066">
            <w:pPr>
              <w:pStyle w:val="TableText"/>
            </w:pPr>
            <w:r>
              <w:rPr>
                <w:lang w:eastAsia="en-AU"/>
              </w:rPr>
              <w:t>4.22636</w:t>
            </w:r>
          </w:p>
        </w:tc>
        <w:tc>
          <w:tcPr>
            <w:tcW w:w="1090" w:type="dxa"/>
            <w:tcBorders>
              <w:top w:val="nil"/>
              <w:left w:val="nil"/>
              <w:bottom w:val="nil"/>
              <w:right w:val="nil"/>
            </w:tcBorders>
          </w:tcPr>
          <w:p w:rsidR="00077066" w:rsidRDefault="00077066" w:rsidP="00077066">
            <w:pPr>
              <w:pStyle w:val="TableText"/>
            </w:pPr>
            <w:r>
              <w:rPr>
                <w:lang w:eastAsia="en-AU"/>
              </w:rPr>
              <w:t>4.23206</w:t>
            </w:r>
          </w:p>
        </w:tc>
        <w:tc>
          <w:tcPr>
            <w:tcW w:w="1091" w:type="dxa"/>
            <w:tcBorders>
              <w:top w:val="nil"/>
              <w:left w:val="nil"/>
              <w:bottom w:val="nil"/>
              <w:right w:val="nil"/>
            </w:tcBorders>
          </w:tcPr>
          <w:p w:rsidR="00077066" w:rsidRDefault="00077066" w:rsidP="00077066">
            <w:pPr>
              <w:pStyle w:val="TableText"/>
            </w:pPr>
            <w:r>
              <w:rPr>
                <w:lang w:eastAsia="en-AU"/>
              </w:rPr>
              <w:t>4.23749</w:t>
            </w:r>
          </w:p>
        </w:tc>
        <w:tc>
          <w:tcPr>
            <w:tcW w:w="1092" w:type="dxa"/>
            <w:tcBorders>
              <w:top w:val="nil"/>
              <w:left w:val="nil"/>
              <w:bottom w:val="nil"/>
              <w:right w:val="nil"/>
            </w:tcBorders>
          </w:tcPr>
          <w:p w:rsidR="00077066" w:rsidRDefault="00077066" w:rsidP="00077066">
            <w:pPr>
              <w:pStyle w:val="TableText"/>
            </w:pPr>
            <w:r>
              <w:rPr>
                <w:lang w:eastAsia="en-AU"/>
              </w:rPr>
              <w:t>4.24265</w:t>
            </w:r>
          </w:p>
        </w:tc>
        <w:tc>
          <w:tcPr>
            <w:tcW w:w="1092" w:type="dxa"/>
            <w:tcBorders>
              <w:top w:val="nil"/>
              <w:left w:val="nil"/>
              <w:bottom w:val="nil"/>
              <w:right w:val="nil"/>
            </w:tcBorders>
          </w:tcPr>
          <w:p w:rsidR="00077066" w:rsidRDefault="00077066" w:rsidP="00077066">
            <w:pPr>
              <w:pStyle w:val="TableText"/>
            </w:pPr>
            <w:r>
              <w:rPr>
                <w:lang w:eastAsia="en-AU"/>
              </w:rPr>
              <w:t>4.24756</w:t>
            </w:r>
          </w:p>
        </w:tc>
        <w:tc>
          <w:tcPr>
            <w:tcW w:w="1095" w:type="dxa"/>
            <w:tcBorders>
              <w:top w:val="nil"/>
              <w:left w:val="nil"/>
              <w:bottom w:val="nil"/>
              <w:right w:val="nil"/>
            </w:tcBorders>
          </w:tcPr>
          <w:p w:rsidR="00077066" w:rsidRDefault="00077066" w:rsidP="00077066">
            <w:pPr>
              <w:pStyle w:val="TableText"/>
            </w:pPr>
            <w:r>
              <w:rPr>
                <w:lang w:eastAsia="en-AU"/>
              </w:rPr>
              <w:t>4.25222</w:t>
            </w:r>
          </w:p>
        </w:tc>
        <w:tc>
          <w:tcPr>
            <w:tcW w:w="1095" w:type="dxa"/>
            <w:tcBorders>
              <w:top w:val="nil"/>
              <w:left w:val="nil"/>
              <w:bottom w:val="nil"/>
              <w:right w:val="nil"/>
            </w:tcBorders>
          </w:tcPr>
          <w:p w:rsidR="00077066" w:rsidRDefault="00077066" w:rsidP="00077066">
            <w:pPr>
              <w:pStyle w:val="TableText"/>
            </w:pPr>
            <w:r>
              <w:rPr>
                <w:lang w:eastAsia="en-AU"/>
              </w:rPr>
              <w:t>4.25665</w:t>
            </w:r>
          </w:p>
        </w:tc>
        <w:tc>
          <w:tcPr>
            <w:tcW w:w="1095" w:type="dxa"/>
            <w:tcBorders>
              <w:top w:val="nil"/>
              <w:left w:val="nil"/>
              <w:bottom w:val="nil"/>
              <w:right w:val="nil"/>
            </w:tcBorders>
          </w:tcPr>
          <w:p w:rsidR="00077066" w:rsidRDefault="00077066" w:rsidP="00077066">
            <w:pPr>
              <w:pStyle w:val="TableText"/>
            </w:pPr>
            <w:r>
              <w:rPr>
                <w:lang w:eastAsia="en-AU"/>
              </w:rPr>
              <w:t>4.26087</w:t>
            </w:r>
          </w:p>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52</w:t>
            </w:r>
          </w:p>
        </w:tc>
        <w:tc>
          <w:tcPr>
            <w:tcW w:w="1087" w:type="dxa"/>
            <w:tcBorders>
              <w:top w:val="nil"/>
              <w:left w:val="nil"/>
              <w:bottom w:val="nil"/>
              <w:right w:val="nil"/>
            </w:tcBorders>
          </w:tcPr>
          <w:p w:rsidR="00077066" w:rsidRDefault="00077066" w:rsidP="00077066">
            <w:pPr>
              <w:pStyle w:val="TableText"/>
            </w:pPr>
            <w:r>
              <w:rPr>
                <w:lang w:eastAsia="en-AU"/>
              </w:rPr>
              <w:t>4.44705</w:t>
            </w:r>
          </w:p>
        </w:tc>
        <w:tc>
          <w:tcPr>
            <w:tcW w:w="1087" w:type="dxa"/>
            <w:tcBorders>
              <w:top w:val="nil"/>
              <w:left w:val="nil"/>
              <w:bottom w:val="nil"/>
              <w:right w:val="nil"/>
            </w:tcBorders>
          </w:tcPr>
          <w:p w:rsidR="00077066" w:rsidRDefault="00077066" w:rsidP="00077066">
            <w:pPr>
              <w:pStyle w:val="TableText"/>
            </w:pPr>
            <w:r>
              <w:rPr>
                <w:lang w:eastAsia="en-AU"/>
              </w:rPr>
              <w:t>4.45188</w:t>
            </w:r>
          </w:p>
        </w:tc>
        <w:tc>
          <w:tcPr>
            <w:tcW w:w="1089" w:type="dxa"/>
            <w:tcBorders>
              <w:top w:val="nil"/>
              <w:left w:val="nil"/>
              <w:bottom w:val="nil"/>
              <w:right w:val="nil"/>
            </w:tcBorders>
          </w:tcPr>
          <w:p w:rsidR="00077066" w:rsidRDefault="00077066" w:rsidP="00077066">
            <w:pPr>
              <w:pStyle w:val="TableText"/>
            </w:pPr>
            <w:r>
              <w:rPr>
                <w:lang w:eastAsia="en-AU"/>
              </w:rPr>
              <w:t>4.45647</w:t>
            </w:r>
          </w:p>
        </w:tc>
        <w:tc>
          <w:tcPr>
            <w:tcW w:w="1090" w:type="dxa"/>
            <w:tcBorders>
              <w:top w:val="nil"/>
              <w:left w:val="nil"/>
              <w:bottom w:val="nil"/>
              <w:right w:val="nil"/>
            </w:tcBorders>
          </w:tcPr>
          <w:p w:rsidR="00077066" w:rsidRDefault="00077066" w:rsidP="00077066">
            <w:pPr>
              <w:pStyle w:val="TableText"/>
            </w:pPr>
            <w:r>
              <w:rPr>
                <w:lang w:eastAsia="en-AU"/>
              </w:rPr>
              <w:t>4.46083</w:t>
            </w:r>
          </w:p>
        </w:tc>
        <w:tc>
          <w:tcPr>
            <w:tcW w:w="1090" w:type="dxa"/>
            <w:tcBorders>
              <w:top w:val="nil"/>
              <w:left w:val="nil"/>
              <w:bottom w:val="nil"/>
              <w:right w:val="nil"/>
            </w:tcBorders>
          </w:tcPr>
          <w:p w:rsidR="00077066" w:rsidRDefault="00077066" w:rsidP="00077066">
            <w:pPr>
              <w:pStyle w:val="TableText"/>
            </w:pPr>
            <w:r>
              <w:rPr>
                <w:lang w:eastAsia="en-AU"/>
              </w:rPr>
              <w:t>4.46498</w:t>
            </w:r>
          </w:p>
        </w:tc>
        <w:tc>
          <w:tcPr>
            <w:tcW w:w="1091" w:type="dxa"/>
            <w:tcBorders>
              <w:top w:val="nil"/>
              <w:left w:val="nil"/>
              <w:bottom w:val="nil"/>
              <w:right w:val="nil"/>
            </w:tcBorders>
          </w:tcPr>
          <w:p w:rsidR="00077066" w:rsidRDefault="00077066" w:rsidP="00077066">
            <w:pPr>
              <w:pStyle w:val="TableText"/>
            </w:pPr>
            <w:r>
              <w:rPr>
                <w:lang w:eastAsia="en-AU"/>
              </w:rPr>
              <w:t>4.46892</w:t>
            </w:r>
          </w:p>
        </w:tc>
        <w:tc>
          <w:tcPr>
            <w:tcW w:w="1092" w:type="dxa"/>
            <w:tcBorders>
              <w:top w:val="nil"/>
              <w:left w:val="nil"/>
              <w:bottom w:val="nil"/>
              <w:right w:val="nil"/>
            </w:tcBorders>
          </w:tcPr>
          <w:p w:rsidR="00077066" w:rsidRDefault="00077066" w:rsidP="00077066">
            <w:pPr>
              <w:pStyle w:val="TableText"/>
            </w:pPr>
            <w:r>
              <w:rPr>
                <w:lang w:eastAsia="en-AU"/>
              </w:rPr>
              <w:t>4.47266</w:t>
            </w:r>
          </w:p>
        </w:tc>
        <w:tc>
          <w:tcPr>
            <w:tcW w:w="1092" w:type="dxa"/>
            <w:tcBorders>
              <w:top w:val="nil"/>
              <w:left w:val="nil"/>
              <w:bottom w:val="nil"/>
              <w:right w:val="nil"/>
            </w:tcBorders>
          </w:tcPr>
          <w:p w:rsidR="00077066" w:rsidRDefault="00077066" w:rsidP="00077066">
            <w:pPr>
              <w:pStyle w:val="TableText"/>
            </w:pPr>
            <w:r>
              <w:rPr>
                <w:lang w:eastAsia="en-AU"/>
              </w:rPr>
              <w:t>4.47622</w:t>
            </w:r>
          </w:p>
        </w:tc>
        <w:tc>
          <w:tcPr>
            <w:tcW w:w="1095" w:type="dxa"/>
            <w:tcBorders>
              <w:top w:val="nil"/>
              <w:left w:val="nil"/>
              <w:bottom w:val="nil"/>
              <w:right w:val="nil"/>
            </w:tcBorders>
          </w:tcPr>
          <w:p w:rsidR="00077066" w:rsidRDefault="00077066" w:rsidP="00077066">
            <w:pPr>
              <w:pStyle w:val="TableText"/>
            </w:pPr>
            <w:r>
              <w:rPr>
                <w:lang w:eastAsia="en-AU"/>
              </w:rPr>
              <w:t>4.47961</w:t>
            </w:r>
          </w:p>
        </w:tc>
        <w:tc>
          <w:tcPr>
            <w:tcW w:w="1095" w:type="dxa"/>
            <w:tcBorders>
              <w:top w:val="nil"/>
              <w:left w:val="nil"/>
              <w:bottom w:val="nil"/>
              <w:right w:val="nil"/>
            </w:tcBorders>
          </w:tcPr>
          <w:p w:rsidR="00077066" w:rsidRDefault="00077066" w:rsidP="00077066">
            <w:pPr>
              <w:pStyle w:val="TableText"/>
            </w:pPr>
            <w:r>
              <w:rPr>
                <w:lang w:eastAsia="en-AU"/>
              </w:rPr>
              <w:t>4.48282</w:t>
            </w:r>
          </w:p>
        </w:tc>
        <w:tc>
          <w:tcPr>
            <w:tcW w:w="1095" w:type="dxa"/>
            <w:tcBorders>
              <w:top w:val="nil"/>
              <w:left w:val="nil"/>
              <w:bottom w:val="nil"/>
              <w:right w:val="nil"/>
            </w:tcBorders>
          </w:tcPr>
          <w:p w:rsidR="00077066" w:rsidRDefault="00077066" w:rsidP="00077066">
            <w:pPr>
              <w:pStyle w:val="TableText"/>
            </w:pPr>
            <w:r>
              <w:rPr>
                <w:lang w:eastAsia="en-AU"/>
              </w:rPr>
              <w:t>4.48587</w:t>
            </w:r>
          </w:p>
        </w:tc>
        <w:tc>
          <w:tcPr>
            <w:tcW w:w="1092" w:type="dxa"/>
            <w:tcBorders>
              <w:top w:val="nil"/>
              <w:left w:val="nil"/>
              <w:bottom w:val="nil"/>
              <w:right w:val="nil"/>
            </w:tcBorders>
          </w:tcPr>
          <w:p w:rsidR="00077066" w:rsidRDefault="00077066" w:rsidP="00077066">
            <w:pPr>
              <w:pStyle w:val="TableText"/>
            </w:pPr>
            <w:r>
              <w:rPr>
                <w:lang w:eastAsia="en-AU"/>
              </w:rPr>
              <w:t>4.48878</w:t>
            </w:r>
          </w:p>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53</w:t>
            </w:r>
          </w:p>
        </w:tc>
        <w:tc>
          <w:tcPr>
            <w:tcW w:w="1087" w:type="dxa"/>
            <w:tcBorders>
              <w:top w:val="nil"/>
              <w:left w:val="nil"/>
              <w:bottom w:val="nil"/>
              <w:right w:val="nil"/>
            </w:tcBorders>
          </w:tcPr>
          <w:p w:rsidR="00077066" w:rsidRDefault="00077066" w:rsidP="00077066">
            <w:pPr>
              <w:pStyle w:val="TableText"/>
            </w:pPr>
            <w:r>
              <w:rPr>
                <w:lang w:eastAsia="en-AU"/>
              </w:rPr>
              <w:t>4.71528</w:t>
            </w:r>
          </w:p>
        </w:tc>
        <w:tc>
          <w:tcPr>
            <w:tcW w:w="1087" w:type="dxa"/>
            <w:tcBorders>
              <w:top w:val="nil"/>
              <w:left w:val="nil"/>
              <w:bottom w:val="nil"/>
              <w:right w:val="nil"/>
            </w:tcBorders>
          </w:tcPr>
          <w:p w:rsidR="00077066" w:rsidRDefault="00077066" w:rsidP="00077066">
            <w:pPr>
              <w:pStyle w:val="TableText"/>
            </w:pPr>
            <w:r>
              <w:rPr>
                <w:lang w:eastAsia="en-AU"/>
              </w:rPr>
              <w:t>4.71791</w:t>
            </w:r>
          </w:p>
        </w:tc>
        <w:tc>
          <w:tcPr>
            <w:tcW w:w="1089" w:type="dxa"/>
            <w:tcBorders>
              <w:top w:val="nil"/>
              <w:left w:val="nil"/>
              <w:bottom w:val="nil"/>
              <w:right w:val="nil"/>
            </w:tcBorders>
          </w:tcPr>
          <w:p w:rsidR="00077066" w:rsidRDefault="00077066" w:rsidP="00077066">
            <w:pPr>
              <w:pStyle w:val="TableText"/>
            </w:pPr>
            <w:r>
              <w:rPr>
                <w:lang w:eastAsia="en-AU"/>
              </w:rPr>
              <w:t>4.72041</w:t>
            </w:r>
          </w:p>
        </w:tc>
        <w:tc>
          <w:tcPr>
            <w:tcW w:w="1090" w:type="dxa"/>
            <w:tcBorders>
              <w:top w:val="nil"/>
              <w:left w:val="nil"/>
              <w:bottom w:val="nil"/>
              <w:right w:val="nil"/>
            </w:tcBorders>
          </w:tcPr>
          <w:p w:rsidR="00077066" w:rsidRDefault="00077066" w:rsidP="00077066">
            <w:pPr>
              <w:pStyle w:val="TableText"/>
            </w:pPr>
            <w:r>
              <w:rPr>
                <w:lang w:eastAsia="en-AU"/>
              </w:rPr>
              <w:t>4.72278</w:t>
            </w:r>
          </w:p>
        </w:tc>
        <w:tc>
          <w:tcPr>
            <w:tcW w:w="1090" w:type="dxa"/>
            <w:tcBorders>
              <w:top w:val="nil"/>
              <w:left w:val="nil"/>
              <w:bottom w:val="nil"/>
              <w:right w:val="nil"/>
            </w:tcBorders>
          </w:tcPr>
          <w:p w:rsidR="00077066" w:rsidRDefault="00077066" w:rsidP="00077066">
            <w:pPr>
              <w:pStyle w:val="TableText"/>
            </w:pPr>
            <w:r>
              <w:rPr>
                <w:lang w:eastAsia="en-AU"/>
              </w:rPr>
              <w:t>4.72504</w:t>
            </w:r>
          </w:p>
        </w:tc>
        <w:tc>
          <w:tcPr>
            <w:tcW w:w="1091" w:type="dxa"/>
            <w:tcBorders>
              <w:top w:val="nil"/>
              <w:left w:val="nil"/>
              <w:bottom w:val="nil"/>
              <w:right w:val="nil"/>
            </w:tcBorders>
          </w:tcPr>
          <w:p w:rsidR="00077066" w:rsidRDefault="00077066" w:rsidP="00077066">
            <w:pPr>
              <w:pStyle w:val="TableText"/>
            </w:pPr>
            <w:r>
              <w:rPr>
                <w:lang w:eastAsia="en-AU"/>
              </w:rPr>
              <w:t>4.72718</w:t>
            </w:r>
          </w:p>
        </w:tc>
        <w:tc>
          <w:tcPr>
            <w:tcW w:w="1092" w:type="dxa"/>
            <w:tcBorders>
              <w:top w:val="nil"/>
              <w:left w:val="nil"/>
              <w:bottom w:val="nil"/>
              <w:right w:val="nil"/>
            </w:tcBorders>
          </w:tcPr>
          <w:p w:rsidR="00077066" w:rsidRDefault="00077066" w:rsidP="00077066">
            <w:pPr>
              <w:pStyle w:val="TableText"/>
            </w:pPr>
            <w:r>
              <w:rPr>
                <w:lang w:eastAsia="en-AU"/>
              </w:rPr>
              <w:t>4.72921</w:t>
            </w:r>
          </w:p>
        </w:tc>
        <w:tc>
          <w:tcPr>
            <w:tcW w:w="1092" w:type="dxa"/>
            <w:tcBorders>
              <w:top w:val="nil"/>
              <w:left w:val="nil"/>
              <w:bottom w:val="nil"/>
              <w:right w:val="nil"/>
            </w:tcBorders>
          </w:tcPr>
          <w:p w:rsidR="00077066" w:rsidRDefault="00077066" w:rsidP="00077066">
            <w:pPr>
              <w:pStyle w:val="TableText"/>
            </w:pPr>
            <w:r>
              <w:rPr>
                <w:lang w:eastAsia="en-AU"/>
              </w:rPr>
              <w:t>4.73114</w:t>
            </w:r>
          </w:p>
        </w:tc>
        <w:tc>
          <w:tcPr>
            <w:tcW w:w="1095" w:type="dxa"/>
            <w:tcBorders>
              <w:top w:val="nil"/>
              <w:left w:val="nil"/>
              <w:bottom w:val="nil"/>
              <w:right w:val="nil"/>
            </w:tcBorders>
          </w:tcPr>
          <w:p w:rsidR="00077066" w:rsidRDefault="00077066" w:rsidP="00077066">
            <w:pPr>
              <w:pStyle w:val="TableText"/>
            </w:pPr>
            <w:r>
              <w:rPr>
                <w:lang w:eastAsia="en-AU"/>
              </w:rPr>
              <w:t>4.73298</w:t>
            </w:r>
          </w:p>
        </w:tc>
        <w:tc>
          <w:tcPr>
            <w:tcW w:w="1095" w:type="dxa"/>
            <w:tcBorders>
              <w:top w:val="nil"/>
              <w:left w:val="nil"/>
              <w:bottom w:val="nil"/>
              <w:right w:val="nil"/>
            </w:tcBorders>
          </w:tcPr>
          <w:p w:rsidR="00077066" w:rsidRDefault="00077066" w:rsidP="00077066">
            <w:pPr>
              <w:pStyle w:val="TableText"/>
            </w:pPr>
            <w:r>
              <w:rPr>
                <w:lang w:eastAsia="en-AU"/>
              </w:rPr>
              <w:t>4.73472</w:t>
            </w:r>
          </w:p>
        </w:tc>
        <w:tc>
          <w:tcPr>
            <w:tcW w:w="1095" w:type="dxa"/>
            <w:tcBorders>
              <w:top w:val="nil"/>
              <w:left w:val="nil"/>
              <w:bottom w:val="nil"/>
              <w:right w:val="nil"/>
            </w:tcBorders>
          </w:tcPr>
          <w:p w:rsidR="00077066" w:rsidRDefault="00077066" w:rsidP="00077066">
            <w:pPr>
              <w:pStyle w:val="TableText"/>
            </w:pPr>
            <w:r>
              <w:rPr>
                <w:lang w:eastAsia="en-AU"/>
              </w:rPr>
              <w:t>4.73638</w:t>
            </w:r>
          </w:p>
        </w:tc>
        <w:tc>
          <w:tcPr>
            <w:tcW w:w="1092" w:type="dxa"/>
            <w:tcBorders>
              <w:top w:val="nil"/>
              <w:left w:val="nil"/>
              <w:bottom w:val="nil"/>
              <w:right w:val="nil"/>
            </w:tcBorders>
          </w:tcPr>
          <w:p w:rsidR="00077066" w:rsidRDefault="00077066" w:rsidP="00077066">
            <w:pPr>
              <w:pStyle w:val="TableText"/>
            </w:pPr>
            <w:r>
              <w:rPr>
                <w:lang w:eastAsia="en-AU"/>
              </w:rPr>
              <w:t>4.73795</w:t>
            </w:r>
          </w:p>
        </w:tc>
        <w:tc>
          <w:tcPr>
            <w:tcW w:w="1092" w:type="dxa"/>
            <w:tcBorders>
              <w:top w:val="nil"/>
              <w:left w:val="nil"/>
              <w:bottom w:val="nil"/>
              <w:right w:val="nil"/>
            </w:tcBorders>
          </w:tcPr>
          <w:p w:rsidR="00077066" w:rsidRDefault="00077066" w:rsidP="00077066">
            <w:pPr>
              <w:pStyle w:val="TableText"/>
            </w:pPr>
            <w:r>
              <w:rPr>
                <w:lang w:eastAsia="en-AU"/>
              </w:rPr>
              <w:t>4.73945</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54</w:t>
            </w:r>
          </w:p>
        </w:tc>
        <w:tc>
          <w:tcPr>
            <w:tcW w:w="1087" w:type="dxa"/>
            <w:tcBorders>
              <w:top w:val="nil"/>
              <w:left w:val="nil"/>
              <w:bottom w:val="nil"/>
              <w:right w:val="nil"/>
            </w:tcBorders>
          </w:tcPr>
          <w:p w:rsidR="00077066" w:rsidRDefault="00077066" w:rsidP="00077066">
            <w:pPr>
              <w:pStyle w:val="TableText"/>
            </w:pPr>
            <w:r>
              <w:rPr>
                <w:lang w:eastAsia="en-AU"/>
              </w:rPr>
              <w:t>5.02945</w:t>
            </w:r>
          </w:p>
        </w:tc>
        <w:tc>
          <w:tcPr>
            <w:tcW w:w="1087" w:type="dxa"/>
            <w:tcBorders>
              <w:top w:val="nil"/>
              <w:left w:val="nil"/>
              <w:bottom w:val="nil"/>
              <w:right w:val="nil"/>
            </w:tcBorders>
          </w:tcPr>
          <w:p w:rsidR="00077066" w:rsidRDefault="00077066" w:rsidP="00077066">
            <w:pPr>
              <w:pStyle w:val="TableText"/>
            </w:pPr>
            <w:r>
              <w:rPr>
                <w:lang w:eastAsia="en-AU"/>
              </w:rPr>
              <w:t>5.02945</w:t>
            </w:r>
          </w:p>
        </w:tc>
        <w:tc>
          <w:tcPr>
            <w:tcW w:w="1089" w:type="dxa"/>
            <w:tcBorders>
              <w:top w:val="nil"/>
              <w:left w:val="nil"/>
              <w:bottom w:val="nil"/>
              <w:right w:val="nil"/>
            </w:tcBorders>
          </w:tcPr>
          <w:p w:rsidR="00077066" w:rsidRDefault="00077066" w:rsidP="00077066">
            <w:pPr>
              <w:pStyle w:val="TableText"/>
            </w:pPr>
            <w:r>
              <w:rPr>
                <w:lang w:eastAsia="en-AU"/>
              </w:rPr>
              <w:t>5.02945</w:t>
            </w:r>
          </w:p>
        </w:tc>
        <w:tc>
          <w:tcPr>
            <w:tcW w:w="1090" w:type="dxa"/>
            <w:tcBorders>
              <w:top w:val="nil"/>
              <w:left w:val="nil"/>
              <w:bottom w:val="nil"/>
              <w:right w:val="nil"/>
            </w:tcBorders>
          </w:tcPr>
          <w:p w:rsidR="00077066" w:rsidRDefault="00077066" w:rsidP="00077066">
            <w:pPr>
              <w:pStyle w:val="TableText"/>
            </w:pPr>
            <w:r>
              <w:rPr>
                <w:lang w:eastAsia="en-AU"/>
              </w:rPr>
              <w:t>5.02945</w:t>
            </w:r>
          </w:p>
        </w:tc>
        <w:tc>
          <w:tcPr>
            <w:tcW w:w="1090" w:type="dxa"/>
            <w:tcBorders>
              <w:top w:val="nil"/>
              <w:left w:val="nil"/>
              <w:bottom w:val="nil"/>
              <w:right w:val="nil"/>
            </w:tcBorders>
          </w:tcPr>
          <w:p w:rsidR="00077066" w:rsidRDefault="00077066" w:rsidP="00077066">
            <w:pPr>
              <w:pStyle w:val="TableText"/>
            </w:pPr>
            <w:r>
              <w:rPr>
                <w:lang w:eastAsia="en-AU"/>
              </w:rPr>
              <w:t>5.02945</w:t>
            </w:r>
          </w:p>
        </w:tc>
        <w:tc>
          <w:tcPr>
            <w:tcW w:w="1091" w:type="dxa"/>
            <w:tcBorders>
              <w:top w:val="nil"/>
              <w:left w:val="nil"/>
              <w:bottom w:val="nil"/>
              <w:right w:val="nil"/>
            </w:tcBorders>
          </w:tcPr>
          <w:p w:rsidR="00077066" w:rsidRDefault="00077066" w:rsidP="00077066">
            <w:pPr>
              <w:pStyle w:val="TableText"/>
            </w:pPr>
            <w:r>
              <w:rPr>
                <w:lang w:eastAsia="en-AU"/>
              </w:rPr>
              <w:t>5.02945</w:t>
            </w:r>
          </w:p>
        </w:tc>
        <w:tc>
          <w:tcPr>
            <w:tcW w:w="1092" w:type="dxa"/>
            <w:tcBorders>
              <w:top w:val="nil"/>
              <w:left w:val="nil"/>
              <w:bottom w:val="nil"/>
              <w:right w:val="nil"/>
            </w:tcBorders>
          </w:tcPr>
          <w:p w:rsidR="00077066" w:rsidRDefault="00077066" w:rsidP="00077066">
            <w:pPr>
              <w:pStyle w:val="TableText"/>
            </w:pPr>
            <w:r>
              <w:rPr>
                <w:lang w:eastAsia="en-AU"/>
              </w:rPr>
              <w:t>5.02945</w:t>
            </w:r>
          </w:p>
        </w:tc>
        <w:tc>
          <w:tcPr>
            <w:tcW w:w="1092" w:type="dxa"/>
            <w:tcBorders>
              <w:top w:val="nil"/>
              <w:left w:val="nil"/>
              <w:bottom w:val="nil"/>
              <w:right w:val="nil"/>
            </w:tcBorders>
          </w:tcPr>
          <w:p w:rsidR="00077066" w:rsidRDefault="00077066" w:rsidP="00077066">
            <w:pPr>
              <w:pStyle w:val="TableText"/>
            </w:pPr>
            <w:r>
              <w:rPr>
                <w:lang w:eastAsia="en-AU"/>
              </w:rPr>
              <w:t>5.02945</w:t>
            </w:r>
          </w:p>
        </w:tc>
        <w:tc>
          <w:tcPr>
            <w:tcW w:w="1095" w:type="dxa"/>
            <w:tcBorders>
              <w:top w:val="nil"/>
              <w:left w:val="nil"/>
              <w:bottom w:val="nil"/>
              <w:right w:val="nil"/>
            </w:tcBorders>
          </w:tcPr>
          <w:p w:rsidR="00077066" w:rsidRDefault="00077066" w:rsidP="00077066">
            <w:pPr>
              <w:pStyle w:val="TableText"/>
            </w:pPr>
            <w:r>
              <w:rPr>
                <w:lang w:eastAsia="en-AU"/>
              </w:rPr>
              <w:t>5.02945</w:t>
            </w:r>
          </w:p>
        </w:tc>
        <w:tc>
          <w:tcPr>
            <w:tcW w:w="1095" w:type="dxa"/>
            <w:tcBorders>
              <w:top w:val="nil"/>
              <w:left w:val="nil"/>
              <w:bottom w:val="nil"/>
              <w:right w:val="nil"/>
            </w:tcBorders>
          </w:tcPr>
          <w:p w:rsidR="00077066" w:rsidRDefault="00077066" w:rsidP="00077066">
            <w:pPr>
              <w:pStyle w:val="TableText"/>
            </w:pPr>
            <w:r>
              <w:rPr>
                <w:lang w:eastAsia="en-AU"/>
              </w:rPr>
              <w:t>5.02945</w:t>
            </w:r>
          </w:p>
        </w:tc>
        <w:tc>
          <w:tcPr>
            <w:tcW w:w="1095" w:type="dxa"/>
            <w:tcBorders>
              <w:top w:val="nil"/>
              <w:left w:val="nil"/>
              <w:bottom w:val="nil"/>
              <w:right w:val="nil"/>
            </w:tcBorders>
          </w:tcPr>
          <w:p w:rsidR="00077066" w:rsidRDefault="00077066" w:rsidP="00077066">
            <w:pPr>
              <w:pStyle w:val="TableText"/>
            </w:pPr>
            <w:r>
              <w:rPr>
                <w:lang w:eastAsia="en-AU"/>
              </w:rPr>
              <w:t>5.02945</w:t>
            </w:r>
          </w:p>
        </w:tc>
        <w:tc>
          <w:tcPr>
            <w:tcW w:w="1092" w:type="dxa"/>
            <w:tcBorders>
              <w:top w:val="nil"/>
              <w:left w:val="nil"/>
              <w:bottom w:val="nil"/>
              <w:right w:val="nil"/>
            </w:tcBorders>
          </w:tcPr>
          <w:p w:rsidR="00077066" w:rsidRDefault="00077066" w:rsidP="00077066">
            <w:pPr>
              <w:pStyle w:val="TableText"/>
            </w:pPr>
            <w:r>
              <w:rPr>
                <w:lang w:eastAsia="en-AU"/>
              </w:rPr>
              <w:t>5.02945</w:t>
            </w:r>
          </w:p>
        </w:tc>
        <w:tc>
          <w:tcPr>
            <w:tcW w:w="1092" w:type="dxa"/>
            <w:tcBorders>
              <w:top w:val="nil"/>
              <w:left w:val="nil"/>
              <w:bottom w:val="nil"/>
              <w:right w:val="nil"/>
            </w:tcBorders>
          </w:tcPr>
          <w:p w:rsidR="00077066" w:rsidRDefault="00077066" w:rsidP="00077066">
            <w:pPr>
              <w:pStyle w:val="TableText"/>
            </w:pPr>
            <w:r>
              <w:rPr>
                <w:lang w:eastAsia="en-AU"/>
              </w:rPr>
              <w:t>5.02945</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55</w:t>
            </w:r>
          </w:p>
        </w:tc>
        <w:tc>
          <w:tcPr>
            <w:tcW w:w="1087" w:type="dxa"/>
            <w:tcBorders>
              <w:top w:val="nil"/>
              <w:left w:val="nil"/>
              <w:bottom w:val="nil"/>
              <w:right w:val="nil"/>
            </w:tcBorders>
          </w:tcPr>
          <w:p w:rsidR="00077066" w:rsidRDefault="00077066" w:rsidP="00077066">
            <w:pPr>
              <w:pStyle w:val="TableText"/>
            </w:pPr>
            <w:r>
              <w:rPr>
                <w:lang w:eastAsia="en-AU"/>
              </w:rPr>
              <w:t>8.45022</w:t>
            </w:r>
          </w:p>
        </w:tc>
        <w:tc>
          <w:tcPr>
            <w:tcW w:w="1087" w:type="dxa"/>
            <w:tcBorders>
              <w:top w:val="nil"/>
              <w:left w:val="nil"/>
              <w:bottom w:val="nil"/>
              <w:right w:val="nil"/>
            </w:tcBorders>
          </w:tcPr>
          <w:p w:rsidR="00077066" w:rsidRDefault="00077066" w:rsidP="00077066">
            <w:pPr>
              <w:pStyle w:val="TableText"/>
            </w:pPr>
            <w:r>
              <w:rPr>
                <w:lang w:eastAsia="en-AU"/>
              </w:rPr>
              <w:t>8.45022</w:t>
            </w:r>
          </w:p>
        </w:tc>
        <w:tc>
          <w:tcPr>
            <w:tcW w:w="1089" w:type="dxa"/>
            <w:tcBorders>
              <w:top w:val="nil"/>
              <w:left w:val="nil"/>
              <w:bottom w:val="nil"/>
              <w:right w:val="nil"/>
            </w:tcBorders>
          </w:tcPr>
          <w:p w:rsidR="00077066" w:rsidRDefault="00077066" w:rsidP="00077066">
            <w:pPr>
              <w:pStyle w:val="TableText"/>
            </w:pPr>
            <w:r>
              <w:rPr>
                <w:lang w:eastAsia="en-AU"/>
              </w:rPr>
              <w:t>8.45022</w:t>
            </w:r>
          </w:p>
        </w:tc>
        <w:tc>
          <w:tcPr>
            <w:tcW w:w="1090" w:type="dxa"/>
            <w:tcBorders>
              <w:top w:val="nil"/>
              <w:left w:val="nil"/>
              <w:bottom w:val="nil"/>
              <w:right w:val="nil"/>
            </w:tcBorders>
          </w:tcPr>
          <w:p w:rsidR="00077066" w:rsidRDefault="00077066" w:rsidP="00077066">
            <w:pPr>
              <w:pStyle w:val="TableText"/>
            </w:pPr>
            <w:r>
              <w:rPr>
                <w:lang w:eastAsia="en-AU"/>
              </w:rPr>
              <w:t>8.45022</w:t>
            </w:r>
          </w:p>
        </w:tc>
        <w:tc>
          <w:tcPr>
            <w:tcW w:w="1090" w:type="dxa"/>
            <w:tcBorders>
              <w:top w:val="nil"/>
              <w:left w:val="nil"/>
              <w:bottom w:val="nil"/>
              <w:right w:val="nil"/>
            </w:tcBorders>
          </w:tcPr>
          <w:p w:rsidR="00077066" w:rsidRDefault="00077066" w:rsidP="00077066">
            <w:pPr>
              <w:pStyle w:val="TableText"/>
            </w:pPr>
            <w:r>
              <w:rPr>
                <w:lang w:eastAsia="en-AU"/>
              </w:rPr>
              <w:t>8.45022</w:t>
            </w:r>
          </w:p>
        </w:tc>
        <w:tc>
          <w:tcPr>
            <w:tcW w:w="1091" w:type="dxa"/>
            <w:tcBorders>
              <w:top w:val="nil"/>
              <w:left w:val="nil"/>
              <w:bottom w:val="nil"/>
              <w:right w:val="nil"/>
            </w:tcBorders>
          </w:tcPr>
          <w:p w:rsidR="00077066" w:rsidRDefault="00077066" w:rsidP="00077066">
            <w:pPr>
              <w:pStyle w:val="TableText"/>
            </w:pPr>
            <w:r>
              <w:rPr>
                <w:lang w:eastAsia="en-AU"/>
              </w:rPr>
              <w:t>8.45022</w:t>
            </w:r>
          </w:p>
        </w:tc>
        <w:tc>
          <w:tcPr>
            <w:tcW w:w="1092" w:type="dxa"/>
            <w:tcBorders>
              <w:top w:val="nil"/>
              <w:left w:val="nil"/>
              <w:bottom w:val="nil"/>
              <w:right w:val="nil"/>
            </w:tcBorders>
          </w:tcPr>
          <w:p w:rsidR="00077066" w:rsidRDefault="00077066" w:rsidP="00077066">
            <w:pPr>
              <w:pStyle w:val="TableText"/>
            </w:pPr>
            <w:r>
              <w:rPr>
                <w:lang w:eastAsia="en-AU"/>
              </w:rPr>
              <w:t>8.45022</w:t>
            </w:r>
          </w:p>
        </w:tc>
        <w:tc>
          <w:tcPr>
            <w:tcW w:w="1092" w:type="dxa"/>
            <w:tcBorders>
              <w:top w:val="nil"/>
              <w:left w:val="nil"/>
              <w:bottom w:val="nil"/>
              <w:right w:val="nil"/>
            </w:tcBorders>
          </w:tcPr>
          <w:p w:rsidR="00077066" w:rsidRDefault="00077066" w:rsidP="00077066">
            <w:pPr>
              <w:pStyle w:val="TableText"/>
            </w:pPr>
            <w:r>
              <w:rPr>
                <w:lang w:eastAsia="en-AU"/>
              </w:rPr>
              <w:t>8.45022</w:t>
            </w:r>
          </w:p>
        </w:tc>
        <w:tc>
          <w:tcPr>
            <w:tcW w:w="1095" w:type="dxa"/>
            <w:tcBorders>
              <w:top w:val="nil"/>
              <w:left w:val="nil"/>
              <w:bottom w:val="nil"/>
              <w:right w:val="nil"/>
            </w:tcBorders>
          </w:tcPr>
          <w:p w:rsidR="00077066" w:rsidRDefault="00077066" w:rsidP="00077066">
            <w:pPr>
              <w:pStyle w:val="TableText"/>
            </w:pPr>
            <w:r>
              <w:rPr>
                <w:lang w:eastAsia="en-AU"/>
              </w:rPr>
              <w:t>8.45022</w:t>
            </w:r>
          </w:p>
        </w:tc>
        <w:tc>
          <w:tcPr>
            <w:tcW w:w="1095" w:type="dxa"/>
            <w:tcBorders>
              <w:top w:val="nil"/>
              <w:left w:val="nil"/>
              <w:bottom w:val="nil"/>
              <w:right w:val="nil"/>
            </w:tcBorders>
          </w:tcPr>
          <w:p w:rsidR="00077066" w:rsidRDefault="00077066" w:rsidP="00077066">
            <w:pPr>
              <w:pStyle w:val="TableText"/>
            </w:pPr>
            <w:r>
              <w:rPr>
                <w:lang w:eastAsia="en-AU"/>
              </w:rPr>
              <w:t>8.45022</w:t>
            </w:r>
          </w:p>
        </w:tc>
        <w:tc>
          <w:tcPr>
            <w:tcW w:w="1095" w:type="dxa"/>
            <w:tcBorders>
              <w:top w:val="nil"/>
              <w:left w:val="nil"/>
              <w:bottom w:val="nil"/>
              <w:right w:val="nil"/>
            </w:tcBorders>
          </w:tcPr>
          <w:p w:rsidR="00077066" w:rsidRDefault="00077066" w:rsidP="00077066">
            <w:pPr>
              <w:pStyle w:val="TableText"/>
            </w:pPr>
            <w:r>
              <w:rPr>
                <w:lang w:eastAsia="en-AU"/>
              </w:rPr>
              <w:t>8.45022</w:t>
            </w:r>
          </w:p>
        </w:tc>
        <w:tc>
          <w:tcPr>
            <w:tcW w:w="1092" w:type="dxa"/>
            <w:tcBorders>
              <w:top w:val="nil"/>
              <w:left w:val="nil"/>
              <w:bottom w:val="nil"/>
              <w:right w:val="nil"/>
            </w:tcBorders>
          </w:tcPr>
          <w:p w:rsidR="00077066" w:rsidRDefault="00077066" w:rsidP="00077066">
            <w:pPr>
              <w:pStyle w:val="TableText"/>
            </w:pPr>
            <w:r>
              <w:rPr>
                <w:lang w:eastAsia="en-AU"/>
              </w:rPr>
              <w:t>8.45022</w:t>
            </w:r>
          </w:p>
        </w:tc>
        <w:tc>
          <w:tcPr>
            <w:tcW w:w="1092" w:type="dxa"/>
            <w:tcBorders>
              <w:top w:val="nil"/>
              <w:left w:val="nil"/>
              <w:bottom w:val="nil"/>
              <w:right w:val="nil"/>
            </w:tcBorders>
          </w:tcPr>
          <w:p w:rsidR="00077066" w:rsidRDefault="00077066" w:rsidP="00077066">
            <w:pPr>
              <w:pStyle w:val="TableText"/>
            </w:pPr>
            <w:r>
              <w:rPr>
                <w:lang w:eastAsia="en-AU"/>
              </w:rPr>
              <w:t>8.45022</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56</w:t>
            </w:r>
          </w:p>
        </w:tc>
        <w:tc>
          <w:tcPr>
            <w:tcW w:w="1087" w:type="dxa"/>
            <w:tcBorders>
              <w:top w:val="nil"/>
              <w:left w:val="nil"/>
              <w:bottom w:val="nil"/>
              <w:right w:val="nil"/>
            </w:tcBorders>
          </w:tcPr>
          <w:p w:rsidR="00077066" w:rsidRDefault="00077066" w:rsidP="00077066">
            <w:pPr>
              <w:pStyle w:val="TableText"/>
            </w:pPr>
            <w:r>
              <w:rPr>
                <w:lang w:eastAsia="en-AU"/>
              </w:rPr>
              <w:t>8.81293</w:t>
            </w:r>
          </w:p>
        </w:tc>
        <w:tc>
          <w:tcPr>
            <w:tcW w:w="1087" w:type="dxa"/>
            <w:tcBorders>
              <w:top w:val="nil"/>
              <w:left w:val="nil"/>
              <w:bottom w:val="nil"/>
              <w:right w:val="nil"/>
            </w:tcBorders>
          </w:tcPr>
          <w:p w:rsidR="00077066" w:rsidRDefault="00077066" w:rsidP="00077066">
            <w:pPr>
              <w:pStyle w:val="TableText"/>
            </w:pPr>
            <w:r>
              <w:rPr>
                <w:lang w:eastAsia="en-AU"/>
              </w:rPr>
              <w:t>8.81293</w:t>
            </w:r>
          </w:p>
        </w:tc>
        <w:tc>
          <w:tcPr>
            <w:tcW w:w="1089" w:type="dxa"/>
            <w:tcBorders>
              <w:top w:val="nil"/>
              <w:left w:val="nil"/>
              <w:bottom w:val="nil"/>
              <w:right w:val="nil"/>
            </w:tcBorders>
          </w:tcPr>
          <w:p w:rsidR="00077066" w:rsidRDefault="00077066" w:rsidP="00077066">
            <w:pPr>
              <w:pStyle w:val="TableText"/>
            </w:pPr>
            <w:r>
              <w:rPr>
                <w:lang w:eastAsia="en-AU"/>
              </w:rPr>
              <w:t>8.81293</w:t>
            </w:r>
          </w:p>
        </w:tc>
        <w:tc>
          <w:tcPr>
            <w:tcW w:w="1090" w:type="dxa"/>
            <w:tcBorders>
              <w:top w:val="nil"/>
              <w:left w:val="nil"/>
              <w:bottom w:val="nil"/>
              <w:right w:val="nil"/>
            </w:tcBorders>
          </w:tcPr>
          <w:p w:rsidR="00077066" w:rsidRDefault="00077066" w:rsidP="00077066">
            <w:pPr>
              <w:pStyle w:val="TableText"/>
            </w:pPr>
            <w:r>
              <w:rPr>
                <w:lang w:eastAsia="en-AU"/>
              </w:rPr>
              <w:t>8.81293</w:t>
            </w:r>
          </w:p>
        </w:tc>
        <w:tc>
          <w:tcPr>
            <w:tcW w:w="1090" w:type="dxa"/>
            <w:tcBorders>
              <w:top w:val="nil"/>
              <w:left w:val="nil"/>
              <w:bottom w:val="nil"/>
              <w:right w:val="nil"/>
            </w:tcBorders>
          </w:tcPr>
          <w:p w:rsidR="00077066" w:rsidRDefault="00077066" w:rsidP="00077066">
            <w:pPr>
              <w:pStyle w:val="TableText"/>
            </w:pPr>
            <w:r>
              <w:rPr>
                <w:lang w:eastAsia="en-AU"/>
              </w:rPr>
              <w:t>8.81293</w:t>
            </w:r>
          </w:p>
        </w:tc>
        <w:tc>
          <w:tcPr>
            <w:tcW w:w="1091" w:type="dxa"/>
            <w:tcBorders>
              <w:top w:val="nil"/>
              <w:left w:val="nil"/>
              <w:bottom w:val="nil"/>
              <w:right w:val="nil"/>
            </w:tcBorders>
          </w:tcPr>
          <w:p w:rsidR="00077066" w:rsidRDefault="00077066" w:rsidP="00077066">
            <w:pPr>
              <w:pStyle w:val="TableText"/>
            </w:pPr>
            <w:r>
              <w:rPr>
                <w:lang w:eastAsia="en-AU"/>
              </w:rPr>
              <w:t>8.81293</w:t>
            </w:r>
          </w:p>
        </w:tc>
        <w:tc>
          <w:tcPr>
            <w:tcW w:w="1092" w:type="dxa"/>
            <w:tcBorders>
              <w:top w:val="nil"/>
              <w:left w:val="nil"/>
              <w:bottom w:val="nil"/>
              <w:right w:val="nil"/>
            </w:tcBorders>
          </w:tcPr>
          <w:p w:rsidR="00077066" w:rsidRDefault="00077066" w:rsidP="00077066">
            <w:pPr>
              <w:pStyle w:val="TableText"/>
            </w:pPr>
            <w:r>
              <w:rPr>
                <w:lang w:eastAsia="en-AU"/>
              </w:rPr>
              <w:t>8.81293</w:t>
            </w:r>
          </w:p>
        </w:tc>
        <w:tc>
          <w:tcPr>
            <w:tcW w:w="1092" w:type="dxa"/>
            <w:tcBorders>
              <w:top w:val="nil"/>
              <w:left w:val="nil"/>
              <w:bottom w:val="nil"/>
              <w:right w:val="nil"/>
            </w:tcBorders>
          </w:tcPr>
          <w:p w:rsidR="00077066" w:rsidRDefault="00077066" w:rsidP="00077066">
            <w:pPr>
              <w:pStyle w:val="TableText"/>
            </w:pPr>
            <w:r>
              <w:rPr>
                <w:lang w:eastAsia="en-AU"/>
              </w:rPr>
              <w:t>8.81293</w:t>
            </w:r>
          </w:p>
        </w:tc>
        <w:tc>
          <w:tcPr>
            <w:tcW w:w="1095" w:type="dxa"/>
            <w:tcBorders>
              <w:top w:val="nil"/>
              <w:left w:val="nil"/>
              <w:bottom w:val="nil"/>
              <w:right w:val="nil"/>
            </w:tcBorders>
          </w:tcPr>
          <w:p w:rsidR="00077066" w:rsidRDefault="00077066" w:rsidP="00077066">
            <w:pPr>
              <w:pStyle w:val="TableText"/>
            </w:pPr>
            <w:r>
              <w:rPr>
                <w:lang w:eastAsia="en-AU"/>
              </w:rPr>
              <w:t>8.81293</w:t>
            </w:r>
          </w:p>
        </w:tc>
        <w:tc>
          <w:tcPr>
            <w:tcW w:w="1095" w:type="dxa"/>
            <w:tcBorders>
              <w:top w:val="nil"/>
              <w:left w:val="nil"/>
              <w:bottom w:val="nil"/>
              <w:right w:val="nil"/>
            </w:tcBorders>
          </w:tcPr>
          <w:p w:rsidR="00077066" w:rsidRDefault="00077066" w:rsidP="00077066">
            <w:pPr>
              <w:pStyle w:val="TableText"/>
            </w:pPr>
            <w:r>
              <w:rPr>
                <w:lang w:eastAsia="en-AU"/>
              </w:rPr>
              <w:t>8.81293</w:t>
            </w:r>
          </w:p>
        </w:tc>
        <w:tc>
          <w:tcPr>
            <w:tcW w:w="1095" w:type="dxa"/>
            <w:tcBorders>
              <w:top w:val="nil"/>
              <w:left w:val="nil"/>
              <w:bottom w:val="nil"/>
              <w:right w:val="nil"/>
            </w:tcBorders>
          </w:tcPr>
          <w:p w:rsidR="00077066" w:rsidRDefault="00077066" w:rsidP="00077066">
            <w:pPr>
              <w:pStyle w:val="TableText"/>
            </w:pPr>
            <w:r>
              <w:rPr>
                <w:lang w:eastAsia="en-AU"/>
              </w:rPr>
              <w:t>8.81293</w:t>
            </w:r>
          </w:p>
        </w:tc>
        <w:tc>
          <w:tcPr>
            <w:tcW w:w="1092" w:type="dxa"/>
            <w:tcBorders>
              <w:top w:val="nil"/>
              <w:left w:val="nil"/>
              <w:bottom w:val="nil"/>
              <w:right w:val="nil"/>
            </w:tcBorders>
          </w:tcPr>
          <w:p w:rsidR="00077066" w:rsidRDefault="00077066" w:rsidP="00077066">
            <w:pPr>
              <w:pStyle w:val="TableText"/>
            </w:pPr>
            <w:r>
              <w:rPr>
                <w:lang w:eastAsia="en-AU"/>
              </w:rPr>
              <w:t>8.81293</w:t>
            </w:r>
          </w:p>
        </w:tc>
        <w:tc>
          <w:tcPr>
            <w:tcW w:w="1092" w:type="dxa"/>
            <w:tcBorders>
              <w:top w:val="nil"/>
              <w:left w:val="nil"/>
              <w:bottom w:val="nil"/>
              <w:right w:val="nil"/>
            </w:tcBorders>
          </w:tcPr>
          <w:p w:rsidR="00077066" w:rsidRDefault="00077066" w:rsidP="00077066">
            <w:pPr>
              <w:pStyle w:val="TableText"/>
            </w:pPr>
            <w:r>
              <w:rPr>
                <w:lang w:eastAsia="en-AU"/>
              </w:rPr>
              <w:t>8.81293</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57</w:t>
            </w:r>
          </w:p>
        </w:tc>
        <w:tc>
          <w:tcPr>
            <w:tcW w:w="1087" w:type="dxa"/>
            <w:tcBorders>
              <w:top w:val="nil"/>
              <w:left w:val="nil"/>
              <w:bottom w:val="nil"/>
              <w:right w:val="nil"/>
            </w:tcBorders>
          </w:tcPr>
          <w:p w:rsidR="00077066" w:rsidRDefault="00077066" w:rsidP="00077066">
            <w:pPr>
              <w:pStyle w:val="TableText"/>
            </w:pPr>
            <w:r>
              <w:rPr>
                <w:lang w:eastAsia="en-AU"/>
              </w:rPr>
              <w:t>9.23518</w:t>
            </w:r>
          </w:p>
        </w:tc>
        <w:tc>
          <w:tcPr>
            <w:tcW w:w="1087" w:type="dxa"/>
            <w:tcBorders>
              <w:top w:val="nil"/>
              <w:left w:val="nil"/>
              <w:bottom w:val="nil"/>
              <w:right w:val="nil"/>
            </w:tcBorders>
          </w:tcPr>
          <w:p w:rsidR="00077066" w:rsidRDefault="00077066" w:rsidP="00077066">
            <w:pPr>
              <w:pStyle w:val="TableText"/>
            </w:pPr>
            <w:r>
              <w:rPr>
                <w:lang w:eastAsia="en-AU"/>
              </w:rPr>
              <w:t>9.23518</w:t>
            </w:r>
          </w:p>
        </w:tc>
        <w:tc>
          <w:tcPr>
            <w:tcW w:w="1089" w:type="dxa"/>
            <w:tcBorders>
              <w:top w:val="nil"/>
              <w:left w:val="nil"/>
              <w:bottom w:val="nil"/>
              <w:right w:val="nil"/>
            </w:tcBorders>
          </w:tcPr>
          <w:p w:rsidR="00077066" w:rsidRDefault="00077066" w:rsidP="00077066">
            <w:pPr>
              <w:pStyle w:val="TableText"/>
            </w:pPr>
            <w:r>
              <w:rPr>
                <w:lang w:eastAsia="en-AU"/>
              </w:rPr>
              <w:t>9.23518</w:t>
            </w:r>
          </w:p>
        </w:tc>
        <w:tc>
          <w:tcPr>
            <w:tcW w:w="1090" w:type="dxa"/>
            <w:tcBorders>
              <w:top w:val="nil"/>
              <w:left w:val="nil"/>
              <w:bottom w:val="nil"/>
              <w:right w:val="nil"/>
            </w:tcBorders>
          </w:tcPr>
          <w:p w:rsidR="00077066" w:rsidRDefault="00077066" w:rsidP="00077066">
            <w:pPr>
              <w:pStyle w:val="TableText"/>
            </w:pPr>
            <w:r>
              <w:rPr>
                <w:lang w:eastAsia="en-AU"/>
              </w:rPr>
              <w:t>9.23518</w:t>
            </w:r>
          </w:p>
        </w:tc>
        <w:tc>
          <w:tcPr>
            <w:tcW w:w="1090" w:type="dxa"/>
            <w:tcBorders>
              <w:top w:val="nil"/>
              <w:left w:val="nil"/>
              <w:bottom w:val="nil"/>
              <w:right w:val="nil"/>
            </w:tcBorders>
          </w:tcPr>
          <w:p w:rsidR="00077066" w:rsidRDefault="00077066" w:rsidP="00077066">
            <w:pPr>
              <w:pStyle w:val="TableText"/>
            </w:pPr>
            <w:r>
              <w:rPr>
                <w:lang w:eastAsia="en-AU"/>
              </w:rPr>
              <w:t>9.23518</w:t>
            </w:r>
          </w:p>
        </w:tc>
        <w:tc>
          <w:tcPr>
            <w:tcW w:w="1091" w:type="dxa"/>
            <w:tcBorders>
              <w:top w:val="nil"/>
              <w:left w:val="nil"/>
              <w:bottom w:val="nil"/>
              <w:right w:val="nil"/>
            </w:tcBorders>
          </w:tcPr>
          <w:p w:rsidR="00077066" w:rsidRDefault="00077066" w:rsidP="00077066">
            <w:pPr>
              <w:pStyle w:val="TableText"/>
            </w:pPr>
            <w:r>
              <w:rPr>
                <w:lang w:eastAsia="en-AU"/>
              </w:rPr>
              <w:t>9.23518</w:t>
            </w:r>
          </w:p>
        </w:tc>
        <w:tc>
          <w:tcPr>
            <w:tcW w:w="1092" w:type="dxa"/>
            <w:tcBorders>
              <w:top w:val="nil"/>
              <w:left w:val="nil"/>
              <w:bottom w:val="nil"/>
              <w:right w:val="nil"/>
            </w:tcBorders>
          </w:tcPr>
          <w:p w:rsidR="00077066" w:rsidRDefault="00077066" w:rsidP="00077066">
            <w:pPr>
              <w:pStyle w:val="TableText"/>
            </w:pPr>
            <w:r>
              <w:rPr>
                <w:lang w:eastAsia="en-AU"/>
              </w:rPr>
              <w:t>9.23518</w:t>
            </w:r>
          </w:p>
        </w:tc>
        <w:tc>
          <w:tcPr>
            <w:tcW w:w="1092" w:type="dxa"/>
            <w:tcBorders>
              <w:top w:val="nil"/>
              <w:left w:val="nil"/>
              <w:bottom w:val="nil"/>
              <w:right w:val="nil"/>
            </w:tcBorders>
          </w:tcPr>
          <w:p w:rsidR="00077066" w:rsidRDefault="00077066" w:rsidP="00077066">
            <w:pPr>
              <w:pStyle w:val="TableText"/>
            </w:pPr>
            <w:r>
              <w:rPr>
                <w:lang w:eastAsia="en-AU"/>
              </w:rPr>
              <w:t>9.23518</w:t>
            </w:r>
          </w:p>
        </w:tc>
        <w:tc>
          <w:tcPr>
            <w:tcW w:w="1095" w:type="dxa"/>
            <w:tcBorders>
              <w:top w:val="nil"/>
              <w:left w:val="nil"/>
              <w:bottom w:val="nil"/>
              <w:right w:val="nil"/>
            </w:tcBorders>
          </w:tcPr>
          <w:p w:rsidR="00077066" w:rsidRDefault="00077066" w:rsidP="00077066">
            <w:pPr>
              <w:pStyle w:val="TableText"/>
            </w:pPr>
            <w:r>
              <w:rPr>
                <w:lang w:eastAsia="en-AU"/>
              </w:rPr>
              <w:t>9.23518</w:t>
            </w:r>
          </w:p>
        </w:tc>
        <w:tc>
          <w:tcPr>
            <w:tcW w:w="1095" w:type="dxa"/>
            <w:tcBorders>
              <w:top w:val="nil"/>
              <w:left w:val="nil"/>
              <w:bottom w:val="nil"/>
              <w:right w:val="nil"/>
            </w:tcBorders>
          </w:tcPr>
          <w:p w:rsidR="00077066" w:rsidRDefault="00077066" w:rsidP="00077066">
            <w:pPr>
              <w:pStyle w:val="TableText"/>
            </w:pPr>
            <w:r>
              <w:rPr>
                <w:lang w:eastAsia="en-AU"/>
              </w:rPr>
              <w:t>9.23518</w:t>
            </w:r>
          </w:p>
        </w:tc>
        <w:tc>
          <w:tcPr>
            <w:tcW w:w="1095" w:type="dxa"/>
            <w:tcBorders>
              <w:top w:val="nil"/>
              <w:left w:val="nil"/>
              <w:bottom w:val="nil"/>
              <w:right w:val="nil"/>
            </w:tcBorders>
          </w:tcPr>
          <w:p w:rsidR="00077066" w:rsidRDefault="00077066" w:rsidP="00077066">
            <w:pPr>
              <w:pStyle w:val="TableText"/>
            </w:pPr>
            <w:r>
              <w:rPr>
                <w:lang w:eastAsia="en-AU"/>
              </w:rPr>
              <w:t>9.23518</w:t>
            </w:r>
          </w:p>
        </w:tc>
        <w:tc>
          <w:tcPr>
            <w:tcW w:w="1092" w:type="dxa"/>
            <w:tcBorders>
              <w:top w:val="nil"/>
              <w:left w:val="nil"/>
              <w:bottom w:val="nil"/>
              <w:right w:val="nil"/>
            </w:tcBorders>
          </w:tcPr>
          <w:p w:rsidR="00077066" w:rsidRDefault="00077066" w:rsidP="00077066">
            <w:pPr>
              <w:pStyle w:val="TableText"/>
            </w:pPr>
            <w:r>
              <w:rPr>
                <w:lang w:eastAsia="en-AU"/>
              </w:rPr>
              <w:t>9.23518</w:t>
            </w:r>
          </w:p>
        </w:tc>
        <w:tc>
          <w:tcPr>
            <w:tcW w:w="1092" w:type="dxa"/>
            <w:tcBorders>
              <w:top w:val="nil"/>
              <w:left w:val="nil"/>
              <w:bottom w:val="nil"/>
              <w:right w:val="nil"/>
            </w:tcBorders>
          </w:tcPr>
          <w:p w:rsidR="00077066" w:rsidRDefault="00077066" w:rsidP="00077066">
            <w:pPr>
              <w:pStyle w:val="TableText"/>
            </w:pPr>
            <w:r>
              <w:rPr>
                <w:lang w:eastAsia="en-AU"/>
              </w:rPr>
              <w:t>9.23518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58</w:t>
            </w:r>
          </w:p>
        </w:tc>
        <w:tc>
          <w:tcPr>
            <w:tcW w:w="1087" w:type="dxa"/>
            <w:tcBorders>
              <w:top w:val="nil"/>
              <w:left w:val="nil"/>
              <w:bottom w:val="nil"/>
              <w:right w:val="nil"/>
            </w:tcBorders>
          </w:tcPr>
          <w:p w:rsidR="00077066" w:rsidRDefault="00077066" w:rsidP="00077066">
            <w:pPr>
              <w:pStyle w:val="TableText"/>
            </w:pPr>
            <w:r>
              <w:rPr>
                <w:lang w:eastAsia="en-AU"/>
              </w:rPr>
              <w:t>9.62418</w:t>
            </w:r>
          </w:p>
        </w:tc>
        <w:tc>
          <w:tcPr>
            <w:tcW w:w="1087" w:type="dxa"/>
            <w:tcBorders>
              <w:top w:val="nil"/>
              <w:left w:val="nil"/>
              <w:bottom w:val="nil"/>
              <w:right w:val="nil"/>
            </w:tcBorders>
          </w:tcPr>
          <w:p w:rsidR="00077066" w:rsidRDefault="00077066" w:rsidP="00077066">
            <w:pPr>
              <w:pStyle w:val="TableText"/>
            </w:pPr>
            <w:r>
              <w:rPr>
                <w:lang w:eastAsia="en-AU"/>
              </w:rPr>
              <w:t>9.62418</w:t>
            </w:r>
          </w:p>
        </w:tc>
        <w:tc>
          <w:tcPr>
            <w:tcW w:w="1089" w:type="dxa"/>
            <w:tcBorders>
              <w:top w:val="nil"/>
              <w:left w:val="nil"/>
              <w:bottom w:val="nil"/>
              <w:right w:val="nil"/>
            </w:tcBorders>
          </w:tcPr>
          <w:p w:rsidR="00077066" w:rsidRDefault="00077066" w:rsidP="00077066">
            <w:pPr>
              <w:pStyle w:val="TableText"/>
            </w:pPr>
            <w:r>
              <w:rPr>
                <w:lang w:eastAsia="en-AU"/>
              </w:rPr>
              <w:t>9.62418</w:t>
            </w:r>
          </w:p>
        </w:tc>
        <w:tc>
          <w:tcPr>
            <w:tcW w:w="1090" w:type="dxa"/>
            <w:tcBorders>
              <w:top w:val="nil"/>
              <w:left w:val="nil"/>
              <w:bottom w:val="nil"/>
              <w:right w:val="nil"/>
            </w:tcBorders>
          </w:tcPr>
          <w:p w:rsidR="00077066" w:rsidRDefault="00077066" w:rsidP="00077066">
            <w:pPr>
              <w:pStyle w:val="TableText"/>
            </w:pPr>
            <w:r>
              <w:rPr>
                <w:lang w:eastAsia="en-AU"/>
              </w:rPr>
              <w:t>9.62418</w:t>
            </w:r>
          </w:p>
        </w:tc>
        <w:tc>
          <w:tcPr>
            <w:tcW w:w="1090" w:type="dxa"/>
            <w:tcBorders>
              <w:top w:val="nil"/>
              <w:left w:val="nil"/>
              <w:bottom w:val="nil"/>
              <w:right w:val="nil"/>
            </w:tcBorders>
          </w:tcPr>
          <w:p w:rsidR="00077066" w:rsidRDefault="00077066" w:rsidP="00077066">
            <w:pPr>
              <w:pStyle w:val="TableText"/>
            </w:pPr>
            <w:r>
              <w:rPr>
                <w:lang w:eastAsia="en-AU"/>
              </w:rPr>
              <w:t>9.62418</w:t>
            </w:r>
          </w:p>
        </w:tc>
        <w:tc>
          <w:tcPr>
            <w:tcW w:w="1091" w:type="dxa"/>
            <w:tcBorders>
              <w:top w:val="nil"/>
              <w:left w:val="nil"/>
              <w:bottom w:val="nil"/>
              <w:right w:val="nil"/>
            </w:tcBorders>
          </w:tcPr>
          <w:p w:rsidR="00077066" w:rsidRDefault="00077066" w:rsidP="00077066">
            <w:pPr>
              <w:pStyle w:val="TableText"/>
            </w:pPr>
            <w:r>
              <w:rPr>
                <w:lang w:eastAsia="en-AU"/>
              </w:rPr>
              <w:t>9.62418</w:t>
            </w:r>
          </w:p>
        </w:tc>
        <w:tc>
          <w:tcPr>
            <w:tcW w:w="1092" w:type="dxa"/>
            <w:tcBorders>
              <w:top w:val="nil"/>
              <w:left w:val="nil"/>
              <w:bottom w:val="nil"/>
              <w:right w:val="nil"/>
            </w:tcBorders>
          </w:tcPr>
          <w:p w:rsidR="00077066" w:rsidRDefault="00077066" w:rsidP="00077066">
            <w:pPr>
              <w:pStyle w:val="TableText"/>
            </w:pPr>
            <w:r>
              <w:rPr>
                <w:lang w:eastAsia="en-AU"/>
              </w:rPr>
              <w:t>9.62418</w:t>
            </w:r>
          </w:p>
        </w:tc>
        <w:tc>
          <w:tcPr>
            <w:tcW w:w="1092" w:type="dxa"/>
            <w:tcBorders>
              <w:top w:val="nil"/>
              <w:left w:val="nil"/>
              <w:bottom w:val="nil"/>
              <w:right w:val="nil"/>
            </w:tcBorders>
          </w:tcPr>
          <w:p w:rsidR="00077066" w:rsidRDefault="00077066" w:rsidP="00077066">
            <w:pPr>
              <w:pStyle w:val="TableText"/>
            </w:pPr>
            <w:r>
              <w:rPr>
                <w:lang w:eastAsia="en-AU"/>
              </w:rPr>
              <w:t>9.62418</w:t>
            </w:r>
          </w:p>
        </w:tc>
        <w:tc>
          <w:tcPr>
            <w:tcW w:w="1095" w:type="dxa"/>
            <w:tcBorders>
              <w:top w:val="nil"/>
              <w:left w:val="nil"/>
              <w:bottom w:val="nil"/>
              <w:right w:val="nil"/>
            </w:tcBorders>
          </w:tcPr>
          <w:p w:rsidR="00077066" w:rsidRDefault="00077066" w:rsidP="00077066">
            <w:pPr>
              <w:pStyle w:val="TableText"/>
            </w:pPr>
            <w:r>
              <w:rPr>
                <w:lang w:eastAsia="en-AU"/>
              </w:rPr>
              <w:t>9.62418</w:t>
            </w:r>
          </w:p>
        </w:tc>
        <w:tc>
          <w:tcPr>
            <w:tcW w:w="1095" w:type="dxa"/>
            <w:tcBorders>
              <w:top w:val="nil"/>
              <w:left w:val="nil"/>
              <w:bottom w:val="nil"/>
              <w:right w:val="nil"/>
            </w:tcBorders>
          </w:tcPr>
          <w:p w:rsidR="00077066" w:rsidRDefault="00077066" w:rsidP="00077066">
            <w:pPr>
              <w:pStyle w:val="TableText"/>
            </w:pPr>
            <w:r>
              <w:rPr>
                <w:lang w:eastAsia="en-AU"/>
              </w:rPr>
              <w:t>9.62418</w:t>
            </w:r>
          </w:p>
        </w:tc>
        <w:tc>
          <w:tcPr>
            <w:tcW w:w="1095" w:type="dxa"/>
            <w:tcBorders>
              <w:top w:val="nil"/>
              <w:left w:val="nil"/>
              <w:bottom w:val="nil"/>
              <w:right w:val="nil"/>
            </w:tcBorders>
          </w:tcPr>
          <w:p w:rsidR="00077066" w:rsidRDefault="00077066" w:rsidP="00077066">
            <w:pPr>
              <w:pStyle w:val="TableText"/>
            </w:pPr>
            <w:r>
              <w:rPr>
                <w:lang w:eastAsia="en-AU"/>
              </w:rPr>
              <w:t>9.62418</w:t>
            </w:r>
          </w:p>
        </w:tc>
        <w:tc>
          <w:tcPr>
            <w:tcW w:w="1092" w:type="dxa"/>
            <w:tcBorders>
              <w:top w:val="nil"/>
              <w:left w:val="nil"/>
              <w:bottom w:val="nil"/>
              <w:right w:val="nil"/>
            </w:tcBorders>
          </w:tcPr>
          <w:p w:rsidR="00077066" w:rsidRDefault="00077066" w:rsidP="00077066">
            <w:pPr>
              <w:pStyle w:val="TableText"/>
            </w:pPr>
            <w:r>
              <w:rPr>
                <w:lang w:eastAsia="en-AU"/>
              </w:rPr>
              <w:t>9.62418</w:t>
            </w:r>
          </w:p>
        </w:tc>
        <w:tc>
          <w:tcPr>
            <w:tcW w:w="1092" w:type="dxa"/>
            <w:tcBorders>
              <w:top w:val="nil"/>
              <w:left w:val="nil"/>
              <w:bottom w:val="nil"/>
              <w:right w:val="nil"/>
            </w:tcBorders>
          </w:tcPr>
          <w:p w:rsidR="00077066" w:rsidRDefault="00077066" w:rsidP="00077066">
            <w:pPr>
              <w:pStyle w:val="TableText"/>
            </w:pPr>
            <w:r>
              <w:rPr>
                <w:lang w:eastAsia="en-AU"/>
              </w:rPr>
              <w:t>9.62418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59</w:t>
            </w:r>
          </w:p>
        </w:tc>
        <w:tc>
          <w:tcPr>
            <w:tcW w:w="1087" w:type="dxa"/>
            <w:tcBorders>
              <w:top w:val="nil"/>
              <w:left w:val="nil"/>
              <w:bottom w:val="nil"/>
              <w:right w:val="nil"/>
            </w:tcBorders>
          </w:tcPr>
          <w:p w:rsidR="00077066" w:rsidRDefault="00077066" w:rsidP="00077066">
            <w:pPr>
              <w:pStyle w:val="TableText"/>
            </w:pPr>
            <w:r>
              <w:rPr>
                <w:lang w:eastAsia="en-AU"/>
              </w:rPr>
              <w:t>10.11511</w:t>
            </w:r>
          </w:p>
        </w:tc>
        <w:tc>
          <w:tcPr>
            <w:tcW w:w="1087" w:type="dxa"/>
            <w:tcBorders>
              <w:top w:val="nil"/>
              <w:left w:val="nil"/>
              <w:bottom w:val="nil"/>
              <w:right w:val="nil"/>
            </w:tcBorders>
          </w:tcPr>
          <w:p w:rsidR="00077066" w:rsidRDefault="00077066" w:rsidP="00077066">
            <w:pPr>
              <w:pStyle w:val="TableText"/>
            </w:pPr>
            <w:r>
              <w:rPr>
                <w:lang w:eastAsia="en-AU"/>
              </w:rPr>
              <w:t>10.11511</w:t>
            </w:r>
          </w:p>
        </w:tc>
        <w:tc>
          <w:tcPr>
            <w:tcW w:w="1089" w:type="dxa"/>
            <w:tcBorders>
              <w:top w:val="nil"/>
              <w:left w:val="nil"/>
              <w:bottom w:val="nil"/>
              <w:right w:val="nil"/>
            </w:tcBorders>
          </w:tcPr>
          <w:p w:rsidR="00077066" w:rsidRDefault="00077066" w:rsidP="00077066">
            <w:pPr>
              <w:pStyle w:val="TableText"/>
            </w:pPr>
            <w:r>
              <w:rPr>
                <w:lang w:eastAsia="en-AU"/>
              </w:rPr>
              <w:t>10.11511</w:t>
            </w:r>
          </w:p>
        </w:tc>
        <w:tc>
          <w:tcPr>
            <w:tcW w:w="1090" w:type="dxa"/>
            <w:tcBorders>
              <w:top w:val="nil"/>
              <w:left w:val="nil"/>
              <w:bottom w:val="nil"/>
              <w:right w:val="nil"/>
            </w:tcBorders>
          </w:tcPr>
          <w:p w:rsidR="00077066" w:rsidRDefault="00077066" w:rsidP="00077066">
            <w:pPr>
              <w:pStyle w:val="TableText"/>
            </w:pPr>
            <w:r>
              <w:rPr>
                <w:lang w:eastAsia="en-AU"/>
              </w:rPr>
              <w:t>10.11511</w:t>
            </w:r>
          </w:p>
        </w:tc>
        <w:tc>
          <w:tcPr>
            <w:tcW w:w="1090" w:type="dxa"/>
            <w:tcBorders>
              <w:top w:val="nil"/>
              <w:left w:val="nil"/>
              <w:bottom w:val="nil"/>
              <w:right w:val="nil"/>
            </w:tcBorders>
          </w:tcPr>
          <w:p w:rsidR="00077066" w:rsidRDefault="00077066" w:rsidP="00077066">
            <w:pPr>
              <w:pStyle w:val="TableText"/>
            </w:pPr>
            <w:r>
              <w:rPr>
                <w:lang w:eastAsia="en-AU"/>
              </w:rPr>
              <w:t>10.11511</w:t>
            </w:r>
          </w:p>
        </w:tc>
        <w:tc>
          <w:tcPr>
            <w:tcW w:w="1091" w:type="dxa"/>
            <w:tcBorders>
              <w:top w:val="nil"/>
              <w:left w:val="nil"/>
              <w:bottom w:val="nil"/>
              <w:right w:val="nil"/>
            </w:tcBorders>
          </w:tcPr>
          <w:p w:rsidR="00077066" w:rsidRDefault="00077066" w:rsidP="00077066">
            <w:pPr>
              <w:pStyle w:val="TableText"/>
            </w:pPr>
            <w:r>
              <w:rPr>
                <w:lang w:eastAsia="en-AU"/>
              </w:rPr>
              <w:t>10.11511</w:t>
            </w:r>
          </w:p>
        </w:tc>
        <w:tc>
          <w:tcPr>
            <w:tcW w:w="1092" w:type="dxa"/>
            <w:tcBorders>
              <w:top w:val="nil"/>
              <w:left w:val="nil"/>
              <w:bottom w:val="nil"/>
              <w:right w:val="nil"/>
            </w:tcBorders>
          </w:tcPr>
          <w:p w:rsidR="00077066" w:rsidRDefault="00077066" w:rsidP="00077066">
            <w:pPr>
              <w:pStyle w:val="TableText"/>
            </w:pPr>
            <w:r>
              <w:rPr>
                <w:lang w:eastAsia="en-AU"/>
              </w:rPr>
              <w:t>10.11511</w:t>
            </w:r>
          </w:p>
        </w:tc>
        <w:tc>
          <w:tcPr>
            <w:tcW w:w="1092" w:type="dxa"/>
            <w:tcBorders>
              <w:top w:val="nil"/>
              <w:left w:val="nil"/>
              <w:bottom w:val="nil"/>
              <w:right w:val="nil"/>
            </w:tcBorders>
          </w:tcPr>
          <w:p w:rsidR="00077066" w:rsidRDefault="00077066" w:rsidP="00077066">
            <w:pPr>
              <w:pStyle w:val="TableText"/>
            </w:pPr>
            <w:r>
              <w:rPr>
                <w:lang w:eastAsia="en-AU"/>
              </w:rPr>
              <w:t>10.11511</w:t>
            </w:r>
          </w:p>
        </w:tc>
        <w:tc>
          <w:tcPr>
            <w:tcW w:w="1095" w:type="dxa"/>
            <w:tcBorders>
              <w:top w:val="nil"/>
              <w:left w:val="nil"/>
              <w:bottom w:val="nil"/>
              <w:right w:val="nil"/>
            </w:tcBorders>
          </w:tcPr>
          <w:p w:rsidR="00077066" w:rsidRDefault="00077066" w:rsidP="00077066">
            <w:pPr>
              <w:pStyle w:val="TableText"/>
            </w:pPr>
            <w:r>
              <w:rPr>
                <w:lang w:eastAsia="en-AU"/>
              </w:rPr>
              <w:t>10.11511</w:t>
            </w:r>
          </w:p>
        </w:tc>
        <w:tc>
          <w:tcPr>
            <w:tcW w:w="1095" w:type="dxa"/>
            <w:tcBorders>
              <w:top w:val="nil"/>
              <w:left w:val="nil"/>
              <w:bottom w:val="nil"/>
              <w:right w:val="nil"/>
            </w:tcBorders>
          </w:tcPr>
          <w:p w:rsidR="00077066" w:rsidRDefault="00077066" w:rsidP="00077066">
            <w:pPr>
              <w:pStyle w:val="TableText"/>
            </w:pPr>
            <w:r>
              <w:rPr>
                <w:lang w:eastAsia="en-AU"/>
              </w:rPr>
              <w:t>10.11511</w:t>
            </w:r>
          </w:p>
        </w:tc>
        <w:tc>
          <w:tcPr>
            <w:tcW w:w="1095" w:type="dxa"/>
            <w:tcBorders>
              <w:top w:val="nil"/>
              <w:left w:val="nil"/>
              <w:bottom w:val="nil"/>
              <w:right w:val="nil"/>
            </w:tcBorders>
          </w:tcPr>
          <w:p w:rsidR="00077066" w:rsidRDefault="00077066" w:rsidP="00077066">
            <w:pPr>
              <w:pStyle w:val="TableText"/>
            </w:pPr>
            <w:r>
              <w:rPr>
                <w:lang w:eastAsia="en-AU"/>
              </w:rPr>
              <w:t>10.11511</w:t>
            </w:r>
          </w:p>
        </w:tc>
        <w:tc>
          <w:tcPr>
            <w:tcW w:w="1092" w:type="dxa"/>
            <w:tcBorders>
              <w:top w:val="nil"/>
              <w:left w:val="nil"/>
              <w:bottom w:val="nil"/>
              <w:right w:val="nil"/>
            </w:tcBorders>
          </w:tcPr>
          <w:p w:rsidR="00077066" w:rsidRDefault="00077066" w:rsidP="00077066">
            <w:pPr>
              <w:pStyle w:val="TableText"/>
            </w:pPr>
            <w:r>
              <w:rPr>
                <w:lang w:eastAsia="en-AU"/>
              </w:rPr>
              <w:t>10.11511</w:t>
            </w:r>
          </w:p>
        </w:tc>
        <w:tc>
          <w:tcPr>
            <w:tcW w:w="1092" w:type="dxa"/>
            <w:tcBorders>
              <w:top w:val="nil"/>
              <w:left w:val="nil"/>
              <w:bottom w:val="nil"/>
              <w:right w:val="nil"/>
            </w:tcBorders>
          </w:tcPr>
          <w:p w:rsidR="00077066" w:rsidRDefault="00077066" w:rsidP="00077066">
            <w:pPr>
              <w:pStyle w:val="TableText"/>
            </w:pPr>
            <w:r>
              <w:rPr>
                <w:lang w:eastAsia="en-AU"/>
              </w:rPr>
              <w:t>10.11511</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60</w:t>
            </w:r>
          </w:p>
        </w:tc>
        <w:tc>
          <w:tcPr>
            <w:tcW w:w="1087" w:type="dxa"/>
            <w:tcBorders>
              <w:top w:val="nil"/>
              <w:left w:val="nil"/>
              <w:bottom w:val="nil"/>
              <w:right w:val="nil"/>
            </w:tcBorders>
          </w:tcPr>
          <w:p w:rsidR="00077066" w:rsidRDefault="00077066" w:rsidP="00077066">
            <w:pPr>
              <w:pStyle w:val="TableText"/>
            </w:pPr>
            <w:r>
              <w:rPr>
                <w:lang w:eastAsia="en-AU"/>
              </w:rPr>
              <w:t>10.68709</w:t>
            </w:r>
          </w:p>
        </w:tc>
        <w:tc>
          <w:tcPr>
            <w:tcW w:w="1087" w:type="dxa"/>
            <w:tcBorders>
              <w:top w:val="nil"/>
              <w:left w:val="nil"/>
              <w:bottom w:val="nil"/>
              <w:right w:val="nil"/>
            </w:tcBorders>
          </w:tcPr>
          <w:p w:rsidR="00077066" w:rsidRDefault="00077066" w:rsidP="00077066">
            <w:pPr>
              <w:pStyle w:val="TableText"/>
            </w:pPr>
            <w:r>
              <w:rPr>
                <w:lang w:eastAsia="en-AU"/>
              </w:rPr>
              <w:t>10.68709</w:t>
            </w:r>
          </w:p>
        </w:tc>
        <w:tc>
          <w:tcPr>
            <w:tcW w:w="1089" w:type="dxa"/>
            <w:tcBorders>
              <w:top w:val="nil"/>
              <w:left w:val="nil"/>
              <w:bottom w:val="nil"/>
              <w:right w:val="nil"/>
            </w:tcBorders>
          </w:tcPr>
          <w:p w:rsidR="00077066" w:rsidRDefault="00077066" w:rsidP="00077066">
            <w:pPr>
              <w:pStyle w:val="TableText"/>
            </w:pPr>
            <w:r>
              <w:rPr>
                <w:lang w:eastAsia="en-AU"/>
              </w:rPr>
              <w:t>10.68709</w:t>
            </w:r>
          </w:p>
        </w:tc>
        <w:tc>
          <w:tcPr>
            <w:tcW w:w="1090" w:type="dxa"/>
            <w:tcBorders>
              <w:top w:val="nil"/>
              <w:left w:val="nil"/>
              <w:bottom w:val="nil"/>
              <w:right w:val="nil"/>
            </w:tcBorders>
          </w:tcPr>
          <w:p w:rsidR="00077066" w:rsidRDefault="00077066" w:rsidP="00077066">
            <w:pPr>
              <w:pStyle w:val="TableText"/>
            </w:pPr>
            <w:r>
              <w:rPr>
                <w:lang w:eastAsia="en-AU"/>
              </w:rPr>
              <w:t>10.68709</w:t>
            </w:r>
          </w:p>
        </w:tc>
        <w:tc>
          <w:tcPr>
            <w:tcW w:w="1090" w:type="dxa"/>
            <w:tcBorders>
              <w:top w:val="nil"/>
              <w:left w:val="nil"/>
              <w:bottom w:val="nil"/>
              <w:right w:val="nil"/>
            </w:tcBorders>
          </w:tcPr>
          <w:p w:rsidR="00077066" w:rsidRDefault="00077066" w:rsidP="00077066">
            <w:pPr>
              <w:pStyle w:val="TableText"/>
            </w:pPr>
            <w:r>
              <w:rPr>
                <w:lang w:eastAsia="en-AU"/>
              </w:rPr>
              <w:t>10.68709</w:t>
            </w:r>
          </w:p>
        </w:tc>
        <w:tc>
          <w:tcPr>
            <w:tcW w:w="1091" w:type="dxa"/>
            <w:tcBorders>
              <w:top w:val="nil"/>
              <w:left w:val="nil"/>
              <w:bottom w:val="nil"/>
              <w:right w:val="nil"/>
            </w:tcBorders>
          </w:tcPr>
          <w:p w:rsidR="00077066" w:rsidRDefault="00077066" w:rsidP="00077066">
            <w:pPr>
              <w:pStyle w:val="TableText"/>
            </w:pPr>
            <w:r>
              <w:rPr>
                <w:lang w:eastAsia="en-AU"/>
              </w:rPr>
              <w:t>10.68709</w:t>
            </w:r>
          </w:p>
        </w:tc>
        <w:tc>
          <w:tcPr>
            <w:tcW w:w="1092" w:type="dxa"/>
            <w:tcBorders>
              <w:top w:val="nil"/>
              <w:left w:val="nil"/>
              <w:bottom w:val="nil"/>
              <w:right w:val="nil"/>
            </w:tcBorders>
          </w:tcPr>
          <w:p w:rsidR="00077066" w:rsidRDefault="00077066" w:rsidP="00077066">
            <w:pPr>
              <w:pStyle w:val="TableText"/>
            </w:pPr>
            <w:r>
              <w:rPr>
                <w:lang w:eastAsia="en-AU"/>
              </w:rPr>
              <w:t>10.68709</w:t>
            </w:r>
          </w:p>
        </w:tc>
        <w:tc>
          <w:tcPr>
            <w:tcW w:w="1092" w:type="dxa"/>
            <w:tcBorders>
              <w:top w:val="nil"/>
              <w:left w:val="nil"/>
              <w:bottom w:val="nil"/>
              <w:right w:val="nil"/>
            </w:tcBorders>
          </w:tcPr>
          <w:p w:rsidR="00077066" w:rsidRDefault="00077066" w:rsidP="00077066">
            <w:pPr>
              <w:pStyle w:val="TableText"/>
            </w:pPr>
            <w:r>
              <w:rPr>
                <w:lang w:eastAsia="en-AU"/>
              </w:rPr>
              <w:t>10.68709</w:t>
            </w:r>
          </w:p>
        </w:tc>
        <w:tc>
          <w:tcPr>
            <w:tcW w:w="1095" w:type="dxa"/>
            <w:tcBorders>
              <w:top w:val="nil"/>
              <w:left w:val="nil"/>
              <w:bottom w:val="nil"/>
              <w:right w:val="nil"/>
            </w:tcBorders>
          </w:tcPr>
          <w:p w:rsidR="00077066" w:rsidRDefault="00077066" w:rsidP="00077066">
            <w:pPr>
              <w:pStyle w:val="TableText"/>
            </w:pPr>
            <w:r>
              <w:rPr>
                <w:lang w:eastAsia="en-AU"/>
              </w:rPr>
              <w:t>10.68709</w:t>
            </w:r>
          </w:p>
        </w:tc>
        <w:tc>
          <w:tcPr>
            <w:tcW w:w="1095" w:type="dxa"/>
            <w:tcBorders>
              <w:top w:val="nil"/>
              <w:left w:val="nil"/>
              <w:bottom w:val="nil"/>
              <w:right w:val="nil"/>
            </w:tcBorders>
          </w:tcPr>
          <w:p w:rsidR="00077066" w:rsidRDefault="00077066" w:rsidP="00077066">
            <w:pPr>
              <w:pStyle w:val="TableText"/>
            </w:pPr>
            <w:r>
              <w:rPr>
                <w:lang w:eastAsia="en-AU"/>
              </w:rPr>
              <w:t>10.68709</w:t>
            </w:r>
          </w:p>
        </w:tc>
        <w:tc>
          <w:tcPr>
            <w:tcW w:w="1095" w:type="dxa"/>
            <w:tcBorders>
              <w:top w:val="nil"/>
              <w:left w:val="nil"/>
              <w:bottom w:val="nil"/>
              <w:right w:val="nil"/>
            </w:tcBorders>
          </w:tcPr>
          <w:p w:rsidR="00077066" w:rsidRDefault="00077066" w:rsidP="00077066">
            <w:pPr>
              <w:pStyle w:val="TableText"/>
            </w:pPr>
            <w:r>
              <w:rPr>
                <w:lang w:eastAsia="en-AU"/>
              </w:rPr>
              <w:t>10.68709</w:t>
            </w:r>
          </w:p>
        </w:tc>
        <w:tc>
          <w:tcPr>
            <w:tcW w:w="1092" w:type="dxa"/>
            <w:tcBorders>
              <w:top w:val="nil"/>
              <w:left w:val="nil"/>
              <w:bottom w:val="nil"/>
              <w:right w:val="nil"/>
            </w:tcBorders>
          </w:tcPr>
          <w:p w:rsidR="00077066" w:rsidRDefault="00077066" w:rsidP="00077066">
            <w:pPr>
              <w:pStyle w:val="TableText"/>
            </w:pPr>
            <w:r>
              <w:rPr>
                <w:lang w:eastAsia="en-AU"/>
              </w:rPr>
              <w:t>10.68709</w:t>
            </w:r>
          </w:p>
        </w:tc>
        <w:tc>
          <w:tcPr>
            <w:tcW w:w="1092" w:type="dxa"/>
            <w:tcBorders>
              <w:top w:val="nil"/>
              <w:left w:val="nil"/>
              <w:bottom w:val="nil"/>
              <w:right w:val="nil"/>
            </w:tcBorders>
          </w:tcPr>
          <w:p w:rsidR="00077066" w:rsidRDefault="00077066" w:rsidP="00077066">
            <w:pPr>
              <w:pStyle w:val="TableText"/>
            </w:pPr>
            <w:r>
              <w:rPr>
                <w:lang w:eastAsia="en-AU"/>
              </w:rPr>
              <w:t>10.68709</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61</w:t>
            </w:r>
          </w:p>
        </w:tc>
        <w:tc>
          <w:tcPr>
            <w:tcW w:w="1087" w:type="dxa"/>
            <w:tcBorders>
              <w:top w:val="nil"/>
              <w:left w:val="nil"/>
              <w:bottom w:val="nil"/>
              <w:right w:val="nil"/>
            </w:tcBorders>
          </w:tcPr>
          <w:p w:rsidR="00077066" w:rsidRDefault="00077066" w:rsidP="00077066">
            <w:pPr>
              <w:pStyle w:val="TableText"/>
            </w:pPr>
            <w:r>
              <w:rPr>
                <w:lang w:eastAsia="en-AU"/>
              </w:rPr>
              <w:t>11.09468</w:t>
            </w:r>
          </w:p>
        </w:tc>
        <w:tc>
          <w:tcPr>
            <w:tcW w:w="1087" w:type="dxa"/>
            <w:tcBorders>
              <w:top w:val="nil"/>
              <w:left w:val="nil"/>
              <w:bottom w:val="nil"/>
              <w:right w:val="nil"/>
            </w:tcBorders>
          </w:tcPr>
          <w:p w:rsidR="00077066" w:rsidRDefault="00077066" w:rsidP="00077066">
            <w:pPr>
              <w:pStyle w:val="TableText"/>
            </w:pPr>
            <w:r>
              <w:rPr>
                <w:lang w:eastAsia="en-AU"/>
              </w:rPr>
              <w:t>11.09468</w:t>
            </w:r>
          </w:p>
        </w:tc>
        <w:tc>
          <w:tcPr>
            <w:tcW w:w="1089" w:type="dxa"/>
            <w:tcBorders>
              <w:top w:val="nil"/>
              <w:left w:val="nil"/>
              <w:bottom w:val="nil"/>
              <w:right w:val="nil"/>
            </w:tcBorders>
          </w:tcPr>
          <w:p w:rsidR="00077066" w:rsidRDefault="00077066" w:rsidP="00077066">
            <w:pPr>
              <w:pStyle w:val="TableText"/>
            </w:pPr>
            <w:r>
              <w:rPr>
                <w:lang w:eastAsia="en-AU"/>
              </w:rPr>
              <w:t>11.09468</w:t>
            </w:r>
          </w:p>
        </w:tc>
        <w:tc>
          <w:tcPr>
            <w:tcW w:w="1090" w:type="dxa"/>
            <w:tcBorders>
              <w:top w:val="nil"/>
              <w:left w:val="nil"/>
              <w:bottom w:val="nil"/>
              <w:right w:val="nil"/>
            </w:tcBorders>
          </w:tcPr>
          <w:p w:rsidR="00077066" w:rsidRDefault="00077066" w:rsidP="00077066">
            <w:pPr>
              <w:pStyle w:val="TableText"/>
            </w:pPr>
            <w:r>
              <w:rPr>
                <w:lang w:eastAsia="en-AU"/>
              </w:rPr>
              <w:t>11.09468</w:t>
            </w:r>
          </w:p>
        </w:tc>
        <w:tc>
          <w:tcPr>
            <w:tcW w:w="1090" w:type="dxa"/>
            <w:tcBorders>
              <w:top w:val="nil"/>
              <w:left w:val="nil"/>
              <w:bottom w:val="nil"/>
              <w:right w:val="nil"/>
            </w:tcBorders>
          </w:tcPr>
          <w:p w:rsidR="00077066" w:rsidRDefault="00077066" w:rsidP="00077066">
            <w:pPr>
              <w:pStyle w:val="TableText"/>
            </w:pPr>
            <w:r>
              <w:rPr>
                <w:lang w:eastAsia="en-AU"/>
              </w:rPr>
              <w:t>11.09468</w:t>
            </w:r>
          </w:p>
        </w:tc>
        <w:tc>
          <w:tcPr>
            <w:tcW w:w="1091" w:type="dxa"/>
            <w:tcBorders>
              <w:top w:val="nil"/>
              <w:left w:val="nil"/>
              <w:bottom w:val="nil"/>
              <w:right w:val="nil"/>
            </w:tcBorders>
          </w:tcPr>
          <w:p w:rsidR="00077066" w:rsidRDefault="00077066" w:rsidP="00077066">
            <w:pPr>
              <w:pStyle w:val="TableText"/>
            </w:pPr>
            <w:r>
              <w:rPr>
                <w:lang w:eastAsia="en-AU"/>
              </w:rPr>
              <w:t>11.09468</w:t>
            </w:r>
          </w:p>
        </w:tc>
        <w:tc>
          <w:tcPr>
            <w:tcW w:w="1092" w:type="dxa"/>
            <w:tcBorders>
              <w:top w:val="nil"/>
              <w:left w:val="nil"/>
              <w:bottom w:val="nil"/>
              <w:right w:val="nil"/>
            </w:tcBorders>
          </w:tcPr>
          <w:p w:rsidR="00077066" w:rsidRDefault="00077066" w:rsidP="00077066">
            <w:pPr>
              <w:pStyle w:val="TableText"/>
            </w:pPr>
            <w:r>
              <w:rPr>
                <w:lang w:eastAsia="en-AU"/>
              </w:rPr>
              <w:t>11.09468</w:t>
            </w:r>
          </w:p>
        </w:tc>
        <w:tc>
          <w:tcPr>
            <w:tcW w:w="1092" w:type="dxa"/>
            <w:tcBorders>
              <w:top w:val="nil"/>
              <w:left w:val="nil"/>
              <w:bottom w:val="nil"/>
              <w:right w:val="nil"/>
            </w:tcBorders>
          </w:tcPr>
          <w:p w:rsidR="00077066" w:rsidRDefault="00077066" w:rsidP="00077066">
            <w:pPr>
              <w:pStyle w:val="TableText"/>
            </w:pPr>
            <w:r>
              <w:rPr>
                <w:lang w:eastAsia="en-AU"/>
              </w:rPr>
              <w:t>11.09468</w:t>
            </w:r>
          </w:p>
        </w:tc>
        <w:tc>
          <w:tcPr>
            <w:tcW w:w="1095" w:type="dxa"/>
            <w:tcBorders>
              <w:top w:val="nil"/>
              <w:left w:val="nil"/>
              <w:bottom w:val="nil"/>
              <w:right w:val="nil"/>
            </w:tcBorders>
          </w:tcPr>
          <w:p w:rsidR="00077066" w:rsidRDefault="00077066" w:rsidP="00077066">
            <w:pPr>
              <w:pStyle w:val="TableText"/>
            </w:pPr>
            <w:r>
              <w:rPr>
                <w:lang w:eastAsia="en-AU"/>
              </w:rPr>
              <w:t>11.09468</w:t>
            </w:r>
          </w:p>
        </w:tc>
        <w:tc>
          <w:tcPr>
            <w:tcW w:w="1095" w:type="dxa"/>
            <w:tcBorders>
              <w:top w:val="nil"/>
              <w:left w:val="nil"/>
              <w:bottom w:val="nil"/>
              <w:right w:val="nil"/>
            </w:tcBorders>
          </w:tcPr>
          <w:p w:rsidR="00077066" w:rsidRDefault="00077066" w:rsidP="00077066">
            <w:pPr>
              <w:pStyle w:val="TableText"/>
            </w:pPr>
            <w:r>
              <w:rPr>
                <w:lang w:eastAsia="en-AU"/>
              </w:rPr>
              <w:t>11.09468</w:t>
            </w:r>
          </w:p>
        </w:tc>
        <w:tc>
          <w:tcPr>
            <w:tcW w:w="1095" w:type="dxa"/>
            <w:tcBorders>
              <w:top w:val="nil"/>
              <w:left w:val="nil"/>
              <w:bottom w:val="nil"/>
              <w:right w:val="nil"/>
            </w:tcBorders>
          </w:tcPr>
          <w:p w:rsidR="00077066" w:rsidRDefault="00077066" w:rsidP="00077066">
            <w:pPr>
              <w:pStyle w:val="TableText"/>
            </w:pPr>
            <w:r>
              <w:rPr>
                <w:lang w:eastAsia="en-AU"/>
              </w:rPr>
              <w:t>11.09468</w:t>
            </w:r>
          </w:p>
        </w:tc>
        <w:tc>
          <w:tcPr>
            <w:tcW w:w="1092" w:type="dxa"/>
            <w:tcBorders>
              <w:top w:val="nil"/>
              <w:left w:val="nil"/>
              <w:bottom w:val="nil"/>
              <w:right w:val="nil"/>
            </w:tcBorders>
          </w:tcPr>
          <w:p w:rsidR="00077066" w:rsidRDefault="00077066" w:rsidP="00077066">
            <w:pPr>
              <w:pStyle w:val="TableText"/>
            </w:pPr>
            <w:r>
              <w:rPr>
                <w:lang w:eastAsia="en-AU"/>
              </w:rPr>
              <w:t>11.09468</w:t>
            </w:r>
          </w:p>
        </w:tc>
        <w:tc>
          <w:tcPr>
            <w:tcW w:w="1092" w:type="dxa"/>
            <w:tcBorders>
              <w:top w:val="nil"/>
              <w:left w:val="nil"/>
              <w:bottom w:val="nil"/>
              <w:right w:val="nil"/>
            </w:tcBorders>
          </w:tcPr>
          <w:p w:rsidR="00077066" w:rsidRDefault="00077066" w:rsidP="00077066">
            <w:pPr>
              <w:pStyle w:val="TableText"/>
            </w:pPr>
            <w:r>
              <w:rPr>
                <w:lang w:eastAsia="en-AU"/>
              </w:rPr>
              <w:t>11.09468</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62</w:t>
            </w:r>
          </w:p>
        </w:tc>
        <w:tc>
          <w:tcPr>
            <w:tcW w:w="1087" w:type="dxa"/>
            <w:tcBorders>
              <w:top w:val="nil"/>
              <w:left w:val="nil"/>
              <w:bottom w:val="nil"/>
              <w:right w:val="nil"/>
            </w:tcBorders>
          </w:tcPr>
          <w:p w:rsidR="00077066" w:rsidRDefault="00077066" w:rsidP="00077066">
            <w:pPr>
              <w:pStyle w:val="TableText"/>
            </w:pPr>
            <w:r>
              <w:rPr>
                <w:lang w:eastAsia="en-AU"/>
              </w:rPr>
              <w:t>11.70754</w:t>
            </w:r>
          </w:p>
        </w:tc>
        <w:tc>
          <w:tcPr>
            <w:tcW w:w="1087" w:type="dxa"/>
            <w:tcBorders>
              <w:top w:val="nil"/>
              <w:left w:val="nil"/>
              <w:bottom w:val="nil"/>
              <w:right w:val="nil"/>
            </w:tcBorders>
          </w:tcPr>
          <w:p w:rsidR="00077066" w:rsidRDefault="00077066" w:rsidP="00077066">
            <w:pPr>
              <w:pStyle w:val="TableText"/>
            </w:pPr>
            <w:r>
              <w:rPr>
                <w:lang w:eastAsia="en-AU"/>
              </w:rPr>
              <w:t>11.70754</w:t>
            </w:r>
          </w:p>
        </w:tc>
        <w:tc>
          <w:tcPr>
            <w:tcW w:w="1089" w:type="dxa"/>
            <w:tcBorders>
              <w:top w:val="nil"/>
              <w:left w:val="nil"/>
              <w:bottom w:val="nil"/>
              <w:right w:val="nil"/>
            </w:tcBorders>
          </w:tcPr>
          <w:p w:rsidR="00077066" w:rsidRDefault="00077066" w:rsidP="00077066">
            <w:pPr>
              <w:pStyle w:val="TableText"/>
            </w:pPr>
            <w:r>
              <w:rPr>
                <w:lang w:eastAsia="en-AU"/>
              </w:rPr>
              <w:t>11.70754</w:t>
            </w:r>
          </w:p>
        </w:tc>
        <w:tc>
          <w:tcPr>
            <w:tcW w:w="1090" w:type="dxa"/>
            <w:tcBorders>
              <w:top w:val="nil"/>
              <w:left w:val="nil"/>
              <w:bottom w:val="nil"/>
              <w:right w:val="nil"/>
            </w:tcBorders>
          </w:tcPr>
          <w:p w:rsidR="00077066" w:rsidRDefault="00077066" w:rsidP="00077066">
            <w:pPr>
              <w:pStyle w:val="TableText"/>
            </w:pPr>
            <w:r>
              <w:rPr>
                <w:lang w:eastAsia="en-AU"/>
              </w:rPr>
              <w:t>11.70754</w:t>
            </w:r>
          </w:p>
        </w:tc>
        <w:tc>
          <w:tcPr>
            <w:tcW w:w="1090" w:type="dxa"/>
            <w:tcBorders>
              <w:top w:val="nil"/>
              <w:left w:val="nil"/>
              <w:bottom w:val="nil"/>
              <w:right w:val="nil"/>
            </w:tcBorders>
          </w:tcPr>
          <w:p w:rsidR="00077066" w:rsidRDefault="00077066" w:rsidP="00077066">
            <w:pPr>
              <w:pStyle w:val="TableText"/>
            </w:pPr>
            <w:r>
              <w:rPr>
                <w:lang w:eastAsia="en-AU"/>
              </w:rPr>
              <w:t>11.70754</w:t>
            </w:r>
          </w:p>
        </w:tc>
        <w:tc>
          <w:tcPr>
            <w:tcW w:w="1091" w:type="dxa"/>
            <w:tcBorders>
              <w:top w:val="nil"/>
              <w:left w:val="nil"/>
              <w:bottom w:val="nil"/>
              <w:right w:val="nil"/>
            </w:tcBorders>
          </w:tcPr>
          <w:p w:rsidR="00077066" w:rsidRDefault="00077066" w:rsidP="00077066">
            <w:pPr>
              <w:pStyle w:val="TableText"/>
            </w:pPr>
            <w:r>
              <w:rPr>
                <w:lang w:eastAsia="en-AU"/>
              </w:rPr>
              <w:t>11.70754</w:t>
            </w:r>
          </w:p>
        </w:tc>
        <w:tc>
          <w:tcPr>
            <w:tcW w:w="1092" w:type="dxa"/>
            <w:tcBorders>
              <w:top w:val="nil"/>
              <w:left w:val="nil"/>
              <w:bottom w:val="nil"/>
              <w:right w:val="nil"/>
            </w:tcBorders>
          </w:tcPr>
          <w:p w:rsidR="00077066" w:rsidRDefault="00077066" w:rsidP="00077066">
            <w:pPr>
              <w:pStyle w:val="TableText"/>
            </w:pPr>
            <w:r>
              <w:rPr>
                <w:lang w:eastAsia="en-AU"/>
              </w:rPr>
              <w:t>11.70754</w:t>
            </w:r>
          </w:p>
        </w:tc>
        <w:tc>
          <w:tcPr>
            <w:tcW w:w="1092" w:type="dxa"/>
            <w:tcBorders>
              <w:top w:val="nil"/>
              <w:left w:val="nil"/>
              <w:bottom w:val="nil"/>
              <w:right w:val="nil"/>
            </w:tcBorders>
          </w:tcPr>
          <w:p w:rsidR="00077066" w:rsidRDefault="00077066" w:rsidP="00077066">
            <w:pPr>
              <w:pStyle w:val="TableText"/>
            </w:pPr>
            <w:r>
              <w:rPr>
                <w:lang w:eastAsia="en-AU"/>
              </w:rPr>
              <w:t>11.70754</w:t>
            </w:r>
          </w:p>
        </w:tc>
        <w:tc>
          <w:tcPr>
            <w:tcW w:w="1095" w:type="dxa"/>
            <w:tcBorders>
              <w:top w:val="nil"/>
              <w:left w:val="nil"/>
              <w:bottom w:val="nil"/>
              <w:right w:val="nil"/>
            </w:tcBorders>
          </w:tcPr>
          <w:p w:rsidR="00077066" w:rsidRDefault="00077066" w:rsidP="00077066">
            <w:pPr>
              <w:pStyle w:val="TableText"/>
            </w:pPr>
            <w:r>
              <w:rPr>
                <w:lang w:eastAsia="en-AU"/>
              </w:rPr>
              <w:t>11.70754</w:t>
            </w:r>
          </w:p>
        </w:tc>
        <w:tc>
          <w:tcPr>
            <w:tcW w:w="1095" w:type="dxa"/>
            <w:tcBorders>
              <w:top w:val="nil"/>
              <w:left w:val="nil"/>
              <w:bottom w:val="nil"/>
              <w:right w:val="nil"/>
            </w:tcBorders>
          </w:tcPr>
          <w:p w:rsidR="00077066" w:rsidRDefault="00077066" w:rsidP="00077066">
            <w:pPr>
              <w:pStyle w:val="TableText"/>
            </w:pPr>
            <w:r>
              <w:rPr>
                <w:lang w:eastAsia="en-AU"/>
              </w:rPr>
              <w:t>11.70754</w:t>
            </w:r>
          </w:p>
        </w:tc>
        <w:tc>
          <w:tcPr>
            <w:tcW w:w="1095" w:type="dxa"/>
            <w:tcBorders>
              <w:top w:val="nil"/>
              <w:left w:val="nil"/>
              <w:bottom w:val="nil"/>
              <w:right w:val="nil"/>
            </w:tcBorders>
          </w:tcPr>
          <w:p w:rsidR="00077066" w:rsidRDefault="00077066" w:rsidP="00077066">
            <w:pPr>
              <w:pStyle w:val="TableText"/>
            </w:pPr>
            <w:r>
              <w:rPr>
                <w:lang w:eastAsia="en-AU"/>
              </w:rPr>
              <w:t>11.70754</w:t>
            </w:r>
          </w:p>
        </w:tc>
        <w:tc>
          <w:tcPr>
            <w:tcW w:w="1092" w:type="dxa"/>
            <w:tcBorders>
              <w:top w:val="nil"/>
              <w:left w:val="nil"/>
              <w:bottom w:val="nil"/>
              <w:right w:val="nil"/>
            </w:tcBorders>
          </w:tcPr>
          <w:p w:rsidR="00077066" w:rsidRDefault="00077066" w:rsidP="00077066">
            <w:pPr>
              <w:pStyle w:val="TableText"/>
            </w:pPr>
            <w:r>
              <w:rPr>
                <w:lang w:eastAsia="en-AU"/>
              </w:rPr>
              <w:t>11.70754</w:t>
            </w:r>
          </w:p>
        </w:tc>
        <w:tc>
          <w:tcPr>
            <w:tcW w:w="1092" w:type="dxa"/>
            <w:tcBorders>
              <w:top w:val="nil"/>
              <w:left w:val="nil"/>
              <w:bottom w:val="nil"/>
              <w:right w:val="nil"/>
            </w:tcBorders>
          </w:tcPr>
          <w:p w:rsidR="00077066" w:rsidRDefault="00077066" w:rsidP="00077066">
            <w:pPr>
              <w:pStyle w:val="TableText"/>
            </w:pPr>
            <w:r>
              <w:rPr>
                <w:lang w:eastAsia="en-AU"/>
              </w:rPr>
              <w:t>11.70754</w:t>
            </w:r>
          </w:p>
        </w:tc>
      </w:tr>
      <w:tr w:rsidR="00077066">
        <w:trPr>
          <w:trHeight w:val="221"/>
        </w:trPr>
        <w:tc>
          <w:tcPr>
            <w:tcW w:w="750" w:type="dxa"/>
            <w:tcBorders>
              <w:top w:val="nil"/>
              <w:left w:val="nil"/>
              <w:bottom w:val="nil"/>
              <w:right w:val="nil"/>
            </w:tcBorders>
          </w:tcPr>
          <w:p w:rsidR="00077066" w:rsidRDefault="00077066" w:rsidP="00077066">
            <w:pPr>
              <w:pStyle w:val="TableText"/>
            </w:pPr>
            <w:r>
              <w:rPr>
                <w:lang w:eastAsia="en-AU"/>
              </w:rPr>
              <w:t>63</w:t>
            </w:r>
          </w:p>
        </w:tc>
        <w:tc>
          <w:tcPr>
            <w:tcW w:w="1087" w:type="dxa"/>
            <w:tcBorders>
              <w:top w:val="nil"/>
              <w:left w:val="nil"/>
              <w:bottom w:val="nil"/>
              <w:right w:val="nil"/>
            </w:tcBorders>
          </w:tcPr>
          <w:p w:rsidR="00077066" w:rsidRDefault="00077066" w:rsidP="00077066">
            <w:pPr>
              <w:pStyle w:val="TableText"/>
            </w:pPr>
            <w:r>
              <w:rPr>
                <w:lang w:eastAsia="en-AU"/>
              </w:rPr>
              <w:t>12.61305</w:t>
            </w:r>
          </w:p>
        </w:tc>
        <w:tc>
          <w:tcPr>
            <w:tcW w:w="1087" w:type="dxa"/>
            <w:tcBorders>
              <w:top w:val="nil"/>
              <w:left w:val="nil"/>
              <w:bottom w:val="nil"/>
              <w:right w:val="nil"/>
            </w:tcBorders>
          </w:tcPr>
          <w:p w:rsidR="00077066" w:rsidRDefault="00077066" w:rsidP="00077066">
            <w:pPr>
              <w:pStyle w:val="TableText"/>
            </w:pPr>
            <w:r>
              <w:rPr>
                <w:lang w:eastAsia="en-AU"/>
              </w:rPr>
              <w:t>12.61305</w:t>
            </w:r>
          </w:p>
        </w:tc>
        <w:tc>
          <w:tcPr>
            <w:tcW w:w="1089" w:type="dxa"/>
            <w:tcBorders>
              <w:top w:val="nil"/>
              <w:left w:val="nil"/>
              <w:bottom w:val="nil"/>
              <w:right w:val="nil"/>
            </w:tcBorders>
          </w:tcPr>
          <w:p w:rsidR="00077066" w:rsidRDefault="00077066" w:rsidP="00077066">
            <w:pPr>
              <w:pStyle w:val="TableText"/>
            </w:pPr>
            <w:r>
              <w:rPr>
                <w:lang w:eastAsia="en-AU"/>
              </w:rPr>
              <w:t>12.61305</w:t>
            </w:r>
          </w:p>
        </w:tc>
        <w:tc>
          <w:tcPr>
            <w:tcW w:w="1090" w:type="dxa"/>
            <w:tcBorders>
              <w:top w:val="nil"/>
              <w:left w:val="nil"/>
              <w:bottom w:val="nil"/>
              <w:right w:val="nil"/>
            </w:tcBorders>
          </w:tcPr>
          <w:p w:rsidR="00077066" w:rsidRDefault="00077066" w:rsidP="00077066">
            <w:pPr>
              <w:pStyle w:val="TableText"/>
            </w:pPr>
            <w:r>
              <w:rPr>
                <w:lang w:eastAsia="en-AU"/>
              </w:rPr>
              <w:t>12.61305</w:t>
            </w:r>
          </w:p>
        </w:tc>
        <w:tc>
          <w:tcPr>
            <w:tcW w:w="1090" w:type="dxa"/>
            <w:tcBorders>
              <w:top w:val="nil"/>
              <w:left w:val="nil"/>
              <w:bottom w:val="nil"/>
              <w:right w:val="nil"/>
            </w:tcBorders>
          </w:tcPr>
          <w:p w:rsidR="00077066" w:rsidRDefault="00077066" w:rsidP="00077066">
            <w:pPr>
              <w:pStyle w:val="TableText"/>
            </w:pPr>
            <w:r>
              <w:rPr>
                <w:lang w:eastAsia="en-AU"/>
              </w:rPr>
              <w:t>12.61305</w:t>
            </w:r>
          </w:p>
        </w:tc>
        <w:tc>
          <w:tcPr>
            <w:tcW w:w="1091"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pPr>
              <w:pStyle w:val="TableText"/>
            </w:pPr>
            <w:r>
              <w:rPr>
                <w:lang w:eastAsia="en-AU"/>
              </w:rPr>
              <w:t>12.61305</w:t>
            </w:r>
          </w:p>
        </w:tc>
        <w:tc>
          <w:tcPr>
            <w:tcW w:w="1095" w:type="dxa"/>
            <w:tcBorders>
              <w:top w:val="nil"/>
              <w:left w:val="nil"/>
              <w:bottom w:val="nil"/>
              <w:right w:val="nil"/>
            </w:tcBorders>
          </w:tcPr>
          <w:p w:rsidR="00077066" w:rsidRDefault="00077066" w:rsidP="00077066">
            <w:pPr>
              <w:pStyle w:val="TableText"/>
            </w:pPr>
            <w:r>
              <w:rPr>
                <w:lang w:eastAsia="en-AU"/>
              </w:rPr>
              <w:t>12.61305</w:t>
            </w:r>
          </w:p>
        </w:tc>
        <w:tc>
          <w:tcPr>
            <w:tcW w:w="1095" w:type="dxa"/>
            <w:tcBorders>
              <w:top w:val="nil"/>
              <w:left w:val="nil"/>
              <w:bottom w:val="nil"/>
              <w:right w:val="nil"/>
            </w:tcBorders>
          </w:tcPr>
          <w:p w:rsidR="00077066" w:rsidRDefault="00077066" w:rsidP="00077066">
            <w:pPr>
              <w:pStyle w:val="TableText"/>
            </w:pPr>
            <w:r>
              <w:rPr>
                <w:lang w:eastAsia="en-AU"/>
              </w:rPr>
              <w:t>12.61305</w:t>
            </w:r>
          </w:p>
        </w:tc>
        <w:tc>
          <w:tcPr>
            <w:tcW w:w="1095"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pPr>
              <w:pStyle w:val="TableText"/>
            </w:pPr>
            <w:r>
              <w:rPr>
                <w:lang w:eastAsia="en-AU"/>
              </w:rPr>
              <w:t>12.61305</w:t>
            </w:r>
          </w:p>
        </w:tc>
      </w:tr>
      <w:tr w:rsidR="00077066">
        <w:trPr>
          <w:trHeight w:val="221"/>
        </w:trPr>
        <w:tc>
          <w:tcPr>
            <w:tcW w:w="750" w:type="dxa"/>
            <w:tcBorders>
              <w:top w:val="nil"/>
              <w:left w:val="nil"/>
              <w:right w:val="nil"/>
            </w:tcBorders>
          </w:tcPr>
          <w:p w:rsidR="00077066" w:rsidRDefault="00077066" w:rsidP="00077066">
            <w:pPr>
              <w:pStyle w:val="TableText"/>
            </w:pPr>
            <w:r>
              <w:rPr>
                <w:lang w:eastAsia="en-AU"/>
              </w:rPr>
              <w:lastRenderedPageBreak/>
              <w:t>64</w:t>
            </w:r>
          </w:p>
        </w:tc>
        <w:tc>
          <w:tcPr>
            <w:tcW w:w="1087" w:type="dxa"/>
            <w:tcBorders>
              <w:top w:val="nil"/>
              <w:left w:val="nil"/>
              <w:right w:val="nil"/>
            </w:tcBorders>
          </w:tcPr>
          <w:p w:rsidR="00077066" w:rsidRDefault="00077066" w:rsidP="00077066">
            <w:pPr>
              <w:pStyle w:val="TableText"/>
            </w:pPr>
            <w:r>
              <w:rPr>
                <w:lang w:eastAsia="en-AU"/>
              </w:rPr>
              <w:t>13.62729</w:t>
            </w:r>
          </w:p>
        </w:tc>
        <w:tc>
          <w:tcPr>
            <w:tcW w:w="1087" w:type="dxa"/>
            <w:tcBorders>
              <w:top w:val="nil"/>
              <w:left w:val="nil"/>
              <w:right w:val="nil"/>
            </w:tcBorders>
          </w:tcPr>
          <w:p w:rsidR="00077066" w:rsidRDefault="00077066" w:rsidP="00077066">
            <w:pPr>
              <w:pStyle w:val="TableText"/>
            </w:pPr>
            <w:r>
              <w:rPr>
                <w:lang w:eastAsia="en-AU"/>
              </w:rPr>
              <w:t>13.62729</w:t>
            </w:r>
          </w:p>
        </w:tc>
        <w:tc>
          <w:tcPr>
            <w:tcW w:w="1089" w:type="dxa"/>
            <w:tcBorders>
              <w:top w:val="nil"/>
              <w:left w:val="nil"/>
              <w:right w:val="nil"/>
            </w:tcBorders>
          </w:tcPr>
          <w:p w:rsidR="00077066" w:rsidRDefault="00077066" w:rsidP="00077066">
            <w:pPr>
              <w:pStyle w:val="TableText"/>
            </w:pPr>
            <w:r>
              <w:rPr>
                <w:lang w:eastAsia="en-AU"/>
              </w:rPr>
              <w:t>13.62729</w:t>
            </w:r>
          </w:p>
        </w:tc>
        <w:tc>
          <w:tcPr>
            <w:tcW w:w="1090" w:type="dxa"/>
            <w:tcBorders>
              <w:top w:val="nil"/>
              <w:left w:val="nil"/>
              <w:right w:val="nil"/>
            </w:tcBorders>
          </w:tcPr>
          <w:p w:rsidR="00077066" w:rsidRDefault="00077066" w:rsidP="00077066">
            <w:pPr>
              <w:pStyle w:val="TableText"/>
            </w:pPr>
            <w:r>
              <w:rPr>
                <w:lang w:eastAsia="en-AU"/>
              </w:rPr>
              <w:t>13.62729</w:t>
            </w:r>
          </w:p>
        </w:tc>
        <w:tc>
          <w:tcPr>
            <w:tcW w:w="1090" w:type="dxa"/>
            <w:tcBorders>
              <w:top w:val="nil"/>
              <w:left w:val="nil"/>
              <w:right w:val="nil"/>
            </w:tcBorders>
          </w:tcPr>
          <w:p w:rsidR="00077066" w:rsidRDefault="00077066" w:rsidP="00077066">
            <w:pPr>
              <w:pStyle w:val="TableText"/>
            </w:pPr>
            <w:r>
              <w:rPr>
                <w:lang w:eastAsia="en-AU"/>
              </w:rPr>
              <w:t>13.62729</w:t>
            </w:r>
          </w:p>
        </w:tc>
        <w:tc>
          <w:tcPr>
            <w:tcW w:w="1091"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c>
          <w:tcPr>
            <w:tcW w:w="1095" w:type="dxa"/>
            <w:tcBorders>
              <w:top w:val="nil"/>
              <w:left w:val="nil"/>
              <w:right w:val="nil"/>
            </w:tcBorders>
          </w:tcPr>
          <w:p w:rsidR="00077066" w:rsidRDefault="00077066" w:rsidP="00077066">
            <w:pPr>
              <w:pStyle w:val="TableText"/>
            </w:pPr>
            <w:r>
              <w:rPr>
                <w:lang w:eastAsia="en-AU"/>
              </w:rPr>
              <w:t>13.62729</w:t>
            </w:r>
          </w:p>
        </w:tc>
        <w:tc>
          <w:tcPr>
            <w:tcW w:w="1095" w:type="dxa"/>
            <w:tcBorders>
              <w:top w:val="nil"/>
              <w:left w:val="nil"/>
              <w:right w:val="nil"/>
            </w:tcBorders>
          </w:tcPr>
          <w:p w:rsidR="00077066" w:rsidRDefault="00077066" w:rsidP="00077066">
            <w:pPr>
              <w:pStyle w:val="TableText"/>
            </w:pPr>
            <w:r>
              <w:rPr>
                <w:lang w:eastAsia="en-AU"/>
              </w:rPr>
              <w:t>13.62729</w:t>
            </w:r>
          </w:p>
        </w:tc>
        <w:tc>
          <w:tcPr>
            <w:tcW w:w="1095"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r>
      <w:tr w:rsidR="00077066">
        <w:trPr>
          <w:trHeight w:val="221"/>
        </w:trPr>
        <w:tc>
          <w:tcPr>
            <w:tcW w:w="750" w:type="dxa"/>
            <w:tcBorders>
              <w:top w:val="nil"/>
              <w:left w:val="nil"/>
              <w:bottom w:val="single" w:sz="4" w:space="0" w:color="auto"/>
              <w:right w:val="nil"/>
            </w:tcBorders>
          </w:tcPr>
          <w:p w:rsidR="00077066" w:rsidRDefault="00077066" w:rsidP="00077066">
            <w:pPr>
              <w:pStyle w:val="TableText"/>
            </w:pPr>
            <w:r>
              <w:rPr>
                <w:lang w:eastAsia="en-AU"/>
              </w:rPr>
              <w:t>65</w:t>
            </w:r>
          </w:p>
        </w:tc>
        <w:tc>
          <w:tcPr>
            <w:tcW w:w="1087"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87"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89"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1"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r>
    </w:tbl>
    <w:p w:rsidR="00077066" w:rsidRDefault="00077066" w:rsidP="00077066">
      <w:pPr>
        <w:pStyle w:val="ScheduleHeading"/>
        <w:rPr>
          <w:sz w:val="20"/>
        </w:rPr>
      </w:pPr>
      <w:r>
        <w:t>Table 1B</w:t>
      </w:r>
      <w:r>
        <w:tab/>
        <w:t>Pension valuation factors (PF) for eligible employees — females (continued)</w:t>
      </w:r>
    </w:p>
    <w:tbl>
      <w:tblPr>
        <w:tblW w:w="14937" w:type="dxa"/>
        <w:tblInd w:w="78" w:type="dxa"/>
        <w:tblLayout w:type="fixed"/>
        <w:tblLook w:val="0000" w:firstRow="0" w:lastRow="0" w:firstColumn="0" w:lastColumn="0" w:noHBand="0" w:noVBand="0"/>
      </w:tblPr>
      <w:tblGrid>
        <w:gridCol w:w="751"/>
        <w:gridCol w:w="1088"/>
        <w:gridCol w:w="1088"/>
        <w:gridCol w:w="1089"/>
        <w:gridCol w:w="1090"/>
        <w:gridCol w:w="1090"/>
        <w:gridCol w:w="1091"/>
        <w:gridCol w:w="1092"/>
        <w:gridCol w:w="1092"/>
        <w:gridCol w:w="1095"/>
        <w:gridCol w:w="1095"/>
        <w:gridCol w:w="1092"/>
        <w:gridCol w:w="1092"/>
        <w:gridCol w:w="1092"/>
      </w:tblGrid>
      <w:tr w:rsidR="00077066">
        <w:trPr>
          <w:trHeight w:val="221"/>
          <w:tblHeader/>
        </w:trPr>
        <w:tc>
          <w:tcPr>
            <w:tcW w:w="14937"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gridAfter w:val="1"/>
          <w:wAfter w:w="1092" w:type="dxa"/>
          <w:trHeight w:val="221"/>
          <w:tblHeader/>
        </w:trPr>
        <w:tc>
          <w:tcPr>
            <w:tcW w:w="7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88" w:type="dxa"/>
            <w:tcBorders>
              <w:top w:val="nil"/>
              <w:left w:val="nil"/>
              <w:bottom w:val="single" w:sz="4" w:space="0" w:color="auto"/>
              <w:right w:val="nil"/>
            </w:tcBorders>
          </w:tcPr>
          <w:p w:rsidR="00077066" w:rsidRDefault="00077066" w:rsidP="00077066">
            <w:pPr>
              <w:pStyle w:val="TableColHead"/>
              <w:rPr>
                <w:lang w:eastAsia="en-AU"/>
              </w:rPr>
            </w:pPr>
            <w:r>
              <w:rPr>
                <w:lang w:eastAsia="en-AU"/>
              </w:rPr>
              <w:t>38</w:t>
            </w:r>
          </w:p>
        </w:tc>
        <w:tc>
          <w:tcPr>
            <w:tcW w:w="1088" w:type="dxa"/>
            <w:tcBorders>
              <w:top w:val="nil"/>
              <w:left w:val="nil"/>
              <w:bottom w:val="single" w:sz="4" w:space="0" w:color="auto"/>
              <w:right w:val="nil"/>
            </w:tcBorders>
          </w:tcPr>
          <w:p w:rsidR="00077066" w:rsidRDefault="00077066" w:rsidP="00077066">
            <w:pPr>
              <w:pStyle w:val="TableColHead"/>
              <w:rPr>
                <w:lang w:eastAsia="en-AU"/>
              </w:rPr>
            </w:pPr>
            <w:r>
              <w:rPr>
                <w:lang w:eastAsia="en-AU"/>
              </w:rPr>
              <w:t>39</w:t>
            </w:r>
          </w:p>
        </w:tc>
        <w:tc>
          <w:tcPr>
            <w:tcW w:w="1089" w:type="dxa"/>
            <w:tcBorders>
              <w:top w:val="nil"/>
              <w:left w:val="nil"/>
              <w:bottom w:val="single" w:sz="4" w:space="0" w:color="auto"/>
              <w:right w:val="nil"/>
            </w:tcBorders>
          </w:tcPr>
          <w:p w:rsidR="00077066" w:rsidRDefault="00077066" w:rsidP="00077066">
            <w:pPr>
              <w:pStyle w:val="TableColHead"/>
              <w:rPr>
                <w:lang w:eastAsia="en-AU"/>
              </w:rPr>
            </w:pPr>
            <w:r>
              <w:rPr>
                <w:lang w:eastAsia="en-AU"/>
              </w:rPr>
              <w:t>40</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41</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42</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43</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44</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45</w:t>
            </w:r>
          </w:p>
        </w:tc>
        <w:tc>
          <w:tcPr>
            <w:tcW w:w="1095" w:type="dxa"/>
            <w:tcBorders>
              <w:top w:val="nil"/>
              <w:left w:val="nil"/>
              <w:bottom w:val="single" w:sz="4" w:space="0" w:color="auto"/>
              <w:right w:val="nil"/>
            </w:tcBorders>
          </w:tcPr>
          <w:p w:rsidR="00077066" w:rsidRDefault="00077066" w:rsidP="00077066">
            <w:pPr>
              <w:pStyle w:val="TableColHead"/>
              <w:rPr>
                <w:lang w:eastAsia="en-AU"/>
              </w:rPr>
            </w:pPr>
            <w:r>
              <w:rPr>
                <w:lang w:eastAsia="en-AU"/>
              </w:rPr>
              <w:t>46</w:t>
            </w:r>
          </w:p>
        </w:tc>
        <w:tc>
          <w:tcPr>
            <w:tcW w:w="1095" w:type="dxa"/>
            <w:tcBorders>
              <w:top w:val="nil"/>
              <w:left w:val="nil"/>
              <w:bottom w:val="single" w:sz="4" w:space="0" w:color="auto"/>
              <w:right w:val="nil"/>
            </w:tcBorders>
          </w:tcPr>
          <w:p w:rsidR="00077066" w:rsidRDefault="00077066" w:rsidP="00077066">
            <w:pPr>
              <w:pStyle w:val="TableColHead"/>
              <w:rPr>
                <w:lang w:eastAsia="en-AU"/>
              </w:rPr>
            </w:pPr>
            <w:r>
              <w:rPr>
                <w:lang w:eastAsia="en-AU"/>
              </w:rPr>
              <w:t>47</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48</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49</w:t>
            </w:r>
          </w:p>
        </w:tc>
      </w:tr>
      <w:tr w:rsidR="00077066">
        <w:trPr>
          <w:gridAfter w:val="1"/>
          <w:wAfter w:w="1092" w:type="dxa"/>
          <w:trHeight w:val="221"/>
        </w:trPr>
        <w:tc>
          <w:tcPr>
            <w:tcW w:w="751" w:type="dxa"/>
            <w:tcBorders>
              <w:top w:val="single" w:sz="4" w:space="0" w:color="auto"/>
              <w:left w:val="nil"/>
              <w:bottom w:val="nil"/>
              <w:right w:val="nil"/>
            </w:tcBorders>
          </w:tcPr>
          <w:p w:rsidR="00077066" w:rsidRDefault="00077066" w:rsidP="00077066">
            <w:pPr>
              <w:pStyle w:val="TableText"/>
            </w:pPr>
            <w:r>
              <w:rPr>
                <w:lang w:eastAsia="en-AU"/>
              </w:rPr>
              <w:t>54</w:t>
            </w:r>
          </w:p>
        </w:tc>
        <w:tc>
          <w:tcPr>
            <w:tcW w:w="1088" w:type="dxa"/>
            <w:tcBorders>
              <w:top w:val="single" w:sz="4" w:space="0" w:color="auto"/>
              <w:left w:val="nil"/>
              <w:bottom w:val="nil"/>
              <w:right w:val="nil"/>
            </w:tcBorders>
          </w:tcPr>
          <w:p w:rsidR="00077066" w:rsidRDefault="00077066" w:rsidP="00077066">
            <w:pPr>
              <w:pStyle w:val="TableText"/>
            </w:pPr>
            <w:r>
              <w:rPr>
                <w:lang w:eastAsia="en-AU"/>
              </w:rPr>
              <w:t>5.02945</w:t>
            </w:r>
          </w:p>
        </w:tc>
        <w:tc>
          <w:tcPr>
            <w:tcW w:w="1088" w:type="dxa"/>
            <w:tcBorders>
              <w:top w:val="single" w:sz="4" w:space="0" w:color="auto"/>
              <w:left w:val="nil"/>
              <w:bottom w:val="nil"/>
              <w:right w:val="nil"/>
            </w:tcBorders>
          </w:tcPr>
          <w:p w:rsidR="00077066" w:rsidRDefault="00077066" w:rsidP="00077066"/>
        </w:tc>
        <w:tc>
          <w:tcPr>
            <w:tcW w:w="1089"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tc>
        <w:tc>
          <w:tcPr>
            <w:tcW w:w="1095" w:type="dxa"/>
            <w:tcBorders>
              <w:top w:val="single" w:sz="4" w:space="0" w:color="auto"/>
              <w:left w:val="nil"/>
              <w:bottom w:val="nil"/>
              <w:right w:val="nil"/>
            </w:tcBorders>
          </w:tcPr>
          <w:p w:rsidR="00077066" w:rsidRDefault="00077066" w:rsidP="00077066"/>
        </w:tc>
        <w:tc>
          <w:tcPr>
            <w:tcW w:w="1095"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bottom w:val="nil"/>
              <w:right w:val="nil"/>
            </w:tcBorders>
          </w:tcPr>
          <w:p w:rsidR="00077066" w:rsidRDefault="00077066" w:rsidP="00077066">
            <w:pPr>
              <w:pStyle w:val="TableText"/>
            </w:pPr>
            <w:r>
              <w:rPr>
                <w:lang w:eastAsia="en-AU"/>
              </w:rPr>
              <w:t>55</w:t>
            </w:r>
          </w:p>
        </w:tc>
        <w:tc>
          <w:tcPr>
            <w:tcW w:w="1088" w:type="dxa"/>
            <w:tcBorders>
              <w:top w:val="nil"/>
              <w:left w:val="nil"/>
              <w:bottom w:val="nil"/>
              <w:right w:val="nil"/>
            </w:tcBorders>
          </w:tcPr>
          <w:p w:rsidR="00077066" w:rsidRDefault="00077066" w:rsidP="00077066">
            <w:pPr>
              <w:pStyle w:val="TableText"/>
            </w:pPr>
            <w:r>
              <w:rPr>
                <w:lang w:eastAsia="en-AU"/>
              </w:rPr>
              <w:t>8.45022</w:t>
            </w:r>
          </w:p>
        </w:tc>
        <w:tc>
          <w:tcPr>
            <w:tcW w:w="1088" w:type="dxa"/>
            <w:tcBorders>
              <w:top w:val="nil"/>
              <w:left w:val="nil"/>
              <w:bottom w:val="nil"/>
              <w:right w:val="nil"/>
            </w:tcBorders>
          </w:tcPr>
          <w:p w:rsidR="00077066" w:rsidRDefault="00077066" w:rsidP="00077066">
            <w:pPr>
              <w:pStyle w:val="TableText"/>
            </w:pPr>
            <w:r>
              <w:rPr>
                <w:lang w:eastAsia="en-AU"/>
              </w:rPr>
              <w:t>8.45022</w:t>
            </w:r>
          </w:p>
        </w:tc>
        <w:tc>
          <w:tcPr>
            <w:tcW w:w="1089"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bottom w:val="nil"/>
              <w:right w:val="nil"/>
            </w:tcBorders>
          </w:tcPr>
          <w:p w:rsidR="00077066" w:rsidRDefault="00077066" w:rsidP="00077066">
            <w:pPr>
              <w:pStyle w:val="TableText"/>
            </w:pPr>
            <w:r>
              <w:rPr>
                <w:lang w:eastAsia="en-AU"/>
              </w:rPr>
              <w:t>56</w:t>
            </w:r>
          </w:p>
        </w:tc>
        <w:tc>
          <w:tcPr>
            <w:tcW w:w="1088" w:type="dxa"/>
            <w:tcBorders>
              <w:top w:val="nil"/>
              <w:left w:val="nil"/>
              <w:bottom w:val="nil"/>
              <w:right w:val="nil"/>
            </w:tcBorders>
          </w:tcPr>
          <w:p w:rsidR="00077066" w:rsidRDefault="00077066" w:rsidP="00077066">
            <w:pPr>
              <w:pStyle w:val="TableText"/>
            </w:pPr>
            <w:r>
              <w:rPr>
                <w:lang w:eastAsia="en-AU"/>
              </w:rPr>
              <w:t>8.81293</w:t>
            </w:r>
          </w:p>
        </w:tc>
        <w:tc>
          <w:tcPr>
            <w:tcW w:w="1088" w:type="dxa"/>
            <w:tcBorders>
              <w:top w:val="nil"/>
              <w:left w:val="nil"/>
              <w:bottom w:val="nil"/>
              <w:right w:val="nil"/>
            </w:tcBorders>
          </w:tcPr>
          <w:p w:rsidR="00077066" w:rsidRDefault="00077066" w:rsidP="00077066">
            <w:pPr>
              <w:pStyle w:val="TableText"/>
            </w:pPr>
            <w:r>
              <w:rPr>
                <w:lang w:eastAsia="en-AU"/>
              </w:rPr>
              <w:t>8.81293</w:t>
            </w:r>
          </w:p>
        </w:tc>
        <w:tc>
          <w:tcPr>
            <w:tcW w:w="1089" w:type="dxa"/>
            <w:tcBorders>
              <w:top w:val="nil"/>
              <w:left w:val="nil"/>
              <w:bottom w:val="nil"/>
              <w:right w:val="nil"/>
            </w:tcBorders>
          </w:tcPr>
          <w:p w:rsidR="00077066" w:rsidRDefault="00077066" w:rsidP="00077066">
            <w:pPr>
              <w:pStyle w:val="TableText"/>
            </w:pPr>
            <w:r>
              <w:rPr>
                <w:lang w:eastAsia="en-AU"/>
              </w:rPr>
              <w:t>8.81293</w:t>
            </w:r>
          </w:p>
        </w:tc>
        <w:tc>
          <w:tcPr>
            <w:tcW w:w="1090"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bottom w:val="nil"/>
              <w:right w:val="nil"/>
            </w:tcBorders>
          </w:tcPr>
          <w:p w:rsidR="00077066" w:rsidRDefault="00077066" w:rsidP="00077066">
            <w:pPr>
              <w:pStyle w:val="TableText"/>
            </w:pPr>
            <w:r>
              <w:rPr>
                <w:lang w:eastAsia="en-AU"/>
              </w:rPr>
              <w:t>57</w:t>
            </w:r>
          </w:p>
        </w:tc>
        <w:tc>
          <w:tcPr>
            <w:tcW w:w="1088" w:type="dxa"/>
            <w:tcBorders>
              <w:top w:val="nil"/>
              <w:left w:val="nil"/>
              <w:bottom w:val="nil"/>
              <w:right w:val="nil"/>
            </w:tcBorders>
          </w:tcPr>
          <w:p w:rsidR="00077066" w:rsidRDefault="00077066" w:rsidP="00077066">
            <w:pPr>
              <w:pStyle w:val="TableText"/>
            </w:pPr>
            <w:r>
              <w:rPr>
                <w:lang w:eastAsia="en-AU"/>
              </w:rPr>
              <w:t>9.23518</w:t>
            </w:r>
          </w:p>
        </w:tc>
        <w:tc>
          <w:tcPr>
            <w:tcW w:w="1088" w:type="dxa"/>
            <w:tcBorders>
              <w:top w:val="nil"/>
              <w:left w:val="nil"/>
              <w:bottom w:val="nil"/>
              <w:right w:val="nil"/>
            </w:tcBorders>
          </w:tcPr>
          <w:p w:rsidR="00077066" w:rsidRDefault="00077066" w:rsidP="00077066">
            <w:pPr>
              <w:pStyle w:val="TableText"/>
            </w:pPr>
            <w:r>
              <w:rPr>
                <w:lang w:eastAsia="en-AU"/>
              </w:rPr>
              <w:t>9.23518</w:t>
            </w:r>
          </w:p>
        </w:tc>
        <w:tc>
          <w:tcPr>
            <w:tcW w:w="1089" w:type="dxa"/>
            <w:tcBorders>
              <w:top w:val="nil"/>
              <w:left w:val="nil"/>
              <w:bottom w:val="nil"/>
              <w:right w:val="nil"/>
            </w:tcBorders>
          </w:tcPr>
          <w:p w:rsidR="00077066" w:rsidRDefault="00077066" w:rsidP="00077066">
            <w:pPr>
              <w:pStyle w:val="TableText"/>
            </w:pPr>
            <w:r>
              <w:rPr>
                <w:lang w:eastAsia="en-AU"/>
              </w:rPr>
              <w:t>9.23518</w:t>
            </w:r>
          </w:p>
        </w:tc>
        <w:tc>
          <w:tcPr>
            <w:tcW w:w="1090" w:type="dxa"/>
            <w:tcBorders>
              <w:top w:val="nil"/>
              <w:left w:val="nil"/>
              <w:bottom w:val="nil"/>
              <w:right w:val="nil"/>
            </w:tcBorders>
          </w:tcPr>
          <w:p w:rsidR="00077066" w:rsidRDefault="00077066" w:rsidP="00077066">
            <w:pPr>
              <w:pStyle w:val="TableText"/>
            </w:pPr>
            <w:r>
              <w:rPr>
                <w:lang w:eastAsia="en-AU"/>
              </w:rPr>
              <w:t>9.23518</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bottom w:val="nil"/>
              <w:right w:val="nil"/>
            </w:tcBorders>
          </w:tcPr>
          <w:p w:rsidR="00077066" w:rsidRDefault="00077066" w:rsidP="00077066">
            <w:pPr>
              <w:pStyle w:val="TableText"/>
            </w:pPr>
            <w:r>
              <w:rPr>
                <w:lang w:eastAsia="en-AU"/>
              </w:rPr>
              <w:t>58</w:t>
            </w:r>
          </w:p>
        </w:tc>
        <w:tc>
          <w:tcPr>
            <w:tcW w:w="1088" w:type="dxa"/>
            <w:tcBorders>
              <w:top w:val="nil"/>
              <w:left w:val="nil"/>
              <w:bottom w:val="nil"/>
              <w:right w:val="nil"/>
            </w:tcBorders>
          </w:tcPr>
          <w:p w:rsidR="00077066" w:rsidRDefault="00077066" w:rsidP="00077066">
            <w:pPr>
              <w:pStyle w:val="TableText"/>
            </w:pPr>
            <w:r>
              <w:rPr>
                <w:lang w:eastAsia="en-AU"/>
              </w:rPr>
              <w:t>9.62418</w:t>
            </w:r>
          </w:p>
        </w:tc>
        <w:tc>
          <w:tcPr>
            <w:tcW w:w="1088" w:type="dxa"/>
            <w:tcBorders>
              <w:top w:val="nil"/>
              <w:left w:val="nil"/>
              <w:bottom w:val="nil"/>
              <w:right w:val="nil"/>
            </w:tcBorders>
          </w:tcPr>
          <w:p w:rsidR="00077066" w:rsidRDefault="00077066" w:rsidP="00077066">
            <w:pPr>
              <w:pStyle w:val="TableText"/>
            </w:pPr>
            <w:r>
              <w:rPr>
                <w:lang w:eastAsia="en-AU"/>
              </w:rPr>
              <w:t>9.62418</w:t>
            </w:r>
          </w:p>
        </w:tc>
        <w:tc>
          <w:tcPr>
            <w:tcW w:w="1089" w:type="dxa"/>
            <w:tcBorders>
              <w:top w:val="nil"/>
              <w:left w:val="nil"/>
              <w:bottom w:val="nil"/>
              <w:right w:val="nil"/>
            </w:tcBorders>
          </w:tcPr>
          <w:p w:rsidR="00077066" w:rsidRDefault="00077066" w:rsidP="00077066">
            <w:pPr>
              <w:pStyle w:val="TableText"/>
            </w:pPr>
            <w:r>
              <w:rPr>
                <w:lang w:eastAsia="en-AU"/>
              </w:rPr>
              <w:t>9.62418</w:t>
            </w:r>
          </w:p>
        </w:tc>
        <w:tc>
          <w:tcPr>
            <w:tcW w:w="1090" w:type="dxa"/>
            <w:tcBorders>
              <w:top w:val="nil"/>
              <w:left w:val="nil"/>
              <w:bottom w:val="nil"/>
              <w:right w:val="nil"/>
            </w:tcBorders>
          </w:tcPr>
          <w:p w:rsidR="00077066" w:rsidRDefault="00077066" w:rsidP="00077066">
            <w:pPr>
              <w:pStyle w:val="TableText"/>
            </w:pPr>
            <w:r>
              <w:rPr>
                <w:lang w:eastAsia="en-AU"/>
              </w:rPr>
              <w:t>9.62418</w:t>
            </w:r>
          </w:p>
        </w:tc>
        <w:tc>
          <w:tcPr>
            <w:tcW w:w="1090" w:type="dxa"/>
            <w:tcBorders>
              <w:top w:val="nil"/>
              <w:left w:val="nil"/>
              <w:bottom w:val="nil"/>
              <w:right w:val="nil"/>
            </w:tcBorders>
          </w:tcPr>
          <w:p w:rsidR="00077066" w:rsidRDefault="00077066" w:rsidP="00077066">
            <w:pPr>
              <w:pStyle w:val="TableText"/>
            </w:pPr>
            <w:r>
              <w:rPr>
                <w:lang w:eastAsia="en-AU"/>
              </w:rPr>
              <w:t>9.62418</w:t>
            </w:r>
          </w:p>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bottom w:val="nil"/>
              <w:right w:val="nil"/>
            </w:tcBorders>
          </w:tcPr>
          <w:p w:rsidR="00077066" w:rsidRDefault="00077066" w:rsidP="00077066">
            <w:pPr>
              <w:pStyle w:val="TableText"/>
            </w:pPr>
            <w:r>
              <w:rPr>
                <w:lang w:eastAsia="en-AU"/>
              </w:rPr>
              <w:t>59</w:t>
            </w:r>
          </w:p>
        </w:tc>
        <w:tc>
          <w:tcPr>
            <w:tcW w:w="1088" w:type="dxa"/>
            <w:tcBorders>
              <w:top w:val="nil"/>
              <w:left w:val="nil"/>
              <w:bottom w:val="nil"/>
              <w:right w:val="nil"/>
            </w:tcBorders>
          </w:tcPr>
          <w:p w:rsidR="00077066" w:rsidRDefault="00077066" w:rsidP="00077066">
            <w:pPr>
              <w:pStyle w:val="TableText"/>
            </w:pPr>
            <w:r>
              <w:rPr>
                <w:lang w:eastAsia="en-AU"/>
              </w:rPr>
              <w:t>10.11511</w:t>
            </w:r>
          </w:p>
        </w:tc>
        <w:tc>
          <w:tcPr>
            <w:tcW w:w="1088" w:type="dxa"/>
            <w:tcBorders>
              <w:top w:val="nil"/>
              <w:left w:val="nil"/>
              <w:bottom w:val="nil"/>
              <w:right w:val="nil"/>
            </w:tcBorders>
          </w:tcPr>
          <w:p w:rsidR="00077066" w:rsidRDefault="00077066" w:rsidP="00077066">
            <w:pPr>
              <w:pStyle w:val="TableText"/>
            </w:pPr>
            <w:r>
              <w:rPr>
                <w:lang w:eastAsia="en-AU"/>
              </w:rPr>
              <w:t>10.11511</w:t>
            </w:r>
          </w:p>
        </w:tc>
        <w:tc>
          <w:tcPr>
            <w:tcW w:w="1089" w:type="dxa"/>
            <w:tcBorders>
              <w:top w:val="nil"/>
              <w:left w:val="nil"/>
              <w:bottom w:val="nil"/>
              <w:right w:val="nil"/>
            </w:tcBorders>
          </w:tcPr>
          <w:p w:rsidR="00077066" w:rsidRDefault="00077066" w:rsidP="00077066">
            <w:pPr>
              <w:pStyle w:val="TableText"/>
            </w:pPr>
            <w:r>
              <w:rPr>
                <w:lang w:eastAsia="en-AU"/>
              </w:rPr>
              <w:t>10.11511</w:t>
            </w:r>
          </w:p>
        </w:tc>
        <w:tc>
          <w:tcPr>
            <w:tcW w:w="1090" w:type="dxa"/>
            <w:tcBorders>
              <w:top w:val="nil"/>
              <w:left w:val="nil"/>
              <w:bottom w:val="nil"/>
              <w:right w:val="nil"/>
            </w:tcBorders>
          </w:tcPr>
          <w:p w:rsidR="00077066" w:rsidRDefault="00077066" w:rsidP="00077066">
            <w:pPr>
              <w:pStyle w:val="TableText"/>
            </w:pPr>
            <w:r>
              <w:rPr>
                <w:lang w:eastAsia="en-AU"/>
              </w:rPr>
              <w:t>10.11511</w:t>
            </w:r>
          </w:p>
        </w:tc>
        <w:tc>
          <w:tcPr>
            <w:tcW w:w="1090" w:type="dxa"/>
            <w:tcBorders>
              <w:top w:val="nil"/>
              <w:left w:val="nil"/>
              <w:bottom w:val="nil"/>
              <w:right w:val="nil"/>
            </w:tcBorders>
          </w:tcPr>
          <w:p w:rsidR="00077066" w:rsidRDefault="00077066" w:rsidP="00077066">
            <w:pPr>
              <w:pStyle w:val="TableText"/>
            </w:pPr>
            <w:r>
              <w:rPr>
                <w:lang w:eastAsia="en-AU"/>
              </w:rPr>
              <w:t>10.11511</w:t>
            </w:r>
          </w:p>
        </w:tc>
        <w:tc>
          <w:tcPr>
            <w:tcW w:w="1091" w:type="dxa"/>
            <w:tcBorders>
              <w:top w:val="nil"/>
              <w:left w:val="nil"/>
              <w:bottom w:val="nil"/>
              <w:right w:val="nil"/>
            </w:tcBorders>
          </w:tcPr>
          <w:p w:rsidR="00077066" w:rsidRDefault="00077066" w:rsidP="00077066">
            <w:pPr>
              <w:pStyle w:val="TableText"/>
            </w:pPr>
            <w:r>
              <w:rPr>
                <w:lang w:eastAsia="en-AU"/>
              </w:rPr>
              <w:t>10.11511</w:t>
            </w:r>
          </w:p>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bottom w:val="nil"/>
              <w:right w:val="nil"/>
            </w:tcBorders>
          </w:tcPr>
          <w:p w:rsidR="00077066" w:rsidRDefault="00077066" w:rsidP="00077066">
            <w:pPr>
              <w:pStyle w:val="TableText"/>
            </w:pPr>
            <w:r>
              <w:rPr>
                <w:lang w:eastAsia="en-AU"/>
              </w:rPr>
              <w:t>60</w:t>
            </w:r>
          </w:p>
        </w:tc>
        <w:tc>
          <w:tcPr>
            <w:tcW w:w="1088" w:type="dxa"/>
            <w:tcBorders>
              <w:top w:val="nil"/>
              <w:left w:val="nil"/>
              <w:bottom w:val="nil"/>
              <w:right w:val="nil"/>
            </w:tcBorders>
          </w:tcPr>
          <w:p w:rsidR="00077066" w:rsidRDefault="00077066" w:rsidP="00077066">
            <w:pPr>
              <w:pStyle w:val="TableText"/>
            </w:pPr>
            <w:r>
              <w:rPr>
                <w:lang w:eastAsia="en-AU"/>
              </w:rPr>
              <w:t>10.68709</w:t>
            </w:r>
          </w:p>
        </w:tc>
        <w:tc>
          <w:tcPr>
            <w:tcW w:w="1088" w:type="dxa"/>
            <w:tcBorders>
              <w:top w:val="nil"/>
              <w:left w:val="nil"/>
              <w:bottom w:val="nil"/>
              <w:right w:val="nil"/>
            </w:tcBorders>
          </w:tcPr>
          <w:p w:rsidR="00077066" w:rsidRDefault="00077066" w:rsidP="00077066">
            <w:pPr>
              <w:pStyle w:val="TableText"/>
            </w:pPr>
            <w:r>
              <w:rPr>
                <w:lang w:eastAsia="en-AU"/>
              </w:rPr>
              <w:t>10.68709</w:t>
            </w:r>
          </w:p>
        </w:tc>
        <w:tc>
          <w:tcPr>
            <w:tcW w:w="1089" w:type="dxa"/>
            <w:tcBorders>
              <w:top w:val="nil"/>
              <w:left w:val="nil"/>
              <w:bottom w:val="nil"/>
              <w:right w:val="nil"/>
            </w:tcBorders>
          </w:tcPr>
          <w:p w:rsidR="00077066" w:rsidRDefault="00077066" w:rsidP="00077066">
            <w:pPr>
              <w:pStyle w:val="TableText"/>
            </w:pPr>
            <w:r>
              <w:rPr>
                <w:lang w:eastAsia="en-AU"/>
              </w:rPr>
              <w:t>10.68709</w:t>
            </w:r>
          </w:p>
        </w:tc>
        <w:tc>
          <w:tcPr>
            <w:tcW w:w="1090" w:type="dxa"/>
            <w:tcBorders>
              <w:top w:val="nil"/>
              <w:left w:val="nil"/>
              <w:bottom w:val="nil"/>
              <w:right w:val="nil"/>
            </w:tcBorders>
          </w:tcPr>
          <w:p w:rsidR="00077066" w:rsidRDefault="00077066" w:rsidP="00077066">
            <w:pPr>
              <w:pStyle w:val="TableText"/>
            </w:pPr>
            <w:r>
              <w:rPr>
                <w:lang w:eastAsia="en-AU"/>
              </w:rPr>
              <w:t>10.68709</w:t>
            </w:r>
          </w:p>
        </w:tc>
        <w:tc>
          <w:tcPr>
            <w:tcW w:w="1090" w:type="dxa"/>
            <w:tcBorders>
              <w:top w:val="nil"/>
              <w:left w:val="nil"/>
              <w:bottom w:val="nil"/>
              <w:right w:val="nil"/>
            </w:tcBorders>
          </w:tcPr>
          <w:p w:rsidR="00077066" w:rsidRDefault="00077066" w:rsidP="00077066">
            <w:pPr>
              <w:pStyle w:val="TableText"/>
            </w:pPr>
            <w:r>
              <w:rPr>
                <w:lang w:eastAsia="en-AU"/>
              </w:rPr>
              <w:t>10.68709</w:t>
            </w:r>
          </w:p>
        </w:tc>
        <w:tc>
          <w:tcPr>
            <w:tcW w:w="1091" w:type="dxa"/>
            <w:tcBorders>
              <w:top w:val="nil"/>
              <w:left w:val="nil"/>
              <w:bottom w:val="nil"/>
              <w:right w:val="nil"/>
            </w:tcBorders>
          </w:tcPr>
          <w:p w:rsidR="00077066" w:rsidRDefault="00077066" w:rsidP="00077066">
            <w:pPr>
              <w:pStyle w:val="TableText"/>
            </w:pPr>
            <w:r>
              <w:rPr>
                <w:lang w:eastAsia="en-AU"/>
              </w:rPr>
              <w:t>10.68709</w:t>
            </w:r>
          </w:p>
        </w:tc>
        <w:tc>
          <w:tcPr>
            <w:tcW w:w="1092" w:type="dxa"/>
            <w:tcBorders>
              <w:top w:val="nil"/>
              <w:left w:val="nil"/>
              <w:bottom w:val="nil"/>
              <w:right w:val="nil"/>
            </w:tcBorders>
          </w:tcPr>
          <w:p w:rsidR="00077066" w:rsidRDefault="00077066" w:rsidP="00077066">
            <w:pPr>
              <w:pStyle w:val="TableText"/>
            </w:pPr>
            <w:r>
              <w:rPr>
                <w:lang w:eastAsia="en-AU"/>
              </w:rPr>
              <w:t>10.68709</w:t>
            </w:r>
          </w:p>
        </w:tc>
        <w:tc>
          <w:tcPr>
            <w:tcW w:w="1092"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bottom w:val="nil"/>
              <w:right w:val="nil"/>
            </w:tcBorders>
          </w:tcPr>
          <w:p w:rsidR="00077066" w:rsidRDefault="00077066" w:rsidP="00077066">
            <w:pPr>
              <w:pStyle w:val="TableText"/>
            </w:pPr>
            <w:r>
              <w:rPr>
                <w:lang w:eastAsia="en-AU"/>
              </w:rPr>
              <w:t>61</w:t>
            </w:r>
          </w:p>
        </w:tc>
        <w:tc>
          <w:tcPr>
            <w:tcW w:w="1088" w:type="dxa"/>
            <w:tcBorders>
              <w:top w:val="nil"/>
              <w:left w:val="nil"/>
              <w:bottom w:val="nil"/>
              <w:right w:val="nil"/>
            </w:tcBorders>
          </w:tcPr>
          <w:p w:rsidR="00077066" w:rsidRDefault="00077066" w:rsidP="00077066">
            <w:pPr>
              <w:pStyle w:val="TableText"/>
            </w:pPr>
            <w:r>
              <w:rPr>
                <w:lang w:eastAsia="en-AU"/>
              </w:rPr>
              <w:t>11.09468</w:t>
            </w:r>
          </w:p>
        </w:tc>
        <w:tc>
          <w:tcPr>
            <w:tcW w:w="1088" w:type="dxa"/>
            <w:tcBorders>
              <w:top w:val="nil"/>
              <w:left w:val="nil"/>
              <w:bottom w:val="nil"/>
              <w:right w:val="nil"/>
            </w:tcBorders>
          </w:tcPr>
          <w:p w:rsidR="00077066" w:rsidRDefault="00077066" w:rsidP="00077066">
            <w:pPr>
              <w:pStyle w:val="TableText"/>
            </w:pPr>
            <w:r>
              <w:rPr>
                <w:lang w:eastAsia="en-AU"/>
              </w:rPr>
              <w:t>11.09468</w:t>
            </w:r>
          </w:p>
        </w:tc>
        <w:tc>
          <w:tcPr>
            <w:tcW w:w="1089" w:type="dxa"/>
            <w:tcBorders>
              <w:top w:val="nil"/>
              <w:left w:val="nil"/>
              <w:bottom w:val="nil"/>
              <w:right w:val="nil"/>
            </w:tcBorders>
          </w:tcPr>
          <w:p w:rsidR="00077066" w:rsidRDefault="00077066" w:rsidP="00077066">
            <w:pPr>
              <w:pStyle w:val="TableText"/>
            </w:pPr>
            <w:r>
              <w:rPr>
                <w:lang w:eastAsia="en-AU"/>
              </w:rPr>
              <w:t>11.09468</w:t>
            </w:r>
          </w:p>
        </w:tc>
        <w:tc>
          <w:tcPr>
            <w:tcW w:w="1090" w:type="dxa"/>
            <w:tcBorders>
              <w:top w:val="nil"/>
              <w:left w:val="nil"/>
              <w:bottom w:val="nil"/>
              <w:right w:val="nil"/>
            </w:tcBorders>
          </w:tcPr>
          <w:p w:rsidR="00077066" w:rsidRDefault="00077066" w:rsidP="00077066">
            <w:pPr>
              <w:pStyle w:val="TableText"/>
            </w:pPr>
            <w:r>
              <w:rPr>
                <w:lang w:eastAsia="en-AU"/>
              </w:rPr>
              <w:t>11.09468</w:t>
            </w:r>
          </w:p>
        </w:tc>
        <w:tc>
          <w:tcPr>
            <w:tcW w:w="1090" w:type="dxa"/>
            <w:tcBorders>
              <w:top w:val="nil"/>
              <w:left w:val="nil"/>
              <w:bottom w:val="nil"/>
              <w:right w:val="nil"/>
            </w:tcBorders>
          </w:tcPr>
          <w:p w:rsidR="00077066" w:rsidRDefault="00077066" w:rsidP="00077066">
            <w:pPr>
              <w:pStyle w:val="TableText"/>
            </w:pPr>
            <w:r>
              <w:rPr>
                <w:lang w:eastAsia="en-AU"/>
              </w:rPr>
              <w:t>11.09468</w:t>
            </w:r>
          </w:p>
        </w:tc>
        <w:tc>
          <w:tcPr>
            <w:tcW w:w="1091" w:type="dxa"/>
            <w:tcBorders>
              <w:top w:val="nil"/>
              <w:left w:val="nil"/>
              <w:bottom w:val="nil"/>
              <w:right w:val="nil"/>
            </w:tcBorders>
          </w:tcPr>
          <w:p w:rsidR="00077066" w:rsidRDefault="00077066" w:rsidP="00077066">
            <w:pPr>
              <w:pStyle w:val="TableText"/>
            </w:pPr>
            <w:r>
              <w:rPr>
                <w:lang w:eastAsia="en-AU"/>
              </w:rPr>
              <w:t>11.09468</w:t>
            </w:r>
          </w:p>
        </w:tc>
        <w:tc>
          <w:tcPr>
            <w:tcW w:w="1092" w:type="dxa"/>
            <w:tcBorders>
              <w:top w:val="nil"/>
              <w:left w:val="nil"/>
              <w:bottom w:val="nil"/>
              <w:right w:val="nil"/>
            </w:tcBorders>
          </w:tcPr>
          <w:p w:rsidR="00077066" w:rsidRDefault="00077066" w:rsidP="00077066">
            <w:pPr>
              <w:pStyle w:val="TableText"/>
            </w:pPr>
            <w:r>
              <w:rPr>
                <w:lang w:eastAsia="en-AU"/>
              </w:rPr>
              <w:t>11.09468</w:t>
            </w:r>
          </w:p>
        </w:tc>
        <w:tc>
          <w:tcPr>
            <w:tcW w:w="1092" w:type="dxa"/>
            <w:tcBorders>
              <w:top w:val="nil"/>
              <w:left w:val="nil"/>
              <w:bottom w:val="nil"/>
              <w:right w:val="nil"/>
            </w:tcBorders>
          </w:tcPr>
          <w:p w:rsidR="00077066" w:rsidRDefault="00077066" w:rsidP="00077066">
            <w:pPr>
              <w:pStyle w:val="TableText"/>
            </w:pPr>
            <w:r>
              <w:rPr>
                <w:lang w:eastAsia="en-AU"/>
              </w:rPr>
              <w:t>11.09468</w:t>
            </w:r>
          </w:p>
        </w:tc>
        <w:tc>
          <w:tcPr>
            <w:tcW w:w="1095" w:type="dxa"/>
            <w:tcBorders>
              <w:top w:val="nil"/>
              <w:left w:val="nil"/>
              <w:bottom w:val="nil"/>
              <w:right w:val="nil"/>
            </w:tcBorders>
          </w:tcPr>
          <w:p w:rsidR="00077066" w:rsidRDefault="00077066" w:rsidP="00077066"/>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bottom w:val="nil"/>
              <w:right w:val="nil"/>
            </w:tcBorders>
          </w:tcPr>
          <w:p w:rsidR="00077066" w:rsidRDefault="00077066" w:rsidP="00077066">
            <w:pPr>
              <w:pStyle w:val="TableText"/>
            </w:pPr>
            <w:r>
              <w:rPr>
                <w:lang w:eastAsia="en-AU"/>
              </w:rPr>
              <w:t>62</w:t>
            </w:r>
          </w:p>
        </w:tc>
        <w:tc>
          <w:tcPr>
            <w:tcW w:w="1088" w:type="dxa"/>
            <w:tcBorders>
              <w:top w:val="nil"/>
              <w:left w:val="nil"/>
              <w:bottom w:val="nil"/>
              <w:right w:val="nil"/>
            </w:tcBorders>
          </w:tcPr>
          <w:p w:rsidR="00077066" w:rsidRDefault="00077066" w:rsidP="00077066">
            <w:pPr>
              <w:pStyle w:val="TableText"/>
            </w:pPr>
            <w:r>
              <w:rPr>
                <w:lang w:eastAsia="en-AU"/>
              </w:rPr>
              <w:t>11.70754</w:t>
            </w:r>
          </w:p>
        </w:tc>
        <w:tc>
          <w:tcPr>
            <w:tcW w:w="1088" w:type="dxa"/>
            <w:tcBorders>
              <w:top w:val="nil"/>
              <w:left w:val="nil"/>
              <w:bottom w:val="nil"/>
              <w:right w:val="nil"/>
            </w:tcBorders>
          </w:tcPr>
          <w:p w:rsidR="00077066" w:rsidRDefault="00077066" w:rsidP="00077066">
            <w:pPr>
              <w:pStyle w:val="TableText"/>
            </w:pPr>
            <w:r>
              <w:rPr>
                <w:lang w:eastAsia="en-AU"/>
              </w:rPr>
              <w:t>11.70754</w:t>
            </w:r>
          </w:p>
        </w:tc>
        <w:tc>
          <w:tcPr>
            <w:tcW w:w="1089" w:type="dxa"/>
            <w:tcBorders>
              <w:top w:val="nil"/>
              <w:left w:val="nil"/>
              <w:bottom w:val="nil"/>
              <w:right w:val="nil"/>
            </w:tcBorders>
          </w:tcPr>
          <w:p w:rsidR="00077066" w:rsidRDefault="00077066" w:rsidP="00077066">
            <w:pPr>
              <w:pStyle w:val="TableText"/>
            </w:pPr>
            <w:r>
              <w:rPr>
                <w:lang w:eastAsia="en-AU"/>
              </w:rPr>
              <w:t>11.70754</w:t>
            </w:r>
          </w:p>
        </w:tc>
        <w:tc>
          <w:tcPr>
            <w:tcW w:w="1090" w:type="dxa"/>
            <w:tcBorders>
              <w:top w:val="nil"/>
              <w:left w:val="nil"/>
              <w:bottom w:val="nil"/>
              <w:right w:val="nil"/>
            </w:tcBorders>
          </w:tcPr>
          <w:p w:rsidR="00077066" w:rsidRDefault="00077066" w:rsidP="00077066">
            <w:pPr>
              <w:pStyle w:val="TableText"/>
            </w:pPr>
            <w:r>
              <w:rPr>
                <w:lang w:eastAsia="en-AU"/>
              </w:rPr>
              <w:t>11.70754</w:t>
            </w:r>
          </w:p>
        </w:tc>
        <w:tc>
          <w:tcPr>
            <w:tcW w:w="1090" w:type="dxa"/>
            <w:tcBorders>
              <w:top w:val="nil"/>
              <w:left w:val="nil"/>
              <w:bottom w:val="nil"/>
              <w:right w:val="nil"/>
            </w:tcBorders>
          </w:tcPr>
          <w:p w:rsidR="00077066" w:rsidRDefault="00077066" w:rsidP="00077066">
            <w:pPr>
              <w:pStyle w:val="TableText"/>
            </w:pPr>
            <w:r>
              <w:rPr>
                <w:lang w:eastAsia="en-AU"/>
              </w:rPr>
              <w:t>11.70754</w:t>
            </w:r>
          </w:p>
        </w:tc>
        <w:tc>
          <w:tcPr>
            <w:tcW w:w="1091" w:type="dxa"/>
            <w:tcBorders>
              <w:top w:val="nil"/>
              <w:left w:val="nil"/>
              <w:bottom w:val="nil"/>
              <w:right w:val="nil"/>
            </w:tcBorders>
          </w:tcPr>
          <w:p w:rsidR="00077066" w:rsidRDefault="00077066" w:rsidP="00077066">
            <w:pPr>
              <w:pStyle w:val="TableText"/>
            </w:pPr>
            <w:r>
              <w:rPr>
                <w:lang w:eastAsia="en-AU"/>
              </w:rPr>
              <w:t>11.70754</w:t>
            </w:r>
          </w:p>
        </w:tc>
        <w:tc>
          <w:tcPr>
            <w:tcW w:w="1092" w:type="dxa"/>
            <w:tcBorders>
              <w:top w:val="nil"/>
              <w:left w:val="nil"/>
              <w:bottom w:val="nil"/>
              <w:right w:val="nil"/>
            </w:tcBorders>
          </w:tcPr>
          <w:p w:rsidR="00077066" w:rsidRDefault="00077066" w:rsidP="00077066">
            <w:pPr>
              <w:pStyle w:val="TableText"/>
            </w:pPr>
            <w:r>
              <w:rPr>
                <w:lang w:eastAsia="en-AU"/>
              </w:rPr>
              <w:t>11.70754</w:t>
            </w:r>
          </w:p>
        </w:tc>
        <w:tc>
          <w:tcPr>
            <w:tcW w:w="1092" w:type="dxa"/>
            <w:tcBorders>
              <w:top w:val="nil"/>
              <w:left w:val="nil"/>
              <w:bottom w:val="nil"/>
              <w:right w:val="nil"/>
            </w:tcBorders>
          </w:tcPr>
          <w:p w:rsidR="00077066" w:rsidRDefault="00077066" w:rsidP="00077066">
            <w:pPr>
              <w:pStyle w:val="TableText"/>
            </w:pPr>
            <w:r>
              <w:rPr>
                <w:lang w:eastAsia="en-AU"/>
              </w:rPr>
              <w:t>11.70754</w:t>
            </w:r>
          </w:p>
        </w:tc>
        <w:tc>
          <w:tcPr>
            <w:tcW w:w="1095" w:type="dxa"/>
            <w:tcBorders>
              <w:top w:val="nil"/>
              <w:left w:val="nil"/>
              <w:bottom w:val="nil"/>
              <w:right w:val="nil"/>
            </w:tcBorders>
          </w:tcPr>
          <w:p w:rsidR="00077066" w:rsidRDefault="00077066" w:rsidP="00077066">
            <w:pPr>
              <w:pStyle w:val="TableText"/>
            </w:pPr>
            <w:r>
              <w:rPr>
                <w:lang w:eastAsia="en-AU"/>
              </w:rPr>
              <w:t>11.70754</w:t>
            </w:r>
          </w:p>
        </w:tc>
        <w:tc>
          <w:tcPr>
            <w:tcW w:w="1095"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bottom w:val="nil"/>
              <w:right w:val="nil"/>
            </w:tcBorders>
          </w:tcPr>
          <w:p w:rsidR="00077066" w:rsidRDefault="00077066" w:rsidP="00077066">
            <w:pPr>
              <w:pStyle w:val="TableText"/>
            </w:pPr>
            <w:r>
              <w:rPr>
                <w:lang w:eastAsia="en-AU"/>
              </w:rPr>
              <w:t>63</w:t>
            </w:r>
          </w:p>
        </w:tc>
        <w:tc>
          <w:tcPr>
            <w:tcW w:w="1088" w:type="dxa"/>
            <w:tcBorders>
              <w:top w:val="nil"/>
              <w:left w:val="nil"/>
              <w:bottom w:val="nil"/>
              <w:right w:val="nil"/>
            </w:tcBorders>
          </w:tcPr>
          <w:p w:rsidR="00077066" w:rsidRDefault="00077066" w:rsidP="00077066">
            <w:pPr>
              <w:pStyle w:val="TableText"/>
            </w:pPr>
            <w:r>
              <w:rPr>
                <w:lang w:eastAsia="en-AU"/>
              </w:rPr>
              <w:t>12.61305</w:t>
            </w:r>
          </w:p>
        </w:tc>
        <w:tc>
          <w:tcPr>
            <w:tcW w:w="1088" w:type="dxa"/>
            <w:tcBorders>
              <w:top w:val="nil"/>
              <w:left w:val="nil"/>
              <w:bottom w:val="nil"/>
              <w:right w:val="nil"/>
            </w:tcBorders>
          </w:tcPr>
          <w:p w:rsidR="00077066" w:rsidRDefault="00077066" w:rsidP="00077066">
            <w:pPr>
              <w:pStyle w:val="TableText"/>
            </w:pPr>
            <w:r>
              <w:rPr>
                <w:lang w:eastAsia="en-AU"/>
              </w:rPr>
              <w:t>12.61305</w:t>
            </w:r>
          </w:p>
        </w:tc>
        <w:tc>
          <w:tcPr>
            <w:tcW w:w="1089" w:type="dxa"/>
            <w:tcBorders>
              <w:top w:val="nil"/>
              <w:left w:val="nil"/>
              <w:bottom w:val="nil"/>
              <w:right w:val="nil"/>
            </w:tcBorders>
          </w:tcPr>
          <w:p w:rsidR="00077066" w:rsidRDefault="00077066" w:rsidP="00077066">
            <w:pPr>
              <w:pStyle w:val="TableText"/>
            </w:pPr>
            <w:r>
              <w:rPr>
                <w:lang w:eastAsia="en-AU"/>
              </w:rPr>
              <w:t>12.61305</w:t>
            </w:r>
          </w:p>
        </w:tc>
        <w:tc>
          <w:tcPr>
            <w:tcW w:w="1090" w:type="dxa"/>
            <w:tcBorders>
              <w:top w:val="nil"/>
              <w:left w:val="nil"/>
              <w:bottom w:val="nil"/>
              <w:right w:val="nil"/>
            </w:tcBorders>
          </w:tcPr>
          <w:p w:rsidR="00077066" w:rsidRDefault="00077066" w:rsidP="00077066">
            <w:pPr>
              <w:pStyle w:val="TableText"/>
            </w:pPr>
            <w:r>
              <w:rPr>
                <w:lang w:eastAsia="en-AU"/>
              </w:rPr>
              <w:t>12.61305</w:t>
            </w:r>
          </w:p>
        </w:tc>
        <w:tc>
          <w:tcPr>
            <w:tcW w:w="1090" w:type="dxa"/>
            <w:tcBorders>
              <w:top w:val="nil"/>
              <w:left w:val="nil"/>
              <w:bottom w:val="nil"/>
              <w:right w:val="nil"/>
            </w:tcBorders>
          </w:tcPr>
          <w:p w:rsidR="00077066" w:rsidRDefault="00077066" w:rsidP="00077066">
            <w:pPr>
              <w:pStyle w:val="TableText"/>
            </w:pPr>
            <w:r>
              <w:rPr>
                <w:lang w:eastAsia="en-AU"/>
              </w:rPr>
              <w:t>12.61305</w:t>
            </w:r>
          </w:p>
        </w:tc>
        <w:tc>
          <w:tcPr>
            <w:tcW w:w="1091"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pPr>
              <w:pStyle w:val="TableText"/>
            </w:pPr>
            <w:r>
              <w:rPr>
                <w:lang w:eastAsia="en-AU"/>
              </w:rPr>
              <w:t>12.61305</w:t>
            </w:r>
          </w:p>
        </w:tc>
        <w:tc>
          <w:tcPr>
            <w:tcW w:w="1095" w:type="dxa"/>
            <w:tcBorders>
              <w:top w:val="nil"/>
              <w:left w:val="nil"/>
              <w:bottom w:val="nil"/>
              <w:right w:val="nil"/>
            </w:tcBorders>
          </w:tcPr>
          <w:p w:rsidR="00077066" w:rsidRDefault="00077066" w:rsidP="00077066">
            <w:pPr>
              <w:pStyle w:val="TableText"/>
            </w:pPr>
            <w:r>
              <w:rPr>
                <w:lang w:eastAsia="en-AU"/>
              </w:rPr>
              <w:t>12.61305</w:t>
            </w:r>
          </w:p>
        </w:tc>
        <w:tc>
          <w:tcPr>
            <w:tcW w:w="1095" w:type="dxa"/>
            <w:tcBorders>
              <w:top w:val="nil"/>
              <w:left w:val="nil"/>
              <w:bottom w:val="nil"/>
              <w:right w:val="nil"/>
            </w:tcBorders>
          </w:tcPr>
          <w:p w:rsidR="00077066" w:rsidRDefault="00077066" w:rsidP="00077066">
            <w:pPr>
              <w:pStyle w:val="TableText"/>
            </w:pPr>
            <w:r>
              <w:rPr>
                <w:lang w:eastAsia="en-AU"/>
              </w:rPr>
              <w:t>12.61305</w:t>
            </w:r>
          </w:p>
        </w:tc>
        <w:tc>
          <w:tcPr>
            <w:tcW w:w="1092"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right w:val="nil"/>
            </w:tcBorders>
          </w:tcPr>
          <w:p w:rsidR="00077066" w:rsidRDefault="00077066" w:rsidP="00077066">
            <w:pPr>
              <w:pStyle w:val="TableText"/>
            </w:pPr>
            <w:r>
              <w:rPr>
                <w:lang w:eastAsia="en-AU"/>
              </w:rPr>
              <w:t>64</w:t>
            </w:r>
          </w:p>
        </w:tc>
        <w:tc>
          <w:tcPr>
            <w:tcW w:w="1088" w:type="dxa"/>
            <w:tcBorders>
              <w:top w:val="nil"/>
              <w:left w:val="nil"/>
              <w:right w:val="nil"/>
            </w:tcBorders>
          </w:tcPr>
          <w:p w:rsidR="00077066" w:rsidRDefault="00077066" w:rsidP="00077066">
            <w:pPr>
              <w:pStyle w:val="TableText"/>
            </w:pPr>
            <w:r>
              <w:rPr>
                <w:lang w:eastAsia="en-AU"/>
              </w:rPr>
              <w:t>13.62729</w:t>
            </w:r>
          </w:p>
        </w:tc>
        <w:tc>
          <w:tcPr>
            <w:tcW w:w="1088" w:type="dxa"/>
            <w:tcBorders>
              <w:top w:val="nil"/>
              <w:left w:val="nil"/>
              <w:right w:val="nil"/>
            </w:tcBorders>
          </w:tcPr>
          <w:p w:rsidR="00077066" w:rsidRDefault="00077066" w:rsidP="00077066">
            <w:pPr>
              <w:pStyle w:val="TableText"/>
            </w:pPr>
            <w:r>
              <w:rPr>
                <w:lang w:eastAsia="en-AU"/>
              </w:rPr>
              <w:t>13.62729</w:t>
            </w:r>
          </w:p>
        </w:tc>
        <w:tc>
          <w:tcPr>
            <w:tcW w:w="1089" w:type="dxa"/>
            <w:tcBorders>
              <w:top w:val="nil"/>
              <w:left w:val="nil"/>
              <w:right w:val="nil"/>
            </w:tcBorders>
          </w:tcPr>
          <w:p w:rsidR="00077066" w:rsidRDefault="00077066" w:rsidP="00077066">
            <w:pPr>
              <w:pStyle w:val="TableText"/>
            </w:pPr>
            <w:r>
              <w:rPr>
                <w:lang w:eastAsia="en-AU"/>
              </w:rPr>
              <w:t>13.62729</w:t>
            </w:r>
          </w:p>
        </w:tc>
        <w:tc>
          <w:tcPr>
            <w:tcW w:w="1090" w:type="dxa"/>
            <w:tcBorders>
              <w:top w:val="nil"/>
              <w:left w:val="nil"/>
              <w:right w:val="nil"/>
            </w:tcBorders>
          </w:tcPr>
          <w:p w:rsidR="00077066" w:rsidRDefault="00077066" w:rsidP="00077066">
            <w:pPr>
              <w:pStyle w:val="TableText"/>
            </w:pPr>
            <w:r>
              <w:rPr>
                <w:lang w:eastAsia="en-AU"/>
              </w:rPr>
              <w:t>13.62729</w:t>
            </w:r>
          </w:p>
        </w:tc>
        <w:tc>
          <w:tcPr>
            <w:tcW w:w="1090" w:type="dxa"/>
            <w:tcBorders>
              <w:top w:val="nil"/>
              <w:left w:val="nil"/>
              <w:right w:val="nil"/>
            </w:tcBorders>
          </w:tcPr>
          <w:p w:rsidR="00077066" w:rsidRDefault="00077066" w:rsidP="00077066">
            <w:pPr>
              <w:pStyle w:val="TableText"/>
            </w:pPr>
            <w:r>
              <w:rPr>
                <w:lang w:eastAsia="en-AU"/>
              </w:rPr>
              <w:t>13.62729</w:t>
            </w:r>
          </w:p>
        </w:tc>
        <w:tc>
          <w:tcPr>
            <w:tcW w:w="1091"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c>
          <w:tcPr>
            <w:tcW w:w="1095" w:type="dxa"/>
            <w:tcBorders>
              <w:top w:val="nil"/>
              <w:left w:val="nil"/>
              <w:right w:val="nil"/>
            </w:tcBorders>
          </w:tcPr>
          <w:p w:rsidR="00077066" w:rsidRDefault="00077066" w:rsidP="00077066">
            <w:pPr>
              <w:pStyle w:val="TableText"/>
            </w:pPr>
            <w:r>
              <w:rPr>
                <w:lang w:eastAsia="en-AU"/>
              </w:rPr>
              <w:t>13.62729</w:t>
            </w:r>
          </w:p>
        </w:tc>
        <w:tc>
          <w:tcPr>
            <w:tcW w:w="1095"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r>
              <w:rPr>
                <w:lang w:eastAsia="en-AU"/>
              </w:rPr>
              <w:t>13.62729</w:t>
            </w:r>
          </w:p>
        </w:tc>
        <w:tc>
          <w:tcPr>
            <w:tcW w:w="1092" w:type="dxa"/>
            <w:tcBorders>
              <w:top w:val="nil"/>
              <w:left w:val="nil"/>
              <w:right w:val="nil"/>
            </w:tcBorders>
          </w:tcPr>
          <w:p w:rsidR="00077066" w:rsidRDefault="00077066" w:rsidP="00077066">
            <w:pPr>
              <w:pStyle w:val="TableText"/>
            </w:pPr>
          </w:p>
        </w:tc>
      </w:tr>
      <w:tr w:rsidR="00077066">
        <w:trPr>
          <w:gridAfter w:val="1"/>
          <w:wAfter w:w="1092" w:type="dxa"/>
          <w:trHeight w:val="221"/>
        </w:trPr>
        <w:tc>
          <w:tcPr>
            <w:tcW w:w="751" w:type="dxa"/>
            <w:tcBorders>
              <w:top w:val="nil"/>
              <w:left w:val="nil"/>
              <w:bottom w:val="single" w:sz="4" w:space="0" w:color="auto"/>
              <w:right w:val="nil"/>
            </w:tcBorders>
          </w:tcPr>
          <w:p w:rsidR="00077066" w:rsidRDefault="00077066" w:rsidP="00077066">
            <w:pPr>
              <w:pStyle w:val="TableText"/>
            </w:pPr>
            <w:r>
              <w:rPr>
                <w:lang w:eastAsia="en-AU"/>
              </w:rPr>
              <w:t>65</w:t>
            </w:r>
          </w:p>
        </w:tc>
        <w:tc>
          <w:tcPr>
            <w:tcW w:w="1088"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88"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89"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1"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rsidR="00077066" w:rsidRDefault="00077066" w:rsidP="00077066">
            <w:pPr>
              <w:pStyle w:val="TableText"/>
            </w:pPr>
            <w:r>
              <w:rPr>
                <w:lang w:eastAsia="en-AU"/>
              </w:rPr>
              <w:t>14.81548</w:t>
            </w:r>
          </w:p>
        </w:tc>
      </w:tr>
    </w:tbl>
    <w:p w:rsidR="00077066" w:rsidRDefault="00077066" w:rsidP="00077066">
      <w:pPr>
        <w:pStyle w:val="ScheduleHeading"/>
        <w:rPr>
          <w:sz w:val="20"/>
        </w:rPr>
      </w:pPr>
      <w:r>
        <w:lastRenderedPageBreak/>
        <w:t>Table 2A</w:t>
      </w:r>
      <w:r>
        <w:tab/>
        <w:t>Resignation deferred pension valuation factors (RPF) for eligible employees — males</w:t>
      </w:r>
    </w:p>
    <w:tbl>
      <w:tblPr>
        <w:tblW w:w="12082" w:type="dxa"/>
        <w:tblInd w:w="78" w:type="dxa"/>
        <w:tblLayout w:type="fixed"/>
        <w:tblLook w:val="0000" w:firstRow="0" w:lastRow="0" w:firstColumn="0" w:lastColumn="0" w:noHBand="0" w:noVBand="0"/>
      </w:tblPr>
      <w:tblGrid>
        <w:gridCol w:w="670"/>
        <w:gridCol w:w="951"/>
        <w:gridCol w:w="951"/>
        <w:gridCol w:w="951"/>
        <w:gridCol w:w="951"/>
        <w:gridCol w:w="951"/>
        <w:gridCol w:w="951"/>
        <w:gridCol w:w="951"/>
        <w:gridCol w:w="951"/>
        <w:gridCol w:w="950"/>
        <w:gridCol w:w="951"/>
        <w:gridCol w:w="951"/>
        <w:gridCol w:w="952"/>
      </w:tblGrid>
      <w:tr w:rsidR="00077066">
        <w:trPr>
          <w:trHeight w:val="221"/>
          <w:tblHeader/>
        </w:trPr>
        <w:tc>
          <w:tcPr>
            <w:tcW w:w="12082" w:type="dxa"/>
            <w:gridSpan w:val="13"/>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670" w:type="dxa"/>
            <w:tcBorders>
              <w:left w:val="nil"/>
              <w:bottom w:val="single" w:sz="4" w:space="0" w:color="auto"/>
              <w:right w:val="nil"/>
            </w:tcBorders>
          </w:tcPr>
          <w:p w:rsidR="00077066" w:rsidRDefault="00077066" w:rsidP="00077066">
            <w:pPr>
              <w:pStyle w:val="TableColHead"/>
              <w:rPr>
                <w:lang w:eastAsia="en-AU"/>
              </w:rPr>
            </w:pPr>
            <w:r>
              <w:rPr>
                <w:lang w:eastAsia="en-AU"/>
              </w:rPr>
              <w:t>Age</w:t>
            </w:r>
          </w:p>
        </w:tc>
        <w:tc>
          <w:tcPr>
            <w:tcW w:w="951" w:type="dxa"/>
            <w:tcBorders>
              <w:left w:val="nil"/>
              <w:bottom w:val="single" w:sz="4" w:space="0" w:color="auto"/>
              <w:right w:val="nil"/>
            </w:tcBorders>
          </w:tcPr>
          <w:p w:rsidR="00077066" w:rsidRDefault="00077066" w:rsidP="00077066">
            <w:pPr>
              <w:pStyle w:val="TableColHead"/>
              <w:rPr>
                <w:lang w:eastAsia="en-AU"/>
              </w:rPr>
            </w:pPr>
            <w:r>
              <w:rPr>
                <w:lang w:eastAsia="en-AU"/>
              </w:rPr>
              <w:t>0</w:t>
            </w:r>
          </w:p>
        </w:tc>
        <w:tc>
          <w:tcPr>
            <w:tcW w:w="951" w:type="dxa"/>
            <w:tcBorders>
              <w:left w:val="nil"/>
              <w:bottom w:val="single" w:sz="4" w:space="0" w:color="auto"/>
              <w:right w:val="nil"/>
            </w:tcBorders>
          </w:tcPr>
          <w:p w:rsidR="00077066" w:rsidRDefault="00077066" w:rsidP="00077066">
            <w:pPr>
              <w:pStyle w:val="TableColHead"/>
              <w:rPr>
                <w:lang w:eastAsia="en-AU"/>
              </w:rPr>
            </w:pPr>
            <w:r>
              <w:rPr>
                <w:lang w:eastAsia="en-AU"/>
              </w:rPr>
              <w:t>1</w:t>
            </w:r>
          </w:p>
        </w:tc>
        <w:tc>
          <w:tcPr>
            <w:tcW w:w="951" w:type="dxa"/>
            <w:tcBorders>
              <w:left w:val="nil"/>
              <w:bottom w:val="single" w:sz="4" w:space="0" w:color="auto"/>
              <w:right w:val="nil"/>
            </w:tcBorders>
          </w:tcPr>
          <w:p w:rsidR="00077066" w:rsidRDefault="00077066" w:rsidP="00077066">
            <w:pPr>
              <w:pStyle w:val="TableColHead"/>
              <w:rPr>
                <w:lang w:eastAsia="en-AU"/>
              </w:rPr>
            </w:pPr>
            <w:r>
              <w:rPr>
                <w:lang w:eastAsia="en-AU"/>
              </w:rPr>
              <w:t>2</w:t>
            </w:r>
          </w:p>
        </w:tc>
        <w:tc>
          <w:tcPr>
            <w:tcW w:w="951" w:type="dxa"/>
            <w:tcBorders>
              <w:left w:val="nil"/>
              <w:bottom w:val="single" w:sz="4" w:space="0" w:color="auto"/>
              <w:right w:val="nil"/>
            </w:tcBorders>
          </w:tcPr>
          <w:p w:rsidR="00077066" w:rsidRDefault="00077066" w:rsidP="00077066">
            <w:pPr>
              <w:pStyle w:val="TableColHead"/>
              <w:rPr>
                <w:lang w:eastAsia="en-AU"/>
              </w:rPr>
            </w:pPr>
            <w:r>
              <w:rPr>
                <w:lang w:eastAsia="en-AU"/>
              </w:rPr>
              <w:t>3</w:t>
            </w:r>
          </w:p>
        </w:tc>
        <w:tc>
          <w:tcPr>
            <w:tcW w:w="951" w:type="dxa"/>
            <w:tcBorders>
              <w:left w:val="nil"/>
              <w:bottom w:val="single" w:sz="4" w:space="0" w:color="auto"/>
              <w:right w:val="nil"/>
            </w:tcBorders>
          </w:tcPr>
          <w:p w:rsidR="00077066" w:rsidRDefault="00077066" w:rsidP="00077066">
            <w:pPr>
              <w:pStyle w:val="TableColHead"/>
              <w:rPr>
                <w:lang w:eastAsia="en-AU"/>
              </w:rPr>
            </w:pPr>
            <w:r>
              <w:rPr>
                <w:lang w:eastAsia="en-AU"/>
              </w:rPr>
              <w:t>4</w:t>
            </w:r>
          </w:p>
        </w:tc>
        <w:tc>
          <w:tcPr>
            <w:tcW w:w="951" w:type="dxa"/>
            <w:tcBorders>
              <w:left w:val="nil"/>
              <w:bottom w:val="single" w:sz="4" w:space="0" w:color="auto"/>
              <w:right w:val="nil"/>
            </w:tcBorders>
          </w:tcPr>
          <w:p w:rsidR="00077066" w:rsidRDefault="00077066" w:rsidP="00077066">
            <w:pPr>
              <w:pStyle w:val="TableColHead"/>
              <w:rPr>
                <w:lang w:eastAsia="en-AU"/>
              </w:rPr>
            </w:pPr>
            <w:r>
              <w:rPr>
                <w:lang w:eastAsia="en-AU"/>
              </w:rPr>
              <w:t>5</w:t>
            </w:r>
          </w:p>
        </w:tc>
        <w:tc>
          <w:tcPr>
            <w:tcW w:w="951" w:type="dxa"/>
            <w:tcBorders>
              <w:left w:val="nil"/>
              <w:bottom w:val="single" w:sz="4" w:space="0" w:color="auto"/>
              <w:right w:val="nil"/>
            </w:tcBorders>
          </w:tcPr>
          <w:p w:rsidR="00077066" w:rsidRDefault="00077066" w:rsidP="00077066">
            <w:pPr>
              <w:pStyle w:val="TableColHead"/>
              <w:rPr>
                <w:lang w:eastAsia="en-AU"/>
              </w:rPr>
            </w:pPr>
            <w:r>
              <w:rPr>
                <w:lang w:eastAsia="en-AU"/>
              </w:rPr>
              <w:t>6</w:t>
            </w:r>
          </w:p>
        </w:tc>
        <w:tc>
          <w:tcPr>
            <w:tcW w:w="951" w:type="dxa"/>
            <w:tcBorders>
              <w:left w:val="nil"/>
              <w:bottom w:val="single" w:sz="4" w:space="0" w:color="auto"/>
              <w:right w:val="nil"/>
            </w:tcBorders>
          </w:tcPr>
          <w:p w:rsidR="00077066" w:rsidRDefault="00077066" w:rsidP="00077066">
            <w:pPr>
              <w:pStyle w:val="TableColHead"/>
              <w:rPr>
                <w:lang w:eastAsia="en-AU"/>
              </w:rPr>
            </w:pPr>
            <w:r>
              <w:rPr>
                <w:lang w:eastAsia="en-AU"/>
              </w:rPr>
              <w:t>7</w:t>
            </w:r>
          </w:p>
        </w:tc>
        <w:tc>
          <w:tcPr>
            <w:tcW w:w="950" w:type="dxa"/>
            <w:tcBorders>
              <w:left w:val="nil"/>
              <w:bottom w:val="single" w:sz="4" w:space="0" w:color="auto"/>
              <w:right w:val="nil"/>
            </w:tcBorders>
          </w:tcPr>
          <w:p w:rsidR="00077066" w:rsidRDefault="00077066" w:rsidP="00077066">
            <w:pPr>
              <w:pStyle w:val="TableColHead"/>
              <w:rPr>
                <w:lang w:eastAsia="en-AU"/>
              </w:rPr>
            </w:pPr>
            <w:r>
              <w:rPr>
                <w:lang w:eastAsia="en-AU"/>
              </w:rPr>
              <w:t>8</w:t>
            </w:r>
          </w:p>
        </w:tc>
        <w:tc>
          <w:tcPr>
            <w:tcW w:w="951" w:type="dxa"/>
            <w:tcBorders>
              <w:left w:val="nil"/>
              <w:bottom w:val="single" w:sz="4" w:space="0" w:color="auto"/>
              <w:right w:val="nil"/>
            </w:tcBorders>
          </w:tcPr>
          <w:p w:rsidR="00077066" w:rsidRDefault="00077066" w:rsidP="00077066">
            <w:pPr>
              <w:pStyle w:val="TableColHead"/>
              <w:rPr>
                <w:lang w:eastAsia="en-AU"/>
              </w:rPr>
            </w:pPr>
            <w:r>
              <w:rPr>
                <w:lang w:eastAsia="en-AU"/>
              </w:rPr>
              <w:t>9</w:t>
            </w:r>
          </w:p>
        </w:tc>
        <w:tc>
          <w:tcPr>
            <w:tcW w:w="951" w:type="dxa"/>
            <w:tcBorders>
              <w:left w:val="nil"/>
              <w:bottom w:val="single" w:sz="4" w:space="0" w:color="auto"/>
              <w:right w:val="nil"/>
            </w:tcBorders>
          </w:tcPr>
          <w:p w:rsidR="00077066" w:rsidRDefault="00077066" w:rsidP="00077066">
            <w:pPr>
              <w:pStyle w:val="TableColHead"/>
              <w:rPr>
                <w:lang w:eastAsia="en-AU"/>
              </w:rPr>
            </w:pPr>
            <w:r>
              <w:rPr>
                <w:lang w:eastAsia="en-AU"/>
              </w:rPr>
              <w:t>10</w:t>
            </w:r>
          </w:p>
        </w:tc>
        <w:tc>
          <w:tcPr>
            <w:tcW w:w="952" w:type="dxa"/>
            <w:tcBorders>
              <w:left w:val="nil"/>
              <w:bottom w:val="single" w:sz="4" w:space="0" w:color="auto"/>
              <w:right w:val="nil"/>
            </w:tcBorders>
          </w:tcPr>
          <w:p w:rsidR="00077066" w:rsidRDefault="00077066" w:rsidP="00077066">
            <w:pPr>
              <w:pStyle w:val="TableColHead"/>
              <w:rPr>
                <w:lang w:eastAsia="en-AU"/>
              </w:rPr>
            </w:pPr>
            <w:r>
              <w:rPr>
                <w:lang w:eastAsia="en-AU"/>
              </w:rPr>
              <w:t>11</w:t>
            </w:r>
          </w:p>
        </w:tc>
      </w:tr>
      <w:tr w:rsidR="00077066">
        <w:trPr>
          <w:trHeight w:val="221"/>
        </w:trPr>
        <w:tc>
          <w:tcPr>
            <w:tcW w:w="670" w:type="dxa"/>
            <w:tcBorders>
              <w:top w:val="single" w:sz="4" w:space="0" w:color="auto"/>
              <w:left w:val="nil"/>
              <w:bottom w:val="nil"/>
              <w:right w:val="nil"/>
            </w:tcBorders>
          </w:tcPr>
          <w:p w:rsidR="00077066" w:rsidRDefault="00077066" w:rsidP="00077066">
            <w:pPr>
              <w:pStyle w:val="TableText"/>
            </w:pPr>
            <w:r>
              <w:rPr>
                <w:lang w:eastAsia="en-AU"/>
              </w:rPr>
              <w:t>28</w:t>
            </w:r>
          </w:p>
        </w:tc>
        <w:tc>
          <w:tcPr>
            <w:tcW w:w="951" w:type="dxa"/>
            <w:tcBorders>
              <w:top w:val="single" w:sz="4" w:space="0" w:color="auto"/>
              <w:left w:val="nil"/>
              <w:bottom w:val="nil"/>
              <w:right w:val="nil"/>
            </w:tcBorders>
          </w:tcPr>
          <w:p w:rsidR="00077066" w:rsidRDefault="00077066" w:rsidP="00077066">
            <w:pPr>
              <w:pStyle w:val="TableText"/>
            </w:pPr>
            <w:r>
              <w:t>3.76625</w:t>
            </w:r>
          </w:p>
        </w:tc>
        <w:tc>
          <w:tcPr>
            <w:tcW w:w="951" w:type="dxa"/>
            <w:tcBorders>
              <w:top w:val="single" w:sz="4" w:space="0" w:color="auto"/>
              <w:left w:val="nil"/>
              <w:bottom w:val="nil"/>
              <w:right w:val="nil"/>
            </w:tcBorders>
          </w:tcPr>
          <w:p w:rsidR="00077066" w:rsidRDefault="00077066" w:rsidP="00077066">
            <w:pPr>
              <w:pStyle w:val="TableText"/>
            </w:pPr>
            <w:r>
              <w:t>3.75758</w:t>
            </w:r>
          </w:p>
        </w:tc>
        <w:tc>
          <w:tcPr>
            <w:tcW w:w="951" w:type="dxa"/>
            <w:tcBorders>
              <w:top w:val="single" w:sz="4" w:space="0" w:color="auto"/>
              <w:left w:val="nil"/>
              <w:bottom w:val="nil"/>
              <w:right w:val="nil"/>
            </w:tcBorders>
          </w:tcPr>
          <w:p w:rsidR="00077066" w:rsidRDefault="00077066" w:rsidP="00077066">
            <w:pPr>
              <w:pStyle w:val="TableText"/>
            </w:pPr>
            <w:r>
              <w:t>3.74962</w:t>
            </w:r>
          </w:p>
        </w:tc>
        <w:tc>
          <w:tcPr>
            <w:tcW w:w="951" w:type="dxa"/>
            <w:tcBorders>
              <w:top w:val="single" w:sz="4" w:space="0" w:color="auto"/>
              <w:left w:val="nil"/>
              <w:bottom w:val="nil"/>
              <w:right w:val="nil"/>
            </w:tcBorders>
          </w:tcPr>
          <w:p w:rsidR="00077066" w:rsidRDefault="00077066" w:rsidP="00077066">
            <w:pPr>
              <w:pStyle w:val="TableText"/>
            </w:pPr>
            <w:r>
              <w:t>3.74245</w:t>
            </w:r>
          </w:p>
        </w:tc>
        <w:tc>
          <w:tcPr>
            <w:tcW w:w="951" w:type="dxa"/>
            <w:tcBorders>
              <w:top w:val="single" w:sz="4" w:space="0" w:color="auto"/>
              <w:left w:val="nil"/>
              <w:bottom w:val="nil"/>
              <w:right w:val="nil"/>
            </w:tcBorders>
          </w:tcPr>
          <w:p w:rsidR="00077066" w:rsidRDefault="00077066" w:rsidP="00077066">
            <w:pPr>
              <w:pStyle w:val="TableText"/>
            </w:pPr>
            <w:r>
              <w:t>3.73599</w:t>
            </w:r>
          </w:p>
        </w:tc>
        <w:tc>
          <w:tcPr>
            <w:tcW w:w="951" w:type="dxa"/>
            <w:tcBorders>
              <w:top w:val="single" w:sz="4" w:space="0" w:color="auto"/>
              <w:left w:val="nil"/>
              <w:bottom w:val="nil"/>
              <w:right w:val="nil"/>
            </w:tcBorders>
          </w:tcPr>
          <w:p w:rsidR="00077066" w:rsidRDefault="00077066" w:rsidP="00077066">
            <w:pPr>
              <w:pStyle w:val="TableText"/>
            </w:pPr>
            <w:r>
              <w:t>3.73027</w:t>
            </w:r>
          </w:p>
        </w:tc>
        <w:tc>
          <w:tcPr>
            <w:tcW w:w="951" w:type="dxa"/>
            <w:tcBorders>
              <w:top w:val="single" w:sz="4" w:space="0" w:color="auto"/>
              <w:left w:val="nil"/>
              <w:bottom w:val="nil"/>
              <w:right w:val="nil"/>
            </w:tcBorders>
          </w:tcPr>
          <w:p w:rsidR="00077066" w:rsidRDefault="00077066" w:rsidP="00077066">
            <w:pPr>
              <w:pStyle w:val="TableText"/>
            </w:pPr>
            <w:r>
              <w:t>3.72529</w:t>
            </w:r>
          </w:p>
        </w:tc>
        <w:tc>
          <w:tcPr>
            <w:tcW w:w="951" w:type="dxa"/>
            <w:tcBorders>
              <w:top w:val="single" w:sz="4" w:space="0" w:color="auto"/>
              <w:left w:val="nil"/>
              <w:bottom w:val="nil"/>
              <w:right w:val="nil"/>
            </w:tcBorders>
          </w:tcPr>
          <w:p w:rsidR="00077066" w:rsidRDefault="00077066" w:rsidP="00077066">
            <w:pPr>
              <w:pStyle w:val="TableText"/>
            </w:pPr>
            <w:r>
              <w:t>3.72109</w:t>
            </w:r>
          </w:p>
        </w:tc>
        <w:tc>
          <w:tcPr>
            <w:tcW w:w="950" w:type="dxa"/>
            <w:tcBorders>
              <w:top w:val="single" w:sz="4" w:space="0" w:color="auto"/>
              <w:left w:val="nil"/>
              <w:bottom w:val="nil"/>
              <w:right w:val="nil"/>
            </w:tcBorders>
          </w:tcPr>
          <w:p w:rsidR="00077066" w:rsidRDefault="00077066" w:rsidP="00077066">
            <w:pPr>
              <w:pStyle w:val="TableText"/>
            </w:pPr>
            <w:r>
              <w:t>3.71773</w:t>
            </w:r>
          </w:p>
        </w:tc>
        <w:tc>
          <w:tcPr>
            <w:tcW w:w="951" w:type="dxa"/>
            <w:tcBorders>
              <w:top w:val="single" w:sz="4" w:space="0" w:color="auto"/>
              <w:left w:val="nil"/>
              <w:bottom w:val="nil"/>
              <w:right w:val="nil"/>
            </w:tcBorders>
          </w:tcPr>
          <w:p w:rsidR="00077066" w:rsidRDefault="00077066" w:rsidP="00077066">
            <w:pPr>
              <w:pStyle w:val="TableText"/>
            </w:pPr>
            <w:r>
              <w:t>3.71513</w:t>
            </w:r>
          </w:p>
        </w:tc>
        <w:tc>
          <w:tcPr>
            <w:tcW w:w="951" w:type="dxa"/>
            <w:tcBorders>
              <w:top w:val="single" w:sz="4" w:space="0" w:color="auto"/>
              <w:left w:val="nil"/>
              <w:bottom w:val="nil"/>
              <w:right w:val="nil"/>
            </w:tcBorders>
          </w:tcPr>
          <w:p w:rsidR="00077066" w:rsidRDefault="00077066" w:rsidP="00077066">
            <w:pPr>
              <w:pStyle w:val="TableText"/>
            </w:pPr>
            <w:r>
              <w:t>3.71319</w:t>
            </w:r>
          </w:p>
        </w:tc>
        <w:tc>
          <w:tcPr>
            <w:tcW w:w="952" w:type="dxa"/>
            <w:tcBorders>
              <w:top w:val="single" w:sz="4" w:space="0" w:color="auto"/>
              <w:left w:val="nil"/>
              <w:bottom w:val="nil"/>
              <w:right w:val="nil"/>
            </w:tcBorders>
          </w:tcPr>
          <w:p w:rsidR="00077066" w:rsidRDefault="00077066" w:rsidP="00077066">
            <w:pPr>
              <w:pStyle w:val="TableText"/>
            </w:pPr>
            <w:r>
              <w:t>3.70778</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29</w:t>
            </w:r>
          </w:p>
        </w:tc>
        <w:tc>
          <w:tcPr>
            <w:tcW w:w="951" w:type="dxa"/>
            <w:tcBorders>
              <w:top w:val="nil"/>
              <w:left w:val="nil"/>
              <w:bottom w:val="nil"/>
              <w:right w:val="nil"/>
            </w:tcBorders>
          </w:tcPr>
          <w:p w:rsidR="00077066" w:rsidRDefault="00077066" w:rsidP="00077066">
            <w:pPr>
              <w:pStyle w:val="TableText"/>
            </w:pPr>
            <w:r>
              <w:t>3.75565</w:t>
            </w:r>
          </w:p>
        </w:tc>
        <w:tc>
          <w:tcPr>
            <w:tcW w:w="951" w:type="dxa"/>
            <w:tcBorders>
              <w:top w:val="nil"/>
              <w:left w:val="nil"/>
              <w:bottom w:val="nil"/>
              <w:right w:val="nil"/>
            </w:tcBorders>
          </w:tcPr>
          <w:p w:rsidR="00077066" w:rsidRDefault="00077066" w:rsidP="00077066">
            <w:pPr>
              <w:pStyle w:val="TableText"/>
            </w:pPr>
            <w:r>
              <w:t>3.74668</w:t>
            </w:r>
          </w:p>
        </w:tc>
        <w:tc>
          <w:tcPr>
            <w:tcW w:w="951" w:type="dxa"/>
            <w:tcBorders>
              <w:top w:val="nil"/>
              <w:left w:val="nil"/>
              <w:bottom w:val="nil"/>
              <w:right w:val="nil"/>
            </w:tcBorders>
          </w:tcPr>
          <w:p w:rsidR="00077066" w:rsidRDefault="00077066" w:rsidP="00077066">
            <w:pPr>
              <w:pStyle w:val="TableText"/>
            </w:pPr>
            <w:r>
              <w:t>3.73852</w:t>
            </w:r>
          </w:p>
        </w:tc>
        <w:tc>
          <w:tcPr>
            <w:tcW w:w="951" w:type="dxa"/>
            <w:tcBorders>
              <w:top w:val="nil"/>
              <w:left w:val="nil"/>
              <w:bottom w:val="nil"/>
              <w:right w:val="nil"/>
            </w:tcBorders>
          </w:tcPr>
          <w:p w:rsidR="00077066" w:rsidRDefault="00077066" w:rsidP="00077066">
            <w:pPr>
              <w:pStyle w:val="TableText"/>
            </w:pPr>
            <w:r>
              <w:t>3.73111</w:t>
            </w:r>
          </w:p>
        </w:tc>
        <w:tc>
          <w:tcPr>
            <w:tcW w:w="951" w:type="dxa"/>
            <w:tcBorders>
              <w:top w:val="nil"/>
              <w:left w:val="nil"/>
              <w:bottom w:val="nil"/>
              <w:right w:val="nil"/>
            </w:tcBorders>
          </w:tcPr>
          <w:p w:rsidR="00077066" w:rsidRDefault="00077066" w:rsidP="00077066">
            <w:pPr>
              <w:pStyle w:val="TableText"/>
            </w:pPr>
            <w:r>
              <w:t>3.72451</w:t>
            </w:r>
          </w:p>
        </w:tc>
        <w:tc>
          <w:tcPr>
            <w:tcW w:w="951" w:type="dxa"/>
            <w:tcBorders>
              <w:top w:val="nil"/>
              <w:left w:val="nil"/>
              <w:bottom w:val="nil"/>
              <w:right w:val="nil"/>
            </w:tcBorders>
          </w:tcPr>
          <w:p w:rsidR="00077066" w:rsidRDefault="00077066" w:rsidP="00077066">
            <w:pPr>
              <w:pStyle w:val="TableText"/>
            </w:pPr>
            <w:r>
              <w:t>3.71863</w:t>
            </w:r>
          </w:p>
        </w:tc>
        <w:tc>
          <w:tcPr>
            <w:tcW w:w="951" w:type="dxa"/>
            <w:tcBorders>
              <w:top w:val="nil"/>
              <w:left w:val="nil"/>
              <w:bottom w:val="nil"/>
              <w:right w:val="nil"/>
            </w:tcBorders>
          </w:tcPr>
          <w:p w:rsidR="00077066" w:rsidRDefault="00077066" w:rsidP="00077066">
            <w:pPr>
              <w:pStyle w:val="TableText"/>
            </w:pPr>
            <w:r>
              <w:t>3.71348</w:t>
            </w:r>
          </w:p>
        </w:tc>
        <w:tc>
          <w:tcPr>
            <w:tcW w:w="951" w:type="dxa"/>
            <w:tcBorders>
              <w:top w:val="nil"/>
              <w:left w:val="nil"/>
              <w:bottom w:val="nil"/>
              <w:right w:val="nil"/>
            </w:tcBorders>
          </w:tcPr>
          <w:p w:rsidR="00077066" w:rsidRDefault="00077066" w:rsidP="00077066">
            <w:pPr>
              <w:pStyle w:val="TableText"/>
            </w:pPr>
            <w:r>
              <w:t>3.70906</w:t>
            </w:r>
          </w:p>
        </w:tc>
        <w:tc>
          <w:tcPr>
            <w:tcW w:w="950" w:type="dxa"/>
            <w:tcBorders>
              <w:top w:val="nil"/>
              <w:left w:val="nil"/>
              <w:bottom w:val="nil"/>
              <w:right w:val="nil"/>
            </w:tcBorders>
          </w:tcPr>
          <w:p w:rsidR="00077066" w:rsidRDefault="00077066" w:rsidP="00077066">
            <w:pPr>
              <w:pStyle w:val="TableText"/>
            </w:pPr>
            <w:r>
              <w:t>3.70541</w:t>
            </w:r>
          </w:p>
        </w:tc>
        <w:tc>
          <w:tcPr>
            <w:tcW w:w="951" w:type="dxa"/>
            <w:tcBorders>
              <w:top w:val="nil"/>
              <w:left w:val="nil"/>
              <w:bottom w:val="nil"/>
              <w:right w:val="nil"/>
            </w:tcBorders>
          </w:tcPr>
          <w:p w:rsidR="00077066" w:rsidRDefault="00077066" w:rsidP="00077066">
            <w:pPr>
              <w:pStyle w:val="TableText"/>
            </w:pPr>
            <w:r>
              <w:t>3.70258</w:t>
            </w:r>
          </w:p>
        </w:tc>
        <w:tc>
          <w:tcPr>
            <w:tcW w:w="951" w:type="dxa"/>
            <w:tcBorders>
              <w:top w:val="nil"/>
              <w:left w:val="nil"/>
              <w:bottom w:val="nil"/>
              <w:right w:val="nil"/>
            </w:tcBorders>
          </w:tcPr>
          <w:p w:rsidR="00077066" w:rsidRDefault="00077066" w:rsidP="00077066">
            <w:pPr>
              <w:pStyle w:val="TableText"/>
            </w:pPr>
            <w:r>
              <w:t>3.70048</w:t>
            </w:r>
          </w:p>
        </w:tc>
        <w:tc>
          <w:tcPr>
            <w:tcW w:w="952" w:type="dxa"/>
            <w:tcBorders>
              <w:top w:val="nil"/>
              <w:left w:val="nil"/>
              <w:bottom w:val="nil"/>
              <w:right w:val="nil"/>
            </w:tcBorders>
          </w:tcPr>
          <w:p w:rsidR="00077066" w:rsidRDefault="00077066" w:rsidP="00077066">
            <w:pPr>
              <w:pStyle w:val="TableText"/>
            </w:pPr>
            <w:r>
              <w:t>3.69504</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30</w:t>
            </w:r>
          </w:p>
        </w:tc>
        <w:tc>
          <w:tcPr>
            <w:tcW w:w="951" w:type="dxa"/>
            <w:tcBorders>
              <w:top w:val="nil"/>
              <w:left w:val="nil"/>
              <w:bottom w:val="nil"/>
              <w:right w:val="nil"/>
            </w:tcBorders>
          </w:tcPr>
          <w:p w:rsidR="00077066" w:rsidRDefault="00077066" w:rsidP="00077066">
            <w:pPr>
              <w:pStyle w:val="TableText"/>
            </w:pPr>
            <w:r>
              <w:t>3.74548</w:t>
            </w:r>
          </w:p>
        </w:tc>
        <w:tc>
          <w:tcPr>
            <w:tcW w:w="951" w:type="dxa"/>
            <w:tcBorders>
              <w:top w:val="nil"/>
              <w:left w:val="nil"/>
              <w:bottom w:val="nil"/>
              <w:right w:val="nil"/>
            </w:tcBorders>
          </w:tcPr>
          <w:p w:rsidR="00077066" w:rsidRDefault="00077066" w:rsidP="00077066">
            <w:pPr>
              <w:pStyle w:val="TableText"/>
            </w:pPr>
            <w:r>
              <w:t>3.73625</w:t>
            </w:r>
          </w:p>
        </w:tc>
        <w:tc>
          <w:tcPr>
            <w:tcW w:w="951" w:type="dxa"/>
            <w:tcBorders>
              <w:top w:val="nil"/>
              <w:left w:val="nil"/>
              <w:bottom w:val="nil"/>
              <w:right w:val="nil"/>
            </w:tcBorders>
          </w:tcPr>
          <w:p w:rsidR="00077066" w:rsidRDefault="00077066" w:rsidP="00077066">
            <w:pPr>
              <w:pStyle w:val="TableText"/>
            </w:pPr>
            <w:r>
              <w:t>3.72780</w:t>
            </w:r>
          </w:p>
        </w:tc>
        <w:tc>
          <w:tcPr>
            <w:tcW w:w="951" w:type="dxa"/>
            <w:tcBorders>
              <w:top w:val="nil"/>
              <w:left w:val="nil"/>
              <w:bottom w:val="nil"/>
              <w:right w:val="nil"/>
            </w:tcBorders>
          </w:tcPr>
          <w:p w:rsidR="00077066" w:rsidRDefault="00077066" w:rsidP="00077066">
            <w:pPr>
              <w:pStyle w:val="TableText"/>
            </w:pPr>
            <w:r>
              <w:t>3.72021</w:t>
            </w:r>
          </w:p>
        </w:tc>
        <w:tc>
          <w:tcPr>
            <w:tcW w:w="951" w:type="dxa"/>
            <w:tcBorders>
              <w:top w:val="nil"/>
              <w:left w:val="nil"/>
              <w:bottom w:val="nil"/>
              <w:right w:val="nil"/>
            </w:tcBorders>
          </w:tcPr>
          <w:p w:rsidR="00077066" w:rsidRDefault="00077066" w:rsidP="00077066">
            <w:pPr>
              <w:pStyle w:val="TableText"/>
            </w:pPr>
            <w:r>
              <w:t>3.71339</w:t>
            </w:r>
          </w:p>
        </w:tc>
        <w:tc>
          <w:tcPr>
            <w:tcW w:w="951" w:type="dxa"/>
            <w:tcBorders>
              <w:top w:val="nil"/>
              <w:left w:val="nil"/>
              <w:bottom w:val="nil"/>
              <w:right w:val="nil"/>
            </w:tcBorders>
          </w:tcPr>
          <w:p w:rsidR="00077066" w:rsidRDefault="00077066" w:rsidP="00077066">
            <w:pPr>
              <w:pStyle w:val="TableText"/>
            </w:pPr>
            <w:r>
              <w:t>3.70739</w:t>
            </w:r>
          </w:p>
        </w:tc>
        <w:tc>
          <w:tcPr>
            <w:tcW w:w="951" w:type="dxa"/>
            <w:tcBorders>
              <w:top w:val="nil"/>
              <w:left w:val="nil"/>
              <w:bottom w:val="nil"/>
              <w:right w:val="nil"/>
            </w:tcBorders>
          </w:tcPr>
          <w:p w:rsidR="00077066" w:rsidRDefault="00077066" w:rsidP="00077066">
            <w:pPr>
              <w:pStyle w:val="TableText"/>
            </w:pPr>
            <w:r>
              <w:t>3.70209</w:t>
            </w:r>
          </w:p>
        </w:tc>
        <w:tc>
          <w:tcPr>
            <w:tcW w:w="951" w:type="dxa"/>
            <w:tcBorders>
              <w:top w:val="nil"/>
              <w:left w:val="nil"/>
              <w:bottom w:val="nil"/>
              <w:right w:val="nil"/>
            </w:tcBorders>
          </w:tcPr>
          <w:p w:rsidR="00077066" w:rsidRDefault="00077066" w:rsidP="00077066">
            <w:pPr>
              <w:pStyle w:val="TableText"/>
            </w:pPr>
            <w:r>
              <w:t>3.69750</w:t>
            </w:r>
          </w:p>
        </w:tc>
        <w:tc>
          <w:tcPr>
            <w:tcW w:w="950" w:type="dxa"/>
            <w:tcBorders>
              <w:top w:val="nil"/>
              <w:left w:val="nil"/>
              <w:bottom w:val="nil"/>
              <w:right w:val="nil"/>
            </w:tcBorders>
          </w:tcPr>
          <w:p w:rsidR="00077066" w:rsidRDefault="00077066" w:rsidP="00077066">
            <w:pPr>
              <w:pStyle w:val="TableText"/>
            </w:pPr>
            <w:r>
              <w:t>3.69362</w:t>
            </w:r>
          </w:p>
        </w:tc>
        <w:tc>
          <w:tcPr>
            <w:tcW w:w="951" w:type="dxa"/>
            <w:tcBorders>
              <w:top w:val="nil"/>
              <w:left w:val="nil"/>
              <w:bottom w:val="nil"/>
              <w:right w:val="nil"/>
            </w:tcBorders>
          </w:tcPr>
          <w:p w:rsidR="00077066" w:rsidRDefault="00077066" w:rsidP="00077066">
            <w:pPr>
              <w:pStyle w:val="TableText"/>
            </w:pPr>
            <w:r>
              <w:t>3.69049</w:t>
            </w:r>
          </w:p>
        </w:tc>
        <w:tc>
          <w:tcPr>
            <w:tcW w:w="951" w:type="dxa"/>
            <w:tcBorders>
              <w:top w:val="nil"/>
              <w:left w:val="nil"/>
              <w:bottom w:val="nil"/>
              <w:right w:val="nil"/>
            </w:tcBorders>
          </w:tcPr>
          <w:p w:rsidR="00077066" w:rsidRDefault="00077066" w:rsidP="00077066">
            <w:pPr>
              <w:pStyle w:val="TableText"/>
            </w:pPr>
            <w:r>
              <w:t>3.68816</w:t>
            </w:r>
          </w:p>
        </w:tc>
        <w:tc>
          <w:tcPr>
            <w:tcW w:w="952" w:type="dxa"/>
            <w:tcBorders>
              <w:top w:val="nil"/>
              <w:left w:val="nil"/>
              <w:bottom w:val="nil"/>
              <w:right w:val="nil"/>
            </w:tcBorders>
          </w:tcPr>
          <w:p w:rsidR="00077066" w:rsidRDefault="00077066" w:rsidP="00077066">
            <w:pPr>
              <w:pStyle w:val="TableText"/>
            </w:pPr>
            <w:r>
              <w:t>3.68270</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31</w:t>
            </w:r>
          </w:p>
        </w:tc>
        <w:tc>
          <w:tcPr>
            <w:tcW w:w="951" w:type="dxa"/>
            <w:tcBorders>
              <w:top w:val="nil"/>
              <w:left w:val="nil"/>
              <w:bottom w:val="nil"/>
              <w:right w:val="nil"/>
            </w:tcBorders>
          </w:tcPr>
          <w:p w:rsidR="00077066" w:rsidRDefault="00077066" w:rsidP="00077066">
            <w:pPr>
              <w:pStyle w:val="TableText"/>
            </w:pPr>
            <w:r>
              <w:t>3.73577</w:t>
            </w:r>
          </w:p>
        </w:tc>
        <w:tc>
          <w:tcPr>
            <w:tcW w:w="951" w:type="dxa"/>
            <w:tcBorders>
              <w:top w:val="nil"/>
              <w:left w:val="nil"/>
              <w:bottom w:val="nil"/>
              <w:right w:val="nil"/>
            </w:tcBorders>
          </w:tcPr>
          <w:p w:rsidR="00077066" w:rsidRDefault="00077066" w:rsidP="00077066">
            <w:pPr>
              <w:pStyle w:val="TableText"/>
            </w:pPr>
            <w:r>
              <w:t>3.72631</w:t>
            </w:r>
          </w:p>
        </w:tc>
        <w:tc>
          <w:tcPr>
            <w:tcW w:w="951" w:type="dxa"/>
            <w:tcBorders>
              <w:top w:val="nil"/>
              <w:left w:val="nil"/>
              <w:bottom w:val="nil"/>
              <w:right w:val="nil"/>
            </w:tcBorders>
          </w:tcPr>
          <w:p w:rsidR="00077066" w:rsidRDefault="00077066" w:rsidP="00077066">
            <w:pPr>
              <w:pStyle w:val="TableText"/>
            </w:pPr>
            <w:r>
              <w:t>3.71763</w:t>
            </w:r>
          </w:p>
        </w:tc>
        <w:tc>
          <w:tcPr>
            <w:tcW w:w="951" w:type="dxa"/>
            <w:tcBorders>
              <w:top w:val="nil"/>
              <w:left w:val="nil"/>
              <w:bottom w:val="nil"/>
              <w:right w:val="nil"/>
            </w:tcBorders>
          </w:tcPr>
          <w:p w:rsidR="00077066" w:rsidRDefault="00077066" w:rsidP="00077066">
            <w:pPr>
              <w:pStyle w:val="TableText"/>
            </w:pPr>
            <w:r>
              <w:t>3.70976</w:t>
            </w:r>
          </w:p>
        </w:tc>
        <w:tc>
          <w:tcPr>
            <w:tcW w:w="951" w:type="dxa"/>
            <w:tcBorders>
              <w:top w:val="nil"/>
              <w:left w:val="nil"/>
              <w:bottom w:val="nil"/>
              <w:right w:val="nil"/>
            </w:tcBorders>
          </w:tcPr>
          <w:p w:rsidR="00077066" w:rsidRDefault="00077066" w:rsidP="00077066">
            <w:pPr>
              <w:pStyle w:val="TableText"/>
            </w:pPr>
            <w:r>
              <w:t>3.70277</w:t>
            </w:r>
          </w:p>
        </w:tc>
        <w:tc>
          <w:tcPr>
            <w:tcW w:w="951" w:type="dxa"/>
            <w:tcBorders>
              <w:top w:val="nil"/>
              <w:left w:val="nil"/>
              <w:bottom w:val="nil"/>
              <w:right w:val="nil"/>
            </w:tcBorders>
          </w:tcPr>
          <w:p w:rsidR="00077066" w:rsidRDefault="00077066" w:rsidP="00077066">
            <w:pPr>
              <w:pStyle w:val="TableText"/>
            </w:pPr>
            <w:r>
              <w:t>3.69655</w:t>
            </w:r>
          </w:p>
        </w:tc>
        <w:tc>
          <w:tcPr>
            <w:tcW w:w="951" w:type="dxa"/>
            <w:tcBorders>
              <w:top w:val="nil"/>
              <w:left w:val="nil"/>
              <w:bottom w:val="nil"/>
              <w:right w:val="nil"/>
            </w:tcBorders>
          </w:tcPr>
          <w:p w:rsidR="00077066" w:rsidRDefault="00077066" w:rsidP="00077066">
            <w:pPr>
              <w:pStyle w:val="TableText"/>
            </w:pPr>
            <w:r>
              <w:t>3.69115</w:t>
            </w:r>
          </w:p>
        </w:tc>
        <w:tc>
          <w:tcPr>
            <w:tcW w:w="951" w:type="dxa"/>
            <w:tcBorders>
              <w:top w:val="nil"/>
              <w:left w:val="nil"/>
              <w:bottom w:val="nil"/>
              <w:right w:val="nil"/>
            </w:tcBorders>
          </w:tcPr>
          <w:p w:rsidR="00077066" w:rsidRDefault="00077066" w:rsidP="00077066">
            <w:pPr>
              <w:pStyle w:val="TableText"/>
            </w:pPr>
            <w:r>
              <w:t>3.68642</w:t>
            </w:r>
          </w:p>
        </w:tc>
        <w:tc>
          <w:tcPr>
            <w:tcW w:w="950" w:type="dxa"/>
            <w:tcBorders>
              <w:top w:val="nil"/>
              <w:left w:val="nil"/>
              <w:bottom w:val="nil"/>
              <w:right w:val="nil"/>
            </w:tcBorders>
          </w:tcPr>
          <w:p w:rsidR="00077066" w:rsidRDefault="00077066" w:rsidP="00077066">
            <w:pPr>
              <w:pStyle w:val="TableText"/>
            </w:pPr>
            <w:r>
              <w:t>3.68239</w:t>
            </w:r>
          </w:p>
        </w:tc>
        <w:tc>
          <w:tcPr>
            <w:tcW w:w="951" w:type="dxa"/>
            <w:tcBorders>
              <w:top w:val="nil"/>
              <w:left w:val="nil"/>
              <w:bottom w:val="nil"/>
              <w:right w:val="nil"/>
            </w:tcBorders>
          </w:tcPr>
          <w:p w:rsidR="00077066" w:rsidRDefault="00077066" w:rsidP="00077066">
            <w:pPr>
              <w:pStyle w:val="TableText"/>
            </w:pPr>
            <w:r>
              <w:t>3.67902</w:t>
            </w:r>
          </w:p>
        </w:tc>
        <w:tc>
          <w:tcPr>
            <w:tcW w:w="951" w:type="dxa"/>
            <w:tcBorders>
              <w:top w:val="nil"/>
              <w:left w:val="nil"/>
              <w:bottom w:val="nil"/>
              <w:right w:val="nil"/>
            </w:tcBorders>
          </w:tcPr>
          <w:p w:rsidR="00077066" w:rsidRDefault="00077066" w:rsidP="00077066">
            <w:pPr>
              <w:pStyle w:val="TableText"/>
            </w:pPr>
            <w:r>
              <w:t>3.67639</w:t>
            </w:r>
          </w:p>
        </w:tc>
        <w:tc>
          <w:tcPr>
            <w:tcW w:w="952" w:type="dxa"/>
            <w:tcBorders>
              <w:top w:val="nil"/>
              <w:left w:val="nil"/>
              <w:bottom w:val="nil"/>
              <w:right w:val="nil"/>
            </w:tcBorders>
          </w:tcPr>
          <w:p w:rsidR="00077066" w:rsidRDefault="00077066" w:rsidP="00077066">
            <w:pPr>
              <w:pStyle w:val="TableText"/>
            </w:pPr>
            <w:r>
              <w:t>3.67091</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32</w:t>
            </w:r>
          </w:p>
        </w:tc>
        <w:tc>
          <w:tcPr>
            <w:tcW w:w="951" w:type="dxa"/>
            <w:tcBorders>
              <w:top w:val="nil"/>
              <w:left w:val="nil"/>
              <w:bottom w:val="nil"/>
              <w:right w:val="nil"/>
            </w:tcBorders>
          </w:tcPr>
          <w:p w:rsidR="00077066" w:rsidRDefault="00077066" w:rsidP="00077066">
            <w:pPr>
              <w:pStyle w:val="TableText"/>
            </w:pPr>
            <w:r>
              <w:t>3.72653</w:t>
            </w:r>
          </w:p>
        </w:tc>
        <w:tc>
          <w:tcPr>
            <w:tcW w:w="951" w:type="dxa"/>
            <w:tcBorders>
              <w:top w:val="nil"/>
              <w:left w:val="nil"/>
              <w:bottom w:val="nil"/>
              <w:right w:val="nil"/>
            </w:tcBorders>
          </w:tcPr>
          <w:p w:rsidR="00077066" w:rsidRDefault="00077066" w:rsidP="00077066">
            <w:pPr>
              <w:pStyle w:val="TableText"/>
            </w:pPr>
            <w:r>
              <w:t>3.71687</w:t>
            </w:r>
          </w:p>
        </w:tc>
        <w:tc>
          <w:tcPr>
            <w:tcW w:w="951" w:type="dxa"/>
            <w:tcBorders>
              <w:top w:val="nil"/>
              <w:left w:val="nil"/>
              <w:bottom w:val="nil"/>
              <w:right w:val="nil"/>
            </w:tcBorders>
          </w:tcPr>
          <w:p w:rsidR="00077066" w:rsidRDefault="00077066" w:rsidP="00077066">
            <w:pPr>
              <w:pStyle w:val="TableText"/>
            </w:pPr>
            <w:r>
              <w:t>3.70797</w:t>
            </w:r>
          </w:p>
        </w:tc>
        <w:tc>
          <w:tcPr>
            <w:tcW w:w="951" w:type="dxa"/>
            <w:tcBorders>
              <w:top w:val="nil"/>
              <w:left w:val="nil"/>
              <w:bottom w:val="nil"/>
              <w:right w:val="nil"/>
            </w:tcBorders>
          </w:tcPr>
          <w:p w:rsidR="00077066" w:rsidRDefault="00077066" w:rsidP="00077066">
            <w:pPr>
              <w:pStyle w:val="TableText"/>
            </w:pPr>
            <w:r>
              <w:t>3.69989</w:t>
            </w:r>
          </w:p>
        </w:tc>
        <w:tc>
          <w:tcPr>
            <w:tcW w:w="951" w:type="dxa"/>
            <w:tcBorders>
              <w:top w:val="nil"/>
              <w:left w:val="nil"/>
              <w:bottom w:val="nil"/>
              <w:right w:val="nil"/>
            </w:tcBorders>
          </w:tcPr>
          <w:p w:rsidR="00077066" w:rsidRDefault="00077066" w:rsidP="00077066">
            <w:pPr>
              <w:pStyle w:val="TableText"/>
            </w:pPr>
            <w:r>
              <w:t>3.69264</w:t>
            </w:r>
          </w:p>
        </w:tc>
        <w:tc>
          <w:tcPr>
            <w:tcW w:w="951" w:type="dxa"/>
            <w:tcBorders>
              <w:top w:val="nil"/>
              <w:left w:val="nil"/>
              <w:bottom w:val="nil"/>
              <w:right w:val="nil"/>
            </w:tcBorders>
          </w:tcPr>
          <w:p w:rsidR="00077066" w:rsidRDefault="00077066" w:rsidP="00077066">
            <w:pPr>
              <w:pStyle w:val="TableText"/>
            </w:pPr>
            <w:r>
              <w:t>3.68627</w:t>
            </w:r>
          </w:p>
        </w:tc>
        <w:tc>
          <w:tcPr>
            <w:tcW w:w="951" w:type="dxa"/>
            <w:tcBorders>
              <w:top w:val="nil"/>
              <w:left w:val="nil"/>
              <w:bottom w:val="nil"/>
              <w:right w:val="nil"/>
            </w:tcBorders>
          </w:tcPr>
          <w:p w:rsidR="00077066" w:rsidRDefault="00077066" w:rsidP="00077066">
            <w:pPr>
              <w:pStyle w:val="TableText"/>
            </w:pPr>
            <w:r>
              <w:t>3.68065</w:t>
            </w:r>
          </w:p>
        </w:tc>
        <w:tc>
          <w:tcPr>
            <w:tcW w:w="951" w:type="dxa"/>
            <w:tcBorders>
              <w:top w:val="nil"/>
              <w:left w:val="nil"/>
              <w:bottom w:val="nil"/>
              <w:right w:val="nil"/>
            </w:tcBorders>
          </w:tcPr>
          <w:p w:rsidR="00077066" w:rsidRDefault="00077066" w:rsidP="00077066">
            <w:pPr>
              <w:pStyle w:val="TableText"/>
            </w:pPr>
            <w:r>
              <w:t>3.67583</w:t>
            </w:r>
          </w:p>
        </w:tc>
        <w:tc>
          <w:tcPr>
            <w:tcW w:w="950" w:type="dxa"/>
            <w:tcBorders>
              <w:top w:val="nil"/>
              <w:left w:val="nil"/>
              <w:bottom w:val="nil"/>
              <w:right w:val="nil"/>
            </w:tcBorders>
          </w:tcPr>
          <w:p w:rsidR="00077066" w:rsidRDefault="00077066" w:rsidP="00077066">
            <w:pPr>
              <w:pStyle w:val="TableText"/>
            </w:pPr>
            <w:r>
              <w:t>3.67166</w:t>
            </w:r>
          </w:p>
        </w:tc>
        <w:tc>
          <w:tcPr>
            <w:tcW w:w="951" w:type="dxa"/>
            <w:tcBorders>
              <w:top w:val="nil"/>
              <w:left w:val="nil"/>
              <w:bottom w:val="nil"/>
              <w:right w:val="nil"/>
            </w:tcBorders>
          </w:tcPr>
          <w:p w:rsidR="00077066" w:rsidRDefault="00077066" w:rsidP="00077066">
            <w:pPr>
              <w:pStyle w:val="TableText"/>
            </w:pPr>
            <w:r>
              <w:t>3.66815</w:t>
            </w:r>
          </w:p>
        </w:tc>
        <w:tc>
          <w:tcPr>
            <w:tcW w:w="951" w:type="dxa"/>
            <w:tcBorders>
              <w:top w:val="nil"/>
              <w:left w:val="nil"/>
              <w:bottom w:val="nil"/>
              <w:right w:val="nil"/>
            </w:tcBorders>
          </w:tcPr>
          <w:p w:rsidR="00077066" w:rsidRDefault="00077066" w:rsidP="00077066">
            <w:pPr>
              <w:pStyle w:val="TableText"/>
            </w:pPr>
            <w:r>
              <w:t>3.66528</w:t>
            </w:r>
          </w:p>
        </w:tc>
        <w:tc>
          <w:tcPr>
            <w:tcW w:w="952" w:type="dxa"/>
            <w:tcBorders>
              <w:top w:val="nil"/>
              <w:left w:val="nil"/>
              <w:bottom w:val="nil"/>
              <w:right w:val="nil"/>
            </w:tcBorders>
          </w:tcPr>
          <w:p w:rsidR="00077066" w:rsidRDefault="00077066" w:rsidP="00077066">
            <w:pPr>
              <w:pStyle w:val="TableText"/>
            </w:pPr>
            <w:r>
              <w:t>3.65976</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33</w:t>
            </w:r>
          </w:p>
        </w:tc>
        <w:tc>
          <w:tcPr>
            <w:tcW w:w="951" w:type="dxa"/>
            <w:tcBorders>
              <w:top w:val="nil"/>
              <w:left w:val="nil"/>
              <w:bottom w:val="nil"/>
              <w:right w:val="nil"/>
            </w:tcBorders>
          </w:tcPr>
          <w:p w:rsidR="00077066" w:rsidRDefault="00077066" w:rsidP="00077066">
            <w:pPr>
              <w:pStyle w:val="TableText"/>
            </w:pPr>
            <w:r>
              <w:t>3.71783</w:t>
            </w:r>
          </w:p>
        </w:tc>
        <w:tc>
          <w:tcPr>
            <w:tcW w:w="951" w:type="dxa"/>
            <w:tcBorders>
              <w:top w:val="nil"/>
              <w:left w:val="nil"/>
              <w:bottom w:val="nil"/>
              <w:right w:val="nil"/>
            </w:tcBorders>
          </w:tcPr>
          <w:p w:rsidR="00077066" w:rsidRDefault="00077066" w:rsidP="00077066">
            <w:pPr>
              <w:pStyle w:val="TableText"/>
            </w:pPr>
            <w:r>
              <w:t>3.70792</w:t>
            </w:r>
          </w:p>
        </w:tc>
        <w:tc>
          <w:tcPr>
            <w:tcW w:w="951" w:type="dxa"/>
            <w:tcBorders>
              <w:top w:val="nil"/>
              <w:left w:val="nil"/>
              <w:bottom w:val="nil"/>
              <w:right w:val="nil"/>
            </w:tcBorders>
          </w:tcPr>
          <w:p w:rsidR="00077066" w:rsidRDefault="00077066" w:rsidP="00077066">
            <w:pPr>
              <w:pStyle w:val="TableText"/>
            </w:pPr>
            <w:r>
              <w:t>3.69886</w:t>
            </w:r>
          </w:p>
        </w:tc>
        <w:tc>
          <w:tcPr>
            <w:tcW w:w="951" w:type="dxa"/>
            <w:tcBorders>
              <w:top w:val="nil"/>
              <w:left w:val="nil"/>
              <w:bottom w:val="nil"/>
              <w:right w:val="nil"/>
            </w:tcBorders>
          </w:tcPr>
          <w:p w:rsidR="00077066" w:rsidRDefault="00077066" w:rsidP="00077066">
            <w:pPr>
              <w:pStyle w:val="TableText"/>
            </w:pPr>
            <w:r>
              <w:t>3.69057</w:t>
            </w:r>
          </w:p>
        </w:tc>
        <w:tc>
          <w:tcPr>
            <w:tcW w:w="951" w:type="dxa"/>
            <w:tcBorders>
              <w:top w:val="nil"/>
              <w:left w:val="nil"/>
              <w:bottom w:val="nil"/>
              <w:right w:val="nil"/>
            </w:tcBorders>
          </w:tcPr>
          <w:p w:rsidR="00077066" w:rsidRDefault="00077066" w:rsidP="00077066">
            <w:pPr>
              <w:pStyle w:val="TableText"/>
            </w:pPr>
            <w:r>
              <w:t>3.68312</w:t>
            </w:r>
          </w:p>
        </w:tc>
        <w:tc>
          <w:tcPr>
            <w:tcW w:w="951" w:type="dxa"/>
            <w:tcBorders>
              <w:top w:val="nil"/>
              <w:left w:val="nil"/>
              <w:bottom w:val="nil"/>
              <w:right w:val="nil"/>
            </w:tcBorders>
          </w:tcPr>
          <w:p w:rsidR="00077066" w:rsidRDefault="00077066" w:rsidP="00077066">
            <w:pPr>
              <w:pStyle w:val="TableText"/>
            </w:pPr>
            <w:r>
              <w:t>3.67649</w:t>
            </w:r>
          </w:p>
        </w:tc>
        <w:tc>
          <w:tcPr>
            <w:tcW w:w="951" w:type="dxa"/>
            <w:tcBorders>
              <w:top w:val="nil"/>
              <w:left w:val="nil"/>
              <w:bottom w:val="nil"/>
              <w:right w:val="nil"/>
            </w:tcBorders>
          </w:tcPr>
          <w:p w:rsidR="00077066" w:rsidRDefault="00077066" w:rsidP="00077066">
            <w:pPr>
              <w:pStyle w:val="TableText"/>
            </w:pPr>
            <w:r>
              <w:t>3.67073</w:t>
            </w:r>
          </w:p>
        </w:tc>
        <w:tc>
          <w:tcPr>
            <w:tcW w:w="951" w:type="dxa"/>
            <w:tcBorders>
              <w:top w:val="nil"/>
              <w:left w:val="nil"/>
              <w:bottom w:val="nil"/>
              <w:right w:val="nil"/>
            </w:tcBorders>
          </w:tcPr>
          <w:p w:rsidR="00077066" w:rsidRDefault="00077066" w:rsidP="00077066">
            <w:pPr>
              <w:pStyle w:val="TableText"/>
            </w:pPr>
            <w:r>
              <w:t>3.66571</w:t>
            </w:r>
          </w:p>
        </w:tc>
        <w:tc>
          <w:tcPr>
            <w:tcW w:w="950" w:type="dxa"/>
            <w:tcBorders>
              <w:top w:val="nil"/>
              <w:left w:val="nil"/>
              <w:bottom w:val="nil"/>
              <w:right w:val="nil"/>
            </w:tcBorders>
          </w:tcPr>
          <w:p w:rsidR="00077066" w:rsidRDefault="00077066" w:rsidP="00077066">
            <w:pPr>
              <w:pStyle w:val="TableText"/>
            </w:pPr>
            <w:r>
              <w:t>3.66146</w:t>
            </w:r>
          </w:p>
        </w:tc>
        <w:tc>
          <w:tcPr>
            <w:tcW w:w="951" w:type="dxa"/>
            <w:tcBorders>
              <w:top w:val="nil"/>
              <w:left w:val="nil"/>
              <w:bottom w:val="nil"/>
              <w:right w:val="nil"/>
            </w:tcBorders>
          </w:tcPr>
          <w:p w:rsidR="00077066" w:rsidRDefault="00077066" w:rsidP="00077066">
            <w:pPr>
              <w:pStyle w:val="TableText"/>
            </w:pPr>
            <w:r>
              <w:t>3.65782</w:t>
            </w:r>
          </w:p>
        </w:tc>
        <w:tc>
          <w:tcPr>
            <w:tcW w:w="951" w:type="dxa"/>
            <w:tcBorders>
              <w:top w:val="nil"/>
              <w:left w:val="nil"/>
              <w:bottom w:val="nil"/>
              <w:right w:val="nil"/>
            </w:tcBorders>
          </w:tcPr>
          <w:p w:rsidR="00077066" w:rsidRDefault="00077066" w:rsidP="00077066">
            <w:pPr>
              <w:pStyle w:val="TableText"/>
            </w:pPr>
            <w:r>
              <w:t>3.65480</w:t>
            </w:r>
          </w:p>
        </w:tc>
        <w:tc>
          <w:tcPr>
            <w:tcW w:w="952" w:type="dxa"/>
            <w:tcBorders>
              <w:top w:val="nil"/>
              <w:left w:val="nil"/>
              <w:bottom w:val="nil"/>
              <w:right w:val="nil"/>
            </w:tcBorders>
          </w:tcPr>
          <w:p w:rsidR="00077066" w:rsidRDefault="00077066" w:rsidP="00077066">
            <w:pPr>
              <w:pStyle w:val="TableText"/>
            </w:pPr>
            <w:r>
              <w:t>3.64925</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34</w:t>
            </w:r>
          </w:p>
        </w:tc>
        <w:tc>
          <w:tcPr>
            <w:tcW w:w="951" w:type="dxa"/>
            <w:tcBorders>
              <w:top w:val="nil"/>
              <w:left w:val="nil"/>
              <w:bottom w:val="nil"/>
              <w:right w:val="nil"/>
            </w:tcBorders>
          </w:tcPr>
          <w:p w:rsidR="00077066" w:rsidRDefault="00077066" w:rsidP="00077066">
            <w:pPr>
              <w:pStyle w:val="TableText"/>
            </w:pPr>
            <w:r>
              <w:t>3.70916</w:t>
            </w:r>
          </w:p>
        </w:tc>
        <w:tc>
          <w:tcPr>
            <w:tcW w:w="951" w:type="dxa"/>
            <w:tcBorders>
              <w:top w:val="nil"/>
              <w:left w:val="nil"/>
              <w:bottom w:val="nil"/>
              <w:right w:val="nil"/>
            </w:tcBorders>
          </w:tcPr>
          <w:p w:rsidR="00077066" w:rsidRDefault="00077066" w:rsidP="00077066">
            <w:pPr>
              <w:pStyle w:val="TableText"/>
            </w:pPr>
            <w:r>
              <w:t>3.69903</w:t>
            </w:r>
          </w:p>
        </w:tc>
        <w:tc>
          <w:tcPr>
            <w:tcW w:w="951" w:type="dxa"/>
            <w:tcBorders>
              <w:top w:val="nil"/>
              <w:left w:val="nil"/>
              <w:bottom w:val="nil"/>
              <w:right w:val="nil"/>
            </w:tcBorders>
          </w:tcPr>
          <w:p w:rsidR="00077066" w:rsidRDefault="00077066" w:rsidP="00077066">
            <w:pPr>
              <w:pStyle w:val="TableText"/>
            </w:pPr>
            <w:r>
              <w:t>3.68975</w:t>
            </w:r>
          </w:p>
        </w:tc>
        <w:tc>
          <w:tcPr>
            <w:tcW w:w="951" w:type="dxa"/>
            <w:tcBorders>
              <w:top w:val="nil"/>
              <w:left w:val="nil"/>
              <w:bottom w:val="nil"/>
              <w:right w:val="nil"/>
            </w:tcBorders>
          </w:tcPr>
          <w:p w:rsidR="00077066" w:rsidRDefault="00077066" w:rsidP="00077066">
            <w:pPr>
              <w:pStyle w:val="TableText"/>
            </w:pPr>
            <w:r>
              <w:t>3.68135</w:t>
            </w:r>
          </w:p>
        </w:tc>
        <w:tc>
          <w:tcPr>
            <w:tcW w:w="951" w:type="dxa"/>
            <w:tcBorders>
              <w:top w:val="nil"/>
              <w:left w:val="nil"/>
              <w:bottom w:val="nil"/>
              <w:right w:val="nil"/>
            </w:tcBorders>
          </w:tcPr>
          <w:p w:rsidR="00077066" w:rsidRDefault="00077066" w:rsidP="00077066">
            <w:pPr>
              <w:pStyle w:val="TableText"/>
            </w:pPr>
            <w:r>
              <w:t>3.67374</w:t>
            </w:r>
          </w:p>
        </w:tc>
        <w:tc>
          <w:tcPr>
            <w:tcW w:w="951" w:type="dxa"/>
            <w:tcBorders>
              <w:top w:val="nil"/>
              <w:left w:val="nil"/>
              <w:bottom w:val="nil"/>
              <w:right w:val="nil"/>
            </w:tcBorders>
          </w:tcPr>
          <w:p w:rsidR="00077066" w:rsidRDefault="00077066" w:rsidP="00077066">
            <w:pPr>
              <w:pStyle w:val="TableText"/>
            </w:pPr>
            <w:r>
              <w:t>3.66695</w:t>
            </w:r>
          </w:p>
        </w:tc>
        <w:tc>
          <w:tcPr>
            <w:tcW w:w="951" w:type="dxa"/>
            <w:tcBorders>
              <w:top w:val="nil"/>
              <w:left w:val="nil"/>
              <w:bottom w:val="nil"/>
              <w:right w:val="nil"/>
            </w:tcBorders>
          </w:tcPr>
          <w:p w:rsidR="00077066" w:rsidRDefault="00077066" w:rsidP="00077066">
            <w:pPr>
              <w:pStyle w:val="TableText"/>
            </w:pPr>
            <w:r>
              <w:t>3.66096</w:t>
            </w:r>
          </w:p>
        </w:tc>
        <w:tc>
          <w:tcPr>
            <w:tcW w:w="951" w:type="dxa"/>
            <w:tcBorders>
              <w:top w:val="nil"/>
              <w:left w:val="nil"/>
              <w:bottom w:val="nil"/>
              <w:right w:val="nil"/>
            </w:tcBorders>
          </w:tcPr>
          <w:p w:rsidR="00077066" w:rsidRDefault="00077066" w:rsidP="00077066">
            <w:pPr>
              <w:pStyle w:val="TableText"/>
            </w:pPr>
            <w:r>
              <w:t>3.65583</w:t>
            </w:r>
          </w:p>
        </w:tc>
        <w:tc>
          <w:tcPr>
            <w:tcW w:w="950" w:type="dxa"/>
            <w:tcBorders>
              <w:top w:val="nil"/>
              <w:left w:val="nil"/>
              <w:bottom w:val="nil"/>
              <w:right w:val="nil"/>
            </w:tcBorders>
          </w:tcPr>
          <w:p w:rsidR="00077066" w:rsidRDefault="00077066" w:rsidP="00077066">
            <w:pPr>
              <w:pStyle w:val="TableText"/>
            </w:pPr>
            <w:r>
              <w:t>3.65140</w:t>
            </w:r>
          </w:p>
        </w:tc>
        <w:tc>
          <w:tcPr>
            <w:tcW w:w="951" w:type="dxa"/>
            <w:tcBorders>
              <w:top w:val="nil"/>
              <w:left w:val="nil"/>
              <w:bottom w:val="nil"/>
              <w:right w:val="nil"/>
            </w:tcBorders>
          </w:tcPr>
          <w:p w:rsidR="00077066" w:rsidRDefault="00077066" w:rsidP="00077066">
            <w:pPr>
              <w:pStyle w:val="TableText"/>
            </w:pPr>
            <w:r>
              <w:t>3.64771</w:t>
            </w:r>
          </w:p>
        </w:tc>
        <w:tc>
          <w:tcPr>
            <w:tcW w:w="951" w:type="dxa"/>
            <w:tcBorders>
              <w:top w:val="nil"/>
              <w:left w:val="nil"/>
              <w:bottom w:val="nil"/>
              <w:right w:val="nil"/>
            </w:tcBorders>
          </w:tcPr>
          <w:p w:rsidR="00077066" w:rsidRDefault="00077066" w:rsidP="00077066">
            <w:pPr>
              <w:pStyle w:val="TableText"/>
            </w:pPr>
            <w:r>
              <w:t>3.64459</w:t>
            </w:r>
          </w:p>
        </w:tc>
        <w:tc>
          <w:tcPr>
            <w:tcW w:w="952" w:type="dxa"/>
            <w:tcBorders>
              <w:top w:val="nil"/>
              <w:left w:val="nil"/>
              <w:bottom w:val="nil"/>
              <w:right w:val="nil"/>
            </w:tcBorders>
          </w:tcPr>
          <w:p w:rsidR="00077066" w:rsidRDefault="00077066" w:rsidP="00077066">
            <w:pPr>
              <w:pStyle w:val="TableText"/>
            </w:pPr>
            <w:r>
              <w:t>3.63901</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35</w:t>
            </w:r>
          </w:p>
        </w:tc>
        <w:tc>
          <w:tcPr>
            <w:tcW w:w="951" w:type="dxa"/>
            <w:tcBorders>
              <w:top w:val="nil"/>
              <w:left w:val="nil"/>
              <w:bottom w:val="nil"/>
              <w:right w:val="nil"/>
            </w:tcBorders>
          </w:tcPr>
          <w:p w:rsidR="00077066" w:rsidRDefault="00077066" w:rsidP="00077066">
            <w:pPr>
              <w:pStyle w:val="TableText"/>
            </w:pPr>
            <w:r>
              <w:t>3.70047</w:t>
            </w:r>
          </w:p>
        </w:tc>
        <w:tc>
          <w:tcPr>
            <w:tcW w:w="951" w:type="dxa"/>
            <w:tcBorders>
              <w:top w:val="nil"/>
              <w:left w:val="nil"/>
              <w:bottom w:val="nil"/>
              <w:right w:val="nil"/>
            </w:tcBorders>
          </w:tcPr>
          <w:p w:rsidR="00077066" w:rsidRDefault="00077066" w:rsidP="00077066">
            <w:pPr>
              <w:pStyle w:val="TableText"/>
            </w:pPr>
            <w:r>
              <w:t>3.69012</w:t>
            </w:r>
          </w:p>
        </w:tc>
        <w:tc>
          <w:tcPr>
            <w:tcW w:w="951" w:type="dxa"/>
            <w:tcBorders>
              <w:top w:val="nil"/>
              <w:left w:val="nil"/>
              <w:bottom w:val="nil"/>
              <w:right w:val="nil"/>
            </w:tcBorders>
          </w:tcPr>
          <w:p w:rsidR="00077066" w:rsidRDefault="00077066" w:rsidP="00077066">
            <w:pPr>
              <w:pStyle w:val="TableText"/>
            </w:pPr>
            <w:r>
              <w:t>3.68067</w:t>
            </w:r>
          </w:p>
        </w:tc>
        <w:tc>
          <w:tcPr>
            <w:tcW w:w="951" w:type="dxa"/>
            <w:tcBorders>
              <w:top w:val="nil"/>
              <w:left w:val="nil"/>
              <w:bottom w:val="nil"/>
              <w:right w:val="nil"/>
            </w:tcBorders>
          </w:tcPr>
          <w:p w:rsidR="00077066" w:rsidRDefault="00077066" w:rsidP="00077066">
            <w:pPr>
              <w:pStyle w:val="TableText"/>
            </w:pPr>
            <w:r>
              <w:t>3.67211</w:t>
            </w:r>
          </w:p>
        </w:tc>
        <w:tc>
          <w:tcPr>
            <w:tcW w:w="951" w:type="dxa"/>
            <w:tcBorders>
              <w:top w:val="nil"/>
              <w:left w:val="nil"/>
              <w:bottom w:val="nil"/>
              <w:right w:val="nil"/>
            </w:tcBorders>
          </w:tcPr>
          <w:p w:rsidR="00077066" w:rsidRDefault="00077066" w:rsidP="00077066">
            <w:pPr>
              <w:pStyle w:val="TableText"/>
            </w:pPr>
            <w:r>
              <w:t>3.66443</w:t>
            </w:r>
          </w:p>
        </w:tc>
        <w:tc>
          <w:tcPr>
            <w:tcW w:w="951" w:type="dxa"/>
            <w:tcBorders>
              <w:top w:val="nil"/>
              <w:left w:val="nil"/>
              <w:bottom w:val="nil"/>
              <w:right w:val="nil"/>
            </w:tcBorders>
          </w:tcPr>
          <w:p w:rsidR="00077066" w:rsidRDefault="00077066" w:rsidP="00077066">
            <w:pPr>
              <w:pStyle w:val="TableText"/>
            </w:pPr>
            <w:r>
              <w:t>3.65752</w:t>
            </w:r>
          </w:p>
        </w:tc>
        <w:tc>
          <w:tcPr>
            <w:tcW w:w="951" w:type="dxa"/>
            <w:tcBorders>
              <w:top w:val="nil"/>
              <w:left w:val="nil"/>
              <w:bottom w:val="nil"/>
              <w:right w:val="nil"/>
            </w:tcBorders>
          </w:tcPr>
          <w:p w:rsidR="00077066" w:rsidRDefault="00077066" w:rsidP="00077066">
            <w:pPr>
              <w:pStyle w:val="TableText"/>
            </w:pPr>
            <w:r>
              <w:t>3.65141</w:t>
            </w:r>
          </w:p>
        </w:tc>
        <w:tc>
          <w:tcPr>
            <w:tcW w:w="951" w:type="dxa"/>
            <w:tcBorders>
              <w:top w:val="nil"/>
              <w:left w:val="nil"/>
              <w:bottom w:val="nil"/>
              <w:right w:val="nil"/>
            </w:tcBorders>
          </w:tcPr>
          <w:p w:rsidR="00077066" w:rsidRDefault="00077066" w:rsidP="00077066">
            <w:pPr>
              <w:pStyle w:val="TableText"/>
            </w:pPr>
            <w:r>
              <w:t>3.64608</w:t>
            </w:r>
          </w:p>
        </w:tc>
        <w:tc>
          <w:tcPr>
            <w:tcW w:w="950" w:type="dxa"/>
            <w:tcBorders>
              <w:top w:val="nil"/>
              <w:left w:val="nil"/>
              <w:bottom w:val="nil"/>
              <w:right w:val="nil"/>
            </w:tcBorders>
          </w:tcPr>
          <w:p w:rsidR="00077066" w:rsidRDefault="00077066" w:rsidP="00077066">
            <w:pPr>
              <w:pStyle w:val="TableText"/>
            </w:pPr>
            <w:r>
              <w:t>3.64158</w:t>
            </w:r>
          </w:p>
        </w:tc>
        <w:tc>
          <w:tcPr>
            <w:tcW w:w="951" w:type="dxa"/>
            <w:tcBorders>
              <w:top w:val="nil"/>
              <w:left w:val="nil"/>
              <w:bottom w:val="nil"/>
              <w:right w:val="nil"/>
            </w:tcBorders>
          </w:tcPr>
          <w:p w:rsidR="00077066" w:rsidRDefault="00077066" w:rsidP="00077066">
            <w:pPr>
              <w:pStyle w:val="TableText"/>
            </w:pPr>
            <w:r>
              <w:t>3.63773</w:t>
            </w:r>
          </w:p>
        </w:tc>
        <w:tc>
          <w:tcPr>
            <w:tcW w:w="951" w:type="dxa"/>
            <w:tcBorders>
              <w:top w:val="nil"/>
              <w:left w:val="nil"/>
              <w:bottom w:val="nil"/>
              <w:right w:val="nil"/>
            </w:tcBorders>
          </w:tcPr>
          <w:p w:rsidR="00077066" w:rsidRDefault="00077066" w:rsidP="00077066">
            <w:pPr>
              <w:pStyle w:val="TableText"/>
            </w:pPr>
            <w:r>
              <w:t>3.63459</w:t>
            </w:r>
          </w:p>
        </w:tc>
        <w:tc>
          <w:tcPr>
            <w:tcW w:w="952" w:type="dxa"/>
            <w:tcBorders>
              <w:top w:val="nil"/>
              <w:left w:val="nil"/>
              <w:bottom w:val="nil"/>
              <w:right w:val="nil"/>
            </w:tcBorders>
          </w:tcPr>
          <w:p w:rsidR="00077066" w:rsidRDefault="00077066" w:rsidP="00077066">
            <w:pPr>
              <w:pStyle w:val="TableText"/>
            </w:pPr>
            <w:r>
              <w:t>3.62901</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36</w:t>
            </w:r>
          </w:p>
        </w:tc>
        <w:tc>
          <w:tcPr>
            <w:tcW w:w="951" w:type="dxa"/>
            <w:tcBorders>
              <w:top w:val="nil"/>
              <w:left w:val="nil"/>
              <w:bottom w:val="nil"/>
              <w:right w:val="nil"/>
            </w:tcBorders>
          </w:tcPr>
          <w:p w:rsidR="00077066" w:rsidRDefault="00077066" w:rsidP="00077066">
            <w:pPr>
              <w:pStyle w:val="TableText"/>
            </w:pPr>
            <w:r>
              <w:t>3.69194</w:t>
            </w:r>
          </w:p>
        </w:tc>
        <w:tc>
          <w:tcPr>
            <w:tcW w:w="951" w:type="dxa"/>
            <w:tcBorders>
              <w:top w:val="nil"/>
              <w:left w:val="nil"/>
              <w:bottom w:val="nil"/>
              <w:right w:val="nil"/>
            </w:tcBorders>
          </w:tcPr>
          <w:p w:rsidR="00077066" w:rsidRDefault="00077066" w:rsidP="00077066">
            <w:pPr>
              <w:pStyle w:val="TableText"/>
            </w:pPr>
            <w:r>
              <w:t>3.68139</w:t>
            </w:r>
          </w:p>
        </w:tc>
        <w:tc>
          <w:tcPr>
            <w:tcW w:w="951" w:type="dxa"/>
            <w:tcBorders>
              <w:top w:val="nil"/>
              <w:left w:val="nil"/>
              <w:bottom w:val="nil"/>
              <w:right w:val="nil"/>
            </w:tcBorders>
          </w:tcPr>
          <w:p w:rsidR="00077066" w:rsidRDefault="00077066" w:rsidP="00077066">
            <w:pPr>
              <w:pStyle w:val="TableText"/>
            </w:pPr>
            <w:r>
              <w:t>3.67176</w:t>
            </w:r>
          </w:p>
        </w:tc>
        <w:tc>
          <w:tcPr>
            <w:tcW w:w="951" w:type="dxa"/>
            <w:tcBorders>
              <w:top w:val="nil"/>
              <w:left w:val="nil"/>
              <w:bottom w:val="nil"/>
              <w:right w:val="nil"/>
            </w:tcBorders>
          </w:tcPr>
          <w:p w:rsidR="00077066" w:rsidRDefault="00077066" w:rsidP="00077066">
            <w:pPr>
              <w:pStyle w:val="TableText"/>
            </w:pPr>
            <w:r>
              <w:t>3.66307</w:t>
            </w:r>
          </w:p>
        </w:tc>
        <w:tc>
          <w:tcPr>
            <w:tcW w:w="951" w:type="dxa"/>
            <w:tcBorders>
              <w:top w:val="nil"/>
              <w:left w:val="nil"/>
              <w:bottom w:val="nil"/>
              <w:right w:val="nil"/>
            </w:tcBorders>
          </w:tcPr>
          <w:p w:rsidR="00077066" w:rsidRDefault="00077066" w:rsidP="00077066">
            <w:pPr>
              <w:pStyle w:val="TableText"/>
            </w:pPr>
            <w:r>
              <w:t>3.65527</w:t>
            </w:r>
          </w:p>
        </w:tc>
        <w:tc>
          <w:tcPr>
            <w:tcW w:w="951" w:type="dxa"/>
            <w:tcBorders>
              <w:top w:val="nil"/>
              <w:left w:val="nil"/>
              <w:bottom w:val="nil"/>
              <w:right w:val="nil"/>
            </w:tcBorders>
          </w:tcPr>
          <w:p w:rsidR="00077066" w:rsidRDefault="00077066" w:rsidP="00077066">
            <w:pPr>
              <w:pStyle w:val="TableText"/>
            </w:pPr>
            <w:r>
              <w:t>3.64834</w:t>
            </w:r>
          </w:p>
        </w:tc>
        <w:tc>
          <w:tcPr>
            <w:tcW w:w="951" w:type="dxa"/>
            <w:tcBorders>
              <w:top w:val="nil"/>
              <w:left w:val="nil"/>
              <w:bottom w:val="nil"/>
              <w:right w:val="nil"/>
            </w:tcBorders>
          </w:tcPr>
          <w:p w:rsidR="00077066" w:rsidRDefault="00077066" w:rsidP="00077066">
            <w:pPr>
              <w:pStyle w:val="TableText"/>
            </w:pPr>
            <w:r>
              <w:t>3.64214</w:t>
            </w:r>
          </w:p>
        </w:tc>
        <w:tc>
          <w:tcPr>
            <w:tcW w:w="951" w:type="dxa"/>
            <w:tcBorders>
              <w:top w:val="nil"/>
              <w:left w:val="nil"/>
              <w:bottom w:val="nil"/>
              <w:right w:val="nil"/>
            </w:tcBorders>
          </w:tcPr>
          <w:p w:rsidR="00077066" w:rsidRDefault="00077066" w:rsidP="00077066">
            <w:pPr>
              <w:pStyle w:val="TableText"/>
            </w:pPr>
            <w:r>
              <w:t>3.63672</w:t>
            </w:r>
          </w:p>
        </w:tc>
        <w:tc>
          <w:tcPr>
            <w:tcW w:w="950" w:type="dxa"/>
            <w:tcBorders>
              <w:top w:val="nil"/>
              <w:left w:val="nil"/>
              <w:bottom w:val="nil"/>
              <w:right w:val="nil"/>
            </w:tcBorders>
          </w:tcPr>
          <w:p w:rsidR="00077066" w:rsidRDefault="00077066" w:rsidP="00077066">
            <w:pPr>
              <w:pStyle w:val="TableText"/>
            </w:pPr>
            <w:r>
              <w:t>3.63204</w:t>
            </w:r>
          </w:p>
        </w:tc>
        <w:tc>
          <w:tcPr>
            <w:tcW w:w="951" w:type="dxa"/>
            <w:tcBorders>
              <w:top w:val="nil"/>
              <w:left w:val="nil"/>
              <w:bottom w:val="nil"/>
              <w:right w:val="nil"/>
            </w:tcBorders>
          </w:tcPr>
          <w:p w:rsidR="00077066" w:rsidRDefault="00077066" w:rsidP="00077066">
            <w:pPr>
              <w:pStyle w:val="TableText"/>
            </w:pPr>
            <w:r>
              <w:t>3.62815</w:t>
            </w:r>
          </w:p>
        </w:tc>
        <w:tc>
          <w:tcPr>
            <w:tcW w:w="951" w:type="dxa"/>
            <w:tcBorders>
              <w:top w:val="nil"/>
              <w:left w:val="nil"/>
              <w:bottom w:val="nil"/>
              <w:right w:val="nil"/>
            </w:tcBorders>
          </w:tcPr>
          <w:p w:rsidR="00077066" w:rsidRDefault="00077066" w:rsidP="00077066">
            <w:pPr>
              <w:pStyle w:val="TableText"/>
            </w:pPr>
            <w:r>
              <w:t>3.62488</w:t>
            </w:r>
          </w:p>
        </w:tc>
        <w:tc>
          <w:tcPr>
            <w:tcW w:w="952" w:type="dxa"/>
            <w:tcBorders>
              <w:top w:val="nil"/>
              <w:left w:val="nil"/>
              <w:bottom w:val="nil"/>
              <w:right w:val="nil"/>
            </w:tcBorders>
          </w:tcPr>
          <w:p w:rsidR="00077066" w:rsidRDefault="00077066" w:rsidP="00077066">
            <w:pPr>
              <w:pStyle w:val="TableText"/>
            </w:pPr>
            <w:r>
              <w:t>3.61931</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37</w:t>
            </w:r>
          </w:p>
        </w:tc>
        <w:tc>
          <w:tcPr>
            <w:tcW w:w="951" w:type="dxa"/>
            <w:tcBorders>
              <w:top w:val="nil"/>
              <w:left w:val="nil"/>
              <w:bottom w:val="nil"/>
              <w:right w:val="nil"/>
            </w:tcBorders>
          </w:tcPr>
          <w:p w:rsidR="00077066" w:rsidRDefault="00077066" w:rsidP="00077066">
            <w:pPr>
              <w:pStyle w:val="TableText"/>
            </w:pPr>
            <w:r>
              <w:t>3.68344</w:t>
            </w:r>
          </w:p>
        </w:tc>
        <w:tc>
          <w:tcPr>
            <w:tcW w:w="951" w:type="dxa"/>
            <w:tcBorders>
              <w:top w:val="nil"/>
              <w:left w:val="nil"/>
              <w:bottom w:val="nil"/>
              <w:right w:val="nil"/>
            </w:tcBorders>
          </w:tcPr>
          <w:p w:rsidR="00077066" w:rsidRDefault="00077066" w:rsidP="00077066">
            <w:pPr>
              <w:pStyle w:val="TableText"/>
            </w:pPr>
            <w:r>
              <w:t>3.67278</w:t>
            </w:r>
          </w:p>
        </w:tc>
        <w:tc>
          <w:tcPr>
            <w:tcW w:w="951" w:type="dxa"/>
            <w:tcBorders>
              <w:top w:val="nil"/>
              <w:left w:val="nil"/>
              <w:bottom w:val="nil"/>
              <w:right w:val="nil"/>
            </w:tcBorders>
          </w:tcPr>
          <w:p w:rsidR="00077066" w:rsidRDefault="00077066" w:rsidP="00077066">
            <w:pPr>
              <w:pStyle w:val="TableText"/>
            </w:pPr>
            <w:r>
              <w:t>3.66300</w:t>
            </w:r>
          </w:p>
        </w:tc>
        <w:tc>
          <w:tcPr>
            <w:tcW w:w="951" w:type="dxa"/>
            <w:tcBorders>
              <w:top w:val="nil"/>
              <w:left w:val="nil"/>
              <w:bottom w:val="nil"/>
              <w:right w:val="nil"/>
            </w:tcBorders>
          </w:tcPr>
          <w:p w:rsidR="00077066" w:rsidRDefault="00077066" w:rsidP="00077066">
            <w:pPr>
              <w:pStyle w:val="TableText"/>
            </w:pPr>
            <w:r>
              <w:t>3.65418</w:t>
            </w:r>
          </w:p>
        </w:tc>
        <w:tc>
          <w:tcPr>
            <w:tcW w:w="951" w:type="dxa"/>
            <w:tcBorders>
              <w:top w:val="nil"/>
              <w:left w:val="nil"/>
              <w:bottom w:val="nil"/>
              <w:right w:val="nil"/>
            </w:tcBorders>
          </w:tcPr>
          <w:p w:rsidR="00077066" w:rsidRDefault="00077066" w:rsidP="00077066">
            <w:pPr>
              <w:pStyle w:val="TableText"/>
            </w:pPr>
            <w:r>
              <w:t>3.64630</w:t>
            </w:r>
          </w:p>
        </w:tc>
        <w:tc>
          <w:tcPr>
            <w:tcW w:w="951" w:type="dxa"/>
            <w:tcBorders>
              <w:top w:val="nil"/>
              <w:left w:val="nil"/>
              <w:bottom w:val="nil"/>
              <w:right w:val="nil"/>
            </w:tcBorders>
          </w:tcPr>
          <w:p w:rsidR="00077066" w:rsidRDefault="00077066" w:rsidP="00077066">
            <w:pPr>
              <w:pStyle w:val="TableText"/>
            </w:pPr>
            <w:r>
              <w:t>3.63929</w:t>
            </w:r>
          </w:p>
        </w:tc>
        <w:tc>
          <w:tcPr>
            <w:tcW w:w="951" w:type="dxa"/>
            <w:tcBorders>
              <w:top w:val="nil"/>
              <w:left w:val="nil"/>
              <w:bottom w:val="nil"/>
              <w:right w:val="nil"/>
            </w:tcBorders>
          </w:tcPr>
          <w:p w:rsidR="00077066" w:rsidRDefault="00077066" w:rsidP="00077066">
            <w:pPr>
              <w:pStyle w:val="TableText"/>
            </w:pPr>
            <w:r>
              <w:t>3.63312</w:t>
            </w:r>
          </w:p>
        </w:tc>
        <w:tc>
          <w:tcPr>
            <w:tcW w:w="951" w:type="dxa"/>
            <w:tcBorders>
              <w:top w:val="nil"/>
              <w:left w:val="nil"/>
              <w:bottom w:val="nil"/>
              <w:right w:val="nil"/>
            </w:tcBorders>
          </w:tcPr>
          <w:p w:rsidR="00077066" w:rsidRDefault="00077066" w:rsidP="00077066">
            <w:pPr>
              <w:pStyle w:val="TableText"/>
            </w:pPr>
            <w:r>
              <w:t>3.62765</w:t>
            </w:r>
          </w:p>
        </w:tc>
        <w:tc>
          <w:tcPr>
            <w:tcW w:w="950" w:type="dxa"/>
            <w:tcBorders>
              <w:top w:val="nil"/>
              <w:left w:val="nil"/>
              <w:bottom w:val="nil"/>
              <w:right w:val="nil"/>
            </w:tcBorders>
          </w:tcPr>
          <w:p w:rsidR="00077066" w:rsidRDefault="00077066" w:rsidP="00077066">
            <w:pPr>
              <w:pStyle w:val="TableText"/>
            </w:pPr>
            <w:r>
              <w:t>3.62291</w:t>
            </w:r>
          </w:p>
        </w:tc>
        <w:tc>
          <w:tcPr>
            <w:tcW w:w="951" w:type="dxa"/>
            <w:tcBorders>
              <w:top w:val="nil"/>
              <w:left w:val="nil"/>
              <w:bottom w:val="nil"/>
              <w:right w:val="nil"/>
            </w:tcBorders>
          </w:tcPr>
          <w:p w:rsidR="00077066" w:rsidRDefault="00077066" w:rsidP="00077066">
            <w:pPr>
              <w:pStyle w:val="TableText"/>
            </w:pPr>
            <w:r>
              <w:t>3.61886</w:t>
            </w:r>
          </w:p>
        </w:tc>
        <w:tc>
          <w:tcPr>
            <w:tcW w:w="951" w:type="dxa"/>
            <w:tcBorders>
              <w:top w:val="nil"/>
              <w:left w:val="nil"/>
              <w:bottom w:val="nil"/>
              <w:right w:val="nil"/>
            </w:tcBorders>
          </w:tcPr>
          <w:p w:rsidR="00077066" w:rsidRDefault="00077066" w:rsidP="00077066">
            <w:pPr>
              <w:pStyle w:val="TableText"/>
            </w:pPr>
            <w:r>
              <w:t>3.61557</w:t>
            </w:r>
          </w:p>
        </w:tc>
        <w:tc>
          <w:tcPr>
            <w:tcW w:w="952" w:type="dxa"/>
            <w:tcBorders>
              <w:top w:val="nil"/>
              <w:left w:val="nil"/>
              <w:bottom w:val="nil"/>
              <w:right w:val="nil"/>
            </w:tcBorders>
          </w:tcPr>
          <w:p w:rsidR="00077066" w:rsidRDefault="00077066" w:rsidP="00077066">
            <w:pPr>
              <w:pStyle w:val="TableText"/>
            </w:pPr>
            <w:r>
              <w:t>3.61002</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38</w:t>
            </w:r>
          </w:p>
        </w:tc>
        <w:tc>
          <w:tcPr>
            <w:tcW w:w="951" w:type="dxa"/>
            <w:tcBorders>
              <w:top w:val="nil"/>
              <w:left w:val="nil"/>
              <w:bottom w:val="nil"/>
              <w:right w:val="nil"/>
            </w:tcBorders>
          </w:tcPr>
          <w:p w:rsidR="00077066" w:rsidRDefault="00077066" w:rsidP="00077066">
            <w:pPr>
              <w:pStyle w:val="TableText"/>
            </w:pPr>
            <w:r>
              <w:t>3.67501</w:t>
            </w:r>
          </w:p>
        </w:tc>
        <w:tc>
          <w:tcPr>
            <w:tcW w:w="951" w:type="dxa"/>
            <w:tcBorders>
              <w:top w:val="nil"/>
              <w:left w:val="nil"/>
              <w:bottom w:val="nil"/>
              <w:right w:val="nil"/>
            </w:tcBorders>
          </w:tcPr>
          <w:p w:rsidR="00077066" w:rsidRDefault="00077066" w:rsidP="00077066">
            <w:pPr>
              <w:pStyle w:val="TableText"/>
            </w:pPr>
            <w:r>
              <w:t>3.66427</w:t>
            </w:r>
          </w:p>
        </w:tc>
        <w:tc>
          <w:tcPr>
            <w:tcW w:w="951" w:type="dxa"/>
            <w:tcBorders>
              <w:top w:val="nil"/>
              <w:left w:val="nil"/>
              <w:bottom w:val="nil"/>
              <w:right w:val="nil"/>
            </w:tcBorders>
          </w:tcPr>
          <w:p w:rsidR="00077066" w:rsidRDefault="00077066" w:rsidP="00077066">
            <w:pPr>
              <w:pStyle w:val="TableText"/>
            </w:pPr>
            <w:r>
              <w:t>3.65445</w:t>
            </w:r>
          </w:p>
        </w:tc>
        <w:tc>
          <w:tcPr>
            <w:tcW w:w="951" w:type="dxa"/>
            <w:tcBorders>
              <w:top w:val="nil"/>
              <w:left w:val="nil"/>
              <w:bottom w:val="nil"/>
              <w:right w:val="nil"/>
            </w:tcBorders>
          </w:tcPr>
          <w:p w:rsidR="00077066" w:rsidRDefault="00077066" w:rsidP="00077066">
            <w:pPr>
              <w:pStyle w:val="TableText"/>
            </w:pPr>
            <w:r>
              <w:t>3.64552</w:t>
            </w:r>
          </w:p>
        </w:tc>
        <w:tc>
          <w:tcPr>
            <w:tcW w:w="951" w:type="dxa"/>
            <w:tcBorders>
              <w:top w:val="nil"/>
              <w:left w:val="nil"/>
              <w:bottom w:val="nil"/>
              <w:right w:val="nil"/>
            </w:tcBorders>
          </w:tcPr>
          <w:p w:rsidR="00077066" w:rsidRDefault="00077066" w:rsidP="00077066">
            <w:pPr>
              <w:pStyle w:val="TableText"/>
            </w:pPr>
            <w:r>
              <w:t>3.63755</w:t>
            </w:r>
          </w:p>
        </w:tc>
        <w:tc>
          <w:tcPr>
            <w:tcW w:w="951" w:type="dxa"/>
            <w:tcBorders>
              <w:top w:val="nil"/>
              <w:left w:val="nil"/>
              <w:bottom w:val="nil"/>
              <w:right w:val="nil"/>
            </w:tcBorders>
          </w:tcPr>
          <w:p w:rsidR="00077066" w:rsidRDefault="00077066" w:rsidP="00077066">
            <w:pPr>
              <w:pStyle w:val="TableText"/>
            </w:pPr>
            <w:r>
              <w:t>3.63050</w:t>
            </w:r>
          </w:p>
        </w:tc>
        <w:tc>
          <w:tcPr>
            <w:tcW w:w="951" w:type="dxa"/>
            <w:tcBorders>
              <w:top w:val="nil"/>
              <w:left w:val="nil"/>
              <w:bottom w:val="nil"/>
              <w:right w:val="nil"/>
            </w:tcBorders>
          </w:tcPr>
          <w:p w:rsidR="00077066" w:rsidRDefault="00077066" w:rsidP="00077066">
            <w:pPr>
              <w:pStyle w:val="TableText"/>
            </w:pPr>
            <w:r>
              <w:t>3.62430</w:t>
            </w:r>
          </w:p>
        </w:tc>
        <w:tc>
          <w:tcPr>
            <w:tcW w:w="951" w:type="dxa"/>
            <w:tcBorders>
              <w:top w:val="nil"/>
              <w:left w:val="nil"/>
              <w:bottom w:val="nil"/>
              <w:right w:val="nil"/>
            </w:tcBorders>
          </w:tcPr>
          <w:p w:rsidR="00077066" w:rsidRDefault="00077066" w:rsidP="00077066">
            <w:pPr>
              <w:pStyle w:val="TableText"/>
            </w:pPr>
            <w:r>
              <w:t>3.61889</w:t>
            </w:r>
          </w:p>
        </w:tc>
        <w:tc>
          <w:tcPr>
            <w:tcW w:w="950" w:type="dxa"/>
            <w:tcBorders>
              <w:top w:val="nil"/>
              <w:left w:val="nil"/>
              <w:bottom w:val="nil"/>
              <w:right w:val="nil"/>
            </w:tcBorders>
          </w:tcPr>
          <w:p w:rsidR="00077066" w:rsidRDefault="00077066" w:rsidP="00077066">
            <w:pPr>
              <w:pStyle w:val="TableText"/>
            </w:pPr>
            <w:r>
              <w:t>3.61413</w:t>
            </w:r>
          </w:p>
        </w:tc>
        <w:tc>
          <w:tcPr>
            <w:tcW w:w="951" w:type="dxa"/>
            <w:tcBorders>
              <w:top w:val="nil"/>
              <w:left w:val="nil"/>
              <w:bottom w:val="nil"/>
              <w:right w:val="nil"/>
            </w:tcBorders>
          </w:tcPr>
          <w:p w:rsidR="00077066" w:rsidRDefault="00077066" w:rsidP="00077066">
            <w:pPr>
              <w:pStyle w:val="TableText"/>
            </w:pPr>
            <w:r>
              <w:t>3.61006</w:t>
            </w:r>
          </w:p>
        </w:tc>
        <w:tc>
          <w:tcPr>
            <w:tcW w:w="951" w:type="dxa"/>
            <w:tcBorders>
              <w:top w:val="nil"/>
              <w:left w:val="nil"/>
              <w:bottom w:val="nil"/>
              <w:right w:val="nil"/>
            </w:tcBorders>
          </w:tcPr>
          <w:p w:rsidR="00077066" w:rsidRDefault="00077066" w:rsidP="00077066">
            <w:pPr>
              <w:pStyle w:val="TableText"/>
            </w:pPr>
            <w:r>
              <w:t>3.60663</w:t>
            </w:r>
          </w:p>
        </w:tc>
        <w:tc>
          <w:tcPr>
            <w:tcW w:w="952" w:type="dxa"/>
            <w:tcBorders>
              <w:top w:val="nil"/>
              <w:left w:val="nil"/>
              <w:bottom w:val="nil"/>
              <w:right w:val="nil"/>
            </w:tcBorders>
          </w:tcPr>
          <w:p w:rsidR="00077066" w:rsidRDefault="00077066" w:rsidP="00077066">
            <w:pPr>
              <w:pStyle w:val="TableText"/>
            </w:pPr>
            <w:r>
              <w:t>3.60112</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39</w:t>
            </w:r>
          </w:p>
        </w:tc>
        <w:tc>
          <w:tcPr>
            <w:tcW w:w="951" w:type="dxa"/>
            <w:tcBorders>
              <w:top w:val="nil"/>
              <w:left w:val="nil"/>
              <w:bottom w:val="nil"/>
              <w:right w:val="nil"/>
            </w:tcBorders>
          </w:tcPr>
          <w:p w:rsidR="00077066" w:rsidRDefault="00077066" w:rsidP="00077066">
            <w:pPr>
              <w:pStyle w:val="TableText"/>
            </w:pPr>
            <w:r>
              <w:t>3.66610</w:t>
            </w:r>
          </w:p>
        </w:tc>
        <w:tc>
          <w:tcPr>
            <w:tcW w:w="951" w:type="dxa"/>
            <w:tcBorders>
              <w:top w:val="nil"/>
              <w:left w:val="nil"/>
              <w:bottom w:val="nil"/>
              <w:right w:val="nil"/>
            </w:tcBorders>
          </w:tcPr>
          <w:p w:rsidR="00077066" w:rsidRDefault="00077066" w:rsidP="00077066">
            <w:pPr>
              <w:pStyle w:val="TableText"/>
            </w:pPr>
            <w:r>
              <w:t>3.65535</w:t>
            </w:r>
          </w:p>
        </w:tc>
        <w:tc>
          <w:tcPr>
            <w:tcW w:w="951" w:type="dxa"/>
            <w:tcBorders>
              <w:top w:val="nil"/>
              <w:left w:val="nil"/>
              <w:bottom w:val="nil"/>
              <w:right w:val="nil"/>
            </w:tcBorders>
          </w:tcPr>
          <w:p w:rsidR="00077066" w:rsidRDefault="00077066" w:rsidP="00077066">
            <w:pPr>
              <w:pStyle w:val="TableText"/>
            </w:pPr>
            <w:r>
              <w:t>3.64549</w:t>
            </w:r>
          </w:p>
        </w:tc>
        <w:tc>
          <w:tcPr>
            <w:tcW w:w="951" w:type="dxa"/>
            <w:tcBorders>
              <w:top w:val="nil"/>
              <w:left w:val="nil"/>
              <w:bottom w:val="nil"/>
              <w:right w:val="nil"/>
            </w:tcBorders>
          </w:tcPr>
          <w:p w:rsidR="00077066" w:rsidRDefault="00077066" w:rsidP="00077066">
            <w:pPr>
              <w:pStyle w:val="TableText"/>
            </w:pPr>
            <w:r>
              <w:t>3.63657</w:t>
            </w:r>
          </w:p>
        </w:tc>
        <w:tc>
          <w:tcPr>
            <w:tcW w:w="951" w:type="dxa"/>
            <w:tcBorders>
              <w:top w:val="nil"/>
              <w:left w:val="nil"/>
              <w:bottom w:val="nil"/>
              <w:right w:val="nil"/>
            </w:tcBorders>
          </w:tcPr>
          <w:p w:rsidR="00077066" w:rsidRDefault="00077066" w:rsidP="00077066">
            <w:pPr>
              <w:pStyle w:val="TableText"/>
            </w:pPr>
            <w:r>
              <w:t>3.62854</w:t>
            </w:r>
          </w:p>
        </w:tc>
        <w:tc>
          <w:tcPr>
            <w:tcW w:w="951" w:type="dxa"/>
            <w:tcBorders>
              <w:top w:val="nil"/>
              <w:left w:val="nil"/>
              <w:bottom w:val="nil"/>
              <w:right w:val="nil"/>
            </w:tcBorders>
          </w:tcPr>
          <w:p w:rsidR="00077066" w:rsidRDefault="00077066" w:rsidP="00077066">
            <w:pPr>
              <w:pStyle w:val="TableText"/>
            </w:pPr>
            <w:r>
              <w:t>3.62144</w:t>
            </w:r>
          </w:p>
        </w:tc>
        <w:tc>
          <w:tcPr>
            <w:tcW w:w="951" w:type="dxa"/>
            <w:tcBorders>
              <w:top w:val="nil"/>
              <w:left w:val="nil"/>
              <w:bottom w:val="nil"/>
              <w:right w:val="nil"/>
            </w:tcBorders>
          </w:tcPr>
          <w:p w:rsidR="00077066" w:rsidRDefault="00077066" w:rsidP="00077066">
            <w:pPr>
              <w:pStyle w:val="TableText"/>
            </w:pPr>
            <w:r>
              <w:t>3.61523</w:t>
            </w:r>
          </w:p>
        </w:tc>
        <w:tc>
          <w:tcPr>
            <w:tcW w:w="951" w:type="dxa"/>
            <w:tcBorders>
              <w:top w:val="nil"/>
              <w:left w:val="nil"/>
              <w:bottom w:val="nil"/>
              <w:right w:val="nil"/>
            </w:tcBorders>
          </w:tcPr>
          <w:p w:rsidR="00077066" w:rsidRDefault="00077066" w:rsidP="00077066">
            <w:pPr>
              <w:pStyle w:val="TableText"/>
            </w:pPr>
            <w:r>
              <w:t>3.60982</w:t>
            </w:r>
          </w:p>
        </w:tc>
        <w:tc>
          <w:tcPr>
            <w:tcW w:w="950" w:type="dxa"/>
            <w:tcBorders>
              <w:top w:val="nil"/>
              <w:left w:val="nil"/>
              <w:bottom w:val="nil"/>
              <w:right w:val="nil"/>
            </w:tcBorders>
          </w:tcPr>
          <w:p w:rsidR="00077066" w:rsidRDefault="00077066" w:rsidP="00077066">
            <w:pPr>
              <w:pStyle w:val="TableText"/>
            </w:pPr>
            <w:r>
              <w:t>3.60516</w:t>
            </w:r>
          </w:p>
        </w:tc>
        <w:tc>
          <w:tcPr>
            <w:tcW w:w="951" w:type="dxa"/>
            <w:tcBorders>
              <w:top w:val="nil"/>
              <w:left w:val="nil"/>
              <w:bottom w:val="nil"/>
              <w:right w:val="nil"/>
            </w:tcBorders>
          </w:tcPr>
          <w:p w:rsidR="00077066" w:rsidRDefault="00077066" w:rsidP="00077066">
            <w:pPr>
              <w:pStyle w:val="TableText"/>
            </w:pPr>
            <w:r>
              <w:t>3.60109</w:t>
            </w:r>
          </w:p>
        </w:tc>
        <w:tc>
          <w:tcPr>
            <w:tcW w:w="951" w:type="dxa"/>
            <w:tcBorders>
              <w:top w:val="nil"/>
              <w:left w:val="nil"/>
              <w:bottom w:val="nil"/>
              <w:right w:val="nil"/>
            </w:tcBorders>
          </w:tcPr>
          <w:p w:rsidR="00077066" w:rsidRDefault="00077066" w:rsidP="00077066">
            <w:pPr>
              <w:pStyle w:val="TableText"/>
            </w:pPr>
            <w:r>
              <w:t>3.59765</w:t>
            </w:r>
          </w:p>
        </w:tc>
        <w:tc>
          <w:tcPr>
            <w:tcW w:w="952" w:type="dxa"/>
            <w:tcBorders>
              <w:top w:val="nil"/>
              <w:left w:val="nil"/>
              <w:bottom w:val="nil"/>
              <w:right w:val="nil"/>
            </w:tcBorders>
          </w:tcPr>
          <w:p w:rsidR="00077066" w:rsidRDefault="00077066" w:rsidP="00077066">
            <w:pPr>
              <w:pStyle w:val="TableText"/>
            </w:pPr>
            <w:r>
              <w:t>3.59219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40</w:t>
            </w:r>
          </w:p>
        </w:tc>
        <w:tc>
          <w:tcPr>
            <w:tcW w:w="951" w:type="dxa"/>
            <w:tcBorders>
              <w:top w:val="nil"/>
              <w:left w:val="nil"/>
              <w:bottom w:val="nil"/>
              <w:right w:val="nil"/>
            </w:tcBorders>
          </w:tcPr>
          <w:p w:rsidR="00077066" w:rsidRDefault="00077066" w:rsidP="00077066">
            <w:pPr>
              <w:pStyle w:val="TableText"/>
            </w:pPr>
            <w:r>
              <w:t>3.65667</w:t>
            </w:r>
          </w:p>
        </w:tc>
        <w:tc>
          <w:tcPr>
            <w:tcW w:w="951" w:type="dxa"/>
            <w:tcBorders>
              <w:top w:val="nil"/>
              <w:left w:val="nil"/>
              <w:bottom w:val="nil"/>
              <w:right w:val="nil"/>
            </w:tcBorders>
          </w:tcPr>
          <w:p w:rsidR="00077066" w:rsidRDefault="00077066" w:rsidP="00077066">
            <w:pPr>
              <w:pStyle w:val="TableText"/>
            </w:pPr>
            <w:r>
              <w:t>3.64590</w:t>
            </w:r>
          </w:p>
        </w:tc>
        <w:tc>
          <w:tcPr>
            <w:tcW w:w="951" w:type="dxa"/>
            <w:tcBorders>
              <w:top w:val="nil"/>
              <w:left w:val="nil"/>
              <w:bottom w:val="nil"/>
              <w:right w:val="nil"/>
            </w:tcBorders>
          </w:tcPr>
          <w:p w:rsidR="00077066" w:rsidRDefault="00077066" w:rsidP="00077066">
            <w:pPr>
              <w:pStyle w:val="TableText"/>
            </w:pPr>
            <w:r>
              <w:t>3.63610</w:t>
            </w:r>
          </w:p>
        </w:tc>
        <w:tc>
          <w:tcPr>
            <w:tcW w:w="951" w:type="dxa"/>
            <w:tcBorders>
              <w:top w:val="nil"/>
              <w:left w:val="nil"/>
              <w:bottom w:val="nil"/>
              <w:right w:val="nil"/>
            </w:tcBorders>
          </w:tcPr>
          <w:p w:rsidR="00077066" w:rsidRDefault="00077066" w:rsidP="00077066">
            <w:pPr>
              <w:pStyle w:val="TableText"/>
            </w:pPr>
            <w:r>
              <w:t>3.62720</w:t>
            </w:r>
          </w:p>
        </w:tc>
        <w:tc>
          <w:tcPr>
            <w:tcW w:w="951" w:type="dxa"/>
            <w:tcBorders>
              <w:top w:val="nil"/>
              <w:left w:val="nil"/>
              <w:bottom w:val="nil"/>
              <w:right w:val="nil"/>
            </w:tcBorders>
          </w:tcPr>
          <w:p w:rsidR="00077066" w:rsidRDefault="00077066" w:rsidP="00077066">
            <w:pPr>
              <w:pStyle w:val="TableText"/>
            </w:pPr>
            <w:r>
              <w:t>3.61922</w:t>
            </w:r>
          </w:p>
        </w:tc>
        <w:tc>
          <w:tcPr>
            <w:tcW w:w="951" w:type="dxa"/>
            <w:tcBorders>
              <w:top w:val="nil"/>
              <w:left w:val="nil"/>
              <w:bottom w:val="nil"/>
              <w:right w:val="nil"/>
            </w:tcBorders>
          </w:tcPr>
          <w:p w:rsidR="00077066" w:rsidRDefault="00077066" w:rsidP="00077066">
            <w:pPr>
              <w:pStyle w:val="TableText"/>
            </w:pPr>
            <w:r>
              <w:t>3.61210</w:t>
            </w:r>
          </w:p>
        </w:tc>
        <w:tc>
          <w:tcPr>
            <w:tcW w:w="951" w:type="dxa"/>
            <w:tcBorders>
              <w:top w:val="nil"/>
              <w:left w:val="nil"/>
              <w:bottom w:val="nil"/>
              <w:right w:val="nil"/>
            </w:tcBorders>
          </w:tcPr>
          <w:p w:rsidR="00077066" w:rsidRDefault="00077066" w:rsidP="00077066">
            <w:pPr>
              <w:pStyle w:val="TableText"/>
            </w:pPr>
            <w:r>
              <w:t>3.60589</w:t>
            </w:r>
          </w:p>
        </w:tc>
        <w:tc>
          <w:tcPr>
            <w:tcW w:w="951" w:type="dxa"/>
            <w:tcBorders>
              <w:top w:val="nil"/>
              <w:left w:val="nil"/>
              <w:bottom w:val="nil"/>
              <w:right w:val="nil"/>
            </w:tcBorders>
          </w:tcPr>
          <w:p w:rsidR="00077066" w:rsidRDefault="00077066" w:rsidP="00077066">
            <w:pPr>
              <w:pStyle w:val="TableText"/>
            </w:pPr>
            <w:r>
              <w:t>3.60051</w:t>
            </w:r>
          </w:p>
        </w:tc>
        <w:tc>
          <w:tcPr>
            <w:tcW w:w="950" w:type="dxa"/>
            <w:tcBorders>
              <w:top w:val="nil"/>
              <w:left w:val="nil"/>
              <w:bottom w:val="nil"/>
              <w:right w:val="nil"/>
            </w:tcBorders>
          </w:tcPr>
          <w:p w:rsidR="00077066" w:rsidRDefault="00077066" w:rsidP="00077066">
            <w:pPr>
              <w:pStyle w:val="TableText"/>
            </w:pPr>
            <w:r>
              <w:t>3.59588</w:t>
            </w:r>
          </w:p>
        </w:tc>
        <w:tc>
          <w:tcPr>
            <w:tcW w:w="951" w:type="dxa"/>
            <w:tcBorders>
              <w:top w:val="nil"/>
              <w:left w:val="nil"/>
              <w:bottom w:val="nil"/>
              <w:right w:val="nil"/>
            </w:tcBorders>
          </w:tcPr>
          <w:p w:rsidR="00077066" w:rsidRDefault="00077066" w:rsidP="00077066">
            <w:pPr>
              <w:pStyle w:val="TableText"/>
            </w:pPr>
            <w:r>
              <w:t>3.59195</w:t>
            </w:r>
          </w:p>
        </w:tc>
        <w:tc>
          <w:tcPr>
            <w:tcW w:w="951" w:type="dxa"/>
            <w:tcBorders>
              <w:top w:val="nil"/>
              <w:left w:val="nil"/>
              <w:bottom w:val="nil"/>
              <w:right w:val="nil"/>
            </w:tcBorders>
          </w:tcPr>
          <w:p w:rsidR="00077066" w:rsidRDefault="00077066" w:rsidP="00077066">
            <w:pPr>
              <w:pStyle w:val="TableText"/>
            </w:pPr>
            <w:r>
              <w:t>3.58855</w:t>
            </w:r>
          </w:p>
        </w:tc>
        <w:tc>
          <w:tcPr>
            <w:tcW w:w="952" w:type="dxa"/>
            <w:tcBorders>
              <w:top w:val="nil"/>
              <w:left w:val="nil"/>
              <w:bottom w:val="nil"/>
              <w:right w:val="nil"/>
            </w:tcBorders>
          </w:tcPr>
          <w:p w:rsidR="00077066" w:rsidRDefault="00077066" w:rsidP="00077066">
            <w:pPr>
              <w:pStyle w:val="TableText"/>
            </w:pPr>
            <w:r>
              <w:t>3.58315</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41</w:t>
            </w:r>
          </w:p>
        </w:tc>
        <w:tc>
          <w:tcPr>
            <w:tcW w:w="951" w:type="dxa"/>
            <w:tcBorders>
              <w:top w:val="nil"/>
              <w:left w:val="nil"/>
              <w:bottom w:val="nil"/>
              <w:right w:val="nil"/>
            </w:tcBorders>
          </w:tcPr>
          <w:p w:rsidR="00077066" w:rsidRDefault="00077066" w:rsidP="00077066">
            <w:pPr>
              <w:pStyle w:val="TableText"/>
            </w:pPr>
            <w:r>
              <w:t>3.63676</w:t>
            </w:r>
          </w:p>
        </w:tc>
        <w:tc>
          <w:tcPr>
            <w:tcW w:w="951" w:type="dxa"/>
            <w:tcBorders>
              <w:top w:val="nil"/>
              <w:left w:val="nil"/>
              <w:bottom w:val="nil"/>
              <w:right w:val="nil"/>
            </w:tcBorders>
          </w:tcPr>
          <w:p w:rsidR="00077066" w:rsidRDefault="00077066" w:rsidP="00077066">
            <w:pPr>
              <w:pStyle w:val="TableText"/>
            </w:pPr>
            <w:r>
              <w:t>3.62596</w:t>
            </w:r>
          </w:p>
        </w:tc>
        <w:tc>
          <w:tcPr>
            <w:tcW w:w="951" w:type="dxa"/>
            <w:tcBorders>
              <w:top w:val="nil"/>
              <w:left w:val="nil"/>
              <w:bottom w:val="nil"/>
              <w:right w:val="nil"/>
            </w:tcBorders>
          </w:tcPr>
          <w:p w:rsidR="00077066" w:rsidRDefault="00077066" w:rsidP="00077066">
            <w:pPr>
              <w:pStyle w:val="TableText"/>
            </w:pPr>
            <w:r>
              <w:t>3.61623</w:t>
            </w:r>
          </w:p>
        </w:tc>
        <w:tc>
          <w:tcPr>
            <w:tcW w:w="951" w:type="dxa"/>
            <w:tcBorders>
              <w:top w:val="nil"/>
              <w:left w:val="nil"/>
              <w:bottom w:val="nil"/>
              <w:right w:val="nil"/>
            </w:tcBorders>
          </w:tcPr>
          <w:p w:rsidR="00077066" w:rsidRDefault="00077066" w:rsidP="00077066">
            <w:pPr>
              <w:pStyle w:val="TableText"/>
            </w:pPr>
            <w:r>
              <w:t>3.60748</w:t>
            </w:r>
          </w:p>
        </w:tc>
        <w:tc>
          <w:tcPr>
            <w:tcW w:w="951" w:type="dxa"/>
            <w:tcBorders>
              <w:top w:val="nil"/>
              <w:left w:val="nil"/>
              <w:bottom w:val="nil"/>
              <w:right w:val="nil"/>
            </w:tcBorders>
          </w:tcPr>
          <w:p w:rsidR="00077066" w:rsidRDefault="00077066" w:rsidP="00077066">
            <w:pPr>
              <w:pStyle w:val="TableText"/>
            </w:pPr>
            <w:r>
              <w:t>3.59960</w:t>
            </w:r>
          </w:p>
        </w:tc>
        <w:tc>
          <w:tcPr>
            <w:tcW w:w="951" w:type="dxa"/>
            <w:tcBorders>
              <w:top w:val="nil"/>
              <w:left w:val="nil"/>
              <w:bottom w:val="nil"/>
              <w:right w:val="nil"/>
            </w:tcBorders>
          </w:tcPr>
          <w:p w:rsidR="00077066" w:rsidRDefault="00077066" w:rsidP="00077066">
            <w:pPr>
              <w:pStyle w:val="TableText"/>
            </w:pPr>
            <w:r>
              <w:t>3.59262</w:t>
            </w:r>
          </w:p>
        </w:tc>
        <w:tc>
          <w:tcPr>
            <w:tcW w:w="951" w:type="dxa"/>
            <w:tcBorders>
              <w:top w:val="nil"/>
              <w:left w:val="nil"/>
              <w:bottom w:val="nil"/>
              <w:right w:val="nil"/>
            </w:tcBorders>
          </w:tcPr>
          <w:p w:rsidR="00077066" w:rsidRDefault="00077066" w:rsidP="00077066">
            <w:pPr>
              <w:pStyle w:val="TableText"/>
            </w:pPr>
            <w:r>
              <w:t>3.58643</w:t>
            </w:r>
          </w:p>
        </w:tc>
        <w:tc>
          <w:tcPr>
            <w:tcW w:w="951" w:type="dxa"/>
            <w:tcBorders>
              <w:top w:val="nil"/>
              <w:left w:val="nil"/>
              <w:bottom w:val="nil"/>
              <w:right w:val="nil"/>
            </w:tcBorders>
          </w:tcPr>
          <w:p w:rsidR="00077066" w:rsidRDefault="00077066" w:rsidP="00077066">
            <w:pPr>
              <w:pStyle w:val="TableText"/>
            </w:pPr>
            <w:r>
              <w:t>3.58110</w:t>
            </w:r>
          </w:p>
        </w:tc>
        <w:tc>
          <w:tcPr>
            <w:tcW w:w="950" w:type="dxa"/>
            <w:tcBorders>
              <w:top w:val="nil"/>
              <w:left w:val="nil"/>
              <w:bottom w:val="nil"/>
              <w:right w:val="nil"/>
            </w:tcBorders>
          </w:tcPr>
          <w:p w:rsidR="00077066" w:rsidRDefault="00077066" w:rsidP="00077066">
            <w:pPr>
              <w:pStyle w:val="TableText"/>
            </w:pPr>
            <w:r>
              <w:t>3.57655</w:t>
            </w:r>
          </w:p>
        </w:tc>
        <w:tc>
          <w:tcPr>
            <w:tcW w:w="951" w:type="dxa"/>
            <w:tcBorders>
              <w:top w:val="nil"/>
              <w:left w:val="nil"/>
              <w:bottom w:val="nil"/>
              <w:right w:val="nil"/>
            </w:tcBorders>
          </w:tcPr>
          <w:p w:rsidR="00077066" w:rsidRDefault="00077066" w:rsidP="00077066">
            <w:pPr>
              <w:pStyle w:val="TableText"/>
            </w:pPr>
            <w:r>
              <w:t>3.57269</w:t>
            </w:r>
          </w:p>
        </w:tc>
        <w:tc>
          <w:tcPr>
            <w:tcW w:w="951" w:type="dxa"/>
            <w:tcBorders>
              <w:top w:val="nil"/>
              <w:left w:val="nil"/>
              <w:bottom w:val="nil"/>
              <w:right w:val="nil"/>
            </w:tcBorders>
          </w:tcPr>
          <w:p w:rsidR="00077066" w:rsidRDefault="00077066" w:rsidP="00077066">
            <w:pPr>
              <w:pStyle w:val="TableText"/>
            </w:pPr>
            <w:r>
              <w:t>3.56946</w:t>
            </w:r>
          </w:p>
        </w:tc>
        <w:tc>
          <w:tcPr>
            <w:tcW w:w="952" w:type="dxa"/>
            <w:tcBorders>
              <w:top w:val="nil"/>
              <w:left w:val="nil"/>
              <w:bottom w:val="nil"/>
              <w:right w:val="nil"/>
            </w:tcBorders>
          </w:tcPr>
          <w:p w:rsidR="00077066" w:rsidRDefault="00077066" w:rsidP="00077066">
            <w:pPr>
              <w:pStyle w:val="TableText"/>
            </w:pPr>
            <w:r>
              <w:t>3.56416</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42</w:t>
            </w:r>
          </w:p>
        </w:tc>
        <w:tc>
          <w:tcPr>
            <w:tcW w:w="951" w:type="dxa"/>
            <w:tcBorders>
              <w:top w:val="nil"/>
              <w:left w:val="nil"/>
              <w:bottom w:val="nil"/>
              <w:right w:val="nil"/>
            </w:tcBorders>
          </w:tcPr>
          <w:p w:rsidR="00077066" w:rsidRDefault="00077066" w:rsidP="00077066">
            <w:pPr>
              <w:pStyle w:val="TableText"/>
            </w:pPr>
            <w:r>
              <w:t>3.61636</w:t>
            </w:r>
          </w:p>
        </w:tc>
        <w:tc>
          <w:tcPr>
            <w:tcW w:w="951" w:type="dxa"/>
            <w:tcBorders>
              <w:top w:val="nil"/>
              <w:left w:val="nil"/>
              <w:bottom w:val="nil"/>
              <w:right w:val="nil"/>
            </w:tcBorders>
          </w:tcPr>
          <w:p w:rsidR="00077066" w:rsidRDefault="00077066" w:rsidP="00077066">
            <w:pPr>
              <w:pStyle w:val="TableText"/>
            </w:pPr>
            <w:r>
              <w:t>3.60567</w:t>
            </w:r>
          </w:p>
        </w:tc>
        <w:tc>
          <w:tcPr>
            <w:tcW w:w="951" w:type="dxa"/>
            <w:tcBorders>
              <w:top w:val="nil"/>
              <w:left w:val="nil"/>
              <w:bottom w:val="nil"/>
              <w:right w:val="nil"/>
            </w:tcBorders>
          </w:tcPr>
          <w:p w:rsidR="00077066" w:rsidRDefault="00077066" w:rsidP="00077066">
            <w:pPr>
              <w:pStyle w:val="TableText"/>
            </w:pPr>
            <w:r>
              <w:t>3.59598</w:t>
            </w:r>
          </w:p>
        </w:tc>
        <w:tc>
          <w:tcPr>
            <w:tcW w:w="951" w:type="dxa"/>
            <w:tcBorders>
              <w:top w:val="nil"/>
              <w:left w:val="nil"/>
              <w:bottom w:val="nil"/>
              <w:right w:val="nil"/>
            </w:tcBorders>
          </w:tcPr>
          <w:p w:rsidR="00077066" w:rsidRDefault="00077066" w:rsidP="00077066">
            <w:pPr>
              <w:pStyle w:val="TableText"/>
            </w:pPr>
            <w:r>
              <w:t>3.58736</w:t>
            </w:r>
          </w:p>
        </w:tc>
        <w:tc>
          <w:tcPr>
            <w:tcW w:w="951" w:type="dxa"/>
            <w:tcBorders>
              <w:top w:val="nil"/>
              <w:left w:val="nil"/>
              <w:bottom w:val="nil"/>
              <w:right w:val="nil"/>
            </w:tcBorders>
          </w:tcPr>
          <w:p w:rsidR="00077066" w:rsidRDefault="00077066" w:rsidP="00077066">
            <w:pPr>
              <w:pStyle w:val="TableText"/>
            </w:pPr>
            <w:r>
              <w:t>3.57969</w:t>
            </w:r>
          </w:p>
        </w:tc>
        <w:tc>
          <w:tcPr>
            <w:tcW w:w="951" w:type="dxa"/>
            <w:tcBorders>
              <w:top w:val="nil"/>
              <w:left w:val="nil"/>
              <w:bottom w:val="nil"/>
              <w:right w:val="nil"/>
            </w:tcBorders>
          </w:tcPr>
          <w:p w:rsidR="00077066" w:rsidRDefault="00077066" w:rsidP="00077066">
            <w:pPr>
              <w:pStyle w:val="TableText"/>
            </w:pPr>
            <w:r>
              <w:t>3.57285</w:t>
            </w:r>
          </w:p>
        </w:tc>
        <w:tc>
          <w:tcPr>
            <w:tcW w:w="951" w:type="dxa"/>
            <w:tcBorders>
              <w:top w:val="nil"/>
              <w:left w:val="nil"/>
              <w:bottom w:val="nil"/>
              <w:right w:val="nil"/>
            </w:tcBorders>
          </w:tcPr>
          <w:p w:rsidR="00077066" w:rsidRDefault="00077066" w:rsidP="00077066">
            <w:pPr>
              <w:pStyle w:val="TableText"/>
            </w:pPr>
            <w:r>
              <w:t>3.56684</w:t>
            </w:r>
          </w:p>
        </w:tc>
        <w:tc>
          <w:tcPr>
            <w:tcW w:w="951" w:type="dxa"/>
            <w:tcBorders>
              <w:top w:val="nil"/>
              <w:left w:val="nil"/>
              <w:bottom w:val="nil"/>
              <w:right w:val="nil"/>
            </w:tcBorders>
          </w:tcPr>
          <w:p w:rsidR="00077066" w:rsidRDefault="00077066" w:rsidP="00077066">
            <w:pPr>
              <w:pStyle w:val="TableText"/>
            </w:pPr>
            <w:r>
              <w:t>3.56157</w:t>
            </w:r>
          </w:p>
        </w:tc>
        <w:tc>
          <w:tcPr>
            <w:tcW w:w="950" w:type="dxa"/>
            <w:tcBorders>
              <w:top w:val="nil"/>
              <w:left w:val="nil"/>
              <w:bottom w:val="nil"/>
              <w:right w:val="nil"/>
            </w:tcBorders>
          </w:tcPr>
          <w:p w:rsidR="00077066" w:rsidRDefault="00077066" w:rsidP="00077066">
            <w:pPr>
              <w:pStyle w:val="TableText"/>
            </w:pPr>
            <w:r>
              <w:t>3.55709</w:t>
            </w:r>
          </w:p>
        </w:tc>
        <w:tc>
          <w:tcPr>
            <w:tcW w:w="951" w:type="dxa"/>
            <w:tcBorders>
              <w:top w:val="nil"/>
              <w:left w:val="nil"/>
              <w:bottom w:val="nil"/>
              <w:right w:val="nil"/>
            </w:tcBorders>
          </w:tcPr>
          <w:p w:rsidR="00077066" w:rsidRDefault="00077066" w:rsidP="00077066">
            <w:pPr>
              <w:pStyle w:val="TableText"/>
            </w:pPr>
            <w:r>
              <w:t>3.55334</w:t>
            </w:r>
          </w:p>
        </w:tc>
        <w:tc>
          <w:tcPr>
            <w:tcW w:w="951" w:type="dxa"/>
            <w:tcBorders>
              <w:top w:val="nil"/>
              <w:left w:val="nil"/>
              <w:bottom w:val="nil"/>
              <w:right w:val="nil"/>
            </w:tcBorders>
          </w:tcPr>
          <w:p w:rsidR="00077066" w:rsidRDefault="00077066" w:rsidP="00077066">
            <w:pPr>
              <w:pStyle w:val="TableText"/>
            </w:pPr>
            <w:r>
              <w:t>3.55021</w:t>
            </w:r>
          </w:p>
        </w:tc>
        <w:tc>
          <w:tcPr>
            <w:tcW w:w="952" w:type="dxa"/>
            <w:tcBorders>
              <w:top w:val="nil"/>
              <w:left w:val="nil"/>
              <w:bottom w:val="nil"/>
              <w:right w:val="nil"/>
            </w:tcBorders>
          </w:tcPr>
          <w:p w:rsidR="00077066" w:rsidRDefault="00077066" w:rsidP="00077066">
            <w:pPr>
              <w:pStyle w:val="TableText"/>
            </w:pPr>
            <w:r>
              <w:t>3.54503</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43</w:t>
            </w:r>
          </w:p>
        </w:tc>
        <w:tc>
          <w:tcPr>
            <w:tcW w:w="951" w:type="dxa"/>
            <w:tcBorders>
              <w:top w:val="nil"/>
              <w:left w:val="nil"/>
              <w:bottom w:val="nil"/>
              <w:right w:val="nil"/>
            </w:tcBorders>
          </w:tcPr>
          <w:p w:rsidR="00077066" w:rsidRDefault="00077066" w:rsidP="00077066">
            <w:pPr>
              <w:pStyle w:val="TableText"/>
            </w:pPr>
            <w:r>
              <w:t>3.59556</w:t>
            </w:r>
          </w:p>
        </w:tc>
        <w:tc>
          <w:tcPr>
            <w:tcW w:w="951" w:type="dxa"/>
            <w:tcBorders>
              <w:top w:val="nil"/>
              <w:left w:val="nil"/>
              <w:bottom w:val="nil"/>
              <w:right w:val="nil"/>
            </w:tcBorders>
          </w:tcPr>
          <w:p w:rsidR="00077066" w:rsidRDefault="00077066" w:rsidP="00077066">
            <w:pPr>
              <w:pStyle w:val="TableText"/>
            </w:pPr>
            <w:r>
              <w:t>3.58496</w:t>
            </w:r>
          </w:p>
        </w:tc>
        <w:tc>
          <w:tcPr>
            <w:tcW w:w="951" w:type="dxa"/>
            <w:tcBorders>
              <w:top w:val="nil"/>
              <w:left w:val="nil"/>
              <w:bottom w:val="nil"/>
              <w:right w:val="nil"/>
            </w:tcBorders>
          </w:tcPr>
          <w:p w:rsidR="00077066" w:rsidRDefault="00077066" w:rsidP="00077066">
            <w:pPr>
              <w:pStyle w:val="TableText"/>
            </w:pPr>
            <w:r>
              <w:t>3.57545</w:t>
            </w:r>
          </w:p>
        </w:tc>
        <w:tc>
          <w:tcPr>
            <w:tcW w:w="951" w:type="dxa"/>
            <w:tcBorders>
              <w:top w:val="nil"/>
              <w:left w:val="nil"/>
              <w:bottom w:val="nil"/>
              <w:right w:val="nil"/>
            </w:tcBorders>
          </w:tcPr>
          <w:p w:rsidR="00077066" w:rsidRDefault="00077066" w:rsidP="00077066">
            <w:pPr>
              <w:pStyle w:val="TableText"/>
            </w:pPr>
            <w:r>
              <w:t>3.56692</w:t>
            </w:r>
          </w:p>
        </w:tc>
        <w:tc>
          <w:tcPr>
            <w:tcW w:w="951" w:type="dxa"/>
            <w:tcBorders>
              <w:top w:val="nil"/>
              <w:left w:val="nil"/>
              <w:bottom w:val="nil"/>
              <w:right w:val="nil"/>
            </w:tcBorders>
          </w:tcPr>
          <w:p w:rsidR="00077066" w:rsidRDefault="00077066" w:rsidP="00077066">
            <w:pPr>
              <w:pStyle w:val="TableText"/>
            </w:pPr>
            <w:r>
              <w:t>3.55944</w:t>
            </w:r>
          </w:p>
        </w:tc>
        <w:tc>
          <w:tcPr>
            <w:tcW w:w="951" w:type="dxa"/>
            <w:tcBorders>
              <w:top w:val="nil"/>
              <w:left w:val="nil"/>
              <w:bottom w:val="nil"/>
              <w:right w:val="nil"/>
            </w:tcBorders>
          </w:tcPr>
          <w:p w:rsidR="00077066" w:rsidRDefault="00077066" w:rsidP="00077066">
            <w:pPr>
              <w:pStyle w:val="TableText"/>
            </w:pPr>
            <w:r>
              <w:t>3.55286</w:t>
            </w:r>
          </w:p>
        </w:tc>
        <w:tc>
          <w:tcPr>
            <w:tcW w:w="951" w:type="dxa"/>
            <w:tcBorders>
              <w:top w:val="nil"/>
              <w:left w:val="nil"/>
              <w:bottom w:val="nil"/>
              <w:right w:val="nil"/>
            </w:tcBorders>
          </w:tcPr>
          <w:p w:rsidR="00077066" w:rsidRDefault="00077066" w:rsidP="00077066">
            <w:pPr>
              <w:pStyle w:val="TableText"/>
            </w:pPr>
            <w:r>
              <w:t>3.54704</w:t>
            </w:r>
          </w:p>
        </w:tc>
        <w:tc>
          <w:tcPr>
            <w:tcW w:w="951" w:type="dxa"/>
            <w:tcBorders>
              <w:top w:val="nil"/>
              <w:left w:val="nil"/>
              <w:bottom w:val="nil"/>
              <w:right w:val="nil"/>
            </w:tcBorders>
          </w:tcPr>
          <w:p w:rsidR="00077066" w:rsidRDefault="00077066" w:rsidP="00077066">
            <w:pPr>
              <w:pStyle w:val="TableText"/>
            </w:pPr>
            <w:r>
              <w:t>3.54199</w:t>
            </w:r>
          </w:p>
        </w:tc>
        <w:tc>
          <w:tcPr>
            <w:tcW w:w="950" w:type="dxa"/>
            <w:tcBorders>
              <w:top w:val="nil"/>
              <w:left w:val="nil"/>
              <w:bottom w:val="nil"/>
              <w:right w:val="nil"/>
            </w:tcBorders>
          </w:tcPr>
          <w:p w:rsidR="00077066" w:rsidRDefault="00077066" w:rsidP="00077066">
            <w:pPr>
              <w:pStyle w:val="TableText"/>
            </w:pPr>
            <w:r>
              <w:t>3.53760</w:t>
            </w:r>
          </w:p>
        </w:tc>
        <w:tc>
          <w:tcPr>
            <w:tcW w:w="951" w:type="dxa"/>
            <w:tcBorders>
              <w:top w:val="nil"/>
              <w:left w:val="nil"/>
              <w:bottom w:val="nil"/>
              <w:right w:val="nil"/>
            </w:tcBorders>
          </w:tcPr>
          <w:p w:rsidR="00077066" w:rsidRDefault="00077066" w:rsidP="00077066">
            <w:pPr>
              <w:pStyle w:val="TableText"/>
            </w:pPr>
            <w:r>
              <w:t>3.53394</w:t>
            </w:r>
          </w:p>
        </w:tc>
        <w:tc>
          <w:tcPr>
            <w:tcW w:w="951" w:type="dxa"/>
            <w:tcBorders>
              <w:top w:val="nil"/>
              <w:left w:val="nil"/>
              <w:bottom w:val="nil"/>
              <w:right w:val="nil"/>
            </w:tcBorders>
          </w:tcPr>
          <w:p w:rsidR="00077066" w:rsidRDefault="00077066" w:rsidP="00077066">
            <w:pPr>
              <w:pStyle w:val="TableText"/>
            </w:pPr>
            <w:r>
              <w:t>3.53094</w:t>
            </w:r>
          </w:p>
        </w:tc>
        <w:tc>
          <w:tcPr>
            <w:tcW w:w="952" w:type="dxa"/>
            <w:tcBorders>
              <w:top w:val="nil"/>
              <w:left w:val="nil"/>
              <w:bottom w:val="nil"/>
              <w:right w:val="nil"/>
            </w:tcBorders>
          </w:tcPr>
          <w:p w:rsidR="00077066" w:rsidRDefault="00077066" w:rsidP="00077066">
            <w:pPr>
              <w:pStyle w:val="TableText"/>
            </w:pPr>
            <w:r>
              <w:t>3.52591</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44</w:t>
            </w:r>
          </w:p>
        </w:tc>
        <w:tc>
          <w:tcPr>
            <w:tcW w:w="951" w:type="dxa"/>
            <w:tcBorders>
              <w:top w:val="nil"/>
              <w:left w:val="nil"/>
              <w:bottom w:val="nil"/>
              <w:right w:val="nil"/>
            </w:tcBorders>
          </w:tcPr>
          <w:p w:rsidR="00077066" w:rsidRDefault="00077066" w:rsidP="00077066">
            <w:pPr>
              <w:pStyle w:val="TableText"/>
            </w:pPr>
            <w:r>
              <w:t>3.57427</w:t>
            </w:r>
          </w:p>
        </w:tc>
        <w:tc>
          <w:tcPr>
            <w:tcW w:w="951" w:type="dxa"/>
            <w:tcBorders>
              <w:top w:val="nil"/>
              <w:left w:val="nil"/>
              <w:bottom w:val="nil"/>
              <w:right w:val="nil"/>
            </w:tcBorders>
          </w:tcPr>
          <w:p w:rsidR="00077066" w:rsidRDefault="00077066" w:rsidP="00077066">
            <w:pPr>
              <w:pStyle w:val="TableText"/>
            </w:pPr>
            <w:r>
              <w:t>3.56380</w:t>
            </w:r>
          </w:p>
        </w:tc>
        <w:tc>
          <w:tcPr>
            <w:tcW w:w="951" w:type="dxa"/>
            <w:tcBorders>
              <w:top w:val="nil"/>
              <w:left w:val="nil"/>
              <w:bottom w:val="nil"/>
              <w:right w:val="nil"/>
            </w:tcBorders>
          </w:tcPr>
          <w:p w:rsidR="00077066" w:rsidRDefault="00077066" w:rsidP="00077066">
            <w:pPr>
              <w:pStyle w:val="TableText"/>
            </w:pPr>
            <w:r>
              <w:t>3.55444</w:t>
            </w:r>
          </w:p>
        </w:tc>
        <w:tc>
          <w:tcPr>
            <w:tcW w:w="951" w:type="dxa"/>
            <w:tcBorders>
              <w:top w:val="nil"/>
              <w:left w:val="nil"/>
              <w:bottom w:val="nil"/>
              <w:right w:val="nil"/>
            </w:tcBorders>
          </w:tcPr>
          <w:p w:rsidR="00077066" w:rsidRDefault="00077066" w:rsidP="00077066">
            <w:pPr>
              <w:pStyle w:val="TableText"/>
            </w:pPr>
            <w:r>
              <w:t>3.54615</w:t>
            </w:r>
          </w:p>
        </w:tc>
        <w:tc>
          <w:tcPr>
            <w:tcW w:w="951" w:type="dxa"/>
            <w:tcBorders>
              <w:top w:val="nil"/>
              <w:left w:val="nil"/>
              <w:bottom w:val="nil"/>
              <w:right w:val="nil"/>
            </w:tcBorders>
          </w:tcPr>
          <w:p w:rsidR="00077066" w:rsidRDefault="00077066" w:rsidP="00077066">
            <w:pPr>
              <w:pStyle w:val="TableText"/>
            </w:pPr>
            <w:r>
              <w:t>3.53881</w:t>
            </w:r>
          </w:p>
        </w:tc>
        <w:tc>
          <w:tcPr>
            <w:tcW w:w="951" w:type="dxa"/>
            <w:tcBorders>
              <w:top w:val="nil"/>
              <w:left w:val="nil"/>
              <w:bottom w:val="nil"/>
              <w:right w:val="nil"/>
            </w:tcBorders>
          </w:tcPr>
          <w:p w:rsidR="00077066" w:rsidRDefault="00077066" w:rsidP="00077066">
            <w:pPr>
              <w:pStyle w:val="TableText"/>
            </w:pPr>
            <w:r>
              <w:t>3.53246</w:t>
            </w:r>
          </w:p>
        </w:tc>
        <w:tc>
          <w:tcPr>
            <w:tcW w:w="951" w:type="dxa"/>
            <w:tcBorders>
              <w:top w:val="nil"/>
              <w:left w:val="nil"/>
              <w:bottom w:val="nil"/>
              <w:right w:val="nil"/>
            </w:tcBorders>
          </w:tcPr>
          <w:p w:rsidR="00077066" w:rsidRDefault="00077066" w:rsidP="00077066">
            <w:pPr>
              <w:pStyle w:val="TableText"/>
            </w:pPr>
            <w:r>
              <w:t>3.52694</w:t>
            </w:r>
          </w:p>
        </w:tc>
        <w:tc>
          <w:tcPr>
            <w:tcW w:w="951" w:type="dxa"/>
            <w:tcBorders>
              <w:top w:val="nil"/>
              <w:left w:val="nil"/>
              <w:bottom w:val="nil"/>
              <w:right w:val="nil"/>
            </w:tcBorders>
          </w:tcPr>
          <w:p w:rsidR="00077066" w:rsidRDefault="00077066" w:rsidP="00077066">
            <w:pPr>
              <w:pStyle w:val="TableText"/>
            </w:pPr>
            <w:r>
              <w:t>3.52211</w:t>
            </w:r>
          </w:p>
        </w:tc>
        <w:tc>
          <w:tcPr>
            <w:tcW w:w="950" w:type="dxa"/>
            <w:tcBorders>
              <w:top w:val="nil"/>
              <w:left w:val="nil"/>
              <w:bottom w:val="nil"/>
              <w:right w:val="nil"/>
            </w:tcBorders>
          </w:tcPr>
          <w:p w:rsidR="00077066" w:rsidRDefault="00077066" w:rsidP="00077066">
            <w:pPr>
              <w:pStyle w:val="TableText"/>
            </w:pPr>
            <w:r>
              <w:t>3.51798</w:t>
            </w:r>
          </w:p>
        </w:tc>
        <w:tc>
          <w:tcPr>
            <w:tcW w:w="951" w:type="dxa"/>
            <w:tcBorders>
              <w:top w:val="nil"/>
              <w:left w:val="nil"/>
              <w:bottom w:val="nil"/>
              <w:right w:val="nil"/>
            </w:tcBorders>
          </w:tcPr>
          <w:p w:rsidR="00077066" w:rsidRDefault="00077066" w:rsidP="00077066">
            <w:pPr>
              <w:pStyle w:val="TableText"/>
            </w:pPr>
            <w:r>
              <w:t>3.51443</w:t>
            </w:r>
          </w:p>
        </w:tc>
        <w:tc>
          <w:tcPr>
            <w:tcW w:w="951" w:type="dxa"/>
            <w:tcBorders>
              <w:top w:val="nil"/>
              <w:left w:val="nil"/>
              <w:bottom w:val="nil"/>
              <w:right w:val="nil"/>
            </w:tcBorders>
          </w:tcPr>
          <w:p w:rsidR="00077066" w:rsidRDefault="00077066" w:rsidP="00077066">
            <w:pPr>
              <w:pStyle w:val="TableText"/>
            </w:pPr>
            <w:r>
              <w:t>3.51154</w:t>
            </w:r>
          </w:p>
        </w:tc>
        <w:tc>
          <w:tcPr>
            <w:tcW w:w="952" w:type="dxa"/>
            <w:tcBorders>
              <w:top w:val="nil"/>
              <w:left w:val="nil"/>
              <w:bottom w:val="nil"/>
              <w:right w:val="nil"/>
            </w:tcBorders>
          </w:tcPr>
          <w:p w:rsidR="00077066" w:rsidRDefault="00077066" w:rsidP="00077066">
            <w:pPr>
              <w:pStyle w:val="TableText"/>
            </w:pPr>
            <w:r>
              <w:t>3.50667</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45</w:t>
            </w:r>
          </w:p>
        </w:tc>
        <w:tc>
          <w:tcPr>
            <w:tcW w:w="951" w:type="dxa"/>
            <w:tcBorders>
              <w:top w:val="nil"/>
              <w:left w:val="nil"/>
              <w:bottom w:val="nil"/>
              <w:right w:val="nil"/>
            </w:tcBorders>
          </w:tcPr>
          <w:p w:rsidR="00077066" w:rsidRDefault="00077066" w:rsidP="00077066">
            <w:pPr>
              <w:pStyle w:val="TableText"/>
            </w:pPr>
            <w:r>
              <w:t>3.55392</w:t>
            </w:r>
          </w:p>
        </w:tc>
        <w:tc>
          <w:tcPr>
            <w:tcW w:w="951" w:type="dxa"/>
            <w:tcBorders>
              <w:top w:val="nil"/>
              <w:left w:val="nil"/>
              <w:bottom w:val="nil"/>
              <w:right w:val="nil"/>
            </w:tcBorders>
          </w:tcPr>
          <w:p w:rsidR="00077066" w:rsidRDefault="00077066" w:rsidP="00077066">
            <w:pPr>
              <w:pStyle w:val="TableText"/>
            </w:pPr>
            <w:r>
              <w:t>3.54211</w:t>
            </w:r>
          </w:p>
        </w:tc>
        <w:tc>
          <w:tcPr>
            <w:tcW w:w="951" w:type="dxa"/>
            <w:tcBorders>
              <w:top w:val="nil"/>
              <w:left w:val="nil"/>
              <w:bottom w:val="nil"/>
              <w:right w:val="nil"/>
            </w:tcBorders>
          </w:tcPr>
          <w:p w:rsidR="00077066" w:rsidRDefault="00077066" w:rsidP="00077066">
            <w:pPr>
              <w:pStyle w:val="TableText"/>
            </w:pPr>
            <w:r>
              <w:t>3.53295</w:t>
            </w:r>
          </w:p>
        </w:tc>
        <w:tc>
          <w:tcPr>
            <w:tcW w:w="951" w:type="dxa"/>
            <w:tcBorders>
              <w:top w:val="nil"/>
              <w:left w:val="nil"/>
              <w:bottom w:val="nil"/>
              <w:right w:val="nil"/>
            </w:tcBorders>
          </w:tcPr>
          <w:p w:rsidR="00077066" w:rsidRDefault="00077066" w:rsidP="00077066">
            <w:pPr>
              <w:pStyle w:val="TableText"/>
            </w:pPr>
            <w:r>
              <w:t>3.52488</w:t>
            </w:r>
          </w:p>
        </w:tc>
        <w:tc>
          <w:tcPr>
            <w:tcW w:w="951" w:type="dxa"/>
            <w:tcBorders>
              <w:top w:val="nil"/>
              <w:left w:val="nil"/>
              <w:bottom w:val="nil"/>
              <w:right w:val="nil"/>
            </w:tcBorders>
          </w:tcPr>
          <w:p w:rsidR="00077066" w:rsidRDefault="00077066" w:rsidP="00077066">
            <w:pPr>
              <w:pStyle w:val="TableText"/>
            </w:pPr>
            <w:r>
              <w:t>3.51784</w:t>
            </w:r>
          </w:p>
        </w:tc>
        <w:tc>
          <w:tcPr>
            <w:tcW w:w="951" w:type="dxa"/>
            <w:tcBorders>
              <w:top w:val="nil"/>
              <w:left w:val="nil"/>
              <w:bottom w:val="nil"/>
              <w:right w:val="nil"/>
            </w:tcBorders>
          </w:tcPr>
          <w:p w:rsidR="00077066" w:rsidRDefault="00077066" w:rsidP="00077066">
            <w:pPr>
              <w:pStyle w:val="TableText"/>
            </w:pPr>
            <w:r>
              <w:t>3.51168</w:t>
            </w:r>
          </w:p>
        </w:tc>
        <w:tc>
          <w:tcPr>
            <w:tcW w:w="951" w:type="dxa"/>
            <w:tcBorders>
              <w:top w:val="nil"/>
              <w:left w:val="nil"/>
              <w:bottom w:val="nil"/>
              <w:right w:val="nil"/>
            </w:tcBorders>
          </w:tcPr>
          <w:p w:rsidR="00077066" w:rsidRDefault="00077066" w:rsidP="00077066">
            <w:pPr>
              <w:pStyle w:val="TableText"/>
            </w:pPr>
            <w:r>
              <w:t>3.50645</w:t>
            </w:r>
          </w:p>
        </w:tc>
        <w:tc>
          <w:tcPr>
            <w:tcW w:w="951" w:type="dxa"/>
            <w:tcBorders>
              <w:top w:val="nil"/>
              <w:left w:val="nil"/>
              <w:bottom w:val="nil"/>
              <w:right w:val="nil"/>
            </w:tcBorders>
          </w:tcPr>
          <w:p w:rsidR="00077066" w:rsidRDefault="00077066" w:rsidP="00077066">
            <w:pPr>
              <w:pStyle w:val="TableText"/>
            </w:pPr>
            <w:r>
              <w:t>3.50197</w:t>
            </w:r>
          </w:p>
        </w:tc>
        <w:tc>
          <w:tcPr>
            <w:tcW w:w="950" w:type="dxa"/>
            <w:tcBorders>
              <w:top w:val="nil"/>
              <w:left w:val="nil"/>
              <w:bottom w:val="nil"/>
              <w:right w:val="nil"/>
            </w:tcBorders>
          </w:tcPr>
          <w:p w:rsidR="00077066" w:rsidRDefault="00077066" w:rsidP="00077066">
            <w:pPr>
              <w:pStyle w:val="TableText"/>
            </w:pPr>
            <w:r>
              <w:t>3.49809</w:t>
            </w:r>
          </w:p>
        </w:tc>
        <w:tc>
          <w:tcPr>
            <w:tcW w:w="951" w:type="dxa"/>
            <w:tcBorders>
              <w:top w:val="nil"/>
              <w:left w:val="nil"/>
              <w:bottom w:val="nil"/>
              <w:right w:val="nil"/>
            </w:tcBorders>
          </w:tcPr>
          <w:p w:rsidR="00077066" w:rsidRDefault="00077066" w:rsidP="00077066">
            <w:pPr>
              <w:pStyle w:val="TableText"/>
            </w:pPr>
            <w:r>
              <w:t>3.49482</w:t>
            </w:r>
          </w:p>
        </w:tc>
        <w:tc>
          <w:tcPr>
            <w:tcW w:w="951" w:type="dxa"/>
            <w:tcBorders>
              <w:top w:val="nil"/>
              <w:left w:val="nil"/>
              <w:bottom w:val="nil"/>
              <w:right w:val="nil"/>
            </w:tcBorders>
          </w:tcPr>
          <w:p w:rsidR="00077066" w:rsidRDefault="00077066" w:rsidP="00077066">
            <w:pPr>
              <w:pStyle w:val="TableText"/>
            </w:pPr>
            <w:r>
              <w:t>3.49207</w:t>
            </w:r>
          </w:p>
        </w:tc>
        <w:tc>
          <w:tcPr>
            <w:tcW w:w="952" w:type="dxa"/>
            <w:tcBorders>
              <w:top w:val="nil"/>
              <w:left w:val="nil"/>
              <w:bottom w:val="nil"/>
              <w:right w:val="nil"/>
            </w:tcBorders>
          </w:tcPr>
          <w:p w:rsidR="00077066" w:rsidRDefault="00077066" w:rsidP="00077066">
            <w:pPr>
              <w:pStyle w:val="TableText"/>
            </w:pPr>
            <w:r>
              <w:t>3.48739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46</w:t>
            </w:r>
          </w:p>
        </w:tc>
        <w:tc>
          <w:tcPr>
            <w:tcW w:w="951" w:type="dxa"/>
            <w:tcBorders>
              <w:top w:val="nil"/>
              <w:left w:val="nil"/>
              <w:bottom w:val="nil"/>
              <w:right w:val="nil"/>
            </w:tcBorders>
          </w:tcPr>
          <w:p w:rsidR="00077066" w:rsidRDefault="00077066" w:rsidP="00077066">
            <w:pPr>
              <w:pStyle w:val="TableText"/>
            </w:pPr>
            <w:r>
              <w:t>3.53316</w:t>
            </w:r>
          </w:p>
        </w:tc>
        <w:tc>
          <w:tcPr>
            <w:tcW w:w="951" w:type="dxa"/>
            <w:tcBorders>
              <w:top w:val="nil"/>
              <w:left w:val="nil"/>
              <w:bottom w:val="nil"/>
              <w:right w:val="nil"/>
            </w:tcBorders>
          </w:tcPr>
          <w:p w:rsidR="00077066" w:rsidRDefault="00077066" w:rsidP="00077066">
            <w:pPr>
              <w:pStyle w:val="TableText"/>
            </w:pPr>
            <w:r>
              <w:t>3.52162</w:t>
            </w:r>
          </w:p>
        </w:tc>
        <w:tc>
          <w:tcPr>
            <w:tcW w:w="951" w:type="dxa"/>
            <w:tcBorders>
              <w:top w:val="nil"/>
              <w:left w:val="nil"/>
              <w:bottom w:val="nil"/>
              <w:right w:val="nil"/>
            </w:tcBorders>
          </w:tcPr>
          <w:p w:rsidR="00077066" w:rsidRDefault="00077066" w:rsidP="00077066">
            <w:pPr>
              <w:pStyle w:val="TableText"/>
            </w:pPr>
            <w:r>
              <w:t>3.51103</w:t>
            </w:r>
          </w:p>
        </w:tc>
        <w:tc>
          <w:tcPr>
            <w:tcW w:w="951" w:type="dxa"/>
            <w:tcBorders>
              <w:top w:val="nil"/>
              <w:left w:val="nil"/>
              <w:bottom w:val="nil"/>
              <w:right w:val="nil"/>
            </w:tcBorders>
          </w:tcPr>
          <w:p w:rsidR="00077066" w:rsidRDefault="00077066" w:rsidP="00077066">
            <w:pPr>
              <w:pStyle w:val="TableText"/>
            </w:pPr>
            <w:r>
              <w:t>3.50324</w:t>
            </w:r>
          </w:p>
        </w:tc>
        <w:tc>
          <w:tcPr>
            <w:tcW w:w="951" w:type="dxa"/>
            <w:tcBorders>
              <w:top w:val="nil"/>
              <w:left w:val="nil"/>
              <w:bottom w:val="nil"/>
              <w:right w:val="nil"/>
            </w:tcBorders>
          </w:tcPr>
          <w:p w:rsidR="00077066" w:rsidRDefault="00077066" w:rsidP="00077066">
            <w:pPr>
              <w:pStyle w:val="TableText"/>
            </w:pPr>
            <w:r>
              <w:t>3.49649</w:t>
            </w:r>
          </w:p>
        </w:tc>
        <w:tc>
          <w:tcPr>
            <w:tcW w:w="951" w:type="dxa"/>
            <w:tcBorders>
              <w:top w:val="nil"/>
              <w:left w:val="nil"/>
              <w:bottom w:val="nil"/>
              <w:right w:val="nil"/>
            </w:tcBorders>
          </w:tcPr>
          <w:p w:rsidR="00077066" w:rsidRDefault="00077066" w:rsidP="00077066">
            <w:pPr>
              <w:pStyle w:val="TableText"/>
            </w:pPr>
            <w:r>
              <w:t>3.49070</w:t>
            </w:r>
          </w:p>
        </w:tc>
        <w:tc>
          <w:tcPr>
            <w:tcW w:w="951" w:type="dxa"/>
            <w:tcBorders>
              <w:top w:val="nil"/>
              <w:left w:val="nil"/>
              <w:bottom w:val="nil"/>
              <w:right w:val="nil"/>
            </w:tcBorders>
          </w:tcPr>
          <w:p w:rsidR="00077066" w:rsidRDefault="00077066" w:rsidP="00077066">
            <w:pPr>
              <w:pStyle w:val="TableText"/>
            </w:pPr>
            <w:r>
              <w:t>3.48570</w:t>
            </w:r>
          </w:p>
        </w:tc>
        <w:tc>
          <w:tcPr>
            <w:tcW w:w="951" w:type="dxa"/>
            <w:tcBorders>
              <w:top w:val="nil"/>
              <w:left w:val="nil"/>
              <w:bottom w:val="nil"/>
              <w:right w:val="nil"/>
            </w:tcBorders>
          </w:tcPr>
          <w:p w:rsidR="00077066" w:rsidRDefault="00077066" w:rsidP="00077066">
            <w:pPr>
              <w:pStyle w:val="TableText"/>
            </w:pPr>
            <w:r>
              <w:t>3.48155</w:t>
            </w:r>
          </w:p>
        </w:tc>
        <w:tc>
          <w:tcPr>
            <w:tcW w:w="950" w:type="dxa"/>
            <w:tcBorders>
              <w:top w:val="nil"/>
              <w:left w:val="nil"/>
              <w:bottom w:val="nil"/>
              <w:right w:val="nil"/>
            </w:tcBorders>
          </w:tcPr>
          <w:p w:rsidR="00077066" w:rsidRDefault="00077066" w:rsidP="00077066">
            <w:pPr>
              <w:pStyle w:val="TableText"/>
            </w:pPr>
            <w:r>
              <w:t>3.47806</w:t>
            </w:r>
          </w:p>
        </w:tc>
        <w:tc>
          <w:tcPr>
            <w:tcW w:w="951" w:type="dxa"/>
            <w:tcBorders>
              <w:top w:val="nil"/>
              <w:left w:val="nil"/>
              <w:bottom w:val="nil"/>
              <w:right w:val="nil"/>
            </w:tcBorders>
          </w:tcPr>
          <w:p w:rsidR="00077066" w:rsidRDefault="00077066" w:rsidP="00077066">
            <w:pPr>
              <w:pStyle w:val="TableText"/>
            </w:pPr>
            <w:r>
              <w:t>3.47509</w:t>
            </w:r>
          </w:p>
        </w:tc>
        <w:tc>
          <w:tcPr>
            <w:tcW w:w="951" w:type="dxa"/>
            <w:tcBorders>
              <w:top w:val="nil"/>
              <w:left w:val="nil"/>
              <w:bottom w:val="nil"/>
              <w:right w:val="nil"/>
            </w:tcBorders>
          </w:tcPr>
          <w:p w:rsidR="00077066" w:rsidRDefault="00077066" w:rsidP="00077066">
            <w:pPr>
              <w:pStyle w:val="TableText"/>
            </w:pPr>
            <w:r>
              <w:t>3.47264</w:t>
            </w:r>
          </w:p>
        </w:tc>
        <w:tc>
          <w:tcPr>
            <w:tcW w:w="952" w:type="dxa"/>
            <w:tcBorders>
              <w:top w:val="nil"/>
              <w:left w:val="nil"/>
              <w:bottom w:val="nil"/>
              <w:right w:val="nil"/>
            </w:tcBorders>
          </w:tcPr>
          <w:p w:rsidR="00077066" w:rsidRDefault="00077066" w:rsidP="00077066">
            <w:pPr>
              <w:pStyle w:val="TableText"/>
            </w:pPr>
            <w:r>
              <w:t>3.46817</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lastRenderedPageBreak/>
              <w:t>47</w:t>
            </w:r>
          </w:p>
        </w:tc>
        <w:tc>
          <w:tcPr>
            <w:tcW w:w="951" w:type="dxa"/>
            <w:tcBorders>
              <w:top w:val="nil"/>
              <w:left w:val="nil"/>
              <w:bottom w:val="nil"/>
              <w:right w:val="nil"/>
            </w:tcBorders>
          </w:tcPr>
          <w:p w:rsidR="00077066" w:rsidRDefault="00077066" w:rsidP="00077066">
            <w:pPr>
              <w:pStyle w:val="TableText"/>
            </w:pPr>
            <w:r>
              <w:t>3.51206</w:t>
            </w:r>
          </w:p>
        </w:tc>
        <w:tc>
          <w:tcPr>
            <w:tcW w:w="951" w:type="dxa"/>
            <w:tcBorders>
              <w:top w:val="nil"/>
              <w:left w:val="nil"/>
              <w:bottom w:val="nil"/>
              <w:right w:val="nil"/>
            </w:tcBorders>
          </w:tcPr>
          <w:p w:rsidR="00077066" w:rsidRDefault="00077066" w:rsidP="00077066">
            <w:pPr>
              <w:pStyle w:val="TableText"/>
            </w:pPr>
            <w:r>
              <w:t>3.50090</w:t>
            </w:r>
          </w:p>
        </w:tc>
        <w:tc>
          <w:tcPr>
            <w:tcW w:w="951" w:type="dxa"/>
            <w:tcBorders>
              <w:top w:val="nil"/>
              <w:left w:val="nil"/>
              <w:bottom w:val="nil"/>
              <w:right w:val="nil"/>
            </w:tcBorders>
          </w:tcPr>
          <w:p w:rsidR="00077066" w:rsidRDefault="00077066" w:rsidP="00077066">
            <w:pPr>
              <w:pStyle w:val="TableText"/>
            </w:pPr>
            <w:r>
              <w:t>3.49067</w:t>
            </w:r>
          </w:p>
        </w:tc>
        <w:tc>
          <w:tcPr>
            <w:tcW w:w="951" w:type="dxa"/>
            <w:tcBorders>
              <w:top w:val="nil"/>
              <w:left w:val="nil"/>
              <w:bottom w:val="nil"/>
              <w:right w:val="nil"/>
            </w:tcBorders>
          </w:tcPr>
          <w:p w:rsidR="00077066" w:rsidRDefault="00077066" w:rsidP="00077066">
            <w:pPr>
              <w:pStyle w:val="TableText"/>
            </w:pPr>
            <w:r>
              <w:t>3.48136</w:t>
            </w:r>
          </w:p>
        </w:tc>
        <w:tc>
          <w:tcPr>
            <w:tcW w:w="951" w:type="dxa"/>
            <w:tcBorders>
              <w:top w:val="nil"/>
              <w:left w:val="nil"/>
              <w:bottom w:val="nil"/>
              <w:right w:val="nil"/>
            </w:tcBorders>
          </w:tcPr>
          <w:p w:rsidR="00077066" w:rsidRDefault="00077066" w:rsidP="00077066">
            <w:pPr>
              <w:pStyle w:val="TableText"/>
            </w:pPr>
            <w:r>
              <w:t>3.47496</w:t>
            </w:r>
          </w:p>
        </w:tc>
        <w:tc>
          <w:tcPr>
            <w:tcW w:w="951" w:type="dxa"/>
            <w:tcBorders>
              <w:top w:val="nil"/>
              <w:left w:val="nil"/>
              <w:bottom w:val="nil"/>
              <w:right w:val="nil"/>
            </w:tcBorders>
          </w:tcPr>
          <w:p w:rsidR="00077066" w:rsidRDefault="00077066" w:rsidP="00077066">
            <w:pPr>
              <w:pStyle w:val="TableText"/>
            </w:pPr>
            <w:r>
              <w:t>3.46952</w:t>
            </w:r>
          </w:p>
        </w:tc>
        <w:tc>
          <w:tcPr>
            <w:tcW w:w="951" w:type="dxa"/>
            <w:tcBorders>
              <w:top w:val="nil"/>
              <w:left w:val="nil"/>
              <w:bottom w:val="nil"/>
              <w:right w:val="nil"/>
            </w:tcBorders>
          </w:tcPr>
          <w:p w:rsidR="00077066" w:rsidRDefault="00077066" w:rsidP="00077066">
            <w:pPr>
              <w:pStyle w:val="TableText"/>
            </w:pPr>
            <w:r>
              <w:t>3.46495</w:t>
            </w:r>
          </w:p>
        </w:tc>
        <w:tc>
          <w:tcPr>
            <w:tcW w:w="951" w:type="dxa"/>
            <w:tcBorders>
              <w:top w:val="nil"/>
              <w:left w:val="nil"/>
              <w:bottom w:val="nil"/>
              <w:right w:val="nil"/>
            </w:tcBorders>
          </w:tcPr>
          <w:p w:rsidR="00077066" w:rsidRDefault="00077066" w:rsidP="00077066">
            <w:pPr>
              <w:pStyle w:val="TableText"/>
            </w:pPr>
            <w:r>
              <w:t>3.46107</w:t>
            </w:r>
          </w:p>
        </w:tc>
        <w:tc>
          <w:tcPr>
            <w:tcW w:w="950" w:type="dxa"/>
            <w:tcBorders>
              <w:top w:val="nil"/>
              <w:left w:val="nil"/>
              <w:bottom w:val="nil"/>
              <w:right w:val="nil"/>
            </w:tcBorders>
          </w:tcPr>
          <w:p w:rsidR="00077066" w:rsidRDefault="00077066" w:rsidP="00077066">
            <w:pPr>
              <w:pStyle w:val="TableText"/>
            </w:pPr>
            <w:r>
              <w:t>3.45797</w:t>
            </w:r>
          </w:p>
        </w:tc>
        <w:tc>
          <w:tcPr>
            <w:tcW w:w="951" w:type="dxa"/>
            <w:tcBorders>
              <w:top w:val="nil"/>
              <w:left w:val="nil"/>
              <w:bottom w:val="nil"/>
              <w:right w:val="nil"/>
            </w:tcBorders>
          </w:tcPr>
          <w:p w:rsidR="00077066" w:rsidRDefault="00077066" w:rsidP="00077066">
            <w:pPr>
              <w:pStyle w:val="TableText"/>
            </w:pPr>
            <w:r>
              <w:t>3.45543</w:t>
            </w:r>
          </w:p>
        </w:tc>
        <w:tc>
          <w:tcPr>
            <w:tcW w:w="951" w:type="dxa"/>
            <w:tcBorders>
              <w:top w:val="nil"/>
              <w:left w:val="nil"/>
              <w:bottom w:val="nil"/>
              <w:right w:val="nil"/>
            </w:tcBorders>
          </w:tcPr>
          <w:p w:rsidR="00077066" w:rsidRDefault="00077066" w:rsidP="00077066">
            <w:pPr>
              <w:pStyle w:val="TableText"/>
            </w:pPr>
            <w:r>
              <w:t>3.45331</w:t>
            </w:r>
          </w:p>
        </w:tc>
        <w:tc>
          <w:tcPr>
            <w:tcW w:w="952" w:type="dxa"/>
            <w:tcBorders>
              <w:top w:val="nil"/>
              <w:left w:val="nil"/>
              <w:bottom w:val="nil"/>
              <w:right w:val="nil"/>
            </w:tcBorders>
          </w:tcPr>
          <w:p w:rsidR="00077066" w:rsidRDefault="00077066" w:rsidP="00077066">
            <w:pPr>
              <w:pStyle w:val="TableText"/>
            </w:pPr>
            <w:r>
              <w:t>3.44908</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48</w:t>
            </w:r>
          </w:p>
        </w:tc>
        <w:tc>
          <w:tcPr>
            <w:tcW w:w="951" w:type="dxa"/>
            <w:tcBorders>
              <w:top w:val="nil"/>
              <w:left w:val="nil"/>
              <w:bottom w:val="nil"/>
              <w:right w:val="nil"/>
            </w:tcBorders>
          </w:tcPr>
          <w:p w:rsidR="00077066" w:rsidRDefault="00077066" w:rsidP="00077066">
            <w:pPr>
              <w:pStyle w:val="TableText"/>
            </w:pPr>
            <w:r>
              <w:t>3.49065</w:t>
            </w:r>
          </w:p>
        </w:tc>
        <w:tc>
          <w:tcPr>
            <w:tcW w:w="951" w:type="dxa"/>
            <w:tcBorders>
              <w:top w:val="nil"/>
              <w:left w:val="nil"/>
              <w:bottom w:val="nil"/>
              <w:right w:val="nil"/>
            </w:tcBorders>
          </w:tcPr>
          <w:p w:rsidR="00077066" w:rsidRDefault="00077066" w:rsidP="00077066">
            <w:pPr>
              <w:pStyle w:val="TableText"/>
            </w:pPr>
            <w:r>
              <w:t>3.47995</w:t>
            </w:r>
          </w:p>
        </w:tc>
        <w:tc>
          <w:tcPr>
            <w:tcW w:w="951" w:type="dxa"/>
            <w:tcBorders>
              <w:top w:val="nil"/>
              <w:left w:val="nil"/>
              <w:bottom w:val="nil"/>
              <w:right w:val="nil"/>
            </w:tcBorders>
          </w:tcPr>
          <w:p w:rsidR="00077066" w:rsidRDefault="00077066" w:rsidP="00077066">
            <w:pPr>
              <w:pStyle w:val="TableText"/>
            </w:pPr>
            <w:r>
              <w:t>3.47018</w:t>
            </w:r>
          </w:p>
        </w:tc>
        <w:tc>
          <w:tcPr>
            <w:tcW w:w="951" w:type="dxa"/>
            <w:tcBorders>
              <w:top w:val="nil"/>
              <w:left w:val="nil"/>
              <w:bottom w:val="nil"/>
              <w:right w:val="nil"/>
            </w:tcBorders>
          </w:tcPr>
          <w:p w:rsidR="00077066" w:rsidRDefault="00077066" w:rsidP="00077066">
            <w:pPr>
              <w:pStyle w:val="TableText"/>
            </w:pPr>
            <w:r>
              <w:t>3.46132</w:t>
            </w:r>
          </w:p>
        </w:tc>
        <w:tc>
          <w:tcPr>
            <w:tcW w:w="951" w:type="dxa"/>
            <w:tcBorders>
              <w:top w:val="nil"/>
              <w:left w:val="nil"/>
              <w:bottom w:val="nil"/>
              <w:right w:val="nil"/>
            </w:tcBorders>
          </w:tcPr>
          <w:p w:rsidR="00077066" w:rsidRDefault="00077066" w:rsidP="00077066">
            <w:pPr>
              <w:pStyle w:val="TableText"/>
            </w:pPr>
            <w:r>
              <w:t>3.45330</w:t>
            </w:r>
          </w:p>
        </w:tc>
        <w:tc>
          <w:tcPr>
            <w:tcW w:w="951" w:type="dxa"/>
            <w:tcBorders>
              <w:top w:val="nil"/>
              <w:left w:val="nil"/>
              <w:bottom w:val="nil"/>
              <w:right w:val="nil"/>
            </w:tcBorders>
          </w:tcPr>
          <w:p w:rsidR="00077066" w:rsidRDefault="00077066" w:rsidP="00077066">
            <w:pPr>
              <w:pStyle w:val="TableText"/>
            </w:pPr>
            <w:r>
              <w:t>3.44828</w:t>
            </w:r>
          </w:p>
        </w:tc>
        <w:tc>
          <w:tcPr>
            <w:tcW w:w="951" w:type="dxa"/>
            <w:tcBorders>
              <w:top w:val="nil"/>
              <w:left w:val="nil"/>
              <w:bottom w:val="nil"/>
              <w:right w:val="nil"/>
            </w:tcBorders>
          </w:tcPr>
          <w:p w:rsidR="00077066" w:rsidRDefault="00077066" w:rsidP="00077066">
            <w:pPr>
              <w:pStyle w:val="TableText"/>
            </w:pPr>
            <w:r>
              <w:t>3.44413</w:t>
            </w:r>
          </w:p>
        </w:tc>
        <w:tc>
          <w:tcPr>
            <w:tcW w:w="951" w:type="dxa"/>
            <w:tcBorders>
              <w:top w:val="nil"/>
              <w:left w:val="nil"/>
              <w:bottom w:val="nil"/>
              <w:right w:val="nil"/>
            </w:tcBorders>
          </w:tcPr>
          <w:p w:rsidR="00077066" w:rsidRDefault="00077066" w:rsidP="00077066">
            <w:pPr>
              <w:pStyle w:val="TableText"/>
            </w:pPr>
            <w:r>
              <w:t>3.44074</w:t>
            </w:r>
          </w:p>
        </w:tc>
        <w:tc>
          <w:tcPr>
            <w:tcW w:w="950" w:type="dxa"/>
            <w:tcBorders>
              <w:top w:val="nil"/>
              <w:left w:val="nil"/>
              <w:bottom w:val="nil"/>
              <w:right w:val="nil"/>
            </w:tcBorders>
          </w:tcPr>
          <w:p w:rsidR="00077066" w:rsidRDefault="00077066" w:rsidP="00077066">
            <w:pPr>
              <w:pStyle w:val="TableText"/>
            </w:pPr>
            <w:r>
              <w:t>3.43795</w:t>
            </w:r>
          </w:p>
        </w:tc>
        <w:tc>
          <w:tcPr>
            <w:tcW w:w="951" w:type="dxa"/>
            <w:tcBorders>
              <w:top w:val="nil"/>
              <w:left w:val="nil"/>
              <w:bottom w:val="nil"/>
              <w:right w:val="nil"/>
            </w:tcBorders>
          </w:tcPr>
          <w:p w:rsidR="00077066" w:rsidRDefault="00077066" w:rsidP="00077066">
            <w:pPr>
              <w:pStyle w:val="TableText"/>
            </w:pPr>
            <w:r>
              <w:t>3.43584</w:t>
            </w:r>
          </w:p>
        </w:tc>
        <w:tc>
          <w:tcPr>
            <w:tcW w:w="951" w:type="dxa"/>
            <w:tcBorders>
              <w:top w:val="nil"/>
              <w:left w:val="nil"/>
              <w:bottom w:val="nil"/>
              <w:right w:val="nil"/>
            </w:tcBorders>
          </w:tcPr>
          <w:p w:rsidR="00077066" w:rsidRDefault="00077066" w:rsidP="00077066">
            <w:pPr>
              <w:pStyle w:val="TableText"/>
            </w:pPr>
            <w:r>
              <w:t>3.43419</w:t>
            </w:r>
          </w:p>
        </w:tc>
        <w:tc>
          <w:tcPr>
            <w:tcW w:w="952" w:type="dxa"/>
            <w:tcBorders>
              <w:top w:val="nil"/>
              <w:left w:val="nil"/>
              <w:bottom w:val="nil"/>
              <w:right w:val="nil"/>
            </w:tcBorders>
          </w:tcPr>
          <w:p w:rsidR="00077066" w:rsidRDefault="00077066" w:rsidP="00077066">
            <w:pPr>
              <w:pStyle w:val="TableText"/>
            </w:pPr>
            <w:r>
              <w:t>3.43026</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49</w:t>
            </w:r>
          </w:p>
        </w:tc>
        <w:tc>
          <w:tcPr>
            <w:tcW w:w="951" w:type="dxa"/>
            <w:tcBorders>
              <w:top w:val="nil"/>
              <w:left w:val="nil"/>
              <w:bottom w:val="nil"/>
              <w:right w:val="nil"/>
            </w:tcBorders>
          </w:tcPr>
          <w:p w:rsidR="00077066" w:rsidRDefault="00077066" w:rsidP="00077066">
            <w:pPr>
              <w:pStyle w:val="TableText"/>
            </w:pPr>
            <w:r>
              <w:t>3.46648</w:t>
            </w:r>
          </w:p>
        </w:tc>
        <w:tc>
          <w:tcPr>
            <w:tcW w:w="951" w:type="dxa"/>
            <w:tcBorders>
              <w:top w:val="nil"/>
              <w:left w:val="nil"/>
              <w:bottom w:val="nil"/>
              <w:right w:val="nil"/>
            </w:tcBorders>
          </w:tcPr>
          <w:p w:rsidR="00077066" w:rsidRDefault="00077066" w:rsidP="00077066">
            <w:pPr>
              <w:pStyle w:val="TableText"/>
            </w:pPr>
            <w:r>
              <w:t>3.45636</w:t>
            </w:r>
          </w:p>
        </w:tc>
        <w:tc>
          <w:tcPr>
            <w:tcW w:w="951" w:type="dxa"/>
            <w:tcBorders>
              <w:top w:val="nil"/>
              <w:left w:val="nil"/>
              <w:bottom w:val="nil"/>
              <w:right w:val="nil"/>
            </w:tcBorders>
          </w:tcPr>
          <w:p w:rsidR="00077066" w:rsidRDefault="00077066" w:rsidP="00077066">
            <w:pPr>
              <w:pStyle w:val="TableText"/>
            </w:pPr>
            <w:r>
              <w:t>3.44718</w:t>
            </w:r>
          </w:p>
        </w:tc>
        <w:tc>
          <w:tcPr>
            <w:tcW w:w="951" w:type="dxa"/>
            <w:tcBorders>
              <w:top w:val="nil"/>
              <w:left w:val="nil"/>
              <w:bottom w:val="nil"/>
              <w:right w:val="nil"/>
            </w:tcBorders>
          </w:tcPr>
          <w:p w:rsidR="00077066" w:rsidRDefault="00077066" w:rsidP="00077066">
            <w:pPr>
              <w:pStyle w:val="TableText"/>
            </w:pPr>
            <w:r>
              <w:t>3.43887</w:t>
            </w:r>
          </w:p>
        </w:tc>
        <w:tc>
          <w:tcPr>
            <w:tcW w:w="951" w:type="dxa"/>
            <w:tcBorders>
              <w:top w:val="nil"/>
              <w:left w:val="nil"/>
              <w:bottom w:val="nil"/>
              <w:right w:val="nil"/>
            </w:tcBorders>
          </w:tcPr>
          <w:p w:rsidR="00077066" w:rsidRDefault="00077066" w:rsidP="00077066">
            <w:pPr>
              <w:pStyle w:val="TableText"/>
            </w:pPr>
            <w:r>
              <w:t>3.43138</w:t>
            </w:r>
          </w:p>
        </w:tc>
        <w:tc>
          <w:tcPr>
            <w:tcW w:w="951" w:type="dxa"/>
            <w:tcBorders>
              <w:top w:val="nil"/>
              <w:left w:val="nil"/>
              <w:bottom w:val="nil"/>
              <w:right w:val="nil"/>
            </w:tcBorders>
          </w:tcPr>
          <w:p w:rsidR="00077066" w:rsidRDefault="00077066" w:rsidP="00077066">
            <w:pPr>
              <w:pStyle w:val="TableText"/>
            </w:pPr>
            <w:r>
              <w:t>3.42465</w:t>
            </w:r>
          </w:p>
        </w:tc>
        <w:tc>
          <w:tcPr>
            <w:tcW w:w="951" w:type="dxa"/>
            <w:tcBorders>
              <w:top w:val="nil"/>
              <w:left w:val="nil"/>
              <w:bottom w:val="nil"/>
              <w:right w:val="nil"/>
            </w:tcBorders>
          </w:tcPr>
          <w:p w:rsidR="00077066" w:rsidRDefault="00077066" w:rsidP="00077066">
            <w:pPr>
              <w:pStyle w:val="TableText"/>
            </w:pPr>
            <w:r>
              <w:t>3.42101</w:t>
            </w:r>
          </w:p>
        </w:tc>
        <w:tc>
          <w:tcPr>
            <w:tcW w:w="951" w:type="dxa"/>
            <w:tcBorders>
              <w:top w:val="nil"/>
              <w:left w:val="nil"/>
              <w:bottom w:val="nil"/>
              <w:right w:val="nil"/>
            </w:tcBorders>
          </w:tcPr>
          <w:p w:rsidR="00077066" w:rsidRDefault="00077066" w:rsidP="00077066">
            <w:pPr>
              <w:pStyle w:val="TableText"/>
            </w:pPr>
            <w:r>
              <w:t>3.41813</w:t>
            </w:r>
          </w:p>
        </w:tc>
        <w:tc>
          <w:tcPr>
            <w:tcW w:w="950" w:type="dxa"/>
            <w:tcBorders>
              <w:top w:val="nil"/>
              <w:left w:val="nil"/>
              <w:bottom w:val="nil"/>
              <w:right w:val="nil"/>
            </w:tcBorders>
          </w:tcPr>
          <w:p w:rsidR="00077066" w:rsidRDefault="00077066" w:rsidP="00077066">
            <w:pPr>
              <w:pStyle w:val="TableText"/>
            </w:pPr>
            <w:r>
              <w:t>3.41591</w:t>
            </w:r>
          </w:p>
        </w:tc>
        <w:tc>
          <w:tcPr>
            <w:tcW w:w="951" w:type="dxa"/>
            <w:tcBorders>
              <w:top w:val="nil"/>
              <w:left w:val="nil"/>
              <w:bottom w:val="nil"/>
              <w:right w:val="nil"/>
            </w:tcBorders>
          </w:tcPr>
          <w:p w:rsidR="00077066" w:rsidRDefault="00077066" w:rsidP="00077066">
            <w:pPr>
              <w:pStyle w:val="TableText"/>
            </w:pPr>
            <w:r>
              <w:t>3.41418</w:t>
            </w:r>
          </w:p>
        </w:tc>
        <w:tc>
          <w:tcPr>
            <w:tcW w:w="951" w:type="dxa"/>
            <w:tcBorders>
              <w:top w:val="nil"/>
              <w:left w:val="nil"/>
              <w:bottom w:val="nil"/>
              <w:right w:val="nil"/>
            </w:tcBorders>
          </w:tcPr>
          <w:p w:rsidR="00077066" w:rsidRDefault="00077066" w:rsidP="00077066">
            <w:pPr>
              <w:pStyle w:val="TableText"/>
            </w:pPr>
            <w:r>
              <w:t>3.41303</w:t>
            </w:r>
          </w:p>
        </w:tc>
        <w:tc>
          <w:tcPr>
            <w:tcW w:w="952" w:type="dxa"/>
            <w:tcBorders>
              <w:top w:val="nil"/>
              <w:left w:val="nil"/>
              <w:bottom w:val="nil"/>
              <w:right w:val="nil"/>
            </w:tcBorders>
          </w:tcPr>
          <w:p w:rsidR="00077066" w:rsidRDefault="00077066" w:rsidP="00077066">
            <w:pPr>
              <w:pStyle w:val="TableText"/>
            </w:pPr>
            <w:r>
              <w:t>3.40944</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50</w:t>
            </w:r>
          </w:p>
        </w:tc>
        <w:tc>
          <w:tcPr>
            <w:tcW w:w="951" w:type="dxa"/>
            <w:tcBorders>
              <w:top w:val="nil"/>
              <w:left w:val="nil"/>
              <w:bottom w:val="nil"/>
              <w:right w:val="nil"/>
            </w:tcBorders>
          </w:tcPr>
          <w:p w:rsidR="00077066" w:rsidRDefault="00077066" w:rsidP="00077066">
            <w:pPr>
              <w:pStyle w:val="TableText"/>
            </w:pPr>
            <w:r>
              <w:t>3.43877</w:t>
            </w:r>
          </w:p>
        </w:tc>
        <w:tc>
          <w:tcPr>
            <w:tcW w:w="951" w:type="dxa"/>
            <w:tcBorders>
              <w:top w:val="nil"/>
              <w:left w:val="nil"/>
              <w:bottom w:val="nil"/>
              <w:right w:val="nil"/>
            </w:tcBorders>
          </w:tcPr>
          <w:p w:rsidR="00077066" w:rsidRDefault="00077066" w:rsidP="00077066">
            <w:pPr>
              <w:pStyle w:val="TableText"/>
            </w:pPr>
            <w:r>
              <w:t>3.42945</w:t>
            </w:r>
          </w:p>
        </w:tc>
        <w:tc>
          <w:tcPr>
            <w:tcW w:w="951" w:type="dxa"/>
            <w:tcBorders>
              <w:top w:val="nil"/>
              <w:left w:val="nil"/>
              <w:bottom w:val="nil"/>
              <w:right w:val="nil"/>
            </w:tcBorders>
          </w:tcPr>
          <w:p w:rsidR="00077066" w:rsidRDefault="00077066" w:rsidP="00077066">
            <w:pPr>
              <w:pStyle w:val="TableText"/>
            </w:pPr>
            <w:r>
              <w:t>3.42104</w:t>
            </w:r>
          </w:p>
        </w:tc>
        <w:tc>
          <w:tcPr>
            <w:tcW w:w="951" w:type="dxa"/>
            <w:tcBorders>
              <w:top w:val="nil"/>
              <w:left w:val="nil"/>
              <w:bottom w:val="nil"/>
              <w:right w:val="nil"/>
            </w:tcBorders>
          </w:tcPr>
          <w:p w:rsidR="00077066" w:rsidRDefault="00077066" w:rsidP="00077066">
            <w:pPr>
              <w:pStyle w:val="TableText"/>
            </w:pPr>
            <w:r>
              <w:t>3.41347</w:t>
            </w:r>
          </w:p>
        </w:tc>
        <w:tc>
          <w:tcPr>
            <w:tcW w:w="951" w:type="dxa"/>
            <w:tcBorders>
              <w:top w:val="nil"/>
              <w:left w:val="nil"/>
              <w:bottom w:val="nil"/>
              <w:right w:val="nil"/>
            </w:tcBorders>
          </w:tcPr>
          <w:p w:rsidR="00077066" w:rsidRDefault="00077066" w:rsidP="00077066">
            <w:pPr>
              <w:pStyle w:val="TableText"/>
            </w:pPr>
            <w:r>
              <w:t>3.40667</w:t>
            </w:r>
          </w:p>
        </w:tc>
        <w:tc>
          <w:tcPr>
            <w:tcW w:w="951" w:type="dxa"/>
            <w:tcBorders>
              <w:top w:val="nil"/>
              <w:left w:val="nil"/>
              <w:bottom w:val="nil"/>
              <w:right w:val="nil"/>
            </w:tcBorders>
          </w:tcPr>
          <w:p w:rsidR="00077066" w:rsidRDefault="00077066" w:rsidP="00077066">
            <w:pPr>
              <w:pStyle w:val="TableText"/>
            </w:pPr>
            <w:r>
              <w:t>3.40059</w:t>
            </w:r>
          </w:p>
        </w:tc>
        <w:tc>
          <w:tcPr>
            <w:tcW w:w="951" w:type="dxa"/>
            <w:tcBorders>
              <w:top w:val="nil"/>
              <w:left w:val="nil"/>
              <w:bottom w:val="nil"/>
              <w:right w:val="nil"/>
            </w:tcBorders>
          </w:tcPr>
          <w:p w:rsidR="00077066" w:rsidRDefault="00077066" w:rsidP="00077066">
            <w:pPr>
              <w:pStyle w:val="TableText"/>
            </w:pPr>
            <w:r>
              <w:t>3.39516</w:t>
            </w:r>
          </w:p>
        </w:tc>
        <w:tc>
          <w:tcPr>
            <w:tcW w:w="951" w:type="dxa"/>
            <w:tcBorders>
              <w:top w:val="nil"/>
              <w:left w:val="nil"/>
              <w:bottom w:val="nil"/>
              <w:right w:val="nil"/>
            </w:tcBorders>
          </w:tcPr>
          <w:p w:rsidR="00077066" w:rsidRDefault="00077066" w:rsidP="00077066">
            <w:pPr>
              <w:pStyle w:val="TableText"/>
            </w:pPr>
            <w:r>
              <w:t>3.39292</w:t>
            </w:r>
          </w:p>
        </w:tc>
        <w:tc>
          <w:tcPr>
            <w:tcW w:w="950" w:type="dxa"/>
            <w:tcBorders>
              <w:top w:val="nil"/>
              <w:left w:val="nil"/>
              <w:bottom w:val="nil"/>
              <w:right w:val="nil"/>
            </w:tcBorders>
          </w:tcPr>
          <w:p w:rsidR="00077066" w:rsidRDefault="00077066" w:rsidP="00077066">
            <w:pPr>
              <w:pStyle w:val="TableText"/>
            </w:pPr>
            <w:r>
              <w:t>3.39131</w:t>
            </w:r>
          </w:p>
        </w:tc>
        <w:tc>
          <w:tcPr>
            <w:tcW w:w="951" w:type="dxa"/>
            <w:tcBorders>
              <w:top w:val="nil"/>
              <w:left w:val="nil"/>
              <w:bottom w:val="nil"/>
              <w:right w:val="nil"/>
            </w:tcBorders>
          </w:tcPr>
          <w:p w:rsidR="00077066" w:rsidRDefault="00077066" w:rsidP="00077066">
            <w:pPr>
              <w:pStyle w:val="TableText"/>
            </w:pPr>
            <w:r>
              <w:t>3.39025</w:t>
            </w:r>
          </w:p>
        </w:tc>
        <w:tc>
          <w:tcPr>
            <w:tcW w:w="951" w:type="dxa"/>
            <w:tcBorders>
              <w:top w:val="nil"/>
              <w:left w:val="nil"/>
              <w:bottom w:val="nil"/>
              <w:right w:val="nil"/>
            </w:tcBorders>
          </w:tcPr>
          <w:p w:rsidR="00077066" w:rsidRDefault="00077066" w:rsidP="00077066">
            <w:pPr>
              <w:pStyle w:val="TableText"/>
            </w:pPr>
            <w:r>
              <w:t>3.38956</w:t>
            </w:r>
          </w:p>
        </w:tc>
        <w:tc>
          <w:tcPr>
            <w:tcW w:w="952" w:type="dxa"/>
            <w:tcBorders>
              <w:top w:val="nil"/>
              <w:left w:val="nil"/>
              <w:bottom w:val="nil"/>
              <w:right w:val="nil"/>
            </w:tcBorders>
          </w:tcPr>
          <w:p w:rsidR="00077066" w:rsidRDefault="00077066" w:rsidP="00077066">
            <w:pPr>
              <w:pStyle w:val="TableText"/>
            </w:pPr>
            <w:r>
              <w:t>3.38639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51</w:t>
            </w:r>
          </w:p>
        </w:tc>
        <w:tc>
          <w:tcPr>
            <w:tcW w:w="951" w:type="dxa"/>
            <w:tcBorders>
              <w:top w:val="nil"/>
              <w:left w:val="nil"/>
              <w:bottom w:val="nil"/>
              <w:right w:val="nil"/>
            </w:tcBorders>
          </w:tcPr>
          <w:p w:rsidR="00077066" w:rsidRDefault="00077066" w:rsidP="00077066">
            <w:pPr>
              <w:pStyle w:val="TableText"/>
            </w:pPr>
            <w:r>
              <w:t>3.38653</w:t>
            </w:r>
          </w:p>
        </w:tc>
        <w:tc>
          <w:tcPr>
            <w:tcW w:w="951" w:type="dxa"/>
            <w:tcBorders>
              <w:top w:val="nil"/>
              <w:left w:val="nil"/>
              <w:bottom w:val="nil"/>
              <w:right w:val="nil"/>
            </w:tcBorders>
          </w:tcPr>
          <w:p w:rsidR="00077066" w:rsidRDefault="00077066" w:rsidP="00077066">
            <w:pPr>
              <w:pStyle w:val="TableText"/>
            </w:pPr>
            <w:r>
              <w:t>3.37840</w:t>
            </w:r>
          </w:p>
        </w:tc>
        <w:tc>
          <w:tcPr>
            <w:tcW w:w="951" w:type="dxa"/>
            <w:tcBorders>
              <w:top w:val="nil"/>
              <w:left w:val="nil"/>
              <w:bottom w:val="nil"/>
              <w:right w:val="nil"/>
            </w:tcBorders>
          </w:tcPr>
          <w:p w:rsidR="00077066" w:rsidRDefault="00077066" w:rsidP="00077066">
            <w:pPr>
              <w:pStyle w:val="TableText"/>
            </w:pPr>
            <w:r>
              <w:t>3.37112</w:t>
            </w:r>
          </w:p>
        </w:tc>
        <w:tc>
          <w:tcPr>
            <w:tcW w:w="951" w:type="dxa"/>
            <w:tcBorders>
              <w:top w:val="nil"/>
              <w:left w:val="nil"/>
              <w:bottom w:val="nil"/>
              <w:right w:val="nil"/>
            </w:tcBorders>
          </w:tcPr>
          <w:p w:rsidR="00077066" w:rsidRDefault="00077066" w:rsidP="00077066">
            <w:pPr>
              <w:pStyle w:val="TableText"/>
            </w:pPr>
            <w:r>
              <w:t>3.36460</w:t>
            </w:r>
          </w:p>
        </w:tc>
        <w:tc>
          <w:tcPr>
            <w:tcW w:w="951" w:type="dxa"/>
            <w:tcBorders>
              <w:top w:val="nil"/>
              <w:left w:val="nil"/>
              <w:bottom w:val="nil"/>
              <w:right w:val="nil"/>
            </w:tcBorders>
          </w:tcPr>
          <w:p w:rsidR="00077066" w:rsidRDefault="00077066" w:rsidP="00077066">
            <w:pPr>
              <w:pStyle w:val="TableText"/>
            </w:pPr>
            <w:r>
              <w:t>3.35878</w:t>
            </w:r>
          </w:p>
        </w:tc>
        <w:tc>
          <w:tcPr>
            <w:tcW w:w="951" w:type="dxa"/>
            <w:tcBorders>
              <w:top w:val="nil"/>
              <w:left w:val="nil"/>
              <w:bottom w:val="nil"/>
              <w:right w:val="nil"/>
            </w:tcBorders>
          </w:tcPr>
          <w:p w:rsidR="00077066" w:rsidRDefault="00077066" w:rsidP="00077066">
            <w:pPr>
              <w:pStyle w:val="TableText"/>
            </w:pPr>
            <w:r>
              <w:t>3.35360</w:t>
            </w:r>
          </w:p>
        </w:tc>
        <w:tc>
          <w:tcPr>
            <w:tcW w:w="951" w:type="dxa"/>
            <w:tcBorders>
              <w:top w:val="nil"/>
              <w:left w:val="nil"/>
              <w:bottom w:val="nil"/>
              <w:right w:val="nil"/>
            </w:tcBorders>
          </w:tcPr>
          <w:p w:rsidR="00077066" w:rsidRDefault="00077066" w:rsidP="00077066">
            <w:pPr>
              <w:pStyle w:val="TableText"/>
            </w:pPr>
            <w:r>
              <w:t>3.34898</w:t>
            </w:r>
          </w:p>
        </w:tc>
        <w:tc>
          <w:tcPr>
            <w:tcW w:w="951" w:type="dxa"/>
            <w:tcBorders>
              <w:top w:val="nil"/>
              <w:left w:val="nil"/>
              <w:bottom w:val="nil"/>
              <w:right w:val="nil"/>
            </w:tcBorders>
          </w:tcPr>
          <w:p w:rsidR="00077066" w:rsidRDefault="00077066" w:rsidP="00077066">
            <w:pPr>
              <w:pStyle w:val="TableText"/>
            </w:pPr>
            <w:r>
              <w:t>3.34489</w:t>
            </w:r>
          </w:p>
        </w:tc>
        <w:tc>
          <w:tcPr>
            <w:tcW w:w="950" w:type="dxa"/>
            <w:tcBorders>
              <w:top w:val="nil"/>
              <w:left w:val="nil"/>
              <w:bottom w:val="nil"/>
              <w:right w:val="nil"/>
            </w:tcBorders>
          </w:tcPr>
          <w:p w:rsidR="00077066" w:rsidRDefault="00077066" w:rsidP="00077066">
            <w:pPr>
              <w:pStyle w:val="TableText"/>
            </w:pPr>
            <w:r>
              <w:t>3.34408</w:t>
            </w:r>
          </w:p>
        </w:tc>
        <w:tc>
          <w:tcPr>
            <w:tcW w:w="951" w:type="dxa"/>
            <w:tcBorders>
              <w:top w:val="nil"/>
              <w:left w:val="nil"/>
              <w:bottom w:val="nil"/>
              <w:right w:val="nil"/>
            </w:tcBorders>
          </w:tcPr>
          <w:p w:rsidR="00077066" w:rsidRDefault="00077066" w:rsidP="00077066">
            <w:pPr>
              <w:pStyle w:val="TableText"/>
            </w:pPr>
            <w:r>
              <w:t>3.34377</w:t>
            </w:r>
          </w:p>
        </w:tc>
        <w:tc>
          <w:tcPr>
            <w:tcW w:w="951" w:type="dxa"/>
            <w:tcBorders>
              <w:top w:val="nil"/>
              <w:left w:val="nil"/>
              <w:bottom w:val="nil"/>
              <w:right w:val="nil"/>
            </w:tcBorders>
          </w:tcPr>
          <w:p w:rsidR="00077066" w:rsidRDefault="00077066" w:rsidP="00077066">
            <w:pPr>
              <w:pStyle w:val="TableText"/>
            </w:pPr>
            <w:r>
              <w:t>3.34387</w:t>
            </w:r>
          </w:p>
        </w:tc>
        <w:tc>
          <w:tcPr>
            <w:tcW w:w="952" w:type="dxa"/>
            <w:tcBorders>
              <w:top w:val="nil"/>
              <w:left w:val="nil"/>
              <w:bottom w:val="nil"/>
              <w:right w:val="nil"/>
            </w:tcBorders>
          </w:tcPr>
          <w:p w:rsidR="00077066" w:rsidRDefault="00077066" w:rsidP="00077066">
            <w:pPr>
              <w:pStyle w:val="TableText"/>
            </w:pPr>
            <w:r>
              <w:t>3.34124</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52</w:t>
            </w:r>
          </w:p>
        </w:tc>
        <w:tc>
          <w:tcPr>
            <w:tcW w:w="951" w:type="dxa"/>
            <w:tcBorders>
              <w:top w:val="nil"/>
              <w:left w:val="nil"/>
              <w:bottom w:val="nil"/>
              <w:right w:val="nil"/>
            </w:tcBorders>
          </w:tcPr>
          <w:p w:rsidR="00077066" w:rsidRDefault="00077066" w:rsidP="00077066">
            <w:pPr>
              <w:pStyle w:val="TableText"/>
            </w:pPr>
            <w:r>
              <w:t>3.32875</w:t>
            </w:r>
          </w:p>
        </w:tc>
        <w:tc>
          <w:tcPr>
            <w:tcW w:w="951" w:type="dxa"/>
            <w:tcBorders>
              <w:top w:val="nil"/>
              <w:left w:val="nil"/>
              <w:bottom w:val="nil"/>
              <w:right w:val="nil"/>
            </w:tcBorders>
          </w:tcPr>
          <w:p w:rsidR="00077066" w:rsidRDefault="00077066" w:rsidP="00077066">
            <w:pPr>
              <w:pStyle w:val="TableText"/>
            </w:pPr>
            <w:r>
              <w:t>3.32234</w:t>
            </w:r>
          </w:p>
        </w:tc>
        <w:tc>
          <w:tcPr>
            <w:tcW w:w="951" w:type="dxa"/>
            <w:tcBorders>
              <w:top w:val="nil"/>
              <w:left w:val="nil"/>
              <w:bottom w:val="nil"/>
              <w:right w:val="nil"/>
            </w:tcBorders>
          </w:tcPr>
          <w:p w:rsidR="00077066" w:rsidRDefault="00077066" w:rsidP="00077066">
            <w:pPr>
              <w:pStyle w:val="TableText"/>
            </w:pPr>
            <w:r>
              <w:t>3.31663</w:t>
            </w:r>
          </w:p>
        </w:tc>
        <w:tc>
          <w:tcPr>
            <w:tcW w:w="951" w:type="dxa"/>
            <w:tcBorders>
              <w:top w:val="nil"/>
              <w:left w:val="nil"/>
              <w:bottom w:val="nil"/>
              <w:right w:val="nil"/>
            </w:tcBorders>
          </w:tcPr>
          <w:p w:rsidR="00077066" w:rsidRDefault="00077066" w:rsidP="00077066">
            <w:pPr>
              <w:pStyle w:val="TableText"/>
            </w:pPr>
            <w:r>
              <w:t>3.31156</w:t>
            </w:r>
          </w:p>
        </w:tc>
        <w:tc>
          <w:tcPr>
            <w:tcW w:w="951" w:type="dxa"/>
            <w:tcBorders>
              <w:top w:val="nil"/>
              <w:left w:val="nil"/>
              <w:bottom w:val="nil"/>
              <w:right w:val="nil"/>
            </w:tcBorders>
          </w:tcPr>
          <w:p w:rsidR="00077066" w:rsidRDefault="00077066" w:rsidP="00077066">
            <w:pPr>
              <w:pStyle w:val="TableText"/>
            </w:pPr>
            <w:r>
              <w:t>3.30707</w:t>
            </w:r>
          </w:p>
        </w:tc>
        <w:tc>
          <w:tcPr>
            <w:tcW w:w="951" w:type="dxa"/>
            <w:tcBorders>
              <w:top w:val="nil"/>
              <w:left w:val="nil"/>
              <w:bottom w:val="nil"/>
              <w:right w:val="nil"/>
            </w:tcBorders>
          </w:tcPr>
          <w:p w:rsidR="00077066" w:rsidRDefault="00077066" w:rsidP="00077066">
            <w:pPr>
              <w:pStyle w:val="TableText"/>
            </w:pPr>
            <w:r>
              <w:t>3.30309</w:t>
            </w:r>
          </w:p>
        </w:tc>
        <w:tc>
          <w:tcPr>
            <w:tcW w:w="951" w:type="dxa"/>
            <w:tcBorders>
              <w:top w:val="nil"/>
              <w:left w:val="nil"/>
              <w:bottom w:val="nil"/>
              <w:right w:val="nil"/>
            </w:tcBorders>
          </w:tcPr>
          <w:p w:rsidR="00077066" w:rsidRDefault="00077066" w:rsidP="00077066">
            <w:pPr>
              <w:pStyle w:val="TableText"/>
            </w:pPr>
            <w:r>
              <w:t>3.29957</w:t>
            </w:r>
          </w:p>
        </w:tc>
        <w:tc>
          <w:tcPr>
            <w:tcW w:w="951" w:type="dxa"/>
            <w:tcBorders>
              <w:top w:val="nil"/>
              <w:left w:val="nil"/>
              <w:bottom w:val="nil"/>
              <w:right w:val="nil"/>
            </w:tcBorders>
          </w:tcPr>
          <w:p w:rsidR="00077066" w:rsidRDefault="00077066" w:rsidP="00077066">
            <w:pPr>
              <w:pStyle w:val="TableText"/>
            </w:pPr>
            <w:r>
              <w:t>3.29645</w:t>
            </w:r>
          </w:p>
        </w:tc>
        <w:tc>
          <w:tcPr>
            <w:tcW w:w="950" w:type="dxa"/>
            <w:tcBorders>
              <w:top w:val="nil"/>
              <w:left w:val="nil"/>
              <w:bottom w:val="nil"/>
              <w:right w:val="nil"/>
            </w:tcBorders>
          </w:tcPr>
          <w:p w:rsidR="00077066" w:rsidRDefault="00077066" w:rsidP="00077066">
            <w:pPr>
              <w:pStyle w:val="TableText"/>
            </w:pPr>
            <w:r>
              <w:t>3.29370</w:t>
            </w:r>
          </w:p>
        </w:tc>
        <w:tc>
          <w:tcPr>
            <w:tcW w:w="951" w:type="dxa"/>
            <w:tcBorders>
              <w:top w:val="nil"/>
              <w:left w:val="nil"/>
              <w:bottom w:val="nil"/>
              <w:right w:val="nil"/>
            </w:tcBorders>
          </w:tcPr>
          <w:p w:rsidR="00077066" w:rsidRDefault="00077066" w:rsidP="00077066">
            <w:pPr>
              <w:pStyle w:val="TableText"/>
            </w:pPr>
            <w:r>
              <w:t>3.29434</w:t>
            </w:r>
          </w:p>
        </w:tc>
        <w:tc>
          <w:tcPr>
            <w:tcW w:w="951" w:type="dxa"/>
            <w:tcBorders>
              <w:top w:val="nil"/>
              <w:left w:val="nil"/>
              <w:bottom w:val="nil"/>
              <w:right w:val="nil"/>
            </w:tcBorders>
          </w:tcPr>
          <w:p w:rsidR="00077066" w:rsidRDefault="00077066" w:rsidP="00077066">
            <w:pPr>
              <w:pStyle w:val="TableText"/>
            </w:pPr>
            <w:r>
              <w:t>3.29534</w:t>
            </w:r>
          </w:p>
        </w:tc>
        <w:tc>
          <w:tcPr>
            <w:tcW w:w="952" w:type="dxa"/>
            <w:tcBorders>
              <w:top w:val="nil"/>
              <w:left w:val="nil"/>
              <w:bottom w:val="nil"/>
              <w:right w:val="nil"/>
            </w:tcBorders>
          </w:tcPr>
          <w:p w:rsidR="00077066" w:rsidRDefault="00077066" w:rsidP="00077066">
            <w:pPr>
              <w:pStyle w:val="TableText"/>
            </w:pPr>
            <w:r>
              <w:t>3.29337</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53</w:t>
            </w:r>
          </w:p>
        </w:tc>
        <w:tc>
          <w:tcPr>
            <w:tcW w:w="951" w:type="dxa"/>
            <w:tcBorders>
              <w:top w:val="nil"/>
              <w:left w:val="nil"/>
              <w:bottom w:val="nil"/>
              <w:right w:val="nil"/>
            </w:tcBorders>
          </w:tcPr>
          <w:p w:rsidR="00077066" w:rsidRDefault="00077066" w:rsidP="00077066">
            <w:pPr>
              <w:pStyle w:val="TableText"/>
            </w:pPr>
            <w:r>
              <w:t>3.26289</w:t>
            </w:r>
          </w:p>
        </w:tc>
        <w:tc>
          <w:tcPr>
            <w:tcW w:w="951" w:type="dxa"/>
            <w:tcBorders>
              <w:top w:val="nil"/>
              <w:left w:val="nil"/>
              <w:bottom w:val="nil"/>
              <w:right w:val="nil"/>
            </w:tcBorders>
          </w:tcPr>
          <w:p w:rsidR="00077066" w:rsidRDefault="00077066" w:rsidP="00077066">
            <w:pPr>
              <w:pStyle w:val="TableText"/>
            </w:pPr>
            <w:r>
              <w:t>3.25907</w:t>
            </w:r>
          </w:p>
        </w:tc>
        <w:tc>
          <w:tcPr>
            <w:tcW w:w="951" w:type="dxa"/>
            <w:tcBorders>
              <w:top w:val="nil"/>
              <w:left w:val="nil"/>
              <w:bottom w:val="nil"/>
              <w:right w:val="nil"/>
            </w:tcBorders>
          </w:tcPr>
          <w:p w:rsidR="00077066" w:rsidRDefault="00077066" w:rsidP="00077066">
            <w:pPr>
              <w:pStyle w:val="TableText"/>
            </w:pPr>
            <w:r>
              <w:t>3.25570</w:t>
            </w:r>
          </w:p>
        </w:tc>
        <w:tc>
          <w:tcPr>
            <w:tcW w:w="951" w:type="dxa"/>
            <w:tcBorders>
              <w:top w:val="nil"/>
              <w:left w:val="nil"/>
              <w:bottom w:val="nil"/>
              <w:right w:val="nil"/>
            </w:tcBorders>
          </w:tcPr>
          <w:p w:rsidR="00077066" w:rsidRDefault="00077066" w:rsidP="00077066">
            <w:pPr>
              <w:pStyle w:val="TableText"/>
            </w:pPr>
            <w:r>
              <w:t>3.25274</w:t>
            </w:r>
          </w:p>
        </w:tc>
        <w:tc>
          <w:tcPr>
            <w:tcW w:w="951" w:type="dxa"/>
            <w:tcBorders>
              <w:top w:val="nil"/>
              <w:left w:val="nil"/>
              <w:bottom w:val="nil"/>
              <w:right w:val="nil"/>
            </w:tcBorders>
          </w:tcPr>
          <w:p w:rsidR="00077066" w:rsidRDefault="00077066" w:rsidP="00077066">
            <w:pPr>
              <w:pStyle w:val="TableText"/>
            </w:pPr>
            <w:r>
              <w:t>3.25013</w:t>
            </w:r>
          </w:p>
        </w:tc>
        <w:tc>
          <w:tcPr>
            <w:tcW w:w="951" w:type="dxa"/>
            <w:tcBorders>
              <w:top w:val="nil"/>
              <w:left w:val="nil"/>
              <w:bottom w:val="nil"/>
              <w:right w:val="nil"/>
            </w:tcBorders>
          </w:tcPr>
          <w:p w:rsidR="00077066" w:rsidRDefault="00077066" w:rsidP="00077066">
            <w:pPr>
              <w:pStyle w:val="TableText"/>
            </w:pPr>
            <w:r>
              <w:t>3.24783</w:t>
            </w:r>
          </w:p>
        </w:tc>
        <w:tc>
          <w:tcPr>
            <w:tcW w:w="951" w:type="dxa"/>
            <w:tcBorders>
              <w:top w:val="nil"/>
              <w:left w:val="nil"/>
              <w:bottom w:val="nil"/>
              <w:right w:val="nil"/>
            </w:tcBorders>
          </w:tcPr>
          <w:p w:rsidR="00077066" w:rsidRDefault="00077066" w:rsidP="00077066">
            <w:pPr>
              <w:pStyle w:val="TableText"/>
            </w:pPr>
            <w:r>
              <w:t>3.24581</w:t>
            </w:r>
          </w:p>
        </w:tc>
        <w:tc>
          <w:tcPr>
            <w:tcW w:w="951" w:type="dxa"/>
            <w:tcBorders>
              <w:top w:val="nil"/>
              <w:left w:val="nil"/>
              <w:bottom w:val="nil"/>
              <w:right w:val="nil"/>
            </w:tcBorders>
          </w:tcPr>
          <w:p w:rsidR="00077066" w:rsidRDefault="00077066" w:rsidP="00077066">
            <w:pPr>
              <w:pStyle w:val="TableText"/>
            </w:pPr>
            <w:r>
              <w:t>3.24404</w:t>
            </w:r>
          </w:p>
        </w:tc>
        <w:tc>
          <w:tcPr>
            <w:tcW w:w="950" w:type="dxa"/>
            <w:tcBorders>
              <w:top w:val="nil"/>
              <w:left w:val="nil"/>
              <w:bottom w:val="nil"/>
              <w:right w:val="nil"/>
            </w:tcBorders>
          </w:tcPr>
          <w:p w:rsidR="00077066" w:rsidRDefault="00077066" w:rsidP="00077066">
            <w:pPr>
              <w:pStyle w:val="TableText"/>
            </w:pPr>
            <w:r>
              <w:t>3.24247</w:t>
            </w:r>
          </w:p>
        </w:tc>
        <w:tc>
          <w:tcPr>
            <w:tcW w:w="951" w:type="dxa"/>
            <w:tcBorders>
              <w:top w:val="nil"/>
              <w:left w:val="nil"/>
              <w:bottom w:val="nil"/>
              <w:right w:val="nil"/>
            </w:tcBorders>
          </w:tcPr>
          <w:p w:rsidR="00077066" w:rsidRDefault="00077066" w:rsidP="00077066">
            <w:pPr>
              <w:pStyle w:val="TableText"/>
            </w:pPr>
            <w:r>
              <w:t>3.24110</w:t>
            </w:r>
          </w:p>
        </w:tc>
        <w:tc>
          <w:tcPr>
            <w:tcW w:w="951" w:type="dxa"/>
            <w:tcBorders>
              <w:top w:val="nil"/>
              <w:left w:val="nil"/>
              <w:bottom w:val="nil"/>
              <w:right w:val="nil"/>
            </w:tcBorders>
          </w:tcPr>
          <w:p w:rsidR="00077066" w:rsidRDefault="00077066" w:rsidP="00077066">
            <w:pPr>
              <w:pStyle w:val="TableText"/>
            </w:pPr>
            <w:r>
              <w:t>3.24325</w:t>
            </w:r>
          </w:p>
        </w:tc>
        <w:tc>
          <w:tcPr>
            <w:tcW w:w="952" w:type="dxa"/>
            <w:tcBorders>
              <w:top w:val="nil"/>
              <w:left w:val="nil"/>
              <w:bottom w:val="nil"/>
              <w:right w:val="nil"/>
            </w:tcBorders>
          </w:tcPr>
          <w:p w:rsidR="00077066" w:rsidRDefault="00077066" w:rsidP="00077066">
            <w:pPr>
              <w:pStyle w:val="TableText"/>
            </w:pPr>
            <w:r>
              <w:t>3.24215</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54</w:t>
            </w:r>
          </w:p>
        </w:tc>
        <w:tc>
          <w:tcPr>
            <w:tcW w:w="951" w:type="dxa"/>
            <w:tcBorders>
              <w:top w:val="nil"/>
              <w:left w:val="nil"/>
              <w:bottom w:val="nil"/>
              <w:right w:val="nil"/>
            </w:tcBorders>
          </w:tcPr>
          <w:p w:rsidR="00077066" w:rsidRDefault="00077066" w:rsidP="00077066">
            <w:pPr>
              <w:pStyle w:val="TableText"/>
            </w:pPr>
            <w:r>
              <w:t>3.18540</w:t>
            </w:r>
          </w:p>
        </w:tc>
        <w:tc>
          <w:tcPr>
            <w:tcW w:w="951" w:type="dxa"/>
            <w:tcBorders>
              <w:top w:val="nil"/>
              <w:left w:val="nil"/>
              <w:bottom w:val="nil"/>
              <w:right w:val="nil"/>
            </w:tcBorders>
          </w:tcPr>
          <w:p w:rsidR="00077066" w:rsidRDefault="00077066" w:rsidP="00077066">
            <w:pPr>
              <w:pStyle w:val="TableText"/>
            </w:pPr>
            <w:r>
              <w:t>3.18540</w:t>
            </w:r>
          </w:p>
        </w:tc>
        <w:tc>
          <w:tcPr>
            <w:tcW w:w="951" w:type="dxa"/>
            <w:tcBorders>
              <w:top w:val="nil"/>
              <w:left w:val="nil"/>
              <w:bottom w:val="nil"/>
              <w:right w:val="nil"/>
            </w:tcBorders>
          </w:tcPr>
          <w:p w:rsidR="00077066" w:rsidRDefault="00077066" w:rsidP="00077066">
            <w:pPr>
              <w:pStyle w:val="TableText"/>
            </w:pPr>
            <w:r>
              <w:t>3.18540</w:t>
            </w:r>
          </w:p>
        </w:tc>
        <w:tc>
          <w:tcPr>
            <w:tcW w:w="951" w:type="dxa"/>
            <w:tcBorders>
              <w:top w:val="nil"/>
              <w:left w:val="nil"/>
              <w:bottom w:val="nil"/>
              <w:right w:val="nil"/>
            </w:tcBorders>
          </w:tcPr>
          <w:p w:rsidR="00077066" w:rsidRDefault="00077066" w:rsidP="00077066">
            <w:pPr>
              <w:pStyle w:val="TableText"/>
            </w:pPr>
            <w:r>
              <w:t>3.18540</w:t>
            </w:r>
          </w:p>
        </w:tc>
        <w:tc>
          <w:tcPr>
            <w:tcW w:w="951" w:type="dxa"/>
            <w:tcBorders>
              <w:top w:val="nil"/>
              <w:left w:val="nil"/>
              <w:bottom w:val="nil"/>
              <w:right w:val="nil"/>
            </w:tcBorders>
          </w:tcPr>
          <w:p w:rsidR="00077066" w:rsidRDefault="00077066" w:rsidP="00077066">
            <w:pPr>
              <w:pStyle w:val="TableText"/>
            </w:pPr>
            <w:r>
              <w:t>3.18540</w:t>
            </w:r>
          </w:p>
        </w:tc>
        <w:tc>
          <w:tcPr>
            <w:tcW w:w="951" w:type="dxa"/>
            <w:tcBorders>
              <w:top w:val="nil"/>
              <w:left w:val="nil"/>
              <w:bottom w:val="nil"/>
              <w:right w:val="nil"/>
            </w:tcBorders>
          </w:tcPr>
          <w:p w:rsidR="00077066" w:rsidRDefault="00077066" w:rsidP="00077066">
            <w:pPr>
              <w:pStyle w:val="TableText"/>
            </w:pPr>
            <w:r>
              <w:t>3.18540</w:t>
            </w:r>
          </w:p>
        </w:tc>
        <w:tc>
          <w:tcPr>
            <w:tcW w:w="951" w:type="dxa"/>
            <w:tcBorders>
              <w:top w:val="nil"/>
              <w:left w:val="nil"/>
              <w:bottom w:val="nil"/>
              <w:right w:val="nil"/>
            </w:tcBorders>
          </w:tcPr>
          <w:p w:rsidR="00077066" w:rsidRDefault="00077066" w:rsidP="00077066">
            <w:pPr>
              <w:pStyle w:val="TableText"/>
            </w:pPr>
            <w:r>
              <w:t>3.18540</w:t>
            </w:r>
          </w:p>
        </w:tc>
        <w:tc>
          <w:tcPr>
            <w:tcW w:w="951" w:type="dxa"/>
            <w:tcBorders>
              <w:top w:val="nil"/>
              <w:left w:val="nil"/>
              <w:bottom w:val="nil"/>
              <w:right w:val="nil"/>
            </w:tcBorders>
          </w:tcPr>
          <w:p w:rsidR="00077066" w:rsidRDefault="00077066" w:rsidP="00077066">
            <w:pPr>
              <w:pStyle w:val="TableText"/>
            </w:pPr>
            <w:r>
              <w:t>3.18540</w:t>
            </w:r>
          </w:p>
        </w:tc>
        <w:tc>
          <w:tcPr>
            <w:tcW w:w="950" w:type="dxa"/>
            <w:tcBorders>
              <w:top w:val="nil"/>
              <w:left w:val="nil"/>
              <w:bottom w:val="nil"/>
              <w:right w:val="nil"/>
            </w:tcBorders>
          </w:tcPr>
          <w:p w:rsidR="00077066" w:rsidRDefault="00077066" w:rsidP="00077066">
            <w:pPr>
              <w:pStyle w:val="TableText"/>
            </w:pPr>
            <w:r>
              <w:t>3.18540</w:t>
            </w:r>
          </w:p>
        </w:tc>
        <w:tc>
          <w:tcPr>
            <w:tcW w:w="951" w:type="dxa"/>
            <w:tcBorders>
              <w:top w:val="nil"/>
              <w:left w:val="nil"/>
              <w:bottom w:val="nil"/>
              <w:right w:val="nil"/>
            </w:tcBorders>
          </w:tcPr>
          <w:p w:rsidR="00077066" w:rsidRDefault="00077066" w:rsidP="00077066">
            <w:pPr>
              <w:pStyle w:val="TableText"/>
            </w:pPr>
            <w:r>
              <w:t>3.18540</w:t>
            </w:r>
          </w:p>
        </w:tc>
        <w:tc>
          <w:tcPr>
            <w:tcW w:w="951" w:type="dxa"/>
            <w:tcBorders>
              <w:top w:val="nil"/>
              <w:left w:val="nil"/>
              <w:bottom w:val="nil"/>
              <w:right w:val="nil"/>
            </w:tcBorders>
          </w:tcPr>
          <w:p w:rsidR="00077066" w:rsidRDefault="00077066" w:rsidP="00077066">
            <w:pPr>
              <w:pStyle w:val="TableText"/>
            </w:pPr>
            <w:r>
              <w:t>3.18540</w:t>
            </w:r>
          </w:p>
        </w:tc>
        <w:tc>
          <w:tcPr>
            <w:tcW w:w="952" w:type="dxa"/>
            <w:tcBorders>
              <w:top w:val="nil"/>
              <w:left w:val="nil"/>
              <w:bottom w:val="nil"/>
              <w:right w:val="nil"/>
            </w:tcBorders>
          </w:tcPr>
          <w:p w:rsidR="00077066" w:rsidRDefault="00077066" w:rsidP="00077066">
            <w:pPr>
              <w:pStyle w:val="TableText"/>
            </w:pPr>
            <w:r>
              <w:t>3.18540</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55</w:t>
            </w:r>
          </w:p>
        </w:tc>
        <w:tc>
          <w:tcPr>
            <w:tcW w:w="951" w:type="dxa"/>
            <w:tcBorders>
              <w:top w:val="nil"/>
              <w:left w:val="nil"/>
              <w:bottom w:val="nil"/>
              <w:right w:val="nil"/>
            </w:tcBorders>
          </w:tcPr>
          <w:p w:rsidR="00077066" w:rsidRDefault="00077066" w:rsidP="00077066">
            <w:pPr>
              <w:pStyle w:val="TableText"/>
            </w:pPr>
            <w:r>
              <w:t>2.18825</w:t>
            </w:r>
          </w:p>
        </w:tc>
        <w:tc>
          <w:tcPr>
            <w:tcW w:w="951" w:type="dxa"/>
            <w:tcBorders>
              <w:top w:val="nil"/>
              <w:left w:val="nil"/>
              <w:bottom w:val="nil"/>
              <w:right w:val="nil"/>
            </w:tcBorders>
          </w:tcPr>
          <w:p w:rsidR="00077066" w:rsidRDefault="00077066" w:rsidP="00077066">
            <w:pPr>
              <w:pStyle w:val="TableText"/>
            </w:pPr>
            <w:r>
              <w:t>2.18825</w:t>
            </w:r>
          </w:p>
        </w:tc>
        <w:tc>
          <w:tcPr>
            <w:tcW w:w="951" w:type="dxa"/>
            <w:tcBorders>
              <w:top w:val="nil"/>
              <w:left w:val="nil"/>
              <w:bottom w:val="nil"/>
              <w:right w:val="nil"/>
            </w:tcBorders>
          </w:tcPr>
          <w:p w:rsidR="00077066" w:rsidRDefault="00077066" w:rsidP="00077066">
            <w:pPr>
              <w:pStyle w:val="TableText"/>
            </w:pPr>
            <w:r>
              <w:t>2.18825</w:t>
            </w:r>
          </w:p>
        </w:tc>
        <w:tc>
          <w:tcPr>
            <w:tcW w:w="951" w:type="dxa"/>
            <w:tcBorders>
              <w:top w:val="nil"/>
              <w:left w:val="nil"/>
              <w:bottom w:val="nil"/>
              <w:right w:val="nil"/>
            </w:tcBorders>
          </w:tcPr>
          <w:p w:rsidR="00077066" w:rsidRDefault="00077066" w:rsidP="00077066">
            <w:pPr>
              <w:pStyle w:val="TableText"/>
            </w:pPr>
            <w:r>
              <w:t>2.18825</w:t>
            </w:r>
          </w:p>
        </w:tc>
        <w:tc>
          <w:tcPr>
            <w:tcW w:w="951" w:type="dxa"/>
            <w:tcBorders>
              <w:top w:val="nil"/>
              <w:left w:val="nil"/>
              <w:bottom w:val="nil"/>
              <w:right w:val="nil"/>
            </w:tcBorders>
          </w:tcPr>
          <w:p w:rsidR="00077066" w:rsidRDefault="00077066" w:rsidP="00077066">
            <w:pPr>
              <w:pStyle w:val="TableText"/>
            </w:pPr>
            <w:r>
              <w:t>2.18825</w:t>
            </w:r>
          </w:p>
        </w:tc>
        <w:tc>
          <w:tcPr>
            <w:tcW w:w="951" w:type="dxa"/>
            <w:tcBorders>
              <w:top w:val="nil"/>
              <w:left w:val="nil"/>
              <w:bottom w:val="nil"/>
              <w:right w:val="nil"/>
            </w:tcBorders>
          </w:tcPr>
          <w:p w:rsidR="00077066" w:rsidRDefault="00077066" w:rsidP="00077066">
            <w:pPr>
              <w:pStyle w:val="TableText"/>
            </w:pPr>
            <w:r>
              <w:t>2.18825</w:t>
            </w:r>
          </w:p>
        </w:tc>
        <w:tc>
          <w:tcPr>
            <w:tcW w:w="951" w:type="dxa"/>
            <w:tcBorders>
              <w:top w:val="nil"/>
              <w:left w:val="nil"/>
              <w:bottom w:val="nil"/>
              <w:right w:val="nil"/>
            </w:tcBorders>
          </w:tcPr>
          <w:p w:rsidR="00077066" w:rsidRDefault="00077066" w:rsidP="00077066">
            <w:pPr>
              <w:pStyle w:val="TableText"/>
            </w:pPr>
            <w:r>
              <w:t>2.18825</w:t>
            </w:r>
          </w:p>
        </w:tc>
        <w:tc>
          <w:tcPr>
            <w:tcW w:w="951" w:type="dxa"/>
            <w:tcBorders>
              <w:top w:val="nil"/>
              <w:left w:val="nil"/>
              <w:bottom w:val="nil"/>
              <w:right w:val="nil"/>
            </w:tcBorders>
          </w:tcPr>
          <w:p w:rsidR="00077066" w:rsidRDefault="00077066" w:rsidP="00077066">
            <w:pPr>
              <w:pStyle w:val="TableText"/>
            </w:pPr>
            <w:r>
              <w:t>2.18825</w:t>
            </w:r>
          </w:p>
        </w:tc>
        <w:tc>
          <w:tcPr>
            <w:tcW w:w="950" w:type="dxa"/>
            <w:tcBorders>
              <w:top w:val="nil"/>
              <w:left w:val="nil"/>
              <w:bottom w:val="nil"/>
              <w:right w:val="nil"/>
            </w:tcBorders>
          </w:tcPr>
          <w:p w:rsidR="00077066" w:rsidRDefault="00077066" w:rsidP="00077066">
            <w:pPr>
              <w:pStyle w:val="TableText"/>
            </w:pPr>
            <w:r>
              <w:t>2.18825</w:t>
            </w:r>
          </w:p>
        </w:tc>
        <w:tc>
          <w:tcPr>
            <w:tcW w:w="951" w:type="dxa"/>
            <w:tcBorders>
              <w:top w:val="nil"/>
              <w:left w:val="nil"/>
              <w:bottom w:val="nil"/>
              <w:right w:val="nil"/>
            </w:tcBorders>
          </w:tcPr>
          <w:p w:rsidR="00077066" w:rsidRDefault="00077066" w:rsidP="00077066">
            <w:pPr>
              <w:pStyle w:val="TableText"/>
            </w:pPr>
            <w:r>
              <w:t>2.18825</w:t>
            </w:r>
          </w:p>
        </w:tc>
        <w:tc>
          <w:tcPr>
            <w:tcW w:w="951" w:type="dxa"/>
            <w:tcBorders>
              <w:top w:val="nil"/>
              <w:left w:val="nil"/>
              <w:bottom w:val="nil"/>
              <w:right w:val="nil"/>
            </w:tcBorders>
          </w:tcPr>
          <w:p w:rsidR="00077066" w:rsidRDefault="00077066" w:rsidP="00077066">
            <w:pPr>
              <w:pStyle w:val="TableText"/>
            </w:pPr>
            <w:r>
              <w:t>2.18825</w:t>
            </w:r>
          </w:p>
        </w:tc>
        <w:tc>
          <w:tcPr>
            <w:tcW w:w="952" w:type="dxa"/>
            <w:tcBorders>
              <w:top w:val="nil"/>
              <w:left w:val="nil"/>
              <w:bottom w:val="nil"/>
              <w:right w:val="nil"/>
            </w:tcBorders>
          </w:tcPr>
          <w:p w:rsidR="00077066" w:rsidRDefault="00077066" w:rsidP="00077066">
            <w:pPr>
              <w:pStyle w:val="TableText"/>
            </w:pPr>
            <w:r>
              <w:t>2.18825</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56</w:t>
            </w:r>
          </w:p>
        </w:tc>
        <w:tc>
          <w:tcPr>
            <w:tcW w:w="951" w:type="dxa"/>
            <w:tcBorders>
              <w:top w:val="nil"/>
              <w:left w:val="nil"/>
              <w:bottom w:val="nil"/>
              <w:right w:val="nil"/>
            </w:tcBorders>
          </w:tcPr>
          <w:p w:rsidR="00077066" w:rsidRDefault="00077066" w:rsidP="00077066">
            <w:pPr>
              <w:pStyle w:val="TableText"/>
            </w:pPr>
            <w:r>
              <w:t>2.09952</w:t>
            </w:r>
          </w:p>
        </w:tc>
        <w:tc>
          <w:tcPr>
            <w:tcW w:w="951" w:type="dxa"/>
            <w:tcBorders>
              <w:top w:val="nil"/>
              <w:left w:val="nil"/>
              <w:bottom w:val="nil"/>
              <w:right w:val="nil"/>
            </w:tcBorders>
          </w:tcPr>
          <w:p w:rsidR="00077066" w:rsidRDefault="00077066" w:rsidP="00077066">
            <w:pPr>
              <w:pStyle w:val="TableText"/>
            </w:pPr>
            <w:r>
              <w:t>2.09952</w:t>
            </w:r>
          </w:p>
        </w:tc>
        <w:tc>
          <w:tcPr>
            <w:tcW w:w="951" w:type="dxa"/>
            <w:tcBorders>
              <w:top w:val="nil"/>
              <w:left w:val="nil"/>
              <w:bottom w:val="nil"/>
              <w:right w:val="nil"/>
            </w:tcBorders>
          </w:tcPr>
          <w:p w:rsidR="00077066" w:rsidRDefault="00077066" w:rsidP="00077066">
            <w:pPr>
              <w:pStyle w:val="TableText"/>
            </w:pPr>
            <w:r>
              <w:t>2.09952</w:t>
            </w:r>
          </w:p>
        </w:tc>
        <w:tc>
          <w:tcPr>
            <w:tcW w:w="951" w:type="dxa"/>
            <w:tcBorders>
              <w:top w:val="nil"/>
              <w:left w:val="nil"/>
              <w:bottom w:val="nil"/>
              <w:right w:val="nil"/>
            </w:tcBorders>
          </w:tcPr>
          <w:p w:rsidR="00077066" w:rsidRDefault="00077066" w:rsidP="00077066">
            <w:pPr>
              <w:pStyle w:val="TableText"/>
            </w:pPr>
            <w:r>
              <w:t>2.09952</w:t>
            </w:r>
          </w:p>
        </w:tc>
        <w:tc>
          <w:tcPr>
            <w:tcW w:w="951" w:type="dxa"/>
            <w:tcBorders>
              <w:top w:val="nil"/>
              <w:left w:val="nil"/>
              <w:bottom w:val="nil"/>
              <w:right w:val="nil"/>
            </w:tcBorders>
          </w:tcPr>
          <w:p w:rsidR="00077066" w:rsidRDefault="00077066" w:rsidP="00077066">
            <w:pPr>
              <w:pStyle w:val="TableText"/>
            </w:pPr>
            <w:r>
              <w:t>2.09952</w:t>
            </w:r>
          </w:p>
        </w:tc>
        <w:tc>
          <w:tcPr>
            <w:tcW w:w="951" w:type="dxa"/>
            <w:tcBorders>
              <w:top w:val="nil"/>
              <w:left w:val="nil"/>
              <w:bottom w:val="nil"/>
              <w:right w:val="nil"/>
            </w:tcBorders>
          </w:tcPr>
          <w:p w:rsidR="00077066" w:rsidRDefault="00077066" w:rsidP="00077066">
            <w:pPr>
              <w:pStyle w:val="TableText"/>
            </w:pPr>
            <w:r>
              <w:t>2.09952</w:t>
            </w:r>
          </w:p>
        </w:tc>
        <w:tc>
          <w:tcPr>
            <w:tcW w:w="951" w:type="dxa"/>
            <w:tcBorders>
              <w:top w:val="nil"/>
              <w:left w:val="nil"/>
              <w:bottom w:val="nil"/>
              <w:right w:val="nil"/>
            </w:tcBorders>
          </w:tcPr>
          <w:p w:rsidR="00077066" w:rsidRDefault="00077066" w:rsidP="00077066">
            <w:pPr>
              <w:pStyle w:val="TableText"/>
            </w:pPr>
            <w:r>
              <w:t>2.09952</w:t>
            </w:r>
          </w:p>
        </w:tc>
        <w:tc>
          <w:tcPr>
            <w:tcW w:w="951" w:type="dxa"/>
            <w:tcBorders>
              <w:top w:val="nil"/>
              <w:left w:val="nil"/>
              <w:bottom w:val="nil"/>
              <w:right w:val="nil"/>
            </w:tcBorders>
          </w:tcPr>
          <w:p w:rsidR="00077066" w:rsidRDefault="00077066" w:rsidP="00077066">
            <w:pPr>
              <w:pStyle w:val="TableText"/>
            </w:pPr>
            <w:r>
              <w:t>2.09952</w:t>
            </w:r>
          </w:p>
        </w:tc>
        <w:tc>
          <w:tcPr>
            <w:tcW w:w="950" w:type="dxa"/>
            <w:tcBorders>
              <w:top w:val="nil"/>
              <w:left w:val="nil"/>
              <w:bottom w:val="nil"/>
              <w:right w:val="nil"/>
            </w:tcBorders>
          </w:tcPr>
          <w:p w:rsidR="00077066" w:rsidRDefault="00077066" w:rsidP="00077066">
            <w:pPr>
              <w:pStyle w:val="TableText"/>
            </w:pPr>
            <w:r>
              <w:t>2.09952</w:t>
            </w:r>
          </w:p>
        </w:tc>
        <w:tc>
          <w:tcPr>
            <w:tcW w:w="951" w:type="dxa"/>
            <w:tcBorders>
              <w:top w:val="nil"/>
              <w:left w:val="nil"/>
              <w:bottom w:val="nil"/>
              <w:right w:val="nil"/>
            </w:tcBorders>
          </w:tcPr>
          <w:p w:rsidR="00077066" w:rsidRDefault="00077066" w:rsidP="00077066">
            <w:pPr>
              <w:pStyle w:val="TableText"/>
            </w:pPr>
            <w:r>
              <w:t>2.09952</w:t>
            </w:r>
          </w:p>
        </w:tc>
        <w:tc>
          <w:tcPr>
            <w:tcW w:w="951" w:type="dxa"/>
            <w:tcBorders>
              <w:top w:val="nil"/>
              <w:left w:val="nil"/>
              <w:bottom w:val="nil"/>
              <w:right w:val="nil"/>
            </w:tcBorders>
          </w:tcPr>
          <w:p w:rsidR="00077066" w:rsidRDefault="00077066" w:rsidP="00077066">
            <w:pPr>
              <w:pStyle w:val="TableText"/>
            </w:pPr>
            <w:r>
              <w:t>2.09952</w:t>
            </w:r>
          </w:p>
        </w:tc>
        <w:tc>
          <w:tcPr>
            <w:tcW w:w="952" w:type="dxa"/>
            <w:tcBorders>
              <w:top w:val="nil"/>
              <w:left w:val="nil"/>
              <w:bottom w:val="nil"/>
              <w:right w:val="nil"/>
            </w:tcBorders>
          </w:tcPr>
          <w:p w:rsidR="00077066" w:rsidRDefault="00077066" w:rsidP="00077066">
            <w:pPr>
              <w:pStyle w:val="TableText"/>
            </w:pPr>
            <w:r>
              <w:t>2.09952</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57</w:t>
            </w:r>
          </w:p>
        </w:tc>
        <w:tc>
          <w:tcPr>
            <w:tcW w:w="951" w:type="dxa"/>
            <w:tcBorders>
              <w:top w:val="nil"/>
              <w:left w:val="nil"/>
              <w:bottom w:val="nil"/>
              <w:right w:val="nil"/>
            </w:tcBorders>
          </w:tcPr>
          <w:p w:rsidR="00077066" w:rsidRDefault="00077066" w:rsidP="00077066">
            <w:pPr>
              <w:pStyle w:val="TableText"/>
            </w:pPr>
            <w:r>
              <w:t>1.99914</w:t>
            </w:r>
          </w:p>
        </w:tc>
        <w:tc>
          <w:tcPr>
            <w:tcW w:w="951" w:type="dxa"/>
            <w:tcBorders>
              <w:top w:val="nil"/>
              <w:left w:val="nil"/>
              <w:bottom w:val="nil"/>
              <w:right w:val="nil"/>
            </w:tcBorders>
          </w:tcPr>
          <w:p w:rsidR="00077066" w:rsidRDefault="00077066" w:rsidP="00077066">
            <w:pPr>
              <w:pStyle w:val="TableText"/>
            </w:pPr>
            <w:r>
              <w:t>1.99914</w:t>
            </w:r>
          </w:p>
        </w:tc>
        <w:tc>
          <w:tcPr>
            <w:tcW w:w="951" w:type="dxa"/>
            <w:tcBorders>
              <w:top w:val="nil"/>
              <w:left w:val="nil"/>
              <w:bottom w:val="nil"/>
              <w:right w:val="nil"/>
            </w:tcBorders>
          </w:tcPr>
          <w:p w:rsidR="00077066" w:rsidRDefault="00077066" w:rsidP="00077066">
            <w:pPr>
              <w:pStyle w:val="TableText"/>
            </w:pPr>
            <w:r>
              <w:t>1.99914</w:t>
            </w:r>
          </w:p>
        </w:tc>
        <w:tc>
          <w:tcPr>
            <w:tcW w:w="951" w:type="dxa"/>
            <w:tcBorders>
              <w:top w:val="nil"/>
              <w:left w:val="nil"/>
              <w:bottom w:val="nil"/>
              <w:right w:val="nil"/>
            </w:tcBorders>
          </w:tcPr>
          <w:p w:rsidR="00077066" w:rsidRDefault="00077066" w:rsidP="00077066">
            <w:pPr>
              <w:pStyle w:val="TableText"/>
            </w:pPr>
            <w:r>
              <w:t>1.99914</w:t>
            </w:r>
          </w:p>
        </w:tc>
        <w:tc>
          <w:tcPr>
            <w:tcW w:w="951" w:type="dxa"/>
            <w:tcBorders>
              <w:top w:val="nil"/>
              <w:left w:val="nil"/>
              <w:bottom w:val="nil"/>
              <w:right w:val="nil"/>
            </w:tcBorders>
          </w:tcPr>
          <w:p w:rsidR="00077066" w:rsidRDefault="00077066" w:rsidP="00077066">
            <w:pPr>
              <w:pStyle w:val="TableText"/>
            </w:pPr>
            <w:r>
              <w:t>1.99914</w:t>
            </w:r>
          </w:p>
        </w:tc>
        <w:tc>
          <w:tcPr>
            <w:tcW w:w="951" w:type="dxa"/>
            <w:tcBorders>
              <w:top w:val="nil"/>
              <w:left w:val="nil"/>
              <w:bottom w:val="nil"/>
              <w:right w:val="nil"/>
            </w:tcBorders>
          </w:tcPr>
          <w:p w:rsidR="00077066" w:rsidRDefault="00077066" w:rsidP="00077066">
            <w:pPr>
              <w:pStyle w:val="TableText"/>
            </w:pPr>
            <w:r>
              <w:t>1.99914</w:t>
            </w:r>
          </w:p>
        </w:tc>
        <w:tc>
          <w:tcPr>
            <w:tcW w:w="951" w:type="dxa"/>
            <w:tcBorders>
              <w:top w:val="nil"/>
              <w:left w:val="nil"/>
              <w:bottom w:val="nil"/>
              <w:right w:val="nil"/>
            </w:tcBorders>
          </w:tcPr>
          <w:p w:rsidR="00077066" w:rsidRDefault="00077066" w:rsidP="00077066">
            <w:pPr>
              <w:pStyle w:val="TableText"/>
            </w:pPr>
            <w:r>
              <w:t>1.99914</w:t>
            </w:r>
          </w:p>
        </w:tc>
        <w:tc>
          <w:tcPr>
            <w:tcW w:w="951" w:type="dxa"/>
            <w:tcBorders>
              <w:top w:val="nil"/>
              <w:left w:val="nil"/>
              <w:bottom w:val="nil"/>
              <w:right w:val="nil"/>
            </w:tcBorders>
          </w:tcPr>
          <w:p w:rsidR="00077066" w:rsidRDefault="00077066" w:rsidP="00077066">
            <w:pPr>
              <w:pStyle w:val="TableText"/>
            </w:pPr>
            <w:r>
              <w:t>1.99914</w:t>
            </w:r>
          </w:p>
        </w:tc>
        <w:tc>
          <w:tcPr>
            <w:tcW w:w="950" w:type="dxa"/>
            <w:tcBorders>
              <w:top w:val="nil"/>
              <w:left w:val="nil"/>
              <w:bottom w:val="nil"/>
              <w:right w:val="nil"/>
            </w:tcBorders>
          </w:tcPr>
          <w:p w:rsidR="00077066" w:rsidRDefault="00077066" w:rsidP="00077066">
            <w:pPr>
              <w:pStyle w:val="TableText"/>
            </w:pPr>
            <w:r>
              <w:t>1.99914</w:t>
            </w:r>
          </w:p>
        </w:tc>
        <w:tc>
          <w:tcPr>
            <w:tcW w:w="951" w:type="dxa"/>
            <w:tcBorders>
              <w:top w:val="nil"/>
              <w:left w:val="nil"/>
              <w:bottom w:val="nil"/>
              <w:right w:val="nil"/>
            </w:tcBorders>
          </w:tcPr>
          <w:p w:rsidR="00077066" w:rsidRDefault="00077066" w:rsidP="00077066">
            <w:pPr>
              <w:pStyle w:val="TableText"/>
            </w:pPr>
            <w:r>
              <w:t>1.99914</w:t>
            </w:r>
          </w:p>
        </w:tc>
        <w:tc>
          <w:tcPr>
            <w:tcW w:w="951" w:type="dxa"/>
            <w:tcBorders>
              <w:top w:val="nil"/>
              <w:left w:val="nil"/>
              <w:bottom w:val="nil"/>
              <w:right w:val="nil"/>
            </w:tcBorders>
          </w:tcPr>
          <w:p w:rsidR="00077066" w:rsidRDefault="00077066" w:rsidP="00077066">
            <w:pPr>
              <w:pStyle w:val="TableText"/>
            </w:pPr>
            <w:r>
              <w:t>1.99914</w:t>
            </w:r>
          </w:p>
        </w:tc>
        <w:tc>
          <w:tcPr>
            <w:tcW w:w="952" w:type="dxa"/>
            <w:tcBorders>
              <w:top w:val="nil"/>
              <w:left w:val="nil"/>
              <w:bottom w:val="nil"/>
              <w:right w:val="nil"/>
            </w:tcBorders>
          </w:tcPr>
          <w:p w:rsidR="00077066" w:rsidRDefault="00077066" w:rsidP="00077066">
            <w:pPr>
              <w:pStyle w:val="TableText"/>
            </w:pPr>
            <w:r>
              <w:t>1.99914</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58</w:t>
            </w:r>
          </w:p>
        </w:tc>
        <w:tc>
          <w:tcPr>
            <w:tcW w:w="951" w:type="dxa"/>
            <w:tcBorders>
              <w:top w:val="nil"/>
              <w:left w:val="nil"/>
              <w:bottom w:val="nil"/>
              <w:right w:val="nil"/>
            </w:tcBorders>
          </w:tcPr>
          <w:p w:rsidR="00077066" w:rsidRDefault="00077066" w:rsidP="00077066">
            <w:pPr>
              <w:pStyle w:val="TableText"/>
            </w:pPr>
            <w:r>
              <w:t>1.87968</w:t>
            </w:r>
          </w:p>
        </w:tc>
        <w:tc>
          <w:tcPr>
            <w:tcW w:w="951" w:type="dxa"/>
            <w:tcBorders>
              <w:top w:val="nil"/>
              <w:left w:val="nil"/>
              <w:bottom w:val="nil"/>
              <w:right w:val="nil"/>
            </w:tcBorders>
          </w:tcPr>
          <w:p w:rsidR="00077066" w:rsidRDefault="00077066" w:rsidP="00077066">
            <w:pPr>
              <w:pStyle w:val="TableText"/>
            </w:pPr>
            <w:r>
              <w:t>1.87968</w:t>
            </w:r>
          </w:p>
        </w:tc>
        <w:tc>
          <w:tcPr>
            <w:tcW w:w="951" w:type="dxa"/>
            <w:tcBorders>
              <w:top w:val="nil"/>
              <w:left w:val="nil"/>
              <w:bottom w:val="nil"/>
              <w:right w:val="nil"/>
            </w:tcBorders>
          </w:tcPr>
          <w:p w:rsidR="00077066" w:rsidRDefault="00077066" w:rsidP="00077066">
            <w:pPr>
              <w:pStyle w:val="TableText"/>
            </w:pPr>
            <w:r>
              <w:t>1.87968</w:t>
            </w:r>
          </w:p>
        </w:tc>
        <w:tc>
          <w:tcPr>
            <w:tcW w:w="951" w:type="dxa"/>
            <w:tcBorders>
              <w:top w:val="nil"/>
              <w:left w:val="nil"/>
              <w:bottom w:val="nil"/>
              <w:right w:val="nil"/>
            </w:tcBorders>
          </w:tcPr>
          <w:p w:rsidR="00077066" w:rsidRDefault="00077066" w:rsidP="00077066">
            <w:pPr>
              <w:pStyle w:val="TableText"/>
            </w:pPr>
            <w:r>
              <w:t>1.87968</w:t>
            </w:r>
          </w:p>
        </w:tc>
        <w:tc>
          <w:tcPr>
            <w:tcW w:w="951" w:type="dxa"/>
            <w:tcBorders>
              <w:top w:val="nil"/>
              <w:left w:val="nil"/>
              <w:bottom w:val="nil"/>
              <w:right w:val="nil"/>
            </w:tcBorders>
          </w:tcPr>
          <w:p w:rsidR="00077066" w:rsidRDefault="00077066" w:rsidP="00077066">
            <w:pPr>
              <w:pStyle w:val="TableText"/>
            </w:pPr>
            <w:r>
              <w:t>1.87968</w:t>
            </w:r>
          </w:p>
        </w:tc>
        <w:tc>
          <w:tcPr>
            <w:tcW w:w="951" w:type="dxa"/>
            <w:tcBorders>
              <w:top w:val="nil"/>
              <w:left w:val="nil"/>
              <w:bottom w:val="nil"/>
              <w:right w:val="nil"/>
            </w:tcBorders>
          </w:tcPr>
          <w:p w:rsidR="00077066" w:rsidRDefault="00077066" w:rsidP="00077066">
            <w:pPr>
              <w:pStyle w:val="TableText"/>
            </w:pPr>
            <w:r>
              <w:t>1.87968</w:t>
            </w:r>
          </w:p>
        </w:tc>
        <w:tc>
          <w:tcPr>
            <w:tcW w:w="951" w:type="dxa"/>
            <w:tcBorders>
              <w:top w:val="nil"/>
              <w:left w:val="nil"/>
              <w:bottom w:val="nil"/>
              <w:right w:val="nil"/>
            </w:tcBorders>
          </w:tcPr>
          <w:p w:rsidR="00077066" w:rsidRDefault="00077066" w:rsidP="00077066">
            <w:pPr>
              <w:pStyle w:val="TableText"/>
            </w:pPr>
            <w:r>
              <w:t>1.87968</w:t>
            </w:r>
          </w:p>
        </w:tc>
        <w:tc>
          <w:tcPr>
            <w:tcW w:w="951" w:type="dxa"/>
            <w:tcBorders>
              <w:top w:val="nil"/>
              <w:left w:val="nil"/>
              <w:bottom w:val="nil"/>
              <w:right w:val="nil"/>
            </w:tcBorders>
          </w:tcPr>
          <w:p w:rsidR="00077066" w:rsidRDefault="00077066" w:rsidP="00077066">
            <w:pPr>
              <w:pStyle w:val="TableText"/>
            </w:pPr>
            <w:r>
              <w:t>1.87968</w:t>
            </w:r>
          </w:p>
        </w:tc>
        <w:tc>
          <w:tcPr>
            <w:tcW w:w="950" w:type="dxa"/>
            <w:tcBorders>
              <w:top w:val="nil"/>
              <w:left w:val="nil"/>
              <w:bottom w:val="nil"/>
              <w:right w:val="nil"/>
            </w:tcBorders>
          </w:tcPr>
          <w:p w:rsidR="00077066" w:rsidRDefault="00077066" w:rsidP="00077066">
            <w:pPr>
              <w:pStyle w:val="TableText"/>
            </w:pPr>
            <w:r>
              <w:t>1.87968</w:t>
            </w:r>
          </w:p>
        </w:tc>
        <w:tc>
          <w:tcPr>
            <w:tcW w:w="951" w:type="dxa"/>
            <w:tcBorders>
              <w:top w:val="nil"/>
              <w:left w:val="nil"/>
              <w:bottom w:val="nil"/>
              <w:right w:val="nil"/>
            </w:tcBorders>
          </w:tcPr>
          <w:p w:rsidR="00077066" w:rsidRDefault="00077066" w:rsidP="00077066">
            <w:pPr>
              <w:pStyle w:val="TableText"/>
            </w:pPr>
            <w:r>
              <w:t>1.87968</w:t>
            </w:r>
          </w:p>
        </w:tc>
        <w:tc>
          <w:tcPr>
            <w:tcW w:w="951" w:type="dxa"/>
            <w:tcBorders>
              <w:top w:val="nil"/>
              <w:left w:val="nil"/>
              <w:bottom w:val="nil"/>
              <w:right w:val="nil"/>
            </w:tcBorders>
          </w:tcPr>
          <w:p w:rsidR="00077066" w:rsidRDefault="00077066" w:rsidP="00077066">
            <w:pPr>
              <w:pStyle w:val="TableText"/>
            </w:pPr>
            <w:r>
              <w:t>1.87968</w:t>
            </w:r>
          </w:p>
        </w:tc>
        <w:tc>
          <w:tcPr>
            <w:tcW w:w="952" w:type="dxa"/>
            <w:tcBorders>
              <w:top w:val="nil"/>
              <w:left w:val="nil"/>
              <w:bottom w:val="nil"/>
              <w:right w:val="nil"/>
            </w:tcBorders>
          </w:tcPr>
          <w:p w:rsidR="00077066" w:rsidRDefault="00077066" w:rsidP="00077066">
            <w:pPr>
              <w:pStyle w:val="TableText"/>
            </w:pPr>
            <w:r>
              <w:t>1.87968</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59</w:t>
            </w:r>
          </w:p>
        </w:tc>
        <w:tc>
          <w:tcPr>
            <w:tcW w:w="951" w:type="dxa"/>
            <w:tcBorders>
              <w:top w:val="nil"/>
              <w:left w:val="nil"/>
              <w:bottom w:val="nil"/>
              <w:right w:val="nil"/>
            </w:tcBorders>
          </w:tcPr>
          <w:p w:rsidR="00077066" w:rsidRDefault="00077066" w:rsidP="00077066">
            <w:pPr>
              <w:pStyle w:val="TableText"/>
            </w:pPr>
            <w:r>
              <w:t>1.72132</w:t>
            </w:r>
          </w:p>
        </w:tc>
        <w:tc>
          <w:tcPr>
            <w:tcW w:w="951" w:type="dxa"/>
            <w:tcBorders>
              <w:top w:val="nil"/>
              <w:left w:val="nil"/>
              <w:bottom w:val="nil"/>
              <w:right w:val="nil"/>
            </w:tcBorders>
          </w:tcPr>
          <w:p w:rsidR="00077066" w:rsidRDefault="00077066" w:rsidP="00077066">
            <w:pPr>
              <w:pStyle w:val="TableText"/>
            </w:pPr>
            <w:r>
              <w:t>1.72132</w:t>
            </w:r>
          </w:p>
        </w:tc>
        <w:tc>
          <w:tcPr>
            <w:tcW w:w="951" w:type="dxa"/>
            <w:tcBorders>
              <w:top w:val="nil"/>
              <w:left w:val="nil"/>
              <w:bottom w:val="nil"/>
              <w:right w:val="nil"/>
            </w:tcBorders>
          </w:tcPr>
          <w:p w:rsidR="00077066" w:rsidRDefault="00077066" w:rsidP="00077066">
            <w:pPr>
              <w:pStyle w:val="TableText"/>
            </w:pPr>
            <w:r>
              <w:t>1.72132</w:t>
            </w:r>
          </w:p>
        </w:tc>
        <w:tc>
          <w:tcPr>
            <w:tcW w:w="951" w:type="dxa"/>
            <w:tcBorders>
              <w:top w:val="nil"/>
              <w:left w:val="nil"/>
              <w:bottom w:val="nil"/>
              <w:right w:val="nil"/>
            </w:tcBorders>
          </w:tcPr>
          <w:p w:rsidR="00077066" w:rsidRDefault="00077066" w:rsidP="00077066">
            <w:pPr>
              <w:pStyle w:val="TableText"/>
            </w:pPr>
            <w:r>
              <w:t>1.72132</w:t>
            </w:r>
          </w:p>
        </w:tc>
        <w:tc>
          <w:tcPr>
            <w:tcW w:w="951" w:type="dxa"/>
            <w:tcBorders>
              <w:top w:val="nil"/>
              <w:left w:val="nil"/>
              <w:bottom w:val="nil"/>
              <w:right w:val="nil"/>
            </w:tcBorders>
          </w:tcPr>
          <w:p w:rsidR="00077066" w:rsidRDefault="00077066" w:rsidP="00077066">
            <w:pPr>
              <w:pStyle w:val="TableText"/>
            </w:pPr>
            <w:r>
              <w:t>1.72132</w:t>
            </w:r>
          </w:p>
        </w:tc>
        <w:tc>
          <w:tcPr>
            <w:tcW w:w="951" w:type="dxa"/>
            <w:tcBorders>
              <w:top w:val="nil"/>
              <w:left w:val="nil"/>
              <w:bottom w:val="nil"/>
              <w:right w:val="nil"/>
            </w:tcBorders>
          </w:tcPr>
          <w:p w:rsidR="00077066" w:rsidRDefault="00077066" w:rsidP="00077066">
            <w:pPr>
              <w:pStyle w:val="TableText"/>
            </w:pPr>
            <w:r>
              <w:t>1.72132</w:t>
            </w:r>
          </w:p>
        </w:tc>
        <w:tc>
          <w:tcPr>
            <w:tcW w:w="951" w:type="dxa"/>
            <w:tcBorders>
              <w:top w:val="nil"/>
              <w:left w:val="nil"/>
              <w:bottom w:val="nil"/>
              <w:right w:val="nil"/>
            </w:tcBorders>
          </w:tcPr>
          <w:p w:rsidR="00077066" w:rsidRDefault="00077066" w:rsidP="00077066">
            <w:pPr>
              <w:pStyle w:val="TableText"/>
            </w:pPr>
            <w:r>
              <w:t>1.72132</w:t>
            </w:r>
          </w:p>
        </w:tc>
        <w:tc>
          <w:tcPr>
            <w:tcW w:w="951" w:type="dxa"/>
            <w:tcBorders>
              <w:top w:val="nil"/>
              <w:left w:val="nil"/>
              <w:bottom w:val="nil"/>
              <w:right w:val="nil"/>
            </w:tcBorders>
          </w:tcPr>
          <w:p w:rsidR="00077066" w:rsidRDefault="00077066" w:rsidP="00077066">
            <w:pPr>
              <w:pStyle w:val="TableText"/>
            </w:pPr>
            <w:r>
              <w:t>1.72132</w:t>
            </w:r>
          </w:p>
        </w:tc>
        <w:tc>
          <w:tcPr>
            <w:tcW w:w="950" w:type="dxa"/>
            <w:tcBorders>
              <w:top w:val="nil"/>
              <w:left w:val="nil"/>
              <w:bottom w:val="nil"/>
              <w:right w:val="nil"/>
            </w:tcBorders>
          </w:tcPr>
          <w:p w:rsidR="00077066" w:rsidRDefault="00077066" w:rsidP="00077066">
            <w:pPr>
              <w:pStyle w:val="TableText"/>
            </w:pPr>
            <w:r>
              <w:t>1.72132</w:t>
            </w:r>
          </w:p>
        </w:tc>
        <w:tc>
          <w:tcPr>
            <w:tcW w:w="951" w:type="dxa"/>
            <w:tcBorders>
              <w:top w:val="nil"/>
              <w:left w:val="nil"/>
              <w:bottom w:val="nil"/>
              <w:right w:val="nil"/>
            </w:tcBorders>
          </w:tcPr>
          <w:p w:rsidR="00077066" w:rsidRDefault="00077066" w:rsidP="00077066">
            <w:pPr>
              <w:pStyle w:val="TableText"/>
            </w:pPr>
            <w:r>
              <w:t>1.72132</w:t>
            </w:r>
          </w:p>
        </w:tc>
        <w:tc>
          <w:tcPr>
            <w:tcW w:w="951" w:type="dxa"/>
            <w:tcBorders>
              <w:top w:val="nil"/>
              <w:left w:val="nil"/>
              <w:bottom w:val="nil"/>
              <w:right w:val="nil"/>
            </w:tcBorders>
          </w:tcPr>
          <w:p w:rsidR="00077066" w:rsidRDefault="00077066" w:rsidP="00077066">
            <w:pPr>
              <w:pStyle w:val="TableText"/>
            </w:pPr>
            <w:r>
              <w:t>1.72132</w:t>
            </w:r>
          </w:p>
        </w:tc>
        <w:tc>
          <w:tcPr>
            <w:tcW w:w="952" w:type="dxa"/>
            <w:tcBorders>
              <w:top w:val="nil"/>
              <w:left w:val="nil"/>
              <w:bottom w:val="nil"/>
              <w:right w:val="nil"/>
            </w:tcBorders>
          </w:tcPr>
          <w:p w:rsidR="00077066" w:rsidRDefault="00077066" w:rsidP="00077066">
            <w:pPr>
              <w:pStyle w:val="TableText"/>
            </w:pPr>
            <w:r>
              <w:t>1.72132</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60</w:t>
            </w:r>
          </w:p>
        </w:tc>
        <w:tc>
          <w:tcPr>
            <w:tcW w:w="951" w:type="dxa"/>
            <w:tcBorders>
              <w:top w:val="nil"/>
              <w:left w:val="nil"/>
              <w:bottom w:val="nil"/>
              <w:right w:val="nil"/>
            </w:tcBorders>
          </w:tcPr>
          <w:p w:rsidR="00077066" w:rsidRDefault="00077066" w:rsidP="00077066">
            <w:pPr>
              <w:pStyle w:val="TableText"/>
            </w:pPr>
            <w:r>
              <w:t>1.55059</w:t>
            </w:r>
          </w:p>
        </w:tc>
        <w:tc>
          <w:tcPr>
            <w:tcW w:w="951" w:type="dxa"/>
            <w:tcBorders>
              <w:top w:val="nil"/>
              <w:left w:val="nil"/>
              <w:bottom w:val="nil"/>
              <w:right w:val="nil"/>
            </w:tcBorders>
          </w:tcPr>
          <w:p w:rsidR="00077066" w:rsidRDefault="00077066" w:rsidP="00077066">
            <w:pPr>
              <w:pStyle w:val="TableText"/>
            </w:pPr>
            <w:r>
              <w:t>1.55059</w:t>
            </w:r>
          </w:p>
        </w:tc>
        <w:tc>
          <w:tcPr>
            <w:tcW w:w="951" w:type="dxa"/>
            <w:tcBorders>
              <w:top w:val="nil"/>
              <w:left w:val="nil"/>
              <w:bottom w:val="nil"/>
              <w:right w:val="nil"/>
            </w:tcBorders>
          </w:tcPr>
          <w:p w:rsidR="00077066" w:rsidRDefault="00077066" w:rsidP="00077066">
            <w:pPr>
              <w:pStyle w:val="TableText"/>
            </w:pPr>
            <w:r>
              <w:t>1.55059</w:t>
            </w:r>
          </w:p>
        </w:tc>
        <w:tc>
          <w:tcPr>
            <w:tcW w:w="951" w:type="dxa"/>
            <w:tcBorders>
              <w:top w:val="nil"/>
              <w:left w:val="nil"/>
              <w:bottom w:val="nil"/>
              <w:right w:val="nil"/>
            </w:tcBorders>
          </w:tcPr>
          <w:p w:rsidR="00077066" w:rsidRDefault="00077066" w:rsidP="00077066">
            <w:pPr>
              <w:pStyle w:val="TableText"/>
            </w:pPr>
            <w:r>
              <w:t>1.55059</w:t>
            </w:r>
          </w:p>
        </w:tc>
        <w:tc>
          <w:tcPr>
            <w:tcW w:w="951" w:type="dxa"/>
            <w:tcBorders>
              <w:top w:val="nil"/>
              <w:left w:val="nil"/>
              <w:bottom w:val="nil"/>
              <w:right w:val="nil"/>
            </w:tcBorders>
          </w:tcPr>
          <w:p w:rsidR="00077066" w:rsidRDefault="00077066" w:rsidP="00077066">
            <w:pPr>
              <w:pStyle w:val="TableText"/>
            </w:pPr>
            <w:r>
              <w:t>1.55059</w:t>
            </w:r>
          </w:p>
        </w:tc>
        <w:tc>
          <w:tcPr>
            <w:tcW w:w="951" w:type="dxa"/>
            <w:tcBorders>
              <w:top w:val="nil"/>
              <w:left w:val="nil"/>
              <w:bottom w:val="nil"/>
              <w:right w:val="nil"/>
            </w:tcBorders>
          </w:tcPr>
          <w:p w:rsidR="00077066" w:rsidRDefault="00077066" w:rsidP="00077066">
            <w:pPr>
              <w:pStyle w:val="TableText"/>
            </w:pPr>
            <w:r>
              <w:t>1.55059</w:t>
            </w:r>
          </w:p>
        </w:tc>
        <w:tc>
          <w:tcPr>
            <w:tcW w:w="951" w:type="dxa"/>
            <w:tcBorders>
              <w:top w:val="nil"/>
              <w:left w:val="nil"/>
              <w:bottom w:val="nil"/>
              <w:right w:val="nil"/>
            </w:tcBorders>
          </w:tcPr>
          <w:p w:rsidR="00077066" w:rsidRDefault="00077066" w:rsidP="00077066">
            <w:pPr>
              <w:pStyle w:val="TableText"/>
            </w:pPr>
            <w:r>
              <w:t>1.55059</w:t>
            </w:r>
          </w:p>
        </w:tc>
        <w:tc>
          <w:tcPr>
            <w:tcW w:w="951" w:type="dxa"/>
            <w:tcBorders>
              <w:top w:val="nil"/>
              <w:left w:val="nil"/>
              <w:bottom w:val="nil"/>
              <w:right w:val="nil"/>
            </w:tcBorders>
          </w:tcPr>
          <w:p w:rsidR="00077066" w:rsidRDefault="00077066" w:rsidP="00077066">
            <w:pPr>
              <w:pStyle w:val="TableText"/>
            </w:pPr>
            <w:r>
              <w:t>1.55059</w:t>
            </w:r>
          </w:p>
        </w:tc>
        <w:tc>
          <w:tcPr>
            <w:tcW w:w="950" w:type="dxa"/>
            <w:tcBorders>
              <w:top w:val="nil"/>
              <w:left w:val="nil"/>
              <w:bottom w:val="nil"/>
              <w:right w:val="nil"/>
            </w:tcBorders>
          </w:tcPr>
          <w:p w:rsidR="00077066" w:rsidRDefault="00077066" w:rsidP="00077066">
            <w:pPr>
              <w:pStyle w:val="TableText"/>
            </w:pPr>
            <w:r>
              <w:t>1.55059</w:t>
            </w:r>
          </w:p>
        </w:tc>
        <w:tc>
          <w:tcPr>
            <w:tcW w:w="951" w:type="dxa"/>
            <w:tcBorders>
              <w:top w:val="nil"/>
              <w:left w:val="nil"/>
              <w:bottom w:val="nil"/>
              <w:right w:val="nil"/>
            </w:tcBorders>
          </w:tcPr>
          <w:p w:rsidR="00077066" w:rsidRDefault="00077066" w:rsidP="00077066">
            <w:pPr>
              <w:pStyle w:val="TableText"/>
            </w:pPr>
            <w:r>
              <w:t>1.55059</w:t>
            </w:r>
          </w:p>
        </w:tc>
        <w:tc>
          <w:tcPr>
            <w:tcW w:w="951" w:type="dxa"/>
            <w:tcBorders>
              <w:top w:val="nil"/>
              <w:left w:val="nil"/>
              <w:bottom w:val="nil"/>
              <w:right w:val="nil"/>
            </w:tcBorders>
          </w:tcPr>
          <w:p w:rsidR="00077066" w:rsidRDefault="00077066" w:rsidP="00077066">
            <w:pPr>
              <w:pStyle w:val="TableText"/>
            </w:pPr>
            <w:r>
              <w:t>1.55059</w:t>
            </w:r>
          </w:p>
        </w:tc>
        <w:tc>
          <w:tcPr>
            <w:tcW w:w="952" w:type="dxa"/>
            <w:tcBorders>
              <w:top w:val="nil"/>
              <w:left w:val="nil"/>
              <w:bottom w:val="nil"/>
              <w:right w:val="nil"/>
            </w:tcBorders>
          </w:tcPr>
          <w:p w:rsidR="00077066" w:rsidRDefault="00077066" w:rsidP="00077066">
            <w:pPr>
              <w:pStyle w:val="TableText"/>
            </w:pPr>
            <w:r>
              <w:t>1.55059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61</w:t>
            </w:r>
          </w:p>
        </w:tc>
        <w:tc>
          <w:tcPr>
            <w:tcW w:w="951" w:type="dxa"/>
            <w:tcBorders>
              <w:top w:val="nil"/>
              <w:left w:val="nil"/>
              <w:bottom w:val="nil"/>
              <w:right w:val="nil"/>
            </w:tcBorders>
          </w:tcPr>
          <w:p w:rsidR="00077066" w:rsidRDefault="00077066" w:rsidP="00077066">
            <w:pPr>
              <w:pStyle w:val="TableText"/>
            </w:pPr>
            <w:r>
              <w:t>1.36119</w:t>
            </w:r>
          </w:p>
        </w:tc>
        <w:tc>
          <w:tcPr>
            <w:tcW w:w="951" w:type="dxa"/>
            <w:tcBorders>
              <w:top w:val="nil"/>
              <w:left w:val="nil"/>
              <w:bottom w:val="nil"/>
              <w:right w:val="nil"/>
            </w:tcBorders>
          </w:tcPr>
          <w:p w:rsidR="00077066" w:rsidRDefault="00077066" w:rsidP="00077066">
            <w:pPr>
              <w:pStyle w:val="TableText"/>
            </w:pPr>
            <w:r>
              <w:t>1.36119</w:t>
            </w:r>
          </w:p>
        </w:tc>
        <w:tc>
          <w:tcPr>
            <w:tcW w:w="951" w:type="dxa"/>
            <w:tcBorders>
              <w:top w:val="nil"/>
              <w:left w:val="nil"/>
              <w:bottom w:val="nil"/>
              <w:right w:val="nil"/>
            </w:tcBorders>
          </w:tcPr>
          <w:p w:rsidR="00077066" w:rsidRDefault="00077066" w:rsidP="00077066">
            <w:pPr>
              <w:pStyle w:val="TableText"/>
            </w:pPr>
            <w:r>
              <w:t>1.36119</w:t>
            </w:r>
          </w:p>
        </w:tc>
        <w:tc>
          <w:tcPr>
            <w:tcW w:w="951" w:type="dxa"/>
            <w:tcBorders>
              <w:top w:val="nil"/>
              <w:left w:val="nil"/>
              <w:bottom w:val="nil"/>
              <w:right w:val="nil"/>
            </w:tcBorders>
          </w:tcPr>
          <w:p w:rsidR="00077066" w:rsidRDefault="00077066" w:rsidP="00077066">
            <w:pPr>
              <w:pStyle w:val="TableText"/>
            </w:pPr>
            <w:r>
              <w:t>1.36119</w:t>
            </w:r>
          </w:p>
        </w:tc>
        <w:tc>
          <w:tcPr>
            <w:tcW w:w="951" w:type="dxa"/>
            <w:tcBorders>
              <w:top w:val="nil"/>
              <w:left w:val="nil"/>
              <w:bottom w:val="nil"/>
              <w:right w:val="nil"/>
            </w:tcBorders>
          </w:tcPr>
          <w:p w:rsidR="00077066" w:rsidRDefault="00077066" w:rsidP="00077066">
            <w:pPr>
              <w:pStyle w:val="TableText"/>
            </w:pPr>
            <w:r>
              <w:t>1.36119</w:t>
            </w:r>
          </w:p>
        </w:tc>
        <w:tc>
          <w:tcPr>
            <w:tcW w:w="951" w:type="dxa"/>
            <w:tcBorders>
              <w:top w:val="nil"/>
              <w:left w:val="nil"/>
              <w:bottom w:val="nil"/>
              <w:right w:val="nil"/>
            </w:tcBorders>
          </w:tcPr>
          <w:p w:rsidR="00077066" w:rsidRDefault="00077066" w:rsidP="00077066">
            <w:pPr>
              <w:pStyle w:val="TableText"/>
            </w:pPr>
            <w:r>
              <w:t>1.36119</w:t>
            </w:r>
          </w:p>
        </w:tc>
        <w:tc>
          <w:tcPr>
            <w:tcW w:w="951" w:type="dxa"/>
            <w:tcBorders>
              <w:top w:val="nil"/>
              <w:left w:val="nil"/>
              <w:bottom w:val="nil"/>
              <w:right w:val="nil"/>
            </w:tcBorders>
          </w:tcPr>
          <w:p w:rsidR="00077066" w:rsidRDefault="00077066" w:rsidP="00077066">
            <w:pPr>
              <w:pStyle w:val="TableText"/>
            </w:pPr>
            <w:r>
              <w:t>1.36119</w:t>
            </w:r>
          </w:p>
        </w:tc>
        <w:tc>
          <w:tcPr>
            <w:tcW w:w="951" w:type="dxa"/>
            <w:tcBorders>
              <w:top w:val="nil"/>
              <w:left w:val="nil"/>
              <w:bottom w:val="nil"/>
              <w:right w:val="nil"/>
            </w:tcBorders>
          </w:tcPr>
          <w:p w:rsidR="00077066" w:rsidRDefault="00077066" w:rsidP="00077066">
            <w:pPr>
              <w:pStyle w:val="TableText"/>
            </w:pPr>
            <w:r>
              <w:t>1.36119</w:t>
            </w:r>
          </w:p>
        </w:tc>
        <w:tc>
          <w:tcPr>
            <w:tcW w:w="950" w:type="dxa"/>
            <w:tcBorders>
              <w:top w:val="nil"/>
              <w:left w:val="nil"/>
              <w:bottom w:val="nil"/>
              <w:right w:val="nil"/>
            </w:tcBorders>
          </w:tcPr>
          <w:p w:rsidR="00077066" w:rsidRDefault="00077066" w:rsidP="00077066">
            <w:pPr>
              <w:pStyle w:val="TableText"/>
            </w:pPr>
            <w:r>
              <w:t>1.36119</w:t>
            </w:r>
          </w:p>
        </w:tc>
        <w:tc>
          <w:tcPr>
            <w:tcW w:w="951" w:type="dxa"/>
            <w:tcBorders>
              <w:top w:val="nil"/>
              <w:left w:val="nil"/>
              <w:bottom w:val="nil"/>
              <w:right w:val="nil"/>
            </w:tcBorders>
          </w:tcPr>
          <w:p w:rsidR="00077066" w:rsidRDefault="00077066" w:rsidP="00077066">
            <w:pPr>
              <w:pStyle w:val="TableText"/>
            </w:pPr>
            <w:r>
              <w:t>1.36119</w:t>
            </w:r>
          </w:p>
        </w:tc>
        <w:tc>
          <w:tcPr>
            <w:tcW w:w="951" w:type="dxa"/>
            <w:tcBorders>
              <w:top w:val="nil"/>
              <w:left w:val="nil"/>
              <w:bottom w:val="nil"/>
              <w:right w:val="nil"/>
            </w:tcBorders>
          </w:tcPr>
          <w:p w:rsidR="00077066" w:rsidRDefault="00077066" w:rsidP="00077066">
            <w:pPr>
              <w:pStyle w:val="TableText"/>
            </w:pPr>
            <w:r>
              <w:t>1.36119</w:t>
            </w:r>
          </w:p>
        </w:tc>
        <w:tc>
          <w:tcPr>
            <w:tcW w:w="952" w:type="dxa"/>
            <w:tcBorders>
              <w:top w:val="nil"/>
              <w:left w:val="nil"/>
              <w:bottom w:val="nil"/>
              <w:right w:val="nil"/>
            </w:tcBorders>
          </w:tcPr>
          <w:p w:rsidR="00077066" w:rsidRDefault="00077066" w:rsidP="00077066">
            <w:pPr>
              <w:pStyle w:val="TableText"/>
            </w:pPr>
            <w:r>
              <w:t>1.36119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62</w:t>
            </w:r>
          </w:p>
        </w:tc>
        <w:tc>
          <w:tcPr>
            <w:tcW w:w="951" w:type="dxa"/>
            <w:tcBorders>
              <w:top w:val="nil"/>
              <w:left w:val="nil"/>
              <w:bottom w:val="nil"/>
              <w:right w:val="nil"/>
            </w:tcBorders>
          </w:tcPr>
          <w:p w:rsidR="00077066" w:rsidRDefault="00077066" w:rsidP="00077066">
            <w:pPr>
              <w:pStyle w:val="TableText"/>
            </w:pPr>
            <w:r>
              <w:t>1.10056</w:t>
            </w:r>
          </w:p>
        </w:tc>
        <w:tc>
          <w:tcPr>
            <w:tcW w:w="951" w:type="dxa"/>
            <w:tcBorders>
              <w:top w:val="nil"/>
              <w:left w:val="nil"/>
              <w:bottom w:val="nil"/>
              <w:right w:val="nil"/>
            </w:tcBorders>
          </w:tcPr>
          <w:p w:rsidR="00077066" w:rsidRDefault="00077066" w:rsidP="00077066">
            <w:pPr>
              <w:pStyle w:val="TableText"/>
            </w:pPr>
            <w:r>
              <w:t>1.10056</w:t>
            </w:r>
          </w:p>
        </w:tc>
        <w:tc>
          <w:tcPr>
            <w:tcW w:w="951" w:type="dxa"/>
            <w:tcBorders>
              <w:top w:val="nil"/>
              <w:left w:val="nil"/>
              <w:bottom w:val="nil"/>
              <w:right w:val="nil"/>
            </w:tcBorders>
          </w:tcPr>
          <w:p w:rsidR="00077066" w:rsidRDefault="00077066" w:rsidP="00077066">
            <w:pPr>
              <w:pStyle w:val="TableText"/>
            </w:pPr>
            <w:r>
              <w:t>1.10056</w:t>
            </w:r>
          </w:p>
        </w:tc>
        <w:tc>
          <w:tcPr>
            <w:tcW w:w="951" w:type="dxa"/>
            <w:tcBorders>
              <w:top w:val="nil"/>
              <w:left w:val="nil"/>
              <w:bottom w:val="nil"/>
              <w:right w:val="nil"/>
            </w:tcBorders>
          </w:tcPr>
          <w:p w:rsidR="00077066" w:rsidRDefault="00077066" w:rsidP="00077066">
            <w:pPr>
              <w:pStyle w:val="TableText"/>
            </w:pPr>
            <w:r>
              <w:t>1.10056</w:t>
            </w:r>
          </w:p>
        </w:tc>
        <w:tc>
          <w:tcPr>
            <w:tcW w:w="951" w:type="dxa"/>
            <w:tcBorders>
              <w:top w:val="nil"/>
              <w:left w:val="nil"/>
              <w:bottom w:val="nil"/>
              <w:right w:val="nil"/>
            </w:tcBorders>
          </w:tcPr>
          <w:p w:rsidR="00077066" w:rsidRDefault="00077066" w:rsidP="00077066">
            <w:pPr>
              <w:pStyle w:val="TableText"/>
            </w:pPr>
            <w:r>
              <w:t>1.10056</w:t>
            </w:r>
          </w:p>
        </w:tc>
        <w:tc>
          <w:tcPr>
            <w:tcW w:w="951" w:type="dxa"/>
            <w:tcBorders>
              <w:top w:val="nil"/>
              <w:left w:val="nil"/>
              <w:bottom w:val="nil"/>
              <w:right w:val="nil"/>
            </w:tcBorders>
          </w:tcPr>
          <w:p w:rsidR="00077066" w:rsidRDefault="00077066" w:rsidP="00077066">
            <w:pPr>
              <w:pStyle w:val="TableText"/>
            </w:pPr>
            <w:r>
              <w:t>1.10056</w:t>
            </w:r>
          </w:p>
        </w:tc>
        <w:tc>
          <w:tcPr>
            <w:tcW w:w="951" w:type="dxa"/>
            <w:tcBorders>
              <w:top w:val="nil"/>
              <w:left w:val="nil"/>
              <w:bottom w:val="nil"/>
              <w:right w:val="nil"/>
            </w:tcBorders>
          </w:tcPr>
          <w:p w:rsidR="00077066" w:rsidRDefault="00077066" w:rsidP="00077066">
            <w:pPr>
              <w:pStyle w:val="TableText"/>
            </w:pPr>
            <w:r>
              <w:t>1.10056</w:t>
            </w:r>
          </w:p>
        </w:tc>
        <w:tc>
          <w:tcPr>
            <w:tcW w:w="951" w:type="dxa"/>
            <w:tcBorders>
              <w:top w:val="nil"/>
              <w:left w:val="nil"/>
              <w:bottom w:val="nil"/>
              <w:right w:val="nil"/>
            </w:tcBorders>
          </w:tcPr>
          <w:p w:rsidR="00077066" w:rsidRDefault="00077066" w:rsidP="00077066">
            <w:pPr>
              <w:pStyle w:val="TableText"/>
            </w:pPr>
            <w:r>
              <w:t>1.10056</w:t>
            </w:r>
          </w:p>
        </w:tc>
        <w:tc>
          <w:tcPr>
            <w:tcW w:w="950" w:type="dxa"/>
            <w:tcBorders>
              <w:top w:val="nil"/>
              <w:left w:val="nil"/>
              <w:bottom w:val="nil"/>
              <w:right w:val="nil"/>
            </w:tcBorders>
          </w:tcPr>
          <w:p w:rsidR="00077066" w:rsidRDefault="00077066" w:rsidP="00077066">
            <w:pPr>
              <w:pStyle w:val="TableText"/>
            </w:pPr>
            <w:r>
              <w:t>1.10056</w:t>
            </w:r>
          </w:p>
        </w:tc>
        <w:tc>
          <w:tcPr>
            <w:tcW w:w="951" w:type="dxa"/>
            <w:tcBorders>
              <w:top w:val="nil"/>
              <w:left w:val="nil"/>
              <w:bottom w:val="nil"/>
              <w:right w:val="nil"/>
            </w:tcBorders>
          </w:tcPr>
          <w:p w:rsidR="00077066" w:rsidRDefault="00077066" w:rsidP="00077066">
            <w:pPr>
              <w:pStyle w:val="TableText"/>
            </w:pPr>
            <w:r>
              <w:t>1.10056</w:t>
            </w:r>
          </w:p>
        </w:tc>
        <w:tc>
          <w:tcPr>
            <w:tcW w:w="951" w:type="dxa"/>
            <w:tcBorders>
              <w:top w:val="nil"/>
              <w:left w:val="nil"/>
              <w:bottom w:val="nil"/>
              <w:right w:val="nil"/>
            </w:tcBorders>
          </w:tcPr>
          <w:p w:rsidR="00077066" w:rsidRDefault="00077066" w:rsidP="00077066">
            <w:pPr>
              <w:pStyle w:val="TableText"/>
            </w:pPr>
            <w:r>
              <w:t>1.10056</w:t>
            </w:r>
          </w:p>
        </w:tc>
        <w:tc>
          <w:tcPr>
            <w:tcW w:w="952" w:type="dxa"/>
            <w:tcBorders>
              <w:top w:val="nil"/>
              <w:left w:val="nil"/>
              <w:bottom w:val="nil"/>
              <w:right w:val="nil"/>
            </w:tcBorders>
          </w:tcPr>
          <w:p w:rsidR="00077066" w:rsidRDefault="00077066" w:rsidP="00077066">
            <w:pPr>
              <w:pStyle w:val="TableText"/>
            </w:pPr>
            <w:r>
              <w:t>1.10056</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63</w:t>
            </w:r>
          </w:p>
        </w:tc>
        <w:tc>
          <w:tcPr>
            <w:tcW w:w="951" w:type="dxa"/>
            <w:tcBorders>
              <w:top w:val="nil"/>
              <w:left w:val="nil"/>
              <w:bottom w:val="nil"/>
              <w:right w:val="nil"/>
            </w:tcBorders>
          </w:tcPr>
          <w:p w:rsidR="00077066" w:rsidRDefault="00077066" w:rsidP="00077066">
            <w:pPr>
              <w:pStyle w:val="TableText"/>
            </w:pPr>
            <w:r>
              <w:t>0.73507</w:t>
            </w:r>
          </w:p>
        </w:tc>
        <w:tc>
          <w:tcPr>
            <w:tcW w:w="951" w:type="dxa"/>
            <w:tcBorders>
              <w:top w:val="nil"/>
              <w:left w:val="nil"/>
              <w:bottom w:val="nil"/>
              <w:right w:val="nil"/>
            </w:tcBorders>
          </w:tcPr>
          <w:p w:rsidR="00077066" w:rsidRDefault="00077066" w:rsidP="00077066">
            <w:pPr>
              <w:pStyle w:val="TableText"/>
            </w:pPr>
            <w:r>
              <w:t>0.73507</w:t>
            </w:r>
          </w:p>
        </w:tc>
        <w:tc>
          <w:tcPr>
            <w:tcW w:w="951" w:type="dxa"/>
            <w:tcBorders>
              <w:top w:val="nil"/>
              <w:left w:val="nil"/>
              <w:bottom w:val="nil"/>
              <w:right w:val="nil"/>
            </w:tcBorders>
          </w:tcPr>
          <w:p w:rsidR="00077066" w:rsidRDefault="00077066" w:rsidP="00077066">
            <w:pPr>
              <w:pStyle w:val="TableText"/>
            </w:pPr>
            <w:r>
              <w:t>0.73507</w:t>
            </w:r>
          </w:p>
        </w:tc>
        <w:tc>
          <w:tcPr>
            <w:tcW w:w="951" w:type="dxa"/>
            <w:tcBorders>
              <w:top w:val="nil"/>
              <w:left w:val="nil"/>
              <w:bottom w:val="nil"/>
              <w:right w:val="nil"/>
            </w:tcBorders>
          </w:tcPr>
          <w:p w:rsidR="00077066" w:rsidRDefault="00077066" w:rsidP="00077066">
            <w:pPr>
              <w:pStyle w:val="TableText"/>
            </w:pPr>
            <w:r>
              <w:t>0.73507</w:t>
            </w:r>
          </w:p>
        </w:tc>
        <w:tc>
          <w:tcPr>
            <w:tcW w:w="951" w:type="dxa"/>
            <w:tcBorders>
              <w:top w:val="nil"/>
              <w:left w:val="nil"/>
              <w:bottom w:val="nil"/>
              <w:right w:val="nil"/>
            </w:tcBorders>
          </w:tcPr>
          <w:p w:rsidR="00077066" w:rsidRDefault="00077066" w:rsidP="00077066">
            <w:pPr>
              <w:pStyle w:val="TableText"/>
            </w:pPr>
            <w:r>
              <w:t>0.73507</w:t>
            </w:r>
          </w:p>
        </w:tc>
        <w:tc>
          <w:tcPr>
            <w:tcW w:w="951" w:type="dxa"/>
            <w:tcBorders>
              <w:top w:val="nil"/>
              <w:left w:val="nil"/>
              <w:bottom w:val="nil"/>
              <w:right w:val="nil"/>
            </w:tcBorders>
          </w:tcPr>
          <w:p w:rsidR="00077066" w:rsidRDefault="00077066" w:rsidP="00077066">
            <w:pPr>
              <w:pStyle w:val="TableText"/>
            </w:pPr>
            <w:r>
              <w:t>0.73507</w:t>
            </w:r>
          </w:p>
        </w:tc>
        <w:tc>
          <w:tcPr>
            <w:tcW w:w="951" w:type="dxa"/>
            <w:tcBorders>
              <w:top w:val="nil"/>
              <w:left w:val="nil"/>
              <w:bottom w:val="nil"/>
              <w:right w:val="nil"/>
            </w:tcBorders>
          </w:tcPr>
          <w:p w:rsidR="00077066" w:rsidRDefault="00077066" w:rsidP="00077066">
            <w:pPr>
              <w:pStyle w:val="TableText"/>
            </w:pPr>
            <w:r>
              <w:t>0.73507</w:t>
            </w:r>
          </w:p>
        </w:tc>
        <w:tc>
          <w:tcPr>
            <w:tcW w:w="951" w:type="dxa"/>
            <w:tcBorders>
              <w:top w:val="nil"/>
              <w:left w:val="nil"/>
              <w:bottom w:val="nil"/>
              <w:right w:val="nil"/>
            </w:tcBorders>
          </w:tcPr>
          <w:p w:rsidR="00077066" w:rsidRDefault="00077066" w:rsidP="00077066">
            <w:pPr>
              <w:pStyle w:val="TableText"/>
            </w:pPr>
            <w:r>
              <w:t>0.73507</w:t>
            </w:r>
          </w:p>
        </w:tc>
        <w:tc>
          <w:tcPr>
            <w:tcW w:w="950" w:type="dxa"/>
            <w:tcBorders>
              <w:top w:val="nil"/>
              <w:left w:val="nil"/>
              <w:bottom w:val="nil"/>
              <w:right w:val="nil"/>
            </w:tcBorders>
          </w:tcPr>
          <w:p w:rsidR="00077066" w:rsidRDefault="00077066" w:rsidP="00077066">
            <w:pPr>
              <w:pStyle w:val="TableText"/>
            </w:pPr>
            <w:r>
              <w:t>0.73507</w:t>
            </w:r>
          </w:p>
        </w:tc>
        <w:tc>
          <w:tcPr>
            <w:tcW w:w="951" w:type="dxa"/>
            <w:tcBorders>
              <w:top w:val="nil"/>
              <w:left w:val="nil"/>
              <w:bottom w:val="nil"/>
              <w:right w:val="nil"/>
            </w:tcBorders>
          </w:tcPr>
          <w:p w:rsidR="00077066" w:rsidRDefault="00077066" w:rsidP="00077066">
            <w:pPr>
              <w:pStyle w:val="TableText"/>
            </w:pPr>
            <w:r>
              <w:t>0.73507</w:t>
            </w:r>
          </w:p>
        </w:tc>
        <w:tc>
          <w:tcPr>
            <w:tcW w:w="951" w:type="dxa"/>
            <w:tcBorders>
              <w:top w:val="nil"/>
              <w:left w:val="nil"/>
              <w:bottom w:val="nil"/>
              <w:right w:val="nil"/>
            </w:tcBorders>
          </w:tcPr>
          <w:p w:rsidR="00077066" w:rsidRDefault="00077066" w:rsidP="00077066">
            <w:pPr>
              <w:pStyle w:val="TableText"/>
            </w:pPr>
            <w:r>
              <w:t>0.73507</w:t>
            </w:r>
          </w:p>
        </w:tc>
        <w:tc>
          <w:tcPr>
            <w:tcW w:w="952" w:type="dxa"/>
            <w:tcBorders>
              <w:top w:val="nil"/>
              <w:left w:val="nil"/>
              <w:bottom w:val="nil"/>
              <w:right w:val="nil"/>
            </w:tcBorders>
          </w:tcPr>
          <w:p w:rsidR="00077066" w:rsidRDefault="00077066" w:rsidP="00077066">
            <w:pPr>
              <w:pStyle w:val="TableText"/>
            </w:pPr>
            <w:r>
              <w:t>0.73507</w:t>
            </w:r>
          </w:p>
        </w:tc>
      </w:tr>
      <w:tr w:rsidR="00077066">
        <w:trPr>
          <w:trHeight w:val="221"/>
        </w:trPr>
        <w:tc>
          <w:tcPr>
            <w:tcW w:w="670" w:type="dxa"/>
            <w:tcBorders>
              <w:top w:val="nil"/>
              <w:left w:val="nil"/>
              <w:right w:val="nil"/>
            </w:tcBorders>
          </w:tcPr>
          <w:p w:rsidR="00077066" w:rsidRDefault="00077066" w:rsidP="00077066">
            <w:pPr>
              <w:pStyle w:val="TableText"/>
            </w:pPr>
            <w:r>
              <w:rPr>
                <w:lang w:eastAsia="en-AU"/>
              </w:rPr>
              <w:t>64</w:t>
            </w:r>
          </w:p>
        </w:tc>
        <w:tc>
          <w:tcPr>
            <w:tcW w:w="951" w:type="dxa"/>
            <w:tcBorders>
              <w:top w:val="nil"/>
              <w:left w:val="nil"/>
              <w:right w:val="nil"/>
            </w:tcBorders>
          </w:tcPr>
          <w:p w:rsidR="00077066" w:rsidRDefault="00077066" w:rsidP="00077066">
            <w:pPr>
              <w:pStyle w:val="TableText"/>
            </w:pPr>
            <w:r>
              <w:t>0.36761</w:t>
            </w:r>
          </w:p>
        </w:tc>
        <w:tc>
          <w:tcPr>
            <w:tcW w:w="951" w:type="dxa"/>
            <w:tcBorders>
              <w:top w:val="nil"/>
              <w:left w:val="nil"/>
              <w:right w:val="nil"/>
            </w:tcBorders>
          </w:tcPr>
          <w:p w:rsidR="00077066" w:rsidRDefault="00077066" w:rsidP="00077066">
            <w:pPr>
              <w:pStyle w:val="TableText"/>
            </w:pPr>
            <w:r>
              <w:t>0.36761</w:t>
            </w:r>
          </w:p>
        </w:tc>
        <w:tc>
          <w:tcPr>
            <w:tcW w:w="951" w:type="dxa"/>
            <w:tcBorders>
              <w:top w:val="nil"/>
              <w:left w:val="nil"/>
              <w:right w:val="nil"/>
            </w:tcBorders>
          </w:tcPr>
          <w:p w:rsidR="00077066" w:rsidRDefault="00077066" w:rsidP="00077066">
            <w:pPr>
              <w:pStyle w:val="TableText"/>
            </w:pPr>
            <w:r>
              <w:t>0.36761</w:t>
            </w:r>
          </w:p>
        </w:tc>
        <w:tc>
          <w:tcPr>
            <w:tcW w:w="951" w:type="dxa"/>
            <w:tcBorders>
              <w:top w:val="nil"/>
              <w:left w:val="nil"/>
              <w:right w:val="nil"/>
            </w:tcBorders>
          </w:tcPr>
          <w:p w:rsidR="00077066" w:rsidRDefault="00077066" w:rsidP="00077066">
            <w:pPr>
              <w:pStyle w:val="TableText"/>
            </w:pPr>
            <w:r>
              <w:t>0.36761</w:t>
            </w:r>
          </w:p>
        </w:tc>
        <w:tc>
          <w:tcPr>
            <w:tcW w:w="951" w:type="dxa"/>
            <w:tcBorders>
              <w:top w:val="nil"/>
              <w:left w:val="nil"/>
              <w:right w:val="nil"/>
            </w:tcBorders>
          </w:tcPr>
          <w:p w:rsidR="00077066" w:rsidRDefault="00077066" w:rsidP="00077066">
            <w:pPr>
              <w:pStyle w:val="TableText"/>
            </w:pPr>
            <w:r>
              <w:t>0.36761</w:t>
            </w:r>
          </w:p>
        </w:tc>
        <w:tc>
          <w:tcPr>
            <w:tcW w:w="951" w:type="dxa"/>
            <w:tcBorders>
              <w:top w:val="nil"/>
              <w:left w:val="nil"/>
              <w:right w:val="nil"/>
            </w:tcBorders>
          </w:tcPr>
          <w:p w:rsidR="00077066" w:rsidRDefault="00077066" w:rsidP="00077066">
            <w:pPr>
              <w:pStyle w:val="TableText"/>
            </w:pPr>
            <w:r>
              <w:t>0.36761</w:t>
            </w:r>
          </w:p>
        </w:tc>
        <w:tc>
          <w:tcPr>
            <w:tcW w:w="951" w:type="dxa"/>
            <w:tcBorders>
              <w:top w:val="nil"/>
              <w:left w:val="nil"/>
              <w:right w:val="nil"/>
            </w:tcBorders>
          </w:tcPr>
          <w:p w:rsidR="00077066" w:rsidRDefault="00077066" w:rsidP="00077066">
            <w:pPr>
              <w:pStyle w:val="TableText"/>
            </w:pPr>
            <w:r>
              <w:t>0.36761</w:t>
            </w:r>
          </w:p>
        </w:tc>
        <w:tc>
          <w:tcPr>
            <w:tcW w:w="951" w:type="dxa"/>
            <w:tcBorders>
              <w:top w:val="nil"/>
              <w:left w:val="nil"/>
              <w:right w:val="nil"/>
            </w:tcBorders>
          </w:tcPr>
          <w:p w:rsidR="00077066" w:rsidRDefault="00077066" w:rsidP="00077066">
            <w:pPr>
              <w:pStyle w:val="TableText"/>
            </w:pPr>
            <w:r>
              <w:t>0.36761</w:t>
            </w:r>
          </w:p>
        </w:tc>
        <w:tc>
          <w:tcPr>
            <w:tcW w:w="950" w:type="dxa"/>
            <w:tcBorders>
              <w:top w:val="nil"/>
              <w:left w:val="nil"/>
              <w:right w:val="nil"/>
            </w:tcBorders>
          </w:tcPr>
          <w:p w:rsidR="00077066" w:rsidRDefault="00077066" w:rsidP="00077066">
            <w:pPr>
              <w:pStyle w:val="TableText"/>
            </w:pPr>
            <w:r>
              <w:t>0.36761</w:t>
            </w:r>
          </w:p>
        </w:tc>
        <w:tc>
          <w:tcPr>
            <w:tcW w:w="951" w:type="dxa"/>
            <w:tcBorders>
              <w:top w:val="nil"/>
              <w:left w:val="nil"/>
              <w:right w:val="nil"/>
            </w:tcBorders>
          </w:tcPr>
          <w:p w:rsidR="00077066" w:rsidRDefault="00077066" w:rsidP="00077066">
            <w:pPr>
              <w:pStyle w:val="TableText"/>
            </w:pPr>
            <w:r>
              <w:t>0.36761</w:t>
            </w:r>
          </w:p>
        </w:tc>
        <w:tc>
          <w:tcPr>
            <w:tcW w:w="951" w:type="dxa"/>
            <w:tcBorders>
              <w:top w:val="nil"/>
              <w:left w:val="nil"/>
              <w:right w:val="nil"/>
            </w:tcBorders>
          </w:tcPr>
          <w:p w:rsidR="00077066" w:rsidRDefault="00077066" w:rsidP="00077066">
            <w:pPr>
              <w:pStyle w:val="TableText"/>
            </w:pPr>
            <w:r>
              <w:t>0.36761</w:t>
            </w:r>
          </w:p>
        </w:tc>
        <w:tc>
          <w:tcPr>
            <w:tcW w:w="952" w:type="dxa"/>
            <w:tcBorders>
              <w:top w:val="nil"/>
              <w:left w:val="nil"/>
              <w:right w:val="nil"/>
            </w:tcBorders>
          </w:tcPr>
          <w:p w:rsidR="00077066" w:rsidRDefault="00077066" w:rsidP="00077066">
            <w:pPr>
              <w:pStyle w:val="TableText"/>
            </w:pPr>
            <w:r>
              <w:t>0.36761</w:t>
            </w:r>
          </w:p>
        </w:tc>
      </w:tr>
      <w:tr w:rsidR="00077066">
        <w:trPr>
          <w:trHeight w:val="221"/>
        </w:trPr>
        <w:tc>
          <w:tcPr>
            <w:tcW w:w="670" w:type="dxa"/>
            <w:tcBorders>
              <w:top w:val="nil"/>
              <w:left w:val="nil"/>
              <w:bottom w:val="single" w:sz="4" w:space="0" w:color="auto"/>
              <w:right w:val="nil"/>
            </w:tcBorders>
          </w:tcPr>
          <w:p w:rsidR="00077066" w:rsidRDefault="00077066" w:rsidP="00077066">
            <w:pPr>
              <w:pStyle w:val="TableText"/>
            </w:pPr>
            <w:r>
              <w:rPr>
                <w:lang w:eastAsia="en-AU"/>
              </w:rPr>
              <w:t>65</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0"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2"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lastRenderedPageBreak/>
        <w:t>Table 2A</w:t>
      </w:r>
      <w:r>
        <w:tab/>
        <w:t>Resignation deferred pension valuation factors (RPF) for eligible employees — males (continued)</w:t>
      </w:r>
    </w:p>
    <w:tbl>
      <w:tblPr>
        <w:tblW w:w="13034" w:type="dxa"/>
        <w:tblInd w:w="78" w:type="dxa"/>
        <w:tblLayout w:type="fixed"/>
        <w:tblLook w:val="0000" w:firstRow="0" w:lastRow="0" w:firstColumn="0" w:lastColumn="0" w:noHBand="0" w:noVBand="0"/>
      </w:tblPr>
      <w:tblGrid>
        <w:gridCol w:w="670"/>
        <w:gridCol w:w="951"/>
        <w:gridCol w:w="951"/>
        <w:gridCol w:w="951"/>
        <w:gridCol w:w="951"/>
        <w:gridCol w:w="951"/>
        <w:gridCol w:w="951"/>
        <w:gridCol w:w="951"/>
        <w:gridCol w:w="951"/>
        <w:gridCol w:w="950"/>
        <w:gridCol w:w="951"/>
        <w:gridCol w:w="951"/>
        <w:gridCol w:w="952"/>
        <w:gridCol w:w="952"/>
      </w:tblGrid>
      <w:tr w:rsidR="00077066">
        <w:trPr>
          <w:trHeight w:val="221"/>
          <w:tblHeader/>
        </w:trPr>
        <w:tc>
          <w:tcPr>
            <w:tcW w:w="13034"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670"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12</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13</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14</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15</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16</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17</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18</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19</w:t>
            </w:r>
          </w:p>
        </w:tc>
        <w:tc>
          <w:tcPr>
            <w:tcW w:w="950" w:type="dxa"/>
            <w:tcBorders>
              <w:top w:val="nil"/>
              <w:left w:val="nil"/>
              <w:bottom w:val="single" w:sz="4" w:space="0" w:color="auto"/>
              <w:right w:val="nil"/>
            </w:tcBorders>
          </w:tcPr>
          <w:p w:rsidR="00077066" w:rsidRDefault="00077066" w:rsidP="00077066">
            <w:pPr>
              <w:pStyle w:val="TableColHead"/>
              <w:rPr>
                <w:lang w:eastAsia="en-AU"/>
              </w:rPr>
            </w:pPr>
            <w:r>
              <w:rPr>
                <w:lang w:eastAsia="en-AU"/>
              </w:rPr>
              <w:t>20</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21</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22</w:t>
            </w:r>
          </w:p>
        </w:tc>
        <w:tc>
          <w:tcPr>
            <w:tcW w:w="952" w:type="dxa"/>
            <w:tcBorders>
              <w:top w:val="nil"/>
              <w:left w:val="nil"/>
              <w:bottom w:val="single" w:sz="4" w:space="0" w:color="auto"/>
              <w:right w:val="nil"/>
            </w:tcBorders>
          </w:tcPr>
          <w:p w:rsidR="00077066" w:rsidRDefault="00077066" w:rsidP="00077066">
            <w:pPr>
              <w:pStyle w:val="TableColHead"/>
              <w:rPr>
                <w:lang w:eastAsia="en-AU"/>
              </w:rPr>
            </w:pPr>
            <w:r>
              <w:rPr>
                <w:lang w:eastAsia="en-AU"/>
              </w:rPr>
              <w:t>23</w:t>
            </w:r>
          </w:p>
        </w:tc>
        <w:tc>
          <w:tcPr>
            <w:tcW w:w="952" w:type="dxa"/>
            <w:tcBorders>
              <w:top w:val="nil"/>
              <w:left w:val="nil"/>
              <w:bottom w:val="single" w:sz="4" w:space="0" w:color="auto"/>
              <w:right w:val="nil"/>
            </w:tcBorders>
          </w:tcPr>
          <w:p w:rsidR="00077066" w:rsidRDefault="00077066" w:rsidP="00077066">
            <w:pPr>
              <w:pStyle w:val="TableColHead"/>
              <w:rPr>
                <w:lang w:eastAsia="en-AU"/>
              </w:rPr>
            </w:pPr>
            <w:r>
              <w:rPr>
                <w:lang w:eastAsia="en-AU"/>
              </w:rPr>
              <w:t>24</w:t>
            </w:r>
          </w:p>
        </w:tc>
      </w:tr>
      <w:tr w:rsidR="00077066">
        <w:trPr>
          <w:trHeight w:val="221"/>
        </w:trPr>
        <w:tc>
          <w:tcPr>
            <w:tcW w:w="670" w:type="dxa"/>
            <w:tcBorders>
              <w:top w:val="single" w:sz="4" w:space="0" w:color="auto"/>
              <w:left w:val="nil"/>
              <w:bottom w:val="nil"/>
              <w:right w:val="nil"/>
            </w:tcBorders>
          </w:tcPr>
          <w:p w:rsidR="00077066" w:rsidRDefault="00077066" w:rsidP="00077066">
            <w:pPr>
              <w:pStyle w:val="TableText"/>
            </w:pPr>
            <w:r>
              <w:rPr>
                <w:lang w:eastAsia="en-AU"/>
              </w:rPr>
              <w:t>28</w:t>
            </w:r>
          </w:p>
        </w:tc>
        <w:tc>
          <w:tcPr>
            <w:tcW w:w="951" w:type="dxa"/>
            <w:tcBorders>
              <w:top w:val="single" w:sz="4" w:space="0" w:color="auto"/>
              <w:left w:val="nil"/>
              <w:bottom w:val="nil"/>
              <w:right w:val="nil"/>
            </w:tcBorders>
          </w:tcPr>
          <w:p w:rsidR="00077066" w:rsidRDefault="00077066" w:rsidP="00077066">
            <w:pPr>
              <w:pStyle w:val="TableText"/>
            </w:pPr>
            <w:r>
              <w:rPr>
                <w:lang w:eastAsia="en-AU"/>
              </w:rPr>
              <w:t>3.70272</w:t>
            </w:r>
          </w:p>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0"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2" w:type="dxa"/>
            <w:tcBorders>
              <w:top w:val="single" w:sz="4" w:space="0" w:color="auto"/>
              <w:left w:val="nil"/>
              <w:bottom w:val="nil"/>
              <w:right w:val="nil"/>
            </w:tcBorders>
          </w:tcPr>
          <w:p w:rsidR="00077066" w:rsidRDefault="00077066" w:rsidP="00077066"/>
        </w:tc>
        <w:tc>
          <w:tcPr>
            <w:tcW w:w="952"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29</w:t>
            </w:r>
          </w:p>
        </w:tc>
        <w:tc>
          <w:tcPr>
            <w:tcW w:w="951" w:type="dxa"/>
            <w:tcBorders>
              <w:top w:val="nil"/>
              <w:left w:val="nil"/>
              <w:bottom w:val="nil"/>
              <w:right w:val="nil"/>
            </w:tcBorders>
          </w:tcPr>
          <w:p w:rsidR="00077066" w:rsidRDefault="00077066" w:rsidP="00077066">
            <w:pPr>
              <w:pStyle w:val="TableText"/>
            </w:pPr>
            <w:r>
              <w:rPr>
                <w:lang w:eastAsia="en-AU"/>
              </w:rPr>
              <w:t>3.68997</w:t>
            </w:r>
          </w:p>
        </w:tc>
        <w:tc>
          <w:tcPr>
            <w:tcW w:w="951" w:type="dxa"/>
            <w:tcBorders>
              <w:top w:val="nil"/>
              <w:left w:val="nil"/>
              <w:bottom w:val="nil"/>
              <w:right w:val="nil"/>
            </w:tcBorders>
          </w:tcPr>
          <w:p w:rsidR="00077066" w:rsidRDefault="00077066" w:rsidP="00077066">
            <w:pPr>
              <w:pStyle w:val="TableText"/>
            </w:pPr>
            <w:r>
              <w:rPr>
                <w:lang w:eastAsia="en-AU"/>
              </w:rPr>
              <w:t>3.68524</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30</w:t>
            </w:r>
          </w:p>
        </w:tc>
        <w:tc>
          <w:tcPr>
            <w:tcW w:w="951" w:type="dxa"/>
            <w:tcBorders>
              <w:top w:val="nil"/>
              <w:left w:val="nil"/>
              <w:bottom w:val="nil"/>
              <w:right w:val="nil"/>
            </w:tcBorders>
          </w:tcPr>
          <w:p w:rsidR="00077066" w:rsidRDefault="00077066" w:rsidP="00077066">
            <w:pPr>
              <w:pStyle w:val="TableText"/>
            </w:pPr>
            <w:r>
              <w:rPr>
                <w:lang w:eastAsia="en-AU"/>
              </w:rPr>
              <w:t>3.67761</w:t>
            </w:r>
          </w:p>
        </w:tc>
        <w:tc>
          <w:tcPr>
            <w:tcW w:w="951" w:type="dxa"/>
            <w:tcBorders>
              <w:top w:val="nil"/>
              <w:left w:val="nil"/>
              <w:bottom w:val="nil"/>
              <w:right w:val="nil"/>
            </w:tcBorders>
          </w:tcPr>
          <w:p w:rsidR="00077066" w:rsidRDefault="00077066" w:rsidP="00077066">
            <w:pPr>
              <w:pStyle w:val="TableText"/>
            </w:pPr>
            <w:r>
              <w:rPr>
                <w:lang w:eastAsia="en-AU"/>
              </w:rPr>
              <w:t>3.67287</w:t>
            </w:r>
          </w:p>
        </w:tc>
        <w:tc>
          <w:tcPr>
            <w:tcW w:w="951" w:type="dxa"/>
            <w:tcBorders>
              <w:top w:val="nil"/>
              <w:left w:val="nil"/>
              <w:bottom w:val="nil"/>
              <w:right w:val="nil"/>
            </w:tcBorders>
          </w:tcPr>
          <w:p w:rsidR="00077066" w:rsidRDefault="00077066" w:rsidP="00077066">
            <w:pPr>
              <w:pStyle w:val="TableText"/>
            </w:pPr>
            <w:r>
              <w:rPr>
                <w:lang w:eastAsia="en-AU"/>
              </w:rPr>
              <w:t>3.66846</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31</w:t>
            </w:r>
          </w:p>
        </w:tc>
        <w:tc>
          <w:tcPr>
            <w:tcW w:w="951" w:type="dxa"/>
            <w:tcBorders>
              <w:top w:val="nil"/>
              <w:left w:val="nil"/>
              <w:bottom w:val="nil"/>
              <w:right w:val="nil"/>
            </w:tcBorders>
          </w:tcPr>
          <w:p w:rsidR="00077066" w:rsidRDefault="00077066" w:rsidP="00077066">
            <w:pPr>
              <w:pStyle w:val="TableText"/>
            </w:pPr>
            <w:r>
              <w:rPr>
                <w:lang w:eastAsia="en-AU"/>
              </w:rPr>
              <w:t>3.66579</w:t>
            </w:r>
          </w:p>
        </w:tc>
        <w:tc>
          <w:tcPr>
            <w:tcW w:w="951" w:type="dxa"/>
            <w:tcBorders>
              <w:top w:val="nil"/>
              <w:left w:val="nil"/>
              <w:bottom w:val="nil"/>
              <w:right w:val="nil"/>
            </w:tcBorders>
          </w:tcPr>
          <w:p w:rsidR="00077066" w:rsidRDefault="00077066" w:rsidP="00077066">
            <w:pPr>
              <w:pStyle w:val="TableText"/>
            </w:pPr>
            <w:r>
              <w:rPr>
                <w:lang w:eastAsia="en-AU"/>
              </w:rPr>
              <w:t>3.66104</w:t>
            </w:r>
          </w:p>
        </w:tc>
        <w:tc>
          <w:tcPr>
            <w:tcW w:w="951" w:type="dxa"/>
            <w:tcBorders>
              <w:top w:val="nil"/>
              <w:left w:val="nil"/>
              <w:bottom w:val="nil"/>
              <w:right w:val="nil"/>
            </w:tcBorders>
          </w:tcPr>
          <w:p w:rsidR="00077066" w:rsidRDefault="00077066" w:rsidP="00077066">
            <w:pPr>
              <w:pStyle w:val="TableText"/>
            </w:pPr>
            <w:r>
              <w:rPr>
                <w:lang w:eastAsia="en-AU"/>
              </w:rPr>
              <w:t>3.65663</w:t>
            </w:r>
          </w:p>
        </w:tc>
        <w:tc>
          <w:tcPr>
            <w:tcW w:w="951" w:type="dxa"/>
            <w:tcBorders>
              <w:top w:val="nil"/>
              <w:left w:val="nil"/>
              <w:bottom w:val="nil"/>
              <w:right w:val="nil"/>
            </w:tcBorders>
          </w:tcPr>
          <w:p w:rsidR="00077066" w:rsidRDefault="00077066" w:rsidP="00077066">
            <w:pPr>
              <w:pStyle w:val="TableText"/>
            </w:pPr>
            <w:r>
              <w:rPr>
                <w:lang w:eastAsia="en-AU"/>
              </w:rPr>
              <w:t>3.65254</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32</w:t>
            </w:r>
          </w:p>
        </w:tc>
        <w:tc>
          <w:tcPr>
            <w:tcW w:w="951" w:type="dxa"/>
            <w:tcBorders>
              <w:top w:val="nil"/>
              <w:left w:val="nil"/>
              <w:bottom w:val="nil"/>
              <w:right w:val="nil"/>
            </w:tcBorders>
          </w:tcPr>
          <w:p w:rsidR="00077066" w:rsidRDefault="00077066" w:rsidP="00077066">
            <w:pPr>
              <w:pStyle w:val="TableText"/>
            </w:pPr>
            <w:r>
              <w:rPr>
                <w:lang w:eastAsia="en-AU"/>
              </w:rPr>
              <w:t>3.65462</w:t>
            </w:r>
          </w:p>
        </w:tc>
        <w:tc>
          <w:tcPr>
            <w:tcW w:w="951" w:type="dxa"/>
            <w:tcBorders>
              <w:top w:val="nil"/>
              <w:left w:val="nil"/>
              <w:bottom w:val="nil"/>
              <w:right w:val="nil"/>
            </w:tcBorders>
          </w:tcPr>
          <w:p w:rsidR="00077066" w:rsidRDefault="00077066" w:rsidP="00077066">
            <w:pPr>
              <w:pStyle w:val="TableText"/>
            </w:pPr>
            <w:r>
              <w:rPr>
                <w:lang w:eastAsia="en-AU"/>
              </w:rPr>
              <w:t>3.64985</w:t>
            </w:r>
          </w:p>
        </w:tc>
        <w:tc>
          <w:tcPr>
            <w:tcW w:w="951" w:type="dxa"/>
            <w:tcBorders>
              <w:top w:val="nil"/>
              <w:left w:val="nil"/>
              <w:bottom w:val="nil"/>
              <w:right w:val="nil"/>
            </w:tcBorders>
          </w:tcPr>
          <w:p w:rsidR="00077066" w:rsidRDefault="00077066" w:rsidP="00077066">
            <w:pPr>
              <w:pStyle w:val="TableText"/>
            </w:pPr>
            <w:r>
              <w:rPr>
                <w:lang w:eastAsia="en-AU"/>
              </w:rPr>
              <w:t>3.64542</w:t>
            </w:r>
          </w:p>
        </w:tc>
        <w:tc>
          <w:tcPr>
            <w:tcW w:w="951" w:type="dxa"/>
            <w:tcBorders>
              <w:top w:val="nil"/>
              <w:left w:val="nil"/>
              <w:bottom w:val="nil"/>
              <w:right w:val="nil"/>
            </w:tcBorders>
          </w:tcPr>
          <w:p w:rsidR="00077066" w:rsidRDefault="00077066" w:rsidP="00077066">
            <w:pPr>
              <w:pStyle w:val="TableText"/>
            </w:pPr>
            <w:r>
              <w:rPr>
                <w:lang w:eastAsia="en-AU"/>
              </w:rPr>
              <w:t>3.64131</w:t>
            </w:r>
          </w:p>
        </w:tc>
        <w:tc>
          <w:tcPr>
            <w:tcW w:w="951" w:type="dxa"/>
            <w:tcBorders>
              <w:top w:val="nil"/>
              <w:left w:val="nil"/>
              <w:bottom w:val="nil"/>
              <w:right w:val="nil"/>
            </w:tcBorders>
          </w:tcPr>
          <w:p w:rsidR="00077066" w:rsidRDefault="00077066" w:rsidP="00077066">
            <w:pPr>
              <w:pStyle w:val="TableText"/>
            </w:pPr>
            <w:r>
              <w:rPr>
                <w:lang w:eastAsia="en-AU"/>
              </w:rPr>
              <w:t>3.63752</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33</w:t>
            </w:r>
          </w:p>
        </w:tc>
        <w:tc>
          <w:tcPr>
            <w:tcW w:w="951" w:type="dxa"/>
            <w:tcBorders>
              <w:top w:val="nil"/>
              <w:left w:val="nil"/>
              <w:bottom w:val="nil"/>
              <w:right w:val="nil"/>
            </w:tcBorders>
          </w:tcPr>
          <w:p w:rsidR="00077066" w:rsidRDefault="00077066" w:rsidP="00077066">
            <w:pPr>
              <w:pStyle w:val="TableText"/>
            </w:pPr>
            <w:r>
              <w:rPr>
                <w:lang w:eastAsia="en-AU"/>
              </w:rPr>
              <w:t>3.64408</w:t>
            </w:r>
          </w:p>
        </w:tc>
        <w:tc>
          <w:tcPr>
            <w:tcW w:w="951" w:type="dxa"/>
            <w:tcBorders>
              <w:top w:val="nil"/>
              <w:left w:val="nil"/>
              <w:bottom w:val="nil"/>
              <w:right w:val="nil"/>
            </w:tcBorders>
          </w:tcPr>
          <w:p w:rsidR="00077066" w:rsidRDefault="00077066" w:rsidP="00077066">
            <w:pPr>
              <w:pStyle w:val="TableText"/>
            </w:pPr>
            <w:r>
              <w:rPr>
                <w:lang w:eastAsia="en-AU"/>
              </w:rPr>
              <w:t>3.63928</w:t>
            </w:r>
          </w:p>
        </w:tc>
        <w:tc>
          <w:tcPr>
            <w:tcW w:w="951" w:type="dxa"/>
            <w:tcBorders>
              <w:top w:val="nil"/>
              <w:left w:val="nil"/>
              <w:bottom w:val="nil"/>
              <w:right w:val="nil"/>
            </w:tcBorders>
          </w:tcPr>
          <w:p w:rsidR="00077066" w:rsidRDefault="00077066" w:rsidP="00077066">
            <w:pPr>
              <w:pStyle w:val="TableText"/>
            </w:pPr>
            <w:r>
              <w:rPr>
                <w:lang w:eastAsia="en-AU"/>
              </w:rPr>
              <w:t>3.63483</w:t>
            </w:r>
          </w:p>
        </w:tc>
        <w:tc>
          <w:tcPr>
            <w:tcW w:w="951" w:type="dxa"/>
            <w:tcBorders>
              <w:top w:val="nil"/>
              <w:left w:val="nil"/>
              <w:bottom w:val="nil"/>
              <w:right w:val="nil"/>
            </w:tcBorders>
          </w:tcPr>
          <w:p w:rsidR="00077066" w:rsidRDefault="00077066" w:rsidP="00077066">
            <w:pPr>
              <w:pStyle w:val="TableText"/>
            </w:pPr>
            <w:r>
              <w:rPr>
                <w:lang w:eastAsia="en-AU"/>
              </w:rPr>
              <w:t>3.63071</w:t>
            </w:r>
          </w:p>
        </w:tc>
        <w:tc>
          <w:tcPr>
            <w:tcW w:w="951" w:type="dxa"/>
            <w:tcBorders>
              <w:top w:val="nil"/>
              <w:left w:val="nil"/>
              <w:bottom w:val="nil"/>
              <w:right w:val="nil"/>
            </w:tcBorders>
          </w:tcPr>
          <w:p w:rsidR="00077066" w:rsidRDefault="00077066" w:rsidP="00077066">
            <w:pPr>
              <w:pStyle w:val="TableText"/>
            </w:pPr>
            <w:r>
              <w:rPr>
                <w:lang w:eastAsia="en-AU"/>
              </w:rPr>
              <w:t>3.62690</w:t>
            </w:r>
          </w:p>
        </w:tc>
        <w:tc>
          <w:tcPr>
            <w:tcW w:w="951" w:type="dxa"/>
            <w:tcBorders>
              <w:top w:val="nil"/>
              <w:left w:val="nil"/>
              <w:bottom w:val="nil"/>
              <w:right w:val="nil"/>
            </w:tcBorders>
          </w:tcPr>
          <w:p w:rsidR="00077066" w:rsidRDefault="00077066" w:rsidP="00077066">
            <w:pPr>
              <w:pStyle w:val="TableText"/>
            </w:pPr>
            <w:r>
              <w:rPr>
                <w:lang w:eastAsia="en-AU"/>
              </w:rPr>
              <w:t>3.62339</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34</w:t>
            </w:r>
          </w:p>
        </w:tc>
        <w:tc>
          <w:tcPr>
            <w:tcW w:w="951" w:type="dxa"/>
            <w:tcBorders>
              <w:top w:val="nil"/>
              <w:left w:val="nil"/>
              <w:bottom w:val="nil"/>
              <w:right w:val="nil"/>
            </w:tcBorders>
          </w:tcPr>
          <w:p w:rsidR="00077066" w:rsidRDefault="00077066" w:rsidP="00077066">
            <w:pPr>
              <w:pStyle w:val="TableText"/>
            </w:pPr>
            <w:r>
              <w:rPr>
                <w:lang w:eastAsia="en-AU"/>
              </w:rPr>
              <w:t>3.63383</w:t>
            </w:r>
          </w:p>
        </w:tc>
        <w:tc>
          <w:tcPr>
            <w:tcW w:w="951" w:type="dxa"/>
            <w:tcBorders>
              <w:top w:val="nil"/>
              <w:left w:val="nil"/>
              <w:bottom w:val="nil"/>
              <w:right w:val="nil"/>
            </w:tcBorders>
          </w:tcPr>
          <w:p w:rsidR="00077066" w:rsidRDefault="00077066" w:rsidP="00077066">
            <w:pPr>
              <w:pStyle w:val="TableText"/>
            </w:pPr>
            <w:r>
              <w:rPr>
                <w:lang w:eastAsia="en-AU"/>
              </w:rPr>
              <w:t>3.62901</w:t>
            </w:r>
          </w:p>
        </w:tc>
        <w:tc>
          <w:tcPr>
            <w:tcW w:w="951" w:type="dxa"/>
            <w:tcBorders>
              <w:top w:val="nil"/>
              <w:left w:val="nil"/>
              <w:bottom w:val="nil"/>
              <w:right w:val="nil"/>
            </w:tcBorders>
          </w:tcPr>
          <w:p w:rsidR="00077066" w:rsidRDefault="00077066" w:rsidP="00077066">
            <w:pPr>
              <w:pStyle w:val="TableText"/>
            </w:pPr>
            <w:r>
              <w:rPr>
                <w:lang w:eastAsia="en-AU"/>
              </w:rPr>
              <w:t>3.62455</w:t>
            </w:r>
          </w:p>
        </w:tc>
        <w:tc>
          <w:tcPr>
            <w:tcW w:w="951" w:type="dxa"/>
            <w:tcBorders>
              <w:top w:val="nil"/>
              <w:left w:val="nil"/>
              <w:bottom w:val="nil"/>
              <w:right w:val="nil"/>
            </w:tcBorders>
          </w:tcPr>
          <w:p w:rsidR="00077066" w:rsidRDefault="00077066" w:rsidP="00077066">
            <w:pPr>
              <w:pStyle w:val="TableText"/>
            </w:pPr>
            <w:r>
              <w:rPr>
                <w:lang w:eastAsia="en-AU"/>
              </w:rPr>
              <w:t>3.62042</w:t>
            </w:r>
          </w:p>
        </w:tc>
        <w:tc>
          <w:tcPr>
            <w:tcW w:w="951" w:type="dxa"/>
            <w:tcBorders>
              <w:top w:val="nil"/>
              <w:left w:val="nil"/>
              <w:bottom w:val="nil"/>
              <w:right w:val="nil"/>
            </w:tcBorders>
          </w:tcPr>
          <w:p w:rsidR="00077066" w:rsidRDefault="00077066" w:rsidP="00077066">
            <w:pPr>
              <w:pStyle w:val="TableText"/>
            </w:pPr>
            <w:r>
              <w:rPr>
                <w:lang w:eastAsia="en-AU"/>
              </w:rPr>
              <w:t>3.61660</w:t>
            </w:r>
          </w:p>
        </w:tc>
        <w:tc>
          <w:tcPr>
            <w:tcW w:w="951" w:type="dxa"/>
            <w:tcBorders>
              <w:top w:val="nil"/>
              <w:left w:val="nil"/>
              <w:bottom w:val="nil"/>
              <w:right w:val="nil"/>
            </w:tcBorders>
          </w:tcPr>
          <w:p w:rsidR="00077066" w:rsidRDefault="00077066" w:rsidP="00077066">
            <w:pPr>
              <w:pStyle w:val="TableText"/>
            </w:pPr>
            <w:r>
              <w:rPr>
                <w:lang w:eastAsia="en-AU"/>
              </w:rPr>
              <w:t>3.61308</w:t>
            </w:r>
          </w:p>
        </w:tc>
        <w:tc>
          <w:tcPr>
            <w:tcW w:w="951" w:type="dxa"/>
            <w:tcBorders>
              <w:top w:val="nil"/>
              <w:left w:val="nil"/>
              <w:bottom w:val="nil"/>
              <w:right w:val="nil"/>
            </w:tcBorders>
          </w:tcPr>
          <w:p w:rsidR="00077066" w:rsidRDefault="00077066" w:rsidP="00077066">
            <w:pPr>
              <w:pStyle w:val="TableText"/>
            </w:pPr>
            <w:r>
              <w:rPr>
                <w:lang w:eastAsia="en-AU"/>
              </w:rPr>
              <w:t>3.60984</w:t>
            </w:r>
          </w:p>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35</w:t>
            </w:r>
          </w:p>
        </w:tc>
        <w:tc>
          <w:tcPr>
            <w:tcW w:w="951" w:type="dxa"/>
            <w:tcBorders>
              <w:top w:val="nil"/>
              <w:left w:val="nil"/>
              <w:bottom w:val="nil"/>
              <w:right w:val="nil"/>
            </w:tcBorders>
          </w:tcPr>
          <w:p w:rsidR="00077066" w:rsidRDefault="00077066" w:rsidP="00077066">
            <w:pPr>
              <w:pStyle w:val="TableText"/>
            </w:pPr>
            <w:r>
              <w:rPr>
                <w:lang w:eastAsia="en-AU"/>
              </w:rPr>
              <w:t>3.62382</w:t>
            </w:r>
          </w:p>
        </w:tc>
        <w:tc>
          <w:tcPr>
            <w:tcW w:w="951" w:type="dxa"/>
            <w:tcBorders>
              <w:top w:val="nil"/>
              <w:left w:val="nil"/>
              <w:bottom w:val="nil"/>
              <w:right w:val="nil"/>
            </w:tcBorders>
          </w:tcPr>
          <w:p w:rsidR="00077066" w:rsidRDefault="00077066" w:rsidP="00077066">
            <w:pPr>
              <w:pStyle w:val="TableText"/>
            </w:pPr>
            <w:r>
              <w:rPr>
                <w:lang w:eastAsia="en-AU"/>
              </w:rPr>
              <w:t>3.61900</w:t>
            </w:r>
          </w:p>
        </w:tc>
        <w:tc>
          <w:tcPr>
            <w:tcW w:w="951" w:type="dxa"/>
            <w:tcBorders>
              <w:top w:val="nil"/>
              <w:left w:val="nil"/>
              <w:bottom w:val="nil"/>
              <w:right w:val="nil"/>
            </w:tcBorders>
          </w:tcPr>
          <w:p w:rsidR="00077066" w:rsidRDefault="00077066" w:rsidP="00077066">
            <w:pPr>
              <w:pStyle w:val="TableText"/>
            </w:pPr>
            <w:r>
              <w:rPr>
                <w:lang w:eastAsia="en-AU"/>
              </w:rPr>
              <w:t>3.61454</w:t>
            </w:r>
          </w:p>
        </w:tc>
        <w:tc>
          <w:tcPr>
            <w:tcW w:w="951" w:type="dxa"/>
            <w:tcBorders>
              <w:top w:val="nil"/>
              <w:left w:val="nil"/>
              <w:bottom w:val="nil"/>
              <w:right w:val="nil"/>
            </w:tcBorders>
          </w:tcPr>
          <w:p w:rsidR="00077066" w:rsidRDefault="00077066" w:rsidP="00077066">
            <w:pPr>
              <w:pStyle w:val="TableText"/>
            </w:pPr>
            <w:r>
              <w:rPr>
                <w:lang w:eastAsia="en-AU"/>
              </w:rPr>
              <w:t>3.61041</w:t>
            </w:r>
          </w:p>
        </w:tc>
        <w:tc>
          <w:tcPr>
            <w:tcW w:w="951" w:type="dxa"/>
            <w:tcBorders>
              <w:top w:val="nil"/>
              <w:left w:val="nil"/>
              <w:bottom w:val="nil"/>
              <w:right w:val="nil"/>
            </w:tcBorders>
          </w:tcPr>
          <w:p w:rsidR="00077066" w:rsidRDefault="00077066" w:rsidP="00077066">
            <w:pPr>
              <w:pStyle w:val="TableText"/>
            </w:pPr>
            <w:r>
              <w:rPr>
                <w:lang w:eastAsia="en-AU"/>
              </w:rPr>
              <w:t>3.60660</w:t>
            </w:r>
          </w:p>
        </w:tc>
        <w:tc>
          <w:tcPr>
            <w:tcW w:w="951" w:type="dxa"/>
            <w:tcBorders>
              <w:top w:val="nil"/>
              <w:left w:val="nil"/>
              <w:bottom w:val="nil"/>
              <w:right w:val="nil"/>
            </w:tcBorders>
          </w:tcPr>
          <w:p w:rsidR="00077066" w:rsidRDefault="00077066" w:rsidP="00077066">
            <w:pPr>
              <w:pStyle w:val="TableText"/>
            </w:pPr>
            <w:r>
              <w:rPr>
                <w:lang w:eastAsia="en-AU"/>
              </w:rPr>
              <w:t>3.60308</w:t>
            </w:r>
          </w:p>
        </w:tc>
        <w:tc>
          <w:tcPr>
            <w:tcW w:w="951" w:type="dxa"/>
            <w:tcBorders>
              <w:top w:val="nil"/>
              <w:left w:val="nil"/>
              <w:bottom w:val="nil"/>
              <w:right w:val="nil"/>
            </w:tcBorders>
          </w:tcPr>
          <w:p w:rsidR="00077066" w:rsidRDefault="00077066" w:rsidP="00077066">
            <w:pPr>
              <w:pStyle w:val="TableText"/>
            </w:pPr>
            <w:r>
              <w:rPr>
                <w:lang w:eastAsia="en-AU"/>
              </w:rPr>
              <w:t>3.59984</w:t>
            </w:r>
          </w:p>
        </w:tc>
        <w:tc>
          <w:tcPr>
            <w:tcW w:w="951" w:type="dxa"/>
            <w:tcBorders>
              <w:top w:val="nil"/>
              <w:left w:val="nil"/>
              <w:bottom w:val="nil"/>
              <w:right w:val="nil"/>
            </w:tcBorders>
          </w:tcPr>
          <w:p w:rsidR="00077066" w:rsidRDefault="00077066" w:rsidP="00077066">
            <w:pPr>
              <w:pStyle w:val="TableText"/>
            </w:pPr>
            <w:r>
              <w:rPr>
                <w:lang w:eastAsia="en-AU"/>
              </w:rPr>
              <w:t>3.59686</w:t>
            </w:r>
          </w:p>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36</w:t>
            </w:r>
          </w:p>
        </w:tc>
        <w:tc>
          <w:tcPr>
            <w:tcW w:w="951" w:type="dxa"/>
            <w:tcBorders>
              <w:top w:val="nil"/>
              <w:left w:val="nil"/>
              <w:bottom w:val="nil"/>
              <w:right w:val="nil"/>
            </w:tcBorders>
          </w:tcPr>
          <w:p w:rsidR="00077066" w:rsidRDefault="00077066" w:rsidP="00077066">
            <w:pPr>
              <w:pStyle w:val="TableText"/>
            </w:pPr>
            <w:r>
              <w:rPr>
                <w:lang w:eastAsia="en-AU"/>
              </w:rPr>
              <w:t>3.61413</w:t>
            </w:r>
          </w:p>
        </w:tc>
        <w:tc>
          <w:tcPr>
            <w:tcW w:w="951" w:type="dxa"/>
            <w:tcBorders>
              <w:top w:val="nil"/>
              <w:left w:val="nil"/>
              <w:bottom w:val="nil"/>
              <w:right w:val="nil"/>
            </w:tcBorders>
          </w:tcPr>
          <w:p w:rsidR="00077066" w:rsidRDefault="00077066" w:rsidP="00077066">
            <w:pPr>
              <w:pStyle w:val="TableText"/>
            </w:pPr>
            <w:r>
              <w:rPr>
                <w:lang w:eastAsia="en-AU"/>
              </w:rPr>
              <w:t>3.60932</w:t>
            </w:r>
          </w:p>
        </w:tc>
        <w:tc>
          <w:tcPr>
            <w:tcW w:w="951" w:type="dxa"/>
            <w:tcBorders>
              <w:top w:val="nil"/>
              <w:left w:val="nil"/>
              <w:bottom w:val="nil"/>
              <w:right w:val="nil"/>
            </w:tcBorders>
          </w:tcPr>
          <w:p w:rsidR="00077066" w:rsidRDefault="00077066" w:rsidP="00077066">
            <w:pPr>
              <w:pStyle w:val="TableText"/>
            </w:pPr>
            <w:r>
              <w:rPr>
                <w:lang w:eastAsia="en-AU"/>
              </w:rPr>
              <w:t>3.60487</w:t>
            </w:r>
          </w:p>
        </w:tc>
        <w:tc>
          <w:tcPr>
            <w:tcW w:w="951" w:type="dxa"/>
            <w:tcBorders>
              <w:top w:val="nil"/>
              <w:left w:val="nil"/>
              <w:bottom w:val="nil"/>
              <w:right w:val="nil"/>
            </w:tcBorders>
          </w:tcPr>
          <w:p w:rsidR="00077066" w:rsidRDefault="00077066" w:rsidP="00077066">
            <w:pPr>
              <w:pStyle w:val="TableText"/>
            </w:pPr>
            <w:r>
              <w:rPr>
                <w:lang w:eastAsia="en-AU"/>
              </w:rPr>
              <w:t>3.60076</w:t>
            </w:r>
          </w:p>
        </w:tc>
        <w:tc>
          <w:tcPr>
            <w:tcW w:w="951" w:type="dxa"/>
            <w:tcBorders>
              <w:top w:val="nil"/>
              <w:left w:val="nil"/>
              <w:bottom w:val="nil"/>
              <w:right w:val="nil"/>
            </w:tcBorders>
          </w:tcPr>
          <w:p w:rsidR="00077066" w:rsidRDefault="00077066" w:rsidP="00077066">
            <w:pPr>
              <w:pStyle w:val="TableText"/>
            </w:pPr>
            <w:r>
              <w:rPr>
                <w:lang w:eastAsia="en-AU"/>
              </w:rPr>
              <w:t>3.59696</w:t>
            </w:r>
          </w:p>
        </w:tc>
        <w:tc>
          <w:tcPr>
            <w:tcW w:w="951" w:type="dxa"/>
            <w:tcBorders>
              <w:top w:val="nil"/>
              <w:left w:val="nil"/>
              <w:bottom w:val="nil"/>
              <w:right w:val="nil"/>
            </w:tcBorders>
          </w:tcPr>
          <w:p w:rsidR="00077066" w:rsidRDefault="00077066" w:rsidP="00077066">
            <w:pPr>
              <w:pStyle w:val="TableText"/>
            </w:pPr>
            <w:r>
              <w:rPr>
                <w:lang w:eastAsia="en-AU"/>
              </w:rPr>
              <w:t>3.59346</w:t>
            </w:r>
          </w:p>
        </w:tc>
        <w:tc>
          <w:tcPr>
            <w:tcW w:w="951" w:type="dxa"/>
            <w:tcBorders>
              <w:top w:val="nil"/>
              <w:left w:val="nil"/>
              <w:bottom w:val="nil"/>
              <w:right w:val="nil"/>
            </w:tcBorders>
          </w:tcPr>
          <w:p w:rsidR="00077066" w:rsidRDefault="00077066" w:rsidP="00077066">
            <w:pPr>
              <w:pStyle w:val="TableText"/>
            </w:pPr>
            <w:r>
              <w:rPr>
                <w:lang w:eastAsia="en-AU"/>
              </w:rPr>
              <w:t>3.59023</w:t>
            </w:r>
          </w:p>
        </w:tc>
        <w:tc>
          <w:tcPr>
            <w:tcW w:w="951" w:type="dxa"/>
            <w:tcBorders>
              <w:top w:val="nil"/>
              <w:left w:val="nil"/>
              <w:bottom w:val="nil"/>
              <w:right w:val="nil"/>
            </w:tcBorders>
          </w:tcPr>
          <w:p w:rsidR="00077066" w:rsidRDefault="00077066" w:rsidP="00077066">
            <w:pPr>
              <w:pStyle w:val="TableText"/>
            </w:pPr>
            <w:r>
              <w:rPr>
                <w:lang w:eastAsia="en-AU"/>
              </w:rPr>
              <w:t>3.58727</w:t>
            </w:r>
          </w:p>
        </w:tc>
        <w:tc>
          <w:tcPr>
            <w:tcW w:w="950" w:type="dxa"/>
            <w:tcBorders>
              <w:top w:val="nil"/>
              <w:left w:val="nil"/>
              <w:bottom w:val="nil"/>
              <w:right w:val="nil"/>
            </w:tcBorders>
          </w:tcPr>
          <w:p w:rsidR="00077066" w:rsidRDefault="00077066" w:rsidP="00077066">
            <w:pPr>
              <w:pStyle w:val="TableText"/>
            </w:pPr>
            <w:r>
              <w:rPr>
                <w:lang w:eastAsia="en-AU"/>
              </w:rPr>
              <w:t>3.58454</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37</w:t>
            </w:r>
          </w:p>
        </w:tc>
        <w:tc>
          <w:tcPr>
            <w:tcW w:w="951" w:type="dxa"/>
            <w:tcBorders>
              <w:top w:val="nil"/>
              <w:left w:val="nil"/>
              <w:bottom w:val="nil"/>
              <w:right w:val="nil"/>
            </w:tcBorders>
          </w:tcPr>
          <w:p w:rsidR="00077066" w:rsidRDefault="00077066" w:rsidP="00077066">
            <w:pPr>
              <w:pStyle w:val="TableText"/>
            </w:pPr>
            <w:r>
              <w:rPr>
                <w:lang w:eastAsia="en-AU"/>
              </w:rPr>
              <w:t>3.60486</w:t>
            </w:r>
          </w:p>
        </w:tc>
        <w:tc>
          <w:tcPr>
            <w:tcW w:w="951" w:type="dxa"/>
            <w:tcBorders>
              <w:top w:val="nil"/>
              <w:left w:val="nil"/>
              <w:bottom w:val="nil"/>
              <w:right w:val="nil"/>
            </w:tcBorders>
          </w:tcPr>
          <w:p w:rsidR="00077066" w:rsidRDefault="00077066" w:rsidP="00077066">
            <w:pPr>
              <w:pStyle w:val="TableText"/>
            </w:pPr>
            <w:r>
              <w:rPr>
                <w:lang w:eastAsia="en-AU"/>
              </w:rPr>
              <w:t>3.60008</w:t>
            </w:r>
          </w:p>
        </w:tc>
        <w:tc>
          <w:tcPr>
            <w:tcW w:w="951" w:type="dxa"/>
            <w:tcBorders>
              <w:top w:val="nil"/>
              <w:left w:val="nil"/>
              <w:bottom w:val="nil"/>
              <w:right w:val="nil"/>
            </w:tcBorders>
          </w:tcPr>
          <w:p w:rsidR="00077066" w:rsidRDefault="00077066" w:rsidP="00077066">
            <w:pPr>
              <w:pStyle w:val="TableText"/>
            </w:pPr>
            <w:r>
              <w:rPr>
                <w:lang w:eastAsia="en-AU"/>
              </w:rPr>
              <w:t>3.59566</w:t>
            </w:r>
          </w:p>
        </w:tc>
        <w:tc>
          <w:tcPr>
            <w:tcW w:w="951" w:type="dxa"/>
            <w:tcBorders>
              <w:top w:val="nil"/>
              <w:left w:val="nil"/>
              <w:bottom w:val="nil"/>
              <w:right w:val="nil"/>
            </w:tcBorders>
          </w:tcPr>
          <w:p w:rsidR="00077066" w:rsidRDefault="00077066" w:rsidP="00077066">
            <w:pPr>
              <w:pStyle w:val="TableText"/>
            </w:pPr>
            <w:r>
              <w:rPr>
                <w:lang w:eastAsia="en-AU"/>
              </w:rPr>
              <w:t>3.59156</w:t>
            </w:r>
          </w:p>
        </w:tc>
        <w:tc>
          <w:tcPr>
            <w:tcW w:w="951" w:type="dxa"/>
            <w:tcBorders>
              <w:top w:val="nil"/>
              <w:left w:val="nil"/>
              <w:bottom w:val="nil"/>
              <w:right w:val="nil"/>
            </w:tcBorders>
          </w:tcPr>
          <w:p w:rsidR="00077066" w:rsidRDefault="00077066" w:rsidP="00077066">
            <w:pPr>
              <w:pStyle w:val="TableText"/>
            </w:pPr>
            <w:r>
              <w:rPr>
                <w:lang w:eastAsia="en-AU"/>
              </w:rPr>
              <w:t>3.58779</w:t>
            </w:r>
          </w:p>
        </w:tc>
        <w:tc>
          <w:tcPr>
            <w:tcW w:w="951" w:type="dxa"/>
            <w:tcBorders>
              <w:top w:val="nil"/>
              <w:left w:val="nil"/>
              <w:bottom w:val="nil"/>
              <w:right w:val="nil"/>
            </w:tcBorders>
          </w:tcPr>
          <w:p w:rsidR="00077066" w:rsidRDefault="00077066" w:rsidP="00077066">
            <w:pPr>
              <w:pStyle w:val="TableText"/>
            </w:pPr>
            <w:r>
              <w:rPr>
                <w:lang w:eastAsia="en-AU"/>
              </w:rPr>
              <w:t>3.58431</w:t>
            </w:r>
          </w:p>
        </w:tc>
        <w:tc>
          <w:tcPr>
            <w:tcW w:w="951" w:type="dxa"/>
            <w:tcBorders>
              <w:top w:val="nil"/>
              <w:left w:val="nil"/>
              <w:bottom w:val="nil"/>
              <w:right w:val="nil"/>
            </w:tcBorders>
          </w:tcPr>
          <w:p w:rsidR="00077066" w:rsidRDefault="00077066" w:rsidP="00077066">
            <w:pPr>
              <w:pStyle w:val="TableText"/>
            </w:pPr>
            <w:r>
              <w:rPr>
                <w:lang w:eastAsia="en-AU"/>
              </w:rPr>
              <w:t>3.58111</w:t>
            </w:r>
          </w:p>
        </w:tc>
        <w:tc>
          <w:tcPr>
            <w:tcW w:w="951" w:type="dxa"/>
            <w:tcBorders>
              <w:top w:val="nil"/>
              <w:left w:val="nil"/>
              <w:bottom w:val="nil"/>
              <w:right w:val="nil"/>
            </w:tcBorders>
          </w:tcPr>
          <w:p w:rsidR="00077066" w:rsidRDefault="00077066" w:rsidP="00077066">
            <w:pPr>
              <w:pStyle w:val="TableText"/>
            </w:pPr>
            <w:r>
              <w:rPr>
                <w:lang w:eastAsia="en-AU"/>
              </w:rPr>
              <w:t>3.57816</w:t>
            </w:r>
          </w:p>
        </w:tc>
        <w:tc>
          <w:tcPr>
            <w:tcW w:w="950" w:type="dxa"/>
            <w:tcBorders>
              <w:top w:val="nil"/>
              <w:left w:val="nil"/>
              <w:bottom w:val="nil"/>
              <w:right w:val="nil"/>
            </w:tcBorders>
          </w:tcPr>
          <w:p w:rsidR="00077066" w:rsidRDefault="00077066" w:rsidP="00077066">
            <w:pPr>
              <w:pStyle w:val="TableText"/>
            </w:pPr>
            <w:r>
              <w:rPr>
                <w:lang w:eastAsia="en-AU"/>
              </w:rPr>
              <w:t>3.57545</w:t>
            </w:r>
          </w:p>
        </w:tc>
        <w:tc>
          <w:tcPr>
            <w:tcW w:w="951" w:type="dxa"/>
            <w:tcBorders>
              <w:top w:val="nil"/>
              <w:left w:val="nil"/>
              <w:bottom w:val="nil"/>
              <w:right w:val="nil"/>
            </w:tcBorders>
          </w:tcPr>
          <w:p w:rsidR="00077066" w:rsidRDefault="00077066" w:rsidP="00077066">
            <w:pPr>
              <w:pStyle w:val="TableText"/>
            </w:pPr>
            <w:r>
              <w:rPr>
                <w:lang w:eastAsia="en-AU"/>
              </w:rPr>
              <w:t>3.57297</w:t>
            </w:r>
          </w:p>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38</w:t>
            </w:r>
          </w:p>
        </w:tc>
        <w:tc>
          <w:tcPr>
            <w:tcW w:w="951" w:type="dxa"/>
            <w:tcBorders>
              <w:top w:val="nil"/>
              <w:left w:val="nil"/>
              <w:bottom w:val="nil"/>
              <w:right w:val="nil"/>
            </w:tcBorders>
          </w:tcPr>
          <w:p w:rsidR="00077066" w:rsidRDefault="00077066" w:rsidP="00077066">
            <w:pPr>
              <w:pStyle w:val="TableText"/>
            </w:pPr>
            <w:r>
              <w:rPr>
                <w:lang w:eastAsia="en-AU"/>
              </w:rPr>
              <w:t>3.59601</w:t>
            </w:r>
          </w:p>
        </w:tc>
        <w:tc>
          <w:tcPr>
            <w:tcW w:w="951" w:type="dxa"/>
            <w:tcBorders>
              <w:top w:val="nil"/>
              <w:left w:val="nil"/>
              <w:bottom w:val="nil"/>
              <w:right w:val="nil"/>
            </w:tcBorders>
          </w:tcPr>
          <w:p w:rsidR="00077066" w:rsidRDefault="00077066" w:rsidP="00077066">
            <w:pPr>
              <w:pStyle w:val="TableText"/>
            </w:pPr>
            <w:r>
              <w:rPr>
                <w:lang w:eastAsia="en-AU"/>
              </w:rPr>
              <w:t>3.59127</w:t>
            </w:r>
          </w:p>
        </w:tc>
        <w:tc>
          <w:tcPr>
            <w:tcW w:w="951" w:type="dxa"/>
            <w:tcBorders>
              <w:top w:val="nil"/>
              <w:left w:val="nil"/>
              <w:bottom w:val="nil"/>
              <w:right w:val="nil"/>
            </w:tcBorders>
          </w:tcPr>
          <w:p w:rsidR="00077066" w:rsidRDefault="00077066" w:rsidP="00077066">
            <w:pPr>
              <w:pStyle w:val="TableText"/>
            </w:pPr>
            <w:r>
              <w:rPr>
                <w:lang w:eastAsia="en-AU"/>
              </w:rPr>
              <w:t>3.58688</w:t>
            </w:r>
          </w:p>
        </w:tc>
        <w:tc>
          <w:tcPr>
            <w:tcW w:w="951" w:type="dxa"/>
            <w:tcBorders>
              <w:top w:val="nil"/>
              <w:left w:val="nil"/>
              <w:bottom w:val="nil"/>
              <w:right w:val="nil"/>
            </w:tcBorders>
          </w:tcPr>
          <w:p w:rsidR="00077066" w:rsidRDefault="00077066" w:rsidP="00077066">
            <w:pPr>
              <w:pStyle w:val="TableText"/>
            </w:pPr>
            <w:r>
              <w:rPr>
                <w:lang w:eastAsia="en-AU"/>
              </w:rPr>
              <w:t>3.58283</w:t>
            </w:r>
          </w:p>
        </w:tc>
        <w:tc>
          <w:tcPr>
            <w:tcW w:w="951" w:type="dxa"/>
            <w:tcBorders>
              <w:top w:val="nil"/>
              <w:left w:val="nil"/>
              <w:bottom w:val="nil"/>
              <w:right w:val="nil"/>
            </w:tcBorders>
          </w:tcPr>
          <w:p w:rsidR="00077066" w:rsidRDefault="00077066" w:rsidP="00077066">
            <w:pPr>
              <w:pStyle w:val="TableText"/>
            </w:pPr>
            <w:r>
              <w:rPr>
                <w:lang w:eastAsia="en-AU"/>
              </w:rPr>
              <w:t>3.57909</w:t>
            </w:r>
          </w:p>
        </w:tc>
        <w:tc>
          <w:tcPr>
            <w:tcW w:w="951" w:type="dxa"/>
            <w:tcBorders>
              <w:top w:val="nil"/>
              <w:left w:val="nil"/>
              <w:bottom w:val="nil"/>
              <w:right w:val="nil"/>
            </w:tcBorders>
          </w:tcPr>
          <w:p w:rsidR="00077066" w:rsidRDefault="00077066" w:rsidP="00077066">
            <w:pPr>
              <w:pStyle w:val="TableText"/>
            </w:pPr>
            <w:r>
              <w:rPr>
                <w:lang w:eastAsia="en-AU"/>
              </w:rPr>
              <w:t>3.57565</w:t>
            </w:r>
          </w:p>
        </w:tc>
        <w:tc>
          <w:tcPr>
            <w:tcW w:w="951" w:type="dxa"/>
            <w:tcBorders>
              <w:top w:val="nil"/>
              <w:left w:val="nil"/>
              <w:bottom w:val="nil"/>
              <w:right w:val="nil"/>
            </w:tcBorders>
          </w:tcPr>
          <w:p w:rsidR="00077066" w:rsidRDefault="00077066" w:rsidP="00077066">
            <w:pPr>
              <w:pStyle w:val="TableText"/>
            </w:pPr>
            <w:r>
              <w:rPr>
                <w:lang w:eastAsia="en-AU"/>
              </w:rPr>
              <w:t>3.57248</w:t>
            </w:r>
          </w:p>
        </w:tc>
        <w:tc>
          <w:tcPr>
            <w:tcW w:w="951" w:type="dxa"/>
            <w:tcBorders>
              <w:top w:val="nil"/>
              <w:left w:val="nil"/>
              <w:bottom w:val="nil"/>
              <w:right w:val="nil"/>
            </w:tcBorders>
          </w:tcPr>
          <w:p w:rsidR="00077066" w:rsidRDefault="00077066" w:rsidP="00077066">
            <w:pPr>
              <w:pStyle w:val="TableText"/>
            </w:pPr>
            <w:r>
              <w:rPr>
                <w:lang w:eastAsia="en-AU"/>
              </w:rPr>
              <w:t>3.56956</w:t>
            </w:r>
          </w:p>
        </w:tc>
        <w:tc>
          <w:tcPr>
            <w:tcW w:w="950" w:type="dxa"/>
            <w:tcBorders>
              <w:top w:val="nil"/>
              <w:left w:val="nil"/>
              <w:bottom w:val="nil"/>
              <w:right w:val="nil"/>
            </w:tcBorders>
          </w:tcPr>
          <w:p w:rsidR="00077066" w:rsidRDefault="00077066" w:rsidP="00077066">
            <w:pPr>
              <w:pStyle w:val="TableText"/>
            </w:pPr>
            <w:r>
              <w:rPr>
                <w:lang w:eastAsia="en-AU"/>
              </w:rPr>
              <w:t>3.56688</w:t>
            </w:r>
          </w:p>
        </w:tc>
        <w:tc>
          <w:tcPr>
            <w:tcW w:w="951" w:type="dxa"/>
            <w:tcBorders>
              <w:top w:val="nil"/>
              <w:left w:val="nil"/>
              <w:bottom w:val="nil"/>
              <w:right w:val="nil"/>
            </w:tcBorders>
          </w:tcPr>
          <w:p w:rsidR="00077066" w:rsidRDefault="00077066" w:rsidP="00077066">
            <w:pPr>
              <w:pStyle w:val="TableText"/>
            </w:pPr>
            <w:r>
              <w:rPr>
                <w:lang w:eastAsia="en-AU"/>
              </w:rPr>
              <w:t>3.56443</w:t>
            </w:r>
          </w:p>
        </w:tc>
        <w:tc>
          <w:tcPr>
            <w:tcW w:w="951" w:type="dxa"/>
            <w:tcBorders>
              <w:top w:val="nil"/>
              <w:left w:val="nil"/>
              <w:bottom w:val="nil"/>
              <w:right w:val="nil"/>
            </w:tcBorders>
          </w:tcPr>
          <w:p w:rsidR="00077066" w:rsidRDefault="00077066" w:rsidP="00077066">
            <w:pPr>
              <w:pStyle w:val="TableText"/>
            </w:pPr>
            <w:r>
              <w:rPr>
                <w:lang w:eastAsia="en-AU"/>
              </w:rPr>
              <w:t>3.56217</w:t>
            </w:r>
          </w:p>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39</w:t>
            </w:r>
          </w:p>
        </w:tc>
        <w:tc>
          <w:tcPr>
            <w:tcW w:w="951" w:type="dxa"/>
            <w:tcBorders>
              <w:top w:val="nil"/>
              <w:left w:val="nil"/>
              <w:bottom w:val="nil"/>
              <w:right w:val="nil"/>
            </w:tcBorders>
          </w:tcPr>
          <w:p w:rsidR="00077066" w:rsidRDefault="00077066" w:rsidP="00077066">
            <w:pPr>
              <w:pStyle w:val="TableText"/>
            </w:pPr>
            <w:r>
              <w:rPr>
                <w:lang w:eastAsia="en-AU"/>
              </w:rPr>
              <w:t>3.58712</w:t>
            </w:r>
          </w:p>
        </w:tc>
        <w:tc>
          <w:tcPr>
            <w:tcW w:w="951" w:type="dxa"/>
            <w:tcBorders>
              <w:top w:val="nil"/>
              <w:left w:val="nil"/>
              <w:bottom w:val="nil"/>
              <w:right w:val="nil"/>
            </w:tcBorders>
          </w:tcPr>
          <w:p w:rsidR="00077066" w:rsidRDefault="00077066" w:rsidP="00077066">
            <w:pPr>
              <w:pStyle w:val="TableText"/>
            </w:pPr>
            <w:r>
              <w:rPr>
                <w:lang w:eastAsia="en-AU"/>
              </w:rPr>
              <w:t>3.58243</w:t>
            </w:r>
          </w:p>
        </w:tc>
        <w:tc>
          <w:tcPr>
            <w:tcW w:w="951" w:type="dxa"/>
            <w:tcBorders>
              <w:top w:val="nil"/>
              <w:left w:val="nil"/>
              <w:bottom w:val="nil"/>
              <w:right w:val="nil"/>
            </w:tcBorders>
          </w:tcPr>
          <w:p w:rsidR="00077066" w:rsidRDefault="00077066" w:rsidP="00077066">
            <w:pPr>
              <w:pStyle w:val="TableText"/>
            </w:pPr>
            <w:r>
              <w:rPr>
                <w:lang w:eastAsia="en-AU"/>
              </w:rPr>
              <w:t>3.57809</w:t>
            </w:r>
          </w:p>
        </w:tc>
        <w:tc>
          <w:tcPr>
            <w:tcW w:w="951" w:type="dxa"/>
            <w:tcBorders>
              <w:top w:val="nil"/>
              <w:left w:val="nil"/>
              <w:bottom w:val="nil"/>
              <w:right w:val="nil"/>
            </w:tcBorders>
          </w:tcPr>
          <w:p w:rsidR="00077066" w:rsidRDefault="00077066" w:rsidP="00077066">
            <w:pPr>
              <w:pStyle w:val="TableText"/>
            </w:pPr>
            <w:r>
              <w:rPr>
                <w:lang w:eastAsia="en-AU"/>
              </w:rPr>
              <w:t>3.57408</w:t>
            </w:r>
          </w:p>
        </w:tc>
        <w:tc>
          <w:tcPr>
            <w:tcW w:w="951" w:type="dxa"/>
            <w:tcBorders>
              <w:top w:val="nil"/>
              <w:left w:val="nil"/>
              <w:bottom w:val="nil"/>
              <w:right w:val="nil"/>
            </w:tcBorders>
          </w:tcPr>
          <w:p w:rsidR="00077066" w:rsidRDefault="00077066" w:rsidP="00077066">
            <w:pPr>
              <w:pStyle w:val="TableText"/>
            </w:pPr>
            <w:r>
              <w:rPr>
                <w:lang w:eastAsia="en-AU"/>
              </w:rPr>
              <w:t>3.57038</w:t>
            </w:r>
          </w:p>
        </w:tc>
        <w:tc>
          <w:tcPr>
            <w:tcW w:w="951" w:type="dxa"/>
            <w:tcBorders>
              <w:top w:val="nil"/>
              <w:left w:val="nil"/>
              <w:bottom w:val="nil"/>
              <w:right w:val="nil"/>
            </w:tcBorders>
          </w:tcPr>
          <w:p w:rsidR="00077066" w:rsidRDefault="00077066" w:rsidP="00077066">
            <w:pPr>
              <w:pStyle w:val="TableText"/>
            </w:pPr>
            <w:r>
              <w:rPr>
                <w:lang w:eastAsia="en-AU"/>
              </w:rPr>
              <w:t>3.56698</w:t>
            </w:r>
          </w:p>
        </w:tc>
        <w:tc>
          <w:tcPr>
            <w:tcW w:w="951" w:type="dxa"/>
            <w:tcBorders>
              <w:top w:val="nil"/>
              <w:left w:val="nil"/>
              <w:bottom w:val="nil"/>
              <w:right w:val="nil"/>
            </w:tcBorders>
          </w:tcPr>
          <w:p w:rsidR="00077066" w:rsidRDefault="00077066" w:rsidP="00077066">
            <w:pPr>
              <w:pStyle w:val="TableText"/>
            </w:pPr>
            <w:r>
              <w:rPr>
                <w:lang w:eastAsia="en-AU"/>
              </w:rPr>
              <w:t>3.56384</w:t>
            </w:r>
          </w:p>
        </w:tc>
        <w:tc>
          <w:tcPr>
            <w:tcW w:w="951" w:type="dxa"/>
            <w:tcBorders>
              <w:top w:val="nil"/>
              <w:left w:val="nil"/>
              <w:bottom w:val="nil"/>
              <w:right w:val="nil"/>
            </w:tcBorders>
          </w:tcPr>
          <w:p w:rsidR="00077066" w:rsidRDefault="00077066" w:rsidP="00077066">
            <w:pPr>
              <w:pStyle w:val="TableText"/>
            </w:pPr>
            <w:r>
              <w:rPr>
                <w:lang w:eastAsia="en-AU"/>
              </w:rPr>
              <w:t>3.56096</w:t>
            </w:r>
          </w:p>
        </w:tc>
        <w:tc>
          <w:tcPr>
            <w:tcW w:w="950" w:type="dxa"/>
            <w:tcBorders>
              <w:top w:val="nil"/>
              <w:left w:val="nil"/>
              <w:bottom w:val="nil"/>
              <w:right w:val="nil"/>
            </w:tcBorders>
          </w:tcPr>
          <w:p w:rsidR="00077066" w:rsidRDefault="00077066" w:rsidP="00077066">
            <w:pPr>
              <w:pStyle w:val="TableText"/>
            </w:pPr>
            <w:r>
              <w:rPr>
                <w:lang w:eastAsia="en-AU"/>
              </w:rPr>
              <w:t>3.55832</w:t>
            </w:r>
          </w:p>
        </w:tc>
        <w:tc>
          <w:tcPr>
            <w:tcW w:w="951" w:type="dxa"/>
            <w:tcBorders>
              <w:top w:val="nil"/>
              <w:left w:val="nil"/>
              <w:bottom w:val="nil"/>
              <w:right w:val="nil"/>
            </w:tcBorders>
          </w:tcPr>
          <w:p w:rsidR="00077066" w:rsidRDefault="00077066" w:rsidP="00077066">
            <w:pPr>
              <w:pStyle w:val="TableText"/>
            </w:pPr>
            <w:r>
              <w:rPr>
                <w:lang w:eastAsia="en-AU"/>
              </w:rPr>
              <w:t>3.55589</w:t>
            </w:r>
          </w:p>
        </w:tc>
        <w:tc>
          <w:tcPr>
            <w:tcW w:w="951" w:type="dxa"/>
            <w:tcBorders>
              <w:top w:val="nil"/>
              <w:left w:val="nil"/>
              <w:bottom w:val="nil"/>
              <w:right w:val="nil"/>
            </w:tcBorders>
          </w:tcPr>
          <w:p w:rsidR="00077066" w:rsidRDefault="00077066" w:rsidP="00077066">
            <w:pPr>
              <w:pStyle w:val="TableText"/>
            </w:pPr>
            <w:r>
              <w:rPr>
                <w:lang w:eastAsia="en-AU"/>
              </w:rPr>
              <w:t>3.55367</w:t>
            </w:r>
          </w:p>
        </w:tc>
        <w:tc>
          <w:tcPr>
            <w:tcW w:w="952" w:type="dxa"/>
            <w:tcBorders>
              <w:top w:val="nil"/>
              <w:left w:val="nil"/>
              <w:bottom w:val="nil"/>
              <w:right w:val="nil"/>
            </w:tcBorders>
          </w:tcPr>
          <w:p w:rsidR="00077066" w:rsidRDefault="00077066" w:rsidP="00077066">
            <w:pPr>
              <w:pStyle w:val="TableText"/>
            </w:pPr>
            <w:r>
              <w:rPr>
                <w:lang w:eastAsia="en-AU"/>
              </w:rPr>
              <w:t>3.55163</w:t>
            </w:r>
          </w:p>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40</w:t>
            </w:r>
          </w:p>
        </w:tc>
        <w:tc>
          <w:tcPr>
            <w:tcW w:w="951" w:type="dxa"/>
            <w:tcBorders>
              <w:top w:val="nil"/>
              <w:left w:val="nil"/>
              <w:bottom w:val="nil"/>
              <w:right w:val="nil"/>
            </w:tcBorders>
          </w:tcPr>
          <w:p w:rsidR="00077066" w:rsidRDefault="00077066" w:rsidP="00077066">
            <w:pPr>
              <w:pStyle w:val="TableText"/>
            </w:pPr>
            <w:r>
              <w:rPr>
                <w:lang w:eastAsia="en-AU"/>
              </w:rPr>
              <w:t>3.57814</w:t>
            </w:r>
          </w:p>
        </w:tc>
        <w:tc>
          <w:tcPr>
            <w:tcW w:w="951" w:type="dxa"/>
            <w:tcBorders>
              <w:top w:val="nil"/>
              <w:left w:val="nil"/>
              <w:bottom w:val="nil"/>
              <w:right w:val="nil"/>
            </w:tcBorders>
          </w:tcPr>
          <w:p w:rsidR="00077066" w:rsidRDefault="00077066" w:rsidP="00077066">
            <w:pPr>
              <w:pStyle w:val="TableText"/>
            </w:pPr>
            <w:r>
              <w:rPr>
                <w:lang w:eastAsia="en-AU"/>
              </w:rPr>
              <w:t>3.57351</w:t>
            </w:r>
          </w:p>
        </w:tc>
        <w:tc>
          <w:tcPr>
            <w:tcW w:w="951" w:type="dxa"/>
            <w:tcBorders>
              <w:top w:val="nil"/>
              <w:left w:val="nil"/>
              <w:bottom w:val="nil"/>
              <w:right w:val="nil"/>
            </w:tcBorders>
          </w:tcPr>
          <w:p w:rsidR="00077066" w:rsidRDefault="00077066" w:rsidP="00077066">
            <w:pPr>
              <w:pStyle w:val="TableText"/>
            </w:pPr>
            <w:r>
              <w:rPr>
                <w:lang w:eastAsia="en-AU"/>
              </w:rPr>
              <w:t>3.56922</w:t>
            </w:r>
          </w:p>
        </w:tc>
        <w:tc>
          <w:tcPr>
            <w:tcW w:w="951" w:type="dxa"/>
            <w:tcBorders>
              <w:top w:val="nil"/>
              <w:left w:val="nil"/>
              <w:bottom w:val="nil"/>
              <w:right w:val="nil"/>
            </w:tcBorders>
          </w:tcPr>
          <w:p w:rsidR="00077066" w:rsidRDefault="00077066" w:rsidP="00077066">
            <w:pPr>
              <w:pStyle w:val="TableText"/>
            </w:pPr>
            <w:r>
              <w:rPr>
                <w:lang w:eastAsia="en-AU"/>
              </w:rPr>
              <w:t>3.56527</w:t>
            </w:r>
          </w:p>
        </w:tc>
        <w:tc>
          <w:tcPr>
            <w:tcW w:w="951" w:type="dxa"/>
            <w:tcBorders>
              <w:top w:val="nil"/>
              <w:left w:val="nil"/>
              <w:bottom w:val="nil"/>
              <w:right w:val="nil"/>
            </w:tcBorders>
          </w:tcPr>
          <w:p w:rsidR="00077066" w:rsidRDefault="00077066" w:rsidP="00077066">
            <w:pPr>
              <w:pStyle w:val="TableText"/>
            </w:pPr>
            <w:r>
              <w:rPr>
                <w:lang w:eastAsia="en-AU"/>
              </w:rPr>
              <w:t>3.56163</w:t>
            </w:r>
          </w:p>
        </w:tc>
        <w:tc>
          <w:tcPr>
            <w:tcW w:w="951" w:type="dxa"/>
            <w:tcBorders>
              <w:top w:val="nil"/>
              <w:left w:val="nil"/>
              <w:bottom w:val="nil"/>
              <w:right w:val="nil"/>
            </w:tcBorders>
          </w:tcPr>
          <w:p w:rsidR="00077066" w:rsidRDefault="00077066" w:rsidP="00077066">
            <w:pPr>
              <w:pStyle w:val="TableText"/>
            </w:pPr>
            <w:r>
              <w:rPr>
                <w:lang w:eastAsia="en-AU"/>
              </w:rPr>
              <w:t>3.55827</w:t>
            </w:r>
          </w:p>
        </w:tc>
        <w:tc>
          <w:tcPr>
            <w:tcW w:w="951" w:type="dxa"/>
            <w:tcBorders>
              <w:top w:val="nil"/>
              <w:left w:val="nil"/>
              <w:bottom w:val="nil"/>
              <w:right w:val="nil"/>
            </w:tcBorders>
          </w:tcPr>
          <w:p w:rsidR="00077066" w:rsidRDefault="00077066" w:rsidP="00077066">
            <w:pPr>
              <w:pStyle w:val="TableText"/>
            </w:pPr>
            <w:r>
              <w:rPr>
                <w:lang w:eastAsia="en-AU"/>
              </w:rPr>
              <w:t>3.55518</w:t>
            </w:r>
          </w:p>
        </w:tc>
        <w:tc>
          <w:tcPr>
            <w:tcW w:w="951" w:type="dxa"/>
            <w:tcBorders>
              <w:top w:val="nil"/>
              <w:left w:val="nil"/>
              <w:bottom w:val="nil"/>
              <w:right w:val="nil"/>
            </w:tcBorders>
          </w:tcPr>
          <w:p w:rsidR="00077066" w:rsidRDefault="00077066" w:rsidP="00077066">
            <w:pPr>
              <w:pStyle w:val="TableText"/>
            </w:pPr>
            <w:r>
              <w:rPr>
                <w:lang w:eastAsia="en-AU"/>
              </w:rPr>
              <w:t>3.55235</w:t>
            </w:r>
          </w:p>
        </w:tc>
        <w:tc>
          <w:tcPr>
            <w:tcW w:w="950" w:type="dxa"/>
            <w:tcBorders>
              <w:top w:val="nil"/>
              <w:left w:val="nil"/>
              <w:bottom w:val="nil"/>
              <w:right w:val="nil"/>
            </w:tcBorders>
          </w:tcPr>
          <w:p w:rsidR="00077066" w:rsidRDefault="00077066" w:rsidP="00077066">
            <w:pPr>
              <w:pStyle w:val="TableText"/>
            </w:pPr>
            <w:r>
              <w:rPr>
                <w:lang w:eastAsia="en-AU"/>
              </w:rPr>
              <w:t>3.54974</w:t>
            </w:r>
          </w:p>
        </w:tc>
        <w:tc>
          <w:tcPr>
            <w:tcW w:w="951" w:type="dxa"/>
            <w:tcBorders>
              <w:top w:val="nil"/>
              <w:left w:val="nil"/>
              <w:bottom w:val="nil"/>
              <w:right w:val="nil"/>
            </w:tcBorders>
          </w:tcPr>
          <w:p w:rsidR="00077066" w:rsidRDefault="00077066" w:rsidP="00077066">
            <w:pPr>
              <w:pStyle w:val="TableText"/>
            </w:pPr>
            <w:r>
              <w:rPr>
                <w:lang w:eastAsia="en-AU"/>
              </w:rPr>
              <w:t>3.54736</w:t>
            </w:r>
          </w:p>
        </w:tc>
        <w:tc>
          <w:tcPr>
            <w:tcW w:w="951" w:type="dxa"/>
            <w:tcBorders>
              <w:top w:val="nil"/>
              <w:left w:val="nil"/>
              <w:bottom w:val="nil"/>
              <w:right w:val="nil"/>
            </w:tcBorders>
          </w:tcPr>
          <w:p w:rsidR="00077066" w:rsidRDefault="00077066" w:rsidP="00077066">
            <w:pPr>
              <w:pStyle w:val="TableText"/>
            </w:pPr>
            <w:r>
              <w:rPr>
                <w:lang w:eastAsia="en-AU"/>
              </w:rPr>
              <w:t>3.54517</w:t>
            </w:r>
          </w:p>
        </w:tc>
        <w:tc>
          <w:tcPr>
            <w:tcW w:w="952" w:type="dxa"/>
            <w:tcBorders>
              <w:top w:val="nil"/>
              <w:left w:val="nil"/>
              <w:bottom w:val="nil"/>
              <w:right w:val="nil"/>
            </w:tcBorders>
          </w:tcPr>
          <w:p w:rsidR="00077066" w:rsidRDefault="00077066" w:rsidP="00077066">
            <w:pPr>
              <w:pStyle w:val="TableText"/>
            </w:pPr>
            <w:r>
              <w:rPr>
                <w:lang w:eastAsia="en-AU"/>
              </w:rPr>
              <w:t>3.54316</w:t>
            </w:r>
          </w:p>
        </w:tc>
        <w:tc>
          <w:tcPr>
            <w:tcW w:w="952" w:type="dxa"/>
            <w:tcBorders>
              <w:top w:val="nil"/>
              <w:left w:val="nil"/>
              <w:bottom w:val="nil"/>
              <w:right w:val="nil"/>
            </w:tcBorders>
          </w:tcPr>
          <w:p w:rsidR="00077066" w:rsidRDefault="00077066" w:rsidP="00077066">
            <w:pPr>
              <w:pStyle w:val="TableText"/>
            </w:pPr>
            <w:r>
              <w:rPr>
                <w:lang w:eastAsia="en-AU"/>
              </w:rPr>
              <w:t>3.54132</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41</w:t>
            </w:r>
          </w:p>
        </w:tc>
        <w:tc>
          <w:tcPr>
            <w:tcW w:w="951" w:type="dxa"/>
            <w:tcBorders>
              <w:top w:val="nil"/>
              <w:left w:val="nil"/>
              <w:bottom w:val="nil"/>
              <w:right w:val="nil"/>
            </w:tcBorders>
          </w:tcPr>
          <w:p w:rsidR="00077066" w:rsidRDefault="00077066" w:rsidP="00077066">
            <w:pPr>
              <w:pStyle w:val="TableText"/>
            </w:pPr>
            <w:r>
              <w:rPr>
                <w:lang w:eastAsia="en-AU"/>
              </w:rPr>
              <w:t>3.55924</w:t>
            </w:r>
          </w:p>
        </w:tc>
        <w:tc>
          <w:tcPr>
            <w:tcW w:w="951" w:type="dxa"/>
            <w:tcBorders>
              <w:top w:val="nil"/>
              <w:left w:val="nil"/>
              <w:bottom w:val="nil"/>
              <w:right w:val="nil"/>
            </w:tcBorders>
          </w:tcPr>
          <w:p w:rsidR="00077066" w:rsidRDefault="00077066" w:rsidP="00077066">
            <w:pPr>
              <w:pStyle w:val="TableText"/>
            </w:pPr>
            <w:r>
              <w:rPr>
                <w:lang w:eastAsia="en-AU"/>
              </w:rPr>
              <w:t>3.55469</w:t>
            </w:r>
          </w:p>
        </w:tc>
        <w:tc>
          <w:tcPr>
            <w:tcW w:w="951" w:type="dxa"/>
            <w:tcBorders>
              <w:top w:val="nil"/>
              <w:left w:val="nil"/>
              <w:bottom w:val="nil"/>
              <w:right w:val="nil"/>
            </w:tcBorders>
          </w:tcPr>
          <w:p w:rsidR="00077066" w:rsidRDefault="00077066" w:rsidP="00077066">
            <w:pPr>
              <w:pStyle w:val="TableText"/>
            </w:pPr>
            <w:r>
              <w:rPr>
                <w:lang w:eastAsia="en-AU"/>
              </w:rPr>
              <w:t>3.55049</w:t>
            </w:r>
          </w:p>
        </w:tc>
        <w:tc>
          <w:tcPr>
            <w:tcW w:w="951" w:type="dxa"/>
            <w:tcBorders>
              <w:top w:val="nil"/>
              <w:left w:val="nil"/>
              <w:bottom w:val="nil"/>
              <w:right w:val="nil"/>
            </w:tcBorders>
          </w:tcPr>
          <w:p w:rsidR="00077066" w:rsidRDefault="00077066" w:rsidP="00077066">
            <w:pPr>
              <w:pStyle w:val="TableText"/>
            </w:pPr>
            <w:r>
              <w:rPr>
                <w:lang w:eastAsia="en-AU"/>
              </w:rPr>
              <w:t>3.54662</w:t>
            </w:r>
          </w:p>
        </w:tc>
        <w:tc>
          <w:tcPr>
            <w:tcW w:w="951" w:type="dxa"/>
            <w:tcBorders>
              <w:top w:val="nil"/>
              <w:left w:val="nil"/>
              <w:bottom w:val="nil"/>
              <w:right w:val="nil"/>
            </w:tcBorders>
          </w:tcPr>
          <w:p w:rsidR="00077066" w:rsidRDefault="00077066" w:rsidP="00077066">
            <w:pPr>
              <w:pStyle w:val="TableText"/>
            </w:pPr>
            <w:r>
              <w:rPr>
                <w:lang w:eastAsia="en-AU"/>
              </w:rPr>
              <w:t>3.54305</w:t>
            </w:r>
          </w:p>
        </w:tc>
        <w:tc>
          <w:tcPr>
            <w:tcW w:w="951" w:type="dxa"/>
            <w:tcBorders>
              <w:top w:val="nil"/>
              <w:left w:val="nil"/>
              <w:bottom w:val="nil"/>
              <w:right w:val="nil"/>
            </w:tcBorders>
          </w:tcPr>
          <w:p w:rsidR="00077066" w:rsidRDefault="00077066" w:rsidP="00077066">
            <w:pPr>
              <w:pStyle w:val="TableText"/>
            </w:pPr>
            <w:r>
              <w:rPr>
                <w:lang w:eastAsia="en-AU"/>
              </w:rPr>
              <w:t>3.53977</w:t>
            </w:r>
          </w:p>
        </w:tc>
        <w:tc>
          <w:tcPr>
            <w:tcW w:w="951" w:type="dxa"/>
            <w:tcBorders>
              <w:top w:val="nil"/>
              <w:left w:val="nil"/>
              <w:bottom w:val="nil"/>
              <w:right w:val="nil"/>
            </w:tcBorders>
          </w:tcPr>
          <w:p w:rsidR="00077066" w:rsidRDefault="00077066" w:rsidP="00077066">
            <w:pPr>
              <w:pStyle w:val="TableText"/>
            </w:pPr>
            <w:r>
              <w:rPr>
                <w:lang w:eastAsia="en-AU"/>
              </w:rPr>
              <w:t>3.53674</w:t>
            </w:r>
          </w:p>
        </w:tc>
        <w:tc>
          <w:tcPr>
            <w:tcW w:w="951" w:type="dxa"/>
            <w:tcBorders>
              <w:top w:val="nil"/>
              <w:left w:val="nil"/>
              <w:bottom w:val="nil"/>
              <w:right w:val="nil"/>
            </w:tcBorders>
          </w:tcPr>
          <w:p w:rsidR="00077066" w:rsidRDefault="00077066" w:rsidP="00077066">
            <w:pPr>
              <w:pStyle w:val="TableText"/>
            </w:pPr>
            <w:r>
              <w:rPr>
                <w:lang w:eastAsia="en-AU"/>
              </w:rPr>
              <w:t>3.53397</w:t>
            </w:r>
          </w:p>
        </w:tc>
        <w:tc>
          <w:tcPr>
            <w:tcW w:w="950" w:type="dxa"/>
            <w:tcBorders>
              <w:top w:val="nil"/>
              <w:left w:val="nil"/>
              <w:bottom w:val="nil"/>
              <w:right w:val="nil"/>
            </w:tcBorders>
          </w:tcPr>
          <w:p w:rsidR="00077066" w:rsidRDefault="00077066" w:rsidP="00077066">
            <w:pPr>
              <w:pStyle w:val="TableText"/>
            </w:pPr>
            <w:r>
              <w:rPr>
                <w:lang w:eastAsia="en-AU"/>
              </w:rPr>
              <w:t>3.53142</w:t>
            </w:r>
          </w:p>
        </w:tc>
        <w:tc>
          <w:tcPr>
            <w:tcW w:w="951" w:type="dxa"/>
            <w:tcBorders>
              <w:top w:val="nil"/>
              <w:left w:val="nil"/>
              <w:bottom w:val="nil"/>
              <w:right w:val="nil"/>
            </w:tcBorders>
          </w:tcPr>
          <w:p w:rsidR="00077066" w:rsidRDefault="00077066" w:rsidP="00077066">
            <w:pPr>
              <w:pStyle w:val="TableText"/>
            </w:pPr>
            <w:r>
              <w:rPr>
                <w:lang w:eastAsia="en-AU"/>
              </w:rPr>
              <w:t>3.52909</w:t>
            </w:r>
          </w:p>
        </w:tc>
        <w:tc>
          <w:tcPr>
            <w:tcW w:w="951" w:type="dxa"/>
            <w:tcBorders>
              <w:top w:val="nil"/>
              <w:left w:val="nil"/>
              <w:bottom w:val="nil"/>
              <w:right w:val="nil"/>
            </w:tcBorders>
          </w:tcPr>
          <w:p w:rsidR="00077066" w:rsidRDefault="00077066" w:rsidP="00077066">
            <w:pPr>
              <w:pStyle w:val="TableText"/>
            </w:pPr>
            <w:r>
              <w:rPr>
                <w:lang w:eastAsia="en-AU"/>
              </w:rPr>
              <w:t>3.52695</w:t>
            </w:r>
          </w:p>
        </w:tc>
        <w:tc>
          <w:tcPr>
            <w:tcW w:w="952" w:type="dxa"/>
            <w:tcBorders>
              <w:top w:val="nil"/>
              <w:left w:val="nil"/>
              <w:bottom w:val="nil"/>
              <w:right w:val="nil"/>
            </w:tcBorders>
          </w:tcPr>
          <w:p w:rsidR="00077066" w:rsidRDefault="00077066" w:rsidP="00077066">
            <w:pPr>
              <w:pStyle w:val="TableText"/>
            </w:pPr>
            <w:r>
              <w:rPr>
                <w:lang w:eastAsia="en-AU"/>
              </w:rPr>
              <w:t>3.52499</w:t>
            </w:r>
          </w:p>
        </w:tc>
        <w:tc>
          <w:tcPr>
            <w:tcW w:w="952" w:type="dxa"/>
            <w:tcBorders>
              <w:top w:val="nil"/>
              <w:left w:val="nil"/>
              <w:bottom w:val="nil"/>
              <w:right w:val="nil"/>
            </w:tcBorders>
          </w:tcPr>
          <w:p w:rsidR="00077066" w:rsidRDefault="00077066" w:rsidP="00077066">
            <w:pPr>
              <w:pStyle w:val="TableText"/>
            </w:pPr>
            <w:r>
              <w:rPr>
                <w:lang w:eastAsia="en-AU"/>
              </w:rPr>
              <w:t>3.52320</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42</w:t>
            </w:r>
          </w:p>
        </w:tc>
        <w:tc>
          <w:tcPr>
            <w:tcW w:w="951" w:type="dxa"/>
            <w:tcBorders>
              <w:top w:val="nil"/>
              <w:left w:val="nil"/>
              <w:bottom w:val="nil"/>
              <w:right w:val="nil"/>
            </w:tcBorders>
          </w:tcPr>
          <w:p w:rsidR="00077066" w:rsidRDefault="00077066" w:rsidP="00077066">
            <w:pPr>
              <w:pStyle w:val="TableText"/>
            </w:pPr>
            <w:r>
              <w:rPr>
                <w:lang w:eastAsia="en-AU"/>
              </w:rPr>
              <w:t>3.54023</w:t>
            </w:r>
          </w:p>
        </w:tc>
        <w:tc>
          <w:tcPr>
            <w:tcW w:w="951" w:type="dxa"/>
            <w:tcBorders>
              <w:top w:val="nil"/>
              <w:left w:val="nil"/>
              <w:bottom w:val="nil"/>
              <w:right w:val="nil"/>
            </w:tcBorders>
          </w:tcPr>
          <w:p w:rsidR="00077066" w:rsidRDefault="00077066" w:rsidP="00077066">
            <w:pPr>
              <w:pStyle w:val="TableText"/>
            </w:pPr>
            <w:r>
              <w:rPr>
                <w:lang w:eastAsia="en-AU"/>
              </w:rPr>
              <w:t>3.53580</w:t>
            </w:r>
          </w:p>
        </w:tc>
        <w:tc>
          <w:tcPr>
            <w:tcW w:w="951" w:type="dxa"/>
            <w:tcBorders>
              <w:top w:val="nil"/>
              <w:left w:val="nil"/>
              <w:bottom w:val="nil"/>
              <w:right w:val="nil"/>
            </w:tcBorders>
          </w:tcPr>
          <w:p w:rsidR="00077066" w:rsidRDefault="00077066" w:rsidP="00077066">
            <w:pPr>
              <w:pStyle w:val="TableText"/>
            </w:pPr>
            <w:r>
              <w:rPr>
                <w:lang w:eastAsia="en-AU"/>
              </w:rPr>
              <w:t>3.53171</w:t>
            </w:r>
          </w:p>
        </w:tc>
        <w:tc>
          <w:tcPr>
            <w:tcW w:w="951" w:type="dxa"/>
            <w:tcBorders>
              <w:top w:val="nil"/>
              <w:left w:val="nil"/>
              <w:bottom w:val="nil"/>
              <w:right w:val="nil"/>
            </w:tcBorders>
          </w:tcPr>
          <w:p w:rsidR="00077066" w:rsidRDefault="00077066" w:rsidP="00077066">
            <w:pPr>
              <w:pStyle w:val="TableText"/>
            </w:pPr>
            <w:r>
              <w:rPr>
                <w:lang w:eastAsia="en-AU"/>
              </w:rPr>
              <w:t>3.52794</w:t>
            </w:r>
          </w:p>
        </w:tc>
        <w:tc>
          <w:tcPr>
            <w:tcW w:w="951" w:type="dxa"/>
            <w:tcBorders>
              <w:top w:val="nil"/>
              <w:left w:val="nil"/>
              <w:bottom w:val="nil"/>
              <w:right w:val="nil"/>
            </w:tcBorders>
          </w:tcPr>
          <w:p w:rsidR="00077066" w:rsidRDefault="00077066" w:rsidP="00077066">
            <w:pPr>
              <w:pStyle w:val="TableText"/>
            </w:pPr>
            <w:r>
              <w:rPr>
                <w:lang w:eastAsia="en-AU"/>
              </w:rPr>
              <w:t>3.52446</w:t>
            </w:r>
          </w:p>
        </w:tc>
        <w:tc>
          <w:tcPr>
            <w:tcW w:w="951" w:type="dxa"/>
            <w:tcBorders>
              <w:top w:val="nil"/>
              <w:left w:val="nil"/>
              <w:bottom w:val="nil"/>
              <w:right w:val="nil"/>
            </w:tcBorders>
          </w:tcPr>
          <w:p w:rsidR="00077066" w:rsidRDefault="00077066" w:rsidP="00077066">
            <w:pPr>
              <w:pStyle w:val="TableText"/>
            </w:pPr>
            <w:r>
              <w:rPr>
                <w:lang w:eastAsia="en-AU"/>
              </w:rPr>
              <w:t>3.52126</w:t>
            </w:r>
          </w:p>
        </w:tc>
        <w:tc>
          <w:tcPr>
            <w:tcW w:w="951" w:type="dxa"/>
            <w:tcBorders>
              <w:top w:val="nil"/>
              <w:left w:val="nil"/>
              <w:bottom w:val="nil"/>
              <w:right w:val="nil"/>
            </w:tcBorders>
          </w:tcPr>
          <w:p w:rsidR="00077066" w:rsidRDefault="00077066" w:rsidP="00077066">
            <w:pPr>
              <w:pStyle w:val="TableText"/>
            </w:pPr>
            <w:r>
              <w:rPr>
                <w:lang w:eastAsia="en-AU"/>
              </w:rPr>
              <w:t>3.51833</w:t>
            </w:r>
          </w:p>
        </w:tc>
        <w:tc>
          <w:tcPr>
            <w:tcW w:w="951" w:type="dxa"/>
            <w:tcBorders>
              <w:top w:val="nil"/>
              <w:left w:val="nil"/>
              <w:bottom w:val="nil"/>
              <w:right w:val="nil"/>
            </w:tcBorders>
          </w:tcPr>
          <w:p w:rsidR="00077066" w:rsidRDefault="00077066" w:rsidP="00077066">
            <w:pPr>
              <w:pStyle w:val="TableText"/>
            </w:pPr>
            <w:r>
              <w:rPr>
                <w:lang w:eastAsia="en-AU"/>
              </w:rPr>
              <w:t>3.51563</w:t>
            </w:r>
          </w:p>
        </w:tc>
        <w:tc>
          <w:tcPr>
            <w:tcW w:w="950" w:type="dxa"/>
            <w:tcBorders>
              <w:top w:val="nil"/>
              <w:left w:val="nil"/>
              <w:bottom w:val="nil"/>
              <w:right w:val="nil"/>
            </w:tcBorders>
          </w:tcPr>
          <w:p w:rsidR="00077066" w:rsidRDefault="00077066" w:rsidP="00077066">
            <w:pPr>
              <w:pStyle w:val="TableText"/>
            </w:pPr>
            <w:r>
              <w:rPr>
                <w:lang w:eastAsia="en-AU"/>
              </w:rPr>
              <w:t>3.51316</w:t>
            </w:r>
          </w:p>
        </w:tc>
        <w:tc>
          <w:tcPr>
            <w:tcW w:w="951" w:type="dxa"/>
            <w:tcBorders>
              <w:top w:val="nil"/>
              <w:left w:val="nil"/>
              <w:bottom w:val="nil"/>
              <w:right w:val="nil"/>
            </w:tcBorders>
          </w:tcPr>
          <w:p w:rsidR="00077066" w:rsidRDefault="00077066" w:rsidP="00077066">
            <w:pPr>
              <w:pStyle w:val="TableText"/>
            </w:pPr>
            <w:r>
              <w:rPr>
                <w:lang w:eastAsia="en-AU"/>
              </w:rPr>
              <w:t>3.51089</w:t>
            </w:r>
          </w:p>
        </w:tc>
        <w:tc>
          <w:tcPr>
            <w:tcW w:w="951" w:type="dxa"/>
            <w:tcBorders>
              <w:top w:val="nil"/>
              <w:left w:val="nil"/>
              <w:bottom w:val="nil"/>
              <w:right w:val="nil"/>
            </w:tcBorders>
          </w:tcPr>
          <w:p w:rsidR="00077066" w:rsidRDefault="00077066" w:rsidP="00077066">
            <w:pPr>
              <w:pStyle w:val="TableText"/>
            </w:pPr>
            <w:r>
              <w:rPr>
                <w:lang w:eastAsia="en-AU"/>
              </w:rPr>
              <w:t>3.50881</w:t>
            </w:r>
          </w:p>
        </w:tc>
        <w:tc>
          <w:tcPr>
            <w:tcW w:w="952" w:type="dxa"/>
            <w:tcBorders>
              <w:top w:val="nil"/>
              <w:left w:val="nil"/>
              <w:bottom w:val="nil"/>
              <w:right w:val="nil"/>
            </w:tcBorders>
          </w:tcPr>
          <w:p w:rsidR="00077066" w:rsidRDefault="00077066" w:rsidP="00077066">
            <w:pPr>
              <w:pStyle w:val="TableText"/>
            </w:pPr>
            <w:r>
              <w:rPr>
                <w:lang w:eastAsia="en-AU"/>
              </w:rPr>
              <w:t>3.50691</w:t>
            </w:r>
          </w:p>
        </w:tc>
        <w:tc>
          <w:tcPr>
            <w:tcW w:w="952" w:type="dxa"/>
            <w:tcBorders>
              <w:top w:val="nil"/>
              <w:left w:val="nil"/>
              <w:bottom w:val="nil"/>
              <w:right w:val="nil"/>
            </w:tcBorders>
          </w:tcPr>
          <w:p w:rsidR="00077066" w:rsidRDefault="00077066" w:rsidP="00077066">
            <w:pPr>
              <w:pStyle w:val="TableText"/>
            </w:pPr>
            <w:r>
              <w:rPr>
                <w:lang w:eastAsia="en-AU"/>
              </w:rPr>
              <w:t>3.50517</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43</w:t>
            </w:r>
          </w:p>
        </w:tc>
        <w:tc>
          <w:tcPr>
            <w:tcW w:w="951" w:type="dxa"/>
            <w:tcBorders>
              <w:top w:val="nil"/>
              <w:left w:val="nil"/>
              <w:bottom w:val="nil"/>
              <w:right w:val="nil"/>
            </w:tcBorders>
          </w:tcPr>
          <w:p w:rsidR="00077066" w:rsidRDefault="00077066" w:rsidP="00077066">
            <w:pPr>
              <w:pStyle w:val="TableText"/>
            </w:pPr>
            <w:r>
              <w:rPr>
                <w:lang w:eastAsia="en-AU"/>
              </w:rPr>
              <w:t>3.52125</w:t>
            </w:r>
          </w:p>
        </w:tc>
        <w:tc>
          <w:tcPr>
            <w:tcW w:w="951" w:type="dxa"/>
            <w:tcBorders>
              <w:top w:val="nil"/>
              <w:left w:val="nil"/>
              <w:bottom w:val="nil"/>
              <w:right w:val="nil"/>
            </w:tcBorders>
          </w:tcPr>
          <w:p w:rsidR="00077066" w:rsidRDefault="00077066" w:rsidP="00077066">
            <w:pPr>
              <w:pStyle w:val="TableText"/>
            </w:pPr>
            <w:r>
              <w:rPr>
                <w:lang w:eastAsia="en-AU"/>
              </w:rPr>
              <w:t>3.51695</w:t>
            </w:r>
          </w:p>
        </w:tc>
        <w:tc>
          <w:tcPr>
            <w:tcW w:w="951" w:type="dxa"/>
            <w:tcBorders>
              <w:top w:val="nil"/>
              <w:left w:val="nil"/>
              <w:bottom w:val="nil"/>
              <w:right w:val="nil"/>
            </w:tcBorders>
          </w:tcPr>
          <w:p w:rsidR="00077066" w:rsidRDefault="00077066" w:rsidP="00077066">
            <w:pPr>
              <w:pStyle w:val="TableText"/>
            </w:pPr>
            <w:r>
              <w:rPr>
                <w:lang w:eastAsia="en-AU"/>
              </w:rPr>
              <w:t>3.51298</w:t>
            </w:r>
          </w:p>
        </w:tc>
        <w:tc>
          <w:tcPr>
            <w:tcW w:w="951" w:type="dxa"/>
            <w:tcBorders>
              <w:top w:val="nil"/>
              <w:left w:val="nil"/>
              <w:bottom w:val="nil"/>
              <w:right w:val="nil"/>
            </w:tcBorders>
          </w:tcPr>
          <w:p w:rsidR="00077066" w:rsidRDefault="00077066" w:rsidP="00077066">
            <w:pPr>
              <w:pStyle w:val="TableText"/>
            </w:pPr>
            <w:r>
              <w:rPr>
                <w:lang w:eastAsia="en-AU"/>
              </w:rPr>
              <w:t>3.50933</w:t>
            </w:r>
          </w:p>
        </w:tc>
        <w:tc>
          <w:tcPr>
            <w:tcW w:w="951" w:type="dxa"/>
            <w:tcBorders>
              <w:top w:val="nil"/>
              <w:left w:val="nil"/>
              <w:bottom w:val="nil"/>
              <w:right w:val="nil"/>
            </w:tcBorders>
          </w:tcPr>
          <w:p w:rsidR="00077066" w:rsidRDefault="00077066" w:rsidP="00077066">
            <w:pPr>
              <w:pStyle w:val="TableText"/>
            </w:pPr>
            <w:r>
              <w:rPr>
                <w:lang w:eastAsia="en-AU"/>
              </w:rPr>
              <w:t>3.50596</w:t>
            </w:r>
          </w:p>
        </w:tc>
        <w:tc>
          <w:tcPr>
            <w:tcW w:w="951" w:type="dxa"/>
            <w:tcBorders>
              <w:top w:val="nil"/>
              <w:left w:val="nil"/>
              <w:bottom w:val="nil"/>
              <w:right w:val="nil"/>
            </w:tcBorders>
          </w:tcPr>
          <w:p w:rsidR="00077066" w:rsidRDefault="00077066" w:rsidP="00077066">
            <w:pPr>
              <w:pStyle w:val="TableText"/>
            </w:pPr>
            <w:r>
              <w:rPr>
                <w:lang w:eastAsia="en-AU"/>
              </w:rPr>
              <w:t>3.50287</w:t>
            </w:r>
          </w:p>
        </w:tc>
        <w:tc>
          <w:tcPr>
            <w:tcW w:w="951" w:type="dxa"/>
            <w:tcBorders>
              <w:top w:val="nil"/>
              <w:left w:val="nil"/>
              <w:bottom w:val="nil"/>
              <w:right w:val="nil"/>
            </w:tcBorders>
          </w:tcPr>
          <w:p w:rsidR="00077066" w:rsidRDefault="00077066" w:rsidP="00077066">
            <w:pPr>
              <w:pStyle w:val="TableText"/>
            </w:pPr>
            <w:r>
              <w:rPr>
                <w:lang w:eastAsia="en-AU"/>
              </w:rPr>
              <w:t>3.50003</w:t>
            </w:r>
          </w:p>
        </w:tc>
        <w:tc>
          <w:tcPr>
            <w:tcW w:w="951" w:type="dxa"/>
            <w:tcBorders>
              <w:top w:val="nil"/>
              <w:left w:val="nil"/>
              <w:bottom w:val="nil"/>
              <w:right w:val="nil"/>
            </w:tcBorders>
          </w:tcPr>
          <w:p w:rsidR="00077066" w:rsidRDefault="00077066" w:rsidP="00077066">
            <w:pPr>
              <w:pStyle w:val="TableText"/>
            </w:pPr>
            <w:r>
              <w:rPr>
                <w:lang w:eastAsia="en-AU"/>
              </w:rPr>
              <w:t>3.49742</w:t>
            </w:r>
          </w:p>
        </w:tc>
        <w:tc>
          <w:tcPr>
            <w:tcW w:w="950" w:type="dxa"/>
            <w:tcBorders>
              <w:top w:val="nil"/>
              <w:left w:val="nil"/>
              <w:bottom w:val="nil"/>
              <w:right w:val="nil"/>
            </w:tcBorders>
          </w:tcPr>
          <w:p w:rsidR="00077066" w:rsidRDefault="00077066" w:rsidP="00077066">
            <w:pPr>
              <w:pStyle w:val="TableText"/>
            </w:pPr>
            <w:r>
              <w:rPr>
                <w:lang w:eastAsia="en-AU"/>
              </w:rPr>
              <w:t>3.49503</w:t>
            </w:r>
          </w:p>
        </w:tc>
        <w:tc>
          <w:tcPr>
            <w:tcW w:w="951" w:type="dxa"/>
            <w:tcBorders>
              <w:top w:val="nil"/>
              <w:left w:val="nil"/>
              <w:bottom w:val="nil"/>
              <w:right w:val="nil"/>
            </w:tcBorders>
          </w:tcPr>
          <w:p w:rsidR="00077066" w:rsidRDefault="00077066" w:rsidP="00077066">
            <w:pPr>
              <w:pStyle w:val="TableText"/>
            </w:pPr>
            <w:r>
              <w:rPr>
                <w:lang w:eastAsia="en-AU"/>
              </w:rPr>
              <w:t>3.49284</w:t>
            </w:r>
          </w:p>
        </w:tc>
        <w:tc>
          <w:tcPr>
            <w:tcW w:w="951" w:type="dxa"/>
            <w:tcBorders>
              <w:top w:val="nil"/>
              <w:left w:val="nil"/>
              <w:bottom w:val="nil"/>
              <w:right w:val="nil"/>
            </w:tcBorders>
          </w:tcPr>
          <w:p w:rsidR="00077066" w:rsidRDefault="00077066" w:rsidP="00077066">
            <w:pPr>
              <w:pStyle w:val="TableText"/>
            </w:pPr>
            <w:r>
              <w:rPr>
                <w:lang w:eastAsia="en-AU"/>
              </w:rPr>
              <w:t>3.49083</w:t>
            </w:r>
          </w:p>
        </w:tc>
        <w:tc>
          <w:tcPr>
            <w:tcW w:w="952" w:type="dxa"/>
            <w:tcBorders>
              <w:top w:val="nil"/>
              <w:left w:val="nil"/>
              <w:bottom w:val="nil"/>
              <w:right w:val="nil"/>
            </w:tcBorders>
          </w:tcPr>
          <w:p w:rsidR="00077066" w:rsidRDefault="00077066" w:rsidP="00077066">
            <w:pPr>
              <w:pStyle w:val="TableText"/>
            </w:pPr>
            <w:r>
              <w:rPr>
                <w:lang w:eastAsia="en-AU"/>
              </w:rPr>
              <w:t>3.48899</w:t>
            </w:r>
          </w:p>
        </w:tc>
        <w:tc>
          <w:tcPr>
            <w:tcW w:w="952" w:type="dxa"/>
            <w:tcBorders>
              <w:top w:val="nil"/>
              <w:left w:val="nil"/>
              <w:bottom w:val="nil"/>
              <w:right w:val="nil"/>
            </w:tcBorders>
          </w:tcPr>
          <w:p w:rsidR="00077066" w:rsidRDefault="00077066" w:rsidP="00077066">
            <w:pPr>
              <w:pStyle w:val="TableText"/>
            </w:pPr>
            <w:r>
              <w:rPr>
                <w:lang w:eastAsia="en-AU"/>
              </w:rPr>
              <w:t>3.48731</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44</w:t>
            </w:r>
          </w:p>
        </w:tc>
        <w:tc>
          <w:tcPr>
            <w:tcW w:w="951" w:type="dxa"/>
            <w:tcBorders>
              <w:top w:val="nil"/>
              <w:left w:val="nil"/>
              <w:bottom w:val="nil"/>
              <w:right w:val="nil"/>
            </w:tcBorders>
          </w:tcPr>
          <w:p w:rsidR="00077066" w:rsidRDefault="00077066" w:rsidP="00077066">
            <w:pPr>
              <w:pStyle w:val="TableText"/>
            </w:pPr>
            <w:r>
              <w:rPr>
                <w:lang w:eastAsia="en-AU"/>
              </w:rPr>
              <w:t>3.50217</w:t>
            </w:r>
          </w:p>
        </w:tc>
        <w:tc>
          <w:tcPr>
            <w:tcW w:w="951" w:type="dxa"/>
            <w:tcBorders>
              <w:top w:val="nil"/>
              <w:left w:val="nil"/>
              <w:bottom w:val="nil"/>
              <w:right w:val="nil"/>
            </w:tcBorders>
          </w:tcPr>
          <w:p w:rsidR="00077066" w:rsidRDefault="00077066" w:rsidP="00077066">
            <w:pPr>
              <w:pStyle w:val="TableText"/>
            </w:pPr>
            <w:r>
              <w:rPr>
                <w:lang w:eastAsia="en-AU"/>
              </w:rPr>
              <w:t>3.49802</w:t>
            </w:r>
          </w:p>
        </w:tc>
        <w:tc>
          <w:tcPr>
            <w:tcW w:w="951" w:type="dxa"/>
            <w:tcBorders>
              <w:top w:val="nil"/>
              <w:left w:val="nil"/>
              <w:bottom w:val="nil"/>
              <w:right w:val="nil"/>
            </w:tcBorders>
          </w:tcPr>
          <w:p w:rsidR="00077066" w:rsidRDefault="00077066" w:rsidP="00077066">
            <w:pPr>
              <w:pStyle w:val="TableText"/>
            </w:pPr>
            <w:r>
              <w:rPr>
                <w:lang w:eastAsia="en-AU"/>
              </w:rPr>
              <w:t>3.49419</w:t>
            </w:r>
          </w:p>
        </w:tc>
        <w:tc>
          <w:tcPr>
            <w:tcW w:w="951" w:type="dxa"/>
            <w:tcBorders>
              <w:top w:val="nil"/>
              <w:left w:val="nil"/>
              <w:bottom w:val="nil"/>
              <w:right w:val="nil"/>
            </w:tcBorders>
          </w:tcPr>
          <w:p w:rsidR="00077066" w:rsidRDefault="00077066" w:rsidP="00077066">
            <w:pPr>
              <w:pStyle w:val="TableText"/>
            </w:pPr>
            <w:r>
              <w:rPr>
                <w:lang w:eastAsia="en-AU"/>
              </w:rPr>
              <w:t>3.49067</w:t>
            </w:r>
          </w:p>
        </w:tc>
        <w:tc>
          <w:tcPr>
            <w:tcW w:w="951" w:type="dxa"/>
            <w:tcBorders>
              <w:top w:val="nil"/>
              <w:left w:val="nil"/>
              <w:bottom w:val="nil"/>
              <w:right w:val="nil"/>
            </w:tcBorders>
          </w:tcPr>
          <w:p w:rsidR="00077066" w:rsidRDefault="00077066" w:rsidP="00077066">
            <w:pPr>
              <w:pStyle w:val="TableText"/>
            </w:pPr>
            <w:r>
              <w:rPr>
                <w:lang w:eastAsia="en-AU"/>
              </w:rPr>
              <w:t>3.48742</w:t>
            </w:r>
          </w:p>
        </w:tc>
        <w:tc>
          <w:tcPr>
            <w:tcW w:w="951" w:type="dxa"/>
            <w:tcBorders>
              <w:top w:val="nil"/>
              <w:left w:val="nil"/>
              <w:bottom w:val="nil"/>
              <w:right w:val="nil"/>
            </w:tcBorders>
          </w:tcPr>
          <w:p w:rsidR="00077066" w:rsidRDefault="00077066" w:rsidP="00077066">
            <w:pPr>
              <w:pStyle w:val="TableText"/>
            </w:pPr>
            <w:r>
              <w:rPr>
                <w:lang w:eastAsia="en-AU"/>
              </w:rPr>
              <w:t>3.48445</w:t>
            </w:r>
          </w:p>
        </w:tc>
        <w:tc>
          <w:tcPr>
            <w:tcW w:w="951" w:type="dxa"/>
            <w:tcBorders>
              <w:top w:val="nil"/>
              <w:left w:val="nil"/>
              <w:bottom w:val="nil"/>
              <w:right w:val="nil"/>
            </w:tcBorders>
          </w:tcPr>
          <w:p w:rsidR="00077066" w:rsidRDefault="00077066" w:rsidP="00077066">
            <w:pPr>
              <w:pStyle w:val="TableText"/>
            </w:pPr>
            <w:r>
              <w:rPr>
                <w:lang w:eastAsia="en-AU"/>
              </w:rPr>
              <w:t>3.48171</w:t>
            </w:r>
          </w:p>
        </w:tc>
        <w:tc>
          <w:tcPr>
            <w:tcW w:w="951" w:type="dxa"/>
            <w:tcBorders>
              <w:top w:val="nil"/>
              <w:left w:val="nil"/>
              <w:bottom w:val="nil"/>
              <w:right w:val="nil"/>
            </w:tcBorders>
          </w:tcPr>
          <w:p w:rsidR="00077066" w:rsidRDefault="00077066" w:rsidP="00077066">
            <w:pPr>
              <w:pStyle w:val="TableText"/>
            </w:pPr>
            <w:r>
              <w:rPr>
                <w:lang w:eastAsia="en-AU"/>
              </w:rPr>
              <w:t>3.47920</w:t>
            </w:r>
          </w:p>
        </w:tc>
        <w:tc>
          <w:tcPr>
            <w:tcW w:w="950" w:type="dxa"/>
            <w:tcBorders>
              <w:top w:val="nil"/>
              <w:left w:val="nil"/>
              <w:bottom w:val="nil"/>
              <w:right w:val="nil"/>
            </w:tcBorders>
          </w:tcPr>
          <w:p w:rsidR="00077066" w:rsidRDefault="00077066" w:rsidP="00077066">
            <w:pPr>
              <w:pStyle w:val="TableText"/>
            </w:pPr>
            <w:r>
              <w:rPr>
                <w:lang w:eastAsia="en-AU"/>
              </w:rPr>
              <w:t>3.47690</w:t>
            </w:r>
          </w:p>
        </w:tc>
        <w:tc>
          <w:tcPr>
            <w:tcW w:w="951" w:type="dxa"/>
            <w:tcBorders>
              <w:top w:val="nil"/>
              <w:left w:val="nil"/>
              <w:bottom w:val="nil"/>
              <w:right w:val="nil"/>
            </w:tcBorders>
          </w:tcPr>
          <w:p w:rsidR="00077066" w:rsidRDefault="00077066" w:rsidP="00077066">
            <w:pPr>
              <w:pStyle w:val="TableText"/>
            </w:pPr>
            <w:r>
              <w:rPr>
                <w:lang w:eastAsia="en-AU"/>
              </w:rPr>
              <w:t>3.47479</w:t>
            </w:r>
          </w:p>
        </w:tc>
        <w:tc>
          <w:tcPr>
            <w:tcW w:w="951" w:type="dxa"/>
            <w:tcBorders>
              <w:top w:val="nil"/>
              <w:left w:val="nil"/>
              <w:bottom w:val="nil"/>
              <w:right w:val="nil"/>
            </w:tcBorders>
          </w:tcPr>
          <w:p w:rsidR="00077066" w:rsidRDefault="00077066" w:rsidP="00077066">
            <w:pPr>
              <w:pStyle w:val="TableText"/>
            </w:pPr>
            <w:r>
              <w:rPr>
                <w:lang w:eastAsia="en-AU"/>
              </w:rPr>
              <w:t>3.47287</w:t>
            </w:r>
          </w:p>
        </w:tc>
        <w:tc>
          <w:tcPr>
            <w:tcW w:w="952" w:type="dxa"/>
            <w:tcBorders>
              <w:top w:val="nil"/>
              <w:left w:val="nil"/>
              <w:bottom w:val="nil"/>
              <w:right w:val="nil"/>
            </w:tcBorders>
          </w:tcPr>
          <w:p w:rsidR="00077066" w:rsidRDefault="00077066" w:rsidP="00077066">
            <w:pPr>
              <w:pStyle w:val="TableText"/>
            </w:pPr>
            <w:r>
              <w:rPr>
                <w:lang w:eastAsia="en-AU"/>
              </w:rPr>
              <w:t>3.47110</w:t>
            </w:r>
          </w:p>
        </w:tc>
        <w:tc>
          <w:tcPr>
            <w:tcW w:w="952" w:type="dxa"/>
            <w:tcBorders>
              <w:top w:val="nil"/>
              <w:left w:val="nil"/>
              <w:bottom w:val="nil"/>
              <w:right w:val="nil"/>
            </w:tcBorders>
          </w:tcPr>
          <w:p w:rsidR="00077066" w:rsidRDefault="00077066" w:rsidP="00077066">
            <w:pPr>
              <w:pStyle w:val="TableText"/>
            </w:pPr>
            <w:r>
              <w:rPr>
                <w:lang w:eastAsia="en-AU"/>
              </w:rPr>
              <w:t>3.46949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45</w:t>
            </w:r>
          </w:p>
        </w:tc>
        <w:tc>
          <w:tcPr>
            <w:tcW w:w="951" w:type="dxa"/>
            <w:tcBorders>
              <w:top w:val="nil"/>
              <w:left w:val="nil"/>
              <w:bottom w:val="nil"/>
              <w:right w:val="nil"/>
            </w:tcBorders>
          </w:tcPr>
          <w:p w:rsidR="00077066" w:rsidRDefault="00077066" w:rsidP="00077066">
            <w:pPr>
              <w:pStyle w:val="TableText"/>
            </w:pPr>
            <w:r>
              <w:rPr>
                <w:lang w:eastAsia="en-AU"/>
              </w:rPr>
              <w:t>3.48306</w:t>
            </w:r>
          </w:p>
        </w:tc>
        <w:tc>
          <w:tcPr>
            <w:tcW w:w="951" w:type="dxa"/>
            <w:tcBorders>
              <w:top w:val="nil"/>
              <w:left w:val="nil"/>
              <w:bottom w:val="nil"/>
              <w:right w:val="nil"/>
            </w:tcBorders>
          </w:tcPr>
          <w:p w:rsidR="00077066" w:rsidRDefault="00077066" w:rsidP="00077066">
            <w:pPr>
              <w:pStyle w:val="TableText"/>
            </w:pPr>
            <w:r>
              <w:rPr>
                <w:lang w:eastAsia="en-AU"/>
              </w:rPr>
              <w:t>3.47907</w:t>
            </w:r>
          </w:p>
        </w:tc>
        <w:tc>
          <w:tcPr>
            <w:tcW w:w="951" w:type="dxa"/>
            <w:tcBorders>
              <w:top w:val="nil"/>
              <w:left w:val="nil"/>
              <w:bottom w:val="nil"/>
              <w:right w:val="nil"/>
            </w:tcBorders>
          </w:tcPr>
          <w:p w:rsidR="00077066" w:rsidRDefault="00077066" w:rsidP="00077066">
            <w:pPr>
              <w:pStyle w:val="TableText"/>
            </w:pPr>
            <w:r>
              <w:rPr>
                <w:lang w:eastAsia="en-AU"/>
              </w:rPr>
              <w:t>3.47540</w:t>
            </w:r>
          </w:p>
        </w:tc>
        <w:tc>
          <w:tcPr>
            <w:tcW w:w="951" w:type="dxa"/>
            <w:tcBorders>
              <w:top w:val="nil"/>
              <w:left w:val="nil"/>
              <w:bottom w:val="nil"/>
              <w:right w:val="nil"/>
            </w:tcBorders>
          </w:tcPr>
          <w:p w:rsidR="00077066" w:rsidRDefault="00077066" w:rsidP="00077066">
            <w:pPr>
              <w:pStyle w:val="TableText"/>
            </w:pPr>
            <w:r>
              <w:rPr>
                <w:lang w:eastAsia="en-AU"/>
              </w:rPr>
              <w:t>3.47202</w:t>
            </w:r>
          </w:p>
        </w:tc>
        <w:tc>
          <w:tcPr>
            <w:tcW w:w="951" w:type="dxa"/>
            <w:tcBorders>
              <w:top w:val="nil"/>
              <w:left w:val="nil"/>
              <w:bottom w:val="nil"/>
              <w:right w:val="nil"/>
            </w:tcBorders>
          </w:tcPr>
          <w:p w:rsidR="00077066" w:rsidRDefault="00077066" w:rsidP="00077066">
            <w:pPr>
              <w:pStyle w:val="TableText"/>
            </w:pPr>
            <w:r>
              <w:rPr>
                <w:lang w:eastAsia="en-AU"/>
              </w:rPr>
              <w:t>3.46892</w:t>
            </w:r>
          </w:p>
        </w:tc>
        <w:tc>
          <w:tcPr>
            <w:tcW w:w="951" w:type="dxa"/>
            <w:tcBorders>
              <w:top w:val="nil"/>
              <w:left w:val="nil"/>
              <w:bottom w:val="nil"/>
              <w:right w:val="nil"/>
            </w:tcBorders>
          </w:tcPr>
          <w:p w:rsidR="00077066" w:rsidRDefault="00077066" w:rsidP="00077066">
            <w:pPr>
              <w:pStyle w:val="TableText"/>
            </w:pPr>
            <w:r>
              <w:rPr>
                <w:lang w:eastAsia="en-AU"/>
              </w:rPr>
              <w:t>3.46606</w:t>
            </w:r>
          </w:p>
        </w:tc>
        <w:tc>
          <w:tcPr>
            <w:tcW w:w="951" w:type="dxa"/>
            <w:tcBorders>
              <w:top w:val="nil"/>
              <w:left w:val="nil"/>
              <w:bottom w:val="nil"/>
              <w:right w:val="nil"/>
            </w:tcBorders>
          </w:tcPr>
          <w:p w:rsidR="00077066" w:rsidRDefault="00077066" w:rsidP="00077066">
            <w:pPr>
              <w:pStyle w:val="TableText"/>
            </w:pPr>
            <w:r>
              <w:rPr>
                <w:lang w:eastAsia="en-AU"/>
              </w:rPr>
              <w:t>3.46345</w:t>
            </w:r>
          </w:p>
        </w:tc>
        <w:tc>
          <w:tcPr>
            <w:tcW w:w="951" w:type="dxa"/>
            <w:tcBorders>
              <w:top w:val="nil"/>
              <w:left w:val="nil"/>
              <w:bottom w:val="nil"/>
              <w:right w:val="nil"/>
            </w:tcBorders>
          </w:tcPr>
          <w:p w:rsidR="00077066" w:rsidRDefault="00077066" w:rsidP="00077066">
            <w:pPr>
              <w:pStyle w:val="TableText"/>
            </w:pPr>
            <w:r>
              <w:rPr>
                <w:lang w:eastAsia="en-AU"/>
              </w:rPr>
              <w:t>3.46105</w:t>
            </w:r>
          </w:p>
        </w:tc>
        <w:tc>
          <w:tcPr>
            <w:tcW w:w="950" w:type="dxa"/>
            <w:tcBorders>
              <w:top w:val="nil"/>
              <w:left w:val="nil"/>
              <w:bottom w:val="nil"/>
              <w:right w:val="nil"/>
            </w:tcBorders>
          </w:tcPr>
          <w:p w:rsidR="00077066" w:rsidRDefault="00077066" w:rsidP="00077066">
            <w:pPr>
              <w:pStyle w:val="TableText"/>
            </w:pPr>
            <w:r>
              <w:rPr>
                <w:lang w:eastAsia="en-AU"/>
              </w:rPr>
              <w:t>3.45885</w:t>
            </w:r>
          </w:p>
        </w:tc>
        <w:tc>
          <w:tcPr>
            <w:tcW w:w="951" w:type="dxa"/>
            <w:tcBorders>
              <w:top w:val="nil"/>
              <w:left w:val="nil"/>
              <w:bottom w:val="nil"/>
              <w:right w:val="nil"/>
            </w:tcBorders>
          </w:tcPr>
          <w:p w:rsidR="00077066" w:rsidRDefault="00077066" w:rsidP="00077066">
            <w:pPr>
              <w:pStyle w:val="TableText"/>
            </w:pPr>
            <w:r>
              <w:rPr>
                <w:lang w:eastAsia="en-AU"/>
              </w:rPr>
              <w:t>3.45684</w:t>
            </w:r>
          </w:p>
        </w:tc>
        <w:tc>
          <w:tcPr>
            <w:tcW w:w="951" w:type="dxa"/>
            <w:tcBorders>
              <w:top w:val="nil"/>
              <w:left w:val="nil"/>
              <w:bottom w:val="nil"/>
              <w:right w:val="nil"/>
            </w:tcBorders>
          </w:tcPr>
          <w:p w:rsidR="00077066" w:rsidRDefault="00077066" w:rsidP="00077066">
            <w:pPr>
              <w:pStyle w:val="TableText"/>
            </w:pPr>
            <w:r>
              <w:rPr>
                <w:lang w:eastAsia="en-AU"/>
              </w:rPr>
              <w:t>3.45499</w:t>
            </w:r>
          </w:p>
        </w:tc>
        <w:tc>
          <w:tcPr>
            <w:tcW w:w="952" w:type="dxa"/>
            <w:tcBorders>
              <w:top w:val="nil"/>
              <w:left w:val="nil"/>
              <w:bottom w:val="nil"/>
              <w:right w:val="nil"/>
            </w:tcBorders>
          </w:tcPr>
          <w:p w:rsidR="00077066" w:rsidRDefault="00077066" w:rsidP="00077066">
            <w:pPr>
              <w:pStyle w:val="TableText"/>
            </w:pPr>
            <w:r>
              <w:rPr>
                <w:lang w:eastAsia="en-AU"/>
              </w:rPr>
              <w:t>3.45331</w:t>
            </w:r>
          </w:p>
        </w:tc>
        <w:tc>
          <w:tcPr>
            <w:tcW w:w="952" w:type="dxa"/>
            <w:tcBorders>
              <w:top w:val="nil"/>
              <w:left w:val="nil"/>
              <w:bottom w:val="nil"/>
              <w:right w:val="nil"/>
            </w:tcBorders>
          </w:tcPr>
          <w:p w:rsidR="00077066" w:rsidRDefault="00077066" w:rsidP="00077066">
            <w:pPr>
              <w:pStyle w:val="TableText"/>
            </w:pPr>
            <w:r>
              <w:rPr>
                <w:lang w:eastAsia="en-AU"/>
              </w:rPr>
              <w:t>3.45177</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46</w:t>
            </w:r>
          </w:p>
        </w:tc>
        <w:tc>
          <w:tcPr>
            <w:tcW w:w="951" w:type="dxa"/>
            <w:tcBorders>
              <w:top w:val="nil"/>
              <w:left w:val="nil"/>
              <w:bottom w:val="nil"/>
              <w:right w:val="nil"/>
            </w:tcBorders>
          </w:tcPr>
          <w:p w:rsidR="00077066" w:rsidRDefault="00077066" w:rsidP="00077066">
            <w:pPr>
              <w:pStyle w:val="TableText"/>
            </w:pPr>
            <w:r>
              <w:rPr>
                <w:lang w:eastAsia="en-AU"/>
              </w:rPr>
              <w:t>3.46404</w:t>
            </w:r>
          </w:p>
        </w:tc>
        <w:tc>
          <w:tcPr>
            <w:tcW w:w="951" w:type="dxa"/>
            <w:tcBorders>
              <w:top w:val="nil"/>
              <w:left w:val="nil"/>
              <w:bottom w:val="nil"/>
              <w:right w:val="nil"/>
            </w:tcBorders>
          </w:tcPr>
          <w:p w:rsidR="00077066" w:rsidRDefault="00077066" w:rsidP="00077066">
            <w:pPr>
              <w:pStyle w:val="TableText"/>
            </w:pPr>
            <w:r>
              <w:rPr>
                <w:lang w:eastAsia="en-AU"/>
              </w:rPr>
              <w:t>3.46024</w:t>
            </w:r>
          </w:p>
        </w:tc>
        <w:tc>
          <w:tcPr>
            <w:tcW w:w="951" w:type="dxa"/>
            <w:tcBorders>
              <w:top w:val="nil"/>
              <w:left w:val="nil"/>
              <w:bottom w:val="nil"/>
              <w:right w:val="nil"/>
            </w:tcBorders>
          </w:tcPr>
          <w:p w:rsidR="00077066" w:rsidRDefault="00077066" w:rsidP="00077066">
            <w:pPr>
              <w:pStyle w:val="TableText"/>
            </w:pPr>
            <w:r>
              <w:rPr>
                <w:lang w:eastAsia="en-AU"/>
              </w:rPr>
              <w:t>3.45674</w:t>
            </w:r>
          </w:p>
        </w:tc>
        <w:tc>
          <w:tcPr>
            <w:tcW w:w="951" w:type="dxa"/>
            <w:tcBorders>
              <w:top w:val="nil"/>
              <w:left w:val="nil"/>
              <w:bottom w:val="nil"/>
              <w:right w:val="nil"/>
            </w:tcBorders>
          </w:tcPr>
          <w:p w:rsidR="00077066" w:rsidRDefault="00077066" w:rsidP="00077066">
            <w:pPr>
              <w:pStyle w:val="TableText"/>
            </w:pPr>
            <w:r>
              <w:rPr>
                <w:lang w:eastAsia="en-AU"/>
              </w:rPr>
              <w:t>3.45353</w:t>
            </w:r>
          </w:p>
        </w:tc>
        <w:tc>
          <w:tcPr>
            <w:tcW w:w="951" w:type="dxa"/>
            <w:tcBorders>
              <w:top w:val="nil"/>
              <w:left w:val="nil"/>
              <w:bottom w:val="nil"/>
              <w:right w:val="nil"/>
            </w:tcBorders>
          </w:tcPr>
          <w:p w:rsidR="00077066" w:rsidRDefault="00077066" w:rsidP="00077066">
            <w:pPr>
              <w:pStyle w:val="TableText"/>
            </w:pPr>
            <w:r>
              <w:rPr>
                <w:lang w:eastAsia="en-AU"/>
              </w:rPr>
              <w:t>3.45057</w:t>
            </w:r>
          </w:p>
        </w:tc>
        <w:tc>
          <w:tcPr>
            <w:tcW w:w="951" w:type="dxa"/>
            <w:tcBorders>
              <w:top w:val="nil"/>
              <w:left w:val="nil"/>
              <w:bottom w:val="nil"/>
              <w:right w:val="nil"/>
            </w:tcBorders>
          </w:tcPr>
          <w:p w:rsidR="00077066" w:rsidRDefault="00077066" w:rsidP="00077066">
            <w:pPr>
              <w:pStyle w:val="TableText"/>
            </w:pPr>
            <w:r>
              <w:rPr>
                <w:lang w:eastAsia="en-AU"/>
              </w:rPr>
              <w:t>3.44786</w:t>
            </w:r>
          </w:p>
        </w:tc>
        <w:tc>
          <w:tcPr>
            <w:tcW w:w="951" w:type="dxa"/>
            <w:tcBorders>
              <w:top w:val="nil"/>
              <w:left w:val="nil"/>
              <w:bottom w:val="nil"/>
              <w:right w:val="nil"/>
            </w:tcBorders>
          </w:tcPr>
          <w:p w:rsidR="00077066" w:rsidRDefault="00077066" w:rsidP="00077066">
            <w:pPr>
              <w:pStyle w:val="TableText"/>
            </w:pPr>
            <w:r>
              <w:rPr>
                <w:lang w:eastAsia="en-AU"/>
              </w:rPr>
              <w:t>3.44537</w:t>
            </w:r>
          </w:p>
        </w:tc>
        <w:tc>
          <w:tcPr>
            <w:tcW w:w="951" w:type="dxa"/>
            <w:tcBorders>
              <w:top w:val="nil"/>
              <w:left w:val="nil"/>
              <w:bottom w:val="nil"/>
              <w:right w:val="nil"/>
            </w:tcBorders>
          </w:tcPr>
          <w:p w:rsidR="00077066" w:rsidRDefault="00077066" w:rsidP="00077066">
            <w:pPr>
              <w:pStyle w:val="TableText"/>
            </w:pPr>
            <w:r>
              <w:rPr>
                <w:lang w:eastAsia="en-AU"/>
              </w:rPr>
              <w:t>3.44310</w:t>
            </w:r>
          </w:p>
        </w:tc>
        <w:tc>
          <w:tcPr>
            <w:tcW w:w="950" w:type="dxa"/>
            <w:tcBorders>
              <w:top w:val="nil"/>
              <w:left w:val="nil"/>
              <w:bottom w:val="nil"/>
              <w:right w:val="nil"/>
            </w:tcBorders>
          </w:tcPr>
          <w:p w:rsidR="00077066" w:rsidRDefault="00077066" w:rsidP="00077066">
            <w:pPr>
              <w:pStyle w:val="TableText"/>
            </w:pPr>
            <w:r>
              <w:rPr>
                <w:lang w:eastAsia="en-AU"/>
              </w:rPr>
              <w:t>3.44101</w:t>
            </w:r>
          </w:p>
        </w:tc>
        <w:tc>
          <w:tcPr>
            <w:tcW w:w="951" w:type="dxa"/>
            <w:tcBorders>
              <w:top w:val="nil"/>
              <w:left w:val="nil"/>
              <w:bottom w:val="nil"/>
              <w:right w:val="nil"/>
            </w:tcBorders>
          </w:tcPr>
          <w:p w:rsidR="00077066" w:rsidRDefault="00077066" w:rsidP="00077066">
            <w:pPr>
              <w:pStyle w:val="TableText"/>
            </w:pPr>
            <w:r>
              <w:rPr>
                <w:lang w:eastAsia="en-AU"/>
              </w:rPr>
              <w:t>3.43910</w:t>
            </w:r>
          </w:p>
        </w:tc>
        <w:tc>
          <w:tcPr>
            <w:tcW w:w="951" w:type="dxa"/>
            <w:tcBorders>
              <w:top w:val="nil"/>
              <w:left w:val="nil"/>
              <w:bottom w:val="nil"/>
              <w:right w:val="nil"/>
            </w:tcBorders>
          </w:tcPr>
          <w:p w:rsidR="00077066" w:rsidRDefault="00077066" w:rsidP="00077066">
            <w:pPr>
              <w:pStyle w:val="TableText"/>
            </w:pPr>
            <w:r>
              <w:rPr>
                <w:lang w:eastAsia="en-AU"/>
              </w:rPr>
              <w:t>3.43735</w:t>
            </w:r>
          </w:p>
        </w:tc>
        <w:tc>
          <w:tcPr>
            <w:tcW w:w="952" w:type="dxa"/>
            <w:tcBorders>
              <w:top w:val="nil"/>
              <w:left w:val="nil"/>
              <w:bottom w:val="nil"/>
              <w:right w:val="nil"/>
            </w:tcBorders>
          </w:tcPr>
          <w:p w:rsidR="00077066" w:rsidRDefault="00077066" w:rsidP="00077066">
            <w:pPr>
              <w:pStyle w:val="TableText"/>
            </w:pPr>
            <w:r>
              <w:rPr>
                <w:lang w:eastAsia="en-AU"/>
              </w:rPr>
              <w:t>3.43576</w:t>
            </w:r>
          </w:p>
        </w:tc>
        <w:tc>
          <w:tcPr>
            <w:tcW w:w="952" w:type="dxa"/>
            <w:tcBorders>
              <w:top w:val="nil"/>
              <w:left w:val="nil"/>
              <w:bottom w:val="nil"/>
              <w:right w:val="nil"/>
            </w:tcBorders>
          </w:tcPr>
          <w:p w:rsidR="00077066" w:rsidRDefault="00077066" w:rsidP="00077066">
            <w:pPr>
              <w:pStyle w:val="TableText"/>
            </w:pPr>
            <w:r>
              <w:rPr>
                <w:lang w:eastAsia="en-AU"/>
              </w:rPr>
              <w:t>3.43430</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lastRenderedPageBreak/>
              <w:t>47</w:t>
            </w:r>
          </w:p>
        </w:tc>
        <w:tc>
          <w:tcPr>
            <w:tcW w:w="951" w:type="dxa"/>
            <w:tcBorders>
              <w:top w:val="nil"/>
              <w:left w:val="nil"/>
              <w:bottom w:val="nil"/>
              <w:right w:val="nil"/>
            </w:tcBorders>
          </w:tcPr>
          <w:p w:rsidR="00077066" w:rsidRDefault="00077066" w:rsidP="00077066">
            <w:pPr>
              <w:pStyle w:val="TableText"/>
            </w:pPr>
            <w:r>
              <w:rPr>
                <w:lang w:eastAsia="en-AU"/>
              </w:rPr>
              <w:t>3.44519</w:t>
            </w:r>
          </w:p>
        </w:tc>
        <w:tc>
          <w:tcPr>
            <w:tcW w:w="951" w:type="dxa"/>
            <w:tcBorders>
              <w:top w:val="nil"/>
              <w:left w:val="nil"/>
              <w:bottom w:val="nil"/>
              <w:right w:val="nil"/>
            </w:tcBorders>
          </w:tcPr>
          <w:p w:rsidR="00077066" w:rsidRDefault="00077066" w:rsidP="00077066">
            <w:pPr>
              <w:pStyle w:val="TableText"/>
            </w:pPr>
            <w:r>
              <w:rPr>
                <w:lang w:eastAsia="en-AU"/>
              </w:rPr>
              <w:t>3.44161</w:t>
            </w:r>
          </w:p>
        </w:tc>
        <w:tc>
          <w:tcPr>
            <w:tcW w:w="951" w:type="dxa"/>
            <w:tcBorders>
              <w:top w:val="nil"/>
              <w:left w:val="nil"/>
              <w:bottom w:val="nil"/>
              <w:right w:val="nil"/>
            </w:tcBorders>
          </w:tcPr>
          <w:p w:rsidR="00077066" w:rsidRDefault="00077066" w:rsidP="00077066">
            <w:pPr>
              <w:pStyle w:val="TableText"/>
            </w:pPr>
            <w:r>
              <w:rPr>
                <w:lang w:eastAsia="en-AU"/>
              </w:rPr>
              <w:t>3.43831</w:t>
            </w:r>
          </w:p>
        </w:tc>
        <w:tc>
          <w:tcPr>
            <w:tcW w:w="951" w:type="dxa"/>
            <w:tcBorders>
              <w:top w:val="nil"/>
              <w:left w:val="nil"/>
              <w:bottom w:val="nil"/>
              <w:right w:val="nil"/>
            </w:tcBorders>
          </w:tcPr>
          <w:p w:rsidR="00077066" w:rsidRDefault="00077066" w:rsidP="00077066">
            <w:pPr>
              <w:pStyle w:val="TableText"/>
            </w:pPr>
            <w:r>
              <w:rPr>
                <w:lang w:eastAsia="en-AU"/>
              </w:rPr>
              <w:t>3.43529</w:t>
            </w:r>
          </w:p>
        </w:tc>
        <w:tc>
          <w:tcPr>
            <w:tcW w:w="951" w:type="dxa"/>
            <w:tcBorders>
              <w:top w:val="nil"/>
              <w:left w:val="nil"/>
              <w:bottom w:val="nil"/>
              <w:right w:val="nil"/>
            </w:tcBorders>
          </w:tcPr>
          <w:p w:rsidR="00077066" w:rsidRDefault="00077066" w:rsidP="00077066">
            <w:pPr>
              <w:pStyle w:val="TableText"/>
            </w:pPr>
            <w:r>
              <w:rPr>
                <w:lang w:eastAsia="en-AU"/>
              </w:rPr>
              <w:t>3.43251</w:t>
            </w:r>
          </w:p>
        </w:tc>
        <w:tc>
          <w:tcPr>
            <w:tcW w:w="951" w:type="dxa"/>
            <w:tcBorders>
              <w:top w:val="nil"/>
              <w:left w:val="nil"/>
              <w:bottom w:val="nil"/>
              <w:right w:val="nil"/>
            </w:tcBorders>
          </w:tcPr>
          <w:p w:rsidR="00077066" w:rsidRDefault="00077066" w:rsidP="00077066">
            <w:pPr>
              <w:pStyle w:val="TableText"/>
            </w:pPr>
            <w:r>
              <w:rPr>
                <w:lang w:eastAsia="en-AU"/>
              </w:rPr>
              <w:t>3.42996</w:t>
            </w:r>
          </w:p>
        </w:tc>
        <w:tc>
          <w:tcPr>
            <w:tcW w:w="951" w:type="dxa"/>
            <w:tcBorders>
              <w:top w:val="nil"/>
              <w:left w:val="nil"/>
              <w:bottom w:val="nil"/>
              <w:right w:val="nil"/>
            </w:tcBorders>
          </w:tcPr>
          <w:p w:rsidR="00077066" w:rsidRDefault="00077066" w:rsidP="00077066">
            <w:pPr>
              <w:pStyle w:val="TableText"/>
            </w:pPr>
            <w:r>
              <w:rPr>
                <w:lang w:eastAsia="en-AU"/>
              </w:rPr>
              <w:t>3.42763</w:t>
            </w:r>
          </w:p>
        </w:tc>
        <w:tc>
          <w:tcPr>
            <w:tcW w:w="951" w:type="dxa"/>
            <w:tcBorders>
              <w:top w:val="nil"/>
              <w:left w:val="nil"/>
              <w:bottom w:val="nil"/>
              <w:right w:val="nil"/>
            </w:tcBorders>
          </w:tcPr>
          <w:p w:rsidR="00077066" w:rsidRDefault="00077066" w:rsidP="00077066">
            <w:pPr>
              <w:pStyle w:val="TableText"/>
            </w:pPr>
            <w:r>
              <w:rPr>
                <w:lang w:eastAsia="en-AU"/>
              </w:rPr>
              <w:t>3.42549</w:t>
            </w:r>
          </w:p>
        </w:tc>
        <w:tc>
          <w:tcPr>
            <w:tcW w:w="950" w:type="dxa"/>
            <w:tcBorders>
              <w:top w:val="nil"/>
              <w:left w:val="nil"/>
              <w:bottom w:val="nil"/>
              <w:right w:val="nil"/>
            </w:tcBorders>
          </w:tcPr>
          <w:p w:rsidR="00077066" w:rsidRDefault="00077066" w:rsidP="00077066">
            <w:pPr>
              <w:pStyle w:val="TableText"/>
            </w:pPr>
            <w:r>
              <w:rPr>
                <w:lang w:eastAsia="en-AU"/>
              </w:rPr>
              <w:t>3.42354</w:t>
            </w:r>
          </w:p>
        </w:tc>
        <w:tc>
          <w:tcPr>
            <w:tcW w:w="951" w:type="dxa"/>
            <w:tcBorders>
              <w:top w:val="nil"/>
              <w:left w:val="nil"/>
              <w:bottom w:val="nil"/>
              <w:right w:val="nil"/>
            </w:tcBorders>
          </w:tcPr>
          <w:p w:rsidR="00077066" w:rsidRDefault="00077066" w:rsidP="00077066">
            <w:pPr>
              <w:pStyle w:val="TableText"/>
            </w:pPr>
            <w:r>
              <w:rPr>
                <w:lang w:eastAsia="en-AU"/>
              </w:rPr>
              <w:t>3.42175</w:t>
            </w:r>
          </w:p>
        </w:tc>
        <w:tc>
          <w:tcPr>
            <w:tcW w:w="951" w:type="dxa"/>
            <w:tcBorders>
              <w:top w:val="nil"/>
              <w:left w:val="nil"/>
              <w:bottom w:val="nil"/>
              <w:right w:val="nil"/>
            </w:tcBorders>
          </w:tcPr>
          <w:p w:rsidR="00077066" w:rsidRDefault="00077066" w:rsidP="00077066">
            <w:pPr>
              <w:pStyle w:val="TableText"/>
            </w:pPr>
            <w:r>
              <w:rPr>
                <w:lang w:eastAsia="en-AU"/>
              </w:rPr>
              <w:t>3.42011</w:t>
            </w:r>
          </w:p>
        </w:tc>
        <w:tc>
          <w:tcPr>
            <w:tcW w:w="952" w:type="dxa"/>
            <w:tcBorders>
              <w:top w:val="nil"/>
              <w:left w:val="nil"/>
              <w:bottom w:val="nil"/>
              <w:right w:val="nil"/>
            </w:tcBorders>
          </w:tcPr>
          <w:p w:rsidR="00077066" w:rsidRDefault="00077066" w:rsidP="00077066">
            <w:pPr>
              <w:pStyle w:val="TableText"/>
            </w:pPr>
            <w:r>
              <w:rPr>
                <w:lang w:eastAsia="en-AU"/>
              </w:rPr>
              <w:t>3.41861</w:t>
            </w:r>
          </w:p>
        </w:tc>
        <w:tc>
          <w:tcPr>
            <w:tcW w:w="952" w:type="dxa"/>
            <w:tcBorders>
              <w:top w:val="nil"/>
              <w:left w:val="nil"/>
              <w:bottom w:val="nil"/>
              <w:right w:val="nil"/>
            </w:tcBorders>
          </w:tcPr>
          <w:p w:rsidR="00077066" w:rsidRDefault="00077066" w:rsidP="00077066">
            <w:pPr>
              <w:pStyle w:val="TableText"/>
            </w:pPr>
            <w:r>
              <w:rPr>
                <w:lang w:eastAsia="en-AU"/>
              </w:rPr>
              <w:t>3.41725</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48</w:t>
            </w:r>
          </w:p>
        </w:tc>
        <w:tc>
          <w:tcPr>
            <w:tcW w:w="951" w:type="dxa"/>
            <w:tcBorders>
              <w:top w:val="nil"/>
              <w:left w:val="nil"/>
              <w:bottom w:val="nil"/>
              <w:right w:val="nil"/>
            </w:tcBorders>
          </w:tcPr>
          <w:p w:rsidR="00077066" w:rsidRDefault="00077066" w:rsidP="00077066">
            <w:pPr>
              <w:pStyle w:val="TableText"/>
            </w:pPr>
            <w:r>
              <w:rPr>
                <w:lang w:eastAsia="en-AU"/>
              </w:rPr>
              <w:t>3.42664</w:t>
            </w:r>
          </w:p>
        </w:tc>
        <w:tc>
          <w:tcPr>
            <w:tcW w:w="951" w:type="dxa"/>
            <w:tcBorders>
              <w:top w:val="nil"/>
              <w:left w:val="nil"/>
              <w:bottom w:val="nil"/>
              <w:right w:val="nil"/>
            </w:tcBorders>
          </w:tcPr>
          <w:p w:rsidR="00077066" w:rsidRDefault="00077066" w:rsidP="00077066">
            <w:pPr>
              <w:pStyle w:val="TableText"/>
            </w:pPr>
            <w:r>
              <w:rPr>
                <w:lang w:eastAsia="en-AU"/>
              </w:rPr>
              <w:t>3.42331</w:t>
            </w:r>
          </w:p>
        </w:tc>
        <w:tc>
          <w:tcPr>
            <w:tcW w:w="951" w:type="dxa"/>
            <w:tcBorders>
              <w:top w:val="nil"/>
              <w:left w:val="nil"/>
              <w:bottom w:val="nil"/>
              <w:right w:val="nil"/>
            </w:tcBorders>
          </w:tcPr>
          <w:p w:rsidR="00077066" w:rsidRDefault="00077066" w:rsidP="00077066">
            <w:pPr>
              <w:pStyle w:val="TableText"/>
            </w:pPr>
            <w:r>
              <w:rPr>
                <w:lang w:eastAsia="en-AU"/>
              </w:rPr>
              <w:t>3.42025</w:t>
            </w:r>
          </w:p>
        </w:tc>
        <w:tc>
          <w:tcPr>
            <w:tcW w:w="951" w:type="dxa"/>
            <w:tcBorders>
              <w:top w:val="nil"/>
              <w:left w:val="nil"/>
              <w:bottom w:val="nil"/>
              <w:right w:val="nil"/>
            </w:tcBorders>
          </w:tcPr>
          <w:p w:rsidR="00077066" w:rsidRDefault="00077066" w:rsidP="00077066">
            <w:pPr>
              <w:pStyle w:val="TableText"/>
            </w:pPr>
            <w:r>
              <w:rPr>
                <w:lang w:eastAsia="en-AU"/>
              </w:rPr>
              <w:t>3.41745</w:t>
            </w:r>
          </w:p>
        </w:tc>
        <w:tc>
          <w:tcPr>
            <w:tcW w:w="951" w:type="dxa"/>
            <w:tcBorders>
              <w:top w:val="nil"/>
              <w:left w:val="nil"/>
              <w:bottom w:val="nil"/>
              <w:right w:val="nil"/>
            </w:tcBorders>
          </w:tcPr>
          <w:p w:rsidR="00077066" w:rsidRDefault="00077066" w:rsidP="00077066">
            <w:pPr>
              <w:pStyle w:val="TableText"/>
            </w:pPr>
            <w:r>
              <w:rPr>
                <w:lang w:eastAsia="en-AU"/>
              </w:rPr>
              <w:t>3.41488</w:t>
            </w:r>
          </w:p>
        </w:tc>
        <w:tc>
          <w:tcPr>
            <w:tcW w:w="951" w:type="dxa"/>
            <w:tcBorders>
              <w:top w:val="nil"/>
              <w:left w:val="nil"/>
              <w:bottom w:val="nil"/>
              <w:right w:val="nil"/>
            </w:tcBorders>
          </w:tcPr>
          <w:p w:rsidR="00077066" w:rsidRDefault="00077066" w:rsidP="00077066">
            <w:pPr>
              <w:pStyle w:val="TableText"/>
            </w:pPr>
            <w:r>
              <w:rPr>
                <w:lang w:eastAsia="en-AU"/>
              </w:rPr>
              <w:t>3.41252</w:t>
            </w:r>
          </w:p>
        </w:tc>
        <w:tc>
          <w:tcPr>
            <w:tcW w:w="951" w:type="dxa"/>
            <w:tcBorders>
              <w:top w:val="nil"/>
              <w:left w:val="nil"/>
              <w:bottom w:val="nil"/>
              <w:right w:val="nil"/>
            </w:tcBorders>
          </w:tcPr>
          <w:p w:rsidR="00077066" w:rsidRDefault="00077066" w:rsidP="00077066">
            <w:pPr>
              <w:pStyle w:val="TableText"/>
            </w:pPr>
            <w:r>
              <w:rPr>
                <w:lang w:eastAsia="en-AU"/>
              </w:rPr>
              <w:t>3.41037</w:t>
            </w:r>
          </w:p>
        </w:tc>
        <w:tc>
          <w:tcPr>
            <w:tcW w:w="951" w:type="dxa"/>
            <w:tcBorders>
              <w:top w:val="nil"/>
              <w:left w:val="nil"/>
              <w:bottom w:val="nil"/>
              <w:right w:val="nil"/>
            </w:tcBorders>
          </w:tcPr>
          <w:p w:rsidR="00077066" w:rsidRDefault="00077066" w:rsidP="00077066">
            <w:pPr>
              <w:pStyle w:val="TableText"/>
            </w:pPr>
            <w:r>
              <w:rPr>
                <w:lang w:eastAsia="en-AU"/>
              </w:rPr>
              <w:t>3.40839</w:t>
            </w:r>
          </w:p>
        </w:tc>
        <w:tc>
          <w:tcPr>
            <w:tcW w:w="950" w:type="dxa"/>
            <w:tcBorders>
              <w:top w:val="nil"/>
              <w:left w:val="nil"/>
              <w:bottom w:val="nil"/>
              <w:right w:val="nil"/>
            </w:tcBorders>
          </w:tcPr>
          <w:p w:rsidR="00077066" w:rsidRDefault="00077066" w:rsidP="00077066">
            <w:pPr>
              <w:pStyle w:val="TableText"/>
            </w:pPr>
            <w:r>
              <w:rPr>
                <w:lang w:eastAsia="en-AU"/>
              </w:rPr>
              <w:t>3.40659</w:t>
            </w:r>
          </w:p>
        </w:tc>
        <w:tc>
          <w:tcPr>
            <w:tcW w:w="951" w:type="dxa"/>
            <w:tcBorders>
              <w:top w:val="nil"/>
              <w:left w:val="nil"/>
              <w:bottom w:val="nil"/>
              <w:right w:val="nil"/>
            </w:tcBorders>
          </w:tcPr>
          <w:p w:rsidR="00077066" w:rsidRDefault="00077066" w:rsidP="00077066">
            <w:pPr>
              <w:pStyle w:val="TableText"/>
            </w:pPr>
            <w:r>
              <w:rPr>
                <w:lang w:eastAsia="en-AU"/>
              </w:rPr>
              <w:t>3.40494</w:t>
            </w:r>
          </w:p>
        </w:tc>
        <w:tc>
          <w:tcPr>
            <w:tcW w:w="951" w:type="dxa"/>
            <w:tcBorders>
              <w:top w:val="nil"/>
              <w:left w:val="nil"/>
              <w:bottom w:val="nil"/>
              <w:right w:val="nil"/>
            </w:tcBorders>
          </w:tcPr>
          <w:p w:rsidR="00077066" w:rsidRDefault="00077066" w:rsidP="00077066">
            <w:pPr>
              <w:pStyle w:val="TableText"/>
            </w:pPr>
            <w:r>
              <w:rPr>
                <w:lang w:eastAsia="en-AU"/>
              </w:rPr>
              <w:t>3.40343</w:t>
            </w:r>
          </w:p>
        </w:tc>
        <w:tc>
          <w:tcPr>
            <w:tcW w:w="952" w:type="dxa"/>
            <w:tcBorders>
              <w:top w:val="nil"/>
              <w:left w:val="nil"/>
              <w:bottom w:val="nil"/>
              <w:right w:val="nil"/>
            </w:tcBorders>
          </w:tcPr>
          <w:p w:rsidR="00077066" w:rsidRDefault="00077066" w:rsidP="00077066">
            <w:pPr>
              <w:pStyle w:val="TableText"/>
            </w:pPr>
            <w:r>
              <w:rPr>
                <w:lang w:eastAsia="en-AU"/>
              </w:rPr>
              <w:t>3.40205</w:t>
            </w:r>
          </w:p>
        </w:tc>
        <w:tc>
          <w:tcPr>
            <w:tcW w:w="952" w:type="dxa"/>
            <w:tcBorders>
              <w:top w:val="nil"/>
              <w:left w:val="nil"/>
              <w:bottom w:val="nil"/>
              <w:right w:val="nil"/>
            </w:tcBorders>
          </w:tcPr>
          <w:p w:rsidR="00077066" w:rsidRDefault="00077066" w:rsidP="00077066">
            <w:pPr>
              <w:pStyle w:val="TableText"/>
            </w:pPr>
            <w:r>
              <w:rPr>
                <w:lang w:eastAsia="en-AU"/>
              </w:rPr>
              <w:t>3.40079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49</w:t>
            </w:r>
          </w:p>
        </w:tc>
        <w:tc>
          <w:tcPr>
            <w:tcW w:w="951" w:type="dxa"/>
            <w:tcBorders>
              <w:top w:val="nil"/>
              <w:left w:val="nil"/>
              <w:bottom w:val="nil"/>
              <w:right w:val="nil"/>
            </w:tcBorders>
          </w:tcPr>
          <w:p w:rsidR="00077066" w:rsidRDefault="00077066" w:rsidP="00077066">
            <w:pPr>
              <w:pStyle w:val="TableText"/>
            </w:pPr>
            <w:r>
              <w:rPr>
                <w:lang w:eastAsia="en-AU"/>
              </w:rPr>
              <w:t>3.40614</w:t>
            </w:r>
          </w:p>
        </w:tc>
        <w:tc>
          <w:tcPr>
            <w:tcW w:w="951" w:type="dxa"/>
            <w:tcBorders>
              <w:top w:val="nil"/>
              <w:left w:val="nil"/>
              <w:bottom w:val="nil"/>
              <w:right w:val="nil"/>
            </w:tcBorders>
          </w:tcPr>
          <w:p w:rsidR="00077066" w:rsidRDefault="00077066" w:rsidP="00077066">
            <w:pPr>
              <w:pStyle w:val="TableText"/>
            </w:pPr>
            <w:r>
              <w:rPr>
                <w:lang w:eastAsia="en-AU"/>
              </w:rPr>
              <w:t>3.40312</w:t>
            </w:r>
          </w:p>
        </w:tc>
        <w:tc>
          <w:tcPr>
            <w:tcW w:w="951" w:type="dxa"/>
            <w:tcBorders>
              <w:top w:val="nil"/>
              <w:left w:val="nil"/>
              <w:bottom w:val="nil"/>
              <w:right w:val="nil"/>
            </w:tcBorders>
          </w:tcPr>
          <w:p w:rsidR="00077066" w:rsidRDefault="00077066" w:rsidP="00077066">
            <w:pPr>
              <w:pStyle w:val="TableText"/>
            </w:pPr>
            <w:r>
              <w:rPr>
                <w:lang w:eastAsia="en-AU"/>
              </w:rPr>
              <w:t>3.40034</w:t>
            </w:r>
          </w:p>
        </w:tc>
        <w:tc>
          <w:tcPr>
            <w:tcW w:w="951" w:type="dxa"/>
            <w:tcBorders>
              <w:top w:val="nil"/>
              <w:left w:val="nil"/>
              <w:bottom w:val="nil"/>
              <w:right w:val="nil"/>
            </w:tcBorders>
          </w:tcPr>
          <w:p w:rsidR="00077066" w:rsidRDefault="00077066" w:rsidP="00077066">
            <w:pPr>
              <w:pStyle w:val="TableText"/>
            </w:pPr>
            <w:r>
              <w:rPr>
                <w:lang w:eastAsia="en-AU"/>
              </w:rPr>
              <w:t>3.39780</w:t>
            </w:r>
          </w:p>
        </w:tc>
        <w:tc>
          <w:tcPr>
            <w:tcW w:w="951" w:type="dxa"/>
            <w:tcBorders>
              <w:top w:val="nil"/>
              <w:left w:val="nil"/>
              <w:bottom w:val="nil"/>
              <w:right w:val="nil"/>
            </w:tcBorders>
          </w:tcPr>
          <w:p w:rsidR="00077066" w:rsidRDefault="00077066" w:rsidP="00077066">
            <w:pPr>
              <w:pStyle w:val="TableText"/>
            </w:pPr>
            <w:r>
              <w:rPr>
                <w:lang w:eastAsia="en-AU"/>
              </w:rPr>
              <w:t>3.39547</w:t>
            </w:r>
          </w:p>
        </w:tc>
        <w:tc>
          <w:tcPr>
            <w:tcW w:w="951" w:type="dxa"/>
            <w:tcBorders>
              <w:top w:val="nil"/>
              <w:left w:val="nil"/>
              <w:bottom w:val="nil"/>
              <w:right w:val="nil"/>
            </w:tcBorders>
          </w:tcPr>
          <w:p w:rsidR="00077066" w:rsidRDefault="00077066" w:rsidP="00077066">
            <w:pPr>
              <w:pStyle w:val="TableText"/>
            </w:pPr>
            <w:r>
              <w:rPr>
                <w:lang w:eastAsia="en-AU"/>
              </w:rPr>
              <w:t>3.39334</w:t>
            </w:r>
          </w:p>
        </w:tc>
        <w:tc>
          <w:tcPr>
            <w:tcW w:w="951" w:type="dxa"/>
            <w:tcBorders>
              <w:top w:val="nil"/>
              <w:left w:val="nil"/>
              <w:bottom w:val="nil"/>
              <w:right w:val="nil"/>
            </w:tcBorders>
          </w:tcPr>
          <w:p w:rsidR="00077066" w:rsidRDefault="00077066" w:rsidP="00077066">
            <w:pPr>
              <w:pStyle w:val="TableText"/>
            </w:pPr>
            <w:r>
              <w:rPr>
                <w:lang w:eastAsia="en-AU"/>
              </w:rPr>
              <w:t>3.39139</w:t>
            </w:r>
          </w:p>
        </w:tc>
        <w:tc>
          <w:tcPr>
            <w:tcW w:w="951" w:type="dxa"/>
            <w:tcBorders>
              <w:top w:val="nil"/>
              <w:left w:val="nil"/>
              <w:bottom w:val="nil"/>
              <w:right w:val="nil"/>
            </w:tcBorders>
          </w:tcPr>
          <w:p w:rsidR="00077066" w:rsidRDefault="00077066" w:rsidP="00077066">
            <w:pPr>
              <w:pStyle w:val="TableText"/>
            </w:pPr>
            <w:r>
              <w:rPr>
                <w:lang w:eastAsia="en-AU"/>
              </w:rPr>
              <w:t>3.38961</w:t>
            </w:r>
          </w:p>
        </w:tc>
        <w:tc>
          <w:tcPr>
            <w:tcW w:w="950" w:type="dxa"/>
            <w:tcBorders>
              <w:top w:val="nil"/>
              <w:left w:val="nil"/>
              <w:bottom w:val="nil"/>
              <w:right w:val="nil"/>
            </w:tcBorders>
          </w:tcPr>
          <w:p w:rsidR="00077066" w:rsidRDefault="00077066" w:rsidP="00077066">
            <w:pPr>
              <w:pStyle w:val="TableText"/>
            </w:pPr>
            <w:r>
              <w:rPr>
                <w:lang w:eastAsia="en-AU"/>
              </w:rPr>
              <w:t>3.38798</w:t>
            </w:r>
          </w:p>
        </w:tc>
        <w:tc>
          <w:tcPr>
            <w:tcW w:w="951" w:type="dxa"/>
            <w:tcBorders>
              <w:top w:val="nil"/>
              <w:left w:val="nil"/>
              <w:bottom w:val="nil"/>
              <w:right w:val="nil"/>
            </w:tcBorders>
          </w:tcPr>
          <w:p w:rsidR="00077066" w:rsidRDefault="00077066" w:rsidP="00077066">
            <w:pPr>
              <w:pStyle w:val="TableText"/>
            </w:pPr>
            <w:r>
              <w:rPr>
                <w:lang w:eastAsia="en-AU"/>
              </w:rPr>
              <w:t>3.38649</w:t>
            </w:r>
          </w:p>
        </w:tc>
        <w:tc>
          <w:tcPr>
            <w:tcW w:w="951" w:type="dxa"/>
            <w:tcBorders>
              <w:top w:val="nil"/>
              <w:left w:val="nil"/>
              <w:bottom w:val="nil"/>
              <w:right w:val="nil"/>
            </w:tcBorders>
          </w:tcPr>
          <w:p w:rsidR="00077066" w:rsidRDefault="00077066" w:rsidP="00077066">
            <w:pPr>
              <w:pStyle w:val="TableText"/>
            </w:pPr>
            <w:r>
              <w:rPr>
                <w:lang w:eastAsia="en-AU"/>
              </w:rPr>
              <w:t>3.38513</w:t>
            </w:r>
          </w:p>
        </w:tc>
        <w:tc>
          <w:tcPr>
            <w:tcW w:w="952" w:type="dxa"/>
            <w:tcBorders>
              <w:top w:val="nil"/>
              <w:left w:val="nil"/>
              <w:bottom w:val="nil"/>
              <w:right w:val="nil"/>
            </w:tcBorders>
          </w:tcPr>
          <w:p w:rsidR="00077066" w:rsidRDefault="00077066" w:rsidP="00077066">
            <w:pPr>
              <w:pStyle w:val="TableText"/>
            </w:pPr>
            <w:r>
              <w:rPr>
                <w:lang w:eastAsia="en-AU"/>
              </w:rPr>
              <w:t>3.38389</w:t>
            </w:r>
          </w:p>
        </w:tc>
        <w:tc>
          <w:tcPr>
            <w:tcW w:w="952" w:type="dxa"/>
            <w:tcBorders>
              <w:top w:val="nil"/>
              <w:left w:val="nil"/>
              <w:bottom w:val="nil"/>
              <w:right w:val="nil"/>
            </w:tcBorders>
          </w:tcPr>
          <w:p w:rsidR="00077066" w:rsidRDefault="00077066" w:rsidP="00077066">
            <w:pPr>
              <w:pStyle w:val="TableText"/>
            </w:pPr>
            <w:r>
              <w:rPr>
                <w:lang w:eastAsia="en-AU"/>
              </w:rPr>
              <w:t>3.38275</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50</w:t>
            </w:r>
          </w:p>
        </w:tc>
        <w:tc>
          <w:tcPr>
            <w:tcW w:w="951" w:type="dxa"/>
            <w:tcBorders>
              <w:top w:val="nil"/>
              <w:left w:val="nil"/>
              <w:bottom w:val="nil"/>
              <w:right w:val="nil"/>
            </w:tcBorders>
          </w:tcPr>
          <w:p w:rsidR="00077066" w:rsidRDefault="00077066" w:rsidP="00077066">
            <w:pPr>
              <w:pStyle w:val="TableText"/>
            </w:pPr>
            <w:r>
              <w:rPr>
                <w:lang w:eastAsia="en-AU"/>
              </w:rPr>
              <w:t>3.38349</w:t>
            </w:r>
          </w:p>
        </w:tc>
        <w:tc>
          <w:tcPr>
            <w:tcW w:w="951" w:type="dxa"/>
            <w:tcBorders>
              <w:top w:val="nil"/>
              <w:left w:val="nil"/>
              <w:bottom w:val="nil"/>
              <w:right w:val="nil"/>
            </w:tcBorders>
          </w:tcPr>
          <w:p w:rsidR="00077066" w:rsidRDefault="00077066" w:rsidP="00077066">
            <w:pPr>
              <w:pStyle w:val="TableText"/>
            </w:pPr>
            <w:r>
              <w:rPr>
                <w:lang w:eastAsia="en-AU"/>
              </w:rPr>
              <w:t>3.38083</w:t>
            </w:r>
          </w:p>
        </w:tc>
        <w:tc>
          <w:tcPr>
            <w:tcW w:w="951" w:type="dxa"/>
            <w:tcBorders>
              <w:top w:val="nil"/>
              <w:left w:val="nil"/>
              <w:bottom w:val="nil"/>
              <w:right w:val="nil"/>
            </w:tcBorders>
          </w:tcPr>
          <w:p w:rsidR="00077066" w:rsidRDefault="00077066" w:rsidP="00077066">
            <w:pPr>
              <w:pStyle w:val="TableText"/>
            </w:pPr>
            <w:r>
              <w:rPr>
                <w:lang w:eastAsia="en-AU"/>
              </w:rPr>
              <w:t>3.37839</w:t>
            </w:r>
          </w:p>
        </w:tc>
        <w:tc>
          <w:tcPr>
            <w:tcW w:w="951" w:type="dxa"/>
            <w:tcBorders>
              <w:top w:val="nil"/>
              <w:left w:val="nil"/>
              <w:bottom w:val="nil"/>
              <w:right w:val="nil"/>
            </w:tcBorders>
          </w:tcPr>
          <w:p w:rsidR="00077066" w:rsidRDefault="00077066" w:rsidP="00077066">
            <w:pPr>
              <w:pStyle w:val="TableText"/>
            </w:pPr>
            <w:r>
              <w:rPr>
                <w:lang w:eastAsia="en-AU"/>
              </w:rPr>
              <w:t>3.37616</w:t>
            </w:r>
          </w:p>
        </w:tc>
        <w:tc>
          <w:tcPr>
            <w:tcW w:w="951" w:type="dxa"/>
            <w:tcBorders>
              <w:top w:val="nil"/>
              <w:left w:val="nil"/>
              <w:bottom w:val="nil"/>
              <w:right w:val="nil"/>
            </w:tcBorders>
          </w:tcPr>
          <w:p w:rsidR="00077066" w:rsidRDefault="00077066" w:rsidP="00077066">
            <w:pPr>
              <w:pStyle w:val="TableText"/>
            </w:pPr>
            <w:r>
              <w:rPr>
                <w:lang w:eastAsia="en-AU"/>
              </w:rPr>
              <w:t>3.37412</w:t>
            </w:r>
          </w:p>
        </w:tc>
        <w:tc>
          <w:tcPr>
            <w:tcW w:w="951" w:type="dxa"/>
            <w:tcBorders>
              <w:top w:val="nil"/>
              <w:left w:val="nil"/>
              <w:bottom w:val="nil"/>
              <w:right w:val="nil"/>
            </w:tcBorders>
          </w:tcPr>
          <w:p w:rsidR="00077066" w:rsidRDefault="00077066" w:rsidP="00077066">
            <w:pPr>
              <w:pStyle w:val="TableText"/>
            </w:pPr>
            <w:r>
              <w:rPr>
                <w:lang w:eastAsia="en-AU"/>
              </w:rPr>
              <w:t>3.37226</w:t>
            </w:r>
          </w:p>
        </w:tc>
        <w:tc>
          <w:tcPr>
            <w:tcW w:w="951" w:type="dxa"/>
            <w:tcBorders>
              <w:top w:val="nil"/>
              <w:left w:val="nil"/>
              <w:bottom w:val="nil"/>
              <w:right w:val="nil"/>
            </w:tcBorders>
          </w:tcPr>
          <w:p w:rsidR="00077066" w:rsidRDefault="00077066" w:rsidP="00077066">
            <w:pPr>
              <w:pStyle w:val="TableText"/>
            </w:pPr>
            <w:r>
              <w:rPr>
                <w:lang w:eastAsia="en-AU"/>
              </w:rPr>
              <w:t>3.37055</w:t>
            </w:r>
          </w:p>
        </w:tc>
        <w:tc>
          <w:tcPr>
            <w:tcW w:w="951" w:type="dxa"/>
            <w:tcBorders>
              <w:top w:val="nil"/>
              <w:left w:val="nil"/>
              <w:bottom w:val="nil"/>
              <w:right w:val="nil"/>
            </w:tcBorders>
          </w:tcPr>
          <w:p w:rsidR="00077066" w:rsidRDefault="00077066" w:rsidP="00077066">
            <w:pPr>
              <w:pStyle w:val="TableText"/>
            </w:pPr>
            <w:r>
              <w:rPr>
                <w:lang w:eastAsia="en-AU"/>
              </w:rPr>
              <w:t>3.36900</w:t>
            </w:r>
          </w:p>
        </w:tc>
        <w:tc>
          <w:tcPr>
            <w:tcW w:w="950" w:type="dxa"/>
            <w:tcBorders>
              <w:top w:val="nil"/>
              <w:left w:val="nil"/>
              <w:bottom w:val="nil"/>
              <w:right w:val="nil"/>
            </w:tcBorders>
          </w:tcPr>
          <w:p w:rsidR="00077066" w:rsidRDefault="00077066" w:rsidP="00077066">
            <w:pPr>
              <w:pStyle w:val="TableText"/>
            </w:pPr>
            <w:r>
              <w:rPr>
                <w:lang w:eastAsia="en-AU"/>
              </w:rPr>
              <w:t>3.36757</w:t>
            </w:r>
          </w:p>
        </w:tc>
        <w:tc>
          <w:tcPr>
            <w:tcW w:w="951" w:type="dxa"/>
            <w:tcBorders>
              <w:top w:val="nil"/>
              <w:left w:val="nil"/>
              <w:bottom w:val="nil"/>
              <w:right w:val="nil"/>
            </w:tcBorders>
          </w:tcPr>
          <w:p w:rsidR="00077066" w:rsidRDefault="00077066" w:rsidP="00077066">
            <w:pPr>
              <w:pStyle w:val="TableText"/>
            </w:pPr>
            <w:r>
              <w:rPr>
                <w:lang w:eastAsia="en-AU"/>
              </w:rPr>
              <w:t>3.36628</w:t>
            </w:r>
          </w:p>
        </w:tc>
        <w:tc>
          <w:tcPr>
            <w:tcW w:w="951" w:type="dxa"/>
            <w:tcBorders>
              <w:top w:val="nil"/>
              <w:left w:val="nil"/>
              <w:bottom w:val="nil"/>
              <w:right w:val="nil"/>
            </w:tcBorders>
          </w:tcPr>
          <w:p w:rsidR="00077066" w:rsidRDefault="00077066" w:rsidP="00077066">
            <w:pPr>
              <w:pStyle w:val="TableText"/>
            </w:pPr>
            <w:r>
              <w:rPr>
                <w:lang w:eastAsia="en-AU"/>
              </w:rPr>
              <w:t>3.36509</w:t>
            </w:r>
          </w:p>
        </w:tc>
        <w:tc>
          <w:tcPr>
            <w:tcW w:w="952" w:type="dxa"/>
            <w:tcBorders>
              <w:top w:val="nil"/>
              <w:left w:val="nil"/>
              <w:bottom w:val="nil"/>
              <w:right w:val="nil"/>
            </w:tcBorders>
          </w:tcPr>
          <w:p w:rsidR="00077066" w:rsidRDefault="00077066" w:rsidP="00077066">
            <w:pPr>
              <w:pStyle w:val="TableText"/>
            </w:pPr>
            <w:r>
              <w:rPr>
                <w:lang w:eastAsia="en-AU"/>
              </w:rPr>
              <w:t>3.36401</w:t>
            </w:r>
          </w:p>
        </w:tc>
        <w:tc>
          <w:tcPr>
            <w:tcW w:w="952" w:type="dxa"/>
            <w:tcBorders>
              <w:top w:val="nil"/>
              <w:left w:val="nil"/>
              <w:bottom w:val="nil"/>
              <w:right w:val="nil"/>
            </w:tcBorders>
          </w:tcPr>
          <w:p w:rsidR="00077066" w:rsidRDefault="00077066" w:rsidP="00077066">
            <w:pPr>
              <w:pStyle w:val="TableText"/>
            </w:pPr>
            <w:r>
              <w:rPr>
                <w:lang w:eastAsia="en-AU"/>
              </w:rPr>
              <w:t>3.36302</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51</w:t>
            </w:r>
          </w:p>
        </w:tc>
        <w:tc>
          <w:tcPr>
            <w:tcW w:w="951" w:type="dxa"/>
            <w:tcBorders>
              <w:top w:val="nil"/>
              <w:left w:val="nil"/>
              <w:bottom w:val="nil"/>
              <w:right w:val="nil"/>
            </w:tcBorders>
          </w:tcPr>
          <w:p w:rsidR="00077066" w:rsidRDefault="00077066" w:rsidP="00077066">
            <w:pPr>
              <w:pStyle w:val="TableText"/>
            </w:pPr>
            <w:r>
              <w:rPr>
                <w:lang w:eastAsia="en-AU"/>
              </w:rPr>
              <w:t>3.33882</w:t>
            </w:r>
          </w:p>
        </w:tc>
        <w:tc>
          <w:tcPr>
            <w:tcW w:w="951" w:type="dxa"/>
            <w:tcBorders>
              <w:top w:val="nil"/>
              <w:left w:val="nil"/>
              <w:bottom w:val="nil"/>
              <w:right w:val="nil"/>
            </w:tcBorders>
          </w:tcPr>
          <w:p w:rsidR="00077066" w:rsidRDefault="00077066" w:rsidP="00077066">
            <w:pPr>
              <w:pStyle w:val="TableText"/>
            </w:pPr>
            <w:r>
              <w:rPr>
                <w:lang w:eastAsia="en-AU"/>
              </w:rPr>
              <w:t>3.33661</w:t>
            </w:r>
          </w:p>
        </w:tc>
        <w:tc>
          <w:tcPr>
            <w:tcW w:w="951" w:type="dxa"/>
            <w:tcBorders>
              <w:top w:val="nil"/>
              <w:left w:val="nil"/>
              <w:bottom w:val="nil"/>
              <w:right w:val="nil"/>
            </w:tcBorders>
          </w:tcPr>
          <w:p w:rsidR="00077066" w:rsidRDefault="00077066" w:rsidP="00077066">
            <w:pPr>
              <w:pStyle w:val="TableText"/>
            </w:pPr>
            <w:r>
              <w:rPr>
                <w:lang w:eastAsia="en-AU"/>
              </w:rPr>
              <w:t>3.33460</w:t>
            </w:r>
          </w:p>
        </w:tc>
        <w:tc>
          <w:tcPr>
            <w:tcW w:w="951" w:type="dxa"/>
            <w:tcBorders>
              <w:top w:val="nil"/>
              <w:left w:val="nil"/>
              <w:bottom w:val="nil"/>
              <w:right w:val="nil"/>
            </w:tcBorders>
          </w:tcPr>
          <w:p w:rsidR="00077066" w:rsidRDefault="00077066" w:rsidP="00077066">
            <w:pPr>
              <w:pStyle w:val="TableText"/>
            </w:pPr>
            <w:r>
              <w:rPr>
                <w:lang w:eastAsia="en-AU"/>
              </w:rPr>
              <w:t>3.33275</w:t>
            </w:r>
          </w:p>
        </w:tc>
        <w:tc>
          <w:tcPr>
            <w:tcW w:w="951" w:type="dxa"/>
            <w:tcBorders>
              <w:top w:val="nil"/>
              <w:left w:val="nil"/>
              <w:bottom w:val="nil"/>
              <w:right w:val="nil"/>
            </w:tcBorders>
          </w:tcPr>
          <w:p w:rsidR="00077066" w:rsidRDefault="00077066" w:rsidP="00077066">
            <w:pPr>
              <w:pStyle w:val="TableText"/>
            </w:pPr>
            <w:r>
              <w:rPr>
                <w:lang w:eastAsia="en-AU"/>
              </w:rPr>
              <w:t>3.33107</w:t>
            </w:r>
          </w:p>
        </w:tc>
        <w:tc>
          <w:tcPr>
            <w:tcW w:w="951" w:type="dxa"/>
            <w:tcBorders>
              <w:top w:val="nil"/>
              <w:left w:val="nil"/>
              <w:bottom w:val="nil"/>
              <w:right w:val="nil"/>
            </w:tcBorders>
          </w:tcPr>
          <w:p w:rsidR="00077066" w:rsidRDefault="00077066" w:rsidP="00077066">
            <w:pPr>
              <w:pStyle w:val="TableText"/>
            </w:pPr>
            <w:r>
              <w:rPr>
                <w:lang w:eastAsia="en-AU"/>
              </w:rPr>
              <w:t>3.32953</w:t>
            </w:r>
          </w:p>
        </w:tc>
        <w:tc>
          <w:tcPr>
            <w:tcW w:w="951" w:type="dxa"/>
            <w:tcBorders>
              <w:top w:val="nil"/>
              <w:left w:val="nil"/>
              <w:bottom w:val="nil"/>
              <w:right w:val="nil"/>
            </w:tcBorders>
          </w:tcPr>
          <w:p w:rsidR="00077066" w:rsidRDefault="00077066" w:rsidP="00077066">
            <w:pPr>
              <w:pStyle w:val="TableText"/>
            </w:pPr>
            <w:r>
              <w:rPr>
                <w:lang w:eastAsia="en-AU"/>
              </w:rPr>
              <w:t>3.32813</w:t>
            </w:r>
          </w:p>
        </w:tc>
        <w:tc>
          <w:tcPr>
            <w:tcW w:w="951" w:type="dxa"/>
            <w:tcBorders>
              <w:top w:val="nil"/>
              <w:left w:val="nil"/>
              <w:bottom w:val="nil"/>
              <w:right w:val="nil"/>
            </w:tcBorders>
          </w:tcPr>
          <w:p w:rsidR="00077066" w:rsidRDefault="00077066" w:rsidP="00077066">
            <w:pPr>
              <w:pStyle w:val="TableText"/>
            </w:pPr>
            <w:r>
              <w:rPr>
                <w:lang w:eastAsia="en-AU"/>
              </w:rPr>
              <w:t>3.32685</w:t>
            </w:r>
          </w:p>
        </w:tc>
        <w:tc>
          <w:tcPr>
            <w:tcW w:w="950" w:type="dxa"/>
            <w:tcBorders>
              <w:top w:val="nil"/>
              <w:left w:val="nil"/>
              <w:bottom w:val="nil"/>
              <w:right w:val="nil"/>
            </w:tcBorders>
          </w:tcPr>
          <w:p w:rsidR="00077066" w:rsidRDefault="00077066" w:rsidP="00077066">
            <w:pPr>
              <w:pStyle w:val="TableText"/>
            </w:pPr>
            <w:r>
              <w:rPr>
                <w:lang w:eastAsia="en-AU"/>
              </w:rPr>
              <w:t>3.32568</w:t>
            </w:r>
          </w:p>
        </w:tc>
        <w:tc>
          <w:tcPr>
            <w:tcW w:w="951" w:type="dxa"/>
            <w:tcBorders>
              <w:top w:val="nil"/>
              <w:left w:val="nil"/>
              <w:bottom w:val="nil"/>
              <w:right w:val="nil"/>
            </w:tcBorders>
          </w:tcPr>
          <w:p w:rsidR="00077066" w:rsidRDefault="00077066" w:rsidP="00077066">
            <w:pPr>
              <w:pStyle w:val="TableText"/>
            </w:pPr>
            <w:r>
              <w:rPr>
                <w:lang w:eastAsia="en-AU"/>
              </w:rPr>
              <w:t>3.32461</w:t>
            </w:r>
          </w:p>
        </w:tc>
        <w:tc>
          <w:tcPr>
            <w:tcW w:w="951" w:type="dxa"/>
            <w:tcBorders>
              <w:top w:val="nil"/>
              <w:left w:val="nil"/>
              <w:bottom w:val="nil"/>
              <w:right w:val="nil"/>
            </w:tcBorders>
          </w:tcPr>
          <w:p w:rsidR="00077066" w:rsidRDefault="00077066" w:rsidP="00077066">
            <w:pPr>
              <w:pStyle w:val="TableText"/>
            </w:pPr>
            <w:r>
              <w:rPr>
                <w:lang w:eastAsia="en-AU"/>
              </w:rPr>
              <w:t>3.32364</w:t>
            </w:r>
          </w:p>
        </w:tc>
        <w:tc>
          <w:tcPr>
            <w:tcW w:w="952" w:type="dxa"/>
            <w:tcBorders>
              <w:top w:val="nil"/>
              <w:left w:val="nil"/>
              <w:bottom w:val="nil"/>
              <w:right w:val="nil"/>
            </w:tcBorders>
          </w:tcPr>
          <w:p w:rsidR="00077066" w:rsidRDefault="00077066" w:rsidP="00077066">
            <w:pPr>
              <w:pStyle w:val="TableText"/>
            </w:pPr>
            <w:r>
              <w:rPr>
                <w:lang w:eastAsia="en-AU"/>
              </w:rPr>
              <w:t>3.32276</w:t>
            </w:r>
          </w:p>
        </w:tc>
        <w:tc>
          <w:tcPr>
            <w:tcW w:w="952" w:type="dxa"/>
            <w:tcBorders>
              <w:top w:val="nil"/>
              <w:left w:val="nil"/>
              <w:bottom w:val="nil"/>
              <w:right w:val="nil"/>
            </w:tcBorders>
          </w:tcPr>
          <w:p w:rsidR="00077066" w:rsidRDefault="00077066" w:rsidP="00077066">
            <w:pPr>
              <w:pStyle w:val="TableText"/>
            </w:pPr>
            <w:r>
              <w:rPr>
                <w:lang w:eastAsia="en-AU"/>
              </w:rPr>
              <w:t>3.32195</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52</w:t>
            </w:r>
          </w:p>
        </w:tc>
        <w:tc>
          <w:tcPr>
            <w:tcW w:w="951" w:type="dxa"/>
            <w:tcBorders>
              <w:top w:val="nil"/>
              <w:left w:val="nil"/>
              <w:bottom w:val="nil"/>
              <w:right w:val="nil"/>
            </w:tcBorders>
          </w:tcPr>
          <w:p w:rsidR="00077066" w:rsidRDefault="00077066" w:rsidP="00077066">
            <w:pPr>
              <w:pStyle w:val="TableText"/>
            </w:pPr>
            <w:r>
              <w:rPr>
                <w:lang w:eastAsia="en-AU"/>
              </w:rPr>
              <w:t>3.29158</w:t>
            </w:r>
          </w:p>
        </w:tc>
        <w:tc>
          <w:tcPr>
            <w:tcW w:w="951" w:type="dxa"/>
            <w:tcBorders>
              <w:top w:val="nil"/>
              <w:left w:val="nil"/>
              <w:bottom w:val="nil"/>
              <w:right w:val="nil"/>
            </w:tcBorders>
          </w:tcPr>
          <w:p w:rsidR="00077066" w:rsidRDefault="00077066" w:rsidP="00077066">
            <w:pPr>
              <w:pStyle w:val="TableText"/>
            </w:pPr>
            <w:r>
              <w:rPr>
                <w:lang w:eastAsia="en-AU"/>
              </w:rPr>
              <w:t>3.28994</w:t>
            </w:r>
          </w:p>
        </w:tc>
        <w:tc>
          <w:tcPr>
            <w:tcW w:w="951" w:type="dxa"/>
            <w:tcBorders>
              <w:top w:val="nil"/>
              <w:left w:val="nil"/>
              <w:bottom w:val="nil"/>
              <w:right w:val="nil"/>
            </w:tcBorders>
          </w:tcPr>
          <w:p w:rsidR="00077066" w:rsidRDefault="00077066" w:rsidP="00077066">
            <w:pPr>
              <w:pStyle w:val="TableText"/>
            </w:pPr>
            <w:r>
              <w:rPr>
                <w:lang w:eastAsia="en-AU"/>
              </w:rPr>
              <w:t>3.28844</w:t>
            </w:r>
          </w:p>
        </w:tc>
        <w:tc>
          <w:tcPr>
            <w:tcW w:w="951" w:type="dxa"/>
            <w:tcBorders>
              <w:top w:val="nil"/>
              <w:left w:val="nil"/>
              <w:bottom w:val="nil"/>
              <w:right w:val="nil"/>
            </w:tcBorders>
          </w:tcPr>
          <w:p w:rsidR="00077066" w:rsidRDefault="00077066" w:rsidP="00077066">
            <w:pPr>
              <w:pStyle w:val="TableText"/>
            </w:pPr>
            <w:r>
              <w:rPr>
                <w:lang w:eastAsia="en-AU"/>
              </w:rPr>
              <w:t>3.28708</w:t>
            </w:r>
          </w:p>
        </w:tc>
        <w:tc>
          <w:tcPr>
            <w:tcW w:w="951" w:type="dxa"/>
            <w:tcBorders>
              <w:top w:val="nil"/>
              <w:left w:val="nil"/>
              <w:bottom w:val="nil"/>
              <w:right w:val="nil"/>
            </w:tcBorders>
          </w:tcPr>
          <w:p w:rsidR="00077066" w:rsidRDefault="00077066" w:rsidP="00077066">
            <w:pPr>
              <w:pStyle w:val="TableText"/>
            </w:pPr>
            <w:r>
              <w:rPr>
                <w:lang w:eastAsia="en-AU"/>
              </w:rPr>
              <w:t>3.28583</w:t>
            </w:r>
          </w:p>
        </w:tc>
        <w:tc>
          <w:tcPr>
            <w:tcW w:w="951" w:type="dxa"/>
            <w:tcBorders>
              <w:top w:val="nil"/>
              <w:left w:val="nil"/>
              <w:bottom w:val="nil"/>
              <w:right w:val="nil"/>
            </w:tcBorders>
          </w:tcPr>
          <w:p w:rsidR="00077066" w:rsidRDefault="00077066" w:rsidP="00077066">
            <w:pPr>
              <w:pStyle w:val="TableText"/>
            </w:pPr>
            <w:r>
              <w:rPr>
                <w:lang w:eastAsia="en-AU"/>
              </w:rPr>
              <w:t>3.28470</w:t>
            </w:r>
          </w:p>
        </w:tc>
        <w:tc>
          <w:tcPr>
            <w:tcW w:w="951" w:type="dxa"/>
            <w:tcBorders>
              <w:top w:val="nil"/>
              <w:left w:val="nil"/>
              <w:bottom w:val="nil"/>
              <w:right w:val="nil"/>
            </w:tcBorders>
          </w:tcPr>
          <w:p w:rsidR="00077066" w:rsidRDefault="00077066" w:rsidP="00077066">
            <w:pPr>
              <w:pStyle w:val="TableText"/>
            </w:pPr>
            <w:r>
              <w:rPr>
                <w:lang w:eastAsia="en-AU"/>
              </w:rPr>
              <w:t>3.28367</w:t>
            </w:r>
          </w:p>
        </w:tc>
        <w:tc>
          <w:tcPr>
            <w:tcW w:w="951" w:type="dxa"/>
            <w:tcBorders>
              <w:top w:val="nil"/>
              <w:left w:val="nil"/>
              <w:bottom w:val="nil"/>
              <w:right w:val="nil"/>
            </w:tcBorders>
          </w:tcPr>
          <w:p w:rsidR="00077066" w:rsidRDefault="00077066" w:rsidP="00077066">
            <w:pPr>
              <w:pStyle w:val="TableText"/>
            </w:pPr>
            <w:r>
              <w:rPr>
                <w:lang w:eastAsia="en-AU"/>
              </w:rPr>
              <w:t>3.28273</w:t>
            </w:r>
          </w:p>
        </w:tc>
        <w:tc>
          <w:tcPr>
            <w:tcW w:w="950" w:type="dxa"/>
            <w:tcBorders>
              <w:top w:val="nil"/>
              <w:left w:val="nil"/>
              <w:bottom w:val="nil"/>
              <w:right w:val="nil"/>
            </w:tcBorders>
          </w:tcPr>
          <w:p w:rsidR="00077066" w:rsidRDefault="00077066" w:rsidP="00077066">
            <w:pPr>
              <w:pStyle w:val="TableText"/>
            </w:pPr>
            <w:r>
              <w:rPr>
                <w:lang w:eastAsia="en-AU"/>
              </w:rPr>
              <w:t>3.28187</w:t>
            </w:r>
          </w:p>
        </w:tc>
        <w:tc>
          <w:tcPr>
            <w:tcW w:w="951" w:type="dxa"/>
            <w:tcBorders>
              <w:top w:val="nil"/>
              <w:left w:val="nil"/>
              <w:bottom w:val="nil"/>
              <w:right w:val="nil"/>
            </w:tcBorders>
          </w:tcPr>
          <w:p w:rsidR="00077066" w:rsidRDefault="00077066" w:rsidP="00077066">
            <w:pPr>
              <w:pStyle w:val="TableText"/>
            </w:pPr>
            <w:r>
              <w:rPr>
                <w:lang w:eastAsia="en-AU"/>
              </w:rPr>
              <w:t>3.28109</w:t>
            </w:r>
          </w:p>
        </w:tc>
        <w:tc>
          <w:tcPr>
            <w:tcW w:w="951" w:type="dxa"/>
            <w:tcBorders>
              <w:top w:val="nil"/>
              <w:left w:val="nil"/>
              <w:bottom w:val="nil"/>
              <w:right w:val="nil"/>
            </w:tcBorders>
          </w:tcPr>
          <w:p w:rsidR="00077066" w:rsidRDefault="00077066" w:rsidP="00077066">
            <w:pPr>
              <w:pStyle w:val="TableText"/>
            </w:pPr>
            <w:r>
              <w:rPr>
                <w:lang w:eastAsia="en-AU"/>
              </w:rPr>
              <w:t>3.28038</w:t>
            </w:r>
          </w:p>
        </w:tc>
        <w:tc>
          <w:tcPr>
            <w:tcW w:w="952" w:type="dxa"/>
            <w:tcBorders>
              <w:top w:val="nil"/>
              <w:left w:val="nil"/>
              <w:bottom w:val="nil"/>
              <w:right w:val="nil"/>
            </w:tcBorders>
          </w:tcPr>
          <w:p w:rsidR="00077066" w:rsidRDefault="00077066" w:rsidP="00077066">
            <w:pPr>
              <w:pStyle w:val="TableText"/>
            </w:pPr>
            <w:r>
              <w:rPr>
                <w:lang w:eastAsia="en-AU"/>
              </w:rPr>
              <w:t>3.27973</w:t>
            </w:r>
          </w:p>
        </w:tc>
        <w:tc>
          <w:tcPr>
            <w:tcW w:w="952" w:type="dxa"/>
            <w:tcBorders>
              <w:top w:val="nil"/>
              <w:left w:val="nil"/>
              <w:bottom w:val="nil"/>
              <w:right w:val="nil"/>
            </w:tcBorders>
          </w:tcPr>
          <w:p w:rsidR="00077066" w:rsidRDefault="00077066" w:rsidP="00077066">
            <w:pPr>
              <w:pStyle w:val="TableText"/>
            </w:pPr>
            <w:r>
              <w:rPr>
                <w:lang w:eastAsia="en-AU"/>
              </w:rPr>
              <w:t>3.27914</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53</w:t>
            </w:r>
          </w:p>
        </w:tc>
        <w:tc>
          <w:tcPr>
            <w:tcW w:w="951" w:type="dxa"/>
            <w:tcBorders>
              <w:top w:val="nil"/>
              <w:left w:val="nil"/>
              <w:bottom w:val="nil"/>
              <w:right w:val="nil"/>
            </w:tcBorders>
          </w:tcPr>
          <w:p w:rsidR="00077066" w:rsidRDefault="00077066" w:rsidP="00077066">
            <w:pPr>
              <w:pStyle w:val="TableText"/>
            </w:pPr>
            <w:r>
              <w:rPr>
                <w:lang w:eastAsia="en-AU"/>
              </w:rPr>
              <w:t>3.24115</w:t>
            </w:r>
          </w:p>
        </w:tc>
        <w:tc>
          <w:tcPr>
            <w:tcW w:w="951" w:type="dxa"/>
            <w:tcBorders>
              <w:top w:val="nil"/>
              <w:left w:val="nil"/>
              <w:bottom w:val="nil"/>
              <w:right w:val="nil"/>
            </w:tcBorders>
          </w:tcPr>
          <w:p w:rsidR="00077066" w:rsidRDefault="00077066" w:rsidP="00077066">
            <w:pPr>
              <w:pStyle w:val="TableText"/>
            </w:pPr>
            <w:r>
              <w:rPr>
                <w:lang w:eastAsia="en-AU"/>
              </w:rPr>
              <w:t>3.24024</w:t>
            </w:r>
          </w:p>
        </w:tc>
        <w:tc>
          <w:tcPr>
            <w:tcW w:w="951" w:type="dxa"/>
            <w:tcBorders>
              <w:top w:val="nil"/>
              <w:left w:val="nil"/>
              <w:bottom w:val="nil"/>
              <w:right w:val="nil"/>
            </w:tcBorders>
          </w:tcPr>
          <w:p w:rsidR="00077066" w:rsidRDefault="00077066" w:rsidP="00077066">
            <w:pPr>
              <w:pStyle w:val="TableText"/>
            </w:pPr>
            <w:r>
              <w:rPr>
                <w:lang w:eastAsia="en-AU"/>
              </w:rPr>
              <w:t>3.23940</w:t>
            </w:r>
          </w:p>
        </w:tc>
        <w:tc>
          <w:tcPr>
            <w:tcW w:w="951" w:type="dxa"/>
            <w:tcBorders>
              <w:top w:val="nil"/>
              <w:left w:val="nil"/>
              <w:bottom w:val="nil"/>
              <w:right w:val="nil"/>
            </w:tcBorders>
          </w:tcPr>
          <w:p w:rsidR="00077066" w:rsidRDefault="00077066" w:rsidP="00077066">
            <w:pPr>
              <w:pStyle w:val="TableText"/>
            </w:pPr>
            <w:r>
              <w:rPr>
                <w:lang w:eastAsia="en-AU"/>
              </w:rPr>
              <w:t>3.23865</w:t>
            </w:r>
          </w:p>
        </w:tc>
        <w:tc>
          <w:tcPr>
            <w:tcW w:w="951" w:type="dxa"/>
            <w:tcBorders>
              <w:top w:val="nil"/>
              <w:left w:val="nil"/>
              <w:bottom w:val="nil"/>
              <w:right w:val="nil"/>
            </w:tcBorders>
          </w:tcPr>
          <w:p w:rsidR="00077066" w:rsidRDefault="00077066" w:rsidP="00077066">
            <w:pPr>
              <w:pStyle w:val="TableText"/>
            </w:pPr>
            <w:r>
              <w:rPr>
                <w:lang w:eastAsia="en-AU"/>
              </w:rPr>
              <w:t>3.23796</w:t>
            </w:r>
          </w:p>
        </w:tc>
        <w:tc>
          <w:tcPr>
            <w:tcW w:w="951" w:type="dxa"/>
            <w:tcBorders>
              <w:top w:val="nil"/>
              <w:left w:val="nil"/>
              <w:bottom w:val="nil"/>
              <w:right w:val="nil"/>
            </w:tcBorders>
          </w:tcPr>
          <w:p w:rsidR="00077066" w:rsidRDefault="00077066" w:rsidP="00077066">
            <w:pPr>
              <w:pStyle w:val="TableText"/>
            </w:pPr>
            <w:r>
              <w:rPr>
                <w:lang w:eastAsia="en-AU"/>
              </w:rPr>
              <w:t>3.23733</w:t>
            </w:r>
          </w:p>
        </w:tc>
        <w:tc>
          <w:tcPr>
            <w:tcW w:w="951" w:type="dxa"/>
            <w:tcBorders>
              <w:top w:val="nil"/>
              <w:left w:val="nil"/>
              <w:bottom w:val="nil"/>
              <w:right w:val="nil"/>
            </w:tcBorders>
          </w:tcPr>
          <w:p w:rsidR="00077066" w:rsidRDefault="00077066" w:rsidP="00077066">
            <w:pPr>
              <w:pStyle w:val="TableText"/>
            </w:pPr>
            <w:r>
              <w:rPr>
                <w:lang w:eastAsia="en-AU"/>
              </w:rPr>
              <w:t>3.23676</w:t>
            </w:r>
          </w:p>
        </w:tc>
        <w:tc>
          <w:tcPr>
            <w:tcW w:w="951" w:type="dxa"/>
            <w:tcBorders>
              <w:top w:val="nil"/>
              <w:left w:val="nil"/>
              <w:bottom w:val="nil"/>
              <w:right w:val="nil"/>
            </w:tcBorders>
          </w:tcPr>
          <w:p w:rsidR="00077066" w:rsidRDefault="00077066" w:rsidP="00077066">
            <w:pPr>
              <w:pStyle w:val="TableText"/>
            </w:pPr>
            <w:r>
              <w:rPr>
                <w:lang w:eastAsia="en-AU"/>
              </w:rPr>
              <w:t>3.23625</w:t>
            </w:r>
          </w:p>
        </w:tc>
        <w:tc>
          <w:tcPr>
            <w:tcW w:w="950" w:type="dxa"/>
            <w:tcBorders>
              <w:top w:val="nil"/>
              <w:left w:val="nil"/>
              <w:bottom w:val="nil"/>
              <w:right w:val="nil"/>
            </w:tcBorders>
          </w:tcPr>
          <w:p w:rsidR="00077066" w:rsidRDefault="00077066" w:rsidP="00077066">
            <w:pPr>
              <w:pStyle w:val="TableText"/>
            </w:pPr>
            <w:r>
              <w:rPr>
                <w:lang w:eastAsia="en-AU"/>
              </w:rPr>
              <w:t>3.23577</w:t>
            </w:r>
          </w:p>
        </w:tc>
        <w:tc>
          <w:tcPr>
            <w:tcW w:w="951" w:type="dxa"/>
            <w:tcBorders>
              <w:top w:val="nil"/>
              <w:left w:val="nil"/>
              <w:bottom w:val="nil"/>
              <w:right w:val="nil"/>
            </w:tcBorders>
          </w:tcPr>
          <w:p w:rsidR="00077066" w:rsidRDefault="00077066" w:rsidP="00077066">
            <w:pPr>
              <w:pStyle w:val="TableText"/>
            </w:pPr>
            <w:r>
              <w:rPr>
                <w:lang w:eastAsia="en-AU"/>
              </w:rPr>
              <w:t>3.23535</w:t>
            </w:r>
          </w:p>
        </w:tc>
        <w:tc>
          <w:tcPr>
            <w:tcW w:w="951" w:type="dxa"/>
            <w:tcBorders>
              <w:top w:val="nil"/>
              <w:left w:val="nil"/>
              <w:bottom w:val="nil"/>
              <w:right w:val="nil"/>
            </w:tcBorders>
          </w:tcPr>
          <w:p w:rsidR="00077066" w:rsidRDefault="00077066" w:rsidP="00077066">
            <w:pPr>
              <w:pStyle w:val="TableText"/>
            </w:pPr>
            <w:r>
              <w:rPr>
                <w:lang w:eastAsia="en-AU"/>
              </w:rPr>
              <w:t>3.23495</w:t>
            </w:r>
          </w:p>
        </w:tc>
        <w:tc>
          <w:tcPr>
            <w:tcW w:w="952" w:type="dxa"/>
            <w:tcBorders>
              <w:top w:val="nil"/>
              <w:left w:val="nil"/>
              <w:bottom w:val="nil"/>
              <w:right w:val="nil"/>
            </w:tcBorders>
          </w:tcPr>
          <w:p w:rsidR="00077066" w:rsidRDefault="00077066" w:rsidP="00077066">
            <w:pPr>
              <w:pStyle w:val="TableText"/>
            </w:pPr>
            <w:r>
              <w:rPr>
                <w:lang w:eastAsia="en-AU"/>
              </w:rPr>
              <w:t>3.23460</w:t>
            </w:r>
          </w:p>
        </w:tc>
        <w:tc>
          <w:tcPr>
            <w:tcW w:w="952" w:type="dxa"/>
            <w:tcBorders>
              <w:top w:val="nil"/>
              <w:left w:val="nil"/>
              <w:bottom w:val="nil"/>
              <w:right w:val="nil"/>
            </w:tcBorders>
          </w:tcPr>
          <w:p w:rsidR="00077066" w:rsidRDefault="00077066" w:rsidP="00077066">
            <w:pPr>
              <w:pStyle w:val="TableText"/>
            </w:pPr>
            <w:r>
              <w:rPr>
                <w:lang w:eastAsia="en-AU"/>
              </w:rPr>
              <w:t>3.23428</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54</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0"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2" w:type="dxa"/>
            <w:tcBorders>
              <w:top w:val="nil"/>
              <w:left w:val="nil"/>
              <w:bottom w:val="nil"/>
              <w:right w:val="nil"/>
            </w:tcBorders>
          </w:tcPr>
          <w:p w:rsidR="00077066" w:rsidRDefault="00077066" w:rsidP="00077066">
            <w:pPr>
              <w:pStyle w:val="TableText"/>
            </w:pPr>
            <w:r>
              <w:rPr>
                <w:lang w:eastAsia="en-AU"/>
              </w:rPr>
              <w:t>3.18540</w:t>
            </w:r>
          </w:p>
        </w:tc>
        <w:tc>
          <w:tcPr>
            <w:tcW w:w="952" w:type="dxa"/>
            <w:tcBorders>
              <w:top w:val="nil"/>
              <w:left w:val="nil"/>
              <w:bottom w:val="nil"/>
              <w:right w:val="nil"/>
            </w:tcBorders>
          </w:tcPr>
          <w:p w:rsidR="00077066" w:rsidRDefault="00077066" w:rsidP="00077066">
            <w:pPr>
              <w:pStyle w:val="TableText"/>
            </w:pPr>
            <w:r>
              <w:rPr>
                <w:lang w:eastAsia="en-AU"/>
              </w:rPr>
              <w:t>3.18540</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0"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2" w:type="dxa"/>
            <w:tcBorders>
              <w:top w:val="nil"/>
              <w:left w:val="nil"/>
              <w:bottom w:val="nil"/>
              <w:right w:val="nil"/>
            </w:tcBorders>
          </w:tcPr>
          <w:p w:rsidR="00077066" w:rsidRDefault="00077066" w:rsidP="00077066">
            <w:pPr>
              <w:pStyle w:val="TableText"/>
            </w:pPr>
            <w:r>
              <w:rPr>
                <w:lang w:eastAsia="en-AU"/>
              </w:rPr>
              <w:t>2.18825</w:t>
            </w:r>
          </w:p>
        </w:tc>
        <w:tc>
          <w:tcPr>
            <w:tcW w:w="952" w:type="dxa"/>
            <w:tcBorders>
              <w:top w:val="nil"/>
              <w:left w:val="nil"/>
              <w:bottom w:val="nil"/>
              <w:right w:val="nil"/>
            </w:tcBorders>
          </w:tcPr>
          <w:p w:rsidR="00077066" w:rsidRDefault="00077066" w:rsidP="00077066">
            <w:pPr>
              <w:pStyle w:val="TableText"/>
            </w:pPr>
            <w:r>
              <w:rPr>
                <w:lang w:eastAsia="en-AU"/>
              </w:rPr>
              <w:t>2.18825</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56</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0"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2" w:type="dxa"/>
            <w:tcBorders>
              <w:top w:val="nil"/>
              <w:left w:val="nil"/>
              <w:bottom w:val="nil"/>
              <w:right w:val="nil"/>
            </w:tcBorders>
          </w:tcPr>
          <w:p w:rsidR="00077066" w:rsidRDefault="00077066" w:rsidP="00077066">
            <w:pPr>
              <w:pStyle w:val="TableText"/>
            </w:pPr>
            <w:r>
              <w:rPr>
                <w:lang w:eastAsia="en-AU"/>
              </w:rPr>
              <w:t>2.09952</w:t>
            </w:r>
          </w:p>
        </w:tc>
        <w:tc>
          <w:tcPr>
            <w:tcW w:w="952" w:type="dxa"/>
            <w:tcBorders>
              <w:top w:val="nil"/>
              <w:left w:val="nil"/>
              <w:bottom w:val="nil"/>
              <w:right w:val="nil"/>
            </w:tcBorders>
          </w:tcPr>
          <w:p w:rsidR="00077066" w:rsidRDefault="00077066" w:rsidP="00077066">
            <w:pPr>
              <w:pStyle w:val="TableText"/>
            </w:pPr>
            <w:r>
              <w:rPr>
                <w:lang w:eastAsia="en-AU"/>
              </w:rPr>
              <w:t>2.09952</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57</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0"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2" w:type="dxa"/>
            <w:tcBorders>
              <w:top w:val="nil"/>
              <w:left w:val="nil"/>
              <w:bottom w:val="nil"/>
              <w:right w:val="nil"/>
            </w:tcBorders>
          </w:tcPr>
          <w:p w:rsidR="00077066" w:rsidRDefault="00077066" w:rsidP="00077066">
            <w:pPr>
              <w:pStyle w:val="TableText"/>
            </w:pPr>
            <w:r>
              <w:rPr>
                <w:lang w:eastAsia="en-AU"/>
              </w:rPr>
              <w:t>1.99914</w:t>
            </w:r>
          </w:p>
        </w:tc>
        <w:tc>
          <w:tcPr>
            <w:tcW w:w="952" w:type="dxa"/>
            <w:tcBorders>
              <w:top w:val="nil"/>
              <w:left w:val="nil"/>
              <w:bottom w:val="nil"/>
              <w:right w:val="nil"/>
            </w:tcBorders>
          </w:tcPr>
          <w:p w:rsidR="00077066" w:rsidRDefault="00077066" w:rsidP="00077066">
            <w:pPr>
              <w:pStyle w:val="TableText"/>
            </w:pPr>
            <w:r>
              <w:rPr>
                <w:lang w:eastAsia="en-AU"/>
              </w:rPr>
              <w:t>1.99914</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0"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2" w:type="dxa"/>
            <w:tcBorders>
              <w:top w:val="nil"/>
              <w:left w:val="nil"/>
              <w:bottom w:val="nil"/>
              <w:right w:val="nil"/>
            </w:tcBorders>
          </w:tcPr>
          <w:p w:rsidR="00077066" w:rsidRDefault="00077066" w:rsidP="00077066">
            <w:pPr>
              <w:pStyle w:val="TableText"/>
            </w:pPr>
            <w:r>
              <w:rPr>
                <w:lang w:eastAsia="en-AU"/>
              </w:rPr>
              <w:t>1.87968</w:t>
            </w:r>
          </w:p>
        </w:tc>
        <w:tc>
          <w:tcPr>
            <w:tcW w:w="952" w:type="dxa"/>
            <w:tcBorders>
              <w:top w:val="nil"/>
              <w:left w:val="nil"/>
              <w:bottom w:val="nil"/>
              <w:right w:val="nil"/>
            </w:tcBorders>
          </w:tcPr>
          <w:p w:rsidR="00077066" w:rsidRDefault="00077066" w:rsidP="00077066">
            <w:pPr>
              <w:pStyle w:val="TableText"/>
            </w:pPr>
            <w:r>
              <w:rPr>
                <w:lang w:eastAsia="en-AU"/>
              </w:rPr>
              <w:t>1.87968</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59</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0"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2" w:type="dxa"/>
            <w:tcBorders>
              <w:top w:val="nil"/>
              <w:left w:val="nil"/>
              <w:bottom w:val="nil"/>
              <w:right w:val="nil"/>
            </w:tcBorders>
          </w:tcPr>
          <w:p w:rsidR="00077066" w:rsidRDefault="00077066" w:rsidP="00077066">
            <w:pPr>
              <w:pStyle w:val="TableText"/>
            </w:pPr>
            <w:r>
              <w:rPr>
                <w:lang w:eastAsia="en-AU"/>
              </w:rPr>
              <w:t>1.72132</w:t>
            </w:r>
          </w:p>
        </w:tc>
        <w:tc>
          <w:tcPr>
            <w:tcW w:w="952" w:type="dxa"/>
            <w:tcBorders>
              <w:top w:val="nil"/>
              <w:left w:val="nil"/>
              <w:bottom w:val="nil"/>
              <w:right w:val="nil"/>
            </w:tcBorders>
          </w:tcPr>
          <w:p w:rsidR="00077066" w:rsidRDefault="00077066" w:rsidP="00077066">
            <w:pPr>
              <w:pStyle w:val="TableText"/>
            </w:pPr>
            <w:r>
              <w:rPr>
                <w:lang w:eastAsia="en-AU"/>
              </w:rPr>
              <w:t>1.72132</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60</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0"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2" w:type="dxa"/>
            <w:tcBorders>
              <w:top w:val="nil"/>
              <w:left w:val="nil"/>
              <w:bottom w:val="nil"/>
              <w:right w:val="nil"/>
            </w:tcBorders>
          </w:tcPr>
          <w:p w:rsidR="00077066" w:rsidRDefault="00077066" w:rsidP="00077066">
            <w:pPr>
              <w:pStyle w:val="TableText"/>
            </w:pPr>
            <w:r>
              <w:rPr>
                <w:lang w:eastAsia="en-AU"/>
              </w:rPr>
              <w:t>1.55059</w:t>
            </w:r>
          </w:p>
        </w:tc>
        <w:tc>
          <w:tcPr>
            <w:tcW w:w="952" w:type="dxa"/>
            <w:tcBorders>
              <w:top w:val="nil"/>
              <w:left w:val="nil"/>
              <w:bottom w:val="nil"/>
              <w:right w:val="nil"/>
            </w:tcBorders>
          </w:tcPr>
          <w:p w:rsidR="00077066" w:rsidRDefault="00077066" w:rsidP="00077066">
            <w:pPr>
              <w:pStyle w:val="TableText"/>
            </w:pPr>
            <w:r>
              <w:rPr>
                <w:lang w:eastAsia="en-AU"/>
              </w:rPr>
              <w:t>1.55059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61</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0"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2" w:type="dxa"/>
            <w:tcBorders>
              <w:top w:val="nil"/>
              <w:left w:val="nil"/>
              <w:bottom w:val="nil"/>
              <w:right w:val="nil"/>
            </w:tcBorders>
          </w:tcPr>
          <w:p w:rsidR="00077066" w:rsidRDefault="00077066" w:rsidP="00077066">
            <w:pPr>
              <w:pStyle w:val="TableText"/>
            </w:pPr>
            <w:r>
              <w:rPr>
                <w:lang w:eastAsia="en-AU"/>
              </w:rPr>
              <w:t>1.36119</w:t>
            </w:r>
          </w:p>
        </w:tc>
        <w:tc>
          <w:tcPr>
            <w:tcW w:w="952" w:type="dxa"/>
            <w:tcBorders>
              <w:top w:val="nil"/>
              <w:left w:val="nil"/>
              <w:bottom w:val="nil"/>
              <w:right w:val="nil"/>
            </w:tcBorders>
          </w:tcPr>
          <w:p w:rsidR="00077066" w:rsidRDefault="00077066" w:rsidP="00077066">
            <w:pPr>
              <w:pStyle w:val="TableText"/>
            </w:pPr>
            <w:r>
              <w:rPr>
                <w:lang w:eastAsia="en-AU"/>
              </w:rPr>
              <w:t>1.36119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62</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0"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2" w:type="dxa"/>
            <w:tcBorders>
              <w:top w:val="nil"/>
              <w:left w:val="nil"/>
              <w:bottom w:val="nil"/>
              <w:right w:val="nil"/>
            </w:tcBorders>
          </w:tcPr>
          <w:p w:rsidR="00077066" w:rsidRDefault="00077066" w:rsidP="00077066">
            <w:pPr>
              <w:pStyle w:val="TableText"/>
            </w:pPr>
            <w:r>
              <w:rPr>
                <w:lang w:eastAsia="en-AU"/>
              </w:rPr>
              <w:t>1.10056</w:t>
            </w:r>
          </w:p>
        </w:tc>
        <w:tc>
          <w:tcPr>
            <w:tcW w:w="952" w:type="dxa"/>
            <w:tcBorders>
              <w:top w:val="nil"/>
              <w:left w:val="nil"/>
              <w:bottom w:val="nil"/>
              <w:right w:val="nil"/>
            </w:tcBorders>
          </w:tcPr>
          <w:p w:rsidR="00077066" w:rsidRDefault="00077066" w:rsidP="00077066">
            <w:pPr>
              <w:pStyle w:val="TableText"/>
            </w:pPr>
            <w:r>
              <w:rPr>
                <w:lang w:eastAsia="en-AU"/>
              </w:rPr>
              <w:t>1.10056</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63</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0"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2" w:type="dxa"/>
            <w:tcBorders>
              <w:top w:val="nil"/>
              <w:left w:val="nil"/>
              <w:bottom w:val="nil"/>
              <w:right w:val="nil"/>
            </w:tcBorders>
          </w:tcPr>
          <w:p w:rsidR="00077066" w:rsidRDefault="00077066" w:rsidP="00077066">
            <w:pPr>
              <w:pStyle w:val="TableText"/>
            </w:pPr>
            <w:r>
              <w:rPr>
                <w:lang w:eastAsia="en-AU"/>
              </w:rPr>
              <w:t>0.73507</w:t>
            </w:r>
          </w:p>
        </w:tc>
        <w:tc>
          <w:tcPr>
            <w:tcW w:w="952" w:type="dxa"/>
            <w:tcBorders>
              <w:top w:val="nil"/>
              <w:left w:val="nil"/>
              <w:bottom w:val="nil"/>
              <w:right w:val="nil"/>
            </w:tcBorders>
          </w:tcPr>
          <w:p w:rsidR="00077066" w:rsidRDefault="00077066" w:rsidP="00077066">
            <w:pPr>
              <w:pStyle w:val="TableText"/>
            </w:pPr>
            <w:r>
              <w:rPr>
                <w:lang w:eastAsia="en-AU"/>
              </w:rPr>
              <w:t>0.73507</w:t>
            </w:r>
          </w:p>
        </w:tc>
      </w:tr>
      <w:tr w:rsidR="00077066">
        <w:trPr>
          <w:trHeight w:val="221"/>
        </w:trPr>
        <w:tc>
          <w:tcPr>
            <w:tcW w:w="670" w:type="dxa"/>
            <w:tcBorders>
              <w:top w:val="nil"/>
              <w:left w:val="nil"/>
              <w:right w:val="nil"/>
            </w:tcBorders>
          </w:tcPr>
          <w:p w:rsidR="00077066" w:rsidRDefault="00077066" w:rsidP="00077066">
            <w:pPr>
              <w:pStyle w:val="TableText"/>
            </w:pPr>
            <w:r>
              <w:rPr>
                <w:lang w:eastAsia="en-AU"/>
              </w:rPr>
              <w:t>64</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0"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2" w:type="dxa"/>
            <w:tcBorders>
              <w:top w:val="nil"/>
              <w:left w:val="nil"/>
              <w:right w:val="nil"/>
            </w:tcBorders>
          </w:tcPr>
          <w:p w:rsidR="00077066" w:rsidRDefault="00077066" w:rsidP="00077066">
            <w:pPr>
              <w:pStyle w:val="TableText"/>
            </w:pPr>
            <w:r>
              <w:rPr>
                <w:lang w:eastAsia="en-AU"/>
              </w:rPr>
              <w:t>0.36761</w:t>
            </w:r>
          </w:p>
        </w:tc>
        <w:tc>
          <w:tcPr>
            <w:tcW w:w="952" w:type="dxa"/>
            <w:tcBorders>
              <w:top w:val="nil"/>
              <w:left w:val="nil"/>
              <w:right w:val="nil"/>
            </w:tcBorders>
          </w:tcPr>
          <w:p w:rsidR="00077066" w:rsidRDefault="00077066" w:rsidP="00077066">
            <w:pPr>
              <w:pStyle w:val="TableText"/>
            </w:pPr>
            <w:r>
              <w:rPr>
                <w:lang w:eastAsia="en-AU"/>
              </w:rPr>
              <w:t>0.36761</w:t>
            </w:r>
          </w:p>
        </w:tc>
      </w:tr>
      <w:tr w:rsidR="00077066">
        <w:trPr>
          <w:trHeight w:val="221"/>
        </w:trPr>
        <w:tc>
          <w:tcPr>
            <w:tcW w:w="670" w:type="dxa"/>
            <w:tcBorders>
              <w:top w:val="nil"/>
              <w:left w:val="nil"/>
              <w:bottom w:val="single" w:sz="4" w:space="0" w:color="auto"/>
              <w:right w:val="nil"/>
            </w:tcBorders>
          </w:tcPr>
          <w:p w:rsidR="00077066" w:rsidRDefault="00077066" w:rsidP="00077066">
            <w:pPr>
              <w:pStyle w:val="TableText"/>
            </w:pPr>
            <w:r>
              <w:rPr>
                <w:lang w:eastAsia="en-AU"/>
              </w:rPr>
              <w:t>65</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0"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2" w:type="dxa"/>
            <w:tcBorders>
              <w:top w:val="nil"/>
              <w:left w:val="nil"/>
              <w:bottom w:val="single" w:sz="4" w:space="0" w:color="auto"/>
              <w:right w:val="nil"/>
            </w:tcBorders>
          </w:tcPr>
          <w:p w:rsidR="00077066" w:rsidRDefault="00077066" w:rsidP="00077066">
            <w:pPr>
              <w:pStyle w:val="TableText"/>
            </w:pPr>
            <w:r>
              <w:t>0.00000</w:t>
            </w:r>
          </w:p>
        </w:tc>
        <w:tc>
          <w:tcPr>
            <w:tcW w:w="952"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lastRenderedPageBreak/>
        <w:t>Table 2A</w:t>
      </w:r>
      <w:r>
        <w:tab/>
        <w:t>Resignation deferred pension valuation factors (RPF) for eligible employees — males (continued)</w:t>
      </w:r>
    </w:p>
    <w:tbl>
      <w:tblPr>
        <w:tblW w:w="13034" w:type="dxa"/>
        <w:tblInd w:w="78" w:type="dxa"/>
        <w:tblLayout w:type="fixed"/>
        <w:tblLook w:val="0000" w:firstRow="0" w:lastRow="0" w:firstColumn="0" w:lastColumn="0" w:noHBand="0" w:noVBand="0"/>
      </w:tblPr>
      <w:tblGrid>
        <w:gridCol w:w="670"/>
        <w:gridCol w:w="951"/>
        <w:gridCol w:w="951"/>
        <w:gridCol w:w="951"/>
        <w:gridCol w:w="951"/>
        <w:gridCol w:w="951"/>
        <w:gridCol w:w="951"/>
        <w:gridCol w:w="951"/>
        <w:gridCol w:w="951"/>
        <w:gridCol w:w="950"/>
        <w:gridCol w:w="951"/>
        <w:gridCol w:w="951"/>
        <w:gridCol w:w="952"/>
        <w:gridCol w:w="952"/>
      </w:tblGrid>
      <w:tr w:rsidR="00077066">
        <w:trPr>
          <w:trHeight w:val="221"/>
          <w:tblHeader/>
        </w:trPr>
        <w:tc>
          <w:tcPr>
            <w:tcW w:w="13034"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670"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25</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26</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27</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28</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29</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30</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31</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32</w:t>
            </w:r>
          </w:p>
        </w:tc>
        <w:tc>
          <w:tcPr>
            <w:tcW w:w="950" w:type="dxa"/>
            <w:tcBorders>
              <w:top w:val="nil"/>
              <w:left w:val="nil"/>
              <w:bottom w:val="single" w:sz="4" w:space="0" w:color="auto"/>
              <w:right w:val="nil"/>
            </w:tcBorders>
          </w:tcPr>
          <w:p w:rsidR="00077066" w:rsidRDefault="00077066" w:rsidP="00077066">
            <w:pPr>
              <w:pStyle w:val="TableColHead"/>
              <w:rPr>
                <w:lang w:eastAsia="en-AU"/>
              </w:rPr>
            </w:pPr>
            <w:r>
              <w:rPr>
                <w:lang w:eastAsia="en-AU"/>
              </w:rPr>
              <w:t>33</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34</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35</w:t>
            </w:r>
          </w:p>
        </w:tc>
        <w:tc>
          <w:tcPr>
            <w:tcW w:w="952" w:type="dxa"/>
            <w:tcBorders>
              <w:top w:val="nil"/>
              <w:left w:val="nil"/>
              <w:bottom w:val="single" w:sz="4" w:space="0" w:color="auto"/>
              <w:right w:val="nil"/>
            </w:tcBorders>
          </w:tcPr>
          <w:p w:rsidR="00077066" w:rsidRDefault="00077066" w:rsidP="00077066">
            <w:pPr>
              <w:pStyle w:val="TableColHead"/>
              <w:rPr>
                <w:lang w:eastAsia="en-AU"/>
              </w:rPr>
            </w:pPr>
            <w:r>
              <w:rPr>
                <w:lang w:eastAsia="en-AU"/>
              </w:rPr>
              <w:t>36</w:t>
            </w:r>
          </w:p>
        </w:tc>
        <w:tc>
          <w:tcPr>
            <w:tcW w:w="952" w:type="dxa"/>
            <w:tcBorders>
              <w:top w:val="nil"/>
              <w:left w:val="nil"/>
              <w:bottom w:val="single" w:sz="4" w:space="0" w:color="auto"/>
              <w:right w:val="nil"/>
            </w:tcBorders>
          </w:tcPr>
          <w:p w:rsidR="00077066" w:rsidRDefault="00077066" w:rsidP="00077066">
            <w:pPr>
              <w:pStyle w:val="TableColHead"/>
              <w:rPr>
                <w:lang w:eastAsia="en-AU"/>
              </w:rPr>
            </w:pPr>
            <w:r>
              <w:rPr>
                <w:lang w:eastAsia="en-AU"/>
              </w:rPr>
              <w:t>37</w:t>
            </w:r>
          </w:p>
        </w:tc>
      </w:tr>
      <w:tr w:rsidR="00077066">
        <w:trPr>
          <w:trHeight w:val="221"/>
        </w:trPr>
        <w:tc>
          <w:tcPr>
            <w:tcW w:w="670" w:type="dxa"/>
            <w:tcBorders>
              <w:top w:val="single" w:sz="4" w:space="0" w:color="auto"/>
              <w:left w:val="nil"/>
              <w:bottom w:val="nil"/>
              <w:right w:val="nil"/>
            </w:tcBorders>
          </w:tcPr>
          <w:p w:rsidR="00077066" w:rsidRDefault="00077066" w:rsidP="00077066">
            <w:pPr>
              <w:pStyle w:val="TableText"/>
            </w:pPr>
            <w:r>
              <w:rPr>
                <w:lang w:eastAsia="en-AU"/>
              </w:rPr>
              <w:t>41</w:t>
            </w:r>
          </w:p>
        </w:tc>
        <w:tc>
          <w:tcPr>
            <w:tcW w:w="951" w:type="dxa"/>
            <w:tcBorders>
              <w:top w:val="single" w:sz="4" w:space="0" w:color="auto"/>
              <w:left w:val="nil"/>
              <w:bottom w:val="nil"/>
              <w:right w:val="nil"/>
            </w:tcBorders>
          </w:tcPr>
          <w:p w:rsidR="00077066" w:rsidRDefault="00077066" w:rsidP="00077066">
            <w:pPr>
              <w:pStyle w:val="TableText"/>
            </w:pPr>
            <w:r>
              <w:rPr>
                <w:lang w:eastAsia="en-AU"/>
              </w:rPr>
              <w:t>3.52156</w:t>
            </w:r>
          </w:p>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0"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2" w:type="dxa"/>
            <w:tcBorders>
              <w:top w:val="single" w:sz="4" w:space="0" w:color="auto"/>
              <w:left w:val="nil"/>
              <w:bottom w:val="nil"/>
              <w:right w:val="nil"/>
            </w:tcBorders>
          </w:tcPr>
          <w:p w:rsidR="00077066" w:rsidRDefault="00077066" w:rsidP="00077066"/>
        </w:tc>
        <w:tc>
          <w:tcPr>
            <w:tcW w:w="952"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42</w:t>
            </w:r>
          </w:p>
        </w:tc>
        <w:tc>
          <w:tcPr>
            <w:tcW w:w="951" w:type="dxa"/>
            <w:tcBorders>
              <w:top w:val="nil"/>
              <w:left w:val="nil"/>
              <w:bottom w:val="nil"/>
              <w:right w:val="nil"/>
            </w:tcBorders>
          </w:tcPr>
          <w:p w:rsidR="00077066" w:rsidRDefault="00077066" w:rsidP="00077066">
            <w:pPr>
              <w:pStyle w:val="TableText"/>
            </w:pPr>
            <w:r>
              <w:rPr>
                <w:lang w:eastAsia="en-AU"/>
              </w:rPr>
              <w:t>3.50358</w:t>
            </w:r>
          </w:p>
        </w:tc>
        <w:tc>
          <w:tcPr>
            <w:tcW w:w="951" w:type="dxa"/>
            <w:tcBorders>
              <w:top w:val="nil"/>
              <w:left w:val="nil"/>
              <w:bottom w:val="nil"/>
              <w:right w:val="nil"/>
            </w:tcBorders>
          </w:tcPr>
          <w:p w:rsidR="00077066" w:rsidRDefault="00077066" w:rsidP="00077066">
            <w:pPr>
              <w:pStyle w:val="TableText"/>
            </w:pPr>
            <w:r>
              <w:rPr>
                <w:lang w:eastAsia="en-AU"/>
              </w:rPr>
              <w:t>3.50212</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43</w:t>
            </w:r>
          </w:p>
        </w:tc>
        <w:tc>
          <w:tcPr>
            <w:tcW w:w="951" w:type="dxa"/>
            <w:tcBorders>
              <w:top w:val="nil"/>
              <w:left w:val="nil"/>
              <w:bottom w:val="nil"/>
              <w:right w:val="nil"/>
            </w:tcBorders>
          </w:tcPr>
          <w:p w:rsidR="00077066" w:rsidRDefault="00077066" w:rsidP="00077066">
            <w:pPr>
              <w:pStyle w:val="TableText"/>
            </w:pPr>
            <w:r>
              <w:rPr>
                <w:lang w:eastAsia="en-AU"/>
              </w:rPr>
              <w:t>3.48578</w:t>
            </w:r>
          </w:p>
        </w:tc>
        <w:tc>
          <w:tcPr>
            <w:tcW w:w="951" w:type="dxa"/>
            <w:tcBorders>
              <w:top w:val="nil"/>
              <w:left w:val="nil"/>
              <w:bottom w:val="nil"/>
              <w:right w:val="nil"/>
            </w:tcBorders>
          </w:tcPr>
          <w:p w:rsidR="00077066" w:rsidRDefault="00077066" w:rsidP="00077066">
            <w:pPr>
              <w:pStyle w:val="TableText"/>
            </w:pPr>
            <w:r>
              <w:rPr>
                <w:lang w:eastAsia="en-AU"/>
              </w:rPr>
              <w:t>3.48437</w:t>
            </w:r>
          </w:p>
        </w:tc>
        <w:tc>
          <w:tcPr>
            <w:tcW w:w="951" w:type="dxa"/>
            <w:tcBorders>
              <w:top w:val="nil"/>
              <w:left w:val="nil"/>
              <w:bottom w:val="nil"/>
              <w:right w:val="nil"/>
            </w:tcBorders>
          </w:tcPr>
          <w:p w:rsidR="00077066" w:rsidRDefault="00077066" w:rsidP="00077066">
            <w:pPr>
              <w:pStyle w:val="TableText"/>
            </w:pPr>
            <w:r>
              <w:rPr>
                <w:lang w:eastAsia="en-AU"/>
              </w:rPr>
              <w:t>3.48309</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44</w:t>
            </w:r>
          </w:p>
        </w:tc>
        <w:tc>
          <w:tcPr>
            <w:tcW w:w="951" w:type="dxa"/>
            <w:tcBorders>
              <w:top w:val="nil"/>
              <w:left w:val="nil"/>
              <w:bottom w:val="nil"/>
              <w:right w:val="nil"/>
            </w:tcBorders>
          </w:tcPr>
          <w:p w:rsidR="00077066" w:rsidRDefault="00077066" w:rsidP="00077066">
            <w:pPr>
              <w:pStyle w:val="TableText"/>
            </w:pPr>
            <w:r>
              <w:rPr>
                <w:lang w:eastAsia="en-AU"/>
              </w:rPr>
              <w:t>3.46801</w:t>
            </w:r>
          </w:p>
        </w:tc>
        <w:tc>
          <w:tcPr>
            <w:tcW w:w="951" w:type="dxa"/>
            <w:tcBorders>
              <w:top w:val="nil"/>
              <w:left w:val="nil"/>
              <w:bottom w:val="nil"/>
              <w:right w:val="nil"/>
            </w:tcBorders>
          </w:tcPr>
          <w:p w:rsidR="00077066" w:rsidRDefault="00077066" w:rsidP="00077066">
            <w:pPr>
              <w:pStyle w:val="TableText"/>
            </w:pPr>
            <w:r>
              <w:rPr>
                <w:lang w:eastAsia="en-AU"/>
              </w:rPr>
              <w:t>3.46666</w:t>
            </w:r>
          </w:p>
        </w:tc>
        <w:tc>
          <w:tcPr>
            <w:tcW w:w="951" w:type="dxa"/>
            <w:tcBorders>
              <w:top w:val="nil"/>
              <w:left w:val="nil"/>
              <w:bottom w:val="nil"/>
              <w:right w:val="nil"/>
            </w:tcBorders>
          </w:tcPr>
          <w:p w:rsidR="00077066" w:rsidRDefault="00077066" w:rsidP="00077066">
            <w:pPr>
              <w:pStyle w:val="TableText"/>
            </w:pPr>
            <w:r>
              <w:rPr>
                <w:lang w:eastAsia="en-AU"/>
              </w:rPr>
              <w:t>3.46543</w:t>
            </w:r>
          </w:p>
        </w:tc>
        <w:tc>
          <w:tcPr>
            <w:tcW w:w="951" w:type="dxa"/>
            <w:tcBorders>
              <w:top w:val="nil"/>
              <w:left w:val="nil"/>
              <w:bottom w:val="nil"/>
              <w:right w:val="nil"/>
            </w:tcBorders>
          </w:tcPr>
          <w:p w:rsidR="00077066" w:rsidRDefault="00077066" w:rsidP="00077066">
            <w:pPr>
              <w:pStyle w:val="TableText"/>
            </w:pPr>
            <w:r>
              <w:rPr>
                <w:lang w:eastAsia="en-AU"/>
              </w:rPr>
              <w:t>3.46431</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45</w:t>
            </w:r>
          </w:p>
        </w:tc>
        <w:tc>
          <w:tcPr>
            <w:tcW w:w="951" w:type="dxa"/>
            <w:tcBorders>
              <w:top w:val="nil"/>
              <w:left w:val="nil"/>
              <w:bottom w:val="nil"/>
              <w:right w:val="nil"/>
            </w:tcBorders>
          </w:tcPr>
          <w:p w:rsidR="00077066" w:rsidRDefault="00077066" w:rsidP="00077066">
            <w:pPr>
              <w:pStyle w:val="TableText"/>
            </w:pPr>
            <w:r>
              <w:rPr>
                <w:lang w:eastAsia="en-AU"/>
              </w:rPr>
              <w:t>3.45036</w:t>
            </w:r>
          </w:p>
        </w:tc>
        <w:tc>
          <w:tcPr>
            <w:tcW w:w="951" w:type="dxa"/>
            <w:tcBorders>
              <w:top w:val="nil"/>
              <w:left w:val="nil"/>
              <w:bottom w:val="nil"/>
              <w:right w:val="nil"/>
            </w:tcBorders>
          </w:tcPr>
          <w:p w:rsidR="00077066" w:rsidRDefault="00077066" w:rsidP="00077066">
            <w:pPr>
              <w:pStyle w:val="TableText"/>
            </w:pPr>
            <w:r>
              <w:rPr>
                <w:lang w:eastAsia="en-AU"/>
              </w:rPr>
              <w:t>3.44907</w:t>
            </w:r>
          </w:p>
        </w:tc>
        <w:tc>
          <w:tcPr>
            <w:tcW w:w="951" w:type="dxa"/>
            <w:tcBorders>
              <w:top w:val="nil"/>
              <w:left w:val="nil"/>
              <w:bottom w:val="nil"/>
              <w:right w:val="nil"/>
            </w:tcBorders>
          </w:tcPr>
          <w:p w:rsidR="00077066" w:rsidRDefault="00077066" w:rsidP="00077066">
            <w:pPr>
              <w:pStyle w:val="TableText"/>
            </w:pPr>
            <w:r>
              <w:rPr>
                <w:lang w:eastAsia="en-AU"/>
              </w:rPr>
              <w:t>3.44790</w:t>
            </w:r>
          </w:p>
        </w:tc>
        <w:tc>
          <w:tcPr>
            <w:tcW w:w="951" w:type="dxa"/>
            <w:tcBorders>
              <w:top w:val="nil"/>
              <w:left w:val="nil"/>
              <w:bottom w:val="nil"/>
              <w:right w:val="nil"/>
            </w:tcBorders>
          </w:tcPr>
          <w:p w:rsidR="00077066" w:rsidRDefault="00077066" w:rsidP="00077066">
            <w:pPr>
              <w:pStyle w:val="TableText"/>
            </w:pPr>
            <w:r>
              <w:rPr>
                <w:lang w:eastAsia="en-AU"/>
              </w:rPr>
              <w:t>3.44683</w:t>
            </w:r>
          </w:p>
        </w:tc>
        <w:tc>
          <w:tcPr>
            <w:tcW w:w="951" w:type="dxa"/>
            <w:tcBorders>
              <w:top w:val="nil"/>
              <w:left w:val="nil"/>
              <w:bottom w:val="nil"/>
              <w:right w:val="nil"/>
            </w:tcBorders>
          </w:tcPr>
          <w:p w:rsidR="00077066" w:rsidRDefault="00077066" w:rsidP="00077066">
            <w:pPr>
              <w:pStyle w:val="TableText"/>
            </w:pPr>
            <w:r>
              <w:rPr>
                <w:lang w:eastAsia="en-AU"/>
              </w:rPr>
              <w:t>3.44585</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46</w:t>
            </w:r>
          </w:p>
        </w:tc>
        <w:tc>
          <w:tcPr>
            <w:tcW w:w="951" w:type="dxa"/>
            <w:tcBorders>
              <w:top w:val="nil"/>
              <w:left w:val="nil"/>
              <w:bottom w:val="nil"/>
              <w:right w:val="nil"/>
            </w:tcBorders>
          </w:tcPr>
          <w:p w:rsidR="00077066" w:rsidRDefault="00077066" w:rsidP="00077066">
            <w:pPr>
              <w:pStyle w:val="TableText"/>
            </w:pPr>
            <w:r>
              <w:rPr>
                <w:lang w:eastAsia="en-AU"/>
              </w:rPr>
              <w:t>3.43296</w:t>
            </w:r>
          </w:p>
        </w:tc>
        <w:tc>
          <w:tcPr>
            <w:tcW w:w="951" w:type="dxa"/>
            <w:tcBorders>
              <w:top w:val="nil"/>
              <w:left w:val="nil"/>
              <w:bottom w:val="nil"/>
              <w:right w:val="nil"/>
            </w:tcBorders>
          </w:tcPr>
          <w:p w:rsidR="00077066" w:rsidRDefault="00077066" w:rsidP="00077066">
            <w:pPr>
              <w:pStyle w:val="TableText"/>
            </w:pPr>
            <w:r>
              <w:rPr>
                <w:lang w:eastAsia="en-AU"/>
              </w:rPr>
              <w:t>3.43174</w:t>
            </w:r>
          </w:p>
        </w:tc>
        <w:tc>
          <w:tcPr>
            <w:tcW w:w="951" w:type="dxa"/>
            <w:tcBorders>
              <w:top w:val="nil"/>
              <w:left w:val="nil"/>
              <w:bottom w:val="nil"/>
              <w:right w:val="nil"/>
            </w:tcBorders>
          </w:tcPr>
          <w:p w:rsidR="00077066" w:rsidRDefault="00077066" w:rsidP="00077066">
            <w:pPr>
              <w:pStyle w:val="TableText"/>
            </w:pPr>
            <w:r>
              <w:rPr>
                <w:lang w:eastAsia="en-AU"/>
              </w:rPr>
              <w:t>3.43063</w:t>
            </w:r>
          </w:p>
        </w:tc>
        <w:tc>
          <w:tcPr>
            <w:tcW w:w="951" w:type="dxa"/>
            <w:tcBorders>
              <w:top w:val="nil"/>
              <w:left w:val="nil"/>
              <w:bottom w:val="nil"/>
              <w:right w:val="nil"/>
            </w:tcBorders>
          </w:tcPr>
          <w:p w:rsidR="00077066" w:rsidRDefault="00077066" w:rsidP="00077066">
            <w:pPr>
              <w:pStyle w:val="TableText"/>
            </w:pPr>
            <w:r>
              <w:rPr>
                <w:lang w:eastAsia="en-AU"/>
              </w:rPr>
              <w:t>3.42962</w:t>
            </w:r>
          </w:p>
        </w:tc>
        <w:tc>
          <w:tcPr>
            <w:tcW w:w="951" w:type="dxa"/>
            <w:tcBorders>
              <w:top w:val="nil"/>
              <w:left w:val="nil"/>
              <w:bottom w:val="nil"/>
              <w:right w:val="nil"/>
            </w:tcBorders>
          </w:tcPr>
          <w:p w:rsidR="00077066" w:rsidRDefault="00077066" w:rsidP="00077066">
            <w:pPr>
              <w:pStyle w:val="TableText"/>
            </w:pPr>
            <w:r>
              <w:rPr>
                <w:lang w:eastAsia="en-AU"/>
              </w:rPr>
              <w:t>3.42869</w:t>
            </w:r>
          </w:p>
        </w:tc>
        <w:tc>
          <w:tcPr>
            <w:tcW w:w="951" w:type="dxa"/>
            <w:tcBorders>
              <w:top w:val="nil"/>
              <w:left w:val="nil"/>
              <w:bottom w:val="nil"/>
              <w:right w:val="nil"/>
            </w:tcBorders>
          </w:tcPr>
          <w:p w:rsidR="00077066" w:rsidRDefault="00077066" w:rsidP="00077066">
            <w:pPr>
              <w:pStyle w:val="TableText"/>
            </w:pPr>
            <w:r>
              <w:rPr>
                <w:lang w:eastAsia="en-AU"/>
              </w:rPr>
              <w:t>3.42785</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47</w:t>
            </w:r>
          </w:p>
        </w:tc>
        <w:tc>
          <w:tcPr>
            <w:tcW w:w="951" w:type="dxa"/>
            <w:tcBorders>
              <w:top w:val="nil"/>
              <w:left w:val="nil"/>
              <w:bottom w:val="nil"/>
              <w:right w:val="nil"/>
            </w:tcBorders>
          </w:tcPr>
          <w:p w:rsidR="00077066" w:rsidRDefault="00077066" w:rsidP="00077066">
            <w:pPr>
              <w:pStyle w:val="TableText"/>
            </w:pPr>
            <w:r>
              <w:rPr>
                <w:lang w:eastAsia="en-AU"/>
              </w:rPr>
              <w:t>3.41600</w:t>
            </w:r>
          </w:p>
        </w:tc>
        <w:tc>
          <w:tcPr>
            <w:tcW w:w="951" w:type="dxa"/>
            <w:tcBorders>
              <w:top w:val="nil"/>
              <w:left w:val="nil"/>
              <w:bottom w:val="nil"/>
              <w:right w:val="nil"/>
            </w:tcBorders>
          </w:tcPr>
          <w:p w:rsidR="00077066" w:rsidRDefault="00077066" w:rsidP="00077066">
            <w:pPr>
              <w:pStyle w:val="TableText"/>
            </w:pPr>
            <w:r>
              <w:rPr>
                <w:lang w:eastAsia="en-AU"/>
              </w:rPr>
              <w:t>3.41486</w:t>
            </w:r>
          </w:p>
        </w:tc>
        <w:tc>
          <w:tcPr>
            <w:tcW w:w="951" w:type="dxa"/>
            <w:tcBorders>
              <w:top w:val="nil"/>
              <w:left w:val="nil"/>
              <w:bottom w:val="nil"/>
              <w:right w:val="nil"/>
            </w:tcBorders>
          </w:tcPr>
          <w:p w:rsidR="00077066" w:rsidRDefault="00077066" w:rsidP="00077066">
            <w:pPr>
              <w:pStyle w:val="TableText"/>
            </w:pPr>
            <w:r>
              <w:rPr>
                <w:lang w:eastAsia="en-AU"/>
              </w:rPr>
              <w:t>3.41382</w:t>
            </w:r>
          </w:p>
        </w:tc>
        <w:tc>
          <w:tcPr>
            <w:tcW w:w="951" w:type="dxa"/>
            <w:tcBorders>
              <w:top w:val="nil"/>
              <w:left w:val="nil"/>
              <w:bottom w:val="nil"/>
              <w:right w:val="nil"/>
            </w:tcBorders>
          </w:tcPr>
          <w:p w:rsidR="00077066" w:rsidRDefault="00077066" w:rsidP="00077066">
            <w:pPr>
              <w:pStyle w:val="TableText"/>
            </w:pPr>
            <w:r>
              <w:rPr>
                <w:lang w:eastAsia="en-AU"/>
              </w:rPr>
              <w:t>3.41287</w:t>
            </w:r>
          </w:p>
        </w:tc>
        <w:tc>
          <w:tcPr>
            <w:tcW w:w="951" w:type="dxa"/>
            <w:tcBorders>
              <w:top w:val="nil"/>
              <w:left w:val="nil"/>
              <w:bottom w:val="nil"/>
              <w:right w:val="nil"/>
            </w:tcBorders>
          </w:tcPr>
          <w:p w:rsidR="00077066" w:rsidRDefault="00077066" w:rsidP="00077066">
            <w:pPr>
              <w:pStyle w:val="TableText"/>
            </w:pPr>
            <w:r>
              <w:rPr>
                <w:lang w:eastAsia="en-AU"/>
              </w:rPr>
              <w:t>3.41201</w:t>
            </w:r>
          </w:p>
        </w:tc>
        <w:tc>
          <w:tcPr>
            <w:tcW w:w="951" w:type="dxa"/>
            <w:tcBorders>
              <w:top w:val="nil"/>
              <w:left w:val="nil"/>
              <w:bottom w:val="nil"/>
              <w:right w:val="nil"/>
            </w:tcBorders>
          </w:tcPr>
          <w:p w:rsidR="00077066" w:rsidRDefault="00077066" w:rsidP="00077066">
            <w:pPr>
              <w:pStyle w:val="TableText"/>
            </w:pPr>
            <w:r>
              <w:rPr>
                <w:lang w:eastAsia="en-AU"/>
              </w:rPr>
              <w:t>3.41122</w:t>
            </w:r>
          </w:p>
        </w:tc>
        <w:tc>
          <w:tcPr>
            <w:tcW w:w="951" w:type="dxa"/>
            <w:tcBorders>
              <w:top w:val="nil"/>
              <w:left w:val="nil"/>
              <w:bottom w:val="nil"/>
              <w:right w:val="nil"/>
            </w:tcBorders>
          </w:tcPr>
          <w:p w:rsidR="00077066" w:rsidRDefault="00077066" w:rsidP="00077066">
            <w:pPr>
              <w:pStyle w:val="TableText"/>
            </w:pPr>
            <w:r>
              <w:rPr>
                <w:lang w:eastAsia="en-AU"/>
              </w:rPr>
              <w:t>3.41050</w:t>
            </w:r>
          </w:p>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48</w:t>
            </w:r>
          </w:p>
        </w:tc>
        <w:tc>
          <w:tcPr>
            <w:tcW w:w="951" w:type="dxa"/>
            <w:tcBorders>
              <w:top w:val="nil"/>
              <w:left w:val="nil"/>
              <w:bottom w:val="nil"/>
              <w:right w:val="nil"/>
            </w:tcBorders>
          </w:tcPr>
          <w:p w:rsidR="00077066" w:rsidRDefault="00077066" w:rsidP="00077066">
            <w:pPr>
              <w:pStyle w:val="TableText"/>
            </w:pPr>
            <w:r>
              <w:rPr>
                <w:lang w:eastAsia="en-AU"/>
              </w:rPr>
              <w:t>3.39964</w:t>
            </w:r>
          </w:p>
        </w:tc>
        <w:tc>
          <w:tcPr>
            <w:tcW w:w="951" w:type="dxa"/>
            <w:tcBorders>
              <w:top w:val="nil"/>
              <w:left w:val="nil"/>
              <w:bottom w:val="nil"/>
              <w:right w:val="nil"/>
            </w:tcBorders>
          </w:tcPr>
          <w:p w:rsidR="00077066" w:rsidRDefault="00077066" w:rsidP="00077066">
            <w:pPr>
              <w:pStyle w:val="TableText"/>
            </w:pPr>
            <w:r>
              <w:rPr>
                <w:lang w:eastAsia="en-AU"/>
              </w:rPr>
              <w:t>3.39859</w:t>
            </w:r>
          </w:p>
        </w:tc>
        <w:tc>
          <w:tcPr>
            <w:tcW w:w="951" w:type="dxa"/>
            <w:tcBorders>
              <w:top w:val="nil"/>
              <w:left w:val="nil"/>
              <w:bottom w:val="nil"/>
              <w:right w:val="nil"/>
            </w:tcBorders>
          </w:tcPr>
          <w:p w:rsidR="00077066" w:rsidRDefault="00077066" w:rsidP="00077066">
            <w:pPr>
              <w:pStyle w:val="TableText"/>
            </w:pPr>
            <w:r>
              <w:rPr>
                <w:lang w:eastAsia="en-AU"/>
              </w:rPr>
              <w:t>3.39764</w:t>
            </w:r>
          </w:p>
        </w:tc>
        <w:tc>
          <w:tcPr>
            <w:tcW w:w="951" w:type="dxa"/>
            <w:tcBorders>
              <w:top w:val="nil"/>
              <w:left w:val="nil"/>
              <w:bottom w:val="nil"/>
              <w:right w:val="nil"/>
            </w:tcBorders>
          </w:tcPr>
          <w:p w:rsidR="00077066" w:rsidRDefault="00077066" w:rsidP="00077066">
            <w:pPr>
              <w:pStyle w:val="TableText"/>
            </w:pPr>
            <w:r>
              <w:rPr>
                <w:lang w:eastAsia="en-AU"/>
              </w:rPr>
              <w:t>3.39676</w:t>
            </w:r>
          </w:p>
        </w:tc>
        <w:tc>
          <w:tcPr>
            <w:tcW w:w="951" w:type="dxa"/>
            <w:tcBorders>
              <w:top w:val="nil"/>
              <w:left w:val="nil"/>
              <w:bottom w:val="nil"/>
              <w:right w:val="nil"/>
            </w:tcBorders>
          </w:tcPr>
          <w:p w:rsidR="00077066" w:rsidRDefault="00077066" w:rsidP="00077066">
            <w:pPr>
              <w:pStyle w:val="TableText"/>
            </w:pPr>
            <w:r>
              <w:rPr>
                <w:lang w:eastAsia="en-AU"/>
              </w:rPr>
              <w:t>3.39597</w:t>
            </w:r>
          </w:p>
        </w:tc>
        <w:tc>
          <w:tcPr>
            <w:tcW w:w="951" w:type="dxa"/>
            <w:tcBorders>
              <w:top w:val="nil"/>
              <w:left w:val="nil"/>
              <w:bottom w:val="nil"/>
              <w:right w:val="nil"/>
            </w:tcBorders>
          </w:tcPr>
          <w:p w:rsidR="00077066" w:rsidRDefault="00077066" w:rsidP="00077066">
            <w:pPr>
              <w:pStyle w:val="TableText"/>
            </w:pPr>
            <w:r>
              <w:rPr>
                <w:lang w:eastAsia="en-AU"/>
              </w:rPr>
              <w:t>3.39524</w:t>
            </w:r>
          </w:p>
        </w:tc>
        <w:tc>
          <w:tcPr>
            <w:tcW w:w="951" w:type="dxa"/>
            <w:tcBorders>
              <w:top w:val="nil"/>
              <w:left w:val="nil"/>
              <w:bottom w:val="nil"/>
              <w:right w:val="nil"/>
            </w:tcBorders>
          </w:tcPr>
          <w:p w:rsidR="00077066" w:rsidRDefault="00077066" w:rsidP="00077066">
            <w:pPr>
              <w:pStyle w:val="TableText"/>
            </w:pPr>
            <w:r>
              <w:rPr>
                <w:lang w:eastAsia="en-AU"/>
              </w:rPr>
              <w:t>3.39458</w:t>
            </w:r>
          </w:p>
        </w:tc>
        <w:tc>
          <w:tcPr>
            <w:tcW w:w="951" w:type="dxa"/>
            <w:tcBorders>
              <w:top w:val="nil"/>
              <w:left w:val="nil"/>
              <w:bottom w:val="nil"/>
              <w:right w:val="nil"/>
            </w:tcBorders>
          </w:tcPr>
          <w:p w:rsidR="00077066" w:rsidRDefault="00077066" w:rsidP="00077066">
            <w:pPr>
              <w:pStyle w:val="TableText"/>
            </w:pPr>
            <w:r>
              <w:rPr>
                <w:lang w:eastAsia="en-AU"/>
              </w:rPr>
              <w:t>3.39398</w:t>
            </w:r>
          </w:p>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49</w:t>
            </w:r>
          </w:p>
        </w:tc>
        <w:tc>
          <w:tcPr>
            <w:tcW w:w="951" w:type="dxa"/>
            <w:tcBorders>
              <w:top w:val="nil"/>
              <w:left w:val="nil"/>
              <w:bottom w:val="nil"/>
              <w:right w:val="nil"/>
            </w:tcBorders>
          </w:tcPr>
          <w:p w:rsidR="00077066" w:rsidRDefault="00077066" w:rsidP="00077066">
            <w:pPr>
              <w:pStyle w:val="TableText"/>
            </w:pPr>
            <w:r>
              <w:rPr>
                <w:lang w:eastAsia="en-AU"/>
              </w:rPr>
              <w:t>3.38172</w:t>
            </w:r>
          </w:p>
        </w:tc>
        <w:tc>
          <w:tcPr>
            <w:tcW w:w="951" w:type="dxa"/>
            <w:tcBorders>
              <w:top w:val="nil"/>
              <w:left w:val="nil"/>
              <w:bottom w:val="nil"/>
              <w:right w:val="nil"/>
            </w:tcBorders>
          </w:tcPr>
          <w:p w:rsidR="00077066" w:rsidRDefault="00077066" w:rsidP="00077066">
            <w:pPr>
              <w:pStyle w:val="TableText"/>
            </w:pPr>
            <w:r>
              <w:rPr>
                <w:lang w:eastAsia="en-AU"/>
              </w:rPr>
              <w:t>3.38077</w:t>
            </w:r>
          </w:p>
        </w:tc>
        <w:tc>
          <w:tcPr>
            <w:tcW w:w="951" w:type="dxa"/>
            <w:tcBorders>
              <w:top w:val="nil"/>
              <w:left w:val="nil"/>
              <w:bottom w:val="nil"/>
              <w:right w:val="nil"/>
            </w:tcBorders>
          </w:tcPr>
          <w:p w:rsidR="00077066" w:rsidRDefault="00077066" w:rsidP="00077066">
            <w:pPr>
              <w:pStyle w:val="TableText"/>
            </w:pPr>
            <w:r>
              <w:rPr>
                <w:lang w:eastAsia="en-AU"/>
              </w:rPr>
              <w:t>3.37991</w:t>
            </w:r>
          </w:p>
        </w:tc>
        <w:tc>
          <w:tcPr>
            <w:tcW w:w="951" w:type="dxa"/>
            <w:tcBorders>
              <w:top w:val="nil"/>
              <w:left w:val="nil"/>
              <w:bottom w:val="nil"/>
              <w:right w:val="nil"/>
            </w:tcBorders>
          </w:tcPr>
          <w:p w:rsidR="00077066" w:rsidRDefault="00077066" w:rsidP="00077066">
            <w:pPr>
              <w:pStyle w:val="TableText"/>
            </w:pPr>
            <w:r>
              <w:rPr>
                <w:lang w:eastAsia="en-AU"/>
              </w:rPr>
              <w:t>3.37913</w:t>
            </w:r>
          </w:p>
        </w:tc>
        <w:tc>
          <w:tcPr>
            <w:tcW w:w="951" w:type="dxa"/>
            <w:tcBorders>
              <w:top w:val="nil"/>
              <w:left w:val="nil"/>
              <w:bottom w:val="nil"/>
              <w:right w:val="nil"/>
            </w:tcBorders>
          </w:tcPr>
          <w:p w:rsidR="00077066" w:rsidRDefault="00077066" w:rsidP="00077066">
            <w:pPr>
              <w:pStyle w:val="TableText"/>
            </w:pPr>
            <w:r>
              <w:rPr>
                <w:lang w:eastAsia="en-AU"/>
              </w:rPr>
              <w:t>3.37841</w:t>
            </w:r>
          </w:p>
        </w:tc>
        <w:tc>
          <w:tcPr>
            <w:tcW w:w="951" w:type="dxa"/>
            <w:tcBorders>
              <w:top w:val="nil"/>
              <w:left w:val="nil"/>
              <w:bottom w:val="nil"/>
              <w:right w:val="nil"/>
            </w:tcBorders>
          </w:tcPr>
          <w:p w:rsidR="00077066" w:rsidRDefault="00077066" w:rsidP="00077066">
            <w:pPr>
              <w:pStyle w:val="TableText"/>
            </w:pPr>
            <w:r>
              <w:rPr>
                <w:lang w:eastAsia="en-AU"/>
              </w:rPr>
              <w:t>3.37776</w:t>
            </w:r>
          </w:p>
        </w:tc>
        <w:tc>
          <w:tcPr>
            <w:tcW w:w="951" w:type="dxa"/>
            <w:tcBorders>
              <w:top w:val="nil"/>
              <w:left w:val="nil"/>
              <w:bottom w:val="nil"/>
              <w:right w:val="nil"/>
            </w:tcBorders>
          </w:tcPr>
          <w:p w:rsidR="00077066" w:rsidRDefault="00077066" w:rsidP="00077066">
            <w:pPr>
              <w:pStyle w:val="TableText"/>
            </w:pPr>
            <w:r>
              <w:rPr>
                <w:lang w:eastAsia="en-AU"/>
              </w:rPr>
              <w:t>3.37717</w:t>
            </w:r>
          </w:p>
        </w:tc>
        <w:tc>
          <w:tcPr>
            <w:tcW w:w="951" w:type="dxa"/>
            <w:tcBorders>
              <w:top w:val="nil"/>
              <w:left w:val="nil"/>
              <w:bottom w:val="nil"/>
              <w:right w:val="nil"/>
            </w:tcBorders>
          </w:tcPr>
          <w:p w:rsidR="00077066" w:rsidRDefault="00077066" w:rsidP="00077066">
            <w:pPr>
              <w:pStyle w:val="TableText"/>
            </w:pPr>
            <w:r>
              <w:rPr>
                <w:lang w:eastAsia="en-AU"/>
              </w:rPr>
              <w:t>3.37663</w:t>
            </w:r>
          </w:p>
        </w:tc>
        <w:tc>
          <w:tcPr>
            <w:tcW w:w="950" w:type="dxa"/>
            <w:tcBorders>
              <w:top w:val="nil"/>
              <w:left w:val="nil"/>
              <w:bottom w:val="nil"/>
              <w:right w:val="nil"/>
            </w:tcBorders>
          </w:tcPr>
          <w:p w:rsidR="00077066" w:rsidRDefault="00077066" w:rsidP="00077066">
            <w:pPr>
              <w:pStyle w:val="TableText"/>
            </w:pPr>
            <w:r>
              <w:rPr>
                <w:lang w:eastAsia="en-AU"/>
              </w:rPr>
              <w:t>3.37613</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50</w:t>
            </w:r>
          </w:p>
        </w:tc>
        <w:tc>
          <w:tcPr>
            <w:tcW w:w="951" w:type="dxa"/>
            <w:tcBorders>
              <w:top w:val="nil"/>
              <w:left w:val="nil"/>
              <w:bottom w:val="nil"/>
              <w:right w:val="nil"/>
            </w:tcBorders>
          </w:tcPr>
          <w:p w:rsidR="00077066" w:rsidRDefault="00077066" w:rsidP="00077066">
            <w:pPr>
              <w:pStyle w:val="TableText"/>
            </w:pPr>
            <w:r>
              <w:rPr>
                <w:lang w:eastAsia="en-AU"/>
              </w:rPr>
              <w:t>3.36213</w:t>
            </w:r>
          </w:p>
        </w:tc>
        <w:tc>
          <w:tcPr>
            <w:tcW w:w="951" w:type="dxa"/>
            <w:tcBorders>
              <w:top w:val="nil"/>
              <w:left w:val="nil"/>
              <w:bottom w:val="nil"/>
              <w:right w:val="nil"/>
            </w:tcBorders>
          </w:tcPr>
          <w:p w:rsidR="00077066" w:rsidRDefault="00077066" w:rsidP="00077066">
            <w:pPr>
              <w:pStyle w:val="TableText"/>
            </w:pPr>
            <w:r>
              <w:rPr>
                <w:lang w:eastAsia="en-AU"/>
              </w:rPr>
              <w:t>3.36131</w:t>
            </w:r>
          </w:p>
        </w:tc>
        <w:tc>
          <w:tcPr>
            <w:tcW w:w="951" w:type="dxa"/>
            <w:tcBorders>
              <w:top w:val="nil"/>
              <w:left w:val="nil"/>
              <w:bottom w:val="nil"/>
              <w:right w:val="nil"/>
            </w:tcBorders>
          </w:tcPr>
          <w:p w:rsidR="00077066" w:rsidRDefault="00077066" w:rsidP="00077066">
            <w:pPr>
              <w:pStyle w:val="TableText"/>
            </w:pPr>
            <w:r>
              <w:rPr>
                <w:lang w:eastAsia="en-AU"/>
              </w:rPr>
              <w:t>3.36056</w:t>
            </w:r>
          </w:p>
        </w:tc>
        <w:tc>
          <w:tcPr>
            <w:tcW w:w="951" w:type="dxa"/>
            <w:tcBorders>
              <w:top w:val="nil"/>
              <w:left w:val="nil"/>
              <w:bottom w:val="nil"/>
              <w:right w:val="nil"/>
            </w:tcBorders>
          </w:tcPr>
          <w:p w:rsidR="00077066" w:rsidRDefault="00077066" w:rsidP="00077066">
            <w:pPr>
              <w:pStyle w:val="TableText"/>
            </w:pPr>
            <w:r>
              <w:rPr>
                <w:lang w:eastAsia="en-AU"/>
              </w:rPr>
              <w:t>3.35988</w:t>
            </w:r>
          </w:p>
        </w:tc>
        <w:tc>
          <w:tcPr>
            <w:tcW w:w="951" w:type="dxa"/>
            <w:tcBorders>
              <w:top w:val="nil"/>
              <w:left w:val="nil"/>
              <w:bottom w:val="nil"/>
              <w:right w:val="nil"/>
            </w:tcBorders>
          </w:tcPr>
          <w:p w:rsidR="00077066" w:rsidRDefault="00077066" w:rsidP="00077066">
            <w:pPr>
              <w:pStyle w:val="TableText"/>
            </w:pPr>
            <w:r>
              <w:rPr>
                <w:lang w:eastAsia="en-AU"/>
              </w:rPr>
              <w:t>3.35926</w:t>
            </w:r>
          </w:p>
        </w:tc>
        <w:tc>
          <w:tcPr>
            <w:tcW w:w="951" w:type="dxa"/>
            <w:tcBorders>
              <w:top w:val="nil"/>
              <w:left w:val="nil"/>
              <w:bottom w:val="nil"/>
              <w:right w:val="nil"/>
            </w:tcBorders>
          </w:tcPr>
          <w:p w:rsidR="00077066" w:rsidRDefault="00077066" w:rsidP="00077066">
            <w:pPr>
              <w:pStyle w:val="TableText"/>
            </w:pPr>
            <w:r>
              <w:rPr>
                <w:lang w:eastAsia="en-AU"/>
              </w:rPr>
              <w:t>3.35869</w:t>
            </w:r>
          </w:p>
        </w:tc>
        <w:tc>
          <w:tcPr>
            <w:tcW w:w="951" w:type="dxa"/>
            <w:tcBorders>
              <w:top w:val="nil"/>
              <w:left w:val="nil"/>
              <w:bottom w:val="nil"/>
              <w:right w:val="nil"/>
            </w:tcBorders>
          </w:tcPr>
          <w:p w:rsidR="00077066" w:rsidRDefault="00077066" w:rsidP="00077066">
            <w:pPr>
              <w:pStyle w:val="TableText"/>
            </w:pPr>
            <w:r>
              <w:rPr>
                <w:lang w:eastAsia="en-AU"/>
              </w:rPr>
              <w:t>3.35817</w:t>
            </w:r>
          </w:p>
        </w:tc>
        <w:tc>
          <w:tcPr>
            <w:tcW w:w="951" w:type="dxa"/>
            <w:tcBorders>
              <w:top w:val="nil"/>
              <w:left w:val="nil"/>
              <w:bottom w:val="nil"/>
              <w:right w:val="nil"/>
            </w:tcBorders>
          </w:tcPr>
          <w:p w:rsidR="00077066" w:rsidRDefault="00077066" w:rsidP="00077066">
            <w:pPr>
              <w:pStyle w:val="TableText"/>
            </w:pPr>
            <w:r>
              <w:rPr>
                <w:lang w:eastAsia="en-AU"/>
              </w:rPr>
              <w:t>3.35770</w:t>
            </w:r>
          </w:p>
        </w:tc>
        <w:tc>
          <w:tcPr>
            <w:tcW w:w="950" w:type="dxa"/>
            <w:tcBorders>
              <w:top w:val="nil"/>
              <w:left w:val="nil"/>
              <w:bottom w:val="nil"/>
              <w:right w:val="nil"/>
            </w:tcBorders>
          </w:tcPr>
          <w:p w:rsidR="00077066" w:rsidRDefault="00077066" w:rsidP="00077066">
            <w:pPr>
              <w:pStyle w:val="TableText"/>
            </w:pPr>
            <w:r>
              <w:rPr>
                <w:lang w:eastAsia="en-AU"/>
              </w:rPr>
              <w:t>3.35728</w:t>
            </w:r>
          </w:p>
        </w:tc>
        <w:tc>
          <w:tcPr>
            <w:tcW w:w="951" w:type="dxa"/>
            <w:tcBorders>
              <w:top w:val="nil"/>
              <w:left w:val="nil"/>
              <w:bottom w:val="nil"/>
              <w:right w:val="nil"/>
            </w:tcBorders>
          </w:tcPr>
          <w:p w:rsidR="00077066" w:rsidRDefault="00077066" w:rsidP="00077066">
            <w:pPr>
              <w:pStyle w:val="TableText"/>
            </w:pPr>
            <w:r>
              <w:rPr>
                <w:lang w:eastAsia="en-AU"/>
              </w:rPr>
              <w:t>3.35689</w:t>
            </w:r>
          </w:p>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51</w:t>
            </w:r>
          </w:p>
        </w:tc>
        <w:tc>
          <w:tcPr>
            <w:tcW w:w="951" w:type="dxa"/>
            <w:tcBorders>
              <w:top w:val="nil"/>
              <w:left w:val="nil"/>
              <w:bottom w:val="nil"/>
              <w:right w:val="nil"/>
            </w:tcBorders>
          </w:tcPr>
          <w:p w:rsidR="00077066" w:rsidRDefault="00077066" w:rsidP="00077066">
            <w:pPr>
              <w:pStyle w:val="TableText"/>
            </w:pPr>
            <w:r>
              <w:rPr>
                <w:lang w:eastAsia="en-AU"/>
              </w:rPr>
              <w:t>3.32121</w:t>
            </w:r>
          </w:p>
        </w:tc>
        <w:tc>
          <w:tcPr>
            <w:tcW w:w="951" w:type="dxa"/>
            <w:tcBorders>
              <w:top w:val="nil"/>
              <w:left w:val="nil"/>
              <w:bottom w:val="nil"/>
              <w:right w:val="nil"/>
            </w:tcBorders>
          </w:tcPr>
          <w:p w:rsidR="00077066" w:rsidRDefault="00077066" w:rsidP="00077066">
            <w:pPr>
              <w:pStyle w:val="TableText"/>
            </w:pPr>
            <w:r>
              <w:rPr>
                <w:lang w:eastAsia="en-AU"/>
              </w:rPr>
              <w:t>3.32054</w:t>
            </w:r>
          </w:p>
        </w:tc>
        <w:tc>
          <w:tcPr>
            <w:tcW w:w="951" w:type="dxa"/>
            <w:tcBorders>
              <w:top w:val="nil"/>
              <w:left w:val="nil"/>
              <w:bottom w:val="nil"/>
              <w:right w:val="nil"/>
            </w:tcBorders>
          </w:tcPr>
          <w:p w:rsidR="00077066" w:rsidRDefault="00077066" w:rsidP="00077066">
            <w:pPr>
              <w:pStyle w:val="TableText"/>
            </w:pPr>
            <w:r>
              <w:rPr>
                <w:lang w:eastAsia="en-AU"/>
              </w:rPr>
              <w:t>3.31993</w:t>
            </w:r>
          </w:p>
        </w:tc>
        <w:tc>
          <w:tcPr>
            <w:tcW w:w="951" w:type="dxa"/>
            <w:tcBorders>
              <w:top w:val="nil"/>
              <w:left w:val="nil"/>
              <w:bottom w:val="nil"/>
              <w:right w:val="nil"/>
            </w:tcBorders>
          </w:tcPr>
          <w:p w:rsidR="00077066" w:rsidRDefault="00077066" w:rsidP="00077066">
            <w:pPr>
              <w:pStyle w:val="TableText"/>
            </w:pPr>
            <w:r>
              <w:rPr>
                <w:lang w:eastAsia="en-AU"/>
              </w:rPr>
              <w:t>3.31937</w:t>
            </w:r>
          </w:p>
        </w:tc>
        <w:tc>
          <w:tcPr>
            <w:tcW w:w="951" w:type="dxa"/>
            <w:tcBorders>
              <w:top w:val="nil"/>
              <w:left w:val="nil"/>
              <w:bottom w:val="nil"/>
              <w:right w:val="nil"/>
            </w:tcBorders>
          </w:tcPr>
          <w:p w:rsidR="00077066" w:rsidRDefault="00077066" w:rsidP="00077066">
            <w:pPr>
              <w:pStyle w:val="TableText"/>
            </w:pPr>
            <w:r>
              <w:rPr>
                <w:lang w:eastAsia="en-AU"/>
              </w:rPr>
              <w:t>3.31887</w:t>
            </w:r>
          </w:p>
        </w:tc>
        <w:tc>
          <w:tcPr>
            <w:tcW w:w="951" w:type="dxa"/>
            <w:tcBorders>
              <w:top w:val="nil"/>
              <w:left w:val="nil"/>
              <w:bottom w:val="nil"/>
              <w:right w:val="nil"/>
            </w:tcBorders>
          </w:tcPr>
          <w:p w:rsidR="00077066" w:rsidRDefault="00077066" w:rsidP="00077066">
            <w:pPr>
              <w:pStyle w:val="TableText"/>
            </w:pPr>
            <w:r>
              <w:rPr>
                <w:lang w:eastAsia="en-AU"/>
              </w:rPr>
              <w:t>3.31841</w:t>
            </w:r>
          </w:p>
        </w:tc>
        <w:tc>
          <w:tcPr>
            <w:tcW w:w="951" w:type="dxa"/>
            <w:tcBorders>
              <w:top w:val="nil"/>
              <w:left w:val="nil"/>
              <w:bottom w:val="nil"/>
              <w:right w:val="nil"/>
            </w:tcBorders>
          </w:tcPr>
          <w:p w:rsidR="00077066" w:rsidRDefault="00077066" w:rsidP="00077066">
            <w:pPr>
              <w:pStyle w:val="TableText"/>
            </w:pPr>
            <w:r>
              <w:rPr>
                <w:lang w:eastAsia="en-AU"/>
              </w:rPr>
              <w:t>3.31798</w:t>
            </w:r>
          </w:p>
        </w:tc>
        <w:tc>
          <w:tcPr>
            <w:tcW w:w="951" w:type="dxa"/>
            <w:tcBorders>
              <w:top w:val="nil"/>
              <w:left w:val="nil"/>
              <w:bottom w:val="nil"/>
              <w:right w:val="nil"/>
            </w:tcBorders>
          </w:tcPr>
          <w:p w:rsidR="00077066" w:rsidRDefault="00077066" w:rsidP="00077066">
            <w:pPr>
              <w:pStyle w:val="TableText"/>
            </w:pPr>
            <w:r>
              <w:rPr>
                <w:lang w:eastAsia="en-AU"/>
              </w:rPr>
              <w:t>3.31760</w:t>
            </w:r>
          </w:p>
        </w:tc>
        <w:tc>
          <w:tcPr>
            <w:tcW w:w="950" w:type="dxa"/>
            <w:tcBorders>
              <w:top w:val="nil"/>
              <w:left w:val="nil"/>
              <w:bottom w:val="nil"/>
              <w:right w:val="nil"/>
            </w:tcBorders>
          </w:tcPr>
          <w:p w:rsidR="00077066" w:rsidRDefault="00077066" w:rsidP="00077066">
            <w:pPr>
              <w:pStyle w:val="TableText"/>
            </w:pPr>
            <w:r>
              <w:rPr>
                <w:lang w:eastAsia="en-AU"/>
              </w:rPr>
              <w:t>3.31725</w:t>
            </w:r>
          </w:p>
        </w:tc>
        <w:tc>
          <w:tcPr>
            <w:tcW w:w="951" w:type="dxa"/>
            <w:tcBorders>
              <w:top w:val="nil"/>
              <w:left w:val="nil"/>
              <w:bottom w:val="nil"/>
              <w:right w:val="nil"/>
            </w:tcBorders>
          </w:tcPr>
          <w:p w:rsidR="00077066" w:rsidRDefault="00077066" w:rsidP="00077066">
            <w:pPr>
              <w:pStyle w:val="TableText"/>
            </w:pPr>
            <w:r>
              <w:rPr>
                <w:lang w:eastAsia="en-AU"/>
              </w:rPr>
              <w:t>3.31694</w:t>
            </w:r>
          </w:p>
        </w:tc>
        <w:tc>
          <w:tcPr>
            <w:tcW w:w="951" w:type="dxa"/>
            <w:tcBorders>
              <w:top w:val="nil"/>
              <w:left w:val="nil"/>
              <w:bottom w:val="nil"/>
              <w:right w:val="nil"/>
            </w:tcBorders>
          </w:tcPr>
          <w:p w:rsidR="00077066" w:rsidRDefault="00077066" w:rsidP="00077066">
            <w:pPr>
              <w:pStyle w:val="TableText"/>
            </w:pPr>
            <w:r>
              <w:rPr>
                <w:lang w:eastAsia="en-AU"/>
              </w:rPr>
              <w:t>3.31665</w:t>
            </w:r>
          </w:p>
        </w:tc>
        <w:tc>
          <w:tcPr>
            <w:tcW w:w="952"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52</w:t>
            </w:r>
          </w:p>
        </w:tc>
        <w:tc>
          <w:tcPr>
            <w:tcW w:w="951" w:type="dxa"/>
            <w:tcBorders>
              <w:top w:val="nil"/>
              <w:left w:val="nil"/>
              <w:bottom w:val="nil"/>
              <w:right w:val="nil"/>
            </w:tcBorders>
          </w:tcPr>
          <w:p w:rsidR="00077066" w:rsidRDefault="00077066" w:rsidP="00077066">
            <w:pPr>
              <w:pStyle w:val="TableText"/>
            </w:pPr>
            <w:r>
              <w:rPr>
                <w:lang w:eastAsia="en-AU"/>
              </w:rPr>
              <w:t>3.27860</w:t>
            </w:r>
          </w:p>
        </w:tc>
        <w:tc>
          <w:tcPr>
            <w:tcW w:w="951" w:type="dxa"/>
            <w:tcBorders>
              <w:top w:val="nil"/>
              <w:left w:val="nil"/>
              <w:bottom w:val="nil"/>
              <w:right w:val="nil"/>
            </w:tcBorders>
          </w:tcPr>
          <w:p w:rsidR="00077066" w:rsidRDefault="00077066" w:rsidP="00077066">
            <w:pPr>
              <w:pStyle w:val="TableText"/>
            </w:pPr>
            <w:r>
              <w:rPr>
                <w:lang w:eastAsia="en-AU"/>
              </w:rPr>
              <w:t>3.27811</w:t>
            </w:r>
          </w:p>
        </w:tc>
        <w:tc>
          <w:tcPr>
            <w:tcW w:w="951" w:type="dxa"/>
            <w:tcBorders>
              <w:top w:val="nil"/>
              <w:left w:val="nil"/>
              <w:bottom w:val="nil"/>
              <w:right w:val="nil"/>
            </w:tcBorders>
          </w:tcPr>
          <w:p w:rsidR="00077066" w:rsidRDefault="00077066" w:rsidP="00077066">
            <w:pPr>
              <w:pStyle w:val="TableText"/>
            </w:pPr>
            <w:r>
              <w:rPr>
                <w:lang w:eastAsia="en-AU"/>
              </w:rPr>
              <w:t>3.27766</w:t>
            </w:r>
          </w:p>
        </w:tc>
        <w:tc>
          <w:tcPr>
            <w:tcW w:w="951" w:type="dxa"/>
            <w:tcBorders>
              <w:top w:val="nil"/>
              <w:left w:val="nil"/>
              <w:bottom w:val="nil"/>
              <w:right w:val="nil"/>
            </w:tcBorders>
          </w:tcPr>
          <w:p w:rsidR="00077066" w:rsidRDefault="00077066" w:rsidP="00077066">
            <w:pPr>
              <w:pStyle w:val="TableText"/>
            </w:pPr>
            <w:r>
              <w:rPr>
                <w:lang w:eastAsia="en-AU"/>
              </w:rPr>
              <w:t>3.27726</w:t>
            </w:r>
          </w:p>
        </w:tc>
        <w:tc>
          <w:tcPr>
            <w:tcW w:w="951" w:type="dxa"/>
            <w:tcBorders>
              <w:top w:val="nil"/>
              <w:left w:val="nil"/>
              <w:bottom w:val="nil"/>
              <w:right w:val="nil"/>
            </w:tcBorders>
          </w:tcPr>
          <w:p w:rsidR="00077066" w:rsidRDefault="00077066" w:rsidP="00077066">
            <w:pPr>
              <w:pStyle w:val="TableText"/>
            </w:pPr>
            <w:r>
              <w:rPr>
                <w:lang w:eastAsia="en-AU"/>
              </w:rPr>
              <w:t>3.27689</w:t>
            </w:r>
          </w:p>
        </w:tc>
        <w:tc>
          <w:tcPr>
            <w:tcW w:w="951" w:type="dxa"/>
            <w:tcBorders>
              <w:top w:val="nil"/>
              <w:left w:val="nil"/>
              <w:bottom w:val="nil"/>
              <w:right w:val="nil"/>
            </w:tcBorders>
          </w:tcPr>
          <w:p w:rsidR="00077066" w:rsidRDefault="00077066" w:rsidP="00077066">
            <w:pPr>
              <w:pStyle w:val="TableText"/>
            </w:pPr>
            <w:r>
              <w:rPr>
                <w:lang w:eastAsia="en-AU"/>
              </w:rPr>
              <w:t>3.27655</w:t>
            </w:r>
          </w:p>
        </w:tc>
        <w:tc>
          <w:tcPr>
            <w:tcW w:w="951" w:type="dxa"/>
            <w:tcBorders>
              <w:top w:val="nil"/>
              <w:left w:val="nil"/>
              <w:bottom w:val="nil"/>
              <w:right w:val="nil"/>
            </w:tcBorders>
          </w:tcPr>
          <w:p w:rsidR="00077066" w:rsidRDefault="00077066" w:rsidP="00077066">
            <w:pPr>
              <w:pStyle w:val="TableText"/>
            </w:pPr>
            <w:r>
              <w:rPr>
                <w:lang w:eastAsia="en-AU"/>
              </w:rPr>
              <w:t>3.27624</w:t>
            </w:r>
          </w:p>
        </w:tc>
        <w:tc>
          <w:tcPr>
            <w:tcW w:w="951" w:type="dxa"/>
            <w:tcBorders>
              <w:top w:val="nil"/>
              <w:left w:val="nil"/>
              <w:bottom w:val="nil"/>
              <w:right w:val="nil"/>
            </w:tcBorders>
          </w:tcPr>
          <w:p w:rsidR="00077066" w:rsidRDefault="00077066" w:rsidP="00077066">
            <w:pPr>
              <w:pStyle w:val="TableText"/>
            </w:pPr>
            <w:r>
              <w:rPr>
                <w:lang w:eastAsia="en-AU"/>
              </w:rPr>
              <w:t>3.27596</w:t>
            </w:r>
          </w:p>
        </w:tc>
        <w:tc>
          <w:tcPr>
            <w:tcW w:w="950" w:type="dxa"/>
            <w:tcBorders>
              <w:top w:val="nil"/>
              <w:left w:val="nil"/>
              <w:bottom w:val="nil"/>
              <w:right w:val="nil"/>
            </w:tcBorders>
          </w:tcPr>
          <w:p w:rsidR="00077066" w:rsidRDefault="00077066" w:rsidP="00077066">
            <w:pPr>
              <w:pStyle w:val="TableText"/>
            </w:pPr>
            <w:r>
              <w:rPr>
                <w:lang w:eastAsia="en-AU"/>
              </w:rPr>
              <w:t>3.27571</w:t>
            </w:r>
          </w:p>
        </w:tc>
        <w:tc>
          <w:tcPr>
            <w:tcW w:w="951" w:type="dxa"/>
            <w:tcBorders>
              <w:top w:val="nil"/>
              <w:left w:val="nil"/>
              <w:bottom w:val="nil"/>
              <w:right w:val="nil"/>
            </w:tcBorders>
          </w:tcPr>
          <w:p w:rsidR="00077066" w:rsidRDefault="00077066" w:rsidP="00077066">
            <w:pPr>
              <w:pStyle w:val="TableText"/>
            </w:pPr>
            <w:r>
              <w:rPr>
                <w:lang w:eastAsia="en-AU"/>
              </w:rPr>
              <w:t>3.27548</w:t>
            </w:r>
          </w:p>
        </w:tc>
        <w:tc>
          <w:tcPr>
            <w:tcW w:w="951" w:type="dxa"/>
            <w:tcBorders>
              <w:top w:val="nil"/>
              <w:left w:val="nil"/>
              <w:bottom w:val="nil"/>
              <w:right w:val="nil"/>
            </w:tcBorders>
          </w:tcPr>
          <w:p w:rsidR="00077066" w:rsidRDefault="00077066" w:rsidP="00077066">
            <w:pPr>
              <w:pStyle w:val="TableText"/>
            </w:pPr>
            <w:r>
              <w:rPr>
                <w:lang w:eastAsia="en-AU"/>
              </w:rPr>
              <w:t>3.27527</w:t>
            </w:r>
          </w:p>
        </w:tc>
        <w:tc>
          <w:tcPr>
            <w:tcW w:w="952" w:type="dxa"/>
            <w:tcBorders>
              <w:top w:val="nil"/>
              <w:left w:val="nil"/>
              <w:bottom w:val="nil"/>
              <w:right w:val="nil"/>
            </w:tcBorders>
          </w:tcPr>
          <w:p w:rsidR="00077066" w:rsidRDefault="00077066" w:rsidP="00077066">
            <w:pPr>
              <w:pStyle w:val="TableText"/>
            </w:pPr>
            <w:r>
              <w:rPr>
                <w:lang w:eastAsia="en-AU"/>
              </w:rPr>
              <w:t>3.27507</w:t>
            </w:r>
          </w:p>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53</w:t>
            </w:r>
          </w:p>
        </w:tc>
        <w:tc>
          <w:tcPr>
            <w:tcW w:w="951" w:type="dxa"/>
            <w:tcBorders>
              <w:top w:val="nil"/>
              <w:left w:val="nil"/>
              <w:bottom w:val="nil"/>
              <w:right w:val="nil"/>
            </w:tcBorders>
          </w:tcPr>
          <w:p w:rsidR="00077066" w:rsidRDefault="00077066" w:rsidP="00077066">
            <w:pPr>
              <w:pStyle w:val="TableText"/>
            </w:pPr>
            <w:r>
              <w:rPr>
                <w:lang w:eastAsia="en-AU"/>
              </w:rPr>
              <w:t>3.23398</w:t>
            </w:r>
          </w:p>
        </w:tc>
        <w:tc>
          <w:tcPr>
            <w:tcW w:w="951" w:type="dxa"/>
            <w:tcBorders>
              <w:top w:val="nil"/>
              <w:left w:val="nil"/>
              <w:bottom w:val="nil"/>
              <w:right w:val="nil"/>
            </w:tcBorders>
          </w:tcPr>
          <w:p w:rsidR="00077066" w:rsidRDefault="00077066" w:rsidP="00077066">
            <w:pPr>
              <w:pStyle w:val="TableText"/>
            </w:pPr>
            <w:r>
              <w:rPr>
                <w:lang w:eastAsia="en-AU"/>
              </w:rPr>
              <w:t>3.23371</w:t>
            </w:r>
          </w:p>
        </w:tc>
        <w:tc>
          <w:tcPr>
            <w:tcW w:w="951" w:type="dxa"/>
            <w:tcBorders>
              <w:top w:val="nil"/>
              <w:left w:val="nil"/>
              <w:bottom w:val="nil"/>
              <w:right w:val="nil"/>
            </w:tcBorders>
          </w:tcPr>
          <w:p w:rsidR="00077066" w:rsidRDefault="00077066" w:rsidP="00077066">
            <w:pPr>
              <w:pStyle w:val="TableText"/>
            </w:pPr>
            <w:r>
              <w:rPr>
                <w:lang w:eastAsia="en-AU"/>
              </w:rPr>
              <w:t>3.23347</w:t>
            </w:r>
          </w:p>
        </w:tc>
        <w:tc>
          <w:tcPr>
            <w:tcW w:w="951" w:type="dxa"/>
            <w:tcBorders>
              <w:top w:val="nil"/>
              <w:left w:val="nil"/>
              <w:bottom w:val="nil"/>
              <w:right w:val="nil"/>
            </w:tcBorders>
          </w:tcPr>
          <w:p w:rsidR="00077066" w:rsidRDefault="00077066" w:rsidP="00077066">
            <w:pPr>
              <w:pStyle w:val="TableText"/>
            </w:pPr>
            <w:r>
              <w:rPr>
                <w:lang w:eastAsia="en-AU"/>
              </w:rPr>
              <w:t>3.23325</w:t>
            </w:r>
          </w:p>
        </w:tc>
        <w:tc>
          <w:tcPr>
            <w:tcW w:w="951" w:type="dxa"/>
            <w:tcBorders>
              <w:top w:val="nil"/>
              <w:left w:val="nil"/>
              <w:bottom w:val="nil"/>
              <w:right w:val="nil"/>
            </w:tcBorders>
          </w:tcPr>
          <w:p w:rsidR="00077066" w:rsidRDefault="00077066" w:rsidP="00077066">
            <w:pPr>
              <w:pStyle w:val="TableText"/>
            </w:pPr>
            <w:r>
              <w:rPr>
                <w:lang w:eastAsia="en-AU"/>
              </w:rPr>
              <w:t>3.23305</w:t>
            </w:r>
          </w:p>
        </w:tc>
        <w:tc>
          <w:tcPr>
            <w:tcW w:w="951" w:type="dxa"/>
            <w:tcBorders>
              <w:top w:val="nil"/>
              <w:left w:val="nil"/>
              <w:bottom w:val="nil"/>
              <w:right w:val="nil"/>
            </w:tcBorders>
          </w:tcPr>
          <w:p w:rsidR="00077066" w:rsidRDefault="00077066" w:rsidP="00077066">
            <w:pPr>
              <w:pStyle w:val="TableText"/>
            </w:pPr>
            <w:r>
              <w:rPr>
                <w:lang w:eastAsia="en-AU"/>
              </w:rPr>
              <w:t>3.23286</w:t>
            </w:r>
          </w:p>
        </w:tc>
        <w:tc>
          <w:tcPr>
            <w:tcW w:w="951" w:type="dxa"/>
            <w:tcBorders>
              <w:top w:val="nil"/>
              <w:left w:val="nil"/>
              <w:bottom w:val="nil"/>
              <w:right w:val="nil"/>
            </w:tcBorders>
          </w:tcPr>
          <w:p w:rsidR="00077066" w:rsidRDefault="00077066" w:rsidP="00077066">
            <w:pPr>
              <w:pStyle w:val="TableText"/>
            </w:pPr>
            <w:r>
              <w:rPr>
                <w:lang w:eastAsia="en-AU"/>
              </w:rPr>
              <w:t>3.23269</w:t>
            </w:r>
          </w:p>
        </w:tc>
        <w:tc>
          <w:tcPr>
            <w:tcW w:w="951" w:type="dxa"/>
            <w:tcBorders>
              <w:top w:val="nil"/>
              <w:left w:val="nil"/>
              <w:bottom w:val="nil"/>
              <w:right w:val="nil"/>
            </w:tcBorders>
          </w:tcPr>
          <w:p w:rsidR="00077066" w:rsidRDefault="00077066" w:rsidP="00077066">
            <w:pPr>
              <w:pStyle w:val="TableText"/>
            </w:pPr>
            <w:r>
              <w:rPr>
                <w:lang w:eastAsia="en-AU"/>
              </w:rPr>
              <w:t>3.23254</w:t>
            </w:r>
          </w:p>
        </w:tc>
        <w:tc>
          <w:tcPr>
            <w:tcW w:w="950" w:type="dxa"/>
            <w:tcBorders>
              <w:top w:val="nil"/>
              <w:left w:val="nil"/>
              <w:bottom w:val="nil"/>
              <w:right w:val="nil"/>
            </w:tcBorders>
          </w:tcPr>
          <w:p w:rsidR="00077066" w:rsidRDefault="00077066" w:rsidP="00077066">
            <w:pPr>
              <w:pStyle w:val="TableText"/>
            </w:pPr>
            <w:r>
              <w:rPr>
                <w:lang w:eastAsia="en-AU"/>
              </w:rPr>
              <w:t>3.23240</w:t>
            </w:r>
          </w:p>
        </w:tc>
        <w:tc>
          <w:tcPr>
            <w:tcW w:w="951" w:type="dxa"/>
            <w:tcBorders>
              <w:top w:val="nil"/>
              <w:left w:val="nil"/>
              <w:bottom w:val="nil"/>
              <w:right w:val="nil"/>
            </w:tcBorders>
          </w:tcPr>
          <w:p w:rsidR="00077066" w:rsidRDefault="00077066" w:rsidP="00077066">
            <w:pPr>
              <w:pStyle w:val="TableText"/>
            </w:pPr>
            <w:r>
              <w:rPr>
                <w:lang w:eastAsia="en-AU"/>
              </w:rPr>
              <w:t>3.23228</w:t>
            </w:r>
          </w:p>
        </w:tc>
        <w:tc>
          <w:tcPr>
            <w:tcW w:w="951" w:type="dxa"/>
            <w:tcBorders>
              <w:top w:val="nil"/>
              <w:left w:val="nil"/>
              <w:bottom w:val="nil"/>
              <w:right w:val="nil"/>
            </w:tcBorders>
          </w:tcPr>
          <w:p w:rsidR="00077066" w:rsidRDefault="00077066" w:rsidP="00077066">
            <w:pPr>
              <w:pStyle w:val="TableText"/>
            </w:pPr>
            <w:r>
              <w:rPr>
                <w:lang w:eastAsia="en-AU"/>
              </w:rPr>
              <w:t>3.23216</w:t>
            </w:r>
          </w:p>
        </w:tc>
        <w:tc>
          <w:tcPr>
            <w:tcW w:w="952" w:type="dxa"/>
            <w:tcBorders>
              <w:top w:val="nil"/>
              <w:left w:val="nil"/>
              <w:bottom w:val="nil"/>
              <w:right w:val="nil"/>
            </w:tcBorders>
          </w:tcPr>
          <w:p w:rsidR="00077066" w:rsidRDefault="00077066" w:rsidP="00077066">
            <w:pPr>
              <w:pStyle w:val="TableText"/>
            </w:pPr>
            <w:r>
              <w:rPr>
                <w:lang w:eastAsia="en-AU"/>
              </w:rPr>
              <w:t>3.23206</w:t>
            </w:r>
          </w:p>
        </w:tc>
        <w:tc>
          <w:tcPr>
            <w:tcW w:w="952" w:type="dxa"/>
            <w:tcBorders>
              <w:top w:val="nil"/>
              <w:left w:val="nil"/>
              <w:bottom w:val="nil"/>
              <w:right w:val="nil"/>
            </w:tcBorders>
          </w:tcPr>
          <w:p w:rsidR="00077066" w:rsidRDefault="00077066" w:rsidP="00077066">
            <w:pPr>
              <w:pStyle w:val="TableText"/>
            </w:pPr>
            <w:r>
              <w:rPr>
                <w:lang w:eastAsia="en-AU"/>
              </w:rPr>
              <w:t>3.23196</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54</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0"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1" w:type="dxa"/>
            <w:tcBorders>
              <w:top w:val="nil"/>
              <w:left w:val="nil"/>
              <w:bottom w:val="nil"/>
              <w:right w:val="nil"/>
            </w:tcBorders>
          </w:tcPr>
          <w:p w:rsidR="00077066" w:rsidRDefault="00077066" w:rsidP="00077066">
            <w:pPr>
              <w:pStyle w:val="TableText"/>
            </w:pPr>
            <w:r>
              <w:rPr>
                <w:lang w:eastAsia="en-AU"/>
              </w:rPr>
              <w:t>3.18540</w:t>
            </w:r>
          </w:p>
        </w:tc>
        <w:tc>
          <w:tcPr>
            <w:tcW w:w="952" w:type="dxa"/>
            <w:tcBorders>
              <w:top w:val="nil"/>
              <w:left w:val="nil"/>
              <w:bottom w:val="nil"/>
              <w:right w:val="nil"/>
            </w:tcBorders>
          </w:tcPr>
          <w:p w:rsidR="00077066" w:rsidRDefault="00077066" w:rsidP="00077066">
            <w:pPr>
              <w:pStyle w:val="TableText"/>
            </w:pPr>
            <w:r>
              <w:rPr>
                <w:lang w:eastAsia="en-AU"/>
              </w:rPr>
              <w:t>3.18540</w:t>
            </w:r>
          </w:p>
        </w:tc>
        <w:tc>
          <w:tcPr>
            <w:tcW w:w="952" w:type="dxa"/>
            <w:tcBorders>
              <w:top w:val="nil"/>
              <w:left w:val="nil"/>
              <w:bottom w:val="nil"/>
              <w:right w:val="nil"/>
            </w:tcBorders>
          </w:tcPr>
          <w:p w:rsidR="00077066" w:rsidRDefault="00077066" w:rsidP="00077066">
            <w:pPr>
              <w:pStyle w:val="TableText"/>
            </w:pPr>
            <w:r>
              <w:rPr>
                <w:lang w:eastAsia="en-AU"/>
              </w:rPr>
              <w:t>3.18540</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0"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2" w:type="dxa"/>
            <w:tcBorders>
              <w:top w:val="nil"/>
              <w:left w:val="nil"/>
              <w:bottom w:val="nil"/>
              <w:right w:val="nil"/>
            </w:tcBorders>
          </w:tcPr>
          <w:p w:rsidR="00077066" w:rsidRDefault="00077066" w:rsidP="00077066">
            <w:pPr>
              <w:pStyle w:val="TableText"/>
            </w:pPr>
            <w:r>
              <w:rPr>
                <w:lang w:eastAsia="en-AU"/>
              </w:rPr>
              <w:t>2.18825</w:t>
            </w:r>
          </w:p>
        </w:tc>
        <w:tc>
          <w:tcPr>
            <w:tcW w:w="952" w:type="dxa"/>
            <w:tcBorders>
              <w:top w:val="nil"/>
              <w:left w:val="nil"/>
              <w:bottom w:val="nil"/>
              <w:right w:val="nil"/>
            </w:tcBorders>
          </w:tcPr>
          <w:p w:rsidR="00077066" w:rsidRDefault="00077066" w:rsidP="00077066">
            <w:pPr>
              <w:pStyle w:val="TableText"/>
            </w:pPr>
            <w:r>
              <w:rPr>
                <w:lang w:eastAsia="en-AU"/>
              </w:rPr>
              <w:t>2.18825</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56</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0"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2" w:type="dxa"/>
            <w:tcBorders>
              <w:top w:val="nil"/>
              <w:left w:val="nil"/>
              <w:bottom w:val="nil"/>
              <w:right w:val="nil"/>
            </w:tcBorders>
          </w:tcPr>
          <w:p w:rsidR="00077066" w:rsidRDefault="00077066" w:rsidP="00077066">
            <w:pPr>
              <w:pStyle w:val="TableText"/>
            </w:pPr>
            <w:r>
              <w:rPr>
                <w:lang w:eastAsia="en-AU"/>
              </w:rPr>
              <w:t>2.09952</w:t>
            </w:r>
          </w:p>
        </w:tc>
        <w:tc>
          <w:tcPr>
            <w:tcW w:w="952" w:type="dxa"/>
            <w:tcBorders>
              <w:top w:val="nil"/>
              <w:left w:val="nil"/>
              <w:bottom w:val="nil"/>
              <w:right w:val="nil"/>
            </w:tcBorders>
          </w:tcPr>
          <w:p w:rsidR="00077066" w:rsidRDefault="00077066" w:rsidP="00077066">
            <w:pPr>
              <w:pStyle w:val="TableText"/>
            </w:pPr>
            <w:r>
              <w:rPr>
                <w:lang w:eastAsia="en-AU"/>
              </w:rPr>
              <w:t>2.09952</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57</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0"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2" w:type="dxa"/>
            <w:tcBorders>
              <w:top w:val="nil"/>
              <w:left w:val="nil"/>
              <w:bottom w:val="nil"/>
              <w:right w:val="nil"/>
            </w:tcBorders>
          </w:tcPr>
          <w:p w:rsidR="00077066" w:rsidRDefault="00077066" w:rsidP="00077066">
            <w:pPr>
              <w:pStyle w:val="TableText"/>
            </w:pPr>
            <w:r>
              <w:rPr>
                <w:lang w:eastAsia="en-AU"/>
              </w:rPr>
              <w:t>1.99914</w:t>
            </w:r>
          </w:p>
        </w:tc>
        <w:tc>
          <w:tcPr>
            <w:tcW w:w="952" w:type="dxa"/>
            <w:tcBorders>
              <w:top w:val="nil"/>
              <w:left w:val="nil"/>
              <w:bottom w:val="nil"/>
              <w:right w:val="nil"/>
            </w:tcBorders>
          </w:tcPr>
          <w:p w:rsidR="00077066" w:rsidRDefault="00077066" w:rsidP="00077066">
            <w:pPr>
              <w:pStyle w:val="TableText"/>
            </w:pPr>
            <w:r>
              <w:rPr>
                <w:lang w:eastAsia="en-AU"/>
              </w:rPr>
              <w:t>1.99914</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0"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2" w:type="dxa"/>
            <w:tcBorders>
              <w:top w:val="nil"/>
              <w:left w:val="nil"/>
              <w:bottom w:val="nil"/>
              <w:right w:val="nil"/>
            </w:tcBorders>
          </w:tcPr>
          <w:p w:rsidR="00077066" w:rsidRDefault="00077066" w:rsidP="00077066">
            <w:pPr>
              <w:pStyle w:val="TableText"/>
            </w:pPr>
            <w:r>
              <w:rPr>
                <w:lang w:eastAsia="en-AU"/>
              </w:rPr>
              <w:t>1.87968</w:t>
            </w:r>
          </w:p>
        </w:tc>
        <w:tc>
          <w:tcPr>
            <w:tcW w:w="952" w:type="dxa"/>
            <w:tcBorders>
              <w:top w:val="nil"/>
              <w:left w:val="nil"/>
              <w:bottom w:val="nil"/>
              <w:right w:val="nil"/>
            </w:tcBorders>
          </w:tcPr>
          <w:p w:rsidR="00077066" w:rsidRDefault="00077066" w:rsidP="00077066">
            <w:pPr>
              <w:pStyle w:val="TableText"/>
            </w:pPr>
            <w:r>
              <w:rPr>
                <w:lang w:eastAsia="en-AU"/>
              </w:rPr>
              <w:t>1.87968</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59</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0"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2" w:type="dxa"/>
            <w:tcBorders>
              <w:top w:val="nil"/>
              <w:left w:val="nil"/>
              <w:bottom w:val="nil"/>
              <w:right w:val="nil"/>
            </w:tcBorders>
          </w:tcPr>
          <w:p w:rsidR="00077066" w:rsidRDefault="00077066" w:rsidP="00077066">
            <w:pPr>
              <w:pStyle w:val="TableText"/>
            </w:pPr>
            <w:r>
              <w:rPr>
                <w:lang w:eastAsia="en-AU"/>
              </w:rPr>
              <w:t>1.72132</w:t>
            </w:r>
          </w:p>
        </w:tc>
        <w:tc>
          <w:tcPr>
            <w:tcW w:w="952" w:type="dxa"/>
            <w:tcBorders>
              <w:top w:val="nil"/>
              <w:left w:val="nil"/>
              <w:bottom w:val="nil"/>
              <w:right w:val="nil"/>
            </w:tcBorders>
          </w:tcPr>
          <w:p w:rsidR="00077066" w:rsidRDefault="00077066" w:rsidP="00077066">
            <w:pPr>
              <w:pStyle w:val="TableText"/>
            </w:pPr>
            <w:r>
              <w:rPr>
                <w:lang w:eastAsia="en-AU"/>
              </w:rPr>
              <w:t>1.72132</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lastRenderedPageBreak/>
              <w:t>60</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0"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2" w:type="dxa"/>
            <w:tcBorders>
              <w:top w:val="nil"/>
              <w:left w:val="nil"/>
              <w:bottom w:val="nil"/>
              <w:right w:val="nil"/>
            </w:tcBorders>
          </w:tcPr>
          <w:p w:rsidR="00077066" w:rsidRDefault="00077066" w:rsidP="00077066">
            <w:pPr>
              <w:pStyle w:val="TableText"/>
            </w:pPr>
            <w:r>
              <w:rPr>
                <w:lang w:eastAsia="en-AU"/>
              </w:rPr>
              <w:t>1.55059</w:t>
            </w:r>
          </w:p>
        </w:tc>
        <w:tc>
          <w:tcPr>
            <w:tcW w:w="952" w:type="dxa"/>
            <w:tcBorders>
              <w:top w:val="nil"/>
              <w:left w:val="nil"/>
              <w:bottom w:val="nil"/>
              <w:right w:val="nil"/>
            </w:tcBorders>
          </w:tcPr>
          <w:p w:rsidR="00077066" w:rsidRDefault="00077066" w:rsidP="00077066">
            <w:pPr>
              <w:pStyle w:val="TableText"/>
            </w:pPr>
            <w:r>
              <w:rPr>
                <w:lang w:eastAsia="en-AU"/>
              </w:rPr>
              <w:t>1.55059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61</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0"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2" w:type="dxa"/>
            <w:tcBorders>
              <w:top w:val="nil"/>
              <w:left w:val="nil"/>
              <w:bottom w:val="nil"/>
              <w:right w:val="nil"/>
            </w:tcBorders>
          </w:tcPr>
          <w:p w:rsidR="00077066" w:rsidRDefault="00077066" w:rsidP="00077066">
            <w:pPr>
              <w:pStyle w:val="TableText"/>
            </w:pPr>
            <w:r>
              <w:rPr>
                <w:lang w:eastAsia="en-AU"/>
              </w:rPr>
              <w:t>1.36119</w:t>
            </w:r>
          </w:p>
        </w:tc>
        <w:tc>
          <w:tcPr>
            <w:tcW w:w="952" w:type="dxa"/>
            <w:tcBorders>
              <w:top w:val="nil"/>
              <w:left w:val="nil"/>
              <w:bottom w:val="nil"/>
              <w:right w:val="nil"/>
            </w:tcBorders>
          </w:tcPr>
          <w:p w:rsidR="00077066" w:rsidRDefault="00077066" w:rsidP="00077066">
            <w:pPr>
              <w:pStyle w:val="TableText"/>
            </w:pPr>
            <w:r>
              <w:rPr>
                <w:lang w:eastAsia="en-AU"/>
              </w:rPr>
              <w:t>1.36119</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62</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0"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2" w:type="dxa"/>
            <w:tcBorders>
              <w:top w:val="nil"/>
              <w:left w:val="nil"/>
              <w:bottom w:val="nil"/>
              <w:right w:val="nil"/>
            </w:tcBorders>
          </w:tcPr>
          <w:p w:rsidR="00077066" w:rsidRDefault="00077066" w:rsidP="00077066">
            <w:pPr>
              <w:pStyle w:val="TableText"/>
            </w:pPr>
            <w:r>
              <w:rPr>
                <w:lang w:eastAsia="en-AU"/>
              </w:rPr>
              <w:t>1.10056</w:t>
            </w:r>
          </w:p>
        </w:tc>
        <w:tc>
          <w:tcPr>
            <w:tcW w:w="952" w:type="dxa"/>
            <w:tcBorders>
              <w:top w:val="nil"/>
              <w:left w:val="nil"/>
              <w:bottom w:val="nil"/>
              <w:right w:val="nil"/>
            </w:tcBorders>
          </w:tcPr>
          <w:p w:rsidR="00077066" w:rsidRDefault="00077066" w:rsidP="00077066">
            <w:pPr>
              <w:pStyle w:val="TableText"/>
            </w:pPr>
            <w:r>
              <w:rPr>
                <w:lang w:eastAsia="en-AU"/>
              </w:rPr>
              <w:t>1.10056</w:t>
            </w: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63</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0"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2" w:type="dxa"/>
            <w:tcBorders>
              <w:top w:val="nil"/>
              <w:left w:val="nil"/>
              <w:bottom w:val="nil"/>
              <w:right w:val="nil"/>
            </w:tcBorders>
          </w:tcPr>
          <w:p w:rsidR="00077066" w:rsidRDefault="00077066" w:rsidP="00077066">
            <w:pPr>
              <w:pStyle w:val="TableText"/>
            </w:pPr>
            <w:r>
              <w:rPr>
                <w:lang w:eastAsia="en-AU"/>
              </w:rPr>
              <w:t>0.73507</w:t>
            </w:r>
          </w:p>
        </w:tc>
        <w:tc>
          <w:tcPr>
            <w:tcW w:w="952" w:type="dxa"/>
            <w:tcBorders>
              <w:top w:val="nil"/>
              <w:left w:val="nil"/>
              <w:bottom w:val="nil"/>
              <w:right w:val="nil"/>
            </w:tcBorders>
          </w:tcPr>
          <w:p w:rsidR="00077066" w:rsidRDefault="00077066" w:rsidP="00077066">
            <w:pPr>
              <w:pStyle w:val="TableText"/>
            </w:pPr>
            <w:r>
              <w:rPr>
                <w:lang w:eastAsia="en-AU"/>
              </w:rPr>
              <w:t>0.73507</w:t>
            </w:r>
          </w:p>
        </w:tc>
      </w:tr>
      <w:tr w:rsidR="00077066">
        <w:trPr>
          <w:trHeight w:val="221"/>
        </w:trPr>
        <w:tc>
          <w:tcPr>
            <w:tcW w:w="670" w:type="dxa"/>
            <w:tcBorders>
              <w:top w:val="nil"/>
              <w:left w:val="nil"/>
              <w:right w:val="nil"/>
            </w:tcBorders>
          </w:tcPr>
          <w:p w:rsidR="00077066" w:rsidRDefault="00077066" w:rsidP="00077066">
            <w:pPr>
              <w:pStyle w:val="TableText"/>
            </w:pPr>
            <w:r>
              <w:rPr>
                <w:lang w:eastAsia="en-AU"/>
              </w:rPr>
              <w:t>64</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0"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2" w:type="dxa"/>
            <w:tcBorders>
              <w:top w:val="nil"/>
              <w:left w:val="nil"/>
              <w:right w:val="nil"/>
            </w:tcBorders>
          </w:tcPr>
          <w:p w:rsidR="00077066" w:rsidRDefault="00077066" w:rsidP="00077066">
            <w:pPr>
              <w:pStyle w:val="TableText"/>
            </w:pPr>
            <w:r>
              <w:rPr>
                <w:lang w:eastAsia="en-AU"/>
              </w:rPr>
              <w:t>0.36761</w:t>
            </w:r>
          </w:p>
        </w:tc>
        <w:tc>
          <w:tcPr>
            <w:tcW w:w="952" w:type="dxa"/>
            <w:tcBorders>
              <w:top w:val="nil"/>
              <w:left w:val="nil"/>
              <w:right w:val="nil"/>
            </w:tcBorders>
          </w:tcPr>
          <w:p w:rsidR="00077066" w:rsidRDefault="00077066" w:rsidP="00077066">
            <w:pPr>
              <w:pStyle w:val="TableText"/>
            </w:pPr>
            <w:r>
              <w:rPr>
                <w:lang w:eastAsia="en-AU"/>
              </w:rPr>
              <w:t>0.36761</w:t>
            </w:r>
          </w:p>
        </w:tc>
      </w:tr>
      <w:tr w:rsidR="00077066">
        <w:trPr>
          <w:trHeight w:val="221"/>
        </w:trPr>
        <w:tc>
          <w:tcPr>
            <w:tcW w:w="670" w:type="dxa"/>
            <w:tcBorders>
              <w:top w:val="nil"/>
              <w:left w:val="nil"/>
              <w:bottom w:val="single" w:sz="4" w:space="0" w:color="auto"/>
              <w:right w:val="nil"/>
            </w:tcBorders>
          </w:tcPr>
          <w:p w:rsidR="00077066" w:rsidRDefault="00077066" w:rsidP="00077066">
            <w:pPr>
              <w:pStyle w:val="TableText"/>
            </w:pPr>
            <w:r>
              <w:rPr>
                <w:lang w:eastAsia="en-AU"/>
              </w:rPr>
              <w:t>65</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0"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2" w:type="dxa"/>
            <w:tcBorders>
              <w:top w:val="nil"/>
              <w:left w:val="nil"/>
              <w:bottom w:val="single" w:sz="4" w:space="0" w:color="auto"/>
              <w:right w:val="nil"/>
            </w:tcBorders>
          </w:tcPr>
          <w:p w:rsidR="00077066" w:rsidRDefault="00077066" w:rsidP="00077066">
            <w:pPr>
              <w:pStyle w:val="TableText"/>
            </w:pPr>
            <w:r>
              <w:t>0.00000</w:t>
            </w:r>
          </w:p>
        </w:tc>
        <w:tc>
          <w:tcPr>
            <w:tcW w:w="952"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t>Table 2A</w:t>
      </w:r>
      <w:r>
        <w:tab/>
        <w:t>Resignation deferred pension valuation factors (RPF) for eligible employees — males (continued)</w:t>
      </w:r>
    </w:p>
    <w:tbl>
      <w:tblPr>
        <w:tblW w:w="12082" w:type="dxa"/>
        <w:tblInd w:w="78" w:type="dxa"/>
        <w:tblLayout w:type="fixed"/>
        <w:tblLook w:val="0000" w:firstRow="0" w:lastRow="0" w:firstColumn="0" w:lastColumn="0" w:noHBand="0" w:noVBand="0"/>
      </w:tblPr>
      <w:tblGrid>
        <w:gridCol w:w="670"/>
        <w:gridCol w:w="951"/>
        <w:gridCol w:w="951"/>
        <w:gridCol w:w="951"/>
        <w:gridCol w:w="951"/>
        <w:gridCol w:w="951"/>
        <w:gridCol w:w="951"/>
        <w:gridCol w:w="951"/>
        <w:gridCol w:w="951"/>
        <w:gridCol w:w="950"/>
        <w:gridCol w:w="951"/>
        <w:gridCol w:w="951"/>
        <w:gridCol w:w="952"/>
      </w:tblGrid>
      <w:tr w:rsidR="00077066">
        <w:trPr>
          <w:trHeight w:val="221"/>
          <w:tblHeader/>
        </w:trPr>
        <w:tc>
          <w:tcPr>
            <w:tcW w:w="12082" w:type="dxa"/>
            <w:gridSpan w:val="13"/>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670"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38</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39</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40</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41</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42</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43</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44</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45</w:t>
            </w:r>
          </w:p>
        </w:tc>
        <w:tc>
          <w:tcPr>
            <w:tcW w:w="950" w:type="dxa"/>
            <w:tcBorders>
              <w:top w:val="nil"/>
              <w:left w:val="nil"/>
              <w:bottom w:val="single" w:sz="4" w:space="0" w:color="auto"/>
              <w:right w:val="nil"/>
            </w:tcBorders>
          </w:tcPr>
          <w:p w:rsidR="00077066" w:rsidRDefault="00077066" w:rsidP="00077066">
            <w:pPr>
              <w:pStyle w:val="TableColHead"/>
              <w:rPr>
                <w:lang w:eastAsia="en-AU"/>
              </w:rPr>
            </w:pPr>
            <w:r>
              <w:rPr>
                <w:lang w:eastAsia="en-AU"/>
              </w:rPr>
              <w:t>46</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47</w:t>
            </w:r>
          </w:p>
        </w:tc>
        <w:tc>
          <w:tcPr>
            <w:tcW w:w="95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48</w:t>
            </w:r>
          </w:p>
        </w:tc>
        <w:tc>
          <w:tcPr>
            <w:tcW w:w="952" w:type="dxa"/>
            <w:tcBorders>
              <w:top w:val="nil"/>
              <w:left w:val="nil"/>
              <w:bottom w:val="single" w:sz="4" w:space="0" w:color="auto"/>
              <w:right w:val="nil"/>
            </w:tcBorders>
          </w:tcPr>
          <w:p w:rsidR="00077066" w:rsidRDefault="00077066" w:rsidP="00077066">
            <w:pPr>
              <w:pStyle w:val="TableColHead"/>
              <w:rPr>
                <w:lang w:eastAsia="en-AU"/>
              </w:rPr>
            </w:pPr>
            <w:r>
              <w:rPr>
                <w:lang w:eastAsia="en-AU"/>
              </w:rPr>
              <w:t>49</w:t>
            </w:r>
          </w:p>
        </w:tc>
      </w:tr>
      <w:tr w:rsidR="00077066">
        <w:trPr>
          <w:trHeight w:val="221"/>
        </w:trPr>
        <w:tc>
          <w:tcPr>
            <w:tcW w:w="670" w:type="dxa"/>
            <w:tcBorders>
              <w:top w:val="single" w:sz="4" w:space="0" w:color="auto"/>
              <w:left w:val="nil"/>
              <w:bottom w:val="nil"/>
              <w:right w:val="nil"/>
            </w:tcBorders>
          </w:tcPr>
          <w:p w:rsidR="00077066" w:rsidRDefault="00077066" w:rsidP="00077066">
            <w:pPr>
              <w:pStyle w:val="TableText"/>
            </w:pPr>
            <w:r>
              <w:rPr>
                <w:lang w:eastAsia="en-AU"/>
              </w:rPr>
              <w:t>54</w:t>
            </w:r>
          </w:p>
        </w:tc>
        <w:tc>
          <w:tcPr>
            <w:tcW w:w="951" w:type="dxa"/>
            <w:tcBorders>
              <w:top w:val="single" w:sz="4" w:space="0" w:color="auto"/>
              <w:left w:val="nil"/>
              <w:bottom w:val="nil"/>
              <w:right w:val="nil"/>
            </w:tcBorders>
          </w:tcPr>
          <w:p w:rsidR="00077066" w:rsidRDefault="00077066" w:rsidP="00077066">
            <w:pPr>
              <w:pStyle w:val="TableText"/>
            </w:pPr>
            <w:r>
              <w:rPr>
                <w:lang w:eastAsia="en-AU"/>
              </w:rPr>
              <w:t>3.18540</w:t>
            </w:r>
          </w:p>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0"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1" w:type="dxa"/>
            <w:tcBorders>
              <w:top w:val="single" w:sz="4" w:space="0" w:color="auto"/>
              <w:left w:val="nil"/>
              <w:bottom w:val="nil"/>
              <w:right w:val="nil"/>
            </w:tcBorders>
          </w:tcPr>
          <w:p w:rsidR="00077066" w:rsidRDefault="00077066" w:rsidP="00077066"/>
        </w:tc>
        <w:tc>
          <w:tcPr>
            <w:tcW w:w="952"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pPr>
              <w:pStyle w:val="TableText"/>
            </w:pPr>
            <w:r>
              <w:rPr>
                <w:lang w:eastAsia="en-AU"/>
              </w:rPr>
              <w:t>2.18825</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56</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pPr>
              <w:pStyle w:val="TableText"/>
            </w:pPr>
            <w:r>
              <w:rPr>
                <w:lang w:eastAsia="en-AU"/>
              </w:rPr>
              <w:t>2.09952</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57</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pPr>
              <w:pStyle w:val="TableText"/>
            </w:pPr>
            <w:r>
              <w:rPr>
                <w:lang w:eastAsia="en-AU"/>
              </w:rPr>
              <w:t>1.99914</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pPr>
              <w:pStyle w:val="TableText"/>
            </w:pPr>
            <w:r>
              <w:rPr>
                <w:lang w:eastAsia="en-AU"/>
              </w:rPr>
              <w:t>1.87968</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59</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pPr>
              <w:pStyle w:val="TableText"/>
            </w:pPr>
            <w:r>
              <w:rPr>
                <w:lang w:eastAsia="en-AU"/>
              </w:rPr>
              <w:t>1.72132</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60</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pPr>
              <w:pStyle w:val="TableText"/>
            </w:pPr>
            <w:r>
              <w:rPr>
                <w:lang w:eastAsia="en-AU"/>
              </w:rPr>
              <w:t>1.55059</w:t>
            </w:r>
          </w:p>
        </w:tc>
        <w:tc>
          <w:tcPr>
            <w:tcW w:w="951" w:type="dxa"/>
            <w:tcBorders>
              <w:top w:val="nil"/>
              <w:left w:val="nil"/>
              <w:bottom w:val="nil"/>
              <w:right w:val="nil"/>
            </w:tcBorders>
          </w:tcPr>
          <w:p w:rsidR="00077066" w:rsidRDefault="00077066" w:rsidP="00077066"/>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61</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1" w:type="dxa"/>
            <w:tcBorders>
              <w:top w:val="nil"/>
              <w:left w:val="nil"/>
              <w:bottom w:val="nil"/>
              <w:right w:val="nil"/>
            </w:tcBorders>
          </w:tcPr>
          <w:p w:rsidR="00077066" w:rsidRDefault="00077066" w:rsidP="00077066">
            <w:pPr>
              <w:pStyle w:val="TableText"/>
            </w:pPr>
            <w:r>
              <w:rPr>
                <w:lang w:eastAsia="en-AU"/>
              </w:rPr>
              <w:t>1.36119</w:t>
            </w:r>
          </w:p>
        </w:tc>
        <w:tc>
          <w:tcPr>
            <w:tcW w:w="950"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62</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pPr>
              <w:pStyle w:val="TableText"/>
            </w:pPr>
            <w:r>
              <w:rPr>
                <w:lang w:eastAsia="en-AU"/>
              </w:rPr>
              <w:t>1.10056</w:t>
            </w:r>
          </w:p>
        </w:tc>
        <w:tc>
          <w:tcPr>
            <w:tcW w:w="950" w:type="dxa"/>
            <w:tcBorders>
              <w:top w:val="nil"/>
              <w:left w:val="nil"/>
              <w:bottom w:val="nil"/>
              <w:right w:val="nil"/>
            </w:tcBorders>
          </w:tcPr>
          <w:p w:rsidR="00077066" w:rsidRDefault="00077066" w:rsidP="00077066">
            <w:pPr>
              <w:pStyle w:val="TableText"/>
            </w:pPr>
            <w:r>
              <w:rPr>
                <w:lang w:eastAsia="en-AU"/>
              </w:rPr>
              <w:t>1.10056</w:t>
            </w:r>
          </w:p>
        </w:tc>
        <w:tc>
          <w:tcPr>
            <w:tcW w:w="951" w:type="dxa"/>
            <w:tcBorders>
              <w:top w:val="nil"/>
              <w:left w:val="nil"/>
              <w:bottom w:val="nil"/>
              <w:right w:val="nil"/>
            </w:tcBorders>
          </w:tcPr>
          <w:p w:rsidR="00077066" w:rsidRDefault="00077066" w:rsidP="00077066"/>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bottom w:val="nil"/>
              <w:right w:val="nil"/>
            </w:tcBorders>
          </w:tcPr>
          <w:p w:rsidR="00077066" w:rsidRDefault="00077066" w:rsidP="00077066">
            <w:pPr>
              <w:pStyle w:val="TableText"/>
            </w:pPr>
            <w:r>
              <w:rPr>
                <w:lang w:eastAsia="en-AU"/>
              </w:rPr>
              <w:t>63</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0"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pPr>
              <w:pStyle w:val="TableText"/>
            </w:pPr>
            <w:r>
              <w:rPr>
                <w:lang w:eastAsia="en-AU"/>
              </w:rPr>
              <w:t>0.73507</w:t>
            </w:r>
          </w:p>
        </w:tc>
        <w:tc>
          <w:tcPr>
            <w:tcW w:w="951" w:type="dxa"/>
            <w:tcBorders>
              <w:top w:val="nil"/>
              <w:left w:val="nil"/>
              <w:bottom w:val="nil"/>
              <w:right w:val="nil"/>
            </w:tcBorders>
          </w:tcPr>
          <w:p w:rsidR="00077066" w:rsidRDefault="00077066" w:rsidP="00077066"/>
        </w:tc>
        <w:tc>
          <w:tcPr>
            <w:tcW w:w="952" w:type="dxa"/>
            <w:tcBorders>
              <w:top w:val="nil"/>
              <w:left w:val="nil"/>
              <w:bottom w:val="nil"/>
              <w:right w:val="nil"/>
            </w:tcBorders>
          </w:tcPr>
          <w:p w:rsidR="00077066" w:rsidRDefault="00077066" w:rsidP="00077066">
            <w:pPr>
              <w:pStyle w:val="TableText"/>
            </w:pPr>
          </w:p>
        </w:tc>
      </w:tr>
      <w:tr w:rsidR="00077066">
        <w:trPr>
          <w:trHeight w:val="221"/>
        </w:trPr>
        <w:tc>
          <w:tcPr>
            <w:tcW w:w="670" w:type="dxa"/>
            <w:tcBorders>
              <w:top w:val="nil"/>
              <w:left w:val="nil"/>
              <w:right w:val="nil"/>
            </w:tcBorders>
          </w:tcPr>
          <w:p w:rsidR="00077066" w:rsidRDefault="00077066" w:rsidP="00077066">
            <w:pPr>
              <w:pStyle w:val="TableText"/>
            </w:pPr>
            <w:r>
              <w:rPr>
                <w:lang w:eastAsia="en-AU"/>
              </w:rPr>
              <w:lastRenderedPageBreak/>
              <w:t>64</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0"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1" w:type="dxa"/>
            <w:tcBorders>
              <w:top w:val="nil"/>
              <w:left w:val="nil"/>
              <w:right w:val="nil"/>
            </w:tcBorders>
          </w:tcPr>
          <w:p w:rsidR="00077066" w:rsidRDefault="00077066" w:rsidP="00077066">
            <w:pPr>
              <w:pStyle w:val="TableText"/>
            </w:pPr>
            <w:r>
              <w:rPr>
                <w:lang w:eastAsia="en-AU"/>
              </w:rPr>
              <w:t>0.36761</w:t>
            </w:r>
          </w:p>
        </w:tc>
        <w:tc>
          <w:tcPr>
            <w:tcW w:w="952" w:type="dxa"/>
            <w:tcBorders>
              <w:top w:val="nil"/>
              <w:left w:val="nil"/>
              <w:right w:val="nil"/>
            </w:tcBorders>
          </w:tcPr>
          <w:p w:rsidR="00077066" w:rsidRDefault="00077066" w:rsidP="00077066">
            <w:pPr>
              <w:pStyle w:val="TableText"/>
            </w:pPr>
          </w:p>
        </w:tc>
      </w:tr>
      <w:tr w:rsidR="00077066">
        <w:trPr>
          <w:trHeight w:val="221"/>
        </w:trPr>
        <w:tc>
          <w:tcPr>
            <w:tcW w:w="670" w:type="dxa"/>
            <w:tcBorders>
              <w:top w:val="nil"/>
              <w:left w:val="nil"/>
              <w:bottom w:val="single" w:sz="4" w:space="0" w:color="auto"/>
              <w:right w:val="nil"/>
            </w:tcBorders>
          </w:tcPr>
          <w:p w:rsidR="00077066" w:rsidRDefault="00077066" w:rsidP="00077066">
            <w:pPr>
              <w:pStyle w:val="TableText"/>
            </w:pPr>
            <w:r>
              <w:rPr>
                <w:lang w:eastAsia="en-AU"/>
              </w:rPr>
              <w:t>65</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0"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1" w:type="dxa"/>
            <w:tcBorders>
              <w:top w:val="nil"/>
              <w:left w:val="nil"/>
              <w:bottom w:val="single" w:sz="4" w:space="0" w:color="auto"/>
              <w:right w:val="nil"/>
            </w:tcBorders>
          </w:tcPr>
          <w:p w:rsidR="00077066" w:rsidRDefault="00077066" w:rsidP="00077066">
            <w:pPr>
              <w:pStyle w:val="TableText"/>
            </w:pPr>
            <w:r>
              <w:t>0.00000</w:t>
            </w:r>
          </w:p>
        </w:tc>
        <w:tc>
          <w:tcPr>
            <w:tcW w:w="952"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t>Table 2B</w:t>
      </w:r>
      <w:r>
        <w:tab/>
        <w:t>Resignation deferred pension valuation factors (RPF) for eligible employees — females</w:t>
      </w:r>
    </w:p>
    <w:tbl>
      <w:tblPr>
        <w:tblW w:w="13845"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tblGrid>
      <w:tr w:rsidR="00077066">
        <w:trPr>
          <w:trHeight w:val="221"/>
          <w:tblHeader/>
        </w:trPr>
        <w:tc>
          <w:tcPr>
            <w:tcW w:w="13845" w:type="dxa"/>
            <w:gridSpan w:val="13"/>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4" w:type="dxa"/>
            <w:tcBorders>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0</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1</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2</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3</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4</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5</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6</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7</w:t>
            </w:r>
          </w:p>
        </w:tc>
        <w:tc>
          <w:tcPr>
            <w:tcW w:w="1090" w:type="dxa"/>
            <w:tcBorders>
              <w:left w:val="nil"/>
              <w:bottom w:val="single" w:sz="4" w:space="0" w:color="auto"/>
              <w:right w:val="nil"/>
            </w:tcBorders>
          </w:tcPr>
          <w:p w:rsidR="00077066" w:rsidRDefault="00077066" w:rsidP="00077066">
            <w:pPr>
              <w:pStyle w:val="TableColHead"/>
              <w:rPr>
                <w:lang w:eastAsia="en-AU"/>
              </w:rPr>
            </w:pPr>
            <w:r>
              <w:rPr>
                <w:lang w:eastAsia="en-AU"/>
              </w:rPr>
              <w:t>8</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9</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10</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11</w:t>
            </w:r>
          </w:p>
        </w:tc>
      </w:tr>
      <w:tr w:rsidR="00077066">
        <w:trPr>
          <w:trHeight w:val="221"/>
        </w:trPr>
        <w:tc>
          <w:tcPr>
            <w:tcW w:w="754" w:type="dxa"/>
            <w:tcBorders>
              <w:top w:val="single" w:sz="4" w:space="0" w:color="auto"/>
              <w:left w:val="nil"/>
              <w:bottom w:val="nil"/>
              <w:right w:val="nil"/>
            </w:tcBorders>
          </w:tcPr>
          <w:p w:rsidR="00077066" w:rsidRDefault="00077066" w:rsidP="00077066">
            <w:pPr>
              <w:pStyle w:val="TableText"/>
            </w:pPr>
            <w:r>
              <w:rPr>
                <w:lang w:eastAsia="en-AU"/>
              </w:rPr>
              <w:t>28</w:t>
            </w:r>
          </w:p>
        </w:tc>
        <w:tc>
          <w:tcPr>
            <w:tcW w:w="1091" w:type="dxa"/>
            <w:tcBorders>
              <w:top w:val="single" w:sz="4" w:space="0" w:color="auto"/>
              <w:left w:val="nil"/>
              <w:bottom w:val="nil"/>
              <w:right w:val="nil"/>
            </w:tcBorders>
          </w:tcPr>
          <w:p w:rsidR="00077066" w:rsidRDefault="00077066" w:rsidP="00077066">
            <w:pPr>
              <w:pStyle w:val="TableText"/>
            </w:pPr>
            <w:r>
              <w:t>3.55375</w:t>
            </w:r>
          </w:p>
        </w:tc>
        <w:tc>
          <w:tcPr>
            <w:tcW w:w="1091" w:type="dxa"/>
            <w:tcBorders>
              <w:top w:val="single" w:sz="4" w:space="0" w:color="auto"/>
              <w:left w:val="nil"/>
              <w:bottom w:val="nil"/>
              <w:right w:val="nil"/>
            </w:tcBorders>
          </w:tcPr>
          <w:p w:rsidR="00077066" w:rsidRDefault="00077066" w:rsidP="00077066">
            <w:pPr>
              <w:pStyle w:val="TableText"/>
            </w:pPr>
            <w:r>
              <w:t>3.54175</w:t>
            </w:r>
          </w:p>
        </w:tc>
        <w:tc>
          <w:tcPr>
            <w:tcW w:w="1091" w:type="dxa"/>
            <w:tcBorders>
              <w:top w:val="single" w:sz="4" w:space="0" w:color="auto"/>
              <w:left w:val="nil"/>
              <w:bottom w:val="nil"/>
              <w:right w:val="nil"/>
            </w:tcBorders>
          </w:tcPr>
          <w:p w:rsidR="00077066" w:rsidRDefault="00077066" w:rsidP="00077066">
            <w:pPr>
              <w:pStyle w:val="TableText"/>
            </w:pPr>
            <w:r>
              <w:t>3.53131</w:t>
            </w:r>
          </w:p>
        </w:tc>
        <w:tc>
          <w:tcPr>
            <w:tcW w:w="1091" w:type="dxa"/>
            <w:tcBorders>
              <w:top w:val="single" w:sz="4" w:space="0" w:color="auto"/>
              <w:left w:val="nil"/>
              <w:bottom w:val="nil"/>
              <w:right w:val="nil"/>
            </w:tcBorders>
          </w:tcPr>
          <w:p w:rsidR="00077066" w:rsidRDefault="00077066" w:rsidP="00077066">
            <w:pPr>
              <w:pStyle w:val="TableText"/>
            </w:pPr>
            <w:r>
              <w:t>3.52235</w:t>
            </w:r>
          </w:p>
        </w:tc>
        <w:tc>
          <w:tcPr>
            <w:tcW w:w="1091" w:type="dxa"/>
            <w:tcBorders>
              <w:top w:val="single" w:sz="4" w:space="0" w:color="auto"/>
              <w:left w:val="nil"/>
              <w:bottom w:val="nil"/>
              <w:right w:val="nil"/>
            </w:tcBorders>
          </w:tcPr>
          <w:p w:rsidR="00077066" w:rsidRDefault="00077066" w:rsidP="00077066">
            <w:pPr>
              <w:pStyle w:val="TableText"/>
            </w:pPr>
            <w:r>
              <w:t>3.51479</w:t>
            </w:r>
          </w:p>
        </w:tc>
        <w:tc>
          <w:tcPr>
            <w:tcW w:w="1091" w:type="dxa"/>
            <w:tcBorders>
              <w:top w:val="single" w:sz="4" w:space="0" w:color="auto"/>
              <w:left w:val="nil"/>
              <w:bottom w:val="nil"/>
              <w:right w:val="nil"/>
            </w:tcBorders>
          </w:tcPr>
          <w:p w:rsidR="00077066" w:rsidRDefault="00077066" w:rsidP="00077066">
            <w:pPr>
              <w:pStyle w:val="TableText"/>
            </w:pPr>
            <w:r>
              <w:t>3.50873</w:t>
            </w:r>
          </w:p>
        </w:tc>
        <w:tc>
          <w:tcPr>
            <w:tcW w:w="1091" w:type="dxa"/>
            <w:tcBorders>
              <w:top w:val="single" w:sz="4" w:space="0" w:color="auto"/>
              <w:left w:val="nil"/>
              <w:bottom w:val="nil"/>
              <w:right w:val="nil"/>
            </w:tcBorders>
          </w:tcPr>
          <w:p w:rsidR="00077066" w:rsidRDefault="00077066" w:rsidP="00077066">
            <w:pPr>
              <w:pStyle w:val="TableText"/>
            </w:pPr>
            <w:r>
              <w:t>3.50404</w:t>
            </w:r>
          </w:p>
        </w:tc>
        <w:tc>
          <w:tcPr>
            <w:tcW w:w="1091" w:type="dxa"/>
            <w:tcBorders>
              <w:top w:val="single" w:sz="4" w:space="0" w:color="auto"/>
              <w:left w:val="nil"/>
              <w:bottom w:val="nil"/>
              <w:right w:val="nil"/>
            </w:tcBorders>
          </w:tcPr>
          <w:p w:rsidR="00077066" w:rsidRDefault="00077066" w:rsidP="00077066">
            <w:pPr>
              <w:pStyle w:val="TableText"/>
            </w:pPr>
            <w:r>
              <w:t>3.50115</w:t>
            </w:r>
          </w:p>
        </w:tc>
        <w:tc>
          <w:tcPr>
            <w:tcW w:w="1090" w:type="dxa"/>
            <w:tcBorders>
              <w:top w:val="single" w:sz="4" w:space="0" w:color="auto"/>
              <w:left w:val="nil"/>
              <w:bottom w:val="nil"/>
              <w:right w:val="nil"/>
            </w:tcBorders>
          </w:tcPr>
          <w:p w:rsidR="00077066" w:rsidRDefault="00077066" w:rsidP="00077066">
            <w:pPr>
              <w:pStyle w:val="TableText"/>
            </w:pPr>
            <w:r>
              <w:t>3.50054</w:t>
            </w:r>
          </w:p>
        </w:tc>
        <w:tc>
          <w:tcPr>
            <w:tcW w:w="1091" w:type="dxa"/>
            <w:tcBorders>
              <w:top w:val="single" w:sz="4" w:space="0" w:color="auto"/>
              <w:left w:val="nil"/>
              <w:bottom w:val="nil"/>
              <w:right w:val="nil"/>
            </w:tcBorders>
          </w:tcPr>
          <w:p w:rsidR="00077066" w:rsidRDefault="00077066" w:rsidP="00077066">
            <w:pPr>
              <w:pStyle w:val="TableText"/>
            </w:pPr>
            <w:r>
              <w:t>3.50212</w:t>
            </w:r>
          </w:p>
        </w:tc>
        <w:tc>
          <w:tcPr>
            <w:tcW w:w="1091" w:type="dxa"/>
            <w:tcBorders>
              <w:top w:val="single" w:sz="4" w:space="0" w:color="auto"/>
              <w:left w:val="nil"/>
              <w:bottom w:val="nil"/>
              <w:right w:val="nil"/>
            </w:tcBorders>
          </w:tcPr>
          <w:p w:rsidR="00077066" w:rsidRDefault="00077066" w:rsidP="00077066">
            <w:pPr>
              <w:pStyle w:val="TableText"/>
            </w:pPr>
            <w:r>
              <w:t>3.48208</w:t>
            </w:r>
          </w:p>
        </w:tc>
        <w:tc>
          <w:tcPr>
            <w:tcW w:w="1091" w:type="dxa"/>
            <w:tcBorders>
              <w:top w:val="single" w:sz="4" w:space="0" w:color="auto"/>
              <w:left w:val="nil"/>
              <w:bottom w:val="nil"/>
              <w:right w:val="nil"/>
            </w:tcBorders>
          </w:tcPr>
          <w:p w:rsidR="00077066" w:rsidRDefault="00077066" w:rsidP="00077066">
            <w:pPr>
              <w:pStyle w:val="TableText"/>
            </w:pPr>
            <w:r>
              <w:t>3.47036</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29</w:t>
            </w:r>
          </w:p>
        </w:tc>
        <w:tc>
          <w:tcPr>
            <w:tcW w:w="1091" w:type="dxa"/>
            <w:tcBorders>
              <w:top w:val="nil"/>
              <w:left w:val="nil"/>
              <w:bottom w:val="nil"/>
              <w:right w:val="nil"/>
            </w:tcBorders>
          </w:tcPr>
          <w:p w:rsidR="00077066" w:rsidRDefault="00077066" w:rsidP="00077066">
            <w:pPr>
              <w:pStyle w:val="TableText"/>
            </w:pPr>
            <w:r>
              <w:t>3.52744</w:t>
            </w:r>
          </w:p>
        </w:tc>
        <w:tc>
          <w:tcPr>
            <w:tcW w:w="1091" w:type="dxa"/>
            <w:tcBorders>
              <w:top w:val="nil"/>
              <w:left w:val="nil"/>
              <w:bottom w:val="nil"/>
              <w:right w:val="nil"/>
            </w:tcBorders>
          </w:tcPr>
          <w:p w:rsidR="00077066" w:rsidRDefault="00077066" w:rsidP="00077066">
            <w:pPr>
              <w:pStyle w:val="TableText"/>
            </w:pPr>
            <w:r>
              <w:t>3.51507</w:t>
            </w:r>
          </w:p>
        </w:tc>
        <w:tc>
          <w:tcPr>
            <w:tcW w:w="1091" w:type="dxa"/>
            <w:tcBorders>
              <w:top w:val="nil"/>
              <w:left w:val="nil"/>
              <w:bottom w:val="nil"/>
              <w:right w:val="nil"/>
            </w:tcBorders>
          </w:tcPr>
          <w:p w:rsidR="00077066" w:rsidRDefault="00077066" w:rsidP="00077066">
            <w:pPr>
              <w:pStyle w:val="TableText"/>
            </w:pPr>
            <w:r>
              <w:t>3.50494</w:t>
            </w:r>
          </w:p>
        </w:tc>
        <w:tc>
          <w:tcPr>
            <w:tcW w:w="1091" w:type="dxa"/>
            <w:tcBorders>
              <w:top w:val="nil"/>
              <w:left w:val="nil"/>
              <w:bottom w:val="nil"/>
              <w:right w:val="nil"/>
            </w:tcBorders>
          </w:tcPr>
          <w:p w:rsidR="00077066" w:rsidRDefault="00077066" w:rsidP="00077066">
            <w:pPr>
              <w:pStyle w:val="TableText"/>
            </w:pPr>
            <w:r>
              <w:t>3.49631</w:t>
            </w:r>
          </w:p>
        </w:tc>
        <w:tc>
          <w:tcPr>
            <w:tcW w:w="1091" w:type="dxa"/>
            <w:tcBorders>
              <w:top w:val="nil"/>
              <w:left w:val="nil"/>
              <w:bottom w:val="nil"/>
              <w:right w:val="nil"/>
            </w:tcBorders>
          </w:tcPr>
          <w:p w:rsidR="00077066" w:rsidRDefault="00077066" w:rsidP="00077066">
            <w:pPr>
              <w:pStyle w:val="TableText"/>
            </w:pPr>
            <w:r>
              <w:t>3.48910</w:t>
            </w:r>
          </w:p>
        </w:tc>
        <w:tc>
          <w:tcPr>
            <w:tcW w:w="1091" w:type="dxa"/>
            <w:tcBorders>
              <w:top w:val="nil"/>
              <w:left w:val="nil"/>
              <w:bottom w:val="nil"/>
              <w:right w:val="nil"/>
            </w:tcBorders>
          </w:tcPr>
          <w:p w:rsidR="00077066" w:rsidRDefault="00077066" w:rsidP="00077066">
            <w:pPr>
              <w:pStyle w:val="TableText"/>
            </w:pPr>
            <w:r>
              <w:t>3.48320</w:t>
            </w:r>
          </w:p>
        </w:tc>
        <w:tc>
          <w:tcPr>
            <w:tcW w:w="1091" w:type="dxa"/>
            <w:tcBorders>
              <w:top w:val="nil"/>
              <w:left w:val="nil"/>
              <w:bottom w:val="nil"/>
              <w:right w:val="nil"/>
            </w:tcBorders>
          </w:tcPr>
          <w:p w:rsidR="00077066" w:rsidRDefault="00077066" w:rsidP="00077066">
            <w:pPr>
              <w:pStyle w:val="TableText"/>
            </w:pPr>
            <w:r>
              <w:t>3.47872</w:t>
            </w:r>
          </w:p>
        </w:tc>
        <w:tc>
          <w:tcPr>
            <w:tcW w:w="1091" w:type="dxa"/>
            <w:tcBorders>
              <w:top w:val="nil"/>
              <w:left w:val="nil"/>
              <w:bottom w:val="nil"/>
              <w:right w:val="nil"/>
            </w:tcBorders>
          </w:tcPr>
          <w:p w:rsidR="00077066" w:rsidRDefault="00077066" w:rsidP="00077066">
            <w:pPr>
              <w:pStyle w:val="TableText"/>
            </w:pPr>
            <w:r>
              <w:t>3.47553</w:t>
            </w:r>
          </w:p>
        </w:tc>
        <w:tc>
          <w:tcPr>
            <w:tcW w:w="1090" w:type="dxa"/>
            <w:tcBorders>
              <w:top w:val="nil"/>
              <w:left w:val="nil"/>
              <w:bottom w:val="nil"/>
              <w:right w:val="nil"/>
            </w:tcBorders>
          </w:tcPr>
          <w:p w:rsidR="00077066" w:rsidRDefault="00077066" w:rsidP="00077066">
            <w:pPr>
              <w:pStyle w:val="TableText"/>
            </w:pPr>
            <w:r>
              <w:t>3.47408</w:t>
            </w:r>
          </w:p>
        </w:tc>
        <w:tc>
          <w:tcPr>
            <w:tcW w:w="1091" w:type="dxa"/>
            <w:tcBorders>
              <w:top w:val="nil"/>
              <w:left w:val="nil"/>
              <w:bottom w:val="nil"/>
              <w:right w:val="nil"/>
            </w:tcBorders>
          </w:tcPr>
          <w:p w:rsidR="00077066" w:rsidRDefault="00077066" w:rsidP="00077066">
            <w:pPr>
              <w:pStyle w:val="TableText"/>
            </w:pPr>
            <w:r>
              <w:t>3.47486</w:t>
            </w:r>
          </w:p>
        </w:tc>
        <w:tc>
          <w:tcPr>
            <w:tcW w:w="1091" w:type="dxa"/>
            <w:tcBorders>
              <w:top w:val="nil"/>
              <w:left w:val="nil"/>
              <w:bottom w:val="nil"/>
              <w:right w:val="nil"/>
            </w:tcBorders>
          </w:tcPr>
          <w:p w:rsidR="00077066" w:rsidRDefault="00077066" w:rsidP="00077066">
            <w:pPr>
              <w:pStyle w:val="TableText"/>
            </w:pPr>
            <w:r>
              <w:t>3.47779</w:t>
            </w:r>
          </w:p>
        </w:tc>
        <w:tc>
          <w:tcPr>
            <w:tcW w:w="1091" w:type="dxa"/>
            <w:tcBorders>
              <w:top w:val="nil"/>
              <w:left w:val="nil"/>
              <w:bottom w:val="nil"/>
              <w:right w:val="nil"/>
            </w:tcBorders>
          </w:tcPr>
          <w:p w:rsidR="00077066" w:rsidRDefault="00077066" w:rsidP="00077066">
            <w:pPr>
              <w:pStyle w:val="TableText"/>
            </w:pPr>
            <w:r>
              <w:t>3.46554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30</w:t>
            </w:r>
          </w:p>
        </w:tc>
        <w:tc>
          <w:tcPr>
            <w:tcW w:w="1091" w:type="dxa"/>
            <w:tcBorders>
              <w:top w:val="nil"/>
              <w:left w:val="nil"/>
              <w:bottom w:val="nil"/>
              <w:right w:val="nil"/>
            </w:tcBorders>
          </w:tcPr>
          <w:p w:rsidR="00077066" w:rsidRDefault="00077066" w:rsidP="00077066">
            <w:pPr>
              <w:pStyle w:val="TableText"/>
            </w:pPr>
            <w:r>
              <w:t>3.50105</w:t>
            </w:r>
          </w:p>
        </w:tc>
        <w:tc>
          <w:tcPr>
            <w:tcW w:w="1091" w:type="dxa"/>
            <w:tcBorders>
              <w:top w:val="nil"/>
              <w:left w:val="nil"/>
              <w:bottom w:val="nil"/>
              <w:right w:val="nil"/>
            </w:tcBorders>
          </w:tcPr>
          <w:p w:rsidR="00077066" w:rsidRDefault="00077066" w:rsidP="00077066">
            <w:pPr>
              <w:pStyle w:val="TableText"/>
            </w:pPr>
            <w:r>
              <w:t>3.48819</w:t>
            </w:r>
          </w:p>
        </w:tc>
        <w:tc>
          <w:tcPr>
            <w:tcW w:w="1091" w:type="dxa"/>
            <w:tcBorders>
              <w:top w:val="nil"/>
              <w:left w:val="nil"/>
              <w:bottom w:val="nil"/>
              <w:right w:val="nil"/>
            </w:tcBorders>
          </w:tcPr>
          <w:p w:rsidR="00077066" w:rsidRDefault="00077066" w:rsidP="00077066">
            <w:pPr>
              <w:pStyle w:val="TableText"/>
            </w:pPr>
            <w:r>
              <w:t>3.47764</w:t>
            </w:r>
          </w:p>
        </w:tc>
        <w:tc>
          <w:tcPr>
            <w:tcW w:w="1091" w:type="dxa"/>
            <w:tcBorders>
              <w:top w:val="nil"/>
              <w:left w:val="nil"/>
              <w:bottom w:val="nil"/>
              <w:right w:val="nil"/>
            </w:tcBorders>
          </w:tcPr>
          <w:p w:rsidR="00077066" w:rsidRDefault="00077066" w:rsidP="00077066">
            <w:pPr>
              <w:pStyle w:val="TableText"/>
            </w:pPr>
            <w:r>
              <w:t>3.46932</w:t>
            </w:r>
          </w:p>
        </w:tc>
        <w:tc>
          <w:tcPr>
            <w:tcW w:w="1091" w:type="dxa"/>
            <w:tcBorders>
              <w:top w:val="nil"/>
              <w:left w:val="nil"/>
              <w:bottom w:val="nil"/>
              <w:right w:val="nil"/>
            </w:tcBorders>
          </w:tcPr>
          <w:p w:rsidR="00077066" w:rsidRDefault="00077066" w:rsidP="00077066">
            <w:pPr>
              <w:pStyle w:val="TableText"/>
            </w:pPr>
            <w:r>
              <w:t>3.46244</w:t>
            </w:r>
          </w:p>
        </w:tc>
        <w:tc>
          <w:tcPr>
            <w:tcW w:w="1091" w:type="dxa"/>
            <w:tcBorders>
              <w:top w:val="nil"/>
              <w:left w:val="nil"/>
              <w:bottom w:val="nil"/>
              <w:right w:val="nil"/>
            </w:tcBorders>
          </w:tcPr>
          <w:p w:rsidR="00077066" w:rsidRDefault="00077066" w:rsidP="00077066">
            <w:pPr>
              <w:pStyle w:val="TableText"/>
            </w:pPr>
            <w:r>
              <w:t>3.45688</w:t>
            </w:r>
          </w:p>
        </w:tc>
        <w:tc>
          <w:tcPr>
            <w:tcW w:w="1091" w:type="dxa"/>
            <w:tcBorders>
              <w:top w:val="nil"/>
              <w:left w:val="nil"/>
              <w:bottom w:val="nil"/>
              <w:right w:val="nil"/>
            </w:tcBorders>
          </w:tcPr>
          <w:p w:rsidR="00077066" w:rsidRDefault="00077066" w:rsidP="00077066">
            <w:pPr>
              <w:pStyle w:val="TableText"/>
            </w:pPr>
            <w:r>
              <w:t>3.45255</w:t>
            </w:r>
          </w:p>
        </w:tc>
        <w:tc>
          <w:tcPr>
            <w:tcW w:w="1091" w:type="dxa"/>
            <w:tcBorders>
              <w:top w:val="nil"/>
              <w:left w:val="nil"/>
              <w:bottom w:val="nil"/>
              <w:right w:val="nil"/>
            </w:tcBorders>
          </w:tcPr>
          <w:p w:rsidR="00077066" w:rsidRDefault="00077066" w:rsidP="00077066">
            <w:pPr>
              <w:pStyle w:val="TableText"/>
            </w:pPr>
            <w:r>
              <w:t>3.44954</w:t>
            </w:r>
          </w:p>
        </w:tc>
        <w:tc>
          <w:tcPr>
            <w:tcW w:w="1090" w:type="dxa"/>
            <w:tcBorders>
              <w:top w:val="nil"/>
              <w:left w:val="nil"/>
              <w:bottom w:val="nil"/>
              <w:right w:val="nil"/>
            </w:tcBorders>
          </w:tcPr>
          <w:p w:rsidR="00077066" w:rsidRDefault="00077066" w:rsidP="00077066">
            <w:pPr>
              <w:pStyle w:val="TableText"/>
            </w:pPr>
            <w:r>
              <w:t>3.44774</w:t>
            </w:r>
          </w:p>
        </w:tc>
        <w:tc>
          <w:tcPr>
            <w:tcW w:w="1091" w:type="dxa"/>
            <w:tcBorders>
              <w:top w:val="nil"/>
              <w:left w:val="nil"/>
              <w:bottom w:val="nil"/>
              <w:right w:val="nil"/>
            </w:tcBorders>
          </w:tcPr>
          <w:p w:rsidR="00077066" w:rsidRDefault="00077066" w:rsidP="00077066">
            <w:pPr>
              <w:pStyle w:val="TableText"/>
            </w:pPr>
            <w:r>
              <w:t>3.44762</w:t>
            </w:r>
          </w:p>
        </w:tc>
        <w:tc>
          <w:tcPr>
            <w:tcW w:w="1091" w:type="dxa"/>
            <w:tcBorders>
              <w:top w:val="nil"/>
              <w:left w:val="nil"/>
              <w:bottom w:val="nil"/>
              <w:right w:val="nil"/>
            </w:tcBorders>
          </w:tcPr>
          <w:p w:rsidR="00077066" w:rsidRDefault="00077066" w:rsidP="00077066">
            <w:pPr>
              <w:pStyle w:val="TableText"/>
            </w:pPr>
            <w:r>
              <w:t>3.44969</w:t>
            </w:r>
          </w:p>
        </w:tc>
        <w:tc>
          <w:tcPr>
            <w:tcW w:w="1091" w:type="dxa"/>
            <w:tcBorders>
              <w:top w:val="nil"/>
              <w:left w:val="nil"/>
              <w:bottom w:val="nil"/>
              <w:right w:val="nil"/>
            </w:tcBorders>
          </w:tcPr>
          <w:p w:rsidR="00077066" w:rsidRDefault="00077066" w:rsidP="00077066">
            <w:pPr>
              <w:pStyle w:val="TableText"/>
            </w:pPr>
            <w:r>
              <w:t>3.43756</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31</w:t>
            </w:r>
          </w:p>
        </w:tc>
        <w:tc>
          <w:tcPr>
            <w:tcW w:w="1091" w:type="dxa"/>
            <w:tcBorders>
              <w:top w:val="nil"/>
              <w:left w:val="nil"/>
              <w:bottom w:val="nil"/>
              <w:right w:val="nil"/>
            </w:tcBorders>
          </w:tcPr>
          <w:p w:rsidR="00077066" w:rsidRDefault="00077066" w:rsidP="00077066">
            <w:pPr>
              <w:pStyle w:val="TableText"/>
            </w:pPr>
            <w:r>
              <w:t>3.47477</w:t>
            </w:r>
          </w:p>
        </w:tc>
        <w:tc>
          <w:tcPr>
            <w:tcW w:w="1091" w:type="dxa"/>
            <w:tcBorders>
              <w:top w:val="nil"/>
              <w:left w:val="nil"/>
              <w:bottom w:val="nil"/>
              <w:right w:val="nil"/>
            </w:tcBorders>
          </w:tcPr>
          <w:p w:rsidR="00077066" w:rsidRDefault="00077066" w:rsidP="00077066">
            <w:pPr>
              <w:pStyle w:val="TableText"/>
            </w:pPr>
            <w:r>
              <w:t>3.46144</w:t>
            </w:r>
          </w:p>
        </w:tc>
        <w:tc>
          <w:tcPr>
            <w:tcW w:w="1091" w:type="dxa"/>
            <w:tcBorders>
              <w:top w:val="nil"/>
              <w:left w:val="nil"/>
              <w:bottom w:val="nil"/>
              <w:right w:val="nil"/>
            </w:tcBorders>
          </w:tcPr>
          <w:p w:rsidR="00077066" w:rsidRDefault="00077066" w:rsidP="00077066">
            <w:pPr>
              <w:pStyle w:val="TableText"/>
            </w:pPr>
            <w:r>
              <w:t>3.45032</w:t>
            </w:r>
          </w:p>
        </w:tc>
        <w:tc>
          <w:tcPr>
            <w:tcW w:w="1091" w:type="dxa"/>
            <w:tcBorders>
              <w:top w:val="nil"/>
              <w:left w:val="nil"/>
              <w:bottom w:val="nil"/>
              <w:right w:val="nil"/>
            </w:tcBorders>
          </w:tcPr>
          <w:p w:rsidR="00077066" w:rsidRDefault="00077066" w:rsidP="00077066">
            <w:pPr>
              <w:pStyle w:val="TableText"/>
            </w:pPr>
            <w:r>
              <w:t>3.44152</w:t>
            </w:r>
          </w:p>
        </w:tc>
        <w:tc>
          <w:tcPr>
            <w:tcW w:w="1091" w:type="dxa"/>
            <w:tcBorders>
              <w:top w:val="nil"/>
              <w:left w:val="nil"/>
              <w:bottom w:val="nil"/>
              <w:right w:val="nil"/>
            </w:tcBorders>
          </w:tcPr>
          <w:p w:rsidR="00077066" w:rsidRDefault="00077066" w:rsidP="00077066">
            <w:pPr>
              <w:pStyle w:val="TableText"/>
            </w:pPr>
            <w:r>
              <w:t>3.43492</w:t>
            </w:r>
          </w:p>
        </w:tc>
        <w:tc>
          <w:tcPr>
            <w:tcW w:w="1091" w:type="dxa"/>
            <w:tcBorders>
              <w:top w:val="nil"/>
              <w:left w:val="nil"/>
              <w:bottom w:val="nil"/>
              <w:right w:val="nil"/>
            </w:tcBorders>
          </w:tcPr>
          <w:p w:rsidR="00077066" w:rsidRDefault="00077066" w:rsidP="00077066">
            <w:pPr>
              <w:pStyle w:val="TableText"/>
            </w:pPr>
            <w:r>
              <w:t>3.42967</w:t>
            </w:r>
          </w:p>
        </w:tc>
        <w:tc>
          <w:tcPr>
            <w:tcW w:w="1091" w:type="dxa"/>
            <w:tcBorders>
              <w:top w:val="nil"/>
              <w:left w:val="nil"/>
              <w:bottom w:val="nil"/>
              <w:right w:val="nil"/>
            </w:tcBorders>
          </w:tcPr>
          <w:p w:rsidR="00077066" w:rsidRDefault="00077066" w:rsidP="00077066">
            <w:pPr>
              <w:pStyle w:val="TableText"/>
            </w:pPr>
            <w:r>
              <w:t>3.42565</w:t>
            </w:r>
          </w:p>
        </w:tc>
        <w:tc>
          <w:tcPr>
            <w:tcW w:w="1091" w:type="dxa"/>
            <w:tcBorders>
              <w:top w:val="nil"/>
              <w:left w:val="nil"/>
              <w:bottom w:val="nil"/>
              <w:right w:val="nil"/>
            </w:tcBorders>
          </w:tcPr>
          <w:p w:rsidR="00077066" w:rsidRDefault="00077066" w:rsidP="00077066">
            <w:pPr>
              <w:pStyle w:val="TableText"/>
            </w:pPr>
            <w:r>
              <w:t>3.42275</w:t>
            </w:r>
          </w:p>
        </w:tc>
        <w:tc>
          <w:tcPr>
            <w:tcW w:w="1090" w:type="dxa"/>
            <w:tcBorders>
              <w:top w:val="nil"/>
              <w:left w:val="nil"/>
              <w:bottom w:val="nil"/>
              <w:right w:val="nil"/>
            </w:tcBorders>
          </w:tcPr>
          <w:p w:rsidR="00077066" w:rsidRDefault="00077066" w:rsidP="00077066">
            <w:pPr>
              <w:pStyle w:val="TableText"/>
            </w:pPr>
            <w:r>
              <w:t>3.42111</w:t>
            </w:r>
          </w:p>
        </w:tc>
        <w:tc>
          <w:tcPr>
            <w:tcW w:w="1091" w:type="dxa"/>
            <w:tcBorders>
              <w:top w:val="nil"/>
              <w:left w:val="nil"/>
              <w:bottom w:val="nil"/>
              <w:right w:val="nil"/>
            </w:tcBorders>
          </w:tcPr>
          <w:p w:rsidR="00077066" w:rsidRDefault="00077066" w:rsidP="00077066">
            <w:pPr>
              <w:pStyle w:val="TableText"/>
            </w:pPr>
            <w:r>
              <w:t>3.42058</w:t>
            </w:r>
          </w:p>
        </w:tc>
        <w:tc>
          <w:tcPr>
            <w:tcW w:w="1091" w:type="dxa"/>
            <w:tcBorders>
              <w:top w:val="nil"/>
              <w:left w:val="nil"/>
              <w:bottom w:val="nil"/>
              <w:right w:val="nil"/>
            </w:tcBorders>
          </w:tcPr>
          <w:p w:rsidR="00077066" w:rsidRDefault="00077066" w:rsidP="00077066">
            <w:pPr>
              <w:pStyle w:val="TableText"/>
            </w:pPr>
            <w:r>
              <w:t>3.42168</w:t>
            </w:r>
          </w:p>
        </w:tc>
        <w:tc>
          <w:tcPr>
            <w:tcW w:w="1091" w:type="dxa"/>
            <w:tcBorders>
              <w:top w:val="nil"/>
              <w:left w:val="nil"/>
              <w:bottom w:val="nil"/>
              <w:right w:val="nil"/>
            </w:tcBorders>
          </w:tcPr>
          <w:p w:rsidR="00077066" w:rsidRDefault="00077066" w:rsidP="00077066">
            <w:pPr>
              <w:pStyle w:val="TableText"/>
            </w:pPr>
            <w:r>
              <w:t>3.40962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32</w:t>
            </w:r>
          </w:p>
        </w:tc>
        <w:tc>
          <w:tcPr>
            <w:tcW w:w="1091" w:type="dxa"/>
            <w:tcBorders>
              <w:top w:val="nil"/>
              <w:left w:val="nil"/>
              <w:bottom w:val="nil"/>
              <w:right w:val="nil"/>
            </w:tcBorders>
          </w:tcPr>
          <w:p w:rsidR="00077066" w:rsidRDefault="00077066" w:rsidP="00077066">
            <w:pPr>
              <w:pStyle w:val="TableText"/>
            </w:pPr>
            <w:r>
              <w:t>3.44840</w:t>
            </w:r>
          </w:p>
        </w:tc>
        <w:tc>
          <w:tcPr>
            <w:tcW w:w="1091" w:type="dxa"/>
            <w:tcBorders>
              <w:top w:val="nil"/>
              <w:left w:val="nil"/>
              <w:bottom w:val="nil"/>
              <w:right w:val="nil"/>
            </w:tcBorders>
          </w:tcPr>
          <w:p w:rsidR="00077066" w:rsidRDefault="00077066" w:rsidP="00077066">
            <w:pPr>
              <w:pStyle w:val="TableText"/>
            </w:pPr>
            <w:r>
              <w:t>3.43457</w:t>
            </w:r>
          </w:p>
        </w:tc>
        <w:tc>
          <w:tcPr>
            <w:tcW w:w="1091" w:type="dxa"/>
            <w:tcBorders>
              <w:top w:val="nil"/>
              <w:left w:val="nil"/>
              <w:bottom w:val="nil"/>
              <w:right w:val="nil"/>
            </w:tcBorders>
          </w:tcPr>
          <w:p w:rsidR="00077066" w:rsidRDefault="00077066" w:rsidP="00077066">
            <w:pPr>
              <w:pStyle w:val="TableText"/>
            </w:pPr>
            <w:r>
              <w:t>3.42293</w:t>
            </w:r>
          </w:p>
        </w:tc>
        <w:tc>
          <w:tcPr>
            <w:tcW w:w="1091" w:type="dxa"/>
            <w:tcBorders>
              <w:top w:val="nil"/>
              <w:left w:val="nil"/>
              <w:bottom w:val="nil"/>
              <w:right w:val="nil"/>
            </w:tcBorders>
          </w:tcPr>
          <w:p w:rsidR="00077066" w:rsidRDefault="00077066" w:rsidP="00077066">
            <w:pPr>
              <w:pStyle w:val="TableText"/>
            </w:pPr>
            <w:r>
              <w:t>3.41349</w:t>
            </w:r>
          </w:p>
        </w:tc>
        <w:tc>
          <w:tcPr>
            <w:tcW w:w="1091" w:type="dxa"/>
            <w:tcBorders>
              <w:top w:val="nil"/>
              <w:left w:val="nil"/>
              <w:bottom w:val="nil"/>
              <w:right w:val="nil"/>
            </w:tcBorders>
          </w:tcPr>
          <w:p w:rsidR="00077066" w:rsidRDefault="00077066" w:rsidP="00077066">
            <w:pPr>
              <w:pStyle w:val="TableText"/>
            </w:pPr>
            <w:r>
              <w:t>3.40635</w:t>
            </w:r>
          </w:p>
        </w:tc>
        <w:tc>
          <w:tcPr>
            <w:tcW w:w="1091" w:type="dxa"/>
            <w:tcBorders>
              <w:top w:val="nil"/>
              <w:left w:val="nil"/>
              <w:bottom w:val="nil"/>
              <w:right w:val="nil"/>
            </w:tcBorders>
          </w:tcPr>
          <w:p w:rsidR="00077066" w:rsidRDefault="00077066" w:rsidP="00077066">
            <w:pPr>
              <w:pStyle w:val="TableText"/>
            </w:pPr>
            <w:r>
              <w:t>3.40137</w:t>
            </w:r>
          </w:p>
        </w:tc>
        <w:tc>
          <w:tcPr>
            <w:tcW w:w="1091" w:type="dxa"/>
            <w:tcBorders>
              <w:top w:val="nil"/>
              <w:left w:val="nil"/>
              <w:bottom w:val="nil"/>
              <w:right w:val="nil"/>
            </w:tcBorders>
          </w:tcPr>
          <w:p w:rsidR="00077066" w:rsidRDefault="00077066" w:rsidP="00077066">
            <w:pPr>
              <w:pStyle w:val="TableText"/>
            </w:pPr>
            <w:r>
              <w:t>3.39765</w:t>
            </w:r>
          </w:p>
        </w:tc>
        <w:tc>
          <w:tcPr>
            <w:tcW w:w="1091" w:type="dxa"/>
            <w:tcBorders>
              <w:top w:val="nil"/>
              <w:left w:val="nil"/>
              <w:bottom w:val="nil"/>
              <w:right w:val="nil"/>
            </w:tcBorders>
          </w:tcPr>
          <w:p w:rsidR="00077066" w:rsidRDefault="00077066" w:rsidP="00077066">
            <w:pPr>
              <w:pStyle w:val="TableText"/>
            </w:pPr>
            <w:r>
              <w:t>3.39506</w:t>
            </w:r>
          </w:p>
        </w:tc>
        <w:tc>
          <w:tcPr>
            <w:tcW w:w="1090" w:type="dxa"/>
            <w:tcBorders>
              <w:top w:val="nil"/>
              <w:left w:val="nil"/>
              <w:bottom w:val="nil"/>
              <w:right w:val="nil"/>
            </w:tcBorders>
          </w:tcPr>
          <w:p w:rsidR="00077066" w:rsidRDefault="00077066" w:rsidP="00077066">
            <w:pPr>
              <w:pStyle w:val="TableText"/>
            </w:pPr>
            <w:r>
              <w:t>3.39350</w:t>
            </w:r>
          </w:p>
        </w:tc>
        <w:tc>
          <w:tcPr>
            <w:tcW w:w="1091" w:type="dxa"/>
            <w:tcBorders>
              <w:top w:val="nil"/>
              <w:left w:val="nil"/>
              <w:bottom w:val="nil"/>
              <w:right w:val="nil"/>
            </w:tcBorders>
          </w:tcPr>
          <w:p w:rsidR="00077066" w:rsidRDefault="00077066" w:rsidP="00077066">
            <w:pPr>
              <w:pStyle w:val="TableText"/>
            </w:pPr>
            <w:r>
              <w:t>3.39312</w:t>
            </w:r>
          </w:p>
        </w:tc>
        <w:tc>
          <w:tcPr>
            <w:tcW w:w="1091" w:type="dxa"/>
            <w:tcBorders>
              <w:top w:val="nil"/>
              <w:left w:val="nil"/>
              <w:bottom w:val="nil"/>
              <w:right w:val="nil"/>
            </w:tcBorders>
          </w:tcPr>
          <w:p w:rsidR="00077066" w:rsidRDefault="00077066" w:rsidP="00077066">
            <w:pPr>
              <w:pStyle w:val="TableText"/>
            </w:pPr>
            <w:r>
              <w:t>3.39377</w:t>
            </w:r>
          </w:p>
        </w:tc>
        <w:tc>
          <w:tcPr>
            <w:tcW w:w="1091" w:type="dxa"/>
            <w:tcBorders>
              <w:top w:val="nil"/>
              <w:left w:val="nil"/>
              <w:bottom w:val="nil"/>
              <w:right w:val="nil"/>
            </w:tcBorders>
          </w:tcPr>
          <w:p w:rsidR="00077066" w:rsidRDefault="00077066" w:rsidP="00077066">
            <w:pPr>
              <w:pStyle w:val="TableText"/>
            </w:pPr>
            <w:r>
              <w:t>3.38175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33</w:t>
            </w:r>
          </w:p>
        </w:tc>
        <w:tc>
          <w:tcPr>
            <w:tcW w:w="1091" w:type="dxa"/>
            <w:tcBorders>
              <w:top w:val="nil"/>
              <w:left w:val="nil"/>
              <w:bottom w:val="nil"/>
              <w:right w:val="nil"/>
            </w:tcBorders>
          </w:tcPr>
          <w:p w:rsidR="00077066" w:rsidRDefault="00077066" w:rsidP="00077066">
            <w:pPr>
              <w:pStyle w:val="TableText"/>
            </w:pPr>
            <w:r>
              <w:t>3.42179</w:t>
            </w:r>
          </w:p>
        </w:tc>
        <w:tc>
          <w:tcPr>
            <w:tcW w:w="1091" w:type="dxa"/>
            <w:tcBorders>
              <w:top w:val="nil"/>
              <w:left w:val="nil"/>
              <w:bottom w:val="nil"/>
              <w:right w:val="nil"/>
            </w:tcBorders>
          </w:tcPr>
          <w:p w:rsidR="00077066" w:rsidRDefault="00077066" w:rsidP="00077066">
            <w:pPr>
              <w:pStyle w:val="TableText"/>
            </w:pPr>
            <w:r>
              <w:t>3.40736</w:t>
            </w:r>
          </w:p>
        </w:tc>
        <w:tc>
          <w:tcPr>
            <w:tcW w:w="1091" w:type="dxa"/>
            <w:tcBorders>
              <w:top w:val="nil"/>
              <w:left w:val="nil"/>
              <w:bottom w:val="nil"/>
              <w:right w:val="nil"/>
            </w:tcBorders>
          </w:tcPr>
          <w:p w:rsidR="00077066" w:rsidRDefault="00077066" w:rsidP="00077066">
            <w:pPr>
              <w:pStyle w:val="TableText"/>
            </w:pPr>
            <w:r>
              <w:t>3.39517</w:t>
            </w:r>
          </w:p>
        </w:tc>
        <w:tc>
          <w:tcPr>
            <w:tcW w:w="1091" w:type="dxa"/>
            <w:tcBorders>
              <w:top w:val="nil"/>
              <w:left w:val="nil"/>
              <w:bottom w:val="nil"/>
              <w:right w:val="nil"/>
            </w:tcBorders>
          </w:tcPr>
          <w:p w:rsidR="00077066" w:rsidRDefault="00077066" w:rsidP="00077066">
            <w:pPr>
              <w:pStyle w:val="TableText"/>
            </w:pPr>
            <w:r>
              <w:t>3.38516</w:t>
            </w:r>
          </w:p>
        </w:tc>
        <w:tc>
          <w:tcPr>
            <w:tcW w:w="1091" w:type="dxa"/>
            <w:tcBorders>
              <w:top w:val="nil"/>
              <w:left w:val="nil"/>
              <w:bottom w:val="nil"/>
              <w:right w:val="nil"/>
            </w:tcBorders>
          </w:tcPr>
          <w:p w:rsidR="00077066" w:rsidRDefault="00077066" w:rsidP="00077066">
            <w:pPr>
              <w:pStyle w:val="TableText"/>
            </w:pPr>
            <w:r>
              <w:t>3.37733</w:t>
            </w:r>
          </w:p>
        </w:tc>
        <w:tc>
          <w:tcPr>
            <w:tcW w:w="1091" w:type="dxa"/>
            <w:tcBorders>
              <w:top w:val="nil"/>
              <w:left w:val="nil"/>
              <w:bottom w:val="nil"/>
              <w:right w:val="nil"/>
            </w:tcBorders>
          </w:tcPr>
          <w:p w:rsidR="00077066" w:rsidRDefault="00077066" w:rsidP="00077066">
            <w:pPr>
              <w:pStyle w:val="TableText"/>
            </w:pPr>
            <w:r>
              <w:t>3.37176</w:t>
            </w:r>
          </w:p>
        </w:tc>
        <w:tc>
          <w:tcPr>
            <w:tcW w:w="1091" w:type="dxa"/>
            <w:tcBorders>
              <w:top w:val="nil"/>
              <w:left w:val="nil"/>
              <w:bottom w:val="nil"/>
              <w:right w:val="nil"/>
            </w:tcBorders>
          </w:tcPr>
          <w:p w:rsidR="00077066" w:rsidRDefault="00077066" w:rsidP="00077066">
            <w:pPr>
              <w:pStyle w:val="TableText"/>
            </w:pPr>
            <w:r>
              <w:t>3.36832</w:t>
            </w:r>
          </w:p>
        </w:tc>
        <w:tc>
          <w:tcPr>
            <w:tcW w:w="1091" w:type="dxa"/>
            <w:tcBorders>
              <w:top w:val="nil"/>
              <w:left w:val="nil"/>
              <w:bottom w:val="nil"/>
              <w:right w:val="nil"/>
            </w:tcBorders>
          </w:tcPr>
          <w:p w:rsidR="00077066" w:rsidRDefault="00077066" w:rsidP="00077066">
            <w:pPr>
              <w:pStyle w:val="TableText"/>
            </w:pPr>
            <w:r>
              <w:t>3.36603</w:t>
            </w:r>
          </w:p>
        </w:tc>
        <w:tc>
          <w:tcPr>
            <w:tcW w:w="1090" w:type="dxa"/>
            <w:tcBorders>
              <w:top w:val="nil"/>
              <w:left w:val="nil"/>
              <w:bottom w:val="nil"/>
              <w:right w:val="nil"/>
            </w:tcBorders>
          </w:tcPr>
          <w:p w:rsidR="00077066" w:rsidRDefault="00077066" w:rsidP="00077066">
            <w:pPr>
              <w:pStyle w:val="TableText"/>
            </w:pPr>
            <w:r>
              <w:t>3.36479</w:t>
            </w:r>
          </w:p>
        </w:tc>
        <w:tc>
          <w:tcPr>
            <w:tcW w:w="1091" w:type="dxa"/>
            <w:tcBorders>
              <w:top w:val="nil"/>
              <w:left w:val="nil"/>
              <w:bottom w:val="nil"/>
              <w:right w:val="nil"/>
            </w:tcBorders>
          </w:tcPr>
          <w:p w:rsidR="00077066" w:rsidRDefault="00077066" w:rsidP="00077066">
            <w:pPr>
              <w:pStyle w:val="TableText"/>
            </w:pPr>
            <w:r>
              <w:t>3.36449</w:t>
            </w:r>
          </w:p>
        </w:tc>
        <w:tc>
          <w:tcPr>
            <w:tcW w:w="1091" w:type="dxa"/>
            <w:tcBorders>
              <w:top w:val="nil"/>
              <w:left w:val="nil"/>
              <w:bottom w:val="nil"/>
              <w:right w:val="nil"/>
            </w:tcBorders>
          </w:tcPr>
          <w:p w:rsidR="00077066" w:rsidRDefault="00077066" w:rsidP="00077066">
            <w:pPr>
              <w:pStyle w:val="TableText"/>
            </w:pPr>
            <w:r>
              <w:t>3.36528</w:t>
            </w:r>
          </w:p>
        </w:tc>
        <w:tc>
          <w:tcPr>
            <w:tcW w:w="1091" w:type="dxa"/>
            <w:tcBorders>
              <w:top w:val="nil"/>
              <w:left w:val="nil"/>
              <w:bottom w:val="nil"/>
              <w:right w:val="nil"/>
            </w:tcBorders>
          </w:tcPr>
          <w:p w:rsidR="00077066" w:rsidRDefault="00077066" w:rsidP="00077066">
            <w:pPr>
              <w:pStyle w:val="TableText"/>
            </w:pPr>
            <w:r>
              <w:t>3.35328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34</w:t>
            </w:r>
          </w:p>
        </w:tc>
        <w:tc>
          <w:tcPr>
            <w:tcW w:w="1091" w:type="dxa"/>
            <w:tcBorders>
              <w:top w:val="nil"/>
              <w:left w:val="nil"/>
              <w:bottom w:val="nil"/>
              <w:right w:val="nil"/>
            </w:tcBorders>
          </w:tcPr>
          <w:p w:rsidR="00077066" w:rsidRDefault="00077066" w:rsidP="00077066">
            <w:pPr>
              <w:pStyle w:val="TableText"/>
            </w:pPr>
            <w:r>
              <w:t>3.39436</w:t>
            </w:r>
          </w:p>
        </w:tc>
        <w:tc>
          <w:tcPr>
            <w:tcW w:w="1091" w:type="dxa"/>
            <w:tcBorders>
              <w:top w:val="nil"/>
              <w:left w:val="nil"/>
              <w:bottom w:val="nil"/>
              <w:right w:val="nil"/>
            </w:tcBorders>
          </w:tcPr>
          <w:p w:rsidR="00077066" w:rsidRDefault="00077066" w:rsidP="00077066">
            <w:pPr>
              <w:pStyle w:val="TableText"/>
            </w:pPr>
            <w:r>
              <w:t>3.37981</w:t>
            </w:r>
          </w:p>
        </w:tc>
        <w:tc>
          <w:tcPr>
            <w:tcW w:w="1091" w:type="dxa"/>
            <w:tcBorders>
              <w:top w:val="nil"/>
              <w:left w:val="nil"/>
              <w:bottom w:val="nil"/>
              <w:right w:val="nil"/>
            </w:tcBorders>
          </w:tcPr>
          <w:p w:rsidR="00077066" w:rsidRDefault="00077066" w:rsidP="00077066">
            <w:pPr>
              <w:pStyle w:val="TableText"/>
            </w:pPr>
            <w:r>
              <w:t>3.36716</w:t>
            </w:r>
          </w:p>
        </w:tc>
        <w:tc>
          <w:tcPr>
            <w:tcW w:w="1091" w:type="dxa"/>
            <w:tcBorders>
              <w:top w:val="nil"/>
              <w:left w:val="nil"/>
              <w:bottom w:val="nil"/>
              <w:right w:val="nil"/>
            </w:tcBorders>
          </w:tcPr>
          <w:p w:rsidR="00077066" w:rsidRDefault="00077066" w:rsidP="00077066">
            <w:pPr>
              <w:pStyle w:val="TableText"/>
            </w:pPr>
            <w:r>
              <w:t>3.35673</w:t>
            </w:r>
          </w:p>
        </w:tc>
        <w:tc>
          <w:tcPr>
            <w:tcW w:w="1091" w:type="dxa"/>
            <w:tcBorders>
              <w:top w:val="nil"/>
              <w:left w:val="nil"/>
              <w:bottom w:val="nil"/>
              <w:right w:val="nil"/>
            </w:tcBorders>
          </w:tcPr>
          <w:p w:rsidR="00077066" w:rsidRDefault="00077066" w:rsidP="00077066">
            <w:pPr>
              <w:pStyle w:val="TableText"/>
            </w:pPr>
            <w:r>
              <w:t>3.34843</w:t>
            </w:r>
          </w:p>
        </w:tc>
        <w:tc>
          <w:tcPr>
            <w:tcW w:w="1091" w:type="dxa"/>
            <w:tcBorders>
              <w:top w:val="nil"/>
              <w:left w:val="nil"/>
              <w:bottom w:val="nil"/>
              <w:right w:val="nil"/>
            </w:tcBorders>
          </w:tcPr>
          <w:p w:rsidR="00077066" w:rsidRDefault="00077066" w:rsidP="00077066">
            <w:pPr>
              <w:pStyle w:val="TableText"/>
            </w:pPr>
            <w:r>
              <w:t>3.34227</w:t>
            </w:r>
          </w:p>
        </w:tc>
        <w:tc>
          <w:tcPr>
            <w:tcW w:w="1091" w:type="dxa"/>
            <w:tcBorders>
              <w:top w:val="nil"/>
              <w:left w:val="nil"/>
              <w:bottom w:val="nil"/>
              <w:right w:val="nil"/>
            </w:tcBorders>
          </w:tcPr>
          <w:p w:rsidR="00077066" w:rsidRDefault="00077066" w:rsidP="00077066">
            <w:pPr>
              <w:pStyle w:val="TableText"/>
            </w:pPr>
            <w:r>
              <w:t>3.33833</w:t>
            </w:r>
          </w:p>
        </w:tc>
        <w:tc>
          <w:tcPr>
            <w:tcW w:w="1091" w:type="dxa"/>
            <w:tcBorders>
              <w:top w:val="nil"/>
              <w:left w:val="nil"/>
              <w:bottom w:val="nil"/>
              <w:right w:val="nil"/>
            </w:tcBorders>
          </w:tcPr>
          <w:p w:rsidR="00077066" w:rsidRDefault="00077066" w:rsidP="00077066">
            <w:pPr>
              <w:pStyle w:val="TableText"/>
            </w:pPr>
            <w:r>
              <w:t>3.33645</w:t>
            </w:r>
          </w:p>
        </w:tc>
        <w:tc>
          <w:tcPr>
            <w:tcW w:w="1090" w:type="dxa"/>
            <w:tcBorders>
              <w:top w:val="nil"/>
              <w:left w:val="nil"/>
              <w:bottom w:val="nil"/>
              <w:right w:val="nil"/>
            </w:tcBorders>
          </w:tcPr>
          <w:p w:rsidR="00077066" w:rsidRDefault="00077066" w:rsidP="00077066">
            <w:pPr>
              <w:pStyle w:val="TableText"/>
            </w:pPr>
            <w:r>
              <w:t>3.33562</w:t>
            </w:r>
          </w:p>
        </w:tc>
        <w:tc>
          <w:tcPr>
            <w:tcW w:w="1091" w:type="dxa"/>
            <w:tcBorders>
              <w:top w:val="nil"/>
              <w:left w:val="nil"/>
              <w:bottom w:val="nil"/>
              <w:right w:val="nil"/>
            </w:tcBorders>
          </w:tcPr>
          <w:p w:rsidR="00077066" w:rsidRDefault="00077066" w:rsidP="00077066">
            <w:pPr>
              <w:pStyle w:val="TableText"/>
            </w:pPr>
            <w:r>
              <w:t>3.33573</w:t>
            </w:r>
          </w:p>
        </w:tc>
        <w:tc>
          <w:tcPr>
            <w:tcW w:w="1091" w:type="dxa"/>
            <w:tcBorders>
              <w:top w:val="nil"/>
              <w:left w:val="nil"/>
              <w:bottom w:val="nil"/>
              <w:right w:val="nil"/>
            </w:tcBorders>
          </w:tcPr>
          <w:p w:rsidR="00077066" w:rsidRDefault="00077066" w:rsidP="00077066">
            <w:pPr>
              <w:pStyle w:val="TableText"/>
            </w:pPr>
            <w:r>
              <w:t>3.33668</w:t>
            </w:r>
          </w:p>
        </w:tc>
        <w:tc>
          <w:tcPr>
            <w:tcW w:w="1091" w:type="dxa"/>
            <w:tcBorders>
              <w:top w:val="nil"/>
              <w:left w:val="nil"/>
              <w:bottom w:val="nil"/>
              <w:right w:val="nil"/>
            </w:tcBorders>
          </w:tcPr>
          <w:p w:rsidR="00077066" w:rsidRDefault="00077066" w:rsidP="00077066">
            <w:pPr>
              <w:pStyle w:val="TableText"/>
            </w:pPr>
            <w:r>
              <w:t>3.32476</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35</w:t>
            </w:r>
          </w:p>
        </w:tc>
        <w:tc>
          <w:tcPr>
            <w:tcW w:w="1091" w:type="dxa"/>
            <w:tcBorders>
              <w:top w:val="nil"/>
              <w:left w:val="nil"/>
              <w:bottom w:val="nil"/>
              <w:right w:val="nil"/>
            </w:tcBorders>
          </w:tcPr>
          <w:p w:rsidR="00077066" w:rsidRDefault="00077066" w:rsidP="00077066">
            <w:pPr>
              <w:pStyle w:val="TableText"/>
            </w:pPr>
            <w:r>
              <w:t>3.36597</w:t>
            </w:r>
          </w:p>
        </w:tc>
        <w:tc>
          <w:tcPr>
            <w:tcW w:w="1091" w:type="dxa"/>
            <w:tcBorders>
              <w:top w:val="nil"/>
              <w:left w:val="nil"/>
              <w:bottom w:val="nil"/>
              <w:right w:val="nil"/>
            </w:tcBorders>
          </w:tcPr>
          <w:p w:rsidR="00077066" w:rsidRDefault="00077066" w:rsidP="00077066">
            <w:pPr>
              <w:pStyle w:val="TableText"/>
            </w:pPr>
            <w:r>
              <w:t>3.35136</w:t>
            </w:r>
          </w:p>
        </w:tc>
        <w:tc>
          <w:tcPr>
            <w:tcW w:w="1091" w:type="dxa"/>
            <w:tcBorders>
              <w:top w:val="nil"/>
              <w:left w:val="nil"/>
              <w:bottom w:val="nil"/>
              <w:right w:val="nil"/>
            </w:tcBorders>
          </w:tcPr>
          <w:p w:rsidR="00077066" w:rsidRDefault="00077066" w:rsidP="00077066">
            <w:pPr>
              <w:pStyle w:val="TableText"/>
            </w:pPr>
            <w:r>
              <w:t>3.33877</w:t>
            </w:r>
          </w:p>
        </w:tc>
        <w:tc>
          <w:tcPr>
            <w:tcW w:w="1091" w:type="dxa"/>
            <w:tcBorders>
              <w:top w:val="nil"/>
              <w:left w:val="nil"/>
              <w:bottom w:val="nil"/>
              <w:right w:val="nil"/>
            </w:tcBorders>
          </w:tcPr>
          <w:p w:rsidR="00077066" w:rsidRDefault="00077066" w:rsidP="00077066">
            <w:pPr>
              <w:pStyle w:val="TableText"/>
            </w:pPr>
            <w:r>
              <w:t>3.32802</w:t>
            </w:r>
          </w:p>
        </w:tc>
        <w:tc>
          <w:tcPr>
            <w:tcW w:w="1091" w:type="dxa"/>
            <w:tcBorders>
              <w:top w:val="nil"/>
              <w:left w:val="nil"/>
              <w:bottom w:val="nil"/>
              <w:right w:val="nil"/>
            </w:tcBorders>
          </w:tcPr>
          <w:p w:rsidR="00077066" w:rsidRDefault="00077066" w:rsidP="00077066">
            <w:pPr>
              <w:pStyle w:val="TableText"/>
            </w:pPr>
            <w:r>
              <w:t>3.31945</w:t>
            </w:r>
          </w:p>
        </w:tc>
        <w:tc>
          <w:tcPr>
            <w:tcW w:w="1091" w:type="dxa"/>
            <w:tcBorders>
              <w:top w:val="nil"/>
              <w:left w:val="nil"/>
              <w:bottom w:val="nil"/>
              <w:right w:val="nil"/>
            </w:tcBorders>
          </w:tcPr>
          <w:p w:rsidR="00077066" w:rsidRDefault="00077066" w:rsidP="00077066">
            <w:pPr>
              <w:pStyle w:val="TableText"/>
            </w:pPr>
            <w:r>
              <w:t>3.31294</w:t>
            </w:r>
          </w:p>
        </w:tc>
        <w:tc>
          <w:tcPr>
            <w:tcW w:w="1091" w:type="dxa"/>
            <w:tcBorders>
              <w:top w:val="nil"/>
              <w:left w:val="nil"/>
              <w:bottom w:val="nil"/>
              <w:right w:val="nil"/>
            </w:tcBorders>
          </w:tcPr>
          <w:p w:rsidR="00077066" w:rsidRDefault="00077066" w:rsidP="00077066">
            <w:pPr>
              <w:pStyle w:val="TableText"/>
            </w:pPr>
            <w:r>
              <w:t>3.30850</w:t>
            </w:r>
          </w:p>
        </w:tc>
        <w:tc>
          <w:tcPr>
            <w:tcW w:w="1091" w:type="dxa"/>
            <w:tcBorders>
              <w:top w:val="nil"/>
              <w:left w:val="nil"/>
              <w:bottom w:val="nil"/>
              <w:right w:val="nil"/>
            </w:tcBorders>
          </w:tcPr>
          <w:p w:rsidR="00077066" w:rsidRDefault="00077066" w:rsidP="00077066">
            <w:pPr>
              <w:pStyle w:val="TableText"/>
            </w:pPr>
            <w:r>
              <w:t>3.30621</w:t>
            </w:r>
          </w:p>
        </w:tc>
        <w:tc>
          <w:tcPr>
            <w:tcW w:w="1090" w:type="dxa"/>
            <w:tcBorders>
              <w:top w:val="nil"/>
              <w:left w:val="nil"/>
              <w:bottom w:val="nil"/>
              <w:right w:val="nil"/>
            </w:tcBorders>
          </w:tcPr>
          <w:p w:rsidR="00077066" w:rsidRDefault="00077066" w:rsidP="00077066">
            <w:pPr>
              <w:pStyle w:val="TableText"/>
            </w:pPr>
            <w:r>
              <w:t>3.30591</w:t>
            </w:r>
          </w:p>
        </w:tc>
        <w:tc>
          <w:tcPr>
            <w:tcW w:w="1091" w:type="dxa"/>
            <w:tcBorders>
              <w:top w:val="nil"/>
              <w:left w:val="nil"/>
              <w:bottom w:val="nil"/>
              <w:right w:val="nil"/>
            </w:tcBorders>
          </w:tcPr>
          <w:p w:rsidR="00077066" w:rsidRDefault="00077066" w:rsidP="00077066">
            <w:pPr>
              <w:pStyle w:val="TableText"/>
            </w:pPr>
            <w:r>
              <w:t>3.30654</w:t>
            </w:r>
          </w:p>
        </w:tc>
        <w:tc>
          <w:tcPr>
            <w:tcW w:w="1091" w:type="dxa"/>
            <w:tcBorders>
              <w:top w:val="nil"/>
              <w:left w:val="nil"/>
              <w:bottom w:val="nil"/>
              <w:right w:val="nil"/>
            </w:tcBorders>
          </w:tcPr>
          <w:p w:rsidR="00077066" w:rsidRDefault="00077066" w:rsidP="00077066">
            <w:pPr>
              <w:pStyle w:val="TableText"/>
            </w:pPr>
            <w:r>
              <w:t>3.30800</w:t>
            </w:r>
          </w:p>
        </w:tc>
        <w:tc>
          <w:tcPr>
            <w:tcW w:w="1091" w:type="dxa"/>
            <w:tcBorders>
              <w:top w:val="nil"/>
              <w:left w:val="nil"/>
              <w:bottom w:val="nil"/>
              <w:right w:val="nil"/>
            </w:tcBorders>
          </w:tcPr>
          <w:p w:rsidR="00077066" w:rsidRDefault="00077066" w:rsidP="00077066">
            <w:pPr>
              <w:pStyle w:val="TableText"/>
            </w:pPr>
            <w:r>
              <w:t>3.29621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36</w:t>
            </w:r>
          </w:p>
        </w:tc>
        <w:tc>
          <w:tcPr>
            <w:tcW w:w="1091" w:type="dxa"/>
            <w:tcBorders>
              <w:top w:val="nil"/>
              <w:left w:val="nil"/>
              <w:bottom w:val="nil"/>
              <w:right w:val="nil"/>
            </w:tcBorders>
          </w:tcPr>
          <w:p w:rsidR="00077066" w:rsidRDefault="00077066" w:rsidP="00077066">
            <w:pPr>
              <w:pStyle w:val="TableText"/>
            </w:pPr>
            <w:r>
              <w:t>3.33622</w:t>
            </w:r>
          </w:p>
        </w:tc>
        <w:tc>
          <w:tcPr>
            <w:tcW w:w="1091" w:type="dxa"/>
            <w:tcBorders>
              <w:top w:val="nil"/>
              <w:left w:val="nil"/>
              <w:bottom w:val="nil"/>
              <w:right w:val="nil"/>
            </w:tcBorders>
          </w:tcPr>
          <w:p w:rsidR="00077066" w:rsidRDefault="00077066" w:rsidP="00077066">
            <w:pPr>
              <w:pStyle w:val="TableText"/>
            </w:pPr>
            <w:r>
              <w:t>3.32178</w:t>
            </w:r>
          </w:p>
        </w:tc>
        <w:tc>
          <w:tcPr>
            <w:tcW w:w="1091" w:type="dxa"/>
            <w:tcBorders>
              <w:top w:val="nil"/>
              <w:left w:val="nil"/>
              <w:bottom w:val="nil"/>
              <w:right w:val="nil"/>
            </w:tcBorders>
          </w:tcPr>
          <w:p w:rsidR="00077066" w:rsidRDefault="00077066" w:rsidP="00077066">
            <w:pPr>
              <w:pStyle w:val="TableText"/>
            </w:pPr>
            <w:r>
              <w:t>3.30935</w:t>
            </w:r>
          </w:p>
        </w:tc>
        <w:tc>
          <w:tcPr>
            <w:tcW w:w="1091" w:type="dxa"/>
            <w:tcBorders>
              <w:top w:val="nil"/>
              <w:left w:val="nil"/>
              <w:bottom w:val="nil"/>
              <w:right w:val="nil"/>
            </w:tcBorders>
          </w:tcPr>
          <w:p w:rsidR="00077066" w:rsidRDefault="00077066" w:rsidP="00077066">
            <w:pPr>
              <w:pStyle w:val="TableText"/>
            </w:pPr>
            <w:r>
              <w:t>3.29886</w:t>
            </w:r>
          </w:p>
        </w:tc>
        <w:tc>
          <w:tcPr>
            <w:tcW w:w="1091" w:type="dxa"/>
            <w:tcBorders>
              <w:top w:val="nil"/>
              <w:left w:val="nil"/>
              <w:bottom w:val="nil"/>
              <w:right w:val="nil"/>
            </w:tcBorders>
          </w:tcPr>
          <w:p w:rsidR="00077066" w:rsidRDefault="00077066" w:rsidP="00077066">
            <w:pPr>
              <w:pStyle w:val="TableText"/>
            </w:pPr>
            <w:r>
              <w:t>3.29012</w:t>
            </w:r>
          </w:p>
        </w:tc>
        <w:tc>
          <w:tcPr>
            <w:tcW w:w="1091" w:type="dxa"/>
            <w:tcBorders>
              <w:top w:val="nil"/>
              <w:left w:val="nil"/>
              <w:bottom w:val="nil"/>
              <w:right w:val="nil"/>
            </w:tcBorders>
          </w:tcPr>
          <w:p w:rsidR="00077066" w:rsidRDefault="00077066" w:rsidP="00077066">
            <w:pPr>
              <w:pStyle w:val="TableText"/>
            </w:pPr>
            <w:r>
              <w:t>3.28347</w:t>
            </w:r>
          </w:p>
        </w:tc>
        <w:tc>
          <w:tcPr>
            <w:tcW w:w="1091" w:type="dxa"/>
            <w:tcBorders>
              <w:top w:val="nil"/>
              <w:left w:val="nil"/>
              <w:bottom w:val="nil"/>
              <w:right w:val="nil"/>
            </w:tcBorders>
          </w:tcPr>
          <w:p w:rsidR="00077066" w:rsidRDefault="00077066" w:rsidP="00077066">
            <w:pPr>
              <w:pStyle w:val="TableText"/>
            </w:pPr>
            <w:r>
              <w:t>3.27881</w:t>
            </w:r>
          </w:p>
        </w:tc>
        <w:tc>
          <w:tcPr>
            <w:tcW w:w="1091" w:type="dxa"/>
            <w:tcBorders>
              <w:top w:val="nil"/>
              <w:left w:val="nil"/>
              <w:bottom w:val="nil"/>
              <w:right w:val="nil"/>
            </w:tcBorders>
          </w:tcPr>
          <w:p w:rsidR="00077066" w:rsidRDefault="00077066" w:rsidP="00077066">
            <w:pPr>
              <w:pStyle w:val="TableText"/>
            </w:pPr>
            <w:r>
              <w:t>3.27612</w:t>
            </w:r>
          </w:p>
        </w:tc>
        <w:tc>
          <w:tcPr>
            <w:tcW w:w="1090" w:type="dxa"/>
            <w:tcBorders>
              <w:top w:val="nil"/>
              <w:left w:val="nil"/>
              <w:bottom w:val="nil"/>
              <w:right w:val="nil"/>
            </w:tcBorders>
          </w:tcPr>
          <w:p w:rsidR="00077066" w:rsidRDefault="00077066" w:rsidP="00077066">
            <w:pPr>
              <w:pStyle w:val="TableText"/>
            </w:pPr>
            <w:r>
              <w:t>3.27550</w:t>
            </w:r>
          </w:p>
        </w:tc>
        <w:tc>
          <w:tcPr>
            <w:tcW w:w="1091" w:type="dxa"/>
            <w:tcBorders>
              <w:top w:val="nil"/>
              <w:left w:val="nil"/>
              <w:bottom w:val="nil"/>
              <w:right w:val="nil"/>
            </w:tcBorders>
          </w:tcPr>
          <w:p w:rsidR="00077066" w:rsidRDefault="00077066" w:rsidP="00077066">
            <w:pPr>
              <w:pStyle w:val="TableText"/>
            </w:pPr>
            <w:r>
              <w:t>3.27678</w:t>
            </w:r>
          </w:p>
        </w:tc>
        <w:tc>
          <w:tcPr>
            <w:tcW w:w="1091" w:type="dxa"/>
            <w:tcBorders>
              <w:top w:val="nil"/>
              <w:left w:val="nil"/>
              <w:bottom w:val="nil"/>
              <w:right w:val="nil"/>
            </w:tcBorders>
          </w:tcPr>
          <w:p w:rsidR="00077066" w:rsidRDefault="00077066" w:rsidP="00077066">
            <w:pPr>
              <w:pStyle w:val="TableText"/>
            </w:pPr>
            <w:r>
              <w:t>3.27888</w:t>
            </w:r>
          </w:p>
        </w:tc>
        <w:tc>
          <w:tcPr>
            <w:tcW w:w="1091" w:type="dxa"/>
            <w:tcBorders>
              <w:top w:val="nil"/>
              <w:left w:val="nil"/>
              <w:bottom w:val="nil"/>
              <w:right w:val="nil"/>
            </w:tcBorders>
          </w:tcPr>
          <w:p w:rsidR="00077066" w:rsidRDefault="00077066" w:rsidP="00077066">
            <w:pPr>
              <w:pStyle w:val="TableText"/>
            </w:pPr>
            <w:r>
              <w:t>3.26730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37</w:t>
            </w:r>
          </w:p>
        </w:tc>
        <w:tc>
          <w:tcPr>
            <w:tcW w:w="1091" w:type="dxa"/>
            <w:tcBorders>
              <w:top w:val="nil"/>
              <w:left w:val="nil"/>
              <w:bottom w:val="nil"/>
              <w:right w:val="nil"/>
            </w:tcBorders>
          </w:tcPr>
          <w:p w:rsidR="00077066" w:rsidRDefault="00077066" w:rsidP="00077066">
            <w:pPr>
              <w:pStyle w:val="TableText"/>
            </w:pPr>
            <w:r>
              <w:t>3.30479</w:t>
            </w:r>
          </w:p>
        </w:tc>
        <w:tc>
          <w:tcPr>
            <w:tcW w:w="1091" w:type="dxa"/>
            <w:tcBorders>
              <w:top w:val="nil"/>
              <w:left w:val="nil"/>
              <w:bottom w:val="nil"/>
              <w:right w:val="nil"/>
            </w:tcBorders>
          </w:tcPr>
          <w:p w:rsidR="00077066" w:rsidRDefault="00077066" w:rsidP="00077066">
            <w:pPr>
              <w:pStyle w:val="TableText"/>
            </w:pPr>
            <w:r>
              <w:t>3.29082</w:t>
            </w:r>
          </w:p>
        </w:tc>
        <w:tc>
          <w:tcPr>
            <w:tcW w:w="1091" w:type="dxa"/>
            <w:tcBorders>
              <w:top w:val="nil"/>
              <w:left w:val="nil"/>
              <w:bottom w:val="nil"/>
              <w:right w:val="nil"/>
            </w:tcBorders>
          </w:tcPr>
          <w:p w:rsidR="00077066" w:rsidRDefault="00077066" w:rsidP="00077066">
            <w:pPr>
              <w:pStyle w:val="TableText"/>
            </w:pPr>
            <w:r>
              <w:t>3.27880</w:t>
            </w:r>
          </w:p>
        </w:tc>
        <w:tc>
          <w:tcPr>
            <w:tcW w:w="1091" w:type="dxa"/>
            <w:tcBorders>
              <w:top w:val="nil"/>
              <w:left w:val="nil"/>
              <w:bottom w:val="nil"/>
              <w:right w:val="nil"/>
            </w:tcBorders>
          </w:tcPr>
          <w:p w:rsidR="00077066" w:rsidRDefault="00077066" w:rsidP="00077066">
            <w:pPr>
              <w:pStyle w:val="TableText"/>
            </w:pPr>
            <w:r>
              <w:t>3.26869</w:t>
            </w:r>
          </w:p>
        </w:tc>
        <w:tc>
          <w:tcPr>
            <w:tcW w:w="1091" w:type="dxa"/>
            <w:tcBorders>
              <w:top w:val="nil"/>
              <w:left w:val="nil"/>
              <w:bottom w:val="nil"/>
              <w:right w:val="nil"/>
            </w:tcBorders>
          </w:tcPr>
          <w:p w:rsidR="00077066" w:rsidRDefault="00077066" w:rsidP="00077066">
            <w:pPr>
              <w:pStyle w:val="TableText"/>
            </w:pPr>
            <w:r>
              <w:t>3.26041</w:t>
            </w:r>
          </w:p>
        </w:tc>
        <w:tc>
          <w:tcPr>
            <w:tcW w:w="1091" w:type="dxa"/>
            <w:tcBorders>
              <w:top w:val="nil"/>
              <w:left w:val="nil"/>
              <w:bottom w:val="nil"/>
              <w:right w:val="nil"/>
            </w:tcBorders>
          </w:tcPr>
          <w:p w:rsidR="00077066" w:rsidRDefault="00077066" w:rsidP="00077066">
            <w:pPr>
              <w:pStyle w:val="TableText"/>
            </w:pPr>
            <w:r>
              <w:t>3.25376</w:t>
            </w:r>
          </w:p>
        </w:tc>
        <w:tc>
          <w:tcPr>
            <w:tcW w:w="1091" w:type="dxa"/>
            <w:tcBorders>
              <w:top w:val="nil"/>
              <w:left w:val="nil"/>
              <w:bottom w:val="nil"/>
              <w:right w:val="nil"/>
            </w:tcBorders>
          </w:tcPr>
          <w:p w:rsidR="00077066" w:rsidRDefault="00077066" w:rsidP="00077066">
            <w:pPr>
              <w:pStyle w:val="TableText"/>
            </w:pPr>
            <w:r>
              <w:t>3.24909</w:t>
            </w:r>
          </w:p>
        </w:tc>
        <w:tc>
          <w:tcPr>
            <w:tcW w:w="1091" w:type="dxa"/>
            <w:tcBorders>
              <w:top w:val="nil"/>
              <w:left w:val="nil"/>
              <w:bottom w:val="nil"/>
              <w:right w:val="nil"/>
            </w:tcBorders>
          </w:tcPr>
          <w:p w:rsidR="00077066" w:rsidRDefault="00077066" w:rsidP="00077066">
            <w:pPr>
              <w:pStyle w:val="TableText"/>
            </w:pPr>
            <w:r>
              <w:t>3.24629</w:t>
            </w:r>
          </w:p>
        </w:tc>
        <w:tc>
          <w:tcPr>
            <w:tcW w:w="1090" w:type="dxa"/>
            <w:tcBorders>
              <w:top w:val="nil"/>
              <w:left w:val="nil"/>
              <w:bottom w:val="nil"/>
              <w:right w:val="nil"/>
            </w:tcBorders>
          </w:tcPr>
          <w:p w:rsidR="00077066" w:rsidRDefault="00077066" w:rsidP="00077066">
            <w:pPr>
              <w:pStyle w:val="TableText"/>
            </w:pPr>
            <w:r>
              <w:t>3.24537</w:t>
            </w:r>
          </w:p>
        </w:tc>
        <w:tc>
          <w:tcPr>
            <w:tcW w:w="1091" w:type="dxa"/>
            <w:tcBorders>
              <w:top w:val="nil"/>
              <w:left w:val="nil"/>
              <w:bottom w:val="nil"/>
              <w:right w:val="nil"/>
            </w:tcBorders>
          </w:tcPr>
          <w:p w:rsidR="00077066" w:rsidRDefault="00077066" w:rsidP="00077066">
            <w:pPr>
              <w:pStyle w:val="TableText"/>
            </w:pPr>
            <w:r>
              <w:t>3.24643</w:t>
            </w:r>
          </w:p>
        </w:tc>
        <w:tc>
          <w:tcPr>
            <w:tcW w:w="1091" w:type="dxa"/>
            <w:tcBorders>
              <w:top w:val="nil"/>
              <w:left w:val="nil"/>
              <w:bottom w:val="nil"/>
              <w:right w:val="nil"/>
            </w:tcBorders>
          </w:tcPr>
          <w:p w:rsidR="00077066" w:rsidRDefault="00077066" w:rsidP="00077066">
            <w:pPr>
              <w:pStyle w:val="TableText"/>
            </w:pPr>
            <w:r>
              <w:t>3.24928</w:t>
            </w:r>
          </w:p>
        </w:tc>
        <w:tc>
          <w:tcPr>
            <w:tcW w:w="1091" w:type="dxa"/>
            <w:tcBorders>
              <w:top w:val="nil"/>
              <w:left w:val="nil"/>
              <w:bottom w:val="nil"/>
              <w:right w:val="nil"/>
            </w:tcBorders>
          </w:tcPr>
          <w:p w:rsidR="00077066" w:rsidRDefault="00077066" w:rsidP="00077066">
            <w:pPr>
              <w:pStyle w:val="TableText"/>
            </w:pPr>
            <w:r>
              <w:t>3.23802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38</w:t>
            </w:r>
          </w:p>
        </w:tc>
        <w:tc>
          <w:tcPr>
            <w:tcW w:w="1091" w:type="dxa"/>
            <w:tcBorders>
              <w:top w:val="nil"/>
              <w:left w:val="nil"/>
              <w:bottom w:val="nil"/>
              <w:right w:val="nil"/>
            </w:tcBorders>
          </w:tcPr>
          <w:p w:rsidR="00077066" w:rsidRDefault="00077066" w:rsidP="00077066">
            <w:pPr>
              <w:pStyle w:val="TableText"/>
            </w:pPr>
            <w:r>
              <w:t>3.27146</w:t>
            </w:r>
          </w:p>
        </w:tc>
        <w:tc>
          <w:tcPr>
            <w:tcW w:w="1091" w:type="dxa"/>
            <w:tcBorders>
              <w:top w:val="nil"/>
              <w:left w:val="nil"/>
              <w:bottom w:val="nil"/>
              <w:right w:val="nil"/>
            </w:tcBorders>
          </w:tcPr>
          <w:p w:rsidR="00077066" w:rsidRDefault="00077066" w:rsidP="00077066">
            <w:pPr>
              <w:pStyle w:val="TableText"/>
            </w:pPr>
            <w:r>
              <w:t>3.25823</w:t>
            </w:r>
          </w:p>
        </w:tc>
        <w:tc>
          <w:tcPr>
            <w:tcW w:w="1091" w:type="dxa"/>
            <w:tcBorders>
              <w:top w:val="nil"/>
              <w:left w:val="nil"/>
              <w:bottom w:val="nil"/>
              <w:right w:val="nil"/>
            </w:tcBorders>
          </w:tcPr>
          <w:p w:rsidR="00077066" w:rsidRDefault="00077066" w:rsidP="00077066">
            <w:pPr>
              <w:pStyle w:val="TableText"/>
            </w:pPr>
            <w:r>
              <w:t>3.24694</w:t>
            </w:r>
          </w:p>
        </w:tc>
        <w:tc>
          <w:tcPr>
            <w:tcW w:w="1091" w:type="dxa"/>
            <w:tcBorders>
              <w:top w:val="nil"/>
              <w:left w:val="nil"/>
              <w:bottom w:val="nil"/>
              <w:right w:val="nil"/>
            </w:tcBorders>
          </w:tcPr>
          <w:p w:rsidR="00077066" w:rsidRDefault="00077066" w:rsidP="00077066">
            <w:pPr>
              <w:pStyle w:val="TableText"/>
            </w:pPr>
            <w:r>
              <w:t>3.23747</w:t>
            </w:r>
          </w:p>
        </w:tc>
        <w:tc>
          <w:tcPr>
            <w:tcW w:w="1091" w:type="dxa"/>
            <w:tcBorders>
              <w:top w:val="nil"/>
              <w:left w:val="nil"/>
              <w:bottom w:val="nil"/>
              <w:right w:val="nil"/>
            </w:tcBorders>
          </w:tcPr>
          <w:p w:rsidR="00077066" w:rsidRDefault="00077066" w:rsidP="00077066">
            <w:pPr>
              <w:pStyle w:val="TableText"/>
            </w:pPr>
            <w:r>
              <w:t>3.22976</w:t>
            </w:r>
          </w:p>
        </w:tc>
        <w:tc>
          <w:tcPr>
            <w:tcW w:w="1091" w:type="dxa"/>
            <w:tcBorders>
              <w:top w:val="nil"/>
              <w:left w:val="nil"/>
              <w:bottom w:val="nil"/>
              <w:right w:val="nil"/>
            </w:tcBorders>
          </w:tcPr>
          <w:p w:rsidR="00077066" w:rsidRDefault="00077066" w:rsidP="00077066">
            <w:pPr>
              <w:pStyle w:val="TableText"/>
            </w:pPr>
            <w:r>
              <w:t>3.22375</w:t>
            </w:r>
          </w:p>
        </w:tc>
        <w:tc>
          <w:tcPr>
            <w:tcW w:w="1091" w:type="dxa"/>
            <w:tcBorders>
              <w:top w:val="nil"/>
              <w:left w:val="nil"/>
              <w:bottom w:val="nil"/>
              <w:right w:val="nil"/>
            </w:tcBorders>
          </w:tcPr>
          <w:p w:rsidR="00077066" w:rsidRDefault="00077066" w:rsidP="00077066">
            <w:pPr>
              <w:pStyle w:val="TableText"/>
            </w:pPr>
            <w:r>
              <w:t>3.21921</w:t>
            </w:r>
          </w:p>
        </w:tc>
        <w:tc>
          <w:tcPr>
            <w:tcW w:w="1091" w:type="dxa"/>
            <w:tcBorders>
              <w:top w:val="nil"/>
              <w:left w:val="nil"/>
              <w:bottom w:val="nil"/>
              <w:right w:val="nil"/>
            </w:tcBorders>
          </w:tcPr>
          <w:p w:rsidR="00077066" w:rsidRDefault="00077066" w:rsidP="00077066">
            <w:pPr>
              <w:pStyle w:val="TableText"/>
            </w:pPr>
            <w:r>
              <w:t>3.21654</w:t>
            </w:r>
          </w:p>
        </w:tc>
        <w:tc>
          <w:tcPr>
            <w:tcW w:w="1090" w:type="dxa"/>
            <w:tcBorders>
              <w:top w:val="nil"/>
              <w:left w:val="nil"/>
              <w:bottom w:val="nil"/>
              <w:right w:val="nil"/>
            </w:tcBorders>
          </w:tcPr>
          <w:p w:rsidR="00077066" w:rsidRDefault="00077066" w:rsidP="00077066">
            <w:pPr>
              <w:pStyle w:val="TableText"/>
            </w:pPr>
            <w:r>
              <w:t>3.21562</w:t>
            </w:r>
          </w:p>
        </w:tc>
        <w:tc>
          <w:tcPr>
            <w:tcW w:w="1091" w:type="dxa"/>
            <w:tcBorders>
              <w:top w:val="nil"/>
              <w:left w:val="nil"/>
              <w:bottom w:val="nil"/>
              <w:right w:val="nil"/>
            </w:tcBorders>
          </w:tcPr>
          <w:p w:rsidR="00077066" w:rsidRDefault="00077066" w:rsidP="00077066">
            <w:pPr>
              <w:pStyle w:val="TableText"/>
            </w:pPr>
            <w:r>
              <w:t>3.21645</w:t>
            </w:r>
          </w:p>
        </w:tc>
        <w:tc>
          <w:tcPr>
            <w:tcW w:w="1091" w:type="dxa"/>
            <w:tcBorders>
              <w:top w:val="nil"/>
              <w:left w:val="nil"/>
              <w:bottom w:val="nil"/>
              <w:right w:val="nil"/>
            </w:tcBorders>
          </w:tcPr>
          <w:p w:rsidR="00077066" w:rsidRDefault="00077066" w:rsidP="00077066">
            <w:pPr>
              <w:pStyle w:val="TableText"/>
            </w:pPr>
            <w:r>
              <w:t>3.21915</w:t>
            </w:r>
          </w:p>
        </w:tc>
        <w:tc>
          <w:tcPr>
            <w:tcW w:w="1091" w:type="dxa"/>
            <w:tcBorders>
              <w:top w:val="nil"/>
              <w:left w:val="nil"/>
              <w:bottom w:val="nil"/>
              <w:right w:val="nil"/>
            </w:tcBorders>
          </w:tcPr>
          <w:p w:rsidR="00077066" w:rsidRDefault="00077066" w:rsidP="00077066">
            <w:pPr>
              <w:pStyle w:val="TableText"/>
            </w:pPr>
            <w:r>
              <w:t>3.20829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39</w:t>
            </w:r>
          </w:p>
        </w:tc>
        <w:tc>
          <w:tcPr>
            <w:tcW w:w="1091" w:type="dxa"/>
            <w:tcBorders>
              <w:top w:val="nil"/>
              <w:left w:val="nil"/>
              <w:bottom w:val="nil"/>
              <w:right w:val="nil"/>
            </w:tcBorders>
          </w:tcPr>
          <w:p w:rsidR="00077066" w:rsidRDefault="00077066" w:rsidP="00077066">
            <w:pPr>
              <w:pStyle w:val="TableText"/>
            </w:pPr>
            <w:r>
              <w:t>3.23735</w:t>
            </w:r>
          </w:p>
        </w:tc>
        <w:tc>
          <w:tcPr>
            <w:tcW w:w="1091" w:type="dxa"/>
            <w:tcBorders>
              <w:top w:val="nil"/>
              <w:left w:val="nil"/>
              <w:bottom w:val="nil"/>
              <w:right w:val="nil"/>
            </w:tcBorders>
          </w:tcPr>
          <w:p w:rsidR="00077066" w:rsidRDefault="00077066" w:rsidP="00077066">
            <w:pPr>
              <w:pStyle w:val="TableText"/>
            </w:pPr>
            <w:r>
              <w:t>3.22510</w:t>
            </w:r>
          </w:p>
        </w:tc>
        <w:tc>
          <w:tcPr>
            <w:tcW w:w="1091" w:type="dxa"/>
            <w:tcBorders>
              <w:top w:val="nil"/>
              <w:left w:val="nil"/>
              <w:bottom w:val="nil"/>
              <w:right w:val="nil"/>
            </w:tcBorders>
          </w:tcPr>
          <w:p w:rsidR="00077066" w:rsidRDefault="00077066" w:rsidP="00077066">
            <w:pPr>
              <w:pStyle w:val="TableText"/>
            </w:pPr>
            <w:r>
              <w:t>3.21458</w:t>
            </w:r>
          </w:p>
        </w:tc>
        <w:tc>
          <w:tcPr>
            <w:tcW w:w="1091" w:type="dxa"/>
            <w:tcBorders>
              <w:top w:val="nil"/>
              <w:left w:val="nil"/>
              <w:bottom w:val="nil"/>
              <w:right w:val="nil"/>
            </w:tcBorders>
          </w:tcPr>
          <w:p w:rsidR="00077066" w:rsidRDefault="00077066" w:rsidP="00077066">
            <w:pPr>
              <w:pStyle w:val="TableText"/>
            </w:pPr>
            <w:r>
              <w:t>3.20584</w:t>
            </w:r>
          </w:p>
        </w:tc>
        <w:tc>
          <w:tcPr>
            <w:tcW w:w="1091" w:type="dxa"/>
            <w:tcBorders>
              <w:top w:val="nil"/>
              <w:left w:val="nil"/>
              <w:bottom w:val="nil"/>
              <w:right w:val="nil"/>
            </w:tcBorders>
          </w:tcPr>
          <w:p w:rsidR="00077066" w:rsidRDefault="00077066" w:rsidP="00077066">
            <w:pPr>
              <w:pStyle w:val="TableText"/>
            </w:pPr>
            <w:r>
              <w:t>3.19877</w:t>
            </w:r>
          </w:p>
        </w:tc>
        <w:tc>
          <w:tcPr>
            <w:tcW w:w="1091" w:type="dxa"/>
            <w:tcBorders>
              <w:top w:val="nil"/>
              <w:left w:val="nil"/>
              <w:bottom w:val="nil"/>
              <w:right w:val="nil"/>
            </w:tcBorders>
          </w:tcPr>
          <w:p w:rsidR="00077066" w:rsidRDefault="00077066" w:rsidP="00077066">
            <w:pPr>
              <w:pStyle w:val="TableText"/>
            </w:pPr>
            <w:r>
              <w:t>3.19332</w:t>
            </w:r>
          </w:p>
        </w:tc>
        <w:tc>
          <w:tcPr>
            <w:tcW w:w="1091" w:type="dxa"/>
            <w:tcBorders>
              <w:top w:val="nil"/>
              <w:left w:val="nil"/>
              <w:bottom w:val="nil"/>
              <w:right w:val="nil"/>
            </w:tcBorders>
          </w:tcPr>
          <w:p w:rsidR="00077066" w:rsidRDefault="00077066" w:rsidP="00077066">
            <w:pPr>
              <w:pStyle w:val="TableText"/>
            </w:pPr>
            <w:r>
              <w:t>3.18942</w:t>
            </w:r>
          </w:p>
        </w:tc>
        <w:tc>
          <w:tcPr>
            <w:tcW w:w="1091" w:type="dxa"/>
            <w:tcBorders>
              <w:top w:val="nil"/>
              <w:left w:val="nil"/>
              <w:bottom w:val="nil"/>
              <w:right w:val="nil"/>
            </w:tcBorders>
          </w:tcPr>
          <w:p w:rsidR="00077066" w:rsidRDefault="00077066" w:rsidP="00077066">
            <w:pPr>
              <w:pStyle w:val="TableText"/>
            </w:pPr>
            <w:r>
              <w:t>3.18684</w:t>
            </w:r>
          </w:p>
        </w:tc>
        <w:tc>
          <w:tcPr>
            <w:tcW w:w="1090" w:type="dxa"/>
            <w:tcBorders>
              <w:top w:val="nil"/>
              <w:left w:val="nil"/>
              <w:bottom w:val="nil"/>
              <w:right w:val="nil"/>
            </w:tcBorders>
          </w:tcPr>
          <w:p w:rsidR="00077066" w:rsidRDefault="00077066" w:rsidP="00077066">
            <w:pPr>
              <w:pStyle w:val="TableText"/>
            </w:pPr>
            <w:r>
              <w:t>3.18600</w:t>
            </w:r>
          </w:p>
        </w:tc>
        <w:tc>
          <w:tcPr>
            <w:tcW w:w="1091" w:type="dxa"/>
            <w:tcBorders>
              <w:top w:val="nil"/>
              <w:left w:val="nil"/>
              <w:bottom w:val="nil"/>
              <w:right w:val="nil"/>
            </w:tcBorders>
          </w:tcPr>
          <w:p w:rsidR="00077066" w:rsidRDefault="00077066" w:rsidP="00077066">
            <w:pPr>
              <w:pStyle w:val="TableText"/>
            </w:pPr>
            <w:r>
              <w:t>3.18679</w:t>
            </w:r>
          </w:p>
        </w:tc>
        <w:tc>
          <w:tcPr>
            <w:tcW w:w="1091" w:type="dxa"/>
            <w:tcBorders>
              <w:top w:val="nil"/>
              <w:left w:val="nil"/>
              <w:bottom w:val="nil"/>
              <w:right w:val="nil"/>
            </w:tcBorders>
          </w:tcPr>
          <w:p w:rsidR="00077066" w:rsidRDefault="00077066" w:rsidP="00077066">
            <w:pPr>
              <w:pStyle w:val="TableText"/>
            </w:pPr>
            <w:r>
              <w:t>3.18923</w:t>
            </w:r>
          </w:p>
        </w:tc>
        <w:tc>
          <w:tcPr>
            <w:tcW w:w="1091" w:type="dxa"/>
            <w:tcBorders>
              <w:top w:val="nil"/>
              <w:left w:val="nil"/>
              <w:bottom w:val="nil"/>
              <w:right w:val="nil"/>
            </w:tcBorders>
          </w:tcPr>
          <w:p w:rsidR="00077066" w:rsidRDefault="00077066" w:rsidP="00077066">
            <w:pPr>
              <w:pStyle w:val="TableText"/>
            </w:pPr>
            <w:r>
              <w:t>3.17878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40</w:t>
            </w:r>
          </w:p>
        </w:tc>
        <w:tc>
          <w:tcPr>
            <w:tcW w:w="1091" w:type="dxa"/>
            <w:tcBorders>
              <w:top w:val="nil"/>
              <w:left w:val="nil"/>
              <w:bottom w:val="nil"/>
              <w:right w:val="nil"/>
            </w:tcBorders>
          </w:tcPr>
          <w:p w:rsidR="00077066" w:rsidRDefault="00077066" w:rsidP="00077066">
            <w:pPr>
              <w:pStyle w:val="TableText"/>
            </w:pPr>
            <w:r>
              <w:t>3.20252</w:t>
            </w:r>
          </w:p>
        </w:tc>
        <w:tc>
          <w:tcPr>
            <w:tcW w:w="1091" w:type="dxa"/>
            <w:tcBorders>
              <w:top w:val="nil"/>
              <w:left w:val="nil"/>
              <w:bottom w:val="nil"/>
              <w:right w:val="nil"/>
            </w:tcBorders>
          </w:tcPr>
          <w:p w:rsidR="00077066" w:rsidRDefault="00077066" w:rsidP="00077066">
            <w:pPr>
              <w:pStyle w:val="TableText"/>
            </w:pPr>
            <w:r>
              <w:t>3.19128</w:t>
            </w:r>
          </w:p>
        </w:tc>
        <w:tc>
          <w:tcPr>
            <w:tcW w:w="1091" w:type="dxa"/>
            <w:tcBorders>
              <w:top w:val="nil"/>
              <w:left w:val="nil"/>
              <w:bottom w:val="nil"/>
              <w:right w:val="nil"/>
            </w:tcBorders>
          </w:tcPr>
          <w:p w:rsidR="00077066" w:rsidRDefault="00077066" w:rsidP="00077066">
            <w:pPr>
              <w:pStyle w:val="TableText"/>
            </w:pPr>
            <w:r>
              <w:t>3.18176</w:t>
            </w:r>
          </w:p>
        </w:tc>
        <w:tc>
          <w:tcPr>
            <w:tcW w:w="1091" w:type="dxa"/>
            <w:tcBorders>
              <w:top w:val="nil"/>
              <w:left w:val="nil"/>
              <w:bottom w:val="nil"/>
              <w:right w:val="nil"/>
            </w:tcBorders>
          </w:tcPr>
          <w:p w:rsidR="00077066" w:rsidRDefault="00077066" w:rsidP="00077066">
            <w:pPr>
              <w:pStyle w:val="TableText"/>
            </w:pPr>
            <w:r>
              <w:t>3.17380</w:t>
            </w:r>
          </w:p>
        </w:tc>
        <w:tc>
          <w:tcPr>
            <w:tcW w:w="1091" w:type="dxa"/>
            <w:tcBorders>
              <w:top w:val="nil"/>
              <w:left w:val="nil"/>
              <w:bottom w:val="nil"/>
              <w:right w:val="nil"/>
            </w:tcBorders>
          </w:tcPr>
          <w:p w:rsidR="00077066" w:rsidRDefault="00077066" w:rsidP="00077066">
            <w:pPr>
              <w:pStyle w:val="TableText"/>
            </w:pPr>
            <w:r>
              <w:t>3.16746</w:t>
            </w:r>
          </w:p>
        </w:tc>
        <w:tc>
          <w:tcPr>
            <w:tcW w:w="1091" w:type="dxa"/>
            <w:tcBorders>
              <w:top w:val="nil"/>
              <w:left w:val="nil"/>
              <w:bottom w:val="nil"/>
              <w:right w:val="nil"/>
            </w:tcBorders>
          </w:tcPr>
          <w:p w:rsidR="00077066" w:rsidRDefault="00077066" w:rsidP="00077066">
            <w:pPr>
              <w:pStyle w:val="TableText"/>
            </w:pPr>
            <w:r>
              <w:t>3.16262</w:t>
            </w:r>
          </w:p>
        </w:tc>
        <w:tc>
          <w:tcPr>
            <w:tcW w:w="1091" w:type="dxa"/>
            <w:tcBorders>
              <w:top w:val="nil"/>
              <w:left w:val="nil"/>
              <w:bottom w:val="nil"/>
              <w:right w:val="nil"/>
            </w:tcBorders>
          </w:tcPr>
          <w:p w:rsidR="00077066" w:rsidRDefault="00077066" w:rsidP="00077066">
            <w:pPr>
              <w:pStyle w:val="TableText"/>
            </w:pPr>
            <w:r>
              <w:t>3.15925</w:t>
            </w:r>
          </w:p>
        </w:tc>
        <w:tc>
          <w:tcPr>
            <w:tcW w:w="1091" w:type="dxa"/>
            <w:tcBorders>
              <w:top w:val="nil"/>
              <w:left w:val="nil"/>
              <w:bottom w:val="nil"/>
              <w:right w:val="nil"/>
            </w:tcBorders>
          </w:tcPr>
          <w:p w:rsidR="00077066" w:rsidRDefault="00077066" w:rsidP="00077066">
            <w:pPr>
              <w:pStyle w:val="TableText"/>
            </w:pPr>
            <w:r>
              <w:t>3.15729</w:t>
            </w:r>
          </w:p>
        </w:tc>
        <w:tc>
          <w:tcPr>
            <w:tcW w:w="1090" w:type="dxa"/>
            <w:tcBorders>
              <w:top w:val="nil"/>
              <w:left w:val="nil"/>
              <w:bottom w:val="nil"/>
              <w:right w:val="nil"/>
            </w:tcBorders>
          </w:tcPr>
          <w:p w:rsidR="00077066" w:rsidRDefault="00077066" w:rsidP="00077066">
            <w:pPr>
              <w:pStyle w:val="TableText"/>
            </w:pPr>
            <w:r>
              <w:t>3.15650</w:t>
            </w:r>
          </w:p>
        </w:tc>
        <w:tc>
          <w:tcPr>
            <w:tcW w:w="1091" w:type="dxa"/>
            <w:tcBorders>
              <w:top w:val="nil"/>
              <w:left w:val="nil"/>
              <w:bottom w:val="nil"/>
              <w:right w:val="nil"/>
            </w:tcBorders>
          </w:tcPr>
          <w:p w:rsidR="00077066" w:rsidRDefault="00077066" w:rsidP="00077066">
            <w:pPr>
              <w:pStyle w:val="TableText"/>
            </w:pPr>
            <w:r>
              <w:t>3.15733</w:t>
            </w:r>
          </w:p>
        </w:tc>
        <w:tc>
          <w:tcPr>
            <w:tcW w:w="1091" w:type="dxa"/>
            <w:tcBorders>
              <w:top w:val="nil"/>
              <w:left w:val="nil"/>
              <w:bottom w:val="nil"/>
              <w:right w:val="nil"/>
            </w:tcBorders>
          </w:tcPr>
          <w:p w:rsidR="00077066" w:rsidRDefault="00077066" w:rsidP="00077066">
            <w:pPr>
              <w:pStyle w:val="TableText"/>
            </w:pPr>
            <w:r>
              <w:t>3.15969</w:t>
            </w:r>
          </w:p>
        </w:tc>
        <w:tc>
          <w:tcPr>
            <w:tcW w:w="1091" w:type="dxa"/>
            <w:tcBorders>
              <w:top w:val="nil"/>
              <w:left w:val="nil"/>
              <w:bottom w:val="nil"/>
              <w:right w:val="nil"/>
            </w:tcBorders>
          </w:tcPr>
          <w:p w:rsidR="00077066" w:rsidRDefault="00077066" w:rsidP="00077066">
            <w:pPr>
              <w:pStyle w:val="TableText"/>
            </w:pPr>
            <w:r>
              <w:t>3.14965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41</w:t>
            </w:r>
          </w:p>
        </w:tc>
        <w:tc>
          <w:tcPr>
            <w:tcW w:w="1091" w:type="dxa"/>
            <w:tcBorders>
              <w:top w:val="nil"/>
              <w:left w:val="nil"/>
              <w:bottom w:val="nil"/>
              <w:right w:val="nil"/>
            </w:tcBorders>
          </w:tcPr>
          <w:p w:rsidR="00077066" w:rsidRDefault="00077066" w:rsidP="00077066">
            <w:pPr>
              <w:pStyle w:val="TableText"/>
            </w:pPr>
            <w:r>
              <w:t>3.16060</w:t>
            </w:r>
          </w:p>
        </w:tc>
        <w:tc>
          <w:tcPr>
            <w:tcW w:w="1091" w:type="dxa"/>
            <w:tcBorders>
              <w:top w:val="nil"/>
              <w:left w:val="nil"/>
              <w:bottom w:val="nil"/>
              <w:right w:val="nil"/>
            </w:tcBorders>
          </w:tcPr>
          <w:p w:rsidR="00077066" w:rsidRDefault="00077066" w:rsidP="00077066">
            <w:pPr>
              <w:pStyle w:val="TableText"/>
            </w:pPr>
            <w:r>
              <w:t>3.15036</w:t>
            </w:r>
          </w:p>
        </w:tc>
        <w:tc>
          <w:tcPr>
            <w:tcW w:w="1091" w:type="dxa"/>
            <w:tcBorders>
              <w:top w:val="nil"/>
              <w:left w:val="nil"/>
              <w:bottom w:val="nil"/>
              <w:right w:val="nil"/>
            </w:tcBorders>
          </w:tcPr>
          <w:p w:rsidR="00077066" w:rsidRDefault="00077066" w:rsidP="00077066">
            <w:pPr>
              <w:pStyle w:val="TableText"/>
            </w:pPr>
            <w:r>
              <w:t>3.14186</w:t>
            </w:r>
          </w:p>
        </w:tc>
        <w:tc>
          <w:tcPr>
            <w:tcW w:w="1091" w:type="dxa"/>
            <w:tcBorders>
              <w:top w:val="nil"/>
              <w:left w:val="nil"/>
              <w:bottom w:val="nil"/>
              <w:right w:val="nil"/>
            </w:tcBorders>
          </w:tcPr>
          <w:p w:rsidR="00077066" w:rsidRDefault="00077066" w:rsidP="00077066">
            <w:pPr>
              <w:pStyle w:val="TableText"/>
            </w:pPr>
            <w:r>
              <w:t>3.13489</w:t>
            </w:r>
          </w:p>
        </w:tc>
        <w:tc>
          <w:tcPr>
            <w:tcW w:w="1091" w:type="dxa"/>
            <w:tcBorders>
              <w:top w:val="nil"/>
              <w:left w:val="nil"/>
              <w:bottom w:val="nil"/>
              <w:right w:val="nil"/>
            </w:tcBorders>
          </w:tcPr>
          <w:p w:rsidR="00077066" w:rsidRDefault="00077066" w:rsidP="00077066">
            <w:pPr>
              <w:pStyle w:val="TableText"/>
            </w:pPr>
            <w:r>
              <w:t>3.12931</w:t>
            </w:r>
          </w:p>
        </w:tc>
        <w:tc>
          <w:tcPr>
            <w:tcW w:w="1091" w:type="dxa"/>
            <w:tcBorders>
              <w:top w:val="nil"/>
              <w:left w:val="nil"/>
              <w:bottom w:val="nil"/>
              <w:right w:val="nil"/>
            </w:tcBorders>
          </w:tcPr>
          <w:p w:rsidR="00077066" w:rsidRDefault="00077066" w:rsidP="00077066">
            <w:pPr>
              <w:pStyle w:val="TableText"/>
            </w:pPr>
            <w:r>
              <w:t>3.12518</w:t>
            </w:r>
          </w:p>
        </w:tc>
        <w:tc>
          <w:tcPr>
            <w:tcW w:w="1091" w:type="dxa"/>
            <w:tcBorders>
              <w:top w:val="nil"/>
              <w:left w:val="nil"/>
              <w:bottom w:val="nil"/>
              <w:right w:val="nil"/>
            </w:tcBorders>
          </w:tcPr>
          <w:p w:rsidR="00077066" w:rsidRDefault="00077066" w:rsidP="00077066">
            <w:pPr>
              <w:pStyle w:val="TableText"/>
            </w:pPr>
            <w:r>
              <w:t>3.12239</w:t>
            </w:r>
          </w:p>
        </w:tc>
        <w:tc>
          <w:tcPr>
            <w:tcW w:w="1091" w:type="dxa"/>
            <w:tcBorders>
              <w:top w:val="nil"/>
              <w:left w:val="nil"/>
              <w:bottom w:val="nil"/>
              <w:right w:val="nil"/>
            </w:tcBorders>
          </w:tcPr>
          <w:p w:rsidR="00077066" w:rsidRDefault="00077066" w:rsidP="00077066">
            <w:pPr>
              <w:pStyle w:val="TableText"/>
            </w:pPr>
            <w:r>
              <w:t>3.12093</w:t>
            </w:r>
          </w:p>
        </w:tc>
        <w:tc>
          <w:tcPr>
            <w:tcW w:w="1090" w:type="dxa"/>
            <w:tcBorders>
              <w:top w:val="nil"/>
              <w:left w:val="nil"/>
              <w:bottom w:val="nil"/>
              <w:right w:val="nil"/>
            </w:tcBorders>
          </w:tcPr>
          <w:p w:rsidR="00077066" w:rsidRDefault="00077066" w:rsidP="00077066">
            <w:pPr>
              <w:pStyle w:val="TableText"/>
            </w:pPr>
            <w:r>
              <w:t>3.12072</w:t>
            </w:r>
          </w:p>
        </w:tc>
        <w:tc>
          <w:tcPr>
            <w:tcW w:w="1091" w:type="dxa"/>
            <w:tcBorders>
              <w:top w:val="nil"/>
              <w:left w:val="nil"/>
              <w:bottom w:val="nil"/>
              <w:right w:val="nil"/>
            </w:tcBorders>
          </w:tcPr>
          <w:p w:rsidR="00077066" w:rsidRDefault="00077066" w:rsidP="00077066">
            <w:pPr>
              <w:pStyle w:val="TableText"/>
            </w:pPr>
            <w:r>
              <w:t>3.12154</w:t>
            </w:r>
          </w:p>
        </w:tc>
        <w:tc>
          <w:tcPr>
            <w:tcW w:w="1091" w:type="dxa"/>
            <w:tcBorders>
              <w:top w:val="nil"/>
              <w:left w:val="nil"/>
              <w:bottom w:val="nil"/>
              <w:right w:val="nil"/>
            </w:tcBorders>
          </w:tcPr>
          <w:p w:rsidR="00077066" w:rsidRDefault="00077066" w:rsidP="00077066">
            <w:pPr>
              <w:pStyle w:val="TableText"/>
            </w:pPr>
            <w:r>
              <w:t>3.12388</w:t>
            </w:r>
          </w:p>
        </w:tc>
        <w:tc>
          <w:tcPr>
            <w:tcW w:w="1091" w:type="dxa"/>
            <w:tcBorders>
              <w:top w:val="nil"/>
              <w:left w:val="nil"/>
              <w:bottom w:val="nil"/>
              <w:right w:val="nil"/>
            </w:tcBorders>
          </w:tcPr>
          <w:p w:rsidR="00077066" w:rsidRDefault="00077066" w:rsidP="00077066">
            <w:pPr>
              <w:pStyle w:val="TableText"/>
            </w:pPr>
            <w:r>
              <w:t>3.11427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lastRenderedPageBreak/>
              <w:t>42</w:t>
            </w:r>
          </w:p>
        </w:tc>
        <w:tc>
          <w:tcPr>
            <w:tcW w:w="1091" w:type="dxa"/>
            <w:tcBorders>
              <w:top w:val="nil"/>
              <w:left w:val="nil"/>
              <w:bottom w:val="nil"/>
              <w:right w:val="nil"/>
            </w:tcBorders>
          </w:tcPr>
          <w:p w:rsidR="00077066" w:rsidRDefault="00077066" w:rsidP="00077066">
            <w:pPr>
              <w:pStyle w:val="TableText"/>
            </w:pPr>
            <w:r>
              <w:t>3.11851</w:t>
            </w:r>
          </w:p>
        </w:tc>
        <w:tc>
          <w:tcPr>
            <w:tcW w:w="1091" w:type="dxa"/>
            <w:tcBorders>
              <w:top w:val="nil"/>
              <w:left w:val="nil"/>
              <w:bottom w:val="nil"/>
              <w:right w:val="nil"/>
            </w:tcBorders>
          </w:tcPr>
          <w:p w:rsidR="00077066" w:rsidRDefault="00077066" w:rsidP="00077066">
            <w:pPr>
              <w:pStyle w:val="TableText"/>
            </w:pPr>
            <w:r>
              <w:t>3.10922</w:t>
            </w:r>
          </w:p>
        </w:tc>
        <w:tc>
          <w:tcPr>
            <w:tcW w:w="1091" w:type="dxa"/>
            <w:tcBorders>
              <w:top w:val="nil"/>
              <w:left w:val="nil"/>
              <w:bottom w:val="nil"/>
              <w:right w:val="nil"/>
            </w:tcBorders>
          </w:tcPr>
          <w:p w:rsidR="00077066" w:rsidRDefault="00077066" w:rsidP="00077066">
            <w:pPr>
              <w:pStyle w:val="TableText"/>
            </w:pPr>
            <w:r>
              <w:t>3.10169</w:t>
            </w:r>
          </w:p>
        </w:tc>
        <w:tc>
          <w:tcPr>
            <w:tcW w:w="1091" w:type="dxa"/>
            <w:tcBorders>
              <w:top w:val="nil"/>
              <w:left w:val="nil"/>
              <w:bottom w:val="nil"/>
              <w:right w:val="nil"/>
            </w:tcBorders>
          </w:tcPr>
          <w:p w:rsidR="00077066" w:rsidRDefault="00077066" w:rsidP="00077066">
            <w:pPr>
              <w:pStyle w:val="TableText"/>
            </w:pPr>
            <w:r>
              <w:t>3.09573</w:t>
            </w:r>
          </w:p>
        </w:tc>
        <w:tc>
          <w:tcPr>
            <w:tcW w:w="1091" w:type="dxa"/>
            <w:tcBorders>
              <w:top w:val="nil"/>
              <w:left w:val="nil"/>
              <w:bottom w:val="nil"/>
              <w:right w:val="nil"/>
            </w:tcBorders>
          </w:tcPr>
          <w:p w:rsidR="00077066" w:rsidRDefault="00077066" w:rsidP="00077066">
            <w:pPr>
              <w:pStyle w:val="TableText"/>
            </w:pPr>
            <w:r>
              <w:t>3.09111</w:t>
            </w:r>
          </w:p>
        </w:tc>
        <w:tc>
          <w:tcPr>
            <w:tcW w:w="1091" w:type="dxa"/>
            <w:tcBorders>
              <w:top w:val="nil"/>
              <w:left w:val="nil"/>
              <w:bottom w:val="nil"/>
              <w:right w:val="nil"/>
            </w:tcBorders>
          </w:tcPr>
          <w:p w:rsidR="00077066" w:rsidRDefault="00077066" w:rsidP="00077066">
            <w:pPr>
              <w:pStyle w:val="TableText"/>
            </w:pPr>
            <w:r>
              <w:t>3.08769</w:t>
            </w:r>
          </w:p>
        </w:tc>
        <w:tc>
          <w:tcPr>
            <w:tcW w:w="1091" w:type="dxa"/>
            <w:tcBorders>
              <w:top w:val="nil"/>
              <w:left w:val="nil"/>
              <w:bottom w:val="nil"/>
              <w:right w:val="nil"/>
            </w:tcBorders>
          </w:tcPr>
          <w:p w:rsidR="00077066" w:rsidRDefault="00077066" w:rsidP="00077066">
            <w:pPr>
              <w:pStyle w:val="TableText"/>
            </w:pPr>
            <w:r>
              <w:t>3.08557</w:t>
            </w:r>
          </w:p>
        </w:tc>
        <w:tc>
          <w:tcPr>
            <w:tcW w:w="1091" w:type="dxa"/>
            <w:tcBorders>
              <w:top w:val="nil"/>
              <w:left w:val="nil"/>
              <w:bottom w:val="nil"/>
              <w:right w:val="nil"/>
            </w:tcBorders>
          </w:tcPr>
          <w:p w:rsidR="00077066" w:rsidRDefault="00077066" w:rsidP="00077066">
            <w:pPr>
              <w:pStyle w:val="TableText"/>
            </w:pPr>
            <w:r>
              <w:t>3.08464</w:t>
            </w:r>
          </w:p>
        </w:tc>
        <w:tc>
          <w:tcPr>
            <w:tcW w:w="1090" w:type="dxa"/>
            <w:tcBorders>
              <w:top w:val="nil"/>
              <w:left w:val="nil"/>
              <w:bottom w:val="nil"/>
              <w:right w:val="nil"/>
            </w:tcBorders>
          </w:tcPr>
          <w:p w:rsidR="00077066" w:rsidRDefault="00077066" w:rsidP="00077066">
            <w:pPr>
              <w:pStyle w:val="TableText"/>
            </w:pPr>
            <w:r>
              <w:t>3.08488</w:t>
            </w:r>
          </w:p>
        </w:tc>
        <w:tc>
          <w:tcPr>
            <w:tcW w:w="1091" w:type="dxa"/>
            <w:tcBorders>
              <w:top w:val="nil"/>
              <w:left w:val="nil"/>
              <w:bottom w:val="nil"/>
              <w:right w:val="nil"/>
            </w:tcBorders>
          </w:tcPr>
          <w:p w:rsidR="00077066" w:rsidRDefault="00077066" w:rsidP="00077066">
            <w:pPr>
              <w:pStyle w:val="TableText"/>
            </w:pPr>
            <w:r>
              <w:t>3.08625</w:t>
            </w:r>
          </w:p>
        </w:tc>
        <w:tc>
          <w:tcPr>
            <w:tcW w:w="1091" w:type="dxa"/>
            <w:tcBorders>
              <w:top w:val="nil"/>
              <w:left w:val="nil"/>
              <w:bottom w:val="nil"/>
              <w:right w:val="nil"/>
            </w:tcBorders>
          </w:tcPr>
          <w:p w:rsidR="00077066" w:rsidRDefault="00077066" w:rsidP="00077066">
            <w:pPr>
              <w:pStyle w:val="TableText"/>
            </w:pPr>
            <w:r>
              <w:t>3.08853</w:t>
            </w:r>
          </w:p>
        </w:tc>
        <w:tc>
          <w:tcPr>
            <w:tcW w:w="1091" w:type="dxa"/>
            <w:tcBorders>
              <w:top w:val="nil"/>
              <w:left w:val="nil"/>
              <w:bottom w:val="nil"/>
              <w:right w:val="nil"/>
            </w:tcBorders>
          </w:tcPr>
          <w:p w:rsidR="00077066" w:rsidRDefault="00077066" w:rsidP="00077066">
            <w:pPr>
              <w:pStyle w:val="TableText"/>
            </w:pPr>
            <w:r>
              <w:t>3.07934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43</w:t>
            </w:r>
          </w:p>
        </w:tc>
        <w:tc>
          <w:tcPr>
            <w:tcW w:w="1091" w:type="dxa"/>
            <w:tcBorders>
              <w:top w:val="nil"/>
              <w:left w:val="nil"/>
              <w:bottom w:val="nil"/>
              <w:right w:val="nil"/>
            </w:tcBorders>
          </w:tcPr>
          <w:p w:rsidR="00077066" w:rsidRDefault="00077066" w:rsidP="00077066">
            <w:pPr>
              <w:pStyle w:val="TableText"/>
            </w:pPr>
            <w:r>
              <w:t>3.07619</w:t>
            </w:r>
          </w:p>
        </w:tc>
        <w:tc>
          <w:tcPr>
            <w:tcW w:w="1091" w:type="dxa"/>
            <w:tcBorders>
              <w:top w:val="nil"/>
              <w:left w:val="nil"/>
              <w:bottom w:val="nil"/>
              <w:right w:val="nil"/>
            </w:tcBorders>
          </w:tcPr>
          <w:p w:rsidR="00077066" w:rsidRDefault="00077066" w:rsidP="00077066">
            <w:pPr>
              <w:pStyle w:val="TableText"/>
            </w:pPr>
            <w:r>
              <w:t>3.06795</w:t>
            </w:r>
          </w:p>
        </w:tc>
        <w:tc>
          <w:tcPr>
            <w:tcW w:w="1091" w:type="dxa"/>
            <w:tcBorders>
              <w:top w:val="nil"/>
              <w:left w:val="nil"/>
              <w:bottom w:val="nil"/>
              <w:right w:val="nil"/>
            </w:tcBorders>
          </w:tcPr>
          <w:p w:rsidR="00077066" w:rsidRDefault="00077066" w:rsidP="00077066">
            <w:pPr>
              <w:pStyle w:val="TableText"/>
            </w:pPr>
            <w:r>
              <w:t>3.06134</w:t>
            </w:r>
          </w:p>
        </w:tc>
        <w:tc>
          <w:tcPr>
            <w:tcW w:w="1091" w:type="dxa"/>
            <w:tcBorders>
              <w:top w:val="nil"/>
              <w:left w:val="nil"/>
              <w:bottom w:val="nil"/>
              <w:right w:val="nil"/>
            </w:tcBorders>
          </w:tcPr>
          <w:p w:rsidR="00077066" w:rsidRDefault="00077066" w:rsidP="00077066">
            <w:pPr>
              <w:pStyle w:val="TableText"/>
            </w:pPr>
            <w:r>
              <w:t>3.05631</w:t>
            </w:r>
          </w:p>
        </w:tc>
        <w:tc>
          <w:tcPr>
            <w:tcW w:w="1091" w:type="dxa"/>
            <w:tcBorders>
              <w:top w:val="nil"/>
              <w:left w:val="nil"/>
              <w:bottom w:val="nil"/>
              <w:right w:val="nil"/>
            </w:tcBorders>
          </w:tcPr>
          <w:p w:rsidR="00077066" w:rsidRDefault="00077066" w:rsidP="00077066">
            <w:pPr>
              <w:pStyle w:val="TableText"/>
            </w:pPr>
            <w:r>
              <w:t>3.05266</w:t>
            </w:r>
          </w:p>
        </w:tc>
        <w:tc>
          <w:tcPr>
            <w:tcW w:w="1091" w:type="dxa"/>
            <w:tcBorders>
              <w:top w:val="nil"/>
              <w:left w:val="nil"/>
              <w:bottom w:val="nil"/>
              <w:right w:val="nil"/>
            </w:tcBorders>
          </w:tcPr>
          <w:p w:rsidR="00077066" w:rsidRDefault="00077066" w:rsidP="00077066">
            <w:pPr>
              <w:pStyle w:val="TableText"/>
            </w:pPr>
            <w:r>
              <w:t>3.05017</w:t>
            </w:r>
          </w:p>
        </w:tc>
        <w:tc>
          <w:tcPr>
            <w:tcW w:w="1091" w:type="dxa"/>
            <w:tcBorders>
              <w:top w:val="nil"/>
              <w:left w:val="nil"/>
              <w:bottom w:val="nil"/>
              <w:right w:val="nil"/>
            </w:tcBorders>
          </w:tcPr>
          <w:p w:rsidR="00077066" w:rsidRDefault="00077066" w:rsidP="00077066">
            <w:pPr>
              <w:pStyle w:val="TableText"/>
            </w:pPr>
            <w:r>
              <w:t>3.04872</w:t>
            </w:r>
          </w:p>
        </w:tc>
        <w:tc>
          <w:tcPr>
            <w:tcW w:w="1091" w:type="dxa"/>
            <w:tcBorders>
              <w:top w:val="nil"/>
              <w:left w:val="nil"/>
              <w:bottom w:val="nil"/>
              <w:right w:val="nil"/>
            </w:tcBorders>
          </w:tcPr>
          <w:p w:rsidR="00077066" w:rsidRDefault="00077066" w:rsidP="00077066">
            <w:pPr>
              <w:pStyle w:val="TableText"/>
            </w:pPr>
            <w:r>
              <w:t>3.04841</w:t>
            </w:r>
          </w:p>
        </w:tc>
        <w:tc>
          <w:tcPr>
            <w:tcW w:w="1090" w:type="dxa"/>
            <w:tcBorders>
              <w:top w:val="nil"/>
              <w:left w:val="nil"/>
              <w:bottom w:val="nil"/>
              <w:right w:val="nil"/>
            </w:tcBorders>
          </w:tcPr>
          <w:p w:rsidR="00077066" w:rsidRDefault="00077066" w:rsidP="00077066">
            <w:pPr>
              <w:pStyle w:val="TableText"/>
            </w:pPr>
            <w:r>
              <w:t>3.04914</w:t>
            </w:r>
          </w:p>
        </w:tc>
        <w:tc>
          <w:tcPr>
            <w:tcW w:w="1091" w:type="dxa"/>
            <w:tcBorders>
              <w:top w:val="nil"/>
              <w:left w:val="nil"/>
              <w:bottom w:val="nil"/>
              <w:right w:val="nil"/>
            </w:tcBorders>
          </w:tcPr>
          <w:p w:rsidR="00077066" w:rsidRDefault="00077066" w:rsidP="00077066">
            <w:pPr>
              <w:pStyle w:val="TableText"/>
            </w:pPr>
            <w:r>
              <w:t>3.05092</w:t>
            </w:r>
          </w:p>
        </w:tc>
        <w:tc>
          <w:tcPr>
            <w:tcW w:w="1091" w:type="dxa"/>
            <w:tcBorders>
              <w:top w:val="nil"/>
              <w:left w:val="nil"/>
              <w:bottom w:val="nil"/>
              <w:right w:val="nil"/>
            </w:tcBorders>
          </w:tcPr>
          <w:p w:rsidR="00077066" w:rsidRDefault="00077066" w:rsidP="00077066">
            <w:pPr>
              <w:pStyle w:val="TableText"/>
            </w:pPr>
            <w:r>
              <w:t>3.05370</w:t>
            </w:r>
          </w:p>
        </w:tc>
        <w:tc>
          <w:tcPr>
            <w:tcW w:w="1091" w:type="dxa"/>
            <w:tcBorders>
              <w:top w:val="nil"/>
              <w:left w:val="nil"/>
              <w:bottom w:val="nil"/>
              <w:right w:val="nil"/>
            </w:tcBorders>
          </w:tcPr>
          <w:p w:rsidR="00077066" w:rsidRDefault="00077066" w:rsidP="00077066">
            <w:pPr>
              <w:pStyle w:val="TableText"/>
            </w:pPr>
            <w:r>
              <w:t>3.04492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44</w:t>
            </w:r>
          </w:p>
        </w:tc>
        <w:tc>
          <w:tcPr>
            <w:tcW w:w="1091" w:type="dxa"/>
            <w:tcBorders>
              <w:top w:val="nil"/>
              <w:left w:val="nil"/>
              <w:bottom w:val="nil"/>
              <w:right w:val="nil"/>
            </w:tcBorders>
          </w:tcPr>
          <w:p w:rsidR="00077066" w:rsidRDefault="00077066" w:rsidP="00077066">
            <w:pPr>
              <w:pStyle w:val="TableText"/>
            </w:pPr>
            <w:r>
              <w:t>3.03171</w:t>
            </w:r>
          </w:p>
        </w:tc>
        <w:tc>
          <w:tcPr>
            <w:tcW w:w="1091" w:type="dxa"/>
            <w:tcBorders>
              <w:top w:val="nil"/>
              <w:left w:val="nil"/>
              <w:bottom w:val="nil"/>
              <w:right w:val="nil"/>
            </w:tcBorders>
          </w:tcPr>
          <w:p w:rsidR="00077066" w:rsidRDefault="00077066" w:rsidP="00077066">
            <w:pPr>
              <w:pStyle w:val="TableText"/>
            </w:pPr>
            <w:r>
              <w:t>3.02433</w:t>
            </w:r>
          </w:p>
        </w:tc>
        <w:tc>
          <w:tcPr>
            <w:tcW w:w="1091" w:type="dxa"/>
            <w:tcBorders>
              <w:top w:val="nil"/>
              <w:left w:val="nil"/>
              <w:bottom w:val="nil"/>
              <w:right w:val="nil"/>
            </w:tcBorders>
          </w:tcPr>
          <w:p w:rsidR="00077066" w:rsidRDefault="00077066" w:rsidP="00077066">
            <w:pPr>
              <w:pStyle w:val="TableText"/>
            </w:pPr>
            <w:r>
              <w:t>3.01885</w:t>
            </w:r>
          </w:p>
        </w:tc>
        <w:tc>
          <w:tcPr>
            <w:tcW w:w="1091" w:type="dxa"/>
            <w:tcBorders>
              <w:top w:val="nil"/>
              <w:left w:val="nil"/>
              <w:bottom w:val="nil"/>
              <w:right w:val="nil"/>
            </w:tcBorders>
          </w:tcPr>
          <w:p w:rsidR="00077066" w:rsidRDefault="00077066" w:rsidP="00077066">
            <w:pPr>
              <w:pStyle w:val="TableText"/>
            </w:pPr>
            <w:r>
              <w:t>3.01479</w:t>
            </w:r>
          </w:p>
        </w:tc>
        <w:tc>
          <w:tcPr>
            <w:tcW w:w="1091" w:type="dxa"/>
            <w:tcBorders>
              <w:top w:val="nil"/>
              <w:left w:val="nil"/>
              <w:bottom w:val="nil"/>
              <w:right w:val="nil"/>
            </w:tcBorders>
          </w:tcPr>
          <w:p w:rsidR="00077066" w:rsidRDefault="00077066" w:rsidP="00077066">
            <w:pPr>
              <w:pStyle w:val="TableText"/>
            </w:pPr>
            <w:r>
              <w:t>3.01213</w:t>
            </w:r>
          </w:p>
        </w:tc>
        <w:tc>
          <w:tcPr>
            <w:tcW w:w="1091" w:type="dxa"/>
            <w:tcBorders>
              <w:top w:val="nil"/>
              <w:left w:val="nil"/>
              <w:bottom w:val="nil"/>
              <w:right w:val="nil"/>
            </w:tcBorders>
          </w:tcPr>
          <w:p w:rsidR="00077066" w:rsidRDefault="00077066" w:rsidP="00077066">
            <w:pPr>
              <w:pStyle w:val="TableText"/>
            </w:pPr>
            <w:r>
              <w:t>3.01065</w:t>
            </w:r>
          </w:p>
        </w:tc>
        <w:tc>
          <w:tcPr>
            <w:tcW w:w="1091" w:type="dxa"/>
            <w:tcBorders>
              <w:top w:val="nil"/>
              <w:left w:val="nil"/>
              <w:bottom w:val="nil"/>
              <w:right w:val="nil"/>
            </w:tcBorders>
          </w:tcPr>
          <w:p w:rsidR="00077066" w:rsidRDefault="00077066" w:rsidP="00077066">
            <w:pPr>
              <w:pStyle w:val="TableText"/>
            </w:pPr>
            <w:r>
              <w:t>3.01017</w:t>
            </w:r>
          </w:p>
        </w:tc>
        <w:tc>
          <w:tcPr>
            <w:tcW w:w="1091" w:type="dxa"/>
            <w:tcBorders>
              <w:top w:val="nil"/>
              <w:left w:val="nil"/>
              <w:bottom w:val="nil"/>
              <w:right w:val="nil"/>
            </w:tcBorders>
          </w:tcPr>
          <w:p w:rsidR="00077066" w:rsidRDefault="00077066" w:rsidP="00077066">
            <w:pPr>
              <w:pStyle w:val="TableText"/>
            </w:pPr>
            <w:r>
              <w:t>3.01055</w:t>
            </w:r>
          </w:p>
        </w:tc>
        <w:tc>
          <w:tcPr>
            <w:tcW w:w="1090" w:type="dxa"/>
            <w:tcBorders>
              <w:top w:val="nil"/>
              <w:left w:val="nil"/>
              <w:bottom w:val="nil"/>
              <w:right w:val="nil"/>
            </w:tcBorders>
          </w:tcPr>
          <w:p w:rsidR="00077066" w:rsidRDefault="00077066" w:rsidP="00077066">
            <w:pPr>
              <w:pStyle w:val="TableText"/>
            </w:pPr>
            <w:r>
              <w:t>3.01192</w:t>
            </w:r>
          </w:p>
        </w:tc>
        <w:tc>
          <w:tcPr>
            <w:tcW w:w="1091" w:type="dxa"/>
            <w:tcBorders>
              <w:top w:val="nil"/>
              <w:left w:val="nil"/>
              <w:bottom w:val="nil"/>
              <w:right w:val="nil"/>
            </w:tcBorders>
          </w:tcPr>
          <w:p w:rsidR="00077066" w:rsidRDefault="00077066" w:rsidP="00077066">
            <w:pPr>
              <w:pStyle w:val="TableText"/>
            </w:pPr>
            <w:r>
              <w:t>3.01420</w:t>
            </w:r>
          </w:p>
        </w:tc>
        <w:tc>
          <w:tcPr>
            <w:tcW w:w="1091" w:type="dxa"/>
            <w:tcBorders>
              <w:top w:val="nil"/>
              <w:left w:val="nil"/>
              <w:bottom w:val="nil"/>
              <w:right w:val="nil"/>
            </w:tcBorders>
          </w:tcPr>
          <w:p w:rsidR="00077066" w:rsidRDefault="00077066" w:rsidP="00077066">
            <w:pPr>
              <w:pStyle w:val="TableText"/>
            </w:pPr>
            <w:r>
              <w:t>3.01740</w:t>
            </w:r>
          </w:p>
        </w:tc>
        <w:tc>
          <w:tcPr>
            <w:tcW w:w="1091" w:type="dxa"/>
            <w:tcBorders>
              <w:top w:val="nil"/>
              <w:left w:val="nil"/>
              <w:bottom w:val="nil"/>
              <w:right w:val="nil"/>
            </w:tcBorders>
          </w:tcPr>
          <w:p w:rsidR="00077066" w:rsidRDefault="00077066" w:rsidP="00077066">
            <w:pPr>
              <w:pStyle w:val="TableText"/>
            </w:pPr>
            <w:r>
              <w:t>3.00907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45</w:t>
            </w:r>
          </w:p>
        </w:tc>
        <w:tc>
          <w:tcPr>
            <w:tcW w:w="1091" w:type="dxa"/>
            <w:tcBorders>
              <w:top w:val="nil"/>
              <w:left w:val="nil"/>
              <w:bottom w:val="nil"/>
              <w:right w:val="nil"/>
            </w:tcBorders>
          </w:tcPr>
          <w:p w:rsidR="00077066" w:rsidRDefault="00077066" w:rsidP="00077066">
            <w:pPr>
              <w:pStyle w:val="TableText"/>
            </w:pPr>
            <w:r>
              <w:t>2.99547</w:t>
            </w:r>
          </w:p>
        </w:tc>
        <w:tc>
          <w:tcPr>
            <w:tcW w:w="1091" w:type="dxa"/>
            <w:tcBorders>
              <w:top w:val="nil"/>
              <w:left w:val="nil"/>
              <w:bottom w:val="nil"/>
              <w:right w:val="nil"/>
            </w:tcBorders>
          </w:tcPr>
          <w:p w:rsidR="00077066" w:rsidRDefault="00077066" w:rsidP="00077066">
            <w:pPr>
              <w:pStyle w:val="TableText"/>
            </w:pPr>
            <w:r>
              <w:t>2.97832</w:t>
            </w:r>
          </w:p>
        </w:tc>
        <w:tc>
          <w:tcPr>
            <w:tcW w:w="1091" w:type="dxa"/>
            <w:tcBorders>
              <w:top w:val="nil"/>
              <w:left w:val="nil"/>
              <w:bottom w:val="nil"/>
              <w:right w:val="nil"/>
            </w:tcBorders>
          </w:tcPr>
          <w:p w:rsidR="00077066" w:rsidRDefault="00077066" w:rsidP="00077066">
            <w:pPr>
              <w:pStyle w:val="TableText"/>
            </w:pPr>
            <w:r>
              <w:t>2.97377</w:t>
            </w:r>
          </w:p>
        </w:tc>
        <w:tc>
          <w:tcPr>
            <w:tcW w:w="1091" w:type="dxa"/>
            <w:tcBorders>
              <w:top w:val="nil"/>
              <w:left w:val="nil"/>
              <w:bottom w:val="nil"/>
              <w:right w:val="nil"/>
            </w:tcBorders>
          </w:tcPr>
          <w:p w:rsidR="00077066" w:rsidRDefault="00077066" w:rsidP="00077066">
            <w:pPr>
              <w:pStyle w:val="TableText"/>
            </w:pPr>
            <w:r>
              <w:t>2.97091</w:t>
            </w:r>
          </w:p>
        </w:tc>
        <w:tc>
          <w:tcPr>
            <w:tcW w:w="1091" w:type="dxa"/>
            <w:tcBorders>
              <w:top w:val="nil"/>
              <w:left w:val="nil"/>
              <w:bottom w:val="nil"/>
              <w:right w:val="nil"/>
            </w:tcBorders>
          </w:tcPr>
          <w:p w:rsidR="00077066" w:rsidRDefault="00077066" w:rsidP="00077066">
            <w:pPr>
              <w:pStyle w:val="TableText"/>
            </w:pPr>
            <w:r>
              <w:t>2.96928</w:t>
            </w:r>
          </w:p>
        </w:tc>
        <w:tc>
          <w:tcPr>
            <w:tcW w:w="1091" w:type="dxa"/>
            <w:tcBorders>
              <w:top w:val="nil"/>
              <w:left w:val="nil"/>
              <w:bottom w:val="nil"/>
              <w:right w:val="nil"/>
            </w:tcBorders>
          </w:tcPr>
          <w:p w:rsidR="00077066" w:rsidRDefault="00077066" w:rsidP="00077066">
            <w:pPr>
              <w:pStyle w:val="TableText"/>
            </w:pPr>
            <w:r>
              <w:t>2.96885</w:t>
            </w:r>
          </w:p>
        </w:tc>
        <w:tc>
          <w:tcPr>
            <w:tcW w:w="1091" w:type="dxa"/>
            <w:tcBorders>
              <w:top w:val="nil"/>
              <w:left w:val="nil"/>
              <w:bottom w:val="nil"/>
              <w:right w:val="nil"/>
            </w:tcBorders>
          </w:tcPr>
          <w:p w:rsidR="00077066" w:rsidRDefault="00077066" w:rsidP="00077066">
            <w:pPr>
              <w:pStyle w:val="TableText"/>
            </w:pPr>
            <w:r>
              <w:t>2.96943</w:t>
            </w:r>
          </w:p>
        </w:tc>
        <w:tc>
          <w:tcPr>
            <w:tcW w:w="1091" w:type="dxa"/>
            <w:tcBorders>
              <w:top w:val="nil"/>
              <w:left w:val="nil"/>
              <w:bottom w:val="nil"/>
              <w:right w:val="nil"/>
            </w:tcBorders>
          </w:tcPr>
          <w:p w:rsidR="00077066" w:rsidRDefault="00077066" w:rsidP="00077066">
            <w:pPr>
              <w:pStyle w:val="TableText"/>
            </w:pPr>
            <w:r>
              <w:t>2.97082</w:t>
            </w:r>
          </w:p>
        </w:tc>
        <w:tc>
          <w:tcPr>
            <w:tcW w:w="1090" w:type="dxa"/>
            <w:tcBorders>
              <w:top w:val="nil"/>
              <w:left w:val="nil"/>
              <w:bottom w:val="nil"/>
              <w:right w:val="nil"/>
            </w:tcBorders>
          </w:tcPr>
          <w:p w:rsidR="00077066" w:rsidRDefault="00077066" w:rsidP="00077066">
            <w:pPr>
              <w:pStyle w:val="TableText"/>
            </w:pPr>
            <w:r>
              <w:t>2.97292</w:t>
            </w:r>
          </w:p>
        </w:tc>
        <w:tc>
          <w:tcPr>
            <w:tcW w:w="1091" w:type="dxa"/>
            <w:tcBorders>
              <w:top w:val="nil"/>
              <w:left w:val="nil"/>
              <w:bottom w:val="nil"/>
              <w:right w:val="nil"/>
            </w:tcBorders>
          </w:tcPr>
          <w:p w:rsidR="00077066" w:rsidRDefault="00077066" w:rsidP="00077066">
            <w:pPr>
              <w:pStyle w:val="TableText"/>
            </w:pPr>
            <w:r>
              <w:t>2.97587</w:t>
            </w:r>
          </w:p>
        </w:tc>
        <w:tc>
          <w:tcPr>
            <w:tcW w:w="1091" w:type="dxa"/>
            <w:tcBorders>
              <w:top w:val="nil"/>
              <w:left w:val="nil"/>
              <w:bottom w:val="nil"/>
              <w:right w:val="nil"/>
            </w:tcBorders>
          </w:tcPr>
          <w:p w:rsidR="00077066" w:rsidRDefault="00077066" w:rsidP="00077066">
            <w:pPr>
              <w:pStyle w:val="TableText"/>
            </w:pPr>
            <w:r>
              <w:t>2.97959</w:t>
            </w:r>
          </w:p>
        </w:tc>
        <w:tc>
          <w:tcPr>
            <w:tcW w:w="1091" w:type="dxa"/>
            <w:tcBorders>
              <w:top w:val="nil"/>
              <w:left w:val="nil"/>
              <w:bottom w:val="nil"/>
              <w:right w:val="nil"/>
            </w:tcBorders>
          </w:tcPr>
          <w:p w:rsidR="00077066" w:rsidRDefault="00077066" w:rsidP="00077066">
            <w:pPr>
              <w:pStyle w:val="TableText"/>
            </w:pPr>
            <w:r>
              <w:t>2.97173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46</w:t>
            </w:r>
          </w:p>
        </w:tc>
        <w:tc>
          <w:tcPr>
            <w:tcW w:w="1091" w:type="dxa"/>
            <w:tcBorders>
              <w:top w:val="nil"/>
              <w:left w:val="nil"/>
              <w:bottom w:val="nil"/>
              <w:right w:val="nil"/>
            </w:tcBorders>
          </w:tcPr>
          <w:p w:rsidR="00077066" w:rsidRDefault="00077066" w:rsidP="00077066">
            <w:pPr>
              <w:pStyle w:val="TableText"/>
            </w:pPr>
            <w:r>
              <w:t>2.95725</w:t>
            </w:r>
          </w:p>
        </w:tc>
        <w:tc>
          <w:tcPr>
            <w:tcW w:w="1091" w:type="dxa"/>
            <w:tcBorders>
              <w:top w:val="nil"/>
              <w:left w:val="nil"/>
              <w:bottom w:val="nil"/>
              <w:right w:val="nil"/>
            </w:tcBorders>
          </w:tcPr>
          <w:p w:rsidR="00077066" w:rsidRDefault="00077066" w:rsidP="00077066">
            <w:pPr>
              <w:pStyle w:val="TableText"/>
            </w:pPr>
            <w:r>
              <w:t>2.94099</w:t>
            </w:r>
          </w:p>
        </w:tc>
        <w:tc>
          <w:tcPr>
            <w:tcW w:w="1091" w:type="dxa"/>
            <w:tcBorders>
              <w:top w:val="nil"/>
              <w:left w:val="nil"/>
              <w:bottom w:val="nil"/>
              <w:right w:val="nil"/>
            </w:tcBorders>
          </w:tcPr>
          <w:p w:rsidR="00077066" w:rsidRDefault="00077066" w:rsidP="00077066">
            <w:pPr>
              <w:pStyle w:val="TableText"/>
            </w:pPr>
            <w:r>
              <w:t>2.92614</w:t>
            </w:r>
          </w:p>
        </w:tc>
        <w:tc>
          <w:tcPr>
            <w:tcW w:w="1091" w:type="dxa"/>
            <w:tcBorders>
              <w:top w:val="nil"/>
              <w:left w:val="nil"/>
              <w:bottom w:val="nil"/>
              <w:right w:val="nil"/>
            </w:tcBorders>
          </w:tcPr>
          <w:p w:rsidR="00077066" w:rsidRDefault="00077066" w:rsidP="00077066">
            <w:pPr>
              <w:pStyle w:val="TableText"/>
            </w:pPr>
            <w:r>
              <w:t>2.92430</w:t>
            </w:r>
          </w:p>
        </w:tc>
        <w:tc>
          <w:tcPr>
            <w:tcW w:w="1091" w:type="dxa"/>
            <w:tcBorders>
              <w:top w:val="nil"/>
              <w:left w:val="nil"/>
              <w:bottom w:val="nil"/>
              <w:right w:val="nil"/>
            </w:tcBorders>
          </w:tcPr>
          <w:p w:rsidR="00077066" w:rsidRDefault="00077066" w:rsidP="00077066">
            <w:pPr>
              <w:pStyle w:val="TableText"/>
            </w:pPr>
            <w:r>
              <w:t>2.92395</w:t>
            </w:r>
          </w:p>
        </w:tc>
        <w:tc>
          <w:tcPr>
            <w:tcW w:w="1091" w:type="dxa"/>
            <w:tcBorders>
              <w:top w:val="nil"/>
              <w:left w:val="nil"/>
              <w:bottom w:val="nil"/>
              <w:right w:val="nil"/>
            </w:tcBorders>
          </w:tcPr>
          <w:p w:rsidR="00077066" w:rsidRDefault="00077066" w:rsidP="00077066">
            <w:pPr>
              <w:pStyle w:val="TableText"/>
            </w:pPr>
            <w:r>
              <w:t>2.92463</w:t>
            </w:r>
          </w:p>
        </w:tc>
        <w:tc>
          <w:tcPr>
            <w:tcW w:w="1091" w:type="dxa"/>
            <w:tcBorders>
              <w:top w:val="nil"/>
              <w:left w:val="nil"/>
              <w:bottom w:val="nil"/>
              <w:right w:val="nil"/>
            </w:tcBorders>
          </w:tcPr>
          <w:p w:rsidR="00077066" w:rsidRDefault="00077066" w:rsidP="00077066">
            <w:pPr>
              <w:pStyle w:val="TableText"/>
            </w:pPr>
            <w:r>
              <w:t>2.92631</w:t>
            </w:r>
          </w:p>
        </w:tc>
        <w:tc>
          <w:tcPr>
            <w:tcW w:w="1091" w:type="dxa"/>
            <w:tcBorders>
              <w:top w:val="nil"/>
              <w:left w:val="nil"/>
              <w:bottom w:val="nil"/>
              <w:right w:val="nil"/>
            </w:tcBorders>
          </w:tcPr>
          <w:p w:rsidR="00077066" w:rsidRDefault="00077066" w:rsidP="00077066">
            <w:pPr>
              <w:pStyle w:val="TableText"/>
            </w:pPr>
            <w:r>
              <w:t>2.92882</w:t>
            </w:r>
          </w:p>
        </w:tc>
        <w:tc>
          <w:tcPr>
            <w:tcW w:w="1090" w:type="dxa"/>
            <w:tcBorders>
              <w:top w:val="nil"/>
              <w:left w:val="nil"/>
              <w:bottom w:val="nil"/>
              <w:right w:val="nil"/>
            </w:tcBorders>
          </w:tcPr>
          <w:p w:rsidR="00077066" w:rsidRDefault="00077066" w:rsidP="00077066">
            <w:pPr>
              <w:pStyle w:val="TableText"/>
            </w:pPr>
            <w:r>
              <w:t>2.93198</w:t>
            </w:r>
          </w:p>
        </w:tc>
        <w:tc>
          <w:tcPr>
            <w:tcW w:w="1091" w:type="dxa"/>
            <w:tcBorders>
              <w:top w:val="nil"/>
              <w:left w:val="nil"/>
              <w:bottom w:val="nil"/>
              <w:right w:val="nil"/>
            </w:tcBorders>
          </w:tcPr>
          <w:p w:rsidR="00077066" w:rsidRDefault="00077066" w:rsidP="00077066">
            <w:pPr>
              <w:pStyle w:val="TableText"/>
            </w:pPr>
            <w:r>
              <w:t>2.93569</w:t>
            </w:r>
          </w:p>
        </w:tc>
        <w:tc>
          <w:tcPr>
            <w:tcW w:w="1091" w:type="dxa"/>
            <w:tcBorders>
              <w:top w:val="nil"/>
              <w:left w:val="nil"/>
              <w:bottom w:val="nil"/>
              <w:right w:val="nil"/>
            </w:tcBorders>
          </w:tcPr>
          <w:p w:rsidR="00077066" w:rsidRDefault="00077066" w:rsidP="00077066">
            <w:pPr>
              <w:pStyle w:val="TableText"/>
            </w:pPr>
            <w:r>
              <w:t>2.94012</w:t>
            </w:r>
          </w:p>
        </w:tc>
        <w:tc>
          <w:tcPr>
            <w:tcW w:w="1091" w:type="dxa"/>
            <w:tcBorders>
              <w:top w:val="nil"/>
              <w:left w:val="nil"/>
              <w:bottom w:val="nil"/>
              <w:right w:val="nil"/>
            </w:tcBorders>
          </w:tcPr>
          <w:p w:rsidR="00077066" w:rsidRDefault="00077066" w:rsidP="00077066">
            <w:pPr>
              <w:pStyle w:val="TableText"/>
            </w:pPr>
            <w:r>
              <w:t>2.93276</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47</w:t>
            </w:r>
          </w:p>
        </w:tc>
        <w:tc>
          <w:tcPr>
            <w:tcW w:w="1091" w:type="dxa"/>
            <w:tcBorders>
              <w:top w:val="nil"/>
              <w:left w:val="nil"/>
              <w:bottom w:val="nil"/>
              <w:right w:val="nil"/>
            </w:tcBorders>
          </w:tcPr>
          <w:p w:rsidR="00077066" w:rsidRDefault="00077066" w:rsidP="00077066">
            <w:pPr>
              <w:pStyle w:val="TableText"/>
            </w:pPr>
            <w:r>
              <w:t>2.91710</w:t>
            </w:r>
          </w:p>
        </w:tc>
        <w:tc>
          <w:tcPr>
            <w:tcW w:w="1091" w:type="dxa"/>
            <w:tcBorders>
              <w:top w:val="nil"/>
              <w:left w:val="nil"/>
              <w:bottom w:val="nil"/>
              <w:right w:val="nil"/>
            </w:tcBorders>
          </w:tcPr>
          <w:p w:rsidR="00077066" w:rsidRDefault="00077066" w:rsidP="00077066">
            <w:pPr>
              <w:pStyle w:val="TableText"/>
            </w:pPr>
            <w:r>
              <w:t>2.90184</w:t>
            </w:r>
          </w:p>
        </w:tc>
        <w:tc>
          <w:tcPr>
            <w:tcW w:w="1091" w:type="dxa"/>
            <w:tcBorders>
              <w:top w:val="nil"/>
              <w:left w:val="nil"/>
              <w:bottom w:val="nil"/>
              <w:right w:val="nil"/>
            </w:tcBorders>
          </w:tcPr>
          <w:p w:rsidR="00077066" w:rsidRDefault="00077066" w:rsidP="00077066">
            <w:pPr>
              <w:pStyle w:val="TableText"/>
            </w:pPr>
            <w:r>
              <w:t>2.88791</w:t>
            </w:r>
          </w:p>
        </w:tc>
        <w:tc>
          <w:tcPr>
            <w:tcW w:w="1091" w:type="dxa"/>
            <w:tcBorders>
              <w:top w:val="nil"/>
              <w:left w:val="nil"/>
              <w:bottom w:val="nil"/>
              <w:right w:val="nil"/>
            </w:tcBorders>
          </w:tcPr>
          <w:p w:rsidR="00077066" w:rsidRDefault="00077066" w:rsidP="00077066">
            <w:pPr>
              <w:pStyle w:val="TableText"/>
            </w:pPr>
            <w:r>
              <w:t>2.87523</w:t>
            </w:r>
          </w:p>
        </w:tc>
        <w:tc>
          <w:tcPr>
            <w:tcW w:w="1091" w:type="dxa"/>
            <w:tcBorders>
              <w:top w:val="nil"/>
              <w:left w:val="nil"/>
              <w:bottom w:val="nil"/>
              <w:right w:val="nil"/>
            </w:tcBorders>
          </w:tcPr>
          <w:p w:rsidR="00077066" w:rsidRDefault="00077066" w:rsidP="00077066">
            <w:pPr>
              <w:pStyle w:val="TableText"/>
            </w:pPr>
            <w:r>
              <w:t>2.87596</w:t>
            </w:r>
          </w:p>
        </w:tc>
        <w:tc>
          <w:tcPr>
            <w:tcW w:w="1091" w:type="dxa"/>
            <w:tcBorders>
              <w:top w:val="nil"/>
              <w:left w:val="nil"/>
              <w:bottom w:val="nil"/>
              <w:right w:val="nil"/>
            </w:tcBorders>
          </w:tcPr>
          <w:p w:rsidR="00077066" w:rsidRDefault="00077066" w:rsidP="00077066">
            <w:pPr>
              <w:pStyle w:val="TableText"/>
            </w:pPr>
            <w:r>
              <w:t>2.87799</w:t>
            </w:r>
          </w:p>
        </w:tc>
        <w:tc>
          <w:tcPr>
            <w:tcW w:w="1091" w:type="dxa"/>
            <w:tcBorders>
              <w:top w:val="nil"/>
              <w:left w:val="nil"/>
              <w:bottom w:val="nil"/>
              <w:right w:val="nil"/>
            </w:tcBorders>
          </w:tcPr>
          <w:p w:rsidR="00077066" w:rsidRDefault="00077066" w:rsidP="00077066">
            <w:pPr>
              <w:pStyle w:val="TableText"/>
            </w:pPr>
            <w:r>
              <w:t>2.88084</w:t>
            </w:r>
          </w:p>
        </w:tc>
        <w:tc>
          <w:tcPr>
            <w:tcW w:w="1091" w:type="dxa"/>
            <w:tcBorders>
              <w:top w:val="nil"/>
              <w:left w:val="nil"/>
              <w:bottom w:val="nil"/>
              <w:right w:val="nil"/>
            </w:tcBorders>
          </w:tcPr>
          <w:p w:rsidR="00077066" w:rsidRDefault="00077066" w:rsidP="00077066">
            <w:pPr>
              <w:pStyle w:val="TableText"/>
            </w:pPr>
            <w:r>
              <w:t>2.88451</w:t>
            </w:r>
          </w:p>
        </w:tc>
        <w:tc>
          <w:tcPr>
            <w:tcW w:w="1090" w:type="dxa"/>
            <w:tcBorders>
              <w:top w:val="nil"/>
              <w:left w:val="nil"/>
              <w:bottom w:val="nil"/>
              <w:right w:val="nil"/>
            </w:tcBorders>
          </w:tcPr>
          <w:p w:rsidR="00077066" w:rsidRDefault="00077066" w:rsidP="00077066">
            <w:pPr>
              <w:pStyle w:val="TableText"/>
            </w:pPr>
            <w:r>
              <w:t>2.88884</w:t>
            </w:r>
          </w:p>
        </w:tc>
        <w:tc>
          <w:tcPr>
            <w:tcW w:w="1091" w:type="dxa"/>
            <w:tcBorders>
              <w:top w:val="nil"/>
              <w:left w:val="nil"/>
              <w:bottom w:val="nil"/>
              <w:right w:val="nil"/>
            </w:tcBorders>
          </w:tcPr>
          <w:p w:rsidR="00077066" w:rsidRDefault="00077066" w:rsidP="00077066">
            <w:pPr>
              <w:pStyle w:val="TableText"/>
            </w:pPr>
            <w:r>
              <w:t>2.89366</w:t>
            </w:r>
          </w:p>
        </w:tc>
        <w:tc>
          <w:tcPr>
            <w:tcW w:w="1091" w:type="dxa"/>
            <w:tcBorders>
              <w:top w:val="nil"/>
              <w:left w:val="nil"/>
              <w:bottom w:val="nil"/>
              <w:right w:val="nil"/>
            </w:tcBorders>
          </w:tcPr>
          <w:p w:rsidR="00077066" w:rsidRDefault="00077066" w:rsidP="00077066">
            <w:pPr>
              <w:pStyle w:val="TableText"/>
            </w:pPr>
            <w:r>
              <w:t>2.89887</w:t>
            </w:r>
          </w:p>
        </w:tc>
        <w:tc>
          <w:tcPr>
            <w:tcW w:w="1091" w:type="dxa"/>
            <w:tcBorders>
              <w:top w:val="nil"/>
              <w:left w:val="nil"/>
              <w:bottom w:val="nil"/>
              <w:right w:val="nil"/>
            </w:tcBorders>
          </w:tcPr>
          <w:p w:rsidR="00077066" w:rsidRDefault="00077066" w:rsidP="00077066">
            <w:pPr>
              <w:pStyle w:val="TableText"/>
            </w:pPr>
            <w:r>
              <w:t>2.89207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48</w:t>
            </w:r>
          </w:p>
        </w:tc>
        <w:tc>
          <w:tcPr>
            <w:tcW w:w="1091" w:type="dxa"/>
            <w:tcBorders>
              <w:top w:val="nil"/>
              <w:left w:val="nil"/>
              <w:bottom w:val="nil"/>
              <w:right w:val="nil"/>
            </w:tcBorders>
          </w:tcPr>
          <w:p w:rsidR="00077066" w:rsidRDefault="00077066" w:rsidP="00077066">
            <w:pPr>
              <w:pStyle w:val="TableText"/>
            </w:pPr>
            <w:r>
              <w:t>2.87449</w:t>
            </w:r>
          </w:p>
        </w:tc>
        <w:tc>
          <w:tcPr>
            <w:tcW w:w="1091" w:type="dxa"/>
            <w:tcBorders>
              <w:top w:val="nil"/>
              <w:left w:val="nil"/>
              <w:bottom w:val="nil"/>
              <w:right w:val="nil"/>
            </w:tcBorders>
          </w:tcPr>
          <w:p w:rsidR="00077066" w:rsidRDefault="00077066" w:rsidP="00077066">
            <w:pPr>
              <w:pStyle w:val="TableText"/>
            </w:pPr>
            <w:r>
              <w:t>2.86035</w:t>
            </w:r>
          </w:p>
        </w:tc>
        <w:tc>
          <w:tcPr>
            <w:tcW w:w="1091" w:type="dxa"/>
            <w:tcBorders>
              <w:top w:val="nil"/>
              <w:left w:val="nil"/>
              <w:bottom w:val="nil"/>
              <w:right w:val="nil"/>
            </w:tcBorders>
          </w:tcPr>
          <w:p w:rsidR="00077066" w:rsidRDefault="00077066" w:rsidP="00077066">
            <w:pPr>
              <w:pStyle w:val="TableText"/>
            </w:pPr>
            <w:r>
              <w:t>2.84748</w:t>
            </w:r>
          </w:p>
        </w:tc>
        <w:tc>
          <w:tcPr>
            <w:tcW w:w="1091" w:type="dxa"/>
            <w:tcBorders>
              <w:top w:val="nil"/>
              <w:left w:val="nil"/>
              <w:bottom w:val="nil"/>
              <w:right w:val="nil"/>
            </w:tcBorders>
          </w:tcPr>
          <w:p w:rsidR="00077066" w:rsidRDefault="00077066" w:rsidP="00077066">
            <w:pPr>
              <w:pStyle w:val="TableText"/>
            </w:pPr>
            <w:r>
              <w:t>2.83578</w:t>
            </w:r>
          </w:p>
        </w:tc>
        <w:tc>
          <w:tcPr>
            <w:tcW w:w="1091" w:type="dxa"/>
            <w:tcBorders>
              <w:top w:val="nil"/>
              <w:left w:val="nil"/>
              <w:bottom w:val="nil"/>
              <w:right w:val="nil"/>
            </w:tcBorders>
          </w:tcPr>
          <w:p w:rsidR="00077066" w:rsidRDefault="00077066" w:rsidP="00077066">
            <w:pPr>
              <w:pStyle w:val="TableText"/>
            </w:pPr>
            <w:r>
              <w:t>2.82514</w:t>
            </w:r>
          </w:p>
        </w:tc>
        <w:tc>
          <w:tcPr>
            <w:tcW w:w="1091" w:type="dxa"/>
            <w:tcBorders>
              <w:top w:val="nil"/>
              <w:left w:val="nil"/>
              <w:bottom w:val="nil"/>
              <w:right w:val="nil"/>
            </w:tcBorders>
          </w:tcPr>
          <w:p w:rsidR="00077066" w:rsidRDefault="00077066" w:rsidP="00077066">
            <w:pPr>
              <w:pStyle w:val="TableText"/>
            </w:pPr>
            <w:r>
              <w:t>2.82834</w:t>
            </w:r>
          </w:p>
        </w:tc>
        <w:tc>
          <w:tcPr>
            <w:tcW w:w="1091" w:type="dxa"/>
            <w:tcBorders>
              <w:top w:val="nil"/>
              <w:left w:val="nil"/>
              <w:bottom w:val="nil"/>
              <w:right w:val="nil"/>
            </w:tcBorders>
          </w:tcPr>
          <w:p w:rsidR="00077066" w:rsidRDefault="00077066" w:rsidP="00077066">
            <w:pPr>
              <w:pStyle w:val="TableText"/>
            </w:pPr>
            <w:r>
              <w:t>2.83263</w:t>
            </w:r>
          </w:p>
        </w:tc>
        <w:tc>
          <w:tcPr>
            <w:tcW w:w="1091" w:type="dxa"/>
            <w:tcBorders>
              <w:top w:val="nil"/>
              <w:left w:val="nil"/>
              <w:bottom w:val="nil"/>
              <w:right w:val="nil"/>
            </w:tcBorders>
          </w:tcPr>
          <w:p w:rsidR="00077066" w:rsidRDefault="00077066" w:rsidP="00077066">
            <w:pPr>
              <w:pStyle w:val="TableText"/>
            </w:pPr>
            <w:r>
              <w:t>2.83754</w:t>
            </w:r>
          </w:p>
        </w:tc>
        <w:tc>
          <w:tcPr>
            <w:tcW w:w="1090" w:type="dxa"/>
            <w:tcBorders>
              <w:top w:val="nil"/>
              <w:left w:val="nil"/>
              <w:bottom w:val="nil"/>
              <w:right w:val="nil"/>
            </w:tcBorders>
          </w:tcPr>
          <w:p w:rsidR="00077066" w:rsidRDefault="00077066" w:rsidP="00077066">
            <w:pPr>
              <w:pStyle w:val="TableText"/>
            </w:pPr>
            <w:r>
              <w:t>2.84309</w:t>
            </w:r>
          </w:p>
        </w:tc>
        <w:tc>
          <w:tcPr>
            <w:tcW w:w="1091" w:type="dxa"/>
            <w:tcBorders>
              <w:top w:val="nil"/>
              <w:left w:val="nil"/>
              <w:bottom w:val="nil"/>
              <w:right w:val="nil"/>
            </w:tcBorders>
          </w:tcPr>
          <w:p w:rsidR="00077066" w:rsidRDefault="00077066" w:rsidP="00077066">
            <w:pPr>
              <w:pStyle w:val="TableText"/>
            </w:pPr>
            <w:r>
              <w:t>2.84914</w:t>
            </w:r>
          </w:p>
        </w:tc>
        <w:tc>
          <w:tcPr>
            <w:tcW w:w="1091" w:type="dxa"/>
            <w:tcBorders>
              <w:top w:val="nil"/>
              <w:left w:val="nil"/>
              <w:bottom w:val="nil"/>
              <w:right w:val="nil"/>
            </w:tcBorders>
          </w:tcPr>
          <w:p w:rsidR="00077066" w:rsidRDefault="00077066" w:rsidP="00077066">
            <w:pPr>
              <w:pStyle w:val="TableText"/>
            </w:pPr>
            <w:r>
              <w:t>2.85553</w:t>
            </w:r>
          </w:p>
        </w:tc>
        <w:tc>
          <w:tcPr>
            <w:tcW w:w="1091" w:type="dxa"/>
            <w:tcBorders>
              <w:top w:val="nil"/>
              <w:left w:val="nil"/>
              <w:bottom w:val="nil"/>
              <w:right w:val="nil"/>
            </w:tcBorders>
          </w:tcPr>
          <w:p w:rsidR="00077066" w:rsidRDefault="00077066" w:rsidP="00077066">
            <w:pPr>
              <w:pStyle w:val="TableText"/>
            </w:pPr>
            <w:r>
              <w:t>2.84933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49</w:t>
            </w:r>
          </w:p>
        </w:tc>
        <w:tc>
          <w:tcPr>
            <w:tcW w:w="1091" w:type="dxa"/>
            <w:tcBorders>
              <w:top w:val="nil"/>
              <w:left w:val="nil"/>
              <w:bottom w:val="nil"/>
              <w:right w:val="nil"/>
            </w:tcBorders>
          </w:tcPr>
          <w:p w:rsidR="00077066" w:rsidRDefault="00077066" w:rsidP="00077066">
            <w:pPr>
              <w:pStyle w:val="TableText"/>
            </w:pPr>
            <w:r>
              <w:t>2.82763</w:t>
            </w:r>
          </w:p>
        </w:tc>
        <w:tc>
          <w:tcPr>
            <w:tcW w:w="1091" w:type="dxa"/>
            <w:tcBorders>
              <w:top w:val="nil"/>
              <w:left w:val="nil"/>
              <w:bottom w:val="nil"/>
              <w:right w:val="nil"/>
            </w:tcBorders>
          </w:tcPr>
          <w:p w:rsidR="00077066" w:rsidRDefault="00077066" w:rsidP="00077066">
            <w:pPr>
              <w:pStyle w:val="TableText"/>
            </w:pPr>
            <w:r>
              <w:t>2.81482</w:t>
            </w:r>
          </w:p>
        </w:tc>
        <w:tc>
          <w:tcPr>
            <w:tcW w:w="1091" w:type="dxa"/>
            <w:tcBorders>
              <w:top w:val="nil"/>
              <w:left w:val="nil"/>
              <w:bottom w:val="nil"/>
              <w:right w:val="nil"/>
            </w:tcBorders>
          </w:tcPr>
          <w:p w:rsidR="00077066" w:rsidRDefault="00077066" w:rsidP="00077066">
            <w:pPr>
              <w:pStyle w:val="TableText"/>
            </w:pPr>
            <w:r>
              <w:t>2.80317</w:t>
            </w:r>
          </w:p>
        </w:tc>
        <w:tc>
          <w:tcPr>
            <w:tcW w:w="1091" w:type="dxa"/>
            <w:tcBorders>
              <w:top w:val="nil"/>
              <w:left w:val="nil"/>
              <w:bottom w:val="nil"/>
              <w:right w:val="nil"/>
            </w:tcBorders>
          </w:tcPr>
          <w:p w:rsidR="00077066" w:rsidRDefault="00077066" w:rsidP="00077066">
            <w:pPr>
              <w:pStyle w:val="TableText"/>
            </w:pPr>
            <w:r>
              <w:t>2.79260</w:t>
            </w:r>
          </w:p>
        </w:tc>
        <w:tc>
          <w:tcPr>
            <w:tcW w:w="1091" w:type="dxa"/>
            <w:tcBorders>
              <w:top w:val="nil"/>
              <w:left w:val="nil"/>
              <w:bottom w:val="nil"/>
              <w:right w:val="nil"/>
            </w:tcBorders>
          </w:tcPr>
          <w:p w:rsidR="00077066" w:rsidRDefault="00077066" w:rsidP="00077066">
            <w:pPr>
              <w:pStyle w:val="TableText"/>
            </w:pPr>
            <w:r>
              <w:t>2.78301</w:t>
            </w:r>
          </w:p>
        </w:tc>
        <w:tc>
          <w:tcPr>
            <w:tcW w:w="1091" w:type="dxa"/>
            <w:tcBorders>
              <w:top w:val="nil"/>
              <w:left w:val="nil"/>
              <w:bottom w:val="nil"/>
              <w:right w:val="nil"/>
            </w:tcBorders>
          </w:tcPr>
          <w:p w:rsidR="00077066" w:rsidRDefault="00077066" w:rsidP="00077066">
            <w:pPr>
              <w:pStyle w:val="TableText"/>
            </w:pPr>
            <w:r>
              <w:t>2.77432</w:t>
            </w:r>
          </w:p>
        </w:tc>
        <w:tc>
          <w:tcPr>
            <w:tcW w:w="1091" w:type="dxa"/>
            <w:tcBorders>
              <w:top w:val="nil"/>
              <w:left w:val="nil"/>
              <w:bottom w:val="nil"/>
              <w:right w:val="nil"/>
            </w:tcBorders>
          </w:tcPr>
          <w:p w:rsidR="00077066" w:rsidRDefault="00077066" w:rsidP="00077066">
            <w:pPr>
              <w:pStyle w:val="TableText"/>
            </w:pPr>
            <w:r>
              <w:t>2.77988</w:t>
            </w:r>
          </w:p>
        </w:tc>
        <w:tc>
          <w:tcPr>
            <w:tcW w:w="1091" w:type="dxa"/>
            <w:tcBorders>
              <w:top w:val="nil"/>
              <w:left w:val="nil"/>
              <w:bottom w:val="nil"/>
              <w:right w:val="nil"/>
            </w:tcBorders>
          </w:tcPr>
          <w:p w:rsidR="00077066" w:rsidRDefault="00077066" w:rsidP="00077066">
            <w:pPr>
              <w:pStyle w:val="TableText"/>
            </w:pPr>
            <w:r>
              <w:t>2.78636</w:t>
            </w:r>
          </w:p>
        </w:tc>
        <w:tc>
          <w:tcPr>
            <w:tcW w:w="1090" w:type="dxa"/>
            <w:tcBorders>
              <w:top w:val="nil"/>
              <w:left w:val="nil"/>
              <w:bottom w:val="nil"/>
              <w:right w:val="nil"/>
            </w:tcBorders>
          </w:tcPr>
          <w:p w:rsidR="00077066" w:rsidRDefault="00077066" w:rsidP="00077066">
            <w:pPr>
              <w:pStyle w:val="TableText"/>
            </w:pPr>
            <w:r>
              <w:t>2.79326</w:t>
            </w:r>
          </w:p>
        </w:tc>
        <w:tc>
          <w:tcPr>
            <w:tcW w:w="1091" w:type="dxa"/>
            <w:tcBorders>
              <w:top w:val="nil"/>
              <w:left w:val="nil"/>
              <w:bottom w:val="nil"/>
              <w:right w:val="nil"/>
            </w:tcBorders>
          </w:tcPr>
          <w:p w:rsidR="00077066" w:rsidRDefault="00077066" w:rsidP="00077066">
            <w:pPr>
              <w:pStyle w:val="TableText"/>
            </w:pPr>
            <w:r>
              <w:t>2.80063</w:t>
            </w:r>
          </w:p>
        </w:tc>
        <w:tc>
          <w:tcPr>
            <w:tcW w:w="1091" w:type="dxa"/>
            <w:tcBorders>
              <w:top w:val="nil"/>
              <w:left w:val="nil"/>
              <w:bottom w:val="nil"/>
              <w:right w:val="nil"/>
            </w:tcBorders>
          </w:tcPr>
          <w:p w:rsidR="00077066" w:rsidRDefault="00077066" w:rsidP="00077066">
            <w:pPr>
              <w:pStyle w:val="TableText"/>
            </w:pPr>
            <w:r>
              <w:t>2.80834</w:t>
            </w:r>
          </w:p>
        </w:tc>
        <w:tc>
          <w:tcPr>
            <w:tcW w:w="1091" w:type="dxa"/>
            <w:tcBorders>
              <w:top w:val="nil"/>
              <w:left w:val="nil"/>
              <w:bottom w:val="nil"/>
              <w:right w:val="nil"/>
            </w:tcBorders>
          </w:tcPr>
          <w:p w:rsidR="00077066" w:rsidRDefault="00077066" w:rsidP="00077066">
            <w:pPr>
              <w:pStyle w:val="TableText"/>
            </w:pPr>
            <w:r>
              <w:t>2.80283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50</w:t>
            </w:r>
          </w:p>
        </w:tc>
        <w:tc>
          <w:tcPr>
            <w:tcW w:w="1091" w:type="dxa"/>
            <w:tcBorders>
              <w:top w:val="nil"/>
              <w:left w:val="nil"/>
              <w:bottom w:val="nil"/>
              <w:right w:val="nil"/>
            </w:tcBorders>
          </w:tcPr>
          <w:p w:rsidR="00077066" w:rsidRDefault="00077066" w:rsidP="00077066">
            <w:pPr>
              <w:pStyle w:val="TableText"/>
            </w:pPr>
            <w:r>
              <w:t>2.77536</w:t>
            </w:r>
          </w:p>
        </w:tc>
        <w:tc>
          <w:tcPr>
            <w:tcW w:w="1091" w:type="dxa"/>
            <w:tcBorders>
              <w:top w:val="nil"/>
              <w:left w:val="nil"/>
              <w:bottom w:val="nil"/>
              <w:right w:val="nil"/>
            </w:tcBorders>
          </w:tcPr>
          <w:p w:rsidR="00077066" w:rsidRDefault="00077066" w:rsidP="00077066">
            <w:pPr>
              <w:pStyle w:val="TableText"/>
            </w:pPr>
            <w:r>
              <w:t>2.76416</w:t>
            </w:r>
          </w:p>
        </w:tc>
        <w:tc>
          <w:tcPr>
            <w:tcW w:w="1091" w:type="dxa"/>
            <w:tcBorders>
              <w:top w:val="nil"/>
              <w:left w:val="nil"/>
              <w:bottom w:val="nil"/>
              <w:right w:val="nil"/>
            </w:tcBorders>
          </w:tcPr>
          <w:p w:rsidR="00077066" w:rsidRDefault="00077066" w:rsidP="00077066">
            <w:pPr>
              <w:pStyle w:val="TableText"/>
            </w:pPr>
            <w:r>
              <w:t>2.75400</w:t>
            </w:r>
          </w:p>
        </w:tc>
        <w:tc>
          <w:tcPr>
            <w:tcW w:w="1091" w:type="dxa"/>
            <w:tcBorders>
              <w:top w:val="nil"/>
              <w:left w:val="nil"/>
              <w:bottom w:val="nil"/>
              <w:right w:val="nil"/>
            </w:tcBorders>
          </w:tcPr>
          <w:p w:rsidR="00077066" w:rsidRDefault="00077066" w:rsidP="00077066">
            <w:pPr>
              <w:pStyle w:val="TableText"/>
            </w:pPr>
            <w:r>
              <w:t>2.74479</w:t>
            </w:r>
          </w:p>
        </w:tc>
        <w:tc>
          <w:tcPr>
            <w:tcW w:w="1091" w:type="dxa"/>
            <w:tcBorders>
              <w:top w:val="nil"/>
              <w:left w:val="nil"/>
              <w:bottom w:val="nil"/>
              <w:right w:val="nil"/>
            </w:tcBorders>
          </w:tcPr>
          <w:p w:rsidR="00077066" w:rsidRDefault="00077066" w:rsidP="00077066">
            <w:pPr>
              <w:pStyle w:val="TableText"/>
            </w:pPr>
            <w:r>
              <w:t>2.73646</w:t>
            </w:r>
          </w:p>
        </w:tc>
        <w:tc>
          <w:tcPr>
            <w:tcW w:w="1091" w:type="dxa"/>
            <w:tcBorders>
              <w:top w:val="nil"/>
              <w:left w:val="nil"/>
              <w:bottom w:val="nil"/>
              <w:right w:val="nil"/>
            </w:tcBorders>
          </w:tcPr>
          <w:p w:rsidR="00077066" w:rsidRDefault="00077066" w:rsidP="00077066">
            <w:pPr>
              <w:pStyle w:val="TableText"/>
            </w:pPr>
            <w:r>
              <w:t>2.72891</w:t>
            </w:r>
          </w:p>
        </w:tc>
        <w:tc>
          <w:tcPr>
            <w:tcW w:w="1091" w:type="dxa"/>
            <w:tcBorders>
              <w:top w:val="nil"/>
              <w:left w:val="nil"/>
              <w:bottom w:val="nil"/>
              <w:right w:val="nil"/>
            </w:tcBorders>
          </w:tcPr>
          <w:p w:rsidR="00077066" w:rsidRDefault="00077066" w:rsidP="00077066">
            <w:pPr>
              <w:pStyle w:val="TableText"/>
            </w:pPr>
            <w:r>
              <w:t>2.72209</w:t>
            </w:r>
          </w:p>
        </w:tc>
        <w:tc>
          <w:tcPr>
            <w:tcW w:w="1091" w:type="dxa"/>
            <w:tcBorders>
              <w:top w:val="nil"/>
              <w:left w:val="nil"/>
              <w:bottom w:val="nil"/>
              <w:right w:val="nil"/>
            </w:tcBorders>
          </w:tcPr>
          <w:p w:rsidR="00077066" w:rsidRDefault="00077066" w:rsidP="00077066">
            <w:pPr>
              <w:pStyle w:val="TableText"/>
            </w:pPr>
            <w:r>
              <w:t>2.72999</w:t>
            </w:r>
          </w:p>
        </w:tc>
        <w:tc>
          <w:tcPr>
            <w:tcW w:w="1090" w:type="dxa"/>
            <w:tcBorders>
              <w:top w:val="nil"/>
              <w:left w:val="nil"/>
              <w:bottom w:val="nil"/>
              <w:right w:val="nil"/>
            </w:tcBorders>
          </w:tcPr>
          <w:p w:rsidR="00077066" w:rsidRDefault="00077066" w:rsidP="00077066">
            <w:pPr>
              <w:pStyle w:val="TableText"/>
            </w:pPr>
            <w:r>
              <w:t>2.73862</w:t>
            </w:r>
          </w:p>
        </w:tc>
        <w:tc>
          <w:tcPr>
            <w:tcW w:w="1091" w:type="dxa"/>
            <w:tcBorders>
              <w:top w:val="nil"/>
              <w:left w:val="nil"/>
              <w:bottom w:val="nil"/>
              <w:right w:val="nil"/>
            </w:tcBorders>
          </w:tcPr>
          <w:p w:rsidR="00077066" w:rsidRDefault="00077066" w:rsidP="00077066">
            <w:pPr>
              <w:pStyle w:val="TableText"/>
            </w:pPr>
            <w:r>
              <w:t>2.74747</w:t>
            </w:r>
          </w:p>
        </w:tc>
        <w:tc>
          <w:tcPr>
            <w:tcW w:w="1091" w:type="dxa"/>
            <w:tcBorders>
              <w:top w:val="nil"/>
              <w:left w:val="nil"/>
              <w:bottom w:val="nil"/>
              <w:right w:val="nil"/>
            </w:tcBorders>
          </w:tcPr>
          <w:p w:rsidR="00077066" w:rsidRDefault="00077066" w:rsidP="00077066">
            <w:pPr>
              <w:pStyle w:val="TableText"/>
            </w:pPr>
            <w:r>
              <w:t>2.75663</w:t>
            </w:r>
          </w:p>
        </w:tc>
        <w:tc>
          <w:tcPr>
            <w:tcW w:w="1091" w:type="dxa"/>
            <w:tcBorders>
              <w:top w:val="nil"/>
              <w:left w:val="nil"/>
              <w:bottom w:val="nil"/>
              <w:right w:val="nil"/>
            </w:tcBorders>
          </w:tcPr>
          <w:p w:rsidR="00077066" w:rsidRDefault="00077066" w:rsidP="00077066">
            <w:pPr>
              <w:pStyle w:val="TableText"/>
            </w:pPr>
            <w:r>
              <w:t>2.75191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51</w:t>
            </w:r>
          </w:p>
        </w:tc>
        <w:tc>
          <w:tcPr>
            <w:tcW w:w="1091" w:type="dxa"/>
            <w:tcBorders>
              <w:top w:val="nil"/>
              <w:left w:val="nil"/>
              <w:bottom w:val="nil"/>
              <w:right w:val="nil"/>
            </w:tcBorders>
          </w:tcPr>
          <w:p w:rsidR="00077066" w:rsidRDefault="00077066" w:rsidP="00077066">
            <w:pPr>
              <w:pStyle w:val="TableText"/>
            </w:pPr>
            <w:r>
              <w:t>2.71731</w:t>
            </w:r>
          </w:p>
        </w:tc>
        <w:tc>
          <w:tcPr>
            <w:tcW w:w="1091" w:type="dxa"/>
            <w:tcBorders>
              <w:top w:val="nil"/>
              <w:left w:val="nil"/>
              <w:bottom w:val="nil"/>
              <w:right w:val="nil"/>
            </w:tcBorders>
          </w:tcPr>
          <w:p w:rsidR="00077066" w:rsidRDefault="00077066" w:rsidP="00077066">
            <w:pPr>
              <w:pStyle w:val="TableText"/>
            </w:pPr>
            <w:r>
              <w:t>2.70805</w:t>
            </w:r>
          </w:p>
        </w:tc>
        <w:tc>
          <w:tcPr>
            <w:tcW w:w="1091" w:type="dxa"/>
            <w:tcBorders>
              <w:top w:val="nil"/>
              <w:left w:val="nil"/>
              <w:bottom w:val="nil"/>
              <w:right w:val="nil"/>
            </w:tcBorders>
          </w:tcPr>
          <w:p w:rsidR="00077066" w:rsidRDefault="00077066" w:rsidP="00077066">
            <w:pPr>
              <w:pStyle w:val="TableText"/>
            </w:pPr>
            <w:r>
              <w:t>2.69967</w:t>
            </w:r>
          </w:p>
        </w:tc>
        <w:tc>
          <w:tcPr>
            <w:tcW w:w="1091" w:type="dxa"/>
            <w:tcBorders>
              <w:top w:val="nil"/>
              <w:left w:val="nil"/>
              <w:bottom w:val="nil"/>
              <w:right w:val="nil"/>
            </w:tcBorders>
          </w:tcPr>
          <w:p w:rsidR="00077066" w:rsidRDefault="00077066" w:rsidP="00077066">
            <w:pPr>
              <w:pStyle w:val="TableText"/>
            </w:pPr>
            <w:r>
              <w:t>2.69209</w:t>
            </w:r>
          </w:p>
        </w:tc>
        <w:tc>
          <w:tcPr>
            <w:tcW w:w="1091" w:type="dxa"/>
            <w:tcBorders>
              <w:top w:val="nil"/>
              <w:left w:val="nil"/>
              <w:bottom w:val="nil"/>
              <w:right w:val="nil"/>
            </w:tcBorders>
          </w:tcPr>
          <w:p w:rsidR="00077066" w:rsidRDefault="00077066" w:rsidP="00077066">
            <w:pPr>
              <w:pStyle w:val="TableText"/>
            </w:pPr>
            <w:r>
              <w:t>2.68523</w:t>
            </w:r>
          </w:p>
        </w:tc>
        <w:tc>
          <w:tcPr>
            <w:tcW w:w="1091" w:type="dxa"/>
            <w:tcBorders>
              <w:top w:val="nil"/>
              <w:left w:val="nil"/>
              <w:bottom w:val="nil"/>
              <w:right w:val="nil"/>
            </w:tcBorders>
          </w:tcPr>
          <w:p w:rsidR="00077066" w:rsidRDefault="00077066" w:rsidP="00077066">
            <w:pPr>
              <w:pStyle w:val="TableText"/>
            </w:pPr>
            <w:r>
              <w:t>2.67904</w:t>
            </w:r>
          </w:p>
        </w:tc>
        <w:tc>
          <w:tcPr>
            <w:tcW w:w="1091" w:type="dxa"/>
            <w:tcBorders>
              <w:top w:val="nil"/>
              <w:left w:val="nil"/>
              <w:bottom w:val="nil"/>
              <w:right w:val="nil"/>
            </w:tcBorders>
          </w:tcPr>
          <w:p w:rsidR="00077066" w:rsidRDefault="00077066" w:rsidP="00077066">
            <w:pPr>
              <w:pStyle w:val="TableText"/>
            </w:pPr>
            <w:r>
              <w:t>2.67345</w:t>
            </w:r>
          </w:p>
        </w:tc>
        <w:tc>
          <w:tcPr>
            <w:tcW w:w="1091" w:type="dxa"/>
            <w:tcBorders>
              <w:top w:val="nil"/>
              <w:left w:val="nil"/>
              <w:bottom w:val="nil"/>
              <w:right w:val="nil"/>
            </w:tcBorders>
          </w:tcPr>
          <w:p w:rsidR="00077066" w:rsidRDefault="00077066" w:rsidP="00077066">
            <w:pPr>
              <w:pStyle w:val="TableText"/>
            </w:pPr>
            <w:r>
              <w:t>2.66840</w:t>
            </w:r>
          </w:p>
        </w:tc>
        <w:tc>
          <w:tcPr>
            <w:tcW w:w="1090" w:type="dxa"/>
            <w:tcBorders>
              <w:top w:val="nil"/>
              <w:left w:val="nil"/>
              <w:bottom w:val="nil"/>
              <w:right w:val="nil"/>
            </w:tcBorders>
          </w:tcPr>
          <w:p w:rsidR="00077066" w:rsidRDefault="00077066" w:rsidP="00077066">
            <w:pPr>
              <w:pStyle w:val="TableText"/>
            </w:pPr>
            <w:r>
              <w:t>2.67860</w:t>
            </w:r>
          </w:p>
        </w:tc>
        <w:tc>
          <w:tcPr>
            <w:tcW w:w="1091" w:type="dxa"/>
            <w:tcBorders>
              <w:top w:val="nil"/>
              <w:left w:val="nil"/>
              <w:bottom w:val="nil"/>
              <w:right w:val="nil"/>
            </w:tcBorders>
          </w:tcPr>
          <w:p w:rsidR="00077066" w:rsidRDefault="00077066" w:rsidP="00077066">
            <w:pPr>
              <w:pStyle w:val="TableText"/>
            </w:pPr>
            <w:r>
              <w:t>2.68932</w:t>
            </w:r>
          </w:p>
        </w:tc>
        <w:tc>
          <w:tcPr>
            <w:tcW w:w="1091" w:type="dxa"/>
            <w:tcBorders>
              <w:top w:val="nil"/>
              <w:left w:val="nil"/>
              <w:bottom w:val="nil"/>
              <w:right w:val="nil"/>
            </w:tcBorders>
          </w:tcPr>
          <w:p w:rsidR="00077066" w:rsidRDefault="00077066" w:rsidP="00077066">
            <w:pPr>
              <w:pStyle w:val="TableText"/>
            </w:pPr>
            <w:r>
              <w:t>2.70009</w:t>
            </w:r>
          </w:p>
        </w:tc>
        <w:tc>
          <w:tcPr>
            <w:tcW w:w="1091" w:type="dxa"/>
            <w:tcBorders>
              <w:top w:val="nil"/>
              <w:left w:val="nil"/>
              <w:bottom w:val="nil"/>
              <w:right w:val="nil"/>
            </w:tcBorders>
          </w:tcPr>
          <w:p w:rsidR="00077066" w:rsidRDefault="00077066" w:rsidP="00077066">
            <w:pPr>
              <w:pStyle w:val="TableText"/>
            </w:pPr>
            <w:r>
              <w:t>2.69628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52</w:t>
            </w:r>
          </w:p>
        </w:tc>
        <w:tc>
          <w:tcPr>
            <w:tcW w:w="1091" w:type="dxa"/>
            <w:tcBorders>
              <w:top w:val="nil"/>
              <w:left w:val="nil"/>
              <w:bottom w:val="nil"/>
              <w:right w:val="nil"/>
            </w:tcBorders>
          </w:tcPr>
          <w:p w:rsidR="00077066" w:rsidRDefault="00077066" w:rsidP="00077066">
            <w:pPr>
              <w:pStyle w:val="TableText"/>
            </w:pPr>
            <w:r>
              <w:t>2.65170</w:t>
            </w:r>
          </w:p>
        </w:tc>
        <w:tc>
          <w:tcPr>
            <w:tcW w:w="1091" w:type="dxa"/>
            <w:tcBorders>
              <w:top w:val="nil"/>
              <w:left w:val="nil"/>
              <w:bottom w:val="nil"/>
              <w:right w:val="nil"/>
            </w:tcBorders>
          </w:tcPr>
          <w:p w:rsidR="00077066" w:rsidRDefault="00077066" w:rsidP="00077066">
            <w:pPr>
              <w:pStyle w:val="TableText"/>
            </w:pPr>
            <w:r>
              <w:t>2.64487</w:t>
            </w:r>
          </w:p>
        </w:tc>
        <w:tc>
          <w:tcPr>
            <w:tcW w:w="1091" w:type="dxa"/>
            <w:tcBorders>
              <w:top w:val="nil"/>
              <w:left w:val="nil"/>
              <w:bottom w:val="nil"/>
              <w:right w:val="nil"/>
            </w:tcBorders>
          </w:tcPr>
          <w:p w:rsidR="00077066" w:rsidRDefault="00077066" w:rsidP="00077066">
            <w:pPr>
              <w:pStyle w:val="TableText"/>
            </w:pPr>
            <w:r>
              <w:t>2.63871</w:t>
            </w:r>
          </w:p>
        </w:tc>
        <w:tc>
          <w:tcPr>
            <w:tcW w:w="1091" w:type="dxa"/>
            <w:tcBorders>
              <w:top w:val="nil"/>
              <w:left w:val="nil"/>
              <w:bottom w:val="nil"/>
              <w:right w:val="nil"/>
            </w:tcBorders>
          </w:tcPr>
          <w:p w:rsidR="00077066" w:rsidRDefault="00077066" w:rsidP="00077066">
            <w:pPr>
              <w:pStyle w:val="TableText"/>
            </w:pPr>
            <w:r>
              <w:t>2.63316</w:t>
            </w:r>
          </w:p>
        </w:tc>
        <w:tc>
          <w:tcPr>
            <w:tcW w:w="1091" w:type="dxa"/>
            <w:tcBorders>
              <w:top w:val="nil"/>
              <w:left w:val="nil"/>
              <w:bottom w:val="nil"/>
              <w:right w:val="nil"/>
            </w:tcBorders>
          </w:tcPr>
          <w:p w:rsidR="00077066" w:rsidRDefault="00077066" w:rsidP="00077066">
            <w:pPr>
              <w:pStyle w:val="TableText"/>
            </w:pPr>
            <w:r>
              <w:t>2.62814</w:t>
            </w:r>
          </w:p>
        </w:tc>
        <w:tc>
          <w:tcPr>
            <w:tcW w:w="1091" w:type="dxa"/>
            <w:tcBorders>
              <w:top w:val="nil"/>
              <w:left w:val="nil"/>
              <w:bottom w:val="nil"/>
              <w:right w:val="nil"/>
            </w:tcBorders>
          </w:tcPr>
          <w:p w:rsidR="00077066" w:rsidRDefault="00077066" w:rsidP="00077066">
            <w:pPr>
              <w:pStyle w:val="TableText"/>
            </w:pPr>
            <w:r>
              <w:t>2.62362</w:t>
            </w:r>
          </w:p>
        </w:tc>
        <w:tc>
          <w:tcPr>
            <w:tcW w:w="1091" w:type="dxa"/>
            <w:tcBorders>
              <w:top w:val="nil"/>
              <w:left w:val="nil"/>
              <w:bottom w:val="nil"/>
              <w:right w:val="nil"/>
            </w:tcBorders>
          </w:tcPr>
          <w:p w:rsidR="00077066" w:rsidRDefault="00077066" w:rsidP="00077066">
            <w:pPr>
              <w:pStyle w:val="TableText"/>
            </w:pPr>
            <w:r>
              <w:t>2.61954</w:t>
            </w:r>
          </w:p>
        </w:tc>
        <w:tc>
          <w:tcPr>
            <w:tcW w:w="1091" w:type="dxa"/>
            <w:tcBorders>
              <w:top w:val="nil"/>
              <w:left w:val="nil"/>
              <w:bottom w:val="nil"/>
              <w:right w:val="nil"/>
            </w:tcBorders>
          </w:tcPr>
          <w:p w:rsidR="00077066" w:rsidRDefault="00077066" w:rsidP="00077066">
            <w:pPr>
              <w:pStyle w:val="TableText"/>
            </w:pPr>
            <w:r>
              <w:t>2.61587</w:t>
            </w:r>
          </w:p>
        </w:tc>
        <w:tc>
          <w:tcPr>
            <w:tcW w:w="1090" w:type="dxa"/>
            <w:tcBorders>
              <w:top w:val="nil"/>
              <w:left w:val="nil"/>
              <w:bottom w:val="nil"/>
              <w:right w:val="nil"/>
            </w:tcBorders>
          </w:tcPr>
          <w:p w:rsidR="00077066" w:rsidRDefault="00077066" w:rsidP="00077066">
            <w:pPr>
              <w:pStyle w:val="TableText"/>
            </w:pPr>
            <w:r>
              <w:t>2.61256</w:t>
            </w:r>
          </w:p>
        </w:tc>
        <w:tc>
          <w:tcPr>
            <w:tcW w:w="1091" w:type="dxa"/>
            <w:tcBorders>
              <w:top w:val="nil"/>
              <w:left w:val="nil"/>
              <w:bottom w:val="nil"/>
              <w:right w:val="nil"/>
            </w:tcBorders>
          </w:tcPr>
          <w:p w:rsidR="00077066" w:rsidRDefault="00077066" w:rsidP="00077066">
            <w:pPr>
              <w:pStyle w:val="TableText"/>
            </w:pPr>
            <w:r>
              <w:t>2.62505</w:t>
            </w:r>
          </w:p>
        </w:tc>
        <w:tc>
          <w:tcPr>
            <w:tcW w:w="1091" w:type="dxa"/>
            <w:tcBorders>
              <w:top w:val="nil"/>
              <w:left w:val="nil"/>
              <w:bottom w:val="nil"/>
              <w:right w:val="nil"/>
            </w:tcBorders>
          </w:tcPr>
          <w:p w:rsidR="00077066" w:rsidRDefault="00077066" w:rsidP="00077066">
            <w:pPr>
              <w:pStyle w:val="TableText"/>
            </w:pPr>
            <w:r>
              <w:t>2.63788</w:t>
            </w:r>
          </w:p>
        </w:tc>
        <w:tc>
          <w:tcPr>
            <w:tcW w:w="1091" w:type="dxa"/>
            <w:tcBorders>
              <w:top w:val="nil"/>
              <w:left w:val="nil"/>
              <w:bottom w:val="nil"/>
              <w:right w:val="nil"/>
            </w:tcBorders>
          </w:tcPr>
          <w:p w:rsidR="00077066" w:rsidRDefault="00077066" w:rsidP="00077066">
            <w:pPr>
              <w:pStyle w:val="TableText"/>
            </w:pPr>
            <w:r>
              <w:t>2.63515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53</w:t>
            </w:r>
          </w:p>
        </w:tc>
        <w:tc>
          <w:tcPr>
            <w:tcW w:w="1091" w:type="dxa"/>
            <w:tcBorders>
              <w:top w:val="nil"/>
              <w:left w:val="nil"/>
              <w:bottom w:val="nil"/>
              <w:right w:val="nil"/>
            </w:tcBorders>
          </w:tcPr>
          <w:p w:rsidR="00077066" w:rsidRDefault="00077066" w:rsidP="00077066">
            <w:pPr>
              <w:pStyle w:val="TableText"/>
            </w:pPr>
            <w:r>
              <w:t>2.57756</w:t>
            </w:r>
          </w:p>
        </w:tc>
        <w:tc>
          <w:tcPr>
            <w:tcW w:w="1091" w:type="dxa"/>
            <w:tcBorders>
              <w:top w:val="nil"/>
              <w:left w:val="nil"/>
              <w:bottom w:val="nil"/>
              <w:right w:val="nil"/>
            </w:tcBorders>
          </w:tcPr>
          <w:p w:rsidR="00077066" w:rsidRDefault="00077066" w:rsidP="00077066">
            <w:pPr>
              <w:pStyle w:val="TableText"/>
            </w:pPr>
            <w:r>
              <w:t>2.57377</w:t>
            </w:r>
          </w:p>
        </w:tc>
        <w:tc>
          <w:tcPr>
            <w:tcW w:w="1091" w:type="dxa"/>
            <w:tcBorders>
              <w:top w:val="nil"/>
              <w:left w:val="nil"/>
              <w:bottom w:val="nil"/>
              <w:right w:val="nil"/>
            </w:tcBorders>
          </w:tcPr>
          <w:p w:rsidR="00077066" w:rsidRDefault="00077066" w:rsidP="00077066">
            <w:pPr>
              <w:pStyle w:val="TableText"/>
            </w:pPr>
            <w:r>
              <w:t>2.57036</w:t>
            </w:r>
          </w:p>
        </w:tc>
        <w:tc>
          <w:tcPr>
            <w:tcW w:w="1091" w:type="dxa"/>
            <w:tcBorders>
              <w:top w:val="nil"/>
              <w:left w:val="nil"/>
              <w:bottom w:val="nil"/>
              <w:right w:val="nil"/>
            </w:tcBorders>
          </w:tcPr>
          <w:p w:rsidR="00077066" w:rsidRDefault="00077066" w:rsidP="00077066">
            <w:pPr>
              <w:pStyle w:val="TableText"/>
            </w:pPr>
            <w:r>
              <w:t>2.56729</w:t>
            </w:r>
          </w:p>
        </w:tc>
        <w:tc>
          <w:tcPr>
            <w:tcW w:w="1091" w:type="dxa"/>
            <w:tcBorders>
              <w:top w:val="nil"/>
              <w:left w:val="nil"/>
              <w:bottom w:val="nil"/>
              <w:right w:val="nil"/>
            </w:tcBorders>
          </w:tcPr>
          <w:p w:rsidR="00077066" w:rsidRDefault="00077066" w:rsidP="00077066">
            <w:pPr>
              <w:pStyle w:val="TableText"/>
            </w:pPr>
            <w:r>
              <w:t>2.56453</w:t>
            </w:r>
          </w:p>
        </w:tc>
        <w:tc>
          <w:tcPr>
            <w:tcW w:w="1091" w:type="dxa"/>
            <w:tcBorders>
              <w:top w:val="nil"/>
              <w:left w:val="nil"/>
              <w:bottom w:val="nil"/>
              <w:right w:val="nil"/>
            </w:tcBorders>
          </w:tcPr>
          <w:p w:rsidR="00077066" w:rsidRDefault="00077066" w:rsidP="00077066">
            <w:pPr>
              <w:pStyle w:val="TableText"/>
            </w:pPr>
            <w:r>
              <w:t>2.56204</w:t>
            </w:r>
          </w:p>
        </w:tc>
        <w:tc>
          <w:tcPr>
            <w:tcW w:w="1091" w:type="dxa"/>
            <w:tcBorders>
              <w:top w:val="nil"/>
              <w:left w:val="nil"/>
              <w:bottom w:val="nil"/>
              <w:right w:val="nil"/>
            </w:tcBorders>
          </w:tcPr>
          <w:p w:rsidR="00077066" w:rsidRDefault="00077066" w:rsidP="00077066">
            <w:pPr>
              <w:pStyle w:val="TableText"/>
            </w:pPr>
            <w:r>
              <w:t>2.55981</w:t>
            </w:r>
          </w:p>
        </w:tc>
        <w:tc>
          <w:tcPr>
            <w:tcW w:w="1091" w:type="dxa"/>
            <w:tcBorders>
              <w:top w:val="nil"/>
              <w:left w:val="nil"/>
              <w:bottom w:val="nil"/>
              <w:right w:val="nil"/>
            </w:tcBorders>
          </w:tcPr>
          <w:p w:rsidR="00077066" w:rsidRDefault="00077066" w:rsidP="00077066">
            <w:pPr>
              <w:pStyle w:val="TableText"/>
            </w:pPr>
            <w:r>
              <w:t>2.55779</w:t>
            </w:r>
          </w:p>
        </w:tc>
        <w:tc>
          <w:tcPr>
            <w:tcW w:w="1090" w:type="dxa"/>
            <w:tcBorders>
              <w:top w:val="nil"/>
              <w:left w:val="nil"/>
              <w:bottom w:val="nil"/>
              <w:right w:val="nil"/>
            </w:tcBorders>
          </w:tcPr>
          <w:p w:rsidR="00077066" w:rsidRDefault="00077066" w:rsidP="00077066">
            <w:pPr>
              <w:pStyle w:val="TableText"/>
            </w:pPr>
            <w:r>
              <w:t>2.55598</w:t>
            </w:r>
          </w:p>
        </w:tc>
        <w:tc>
          <w:tcPr>
            <w:tcW w:w="1091" w:type="dxa"/>
            <w:tcBorders>
              <w:top w:val="nil"/>
              <w:left w:val="nil"/>
              <w:bottom w:val="nil"/>
              <w:right w:val="nil"/>
            </w:tcBorders>
          </w:tcPr>
          <w:p w:rsidR="00077066" w:rsidRDefault="00077066" w:rsidP="00077066">
            <w:pPr>
              <w:pStyle w:val="TableText"/>
            </w:pPr>
            <w:r>
              <w:t>2.55435</w:t>
            </w:r>
          </w:p>
        </w:tc>
        <w:tc>
          <w:tcPr>
            <w:tcW w:w="1091" w:type="dxa"/>
            <w:tcBorders>
              <w:top w:val="nil"/>
              <w:left w:val="nil"/>
              <w:bottom w:val="nil"/>
              <w:right w:val="nil"/>
            </w:tcBorders>
          </w:tcPr>
          <w:p w:rsidR="00077066" w:rsidRDefault="00077066" w:rsidP="00077066">
            <w:pPr>
              <w:pStyle w:val="TableText"/>
            </w:pPr>
            <w:r>
              <w:t>2.56914</w:t>
            </w:r>
          </w:p>
        </w:tc>
        <w:tc>
          <w:tcPr>
            <w:tcW w:w="1091" w:type="dxa"/>
            <w:tcBorders>
              <w:top w:val="nil"/>
              <w:left w:val="nil"/>
              <w:bottom w:val="nil"/>
              <w:right w:val="nil"/>
            </w:tcBorders>
          </w:tcPr>
          <w:p w:rsidR="00077066" w:rsidRDefault="00077066" w:rsidP="00077066">
            <w:pPr>
              <w:pStyle w:val="TableText"/>
            </w:pPr>
            <w:r>
              <w:t>2.56767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54</w:t>
            </w:r>
          </w:p>
        </w:tc>
        <w:tc>
          <w:tcPr>
            <w:tcW w:w="1091" w:type="dxa"/>
            <w:tcBorders>
              <w:top w:val="nil"/>
              <w:left w:val="nil"/>
              <w:bottom w:val="nil"/>
              <w:right w:val="nil"/>
            </w:tcBorders>
          </w:tcPr>
          <w:p w:rsidR="00077066" w:rsidRDefault="00077066" w:rsidP="00077066">
            <w:pPr>
              <w:pStyle w:val="TableText"/>
            </w:pPr>
            <w:r>
              <w:t>2.49011</w:t>
            </w:r>
          </w:p>
        </w:tc>
        <w:tc>
          <w:tcPr>
            <w:tcW w:w="1091" w:type="dxa"/>
            <w:tcBorders>
              <w:top w:val="nil"/>
              <w:left w:val="nil"/>
              <w:bottom w:val="nil"/>
              <w:right w:val="nil"/>
            </w:tcBorders>
          </w:tcPr>
          <w:p w:rsidR="00077066" w:rsidRDefault="00077066" w:rsidP="00077066">
            <w:pPr>
              <w:pStyle w:val="TableText"/>
            </w:pPr>
            <w:r>
              <w:t>2.49011</w:t>
            </w:r>
          </w:p>
        </w:tc>
        <w:tc>
          <w:tcPr>
            <w:tcW w:w="1091" w:type="dxa"/>
            <w:tcBorders>
              <w:top w:val="nil"/>
              <w:left w:val="nil"/>
              <w:bottom w:val="nil"/>
              <w:right w:val="nil"/>
            </w:tcBorders>
          </w:tcPr>
          <w:p w:rsidR="00077066" w:rsidRDefault="00077066" w:rsidP="00077066">
            <w:pPr>
              <w:pStyle w:val="TableText"/>
            </w:pPr>
            <w:r>
              <w:t>2.49011</w:t>
            </w:r>
          </w:p>
        </w:tc>
        <w:tc>
          <w:tcPr>
            <w:tcW w:w="1091" w:type="dxa"/>
            <w:tcBorders>
              <w:top w:val="nil"/>
              <w:left w:val="nil"/>
              <w:bottom w:val="nil"/>
              <w:right w:val="nil"/>
            </w:tcBorders>
          </w:tcPr>
          <w:p w:rsidR="00077066" w:rsidRDefault="00077066" w:rsidP="00077066">
            <w:pPr>
              <w:pStyle w:val="TableText"/>
            </w:pPr>
            <w:r>
              <w:t>2.49011</w:t>
            </w:r>
          </w:p>
        </w:tc>
        <w:tc>
          <w:tcPr>
            <w:tcW w:w="1091" w:type="dxa"/>
            <w:tcBorders>
              <w:top w:val="nil"/>
              <w:left w:val="nil"/>
              <w:bottom w:val="nil"/>
              <w:right w:val="nil"/>
            </w:tcBorders>
          </w:tcPr>
          <w:p w:rsidR="00077066" w:rsidRDefault="00077066" w:rsidP="00077066">
            <w:pPr>
              <w:pStyle w:val="TableText"/>
            </w:pPr>
            <w:r>
              <w:t>2.49011</w:t>
            </w:r>
          </w:p>
        </w:tc>
        <w:tc>
          <w:tcPr>
            <w:tcW w:w="1091" w:type="dxa"/>
            <w:tcBorders>
              <w:top w:val="nil"/>
              <w:left w:val="nil"/>
              <w:bottom w:val="nil"/>
              <w:right w:val="nil"/>
            </w:tcBorders>
          </w:tcPr>
          <w:p w:rsidR="00077066" w:rsidRDefault="00077066" w:rsidP="00077066">
            <w:pPr>
              <w:pStyle w:val="TableText"/>
            </w:pPr>
            <w:r>
              <w:t>2.49011</w:t>
            </w:r>
          </w:p>
        </w:tc>
        <w:tc>
          <w:tcPr>
            <w:tcW w:w="1091" w:type="dxa"/>
            <w:tcBorders>
              <w:top w:val="nil"/>
              <w:left w:val="nil"/>
              <w:bottom w:val="nil"/>
              <w:right w:val="nil"/>
            </w:tcBorders>
          </w:tcPr>
          <w:p w:rsidR="00077066" w:rsidRDefault="00077066" w:rsidP="00077066">
            <w:pPr>
              <w:pStyle w:val="TableText"/>
            </w:pPr>
            <w:r>
              <w:t>2.49011</w:t>
            </w:r>
          </w:p>
        </w:tc>
        <w:tc>
          <w:tcPr>
            <w:tcW w:w="1091" w:type="dxa"/>
            <w:tcBorders>
              <w:top w:val="nil"/>
              <w:left w:val="nil"/>
              <w:bottom w:val="nil"/>
              <w:right w:val="nil"/>
            </w:tcBorders>
          </w:tcPr>
          <w:p w:rsidR="00077066" w:rsidRDefault="00077066" w:rsidP="00077066">
            <w:pPr>
              <w:pStyle w:val="TableText"/>
            </w:pPr>
            <w:r>
              <w:t>2.49011</w:t>
            </w:r>
          </w:p>
        </w:tc>
        <w:tc>
          <w:tcPr>
            <w:tcW w:w="1090" w:type="dxa"/>
            <w:tcBorders>
              <w:top w:val="nil"/>
              <w:left w:val="nil"/>
              <w:bottom w:val="nil"/>
              <w:right w:val="nil"/>
            </w:tcBorders>
          </w:tcPr>
          <w:p w:rsidR="00077066" w:rsidRDefault="00077066" w:rsidP="00077066">
            <w:pPr>
              <w:pStyle w:val="TableText"/>
            </w:pPr>
            <w:r>
              <w:t>2.49011</w:t>
            </w:r>
          </w:p>
        </w:tc>
        <w:tc>
          <w:tcPr>
            <w:tcW w:w="1091" w:type="dxa"/>
            <w:tcBorders>
              <w:top w:val="nil"/>
              <w:left w:val="nil"/>
              <w:bottom w:val="nil"/>
              <w:right w:val="nil"/>
            </w:tcBorders>
          </w:tcPr>
          <w:p w:rsidR="00077066" w:rsidRDefault="00077066" w:rsidP="00077066">
            <w:pPr>
              <w:pStyle w:val="TableText"/>
            </w:pPr>
            <w:r>
              <w:t>2.49011</w:t>
            </w:r>
          </w:p>
        </w:tc>
        <w:tc>
          <w:tcPr>
            <w:tcW w:w="1091" w:type="dxa"/>
            <w:tcBorders>
              <w:top w:val="nil"/>
              <w:left w:val="nil"/>
              <w:bottom w:val="nil"/>
              <w:right w:val="nil"/>
            </w:tcBorders>
          </w:tcPr>
          <w:p w:rsidR="00077066" w:rsidRDefault="00077066" w:rsidP="00077066">
            <w:pPr>
              <w:pStyle w:val="TableText"/>
            </w:pPr>
            <w:r>
              <w:t>2.49011</w:t>
            </w:r>
          </w:p>
        </w:tc>
        <w:tc>
          <w:tcPr>
            <w:tcW w:w="1091" w:type="dxa"/>
            <w:tcBorders>
              <w:top w:val="nil"/>
              <w:left w:val="nil"/>
              <w:bottom w:val="nil"/>
              <w:right w:val="nil"/>
            </w:tcBorders>
          </w:tcPr>
          <w:p w:rsidR="00077066" w:rsidRDefault="00077066" w:rsidP="00077066">
            <w:pPr>
              <w:pStyle w:val="TableText"/>
            </w:pPr>
            <w:r>
              <w:t>2.49011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55</w:t>
            </w:r>
          </w:p>
        </w:tc>
        <w:tc>
          <w:tcPr>
            <w:tcW w:w="1091" w:type="dxa"/>
            <w:tcBorders>
              <w:top w:val="nil"/>
              <w:left w:val="nil"/>
              <w:bottom w:val="nil"/>
              <w:right w:val="nil"/>
            </w:tcBorders>
          </w:tcPr>
          <w:p w:rsidR="00077066" w:rsidRDefault="00077066" w:rsidP="00077066">
            <w:pPr>
              <w:pStyle w:val="TableText"/>
            </w:pPr>
            <w:r>
              <w:t>1.41848</w:t>
            </w:r>
          </w:p>
        </w:tc>
        <w:tc>
          <w:tcPr>
            <w:tcW w:w="1091" w:type="dxa"/>
            <w:tcBorders>
              <w:top w:val="nil"/>
              <w:left w:val="nil"/>
              <w:bottom w:val="nil"/>
              <w:right w:val="nil"/>
            </w:tcBorders>
          </w:tcPr>
          <w:p w:rsidR="00077066" w:rsidRDefault="00077066" w:rsidP="00077066">
            <w:pPr>
              <w:pStyle w:val="TableText"/>
            </w:pPr>
            <w:r>
              <w:t>1.41848</w:t>
            </w:r>
          </w:p>
        </w:tc>
        <w:tc>
          <w:tcPr>
            <w:tcW w:w="1091" w:type="dxa"/>
            <w:tcBorders>
              <w:top w:val="nil"/>
              <w:left w:val="nil"/>
              <w:bottom w:val="nil"/>
              <w:right w:val="nil"/>
            </w:tcBorders>
          </w:tcPr>
          <w:p w:rsidR="00077066" w:rsidRDefault="00077066" w:rsidP="00077066">
            <w:pPr>
              <w:pStyle w:val="TableText"/>
            </w:pPr>
            <w:r>
              <w:t>1.41848</w:t>
            </w:r>
          </w:p>
        </w:tc>
        <w:tc>
          <w:tcPr>
            <w:tcW w:w="1091" w:type="dxa"/>
            <w:tcBorders>
              <w:top w:val="nil"/>
              <w:left w:val="nil"/>
              <w:bottom w:val="nil"/>
              <w:right w:val="nil"/>
            </w:tcBorders>
          </w:tcPr>
          <w:p w:rsidR="00077066" w:rsidRDefault="00077066" w:rsidP="00077066">
            <w:pPr>
              <w:pStyle w:val="TableText"/>
            </w:pPr>
            <w:r>
              <w:t>1.41848</w:t>
            </w:r>
          </w:p>
        </w:tc>
        <w:tc>
          <w:tcPr>
            <w:tcW w:w="1091" w:type="dxa"/>
            <w:tcBorders>
              <w:top w:val="nil"/>
              <w:left w:val="nil"/>
              <w:bottom w:val="nil"/>
              <w:right w:val="nil"/>
            </w:tcBorders>
          </w:tcPr>
          <w:p w:rsidR="00077066" w:rsidRDefault="00077066" w:rsidP="00077066">
            <w:pPr>
              <w:pStyle w:val="TableText"/>
            </w:pPr>
            <w:r>
              <w:t>1.41848</w:t>
            </w:r>
          </w:p>
        </w:tc>
        <w:tc>
          <w:tcPr>
            <w:tcW w:w="1091" w:type="dxa"/>
            <w:tcBorders>
              <w:top w:val="nil"/>
              <w:left w:val="nil"/>
              <w:bottom w:val="nil"/>
              <w:right w:val="nil"/>
            </w:tcBorders>
          </w:tcPr>
          <w:p w:rsidR="00077066" w:rsidRDefault="00077066" w:rsidP="00077066">
            <w:pPr>
              <w:pStyle w:val="TableText"/>
            </w:pPr>
            <w:r>
              <w:t>1.41848</w:t>
            </w:r>
          </w:p>
        </w:tc>
        <w:tc>
          <w:tcPr>
            <w:tcW w:w="1091" w:type="dxa"/>
            <w:tcBorders>
              <w:top w:val="nil"/>
              <w:left w:val="nil"/>
              <w:bottom w:val="nil"/>
              <w:right w:val="nil"/>
            </w:tcBorders>
          </w:tcPr>
          <w:p w:rsidR="00077066" w:rsidRDefault="00077066" w:rsidP="00077066">
            <w:pPr>
              <w:pStyle w:val="TableText"/>
            </w:pPr>
            <w:r>
              <w:t>1.41848</w:t>
            </w:r>
          </w:p>
        </w:tc>
        <w:tc>
          <w:tcPr>
            <w:tcW w:w="1091" w:type="dxa"/>
            <w:tcBorders>
              <w:top w:val="nil"/>
              <w:left w:val="nil"/>
              <w:bottom w:val="nil"/>
              <w:right w:val="nil"/>
            </w:tcBorders>
          </w:tcPr>
          <w:p w:rsidR="00077066" w:rsidRDefault="00077066" w:rsidP="00077066">
            <w:pPr>
              <w:pStyle w:val="TableText"/>
            </w:pPr>
            <w:r>
              <w:t>1.41848</w:t>
            </w:r>
          </w:p>
        </w:tc>
        <w:tc>
          <w:tcPr>
            <w:tcW w:w="1090" w:type="dxa"/>
            <w:tcBorders>
              <w:top w:val="nil"/>
              <w:left w:val="nil"/>
              <w:bottom w:val="nil"/>
              <w:right w:val="nil"/>
            </w:tcBorders>
          </w:tcPr>
          <w:p w:rsidR="00077066" w:rsidRDefault="00077066" w:rsidP="00077066">
            <w:pPr>
              <w:pStyle w:val="TableText"/>
            </w:pPr>
            <w:r>
              <w:t>1.41848</w:t>
            </w:r>
          </w:p>
        </w:tc>
        <w:tc>
          <w:tcPr>
            <w:tcW w:w="1091" w:type="dxa"/>
            <w:tcBorders>
              <w:top w:val="nil"/>
              <w:left w:val="nil"/>
              <w:bottom w:val="nil"/>
              <w:right w:val="nil"/>
            </w:tcBorders>
          </w:tcPr>
          <w:p w:rsidR="00077066" w:rsidRDefault="00077066" w:rsidP="00077066">
            <w:pPr>
              <w:pStyle w:val="TableText"/>
            </w:pPr>
            <w:r>
              <w:t>1.41848</w:t>
            </w:r>
          </w:p>
        </w:tc>
        <w:tc>
          <w:tcPr>
            <w:tcW w:w="1091" w:type="dxa"/>
            <w:tcBorders>
              <w:top w:val="nil"/>
              <w:left w:val="nil"/>
              <w:bottom w:val="nil"/>
              <w:right w:val="nil"/>
            </w:tcBorders>
          </w:tcPr>
          <w:p w:rsidR="00077066" w:rsidRDefault="00077066" w:rsidP="00077066">
            <w:pPr>
              <w:pStyle w:val="TableText"/>
            </w:pPr>
            <w:r>
              <w:t>1.41848</w:t>
            </w:r>
          </w:p>
        </w:tc>
        <w:tc>
          <w:tcPr>
            <w:tcW w:w="1091" w:type="dxa"/>
            <w:tcBorders>
              <w:top w:val="nil"/>
              <w:left w:val="nil"/>
              <w:bottom w:val="nil"/>
              <w:right w:val="nil"/>
            </w:tcBorders>
          </w:tcPr>
          <w:p w:rsidR="00077066" w:rsidRDefault="00077066" w:rsidP="00077066">
            <w:pPr>
              <w:pStyle w:val="TableText"/>
            </w:pPr>
            <w:r>
              <w:t>1.41848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56</w:t>
            </w:r>
          </w:p>
        </w:tc>
        <w:tc>
          <w:tcPr>
            <w:tcW w:w="1091" w:type="dxa"/>
            <w:tcBorders>
              <w:top w:val="nil"/>
              <w:left w:val="nil"/>
              <w:bottom w:val="nil"/>
              <w:right w:val="nil"/>
            </w:tcBorders>
          </w:tcPr>
          <w:p w:rsidR="00077066" w:rsidRDefault="00077066" w:rsidP="00077066">
            <w:pPr>
              <w:pStyle w:val="TableText"/>
            </w:pPr>
            <w:r>
              <w:t>1.34819</w:t>
            </w:r>
          </w:p>
        </w:tc>
        <w:tc>
          <w:tcPr>
            <w:tcW w:w="1091" w:type="dxa"/>
            <w:tcBorders>
              <w:top w:val="nil"/>
              <w:left w:val="nil"/>
              <w:bottom w:val="nil"/>
              <w:right w:val="nil"/>
            </w:tcBorders>
          </w:tcPr>
          <w:p w:rsidR="00077066" w:rsidRDefault="00077066" w:rsidP="00077066">
            <w:pPr>
              <w:pStyle w:val="TableText"/>
            </w:pPr>
            <w:r>
              <w:t>1.34819</w:t>
            </w:r>
          </w:p>
        </w:tc>
        <w:tc>
          <w:tcPr>
            <w:tcW w:w="1091" w:type="dxa"/>
            <w:tcBorders>
              <w:top w:val="nil"/>
              <w:left w:val="nil"/>
              <w:bottom w:val="nil"/>
              <w:right w:val="nil"/>
            </w:tcBorders>
          </w:tcPr>
          <w:p w:rsidR="00077066" w:rsidRDefault="00077066" w:rsidP="00077066">
            <w:pPr>
              <w:pStyle w:val="TableText"/>
            </w:pPr>
            <w:r>
              <w:t>1.34819</w:t>
            </w:r>
          </w:p>
        </w:tc>
        <w:tc>
          <w:tcPr>
            <w:tcW w:w="1091" w:type="dxa"/>
            <w:tcBorders>
              <w:top w:val="nil"/>
              <w:left w:val="nil"/>
              <w:bottom w:val="nil"/>
              <w:right w:val="nil"/>
            </w:tcBorders>
          </w:tcPr>
          <w:p w:rsidR="00077066" w:rsidRDefault="00077066" w:rsidP="00077066">
            <w:pPr>
              <w:pStyle w:val="TableText"/>
            </w:pPr>
            <w:r>
              <w:t>1.34819</w:t>
            </w:r>
          </w:p>
        </w:tc>
        <w:tc>
          <w:tcPr>
            <w:tcW w:w="1091" w:type="dxa"/>
            <w:tcBorders>
              <w:top w:val="nil"/>
              <w:left w:val="nil"/>
              <w:bottom w:val="nil"/>
              <w:right w:val="nil"/>
            </w:tcBorders>
          </w:tcPr>
          <w:p w:rsidR="00077066" w:rsidRDefault="00077066" w:rsidP="00077066">
            <w:pPr>
              <w:pStyle w:val="TableText"/>
            </w:pPr>
            <w:r>
              <w:t>1.34819</w:t>
            </w:r>
          </w:p>
        </w:tc>
        <w:tc>
          <w:tcPr>
            <w:tcW w:w="1091" w:type="dxa"/>
            <w:tcBorders>
              <w:top w:val="nil"/>
              <w:left w:val="nil"/>
              <w:bottom w:val="nil"/>
              <w:right w:val="nil"/>
            </w:tcBorders>
          </w:tcPr>
          <w:p w:rsidR="00077066" w:rsidRDefault="00077066" w:rsidP="00077066">
            <w:pPr>
              <w:pStyle w:val="TableText"/>
            </w:pPr>
            <w:r>
              <w:t>1.34819</w:t>
            </w:r>
          </w:p>
        </w:tc>
        <w:tc>
          <w:tcPr>
            <w:tcW w:w="1091" w:type="dxa"/>
            <w:tcBorders>
              <w:top w:val="nil"/>
              <w:left w:val="nil"/>
              <w:bottom w:val="nil"/>
              <w:right w:val="nil"/>
            </w:tcBorders>
          </w:tcPr>
          <w:p w:rsidR="00077066" w:rsidRDefault="00077066" w:rsidP="00077066">
            <w:pPr>
              <w:pStyle w:val="TableText"/>
            </w:pPr>
            <w:r>
              <w:t>1.34819</w:t>
            </w:r>
          </w:p>
        </w:tc>
        <w:tc>
          <w:tcPr>
            <w:tcW w:w="1091" w:type="dxa"/>
            <w:tcBorders>
              <w:top w:val="nil"/>
              <w:left w:val="nil"/>
              <w:bottom w:val="nil"/>
              <w:right w:val="nil"/>
            </w:tcBorders>
          </w:tcPr>
          <w:p w:rsidR="00077066" w:rsidRDefault="00077066" w:rsidP="00077066">
            <w:pPr>
              <w:pStyle w:val="TableText"/>
            </w:pPr>
            <w:r>
              <w:t>1.34819</w:t>
            </w:r>
          </w:p>
        </w:tc>
        <w:tc>
          <w:tcPr>
            <w:tcW w:w="1090" w:type="dxa"/>
            <w:tcBorders>
              <w:top w:val="nil"/>
              <w:left w:val="nil"/>
              <w:bottom w:val="nil"/>
              <w:right w:val="nil"/>
            </w:tcBorders>
          </w:tcPr>
          <w:p w:rsidR="00077066" w:rsidRDefault="00077066" w:rsidP="00077066">
            <w:pPr>
              <w:pStyle w:val="TableText"/>
            </w:pPr>
            <w:r>
              <w:t>1.34819</w:t>
            </w:r>
          </w:p>
        </w:tc>
        <w:tc>
          <w:tcPr>
            <w:tcW w:w="1091" w:type="dxa"/>
            <w:tcBorders>
              <w:top w:val="nil"/>
              <w:left w:val="nil"/>
              <w:bottom w:val="nil"/>
              <w:right w:val="nil"/>
            </w:tcBorders>
          </w:tcPr>
          <w:p w:rsidR="00077066" w:rsidRDefault="00077066" w:rsidP="00077066">
            <w:pPr>
              <w:pStyle w:val="TableText"/>
            </w:pPr>
            <w:r>
              <w:t>1.34819</w:t>
            </w:r>
          </w:p>
        </w:tc>
        <w:tc>
          <w:tcPr>
            <w:tcW w:w="1091" w:type="dxa"/>
            <w:tcBorders>
              <w:top w:val="nil"/>
              <w:left w:val="nil"/>
              <w:bottom w:val="nil"/>
              <w:right w:val="nil"/>
            </w:tcBorders>
          </w:tcPr>
          <w:p w:rsidR="00077066" w:rsidRDefault="00077066" w:rsidP="00077066">
            <w:pPr>
              <w:pStyle w:val="TableText"/>
            </w:pPr>
            <w:r>
              <w:t>1.34819</w:t>
            </w:r>
          </w:p>
        </w:tc>
        <w:tc>
          <w:tcPr>
            <w:tcW w:w="1091" w:type="dxa"/>
            <w:tcBorders>
              <w:top w:val="nil"/>
              <w:left w:val="nil"/>
              <w:bottom w:val="nil"/>
              <w:right w:val="nil"/>
            </w:tcBorders>
          </w:tcPr>
          <w:p w:rsidR="00077066" w:rsidRDefault="00077066" w:rsidP="00077066">
            <w:pPr>
              <w:pStyle w:val="TableText"/>
            </w:pPr>
            <w:r>
              <w:t>1.34819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57</w:t>
            </w:r>
          </w:p>
        </w:tc>
        <w:tc>
          <w:tcPr>
            <w:tcW w:w="1091" w:type="dxa"/>
            <w:tcBorders>
              <w:top w:val="nil"/>
              <w:left w:val="nil"/>
              <w:bottom w:val="nil"/>
              <w:right w:val="nil"/>
            </w:tcBorders>
          </w:tcPr>
          <w:p w:rsidR="00077066" w:rsidRDefault="00077066" w:rsidP="00077066">
            <w:pPr>
              <w:pStyle w:val="TableText"/>
            </w:pPr>
            <w:r>
              <w:t>1.26122</w:t>
            </w:r>
          </w:p>
        </w:tc>
        <w:tc>
          <w:tcPr>
            <w:tcW w:w="1091" w:type="dxa"/>
            <w:tcBorders>
              <w:top w:val="nil"/>
              <w:left w:val="nil"/>
              <w:bottom w:val="nil"/>
              <w:right w:val="nil"/>
            </w:tcBorders>
          </w:tcPr>
          <w:p w:rsidR="00077066" w:rsidRDefault="00077066" w:rsidP="00077066">
            <w:pPr>
              <w:pStyle w:val="TableText"/>
            </w:pPr>
            <w:r>
              <w:t>1.26122</w:t>
            </w:r>
          </w:p>
        </w:tc>
        <w:tc>
          <w:tcPr>
            <w:tcW w:w="1091" w:type="dxa"/>
            <w:tcBorders>
              <w:top w:val="nil"/>
              <w:left w:val="nil"/>
              <w:bottom w:val="nil"/>
              <w:right w:val="nil"/>
            </w:tcBorders>
          </w:tcPr>
          <w:p w:rsidR="00077066" w:rsidRDefault="00077066" w:rsidP="00077066">
            <w:pPr>
              <w:pStyle w:val="TableText"/>
            </w:pPr>
            <w:r>
              <w:t>1.26122</w:t>
            </w:r>
          </w:p>
        </w:tc>
        <w:tc>
          <w:tcPr>
            <w:tcW w:w="1091" w:type="dxa"/>
            <w:tcBorders>
              <w:top w:val="nil"/>
              <w:left w:val="nil"/>
              <w:bottom w:val="nil"/>
              <w:right w:val="nil"/>
            </w:tcBorders>
          </w:tcPr>
          <w:p w:rsidR="00077066" w:rsidRDefault="00077066" w:rsidP="00077066">
            <w:pPr>
              <w:pStyle w:val="TableText"/>
            </w:pPr>
            <w:r>
              <w:t>1.26122</w:t>
            </w:r>
          </w:p>
        </w:tc>
        <w:tc>
          <w:tcPr>
            <w:tcW w:w="1091" w:type="dxa"/>
            <w:tcBorders>
              <w:top w:val="nil"/>
              <w:left w:val="nil"/>
              <w:bottom w:val="nil"/>
              <w:right w:val="nil"/>
            </w:tcBorders>
          </w:tcPr>
          <w:p w:rsidR="00077066" w:rsidRDefault="00077066" w:rsidP="00077066">
            <w:pPr>
              <w:pStyle w:val="TableText"/>
            </w:pPr>
            <w:r>
              <w:t>1.26122</w:t>
            </w:r>
          </w:p>
        </w:tc>
        <w:tc>
          <w:tcPr>
            <w:tcW w:w="1091" w:type="dxa"/>
            <w:tcBorders>
              <w:top w:val="nil"/>
              <w:left w:val="nil"/>
              <w:bottom w:val="nil"/>
              <w:right w:val="nil"/>
            </w:tcBorders>
          </w:tcPr>
          <w:p w:rsidR="00077066" w:rsidRDefault="00077066" w:rsidP="00077066">
            <w:pPr>
              <w:pStyle w:val="TableText"/>
            </w:pPr>
            <w:r>
              <w:t>1.26122</w:t>
            </w:r>
          </w:p>
        </w:tc>
        <w:tc>
          <w:tcPr>
            <w:tcW w:w="1091" w:type="dxa"/>
            <w:tcBorders>
              <w:top w:val="nil"/>
              <w:left w:val="nil"/>
              <w:bottom w:val="nil"/>
              <w:right w:val="nil"/>
            </w:tcBorders>
          </w:tcPr>
          <w:p w:rsidR="00077066" w:rsidRDefault="00077066" w:rsidP="00077066">
            <w:pPr>
              <w:pStyle w:val="TableText"/>
            </w:pPr>
            <w:r>
              <w:t>1.26122</w:t>
            </w:r>
          </w:p>
        </w:tc>
        <w:tc>
          <w:tcPr>
            <w:tcW w:w="1091" w:type="dxa"/>
            <w:tcBorders>
              <w:top w:val="nil"/>
              <w:left w:val="nil"/>
              <w:bottom w:val="nil"/>
              <w:right w:val="nil"/>
            </w:tcBorders>
          </w:tcPr>
          <w:p w:rsidR="00077066" w:rsidRDefault="00077066" w:rsidP="00077066">
            <w:pPr>
              <w:pStyle w:val="TableText"/>
            </w:pPr>
            <w:r>
              <w:t>1.26122</w:t>
            </w:r>
          </w:p>
        </w:tc>
        <w:tc>
          <w:tcPr>
            <w:tcW w:w="1090" w:type="dxa"/>
            <w:tcBorders>
              <w:top w:val="nil"/>
              <w:left w:val="nil"/>
              <w:bottom w:val="nil"/>
              <w:right w:val="nil"/>
            </w:tcBorders>
          </w:tcPr>
          <w:p w:rsidR="00077066" w:rsidRDefault="00077066" w:rsidP="00077066">
            <w:pPr>
              <w:pStyle w:val="TableText"/>
            </w:pPr>
            <w:r>
              <w:t>1.26122</w:t>
            </w:r>
          </w:p>
        </w:tc>
        <w:tc>
          <w:tcPr>
            <w:tcW w:w="1091" w:type="dxa"/>
            <w:tcBorders>
              <w:top w:val="nil"/>
              <w:left w:val="nil"/>
              <w:bottom w:val="nil"/>
              <w:right w:val="nil"/>
            </w:tcBorders>
          </w:tcPr>
          <w:p w:rsidR="00077066" w:rsidRDefault="00077066" w:rsidP="00077066">
            <w:pPr>
              <w:pStyle w:val="TableText"/>
            </w:pPr>
            <w:r>
              <w:t>1.26122</w:t>
            </w:r>
          </w:p>
        </w:tc>
        <w:tc>
          <w:tcPr>
            <w:tcW w:w="1091" w:type="dxa"/>
            <w:tcBorders>
              <w:top w:val="nil"/>
              <w:left w:val="nil"/>
              <w:bottom w:val="nil"/>
              <w:right w:val="nil"/>
            </w:tcBorders>
          </w:tcPr>
          <w:p w:rsidR="00077066" w:rsidRDefault="00077066" w:rsidP="00077066">
            <w:pPr>
              <w:pStyle w:val="TableText"/>
            </w:pPr>
            <w:r>
              <w:t>1.26122</w:t>
            </w:r>
          </w:p>
        </w:tc>
        <w:tc>
          <w:tcPr>
            <w:tcW w:w="1091" w:type="dxa"/>
            <w:tcBorders>
              <w:top w:val="nil"/>
              <w:left w:val="nil"/>
              <w:bottom w:val="nil"/>
              <w:right w:val="nil"/>
            </w:tcBorders>
          </w:tcPr>
          <w:p w:rsidR="00077066" w:rsidRDefault="00077066" w:rsidP="00077066">
            <w:pPr>
              <w:pStyle w:val="TableText"/>
            </w:pPr>
            <w:r>
              <w:t>1.26122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58</w:t>
            </w:r>
          </w:p>
        </w:tc>
        <w:tc>
          <w:tcPr>
            <w:tcW w:w="1091" w:type="dxa"/>
            <w:tcBorders>
              <w:top w:val="nil"/>
              <w:left w:val="nil"/>
              <w:bottom w:val="nil"/>
              <w:right w:val="nil"/>
            </w:tcBorders>
          </w:tcPr>
          <w:p w:rsidR="00077066" w:rsidRDefault="00077066" w:rsidP="00077066">
            <w:pPr>
              <w:pStyle w:val="TableText"/>
            </w:pPr>
            <w:r>
              <w:t>1.18023</w:t>
            </w:r>
          </w:p>
        </w:tc>
        <w:tc>
          <w:tcPr>
            <w:tcW w:w="1091" w:type="dxa"/>
            <w:tcBorders>
              <w:top w:val="nil"/>
              <w:left w:val="nil"/>
              <w:bottom w:val="nil"/>
              <w:right w:val="nil"/>
            </w:tcBorders>
          </w:tcPr>
          <w:p w:rsidR="00077066" w:rsidRDefault="00077066" w:rsidP="00077066">
            <w:pPr>
              <w:pStyle w:val="TableText"/>
            </w:pPr>
            <w:r>
              <w:t>1.18023</w:t>
            </w:r>
          </w:p>
        </w:tc>
        <w:tc>
          <w:tcPr>
            <w:tcW w:w="1091" w:type="dxa"/>
            <w:tcBorders>
              <w:top w:val="nil"/>
              <w:left w:val="nil"/>
              <w:bottom w:val="nil"/>
              <w:right w:val="nil"/>
            </w:tcBorders>
          </w:tcPr>
          <w:p w:rsidR="00077066" w:rsidRDefault="00077066" w:rsidP="00077066">
            <w:pPr>
              <w:pStyle w:val="TableText"/>
            </w:pPr>
            <w:r>
              <w:t>1.18023</w:t>
            </w:r>
          </w:p>
        </w:tc>
        <w:tc>
          <w:tcPr>
            <w:tcW w:w="1091" w:type="dxa"/>
            <w:tcBorders>
              <w:top w:val="nil"/>
              <w:left w:val="nil"/>
              <w:bottom w:val="nil"/>
              <w:right w:val="nil"/>
            </w:tcBorders>
          </w:tcPr>
          <w:p w:rsidR="00077066" w:rsidRDefault="00077066" w:rsidP="00077066">
            <w:pPr>
              <w:pStyle w:val="TableText"/>
            </w:pPr>
            <w:r>
              <w:t>1.18023</w:t>
            </w:r>
          </w:p>
        </w:tc>
        <w:tc>
          <w:tcPr>
            <w:tcW w:w="1091" w:type="dxa"/>
            <w:tcBorders>
              <w:top w:val="nil"/>
              <w:left w:val="nil"/>
              <w:bottom w:val="nil"/>
              <w:right w:val="nil"/>
            </w:tcBorders>
          </w:tcPr>
          <w:p w:rsidR="00077066" w:rsidRDefault="00077066" w:rsidP="00077066">
            <w:pPr>
              <w:pStyle w:val="TableText"/>
            </w:pPr>
            <w:r>
              <w:t>1.18023</w:t>
            </w:r>
          </w:p>
        </w:tc>
        <w:tc>
          <w:tcPr>
            <w:tcW w:w="1091" w:type="dxa"/>
            <w:tcBorders>
              <w:top w:val="nil"/>
              <w:left w:val="nil"/>
              <w:bottom w:val="nil"/>
              <w:right w:val="nil"/>
            </w:tcBorders>
          </w:tcPr>
          <w:p w:rsidR="00077066" w:rsidRDefault="00077066" w:rsidP="00077066">
            <w:pPr>
              <w:pStyle w:val="TableText"/>
            </w:pPr>
            <w:r>
              <w:t>1.18023</w:t>
            </w:r>
          </w:p>
        </w:tc>
        <w:tc>
          <w:tcPr>
            <w:tcW w:w="1091" w:type="dxa"/>
            <w:tcBorders>
              <w:top w:val="nil"/>
              <w:left w:val="nil"/>
              <w:bottom w:val="nil"/>
              <w:right w:val="nil"/>
            </w:tcBorders>
          </w:tcPr>
          <w:p w:rsidR="00077066" w:rsidRDefault="00077066" w:rsidP="00077066">
            <w:pPr>
              <w:pStyle w:val="TableText"/>
            </w:pPr>
            <w:r>
              <w:t>1.18023</w:t>
            </w:r>
          </w:p>
        </w:tc>
        <w:tc>
          <w:tcPr>
            <w:tcW w:w="1091" w:type="dxa"/>
            <w:tcBorders>
              <w:top w:val="nil"/>
              <w:left w:val="nil"/>
              <w:bottom w:val="nil"/>
              <w:right w:val="nil"/>
            </w:tcBorders>
          </w:tcPr>
          <w:p w:rsidR="00077066" w:rsidRDefault="00077066" w:rsidP="00077066">
            <w:pPr>
              <w:pStyle w:val="TableText"/>
            </w:pPr>
            <w:r>
              <w:t>1.18023</w:t>
            </w:r>
          </w:p>
        </w:tc>
        <w:tc>
          <w:tcPr>
            <w:tcW w:w="1090" w:type="dxa"/>
            <w:tcBorders>
              <w:top w:val="nil"/>
              <w:left w:val="nil"/>
              <w:bottom w:val="nil"/>
              <w:right w:val="nil"/>
            </w:tcBorders>
          </w:tcPr>
          <w:p w:rsidR="00077066" w:rsidRDefault="00077066" w:rsidP="00077066">
            <w:pPr>
              <w:pStyle w:val="TableText"/>
            </w:pPr>
            <w:r>
              <w:t>1.18023</w:t>
            </w:r>
          </w:p>
        </w:tc>
        <w:tc>
          <w:tcPr>
            <w:tcW w:w="1091" w:type="dxa"/>
            <w:tcBorders>
              <w:top w:val="nil"/>
              <w:left w:val="nil"/>
              <w:bottom w:val="nil"/>
              <w:right w:val="nil"/>
            </w:tcBorders>
          </w:tcPr>
          <w:p w:rsidR="00077066" w:rsidRDefault="00077066" w:rsidP="00077066">
            <w:pPr>
              <w:pStyle w:val="TableText"/>
            </w:pPr>
            <w:r>
              <w:t>1.18023</w:t>
            </w:r>
          </w:p>
        </w:tc>
        <w:tc>
          <w:tcPr>
            <w:tcW w:w="1091" w:type="dxa"/>
            <w:tcBorders>
              <w:top w:val="nil"/>
              <w:left w:val="nil"/>
              <w:bottom w:val="nil"/>
              <w:right w:val="nil"/>
            </w:tcBorders>
          </w:tcPr>
          <w:p w:rsidR="00077066" w:rsidRDefault="00077066" w:rsidP="00077066">
            <w:pPr>
              <w:pStyle w:val="TableText"/>
            </w:pPr>
            <w:r>
              <w:t>1.18023</w:t>
            </w:r>
          </w:p>
        </w:tc>
        <w:tc>
          <w:tcPr>
            <w:tcW w:w="1091" w:type="dxa"/>
            <w:tcBorders>
              <w:top w:val="nil"/>
              <w:left w:val="nil"/>
              <w:bottom w:val="nil"/>
              <w:right w:val="nil"/>
            </w:tcBorders>
          </w:tcPr>
          <w:p w:rsidR="00077066" w:rsidRDefault="00077066" w:rsidP="00077066">
            <w:pPr>
              <w:pStyle w:val="TableText"/>
            </w:pPr>
            <w:r>
              <w:t>1.18023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59</w:t>
            </w:r>
          </w:p>
        </w:tc>
        <w:tc>
          <w:tcPr>
            <w:tcW w:w="1091" w:type="dxa"/>
            <w:tcBorders>
              <w:top w:val="nil"/>
              <w:left w:val="nil"/>
              <w:bottom w:val="nil"/>
              <w:right w:val="nil"/>
            </w:tcBorders>
          </w:tcPr>
          <w:p w:rsidR="00077066" w:rsidRDefault="00077066" w:rsidP="00077066">
            <w:pPr>
              <w:pStyle w:val="TableText"/>
            </w:pPr>
            <w:r>
              <w:t>1.07167</w:t>
            </w:r>
          </w:p>
        </w:tc>
        <w:tc>
          <w:tcPr>
            <w:tcW w:w="1091" w:type="dxa"/>
            <w:tcBorders>
              <w:top w:val="nil"/>
              <w:left w:val="nil"/>
              <w:bottom w:val="nil"/>
              <w:right w:val="nil"/>
            </w:tcBorders>
          </w:tcPr>
          <w:p w:rsidR="00077066" w:rsidRDefault="00077066" w:rsidP="00077066">
            <w:pPr>
              <w:pStyle w:val="TableText"/>
            </w:pPr>
            <w:r>
              <w:t>1.07167</w:t>
            </w:r>
          </w:p>
        </w:tc>
        <w:tc>
          <w:tcPr>
            <w:tcW w:w="1091" w:type="dxa"/>
            <w:tcBorders>
              <w:top w:val="nil"/>
              <w:left w:val="nil"/>
              <w:bottom w:val="nil"/>
              <w:right w:val="nil"/>
            </w:tcBorders>
          </w:tcPr>
          <w:p w:rsidR="00077066" w:rsidRDefault="00077066" w:rsidP="00077066">
            <w:pPr>
              <w:pStyle w:val="TableText"/>
            </w:pPr>
            <w:r>
              <w:t>1.07167</w:t>
            </w:r>
          </w:p>
        </w:tc>
        <w:tc>
          <w:tcPr>
            <w:tcW w:w="1091" w:type="dxa"/>
            <w:tcBorders>
              <w:top w:val="nil"/>
              <w:left w:val="nil"/>
              <w:bottom w:val="nil"/>
              <w:right w:val="nil"/>
            </w:tcBorders>
          </w:tcPr>
          <w:p w:rsidR="00077066" w:rsidRDefault="00077066" w:rsidP="00077066">
            <w:pPr>
              <w:pStyle w:val="TableText"/>
            </w:pPr>
            <w:r>
              <w:t>1.07167</w:t>
            </w:r>
          </w:p>
        </w:tc>
        <w:tc>
          <w:tcPr>
            <w:tcW w:w="1091" w:type="dxa"/>
            <w:tcBorders>
              <w:top w:val="nil"/>
              <w:left w:val="nil"/>
              <w:bottom w:val="nil"/>
              <w:right w:val="nil"/>
            </w:tcBorders>
          </w:tcPr>
          <w:p w:rsidR="00077066" w:rsidRDefault="00077066" w:rsidP="00077066">
            <w:pPr>
              <w:pStyle w:val="TableText"/>
            </w:pPr>
            <w:r>
              <w:t>1.07167</w:t>
            </w:r>
          </w:p>
        </w:tc>
        <w:tc>
          <w:tcPr>
            <w:tcW w:w="1091" w:type="dxa"/>
            <w:tcBorders>
              <w:top w:val="nil"/>
              <w:left w:val="nil"/>
              <w:bottom w:val="nil"/>
              <w:right w:val="nil"/>
            </w:tcBorders>
          </w:tcPr>
          <w:p w:rsidR="00077066" w:rsidRDefault="00077066" w:rsidP="00077066">
            <w:pPr>
              <w:pStyle w:val="TableText"/>
            </w:pPr>
            <w:r>
              <w:t>1.07167</w:t>
            </w:r>
          </w:p>
        </w:tc>
        <w:tc>
          <w:tcPr>
            <w:tcW w:w="1091" w:type="dxa"/>
            <w:tcBorders>
              <w:top w:val="nil"/>
              <w:left w:val="nil"/>
              <w:bottom w:val="nil"/>
              <w:right w:val="nil"/>
            </w:tcBorders>
          </w:tcPr>
          <w:p w:rsidR="00077066" w:rsidRDefault="00077066" w:rsidP="00077066">
            <w:pPr>
              <w:pStyle w:val="TableText"/>
            </w:pPr>
            <w:r>
              <w:t>1.07167</w:t>
            </w:r>
          </w:p>
        </w:tc>
        <w:tc>
          <w:tcPr>
            <w:tcW w:w="1091" w:type="dxa"/>
            <w:tcBorders>
              <w:top w:val="nil"/>
              <w:left w:val="nil"/>
              <w:bottom w:val="nil"/>
              <w:right w:val="nil"/>
            </w:tcBorders>
          </w:tcPr>
          <w:p w:rsidR="00077066" w:rsidRDefault="00077066" w:rsidP="00077066">
            <w:pPr>
              <w:pStyle w:val="TableText"/>
            </w:pPr>
            <w:r>
              <w:t>1.07167</w:t>
            </w:r>
          </w:p>
        </w:tc>
        <w:tc>
          <w:tcPr>
            <w:tcW w:w="1090" w:type="dxa"/>
            <w:tcBorders>
              <w:top w:val="nil"/>
              <w:left w:val="nil"/>
              <w:bottom w:val="nil"/>
              <w:right w:val="nil"/>
            </w:tcBorders>
          </w:tcPr>
          <w:p w:rsidR="00077066" w:rsidRDefault="00077066" w:rsidP="00077066">
            <w:pPr>
              <w:pStyle w:val="TableText"/>
            </w:pPr>
            <w:r>
              <w:t>1.07167</w:t>
            </w:r>
          </w:p>
        </w:tc>
        <w:tc>
          <w:tcPr>
            <w:tcW w:w="1091" w:type="dxa"/>
            <w:tcBorders>
              <w:top w:val="nil"/>
              <w:left w:val="nil"/>
              <w:bottom w:val="nil"/>
              <w:right w:val="nil"/>
            </w:tcBorders>
          </w:tcPr>
          <w:p w:rsidR="00077066" w:rsidRDefault="00077066" w:rsidP="00077066">
            <w:pPr>
              <w:pStyle w:val="TableText"/>
            </w:pPr>
            <w:r>
              <w:t>1.07167</w:t>
            </w:r>
          </w:p>
        </w:tc>
        <w:tc>
          <w:tcPr>
            <w:tcW w:w="1091" w:type="dxa"/>
            <w:tcBorders>
              <w:top w:val="nil"/>
              <w:left w:val="nil"/>
              <w:bottom w:val="nil"/>
              <w:right w:val="nil"/>
            </w:tcBorders>
          </w:tcPr>
          <w:p w:rsidR="00077066" w:rsidRDefault="00077066" w:rsidP="00077066">
            <w:pPr>
              <w:pStyle w:val="TableText"/>
            </w:pPr>
            <w:r>
              <w:t>1.07167</w:t>
            </w:r>
          </w:p>
        </w:tc>
        <w:tc>
          <w:tcPr>
            <w:tcW w:w="1091" w:type="dxa"/>
            <w:tcBorders>
              <w:top w:val="nil"/>
              <w:left w:val="nil"/>
              <w:bottom w:val="nil"/>
              <w:right w:val="nil"/>
            </w:tcBorders>
          </w:tcPr>
          <w:p w:rsidR="00077066" w:rsidRDefault="00077066" w:rsidP="00077066">
            <w:pPr>
              <w:pStyle w:val="TableText"/>
            </w:pPr>
            <w:r>
              <w:t>1.07167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60</w:t>
            </w:r>
          </w:p>
        </w:tc>
        <w:tc>
          <w:tcPr>
            <w:tcW w:w="1091" w:type="dxa"/>
            <w:tcBorders>
              <w:top w:val="nil"/>
              <w:left w:val="nil"/>
              <w:bottom w:val="nil"/>
              <w:right w:val="nil"/>
            </w:tcBorders>
          </w:tcPr>
          <w:p w:rsidR="00077066" w:rsidRDefault="00077066" w:rsidP="00077066">
            <w:pPr>
              <w:pStyle w:val="TableText"/>
            </w:pPr>
            <w:r>
              <w:t>0.94047</w:t>
            </w:r>
          </w:p>
        </w:tc>
        <w:tc>
          <w:tcPr>
            <w:tcW w:w="1091" w:type="dxa"/>
            <w:tcBorders>
              <w:top w:val="nil"/>
              <w:left w:val="nil"/>
              <w:bottom w:val="nil"/>
              <w:right w:val="nil"/>
            </w:tcBorders>
          </w:tcPr>
          <w:p w:rsidR="00077066" w:rsidRDefault="00077066" w:rsidP="00077066">
            <w:pPr>
              <w:pStyle w:val="TableText"/>
            </w:pPr>
            <w:r>
              <w:t>0.94047</w:t>
            </w:r>
          </w:p>
        </w:tc>
        <w:tc>
          <w:tcPr>
            <w:tcW w:w="1091" w:type="dxa"/>
            <w:tcBorders>
              <w:top w:val="nil"/>
              <w:left w:val="nil"/>
              <w:bottom w:val="nil"/>
              <w:right w:val="nil"/>
            </w:tcBorders>
          </w:tcPr>
          <w:p w:rsidR="00077066" w:rsidRDefault="00077066" w:rsidP="00077066">
            <w:pPr>
              <w:pStyle w:val="TableText"/>
            </w:pPr>
            <w:r>
              <w:t>0.94047</w:t>
            </w:r>
          </w:p>
        </w:tc>
        <w:tc>
          <w:tcPr>
            <w:tcW w:w="1091" w:type="dxa"/>
            <w:tcBorders>
              <w:top w:val="nil"/>
              <w:left w:val="nil"/>
              <w:bottom w:val="nil"/>
              <w:right w:val="nil"/>
            </w:tcBorders>
          </w:tcPr>
          <w:p w:rsidR="00077066" w:rsidRDefault="00077066" w:rsidP="00077066">
            <w:pPr>
              <w:pStyle w:val="TableText"/>
            </w:pPr>
            <w:r>
              <w:t>0.94047</w:t>
            </w:r>
          </w:p>
        </w:tc>
        <w:tc>
          <w:tcPr>
            <w:tcW w:w="1091" w:type="dxa"/>
            <w:tcBorders>
              <w:top w:val="nil"/>
              <w:left w:val="nil"/>
              <w:bottom w:val="nil"/>
              <w:right w:val="nil"/>
            </w:tcBorders>
          </w:tcPr>
          <w:p w:rsidR="00077066" w:rsidRDefault="00077066" w:rsidP="00077066">
            <w:pPr>
              <w:pStyle w:val="TableText"/>
            </w:pPr>
            <w:r>
              <w:t>0.94047</w:t>
            </w:r>
          </w:p>
        </w:tc>
        <w:tc>
          <w:tcPr>
            <w:tcW w:w="1091" w:type="dxa"/>
            <w:tcBorders>
              <w:top w:val="nil"/>
              <w:left w:val="nil"/>
              <w:bottom w:val="nil"/>
              <w:right w:val="nil"/>
            </w:tcBorders>
          </w:tcPr>
          <w:p w:rsidR="00077066" w:rsidRDefault="00077066" w:rsidP="00077066">
            <w:pPr>
              <w:pStyle w:val="TableText"/>
            </w:pPr>
            <w:r>
              <w:t>0.94047</w:t>
            </w:r>
          </w:p>
        </w:tc>
        <w:tc>
          <w:tcPr>
            <w:tcW w:w="1091" w:type="dxa"/>
            <w:tcBorders>
              <w:top w:val="nil"/>
              <w:left w:val="nil"/>
              <w:bottom w:val="nil"/>
              <w:right w:val="nil"/>
            </w:tcBorders>
          </w:tcPr>
          <w:p w:rsidR="00077066" w:rsidRDefault="00077066" w:rsidP="00077066">
            <w:pPr>
              <w:pStyle w:val="TableText"/>
            </w:pPr>
            <w:r>
              <w:t>0.94047</w:t>
            </w:r>
          </w:p>
        </w:tc>
        <w:tc>
          <w:tcPr>
            <w:tcW w:w="1091" w:type="dxa"/>
            <w:tcBorders>
              <w:top w:val="nil"/>
              <w:left w:val="nil"/>
              <w:bottom w:val="nil"/>
              <w:right w:val="nil"/>
            </w:tcBorders>
          </w:tcPr>
          <w:p w:rsidR="00077066" w:rsidRDefault="00077066" w:rsidP="00077066">
            <w:pPr>
              <w:pStyle w:val="TableText"/>
            </w:pPr>
            <w:r>
              <w:t>0.94047</w:t>
            </w:r>
          </w:p>
        </w:tc>
        <w:tc>
          <w:tcPr>
            <w:tcW w:w="1090" w:type="dxa"/>
            <w:tcBorders>
              <w:top w:val="nil"/>
              <w:left w:val="nil"/>
              <w:bottom w:val="nil"/>
              <w:right w:val="nil"/>
            </w:tcBorders>
          </w:tcPr>
          <w:p w:rsidR="00077066" w:rsidRDefault="00077066" w:rsidP="00077066">
            <w:pPr>
              <w:pStyle w:val="TableText"/>
            </w:pPr>
            <w:r>
              <w:t>0.94047</w:t>
            </w:r>
          </w:p>
        </w:tc>
        <w:tc>
          <w:tcPr>
            <w:tcW w:w="1091" w:type="dxa"/>
            <w:tcBorders>
              <w:top w:val="nil"/>
              <w:left w:val="nil"/>
              <w:bottom w:val="nil"/>
              <w:right w:val="nil"/>
            </w:tcBorders>
          </w:tcPr>
          <w:p w:rsidR="00077066" w:rsidRDefault="00077066" w:rsidP="00077066">
            <w:pPr>
              <w:pStyle w:val="TableText"/>
            </w:pPr>
            <w:r>
              <w:t>0.94047</w:t>
            </w:r>
          </w:p>
        </w:tc>
        <w:tc>
          <w:tcPr>
            <w:tcW w:w="1091" w:type="dxa"/>
            <w:tcBorders>
              <w:top w:val="nil"/>
              <w:left w:val="nil"/>
              <w:bottom w:val="nil"/>
              <w:right w:val="nil"/>
            </w:tcBorders>
          </w:tcPr>
          <w:p w:rsidR="00077066" w:rsidRDefault="00077066" w:rsidP="00077066">
            <w:pPr>
              <w:pStyle w:val="TableText"/>
            </w:pPr>
            <w:r>
              <w:t>0.94047</w:t>
            </w:r>
          </w:p>
        </w:tc>
        <w:tc>
          <w:tcPr>
            <w:tcW w:w="1091" w:type="dxa"/>
            <w:tcBorders>
              <w:top w:val="nil"/>
              <w:left w:val="nil"/>
              <w:bottom w:val="nil"/>
              <w:right w:val="nil"/>
            </w:tcBorders>
          </w:tcPr>
          <w:p w:rsidR="00077066" w:rsidRDefault="00077066" w:rsidP="00077066">
            <w:pPr>
              <w:pStyle w:val="TableText"/>
            </w:pPr>
            <w:r>
              <w:t>0.94047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61</w:t>
            </w:r>
          </w:p>
        </w:tc>
        <w:tc>
          <w:tcPr>
            <w:tcW w:w="1091" w:type="dxa"/>
            <w:tcBorders>
              <w:top w:val="nil"/>
              <w:left w:val="nil"/>
              <w:bottom w:val="nil"/>
              <w:right w:val="nil"/>
            </w:tcBorders>
          </w:tcPr>
          <w:p w:rsidR="00077066" w:rsidRDefault="00077066" w:rsidP="00077066">
            <w:pPr>
              <w:pStyle w:val="TableText"/>
            </w:pPr>
            <w:r>
              <w:t>0.83838</w:t>
            </w:r>
          </w:p>
        </w:tc>
        <w:tc>
          <w:tcPr>
            <w:tcW w:w="1091" w:type="dxa"/>
            <w:tcBorders>
              <w:top w:val="nil"/>
              <w:left w:val="nil"/>
              <w:bottom w:val="nil"/>
              <w:right w:val="nil"/>
            </w:tcBorders>
          </w:tcPr>
          <w:p w:rsidR="00077066" w:rsidRDefault="00077066" w:rsidP="00077066">
            <w:pPr>
              <w:pStyle w:val="TableText"/>
            </w:pPr>
            <w:r>
              <w:t>0.83838</w:t>
            </w:r>
          </w:p>
        </w:tc>
        <w:tc>
          <w:tcPr>
            <w:tcW w:w="1091" w:type="dxa"/>
            <w:tcBorders>
              <w:top w:val="nil"/>
              <w:left w:val="nil"/>
              <w:bottom w:val="nil"/>
              <w:right w:val="nil"/>
            </w:tcBorders>
          </w:tcPr>
          <w:p w:rsidR="00077066" w:rsidRDefault="00077066" w:rsidP="00077066">
            <w:pPr>
              <w:pStyle w:val="TableText"/>
            </w:pPr>
            <w:r>
              <w:t>0.83838</w:t>
            </w:r>
          </w:p>
        </w:tc>
        <w:tc>
          <w:tcPr>
            <w:tcW w:w="1091" w:type="dxa"/>
            <w:tcBorders>
              <w:top w:val="nil"/>
              <w:left w:val="nil"/>
              <w:bottom w:val="nil"/>
              <w:right w:val="nil"/>
            </w:tcBorders>
          </w:tcPr>
          <w:p w:rsidR="00077066" w:rsidRDefault="00077066" w:rsidP="00077066">
            <w:pPr>
              <w:pStyle w:val="TableText"/>
            </w:pPr>
            <w:r>
              <w:t>0.83838</w:t>
            </w:r>
          </w:p>
        </w:tc>
        <w:tc>
          <w:tcPr>
            <w:tcW w:w="1091" w:type="dxa"/>
            <w:tcBorders>
              <w:top w:val="nil"/>
              <w:left w:val="nil"/>
              <w:bottom w:val="nil"/>
              <w:right w:val="nil"/>
            </w:tcBorders>
          </w:tcPr>
          <w:p w:rsidR="00077066" w:rsidRDefault="00077066" w:rsidP="00077066">
            <w:pPr>
              <w:pStyle w:val="TableText"/>
            </w:pPr>
            <w:r>
              <w:t>0.83838</w:t>
            </w:r>
          </w:p>
        </w:tc>
        <w:tc>
          <w:tcPr>
            <w:tcW w:w="1091" w:type="dxa"/>
            <w:tcBorders>
              <w:top w:val="nil"/>
              <w:left w:val="nil"/>
              <w:bottom w:val="nil"/>
              <w:right w:val="nil"/>
            </w:tcBorders>
          </w:tcPr>
          <w:p w:rsidR="00077066" w:rsidRDefault="00077066" w:rsidP="00077066">
            <w:pPr>
              <w:pStyle w:val="TableText"/>
            </w:pPr>
            <w:r>
              <w:t>0.83838</w:t>
            </w:r>
          </w:p>
        </w:tc>
        <w:tc>
          <w:tcPr>
            <w:tcW w:w="1091" w:type="dxa"/>
            <w:tcBorders>
              <w:top w:val="nil"/>
              <w:left w:val="nil"/>
              <w:bottom w:val="nil"/>
              <w:right w:val="nil"/>
            </w:tcBorders>
          </w:tcPr>
          <w:p w:rsidR="00077066" w:rsidRDefault="00077066" w:rsidP="00077066">
            <w:pPr>
              <w:pStyle w:val="TableText"/>
            </w:pPr>
            <w:r>
              <w:t>0.83838</w:t>
            </w:r>
          </w:p>
        </w:tc>
        <w:tc>
          <w:tcPr>
            <w:tcW w:w="1091" w:type="dxa"/>
            <w:tcBorders>
              <w:top w:val="nil"/>
              <w:left w:val="nil"/>
              <w:bottom w:val="nil"/>
              <w:right w:val="nil"/>
            </w:tcBorders>
          </w:tcPr>
          <w:p w:rsidR="00077066" w:rsidRDefault="00077066" w:rsidP="00077066">
            <w:pPr>
              <w:pStyle w:val="TableText"/>
            </w:pPr>
            <w:r>
              <w:t>0.83838</w:t>
            </w:r>
          </w:p>
        </w:tc>
        <w:tc>
          <w:tcPr>
            <w:tcW w:w="1090" w:type="dxa"/>
            <w:tcBorders>
              <w:top w:val="nil"/>
              <w:left w:val="nil"/>
              <w:bottom w:val="nil"/>
              <w:right w:val="nil"/>
            </w:tcBorders>
          </w:tcPr>
          <w:p w:rsidR="00077066" w:rsidRDefault="00077066" w:rsidP="00077066">
            <w:pPr>
              <w:pStyle w:val="TableText"/>
            </w:pPr>
            <w:r>
              <w:t>0.83838</w:t>
            </w:r>
          </w:p>
        </w:tc>
        <w:tc>
          <w:tcPr>
            <w:tcW w:w="1091" w:type="dxa"/>
            <w:tcBorders>
              <w:top w:val="nil"/>
              <w:left w:val="nil"/>
              <w:bottom w:val="nil"/>
              <w:right w:val="nil"/>
            </w:tcBorders>
          </w:tcPr>
          <w:p w:rsidR="00077066" w:rsidRDefault="00077066" w:rsidP="00077066">
            <w:pPr>
              <w:pStyle w:val="TableText"/>
            </w:pPr>
            <w:r>
              <w:t>0.83838</w:t>
            </w:r>
          </w:p>
        </w:tc>
        <w:tc>
          <w:tcPr>
            <w:tcW w:w="1091" w:type="dxa"/>
            <w:tcBorders>
              <w:top w:val="nil"/>
              <w:left w:val="nil"/>
              <w:bottom w:val="nil"/>
              <w:right w:val="nil"/>
            </w:tcBorders>
          </w:tcPr>
          <w:p w:rsidR="00077066" w:rsidRDefault="00077066" w:rsidP="00077066">
            <w:pPr>
              <w:pStyle w:val="TableText"/>
            </w:pPr>
            <w:r>
              <w:t>0.83838</w:t>
            </w:r>
          </w:p>
        </w:tc>
        <w:tc>
          <w:tcPr>
            <w:tcW w:w="1091" w:type="dxa"/>
            <w:tcBorders>
              <w:top w:val="nil"/>
              <w:left w:val="nil"/>
              <w:bottom w:val="nil"/>
              <w:right w:val="nil"/>
            </w:tcBorders>
          </w:tcPr>
          <w:p w:rsidR="00077066" w:rsidRDefault="00077066" w:rsidP="00077066">
            <w:pPr>
              <w:pStyle w:val="TableText"/>
            </w:pPr>
            <w:r>
              <w:t>0.83838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lastRenderedPageBreak/>
              <w:t>62</w:t>
            </w:r>
          </w:p>
        </w:tc>
        <w:tc>
          <w:tcPr>
            <w:tcW w:w="1091" w:type="dxa"/>
            <w:tcBorders>
              <w:top w:val="nil"/>
              <w:left w:val="nil"/>
              <w:bottom w:val="nil"/>
              <w:right w:val="nil"/>
            </w:tcBorders>
          </w:tcPr>
          <w:p w:rsidR="00077066" w:rsidRDefault="00077066" w:rsidP="00077066">
            <w:pPr>
              <w:pStyle w:val="TableText"/>
            </w:pPr>
            <w:r>
              <w:t>0.68655</w:t>
            </w:r>
          </w:p>
        </w:tc>
        <w:tc>
          <w:tcPr>
            <w:tcW w:w="1091" w:type="dxa"/>
            <w:tcBorders>
              <w:top w:val="nil"/>
              <w:left w:val="nil"/>
              <w:bottom w:val="nil"/>
              <w:right w:val="nil"/>
            </w:tcBorders>
          </w:tcPr>
          <w:p w:rsidR="00077066" w:rsidRDefault="00077066" w:rsidP="00077066">
            <w:pPr>
              <w:pStyle w:val="TableText"/>
            </w:pPr>
            <w:r>
              <w:t>0.68655</w:t>
            </w:r>
          </w:p>
        </w:tc>
        <w:tc>
          <w:tcPr>
            <w:tcW w:w="1091" w:type="dxa"/>
            <w:tcBorders>
              <w:top w:val="nil"/>
              <w:left w:val="nil"/>
              <w:bottom w:val="nil"/>
              <w:right w:val="nil"/>
            </w:tcBorders>
          </w:tcPr>
          <w:p w:rsidR="00077066" w:rsidRDefault="00077066" w:rsidP="00077066">
            <w:pPr>
              <w:pStyle w:val="TableText"/>
            </w:pPr>
            <w:r>
              <w:t>0.68655</w:t>
            </w:r>
          </w:p>
        </w:tc>
        <w:tc>
          <w:tcPr>
            <w:tcW w:w="1091" w:type="dxa"/>
            <w:tcBorders>
              <w:top w:val="nil"/>
              <w:left w:val="nil"/>
              <w:bottom w:val="nil"/>
              <w:right w:val="nil"/>
            </w:tcBorders>
          </w:tcPr>
          <w:p w:rsidR="00077066" w:rsidRDefault="00077066" w:rsidP="00077066">
            <w:pPr>
              <w:pStyle w:val="TableText"/>
            </w:pPr>
            <w:r>
              <w:t>0.68655</w:t>
            </w:r>
          </w:p>
        </w:tc>
        <w:tc>
          <w:tcPr>
            <w:tcW w:w="1091" w:type="dxa"/>
            <w:tcBorders>
              <w:top w:val="nil"/>
              <w:left w:val="nil"/>
              <w:bottom w:val="nil"/>
              <w:right w:val="nil"/>
            </w:tcBorders>
          </w:tcPr>
          <w:p w:rsidR="00077066" w:rsidRDefault="00077066" w:rsidP="00077066">
            <w:pPr>
              <w:pStyle w:val="TableText"/>
            </w:pPr>
            <w:r>
              <w:t>0.68655</w:t>
            </w:r>
          </w:p>
        </w:tc>
        <w:tc>
          <w:tcPr>
            <w:tcW w:w="1091" w:type="dxa"/>
            <w:tcBorders>
              <w:top w:val="nil"/>
              <w:left w:val="nil"/>
              <w:bottom w:val="nil"/>
              <w:right w:val="nil"/>
            </w:tcBorders>
          </w:tcPr>
          <w:p w:rsidR="00077066" w:rsidRDefault="00077066" w:rsidP="00077066">
            <w:pPr>
              <w:pStyle w:val="TableText"/>
            </w:pPr>
            <w:r>
              <w:t>0.68655</w:t>
            </w:r>
          </w:p>
        </w:tc>
        <w:tc>
          <w:tcPr>
            <w:tcW w:w="1091" w:type="dxa"/>
            <w:tcBorders>
              <w:top w:val="nil"/>
              <w:left w:val="nil"/>
              <w:bottom w:val="nil"/>
              <w:right w:val="nil"/>
            </w:tcBorders>
          </w:tcPr>
          <w:p w:rsidR="00077066" w:rsidRDefault="00077066" w:rsidP="00077066">
            <w:pPr>
              <w:pStyle w:val="TableText"/>
            </w:pPr>
            <w:r>
              <w:t>0.68655</w:t>
            </w:r>
          </w:p>
        </w:tc>
        <w:tc>
          <w:tcPr>
            <w:tcW w:w="1091" w:type="dxa"/>
            <w:tcBorders>
              <w:top w:val="nil"/>
              <w:left w:val="nil"/>
              <w:bottom w:val="nil"/>
              <w:right w:val="nil"/>
            </w:tcBorders>
          </w:tcPr>
          <w:p w:rsidR="00077066" w:rsidRDefault="00077066" w:rsidP="00077066">
            <w:pPr>
              <w:pStyle w:val="TableText"/>
            </w:pPr>
            <w:r>
              <w:t>0.68655</w:t>
            </w:r>
          </w:p>
        </w:tc>
        <w:tc>
          <w:tcPr>
            <w:tcW w:w="1090" w:type="dxa"/>
            <w:tcBorders>
              <w:top w:val="nil"/>
              <w:left w:val="nil"/>
              <w:bottom w:val="nil"/>
              <w:right w:val="nil"/>
            </w:tcBorders>
          </w:tcPr>
          <w:p w:rsidR="00077066" w:rsidRDefault="00077066" w:rsidP="00077066">
            <w:pPr>
              <w:pStyle w:val="TableText"/>
            </w:pPr>
            <w:r>
              <w:t>0.68655</w:t>
            </w:r>
          </w:p>
        </w:tc>
        <w:tc>
          <w:tcPr>
            <w:tcW w:w="1091" w:type="dxa"/>
            <w:tcBorders>
              <w:top w:val="nil"/>
              <w:left w:val="nil"/>
              <w:bottom w:val="nil"/>
              <w:right w:val="nil"/>
            </w:tcBorders>
          </w:tcPr>
          <w:p w:rsidR="00077066" w:rsidRDefault="00077066" w:rsidP="00077066">
            <w:pPr>
              <w:pStyle w:val="TableText"/>
            </w:pPr>
            <w:r>
              <w:t>0.68655</w:t>
            </w:r>
          </w:p>
        </w:tc>
        <w:tc>
          <w:tcPr>
            <w:tcW w:w="1091" w:type="dxa"/>
            <w:tcBorders>
              <w:top w:val="nil"/>
              <w:left w:val="nil"/>
              <w:bottom w:val="nil"/>
              <w:right w:val="nil"/>
            </w:tcBorders>
          </w:tcPr>
          <w:p w:rsidR="00077066" w:rsidRDefault="00077066" w:rsidP="00077066">
            <w:pPr>
              <w:pStyle w:val="TableText"/>
            </w:pPr>
            <w:r>
              <w:t>0.68655</w:t>
            </w:r>
          </w:p>
        </w:tc>
        <w:tc>
          <w:tcPr>
            <w:tcW w:w="1091" w:type="dxa"/>
            <w:tcBorders>
              <w:top w:val="nil"/>
              <w:left w:val="nil"/>
              <w:bottom w:val="nil"/>
              <w:right w:val="nil"/>
            </w:tcBorders>
          </w:tcPr>
          <w:p w:rsidR="00077066" w:rsidRDefault="00077066" w:rsidP="00077066">
            <w:pPr>
              <w:pStyle w:val="TableText"/>
            </w:pPr>
            <w:r>
              <w:t>0.68655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63</w:t>
            </w:r>
          </w:p>
        </w:tc>
        <w:tc>
          <w:tcPr>
            <w:tcW w:w="1091" w:type="dxa"/>
            <w:tcBorders>
              <w:top w:val="nil"/>
              <w:left w:val="nil"/>
              <w:bottom w:val="nil"/>
              <w:right w:val="nil"/>
            </w:tcBorders>
          </w:tcPr>
          <w:p w:rsidR="00077066" w:rsidRDefault="00077066" w:rsidP="00077066">
            <w:pPr>
              <w:pStyle w:val="TableText"/>
            </w:pPr>
            <w:r>
              <w:t>0.46725</w:t>
            </w:r>
          </w:p>
        </w:tc>
        <w:tc>
          <w:tcPr>
            <w:tcW w:w="1091" w:type="dxa"/>
            <w:tcBorders>
              <w:top w:val="nil"/>
              <w:left w:val="nil"/>
              <w:bottom w:val="nil"/>
              <w:right w:val="nil"/>
            </w:tcBorders>
          </w:tcPr>
          <w:p w:rsidR="00077066" w:rsidRDefault="00077066" w:rsidP="00077066">
            <w:pPr>
              <w:pStyle w:val="TableText"/>
            </w:pPr>
            <w:r>
              <w:t>0.46725</w:t>
            </w:r>
          </w:p>
        </w:tc>
        <w:tc>
          <w:tcPr>
            <w:tcW w:w="1091" w:type="dxa"/>
            <w:tcBorders>
              <w:top w:val="nil"/>
              <w:left w:val="nil"/>
              <w:bottom w:val="nil"/>
              <w:right w:val="nil"/>
            </w:tcBorders>
          </w:tcPr>
          <w:p w:rsidR="00077066" w:rsidRDefault="00077066" w:rsidP="00077066">
            <w:pPr>
              <w:pStyle w:val="TableText"/>
            </w:pPr>
            <w:r>
              <w:t>0.46725</w:t>
            </w:r>
          </w:p>
        </w:tc>
        <w:tc>
          <w:tcPr>
            <w:tcW w:w="1091" w:type="dxa"/>
            <w:tcBorders>
              <w:top w:val="nil"/>
              <w:left w:val="nil"/>
              <w:bottom w:val="nil"/>
              <w:right w:val="nil"/>
            </w:tcBorders>
          </w:tcPr>
          <w:p w:rsidR="00077066" w:rsidRDefault="00077066" w:rsidP="00077066">
            <w:pPr>
              <w:pStyle w:val="TableText"/>
            </w:pPr>
            <w:r>
              <w:t>0.46725</w:t>
            </w:r>
          </w:p>
        </w:tc>
        <w:tc>
          <w:tcPr>
            <w:tcW w:w="1091" w:type="dxa"/>
            <w:tcBorders>
              <w:top w:val="nil"/>
              <w:left w:val="nil"/>
              <w:bottom w:val="nil"/>
              <w:right w:val="nil"/>
            </w:tcBorders>
          </w:tcPr>
          <w:p w:rsidR="00077066" w:rsidRDefault="00077066" w:rsidP="00077066">
            <w:pPr>
              <w:pStyle w:val="TableText"/>
            </w:pPr>
            <w:r>
              <w:t>0.46725</w:t>
            </w:r>
          </w:p>
        </w:tc>
        <w:tc>
          <w:tcPr>
            <w:tcW w:w="1091" w:type="dxa"/>
            <w:tcBorders>
              <w:top w:val="nil"/>
              <w:left w:val="nil"/>
              <w:bottom w:val="nil"/>
              <w:right w:val="nil"/>
            </w:tcBorders>
          </w:tcPr>
          <w:p w:rsidR="00077066" w:rsidRDefault="00077066" w:rsidP="00077066">
            <w:pPr>
              <w:pStyle w:val="TableText"/>
            </w:pPr>
            <w:r>
              <w:t>0.46725</w:t>
            </w:r>
          </w:p>
        </w:tc>
        <w:tc>
          <w:tcPr>
            <w:tcW w:w="1091" w:type="dxa"/>
            <w:tcBorders>
              <w:top w:val="nil"/>
              <w:left w:val="nil"/>
              <w:bottom w:val="nil"/>
              <w:right w:val="nil"/>
            </w:tcBorders>
          </w:tcPr>
          <w:p w:rsidR="00077066" w:rsidRDefault="00077066" w:rsidP="00077066">
            <w:pPr>
              <w:pStyle w:val="TableText"/>
            </w:pPr>
            <w:r>
              <w:t>0.46725</w:t>
            </w:r>
          </w:p>
        </w:tc>
        <w:tc>
          <w:tcPr>
            <w:tcW w:w="1091" w:type="dxa"/>
            <w:tcBorders>
              <w:top w:val="nil"/>
              <w:left w:val="nil"/>
              <w:bottom w:val="nil"/>
              <w:right w:val="nil"/>
            </w:tcBorders>
          </w:tcPr>
          <w:p w:rsidR="00077066" w:rsidRDefault="00077066" w:rsidP="00077066">
            <w:pPr>
              <w:pStyle w:val="TableText"/>
            </w:pPr>
            <w:r>
              <w:t>0.46725</w:t>
            </w:r>
          </w:p>
        </w:tc>
        <w:tc>
          <w:tcPr>
            <w:tcW w:w="1090" w:type="dxa"/>
            <w:tcBorders>
              <w:top w:val="nil"/>
              <w:left w:val="nil"/>
              <w:bottom w:val="nil"/>
              <w:right w:val="nil"/>
            </w:tcBorders>
          </w:tcPr>
          <w:p w:rsidR="00077066" w:rsidRDefault="00077066" w:rsidP="00077066">
            <w:pPr>
              <w:pStyle w:val="TableText"/>
            </w:pPr>
            <w:r>
              <w:t>0.46725</w:t>
            </w:r>
          </w:p>
        </w:tc>
        <w:tc>
          <w:tcPr>
            <w:tcW w:w="1091" w:type="dxa"/>
            <w:tcBorders>
              <w:top w:val="nil"/>
              <w:left w:val="nil"/>
              <w:bottom w:val="nil"/>
              <w:right w:val="nil"/>
            </w:tcBorders>
          </w:tcPr>
          <w:p w:rsidR="00077066" w:rsidRDefault="00077066" w:rsidP="00077066">
            <w:pPr>
              <w:pStyle w:val="TableText"/>
            </w:pPr>
            <w:r>
              <w:t>0.46725</w:t>
            </w:r>
          </w:p>
        </w:tc>
        <w:tc>
          <w:tcPr>
            <w:tcW w:w="1091" w:type="dxa"/>
            <w:tcBorders>
              <w:top w:val="nil"/>
              <w:left w:val="nil"/>
              <w:bottom w:val="nil"/>
              <w:right w:val="nil"/>
            </w:tcBorders>
          </w:tcPr>
          <w:p w:rsidR="00077066" w:rsidRDefault="00077066" w:rsidP="00077066">
            <w:pPr>
              <w:pStyle w:val="TableText"/>
            </w:pPr>
            <w:r>
              <w:t>0.46725</w:t>
            </w:r>
          </w:p>
        </w:tc>
        <w:tc>
          <w:tcPr>
            <w:tcW w:w="1091" w:type="dxa"/>
            <w:tcBorders>
              <w:top w:val="nil"/>
              <w:left w:val="nil"/>
              <w:bottom w:val="nil"/>
              <w:right w:val="nil"/>
            </w:tcBorders>
          </w:tcPr>
          <w:p w:rsidR="00077066" w:rsidRDefault="00077066" w:rsidP="00077066">
            <w:pPr>
              <w:pStyle w:val="TableText"/>
            </w:pPr>
            <w:r>
              <w:t>0.46725</w:t>
            </w:r>
          </w:p>
        </w:tc>
      </w:tr>
      <w:tr w:rsidR="00077066">
        <w:trPr>
          <w:trHeight w:val="221"/>
        </w:trPr>
        <w:tc>
          <w:tcPr>
            <w:tcW w:w="754" w:type="dxa"/>
            <w:tcBorders>
              <w:top w:val="nil"/>
              <w:left w:val="nil"/>
              <w:right w:val="nil"/>
            </w:tcBorders>
          </w:tcPr>
          <w:p w:rsidR="00077066" w:rsidRDefault="00077066" w:rsidP="00077066">
            <w:pPr>
              <w:pStyle w:val="TableText"/>
            </w:pPr>
            <w:r>
              <w:rPr>
                <w:lang w:eastAsia="en-AU"/>
              </w:rPr>
              <w:t>64</w:t>
            </w:r>
          </w:p>
        </w:tc>
        <w:tc>
          <w:tcPr>
            <w:tcW w:w="1091" w:type="dxa"/>
            <w:tcBorders>
              <w:top w:val="nil"/>
              <w:left w:val="nil"/>
              <w:right w:val="nil"/>
            </w:tcBorders>
          </w:tcPr>
          <w:p w:rsidR="00077066" w:rsidRDefault="00077066" w:rsidP="00077066">
            <w:pPr>
              <w:pStyle w:val="TableText"/>
            </w:pPr>
            <w:r>
              <w:t>0.24020</w:t>
            </w:r>
          </w:p>
        </w:tc>
        <w:tc>
          <w:tcPr>
            <w:tcW w:w="1091" w:type="dxa"/>
            <w:tcBorders>
              <w:top w:val="nil"/>
              <w:left w:val="nil"/>
              <w:right w:val="nil"/>
            </w:tcBorders>
          </w:tcPr>
          <w:p w:rsidR="00077066" w:rsidRDefault="00077066" w:rsidP="00077066">
            <w:pPr>
              <w:pStyle w:val="TableText"/>
            </w:pPr>
            <w:r>
              <w:t>0.24020</w:t>
            </w:r>
          </w:p>
        </w:tc>
        <w:tc>
          <w:tcPr>
            <w:tcW w:w="1091" w:type="dxa"/>
            <w:tcBorders>
              <w:top w:val="nil"/>
              <w:left w:val="nil"/>
              <w:right w:val="nil"/>
            </w:tcBorders>
          </w:tcPr>
          <w:p w:rsidR="00077066" w:rsidRDefault="00077066" w:rsidP="00077066">
            <w:pPr>
              <w:pStyle w:val="TableText"/>
            </w:pPr>
            <w:r>
              <w:t>0.24020</w:t>
            </w:r>
          </w:p>
        </w:tc>
        <w:tc>
          <w:tcPr>
            <w:tcW w:w="1091" w:type="dxa"/>
            <w:tcBorders>
              <w:top w:val="nil"/>
              <w:left w:val="nil"/>
              <w:right w:val="nil"/>
            </w:tcBorders>
          </w:tcPr>
          <w:p w:rsidR="00077066" w:rsidRDefault="00077066" w:rsidP="00077066">
            <w:pPr>
              <w:pStyle w:val="TableText"/>
            </w:pPr>
            <w:r>
              <w:t>0.24020</w:t>
            </w:r>
          </w:p>
        </w:tc>
        <w:tc>
          <w:tcPr>
            <w:tcW w:w="1091" w:type="dxa"/>
            <w:tcBorders>
              <w:top w:val="nil"/>
              <w:left w:val="nil"/>
              <w:right w:val="nil"/>
            </w:tcBorders>
          </w:tcPr>
          <w:p w:rsidR="00077066" w:rsidRDefault="00077066" w:rsidP="00077066">
            <w:pPr>
              <w:pStyle w:val="TableText"/>
            </w:pPr>
            <w:r>
              <w:t>0.24020</w:t>
            </w:r>
          </w:p>
        </w:tc>
        <w:tc>
          <w:tcPr>
            <w:tcW w:w="1091" w:type="dxa"/>
            <w:tcBorders>
              <w:top w:val="nil"/>
              <w:left w:val="nil"/>
              <w:right w:val="nil"/>
            </w:tcBorders>
          </w:tcPr>
          <w:p w:rsidR="00077066" w:rsidRDefault="00077066" w:rsidP="00077066">
            <w:pPr>
              <w:pStyle w:val="TableText"/>
            </w:pPr>
            <w:r>
              <w:t>0.24020</w:t>
            </w:r>
          </w:p>
        </w:tc>
        <w:tc>
          <w:tcPr>
            <w:tcW w:w="1091" w:type="dxa"/>
            <w:tcBorders>
              <w:top w:val="nil"/>
              <w:left w:val="nil"/>
              <w:right w:val="nil"/>
            </w:tcBorders>
          </w:tcPr>
          <w:p w:rsidR="00077066" w:rsidRDefault="00077066" w:rsidP="00077066">
            <w:pPr>
              <w:pStyle w:val="TableText"/>
            </w:pPr>
            <w:r>
              <w:t>0.24020</w:t>
            </w:r>
          </w:p>
        </w:tc>
        <w:tc>
          <w:tcPr>
            <w:tcW w:w="1091" w:type="dxa"/>
            <w:tcBorders>
              <w:top w:val="nil"/>
              <w:left w:val="nil"/>
              <w:right w:val="nil"/>
            </w:tcBorders>
          </w:tcPr>
          <w:p w:rsidR="00077066" w:rsidRDefault="00077066" w:rsidP="00077066">
            <w:pPr>
              <w:pStyle w:val="TableText"/>
            </w:pPr>
            <w:r>
              <w:t>0.24020</w:t>
            </w:r>
          </w:p>
        </w:tc>
        <w:tc>
          <w:tcPr>
            <w:tcW w:w="1090" w:type="dxa"/>
            <w:tcBorders>
              <w:top w:val="nil"/>
              <w:left w:val="nil"/>
              <w:right w:val="nil"/>
            </w:tcBorders>
          </w:tcPr>
          <w:p w:rsidR="00077066" w:rsidRDefault="00077066" w:rsidP="00077066">
            <w:pPr>
              <w:pStyle w:val="TableText"/>
            </w:pPr>
            <w:r>
              <w:t>0.24020</w:t>
            </w:r>
          </w:p>
        </w:tc>
        <w:tc>
          <w:tcPr>
            <w:tcW w:w="1091" w:type="dxa"/>
            <w:tcBorders>
              <w:top w:val="nil"/>
              <w:left w:val="nil"/>
              <w:right w:val="nil"/>
            </w:tcBorders>
          </w:tcPr>
          <w:p w:rsidR="00077066" w:rsidRDefault="00077066" w:rsidP="00077066">
            <w:pPr>
              <w:pStyle w:val="TableText"/>
            </w:pPr>
            <w:r>
              <w:t>0.24020</w:t>
            </w:r>
          </w:p>
        </w:tc>
        <w:tc>
          <w:tcPr>
            <w:tcW w:w="1091" w:type="dxa"/>
            <w:tcBorders>
              <w:top w:val="nil"/>
              <w:left w:val="nil"/>
              <w:right w:val="nil"/>
            </w:tcBorders>
          </w:tcPr>
          <w:p w:rsidR="00077066" w:rsidRDefault="00077066" w:rsidP="00077066">
            <w:pPr>
              <w:pStyle w:val="TableText"/>
            </w:pPr>
            <w:r>
              <w:t>0.24020</w:t>
            </w:r>
          </w:p>
        </w:tc>
        <w:tc>
          <w:tcPr>
            <w:tcW w:w="1091" w:type="dxa"/>
            <w:tcBorders>
              <w:top w:val="nil"/>
              <w:left w:val="nil"/>
              <w:right w:val="nil"/>
            </w:tcBorders>
          </w:tcPr>
          <w:p w:rsidR="00077066" w:rsidRDefault="00077066" w:rsidP="00077066">
            <w:pPr>
              <w:pStyle w:val="TableText"/>
            </w:pPr>
            <w:r>
              <w:t>0.24020</w:t>
            </w:r>
          </w:p>
        </w:tc>
      </w:tr>
      <w:tr w:rsidR="00077066">
        <w:trPr>
          <w:trHeight w:val="481"/>
        </w:trPr>
        <w:tc>
          <w:tcPr>
            <w:tcW w:w="754" w:type="dxa"/>
            <w:tcBorders>
              <w:top w:val="nil"/>
              <w:left w:val="nil"/>
              <w:bottom w:val="single" w:sz="4" w:space="0" w:color="auto"/>
              <w:right w:val="nil"/>
            </w:tcBorders>
          </w:tcPr>
          <w:p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0"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t>Table 2B</w:t>
      </w:r>
      <w:r>
        <w:tab/>
        <w:t>Resignation deferred pension valuation factors (RPF) for eligible employees — females (continued)</w:t>
      </w:r>
    </w:p>
    <w:tbl>
      <w:tblPr>
        <w:tblW w:w="14937"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gridCol w:w="1092"/>
      </w:tblGrid>
      <w:tr w:rsidR="00077066">
        <w:trPr>
          <w:trHeight w:val="221"/>
          <w:tblHeader/>
        </w:trPr>
        <w:tc>
          <w:tcPr>
            <w:tcW w:w="14937"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4"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12</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13</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14</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15</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16</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17</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18</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19</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20</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21</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22</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23</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24</w:t>
            </w:r>
          </w:p>
        </w:tc>
      </w:tr>
      <w:tr w:rsidR="00077066">
        <w:trPr>
          <w:trHeight w:val="221"/>
        </w:trPr>
        <w:tc>
          <w:tcPr>
            <w:tcW w:w="754" w:type="dxa"/>
            <w:tcBorders>
              <w:top w:val="single" w:sz="4" w:space="0" w:color="auto"/>
              <w:left w:val="nil"/>
              <w:bottom w:val="nil"/>
              <w:right w:val="nil"/>
            </w:tcBorders>
          </w:tcPr>
          <w:p w:rsidR="00077066" w:rsidRDefault="00077066" w:rsidP="00077066">
            <w:pPr>
              <w:pStyle w:val="TableText"/>
            </w:pPr>
            <w:r>
              <w:rPr>
                <w:lang w:eastAsia="en-AU"/>
              </w:rPr>
              <w:t>28</w:t>
            </w:r>
          </w:p>
        </w:tc>
        <w:tc>
          <w:tcPr>
            <w:tcW w:w="1091" w:type="dxa"/>
            <w:tcBorders>
              <w:top w:val="single" w:sz="4" w:space="0" w:color="auto"/>
              <w:left w:val="nil"/>
              <w:bottom w:val="nil"/>
              <w:right w:val="nil"/>
            </w:tcBorders>
          </w:tcPr>
          <w:p w:rsidR="00077066" w:rsidRDefault="00077066" w:rsidP="00077066">
            <w:pPr>
              <w:pStyle w:val="TableText"/>
            </w:pPr>
            <w:r>
              <w:rPr>
                <w:lang w:eastAsia="en-AU"/>
              </w:rPr>
              <w:t>3.45899</w:t>
            </w:r>
          </w:p>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29</w:t>
            </w:r>
          </w:p>
        </w:tc>
        <w:tc>
          <w:tcPr>
            <w:tcW w:w="1091" w:type="dxa"/>
            <w:tcBorders>
              <w:top w:val="nil"/>
              <w:left w:val="nil"/>
              <w:bottom w:val="nil"/>
              <w:right w:val="nil"/>
            </w:tcBorders>
          </w:tcPr>
          <w:p w:rsidR="00077066" w:rsidRDefault="00077066" w:rsidP="00077066">
            <w:pPr>
              <w:pStyle w:val="TableText"/>
            </w:pPr>
            <w:r>
              <w:rPr>
                <w:lang w:eastAsia="en-AU"/>
              </w:rPr>
              <w:t>3.45364</w:t>
            </w:r>
          </w:p>
        </w:tc>
        <w:tc>
          <w:tcPr>
            <w:tcW w:w="1091" w:type="dxa"/>
            <w:tcBorders>
              <w:top w:val="nil"/>
              <w:left w:val="nil"/>
              <w:bottom w:val="nil"/>
              <w:right w:val="nil"/>
            </w:tcBorders>
          </w:tcPr>
          <w:p w:rsidR="00077066" w:rsidRDefault="00077066" w:rsidP="00077066">
            <w:pPr>
              <w:pStyle w:val="TableText"/>
            </w:pPr>
            <w:r>
              <w:rPr>
                <w:lang w:eastAsia="en-AU"/>
              </w:rPr>
              <w:t>3.44210</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30</w:t>
            </w:r>
          </w:p>
        </w:tc>
        <w:tc>
          <w:tcPr>
            <w:tcW w:w="1091" w:type="dxa"/>
            <w:tcBorders>
              <w:top w:val="nil"/>
              <w:left w:val="nil"/>
              <w:bottom w:val="nil"/>
              <w:right w:val="nil"/>
            </w:tcBorders>
          </w:tcPr>
          <w:p w:rsidR="00077066" w:rsidRDefault="00077066" w:rsidP="00077066">
            <w:pPr>
              <w:pStyle w:val="TableText"/>
            </w:pPr>
            <w:r>
              <w:rPr>
                <w:lang w:eastAsia="en-AU"/>
              </w:rPr>
              <w:t>3.42578</w:t>
            </w:r>
          </w:p>
        </w:tc>
        <w:tc>
          <w:tcPr>
            <w:tcW w:w="1091" w:type="dxa"/>
            <w:tcBorders>
              <w:top w:val="nil"/>
              <w:left w:val="nil"/>
              <w:bottom w:val="nil"/>
              <w:right w:val="nil"/>
            </w:tcBorders>
          </w:tcPr>
          <w:p w:rsidR="00077066" w:rsidRDefault="00077066" w:rsidP="00077066">
            <w:pPr>
              <w:pStyle w:val="TableText"/>
            </w:pPr>
            <w:r>
              <w:rPr>
                <w:lang w:eastAsia="en-AU"/>
              </w:rPr>
              <w:t>3.41437</w:t>
            </w:r>
          </w:p>
        </w:tc>
        <w:tc>
          <w:tcPr>
            <w:tcW w:w="1091" w:type="dxa"/>
            <w:tcBorders>
              <w:top w:val="nil"/>
              <w:left w:val="nil"/>
              <w:bottom w:val="nil"/>
              <w:right w:val="nil"/>
            </w:tcBorders>
          </w:tcPr>
          <w:p w:rsidR="00077066" w:rsidRDefault="00077066" w:rsidP="00077066">
            <w:pPr>
              <w:pStyle w:val="TableText"/>
            </w:pPr>
            <w:r>
              <w:rPr>
                <w:lang w:eastAsia="en-AU"/>
              </w:rPr>
              <w:t>3.40331</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31</w:t>
            </w:r>
          </w:p>
        </w:tc>
        <w:tc>
          <w:tcPr>
            <w:tcW w:w="1091" w:type="dxa"/>
            <w:tcBorders>
              <w:top w:val="nil"/>
              <w:left w:val="nil"/>
              <w:bottom w:val="nil"/>
              <w:right w:val="nil"/>
            </w:tcBorders>
          </w:tcPr>
          <w:p w:rsidR="00077066" w:rsidRDefault="00077066" w:rsidP="00077066">
            <w:pPr>
              <w:pStyle w:val="TableText"/>
            </w:pPr>
            <w:r>
              <w:rPr>
                <w:lang w:eastAsia="en-AU"/>
              </w:rPr>
              <w:t>3.39794</w:t>
            </w:r>
          </w:p>
        </w:tc>
        <w:tc>
          <w:tcPr>
            <w:tcW w:w="1091" w:type="dxa"/>
            <w:tcBorders>
              <w:top w:val="nil"/>
              <w:left w:val="nil"/>
              <w:bottom w:val="nil"/>
              <w:right w:val="nil"/>
            </w:tcBorders>
          </w:tcPr>
          <w:p w:rsidR="00077066" w:rsidRDefault="00077066" w:rsidP="00077066">
            <w:pPr>
              <w:pStyle w:val="TableText"/>
            </w:pPr>
            <w:r>
              <w:rPr>
                <w:lang w:eastAsia="en-AU"/>
              </w:rPr>
              <w:t>3.38662</w:t>
            </w:r>
          </w:p>
        </w:tc>
        <w:tc>
          <w:tcPr>
            <w:tcW w:w="1091" w:type="dxa"/>
            <w:tcBorders>
              <w:top w:val="nil"/>
              <w:left w:val="nil"/>
              <w:bottom w:val="nil"/>
              <w:right w:val="nil"/>
            </w:tcBorders>
          </w:tcPr>
          <w:p w:rsidR="00077066" w:rsidRDefault="00077066" w:rsidP="00077066">
            <w:pPr>
              <w:pStyle w:val="TableText"/>
            </w:pPr>
            <w:r>
              <w:rPr>
                <w:lang w:eastAsia="en-AU"/>
              </w:rPr>
              <w:t>3.37566</w:t>
            </w:r>
          </w:p>
        </w:tc>
        <w:tc>
          <w:tcPr>
            <w:tcW w:w="1091" w:type="dxa"/>
            <w:tcBorders>
              <w:top w:val="nil"/>
              <w:left w:val="nil"/>
              <w:bottom w:val="nil"/>
              <w:right w:val="nil"/>
            </w:tcBorders>
          </w:tcPr>
          <w:p w:rsidR="00077066" w:rsidRDefault="00077066" w:rsidP="00077066">
            <w:pPr>
              <w:pStyle w:val="TableText"/>
            </w:pPr>
            <w:r>
              <w:rPr>
                <w:lang w:eastAsia="en-AU"/>
              </w:rPr>
              <w:t>3.36508</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32</w:t>
            </w:r>
          </w:p>
        </w:tc>
        <w:tc>
          <w:tcPr>
            <w:tcW w:w="1091" w:type="dxa"/>
            <w:tcBorders>
              <w:top w:val="nil"/>
              <w:left w:val="nil"/>
              <w:bottom w:val="nil"/>
              <w:right w:val="nil"/>
            </w:tcBorders>
          </w:tcPr>
          <w:p w:rsidR="00077066" w:rsidRDefault="00077066" w:rsidP="00077066">
            <w:pPr>
              <w:pStyle w:val="TableText"/>
            </w:pPr>
            <w:r>
              <w:rPr>
                <w:lang w:eastAsia="en-AU"/>
              </w:rPr>
              <w:t>3.37012</w:t>
            </w:r>
          </w:p>
        </w:tc>
        <w:tc>
          <w:tcPr>
            <w:tcW w:w="1091" w:type="dxa"/>
            <w:tcBorders>
              <w:top w:val="nil"/>
              <w:left w:val="nil"/>
              <w:bottom w:val="nil"/>
              <w:right w:val="nil"/>
            </w:tcBorders>
          </w:tcPr>
          <w:p w:rsidR="00077066" w:rsidRDefault="00077066" w:rsidP="00077066">
            <w:pPr>
              <w:pStyle w:val="TableText"/>
            </w:pPr>
            <w:r>
              <w:rPr>
                <w:lang w:eastAsia="en-AU"/>
              </w:rPr>
              <w:t>3.35885</w:t>
            </w:r>
          </w:p>
        </w:tc>
        <w:tc>
          <w:tcPr>
            <w:tcW w:w="1091" w:type="dxa"/>
            <w:tcBorders>
              <w:top w:val="nil"/>
              <w:left w:val="nil"/>
              <w:bottom w:val="nil"/>
              <w:right w:val="nil"/>
            </w:tcBorders>
          </w:tcPr>
          <w:p w:rsidR="00077066" w:rsidRDefault="00077066" w:rsidP="00077066">
            <w:pPr>
              <w:pStyle w:val="TableText"/>
            </w:pPr>
            <w:r>
              <w:rPr>
                <w:lang w:eastAsia="en-AU"/>
              </w:rPr>
              <w:t>3.34797</w:t>
            </w:r>
          </w:p>
        </w:tc>
        <w:tc>
          <w:tcPr>
            <w:tcW w:w="1091" w:type="dxa"/>
            <w:tcBorders>
              <w:top w:val="nil"/>
              <w:left w:val="nil"/>
              <w:bottom w:val="nil"/>
              <w:right w:val="nil"/>
            </w:tcBorders>
          </w:tcPr>
          <w:p w:rsidR="00077066" w:rsidRDefault="00077066" w:rsidP="00077066">
            <w:pPr>
              <w:pStyle w:val="TableText"/>
            </w:pPr>
            <w:r>
              <w:rPr>
                <w:lang w:eastAsia="en-AU"/>
              </w:rPr>
              <w:t>3.33745</w:t>
            </w:r>
          </w:p>
        </w:tc>
        <w:tc>
          <w:tcPr>
            <w:tcW w:w="1091" w:type="dxa"/>
            <w:tcBorders>
              <w:top w:val="nil"/>
              <w:left w:val="nil"/>
              <w:bottom w:val="nil"/>
              <w:right w:val="nil"/>
            </w:tcBorders>
          </w:tcPr>
          <w:p w:rsidR="00077066" w:rsidRDefault="00077066" w:rsidP="00077066">
            <w:pPr>
              <w:pStyle w:val="TableText"/>
            </w:pPr>
            <w:r>
              <w:rPr>
                <w:lang w:eastAsia="en-AU"/>
              </w:rPr>
              <w:t>3.32730</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33</w:t>
            </w:r>
          </w:p>
        </w:tc>
        <w:tc>
          <w:tcPr>
            <w:tcW w:w="1091" w:type="dxa"/>
            <w:tcBorders>
              <w:top w:val="nil"/>
              <w:left w:val="nil"/>
              <w:bottom w:val="nil"/>
              <w:right w:val="nil"/>
            </w:tcBorders>
          </w:tcPr>
          <w:p w:rsidR="00077066" w:rsidRDefault="00077066" w:rsidP="00077066">
            <w:pPr>
              <w:pStyle w:val="TableText"/>
            </w:pPr>
            <w:r>
              <w:rPr>
                <w:lang w:eastAsia="en-AU"/>
              </w:rPr>
              <w:t>3.34167</w:t>
            </w:r>
          </w:p>
        </w:tc>
        <w:tc>
          <w:tcPr>
            <w:tcW w:w="1091" w:type="dxa"/>
            <w:tcBorders>
              <w:top w:val="nil"/>
              <w:left w:val="nil"/>
              <w:bottom w:val="nil"/>
              <w:right w:val="nil"/>
            </w:tcBorders>
          </w:tcPr>
          <w:p w:rsidR="00077066" w:rsidRDefault="00077066" w:rsidP="00077066">
            <w:pPr>
              <w:pStyle w:val="TableText"/>
            </w:pPr>
            <w:r>
              <w:rPr>
                <w:lang w:eastAsia="en-AU"/>
              </w:rPr>
              <w:t>3.33044</w:t>
            </w:r>
          </w:p>
        </w:tc>
        <w:tc>
          <w:tcPr>
            <w:tcW w:w="1091" w:type="dxa"/>
            <w:tcBorders>
              <w:top w:val="nil"/>
              <w:left w:val="nil"/>
              <w:bottom w:val="nil"/>
              <w:right w:val="nil"/>
            </w:tcBorders>
          </w:tcPr>
          <w:p w:rsidR="00077066" w:rsidRDefault="00077066" w:rsidP="00077066">
            <w:pPr>
              <w:pStyle w:val="TableText"/>
            </w:pPr>
            <w:r>
              <w:rPr>
                <w:lang w:eastAsia="en-AU"/>
              </w:rPr>
              <w:t>3.31959</w:t>
            </w:r>
          </w:p>
        </w:tc>
        <w:tc>
          <w:tcPr>
            <w:tcW w:w="1091" w:type="dxa"/>
            <w:tcBorders>
              <w:top w:val="nil"/>
              <w:left w:val="nil"/>
              <w:bottom w:val="nil"/>
              <w:right w:val="nil"/>
            </w:tcBorders>
          </w:tcPr>
          <w:p w:rsidR="00077066" w:rsidRDefault="00077066" w:rsidP="00077066">
            <w:pPr>
              <w:pStyle w:val="TableText"/>
            </w:pPr>
            <w:r>
              <w:rPr>
                <w:lang w:eastAsia="en-AU"/>
              </w:rPr>
              <w:t>3.30912</w:t>
            </w:r>
          </w:p>
        </w:tc>
        <w:tc>
          <w:tcPr>
            <w:tcW w:w="1091" w:type="dxa"/>
            <w:tcBorders>
              <w:top w:val="nil"/>
              <w:left w:val="nil"/>
              <w:bottom w:val="nil"/>
              <w:right w:val="nil"/>
            </w:tcBorders>
          </w:tcPr>
          <w:p w:rsidR="00077066" w:rsidRDefault="00077066" w:rsidP="00077066">
            <w:pPr>
              <w:pStyle w:val="TableText"/>
            </w:pPr>
            <w:r>
              <w:rPr>
                <w:lang w:eastAsia="en-AU"/>
              </w:rPr>
              <w:t>3.29902</w:t>
            </w:r>
          </w:p>
        </w:tc>
        <w:tc>
          <w:tcPr>
            <w:tcW w:w="1091" w:type="dxa"/>
            <w:tcBorders>
              <w:top w:val="nil"/>
              <w:left w:val="nil"/>
              <w:bottom w:val="nil"/>
              <w:right w:val="nil"/>
            </w:tcBorders>
          </w:tcPr>
          <w:p w:rsidR="00077066" w:rsidRDefault="00077066" w:rsidP="00077066">
            <w:pPr>
              <w:pStyle w:val="TableText"/>
            </w:pPr>
            <w:r>
              <w:rPr>
                <w:lang w:eastAsia="en-AU"/>
              </w:rPr>
              <w:t>3.28929</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34</w:t>
            </w:r>
          </w:p>
        </w:tc>
        <w:tc>
          <w:tcPr>
            <w:tcW w:w="1091" w:type="dxa"/>
            <w:tcBorders>
              <w:top w:val="nil"/>
              <w:left w:val="nil"/>
              <w:bottom w:val="nil"/>
              <w:right w:val="nil"/>
            </w:tcBorders>
          </w:tcPr>
          <w:p w:rsidR="00077066" w:rsidRDefault="00077066" w:rsidP="00077066">
            <w:pPr>
              <w:pStyle w:val="TableText"/>
            </w:pPr>
            <w:r>
              <w:rPr>
                <w:lang w:eastAsia="en-AU"/>
              </w:rPr>
              <w:t>3.31322</w:t>
            </w:r>
          </w:p>
        </w:tc>
        <w:tc>
          <w:tcPr>
            <w:tcW w:w="1091" w:type="dxa"/>
            <w:tcBorders>
              <w:top w:val="nil"/>
              <w:left w:val="nil"/>
              <w:bottom w:val="nil"/>
              <w:right w:val="nil"/>
            </w:tcBorders>
          </w:tcPr>
          <w:p w:rsidR="00077066" w:rsidRDefault="00077066" w:rsidP="00077066">
            <w:pPr>
              <w:pStyle w:val="TableText"/>
            </w:pPr>
            <w:r>
              <w:rPr>
                <w:lang w:eastAsia="en-AU"/>
              </w:rPr>
              <w:t>3.30208</w:t>
            </w:r>
          </w:p>
        </w:tc>
        <w:tc>
          <w:tcPr>
            <w:tcW w:w="1091" w:type="dxa"/>
            <w:tcBorders>
              <w:top w:val="nil"/>
              <w:left w:val="nil"/>
              <w:bottom w:val="nil"/>
              <w:right w:val="nil"/>
            </w:tcBorders>
          </w:tcPr>
          <w:p w:rsidR="00077066" w:rsidRDefault="00077066" w:rsidP="00077066">
            <w:pPr>
              <w:pStyle w:val="TableText"/>
            </w:pPr>
            <w:r>
              <w:rPr>
                <w:lang w:eastAsia="en-AU"/>
              </w:rPr>
              <w:t>3.29133</w:t>
            </w:r>
          </w:p>
        </w:tc>
        <w:tc>
          <w:tcPr>
            <w:tcW w:w="1091" w:type="dxa"/>
            <w:tcBorders>
              <w:top w:val="nil"/>
              <w:left w:val="nil"/>
              <w:bottom w:val="nil"/>
              <w:right w:val="nil"/>
            </w:tcBorders>
          </w:tcPr>
          <w:p w:rsidR="00077066" w:rsidRDefault="00077066" w:rsidP="00077066">
            <w:pPr>
              <w:pStyle w:val="TableText"/>
            </w:pPr>
            <w:r>
              <w:rPr>
                <w:lang w:eastAsia="en-AU"/>
              </w:rPr>
              <w:t>3.28096</w:t>
            </w:r>
          </w:p>
        </w:tc>
        <w:tc>
          <w:tcPr>
            <w:tcW w:w="1091" w:type="dxa"/>
            <w:tcBorders>
              <w:top w:val="nil"/>
              <w:left w:val="nil"/>
              <w:bottom w:val="nil"/>
              <w:right w:val="nil"/>
            </w:tcBorders>
          </w:tcPr>
          <w:p w:rsidR="00077066" w:rsidRDefault="00077066" w:rsidP="00077066">
            <w:pPr>
              <w:pStyle w:val="TableText"/>
            </w:pPr>
            <w:r>
              <w:rPr>
                <w:lang w:eastAsia="en-AU"/>
              </w:rPr>
              <w:t>3.27096</w:t>
            </w:r>
          </w:p>
        </w:tc>
        <w:tc>
          <w:tcPr>
            <w:tcW w:w="1091" w:type="dxa"/>
            <w:tcBorders>
              <w:top w:val="nil"/>
              <w:left w:val="nil"/>
              <w:bottom w:val="nil"/>
              <w:right w:val="nil"/>
            </w:tcBorders>
          </w:tcPr>
          <w:p w:rsidR="00077066" w:rsidRDefault="00077066" w:rsidP="00077066">
            <w:pPr>
              <w:pStyle w:val="TableText"/>
            </w:pPr>
            <w:r>
              <w:rPr>
                <w:lang w:eastAsia="en-AU"/>
              </w:rPr>
              <w:t>3.26134</w:t>
            </w:r>
          </w:p>
        </w:tc>
        <w:tc>
          <w:tcPr>
            <w:tcW w:w="1091" w:type="dxa"/>
            <w:tcBorders>
              <w:top w:val="nil"/>
              <w:left w:val="nil"/>
              <w:bottom w:val="nil"/>
              <w:right w:val="nil"/>
            </w:tcBorders>
          </w:tcPr>
          <w:p w:rsidR="00077066" w:rsidRDefault="00077066" w:rsidP="00077066">
            <w:pPr>
              <w:pStyle w:val="TableText"/>
            </w:pPr>
            <w:r>
              <w:rPr>
                <w:lang w:eastAsia="en-AU"/>
              </w:rPr>
              <w:t>3.25207</w:t>
            </w:r>
          </w:p>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35</w:t>
            </w:r>
          </w:p>
        </w:tc>
        <w:tc>
          <w:tcPr>
            <w:tcW w:w="1091" w:type="dxa"/>
            <w:tcBorders>
              <w:top w:val="nil"/>
              <w:left w:val="nil"/>
              <w:bottom w:val="nil"/>
              <w:right w:val="nil"/>
            </w:tcBorders>
          </w:tcPr>
          <w:p w:rsidR="00077066" w:rsidRDefault="00077066" w:rsidP="00077066">
            <w:pPr>
              <w:pStyle w:val="TableText"/>
            </w:pPr>
            <w:r>
              <w:rPr>
                <w:lang w:eastAsia="en-AU"/>
              </w:rPr>
              <w:t>3.28482</w:t>
            </w:r>
          </w:p>
        </w:tc>
        <w:tc>
          <w:tcPr>
            <w:tcW w:w="1091" w:type="dxa"/>
            <w:tcBorders>
              <w:top w:val="nil"/>
              <w:left w:val="nil"/>
              <w:bottom w:val="nil"/>
              <w:right w:val="nil"/>
            </w:tcBorders>
          </w:tcPr>
          <w:p w:rsidR="00077066" w:rsidRDefault="00077066" w:rsidP="00077066">
            <w:pPr>
              <w:pStyle w:val="TableText"/>
            </w:pPr>
            <w:r>
              <w:rPr>
                <w:lang w:eastAsia="en-AU"/>
              </w:rPr>
              <w:t>3.27382</w:t>
            </w:r>
          </w:p>
        </w:tc>
        <w:tc>
          <w:tcPr>
            <w:tcW w:w="1091" w:type="dxa"/>
            <w:tcBorders>
              <w:top w:val="nil"/>
              <w:left w:val="nil"/>
              <w:bottom w:val="nil"/>
              <w:right w:val="nil"/>
            </w:tcBorders>
          </w:tcPr>
          <w:p w:rsidR="00077066" w:rsidRDefault="00077066" w:rsidP="00077066">
            <w:pPr>
              <w:pStyle w:val="TableText"/>
            </w:pPr>
            <w:r>
              <w:rPr>
                <w:lang w:eastAsia="en-AU"/>
              </w:rPr>
              <w:t>3.26322</w:t>
            </w:r>
          </w:p>
        </w:tc>
        <w:tc>
          <w:tcPr>
            <w:tcW w:w="1091" w:type="dxa"/>
            <w:tcBorders>
              <w:top w:val="nil"/>
              <w:left w:val="nil"/>
              <w:bottom w:val="nil"/>
              <w:right w:val="nil"/>
            </w:tcBorders>
          </w:tcPr>
          <w:p w:rsidR="00077066" w:rsidRDefault="00077066" w:rsidP="00077066">
            <w:pPr>
              <w:pStyle w:val="TableText"/>
            </w:pPr>
            <w:r>
              <w:rPr>
                <w:lang w:eastAsia="en-AU"/>
              </w:rPr>
              <w:t>3.25300</w:t>
            </w:r>
          </w:p>
        </w:tc>
        <w:tc>
          <w:tcPr>
            <w:tcW w:w="1091" w:type="dxa"/>
            <w:tcBorders>
              <w:top w:val="nil"/>
              <w:left w:val="nil"/>
              <w:bottom w:val="nil"/>
              <w:right w:val="nil"/>
            </w:tcBorders>
          </w:tcPr>
          <w:p w:rsidR="00077066" w:rsidRDefault="00077066" w:rsidP="00077066">
            <w:pPr>
              <w:pStyle w:val="TableText"/>
            </w:pPr>
            <w:r>
              <w:rPr>
                <w:lang w:eastAsia="en-AU"/>
              </w:rPr>
              <w:t>3.24316</w:t>
            </w:r>
          </w:p>
        </w:tc>
        <w:tc>
          <w:tcPr>
            <w:tcW w:w="1091" w:type="dxa"/>
            <w:tcBorders>
              <w:top w:val="nil"/>
              <w:left w:val="nil"/>
              <w:bottom w:val="nil"/>
              <w:right w:val="nil"/>
            </w:tcBorders>
          </w:tcPr>
          <w:p w:rsidR="00077066" w:rsidRDefault="00077066" w:rsidP="00077066">
            <w:pPr>
              <w:pStyle w:val="TableText"/>
            </w:pPr>
            <w:r>
              <w:rPr>
                <w:lang w:eastAsia="en-AU"/>
              </w:rPr>
              <w:t>3.23369</w:t>
            </w:r>
          </w:p>
        </w:tc>
        <w:tc>
          <w:tcPr>
            <w:tcW w:w="1091" w:type="dxa"/>
            <w:tcBorders>
              <w:top w:val="nil"/>
              <w:left w:val="nil"/>
              <w:bottom w:val="nil"/>
              <w:right w:val="nil"/>
            </w:tcBorders>
          </w:tcPr>
          <w:p w:rsidR="00077066" w:rsidRDefault="00077066" w:rsidP="00077066">
            <w:pPr>
              <w:pStyle w:val="TableText"/>
            </w:pPr>
            <w:r>
              <w:rPr>
                <w:lang w:eastAsia="en-AU"/>
              </w:rPr>
              <w:t>3.22458</w:t>
            </w:r>
          </w:p>
        </w:tc>
        <w:tc>
          <w:tcPr>
            <w:tcW w:w="1091" w:type="dxa"/>
            <w:tcBorders>
              <w:top w:val="nil"/>
              <w:left w:val="nil"/>
              <w:bottom w:val="nil"/>
              <w:right w:val="nil"/>
            </w:tcBorders>
          </w:tcPr>
          <w:p w:rsidR="00077066" w:rsidRDefault="00077066" w:rsidP="00077066">
            <w:pPr>
              <w:pStyle w:val="TableText"/>
            </w:pPr>
            <w:r>
              <w:rPr>
                <w:lang w:eastAsia="en-AU"/>
              </w:rPr>
              <w:t>3.21582</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36</w:t>
            </w:r>
          </w:p>
        </w:tc>
        <w:tc>
          <w:tcPr>
            <w:tcW w:w="1091" w:type="dxa"/>
            <w:tcBorders>
              <w:top w:val="nil"/>
              <w:left w:val="nil"/>
              <w:bottom w:val="nil"/>
              <w:right w:val="nil"/>
            </w:tcBorders>
          </w:tcPr>
          <w:p w:rsidR="00077066" w:rsidRDefault="00077066" w:rsidP="00077066">
            <w:pPr>
              <w:pStyle w:val="TableText"/>
            </w:pPr>
            <w:r>
              <w:rPr>
                <w:lang w:eastAsia="en-AU"/>
              </w:rPr>
              <w:t>3.25613</w:t>
            </w:r>
          </w:p>
        </w:tc>
        <w:tc>
          <w:tcPr>
            <w:tcW w:w="1091" w:type="dxa"/>
            <w:tcBorders>
              <w:top w:val="nil"/>
              <w:left w:val="nil"/>
              <w:bottom w:val="nil"/>
              <w:right w:val="nil"/>
            </w:tcBorders>
          </w:tcPr>
          <w:p w:rsidR="00077066" w:rsidRDefault="00077066" w:rsidP="00077066">
            <w:pPr>
              <w:pStyle w:val="TableText"/>
            </w:pPr>
            <w:r>
              <w:rPr>
                <w:lang w:eastAsia="en-AU"/>
              </w:rPr>
              <w:t>3.24536</w:t>
            </w:r>
          </w:p>
        </w:tc>
        <w:tc>
          <w:tcPr>
            <w:tcW w:w="1091" w:type="dxa"/>
            <w:tcBorders>
              <w:top w:val="nil"/>
              <w:left w:val="nil"/>
              <w:bottom w:val="nil"/>
              <w:right w:val="nil"/>
            </w:tcBorders>
          </w:tcPr>
          <w:p w:rsidR="00077066" w:rsidRDefault="00077066" w:rsidP="00077066">
            <w:pPr>
              <w:pStyle w:val="TableText"/>
            </w:pPr>
            <w:r>
              <w:rPr>
                <w:lang w:eastAsia="en-AU"/>
              </w:rPr>
              <w:t>3.23498</w:t>
            </w:r>
          </w:p>
        </w:tc>
        <w:tc>
          <w:tcPr>
            <w:tcW w:w="1091" w:type="dxa"/>
            <w:tcBorders>
              <w:top w:val="nil"/>
              <w:left w:val="nil"/>
              <w:bottom w:val="nil"/>
              <w:right w:val="nil"/>
            </w:tcBorders>
          </w:tcPr>
          <w:p w:rsidR="00077066" w:rsidRDefault="00077066" w:rsidP="00077066">
            <w:pPr>
              <w:pStyle w:val="TableText"/>
            </w:pPr>
            <w:r>
              <w:rPr>
                <w:lang w:eastAsia="en-AU"/>
              </w:rPr>
              <w:t>3.22499</w:t>
            </w:r>
          </w:p>
        </w:tc>
        <w:tc>
          <w:tcPr>
            <w:tcW w:w="1091" w:type="dxa"/>
            <w:tcBorders>
              <w:top w:val="nil"/>
              <w:left w:val="nil"/>
              <w:bottom w:val="nil"/>
              <w:right w:val="nil"/>
            </w:tcBorders>
          </w:tcPr>
          <w:p w:rsidR="00077066" w:rsidRDefault="00077066" w:rsidP="00077066">
            <w:pPr>
              <w:pStyle w:val="TableText"/>
            </w:pPr>
            <w:r>
              <w:rPr>
                <w:lang w:eastAsia="en-AU"/>
              </w:rPr>
              <w:t>3.21537</w:t>
            </w:r>
          </w:p>
        </w:tc>
        <w:tc>
          <w:tcPr>
            <w:tcW w:w="1091" w:type="dxa"/>
            <w:tcBorders>
              <w:top w:val="nil"/>
              <w:left w:val="nil"/>
              <w:bottom w:val="nil"/>
              <w:right w:val="nil"/>
            </w:tcBorders>
          </w:tcPr>
          <w:p w:rsidR="00077066" w:rsidRDefault="00077066" w:rsidP="00077066">
            <w:pPr>
              <w:pStyle w:val="TableText"/>
            </w:pPr>
            <w:r>
              <w:rPr>
                <w:lang w:eastAsia="en-AU"/>
              </w:rPr>
              <w:t>3.20612</w:t>
            </w:r>
          </w:p>
        </w:tc>
        <w:tc>
          <w:tcPr>
            <w:tcW w:w="1091" w:type="dxa"/>
            <w:tcBorders>
              <w:top w:val="nil"/>
              <w:left w:val="nil"/>
              <w:bottom w:val="nil"/>
              <w:right w:val="nil"/>
            </w:tcBorders>
          </w:tcPr>
          <w:p w:rsidR="00077066" w:rsidRDefault="00077066" w:rsidP="00077066">
            <w:pPr>
              <w:pStyle w:val="TableText"/>
            </w:pPr>
            <w:r>
              <w:rPr>
                <w:lang w:eastAsia="en-AU"/>
              </w:rPr>
              <w:t>3.19723</w:t>
            </w:r>
          </w:p>
        </w:tc>
        <w:tc>
          <w:tcPr>
            <w:tcW w:w="1091" w:type="dxa"/>
            <w:tcBorders>
              <w:top w:val="nil"/>
              <w:left w:val="nil"/>
              <w:bottom w:val="nil"/>
              <w:right w:val="nil"/>
            </w:tcBorders>
          </w:tcPr>
          <w:p w:rsidR="00077066" w:rsidRDefault="00077066" w:rsidP="00077066">
            <w:pPr>
              <w:pStyle w:val="TableText"/>
            </w:pPr>
            <w:r>
              <w:rPr>
                <w:lang w:eastAsia="en-AU"/>
              </w:rPr>
              <w:t>3.18869</w:t>
            </w:r>
          </w:p>
        </w:tc>
        <w:tc>
          <w:tcPr>
            <w:tcW w:w="1090" w:type="dxa"/>
            <w:tcBorders>
              <w:top w:val="nil"/>
              <w:left w:val="nil"/>
              <w:bottom w:val="nil"/>
              <w:right w:val="nil"/>
            </w:tcBorders>
          </w:tcPr>
          <w:p w:rsidR="00077066" w:rsidRDefault="00077066" w:rsidP="00077066">
            <w:pPr>
              <w:pStyle w:val="TableText"/>
            </w:pPr>
            <w:r>
              <w:rPr>
                <w:lang w:eastAsia="en-AU"/>
              </w:rPr>
              <w:t>3.18049</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37</w:t>
            </w:r>
          </w:p>
        </w:tc>
        <w:tc>
          <w:tcPr>
            <w:tcW w:w="1091" w:type="dxa"/>
            <w:tcBorders>
              <w:top w:val="nil"/>
              <w:left w:val="nil"/>
              <w:bottom w:val="nil"/>
              <w:right w:val="nil"/>
            </w:tcBorders>
          </w:tcPr>
          <w:p w:rsidR="00077066" w:rsidRDefault="00077066" w:rsidP="00077066">
            <w:pPr>
              <w:pStyle w:val="TableText"/>
            </w:pPr>
            <w:r>
              <w:rPr>
                <w:lang w:eastAsia="en-AU"/>
              </w:rPr>
              <w:t>3.22716</w:t>
            </w:r>
          </w:p>
        </w:tc>
        <w:tc>
          <w:tcPr>
            <w:tcW w:w="1091" w:type="dxa"/>
            <w:tcBorders>
              <w:top w:val="nil"/>
              <w:left w:val="nil"/>
              <w:bottom w:val="nil"/>
              <w:right w:val="nil"/>
            </w:tcBorders>
          </w:tcPr>
          <w:p w:rsidR="00077066" w:rsidRDefault="00077066" w:rsidP="00077066">
            <w:pPr>
              <w:pStyle w:val="TableText"/>
            </w:pPr>
            <w:r>
              <w:rPr>
                <w:lang w:eastAsia="en-AU"/>
              </w:rPr>
              <w:t>3.21669</w:t>
            </w:r>
          </w:p>
        </w:tc>
        <w:tc>
          <w:tcPr>
            <w:tcW w:w="1091" w:type="dxa"/>
            <w:tcBorders>
              <w:top w:val="nil"/>
              <w:left w:val="nil"/>
              <w:bottom w:val="nil"/>
              <w:right w:val="nil"/>
            </w:tcBorders>
          </w:tcPr>
          <w:p w:rsidR="00077066" w:rsidRDefault="00077066" w:rsidP="00077066">
            <w:pPr>
              <w:pStyle w:val="TableText"/>
            </w:pPr>
            <w:r>
              <w:rPr>
                <w:lang w:eastAsia="en-AU"/>
              </w:rPr>
              <w:t>3.20662</w:t>
            </w:r>
          </w:p>
        </w:tc>
        <w:tc>
          <w:tcPr>
            <w:tcW w:w="1091" w:type="dxa"/>
            <w:tcBorders>
              <w:top w:val="nil"/>
              <w:left w:val="nil"/>
              <w:bottom w:val="nil"/>
              <w:right w:val="nil"/>
            </w:tcBorders>
          </w:tcPr>
          <w:p w:rsidR="00077066" w:rsidRDefault="00077066" w:rsidP="00077066">
            <w:pPr>
              <w:pStyle w:val="TableText"/>
            </w:pPr>
            <w:r>
              <w:rPr>
                <w:lang w:eastAsia="en-AU"/>
              </w:rPr>
              <w:t>3.19692</w:t>
            </w:r>
          </w:p>
        </w:tc>
        <w:tc>
          <w:tcPr>
            <w:tcW w:w="1091" w:type="dxa"/>
            <w:tcBorders>
              <w:top w:val="nil"/>
              <w:left w:val="nil"/>
              <w:bottom w:val="nil"/>
              <w:right w:val="nil"/>
            </w:tcBorders>
          </w:tcPr>
          <w:p w:rsidR="00077066" w:rsidRDefault="00077066" w:rsidP="00077066">
            <w:pPr>
              <w:pStyle w:val="TableText"/>
            </w:pPr>
            <w:r>
              <w:rPr>
                <w:lang w:eastAsia="en-AU"/>
              </w:rPr>
              <w:t>3.18760</w:t>
            </w:r>
          </w:p>
        </w:tc>
        <w:tc>
          <w:tcPr>
            <w:tcW w:w="1091" w:type="dxa"/>
            <w:tcBorders>
              <w:top w:val="nil"/>
              <w:left w:val="nil"/>
              <w:bottom w:val="nil"/>
              <w:right w:val="nil"/>
            </w:tcBorders>
          </w:tcPr>
          <w:p w:rsidR="00077066" w:rsidRDefault="00077066" w:rsidP="00077066">
            <w:pPr>
              <w:pStyle w:val="TableText"/>
            </w:pPr>
            <w:r>
              <w:rPr>
                <w:lang w:eastAsia="en-AU"/>
              </w:rPr>
              <w:t>3.17864</w:t>
            </w:r>
          </w:p>
        </w:tc>
        <w:tc>
          <w:tcPr>
            <w:tcW w:w="1091" w:type="dxa"/>
            <w:tcBorders>
              <w:top w:val="nil"/>
              <w:left w:val="nil"/>
              <w:bottom w:val="nil"/>
              <w:right w:val="nil"/>
            </w:tcBorders>
          </w:tcPr>
          <w:p w:rsidR="00077066" w:rsidRDefault="00077066" w:rsidP="00077066">
            <w:pPr>
              <w:pStyle w:val="TableText"/>
            </w:pPr>
            <w:r>
              <w:rPr>
                <w:lang w:eastAsia="en-AU"/>
              </w:rPr>
              <w:t>3.17004</w:t>
            </w:r>
          </w:p>
        </w:tc>
        <w:tc>
          <w:tcPr>
            <w:tcW w:w="1091" w:type="dxa"/>
            <w:tcBorders>
              <w:top w:val="nil"/>
              <w:left w:val="nil"/>
              <w:bottom w:val="nil"/>
              <w:right w:val="nil"/>
            </w:tcBorders>
          </w:tcPr>
          <w:p w:rsidR="00077066" w:rsidRDefault="00077066" w:rsidP="00077066">
            <w:pPr>
              <w:pStyle w:val="TableText"/>
            </w:pPr>
            <w:r>
              <w:rPr>
                <w:lang w:eastAsia="en-AU"/>
              </w:rPr>
              <w:t>3.16179</w:t>
            </w:r>
          </w:p>
        </w:tc>
        <w:tc>
          <w:tcPr>
            <w:tcW w:w="1090" w:type="dxa"/>
            <w:tcBorders>
              <w:top w:val="nil"/>
              <w:left w:val="nil"/>
              <w:bottom w:val="nil"/>
              <w:right w:val="nil"/>
            </w:tcBorders>
          </w:tcPr>
          <w:p w:rsidR="00077066" w:rsidRDefault="00077066" w:rsidP="00077066">
            <w:pPr>
              <w:pStyle w:val="TableText"/>
            </w:pPr>
            <w:r>
              <w:rPr>
                <w:lang w:eastAsia="en-AU"/>
              </w:rPr>
              <w:t>3.15387</w:t>
            </w:r>
          </w:p>
        </w:tc>
        <w:tc>
          <w:tcPr>
            <w:tcW w:w="1091" w:type="dxa"/>
            <w:tcBorders>
              <w:top w:val="nil"/>
              <w:left w:val="nil"/>
              <w:bottom w:val="nil"/>
              <w:right w:val="nil"/>
            </w:tcBorders>
          </w:tcPr>
          <w:p w:rsidR="00077066" w:rsidRDefault="00077066" w:rsidP="00077066">
            <w:pPr>
              <w:pStyle w:val="TableText"/>
            </w:pPr>
            <w:r>
              <w:rPr>
                <w:lang w:eastAsia="en-AU"/>
              </w:rPr>
              <w:t>3.14627</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38</w:t>
            </w:r>
          </w:p>
        </w:tc>
        <w:tc>
          <w:tcPr>
            <w:tcW w:w="1091" w:type="dxa"/>
            <w:tcBorders>
              <w:top w:val="nil"/>
              <w:left w:val="nil"/>
              <w:bottom w:val="nil"/>
              <w:right w:val="nil"/>
            </w:tcBorders>
          </w:tcPr>
          <w:p w:rsidR="00077066" w:rsidRDefault="00077066" w:rsidP="00077066">
            <w:pPr>
              <w:pStyle w:val="TableText"/>
            </w:pPr>
            <w:r>
              <w:rPr>
                <w:lang w:eastAsia="en-AU"/>
              </w:rPr>
              <w:t>3.19783</w:t>
            </w:r>
          </w:p>
        </w:tc>
        <w:tc>
          <w:tcPr>
            <w:tcW w:w="1091" w:type="dxa"/>
            <w:tcBorders>
              <w:top w:val="nil"/>
              <w:left w:val="nil"/>
              <w:bottom w:val="nil"/>
              <w:right w:val="nil"/>
            </w:tcBorders>
          </w:tcPr>
          <w:p w:rsidR="00077066" w:rsidRDefault="00077066" w:rsidP="00077066">
            <w:pPr>
              <w:pStyle w:val="TableText"/>
            </w:pPr>
            <w:r>
              <w:rPr>
                <w:lang w:eastAsia="en-AU"/>
              </w:rPr>
              <w:t>3.18777</w:t>
            </w:r>
          </w:p>
        </w:tc>
        <w:tc>
          <w:tcPr>
            <w:tcW w:w="1091" w:type="dxa"/>
            <w:tcBorders>
              <w:top w:val="nil"/>
              <w:left w:val="nil"/>
              <w:bottom w:val="nil"/>
              <w:right w:val="nil"/>
            </w:tcBorders>
          </w:tcPr>
          <w:p w:rsidR="00077066" w:rsidRDefault="00077066" w:rsidP="00077066">
            <w:pPr>
              <w:pStyle w:val="TableText"/>
            </w:pPr>
            <w:r>
              <w:rPr>
                <w:lang w:eastAsia="en-AU"/>
              </w:rPr>
              <w:t>3.17808</w:t>
            </w:r>
          </w:p>
        </w:tc>
        <w:tc>
          <w:tcPr>
            <w:tcW w:w="1091" w:type="dxa"/>
            <w:tcBorders>
              <w:top w:val="nil"/>
              <w:left w:val="nil"/>
              <w:bottom w:val="nil"/>
              <w:right w:val="nil"/>
            </w:tcBorders>
          </w:tcPr>
          <w:p w:rsidR="00077066" w:rsidRDefault="00077066" w:rsidP="00077066">
            <w:pPr>
              <w:pStyle w:val="TableText"/>
            </w:pPr>
            <w:r>
              <w:rPr>
                <w:lang w:eastAsia="en-AU"/>
              </w:rPr>
              <w:t>3.16878</w:t>
            </w:r>
          </w:p>
        </w:tc>
        <w:tc>
          <w:tcPr>
            <w:tcW w:w="1091" w:type="dxa"/>
            <w:tcBorders>
              <w:top w:val="nil"/>
              <w:left w:val="nil"/>
              <w:bottom w:val="nil"/>
              <w:right w:val="nil"/>
            </w:tcBorders>
          </w:tcPr>
          <w:p w:rsidR="00077066" w:rsidRDefault="00077066" w:rsidP="00077066">
            <w:pPr>
              <w:pStyle w:val="TableText"/>
            </w:pPr>
            <w:r>
              <w:rPr>
                <w:lang w:eastAsia="en-AU"/>
              </w:rPr>
              <w:t>3.15983</w:t>
            </w:r>
          </w:p>
        </w:tc>
        <w:tc>
          <w:tcPr>
            <w:tcW w:w="1091" w:type="dxa"/>
            <w:tcBorders>
              <w:top w:val="nil"/>
              <w:left w:val="nil"/>
              <w:bottom w:val="nil"/>
              <w:right w:val="nil"/>
            </w:tcBorders>
          </w:tcPr>
          <w:p w:rsidR="00077066" w:rsidRDefault="00077066" w:rsidP="00077066">
            <w:pPr>
              <w:pStyle w:val="TableText"/>
            </w:pPr>
            <w:r>
              <w:rPr>
                <w:lang w:eastAsia="en-AU"/>
              </w:rPr>
              <w:t>3.15125</w:t>
            </w:r>
          </w:p>
        </w:tc>
        <w:tc>
          <w:tcPr>
            <w:tcW w:w="1091" w:type="dxa"/>
            <w:tcBorders>
              <w:top w:val="nil"/>
              <w:left w:val="nil"/>
              <w:bottom w:val="nil"/>
              <w:right w:val="nil"/>
            </w:tcBorders>
          </w:tcPr>
          <w:p w:rsidR="00077066" w:rsidRDefault="00077066" w:rsidP="00077066">
            <w:pPr>
              <w:pStyle w:val="TableText"/>
            </w:pPr>
            <w:r>
              <w:rPr>
                <w:lang w:eastAsia="en-AU"/>
              </w:rPr>
              <w:t>3.14301</w:t>
            </w:r>
          </w:p>
        </w:tc>
        <w:tc>
          <w:tcPr>
            <w:tcW w:w="1091" w:type="dxa"/>
            <w:tcBorders>
              <w:top w:val="nil"/>
              <w:left w:val="nil"/>
              <w:bottom w:val="nil"/>
              <w:right w:val="nil"/>
            </w:tcBorders>
          </w:tcPr>
          <w:p w:rsidR="00077066" w:rsidRDefault="00077066" w:rsidP="00077066">
            <w:pPr>
              <w:pStyle w:val="TableText"/>
            </w:pPr>
            <w:r>
              <w:rPr>
                <w:lang w:eastAsia="en-AU"/>
              </w:rPr>
              <w:t>3.13511</w:t>
            </w:r>
          </w:p>
        </w:tc>
        <w:tc>
          <w:tcPr>
            <w:tcW w:w="1090" w:type="dxa"/>
            <w:tcBorders>
              <w:top w:val="nil"/>
              <w:left w:val="nil"/>
              <w:bottom w:val="nil"/>
              <w:right w:val="nil"/>
            </w:tcBorders>
          </w:tcPr>
          <w:p w:rsidR="00077066" w:rsidRDefault="00077066" w:rsidP="00077066">
            <w:pPr>
              <w:pStyle w:val="TableText"/>
            </w:pPr>
            <w:r>
              <w:rPr>
                <w:lang w:eastAsia="en-AU"/>
              </w:rPr>
              <w:t>3.12753</w:t>
            </w:r>
          </w:p>
        </w:tc>
        <w:tc>
          <w:tcPr>
            <w:tcW w:w="1091" w:type="dxa"/>
            <w:tcBorders>
              <w:top w:val="nil"/>
              <w:left w:val="nil"/>
              <w:bottom w:val="nil"/>
              <w:right w:val="nil"/>
            </w:tcBorders>
          </w:tcPr>
          <w:p w:rsidR="00077066" w:rsidRDefault="00077066" w:rsidP="00077066">
            <w:pPr>
              <w:pStyle w:val="TableText"/>
            </w:pPr>
            <w:r>
              <w:rPr>
                <w:lang w:eastAsia="en-AU"/>
              </w:rPr>
              <w:t>3.12027</w:t>
            </w:r>
          </w:p>
        </w:tc>
        <w:tc>
          <w:tcPr>
            <w:tcW w:w="1091" w:type="dxa"/>
            <w:tcBorders>
              <w:top w:val="nil"/>
              <w:left w:val="nil"/>
              <w:bottom w:val="nil"/>
              <w:right w:val="nil"/>
            </w:tcBorders>
          </w:tcPr>
          <w:p w:rsidR="00077066" w:rsidRDefault="00077066" w:rsidP="00077066">
            <w:pPr>
              <w:pStyle w:val="TableText"/>
            </w:pPr>
            <w:r>
              <w:rPr>
                <w:lang w:eastAsia="en-AU"/>
              </w:rPr>
              <w:t>3.11332</w:t>
            </w:r>
          </w:p>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lastRenderedPageBreak/>
              <w:t>39</w:t>
            </w:r>
          </w:p>
        </w:tc>
        <w:tc>
          <w:tcPr>
            <w:tcW w:w="1091" w:type="dxa"/>
            <w:tcBorders>
              <w:top w:val="nil"/>
              <w:left w:val="nil"/>
              <w:bottom w:val="nil"/>
              <w:right w:val="nil"/>
            </w:tcBorders>
          </w:tcPr>
          <w:p w:rsidR="00077066" w:rsidRDefault="00077066" w:rsidP="00077066">
            <w:pPr>
              <w:pStyle w:val="TableText"/>
            </w:pPr>
            <w:r>
              <w:rPr>
                <w:lang w:eastAsia="en-AU"/>
              </w:rPr>
              <w:t>3.16873</w:t>
            </w:r>
          </w:p>
        </w:tc>
        <w:tc>
          <w:tcPr>
            <w:tcW w:w="1091" w:type="dxa"/>
            <w:tcBorders>
              <w:top w:val="nil"/>
              <w:left w:val="nil"/>
              <w:bottom w:val="nil"/>
              <w:right w:val="nil"/>
            </w:tcBorders>
          </w:tcPr>
          <w:p w:rsidR="00077066" w:rsidRDefault="00077066" w:rsidP="00077066">
            <w:pPr>
              <w:pStyle w:val="TableText"/>
            </w:pPr>
            <w:r>
              <w:rPr>
                <w:lang w:eastAsia="en-AU"/>
              </w:rPr>
              <w:t>3.15906</w:t>
            </w:r>
          </w:p>
        </w:tc>
        <w:tc>
          <w:tcPr>
            <w:tcW w:w="1091" w:type="dxa"/>
            <w:tcBorders>
              <w:top w:val="nil"/>
              <w:left w:val="nil"/>
              <w:bottom w:val="nil"/>
              <w:right w:val="nil"/>
            </w:tcBorders>
          </w:tcPr>
          <w:p w:rsidR="00077066" w:rsidRDefault="00077066" w:rsidP="00077066">
            <w:pPr>
              <w:pStyle w:val="TableText"/>
            </w:pPr>
            <w:r>
              <w:rPr>
                <w:lang w:eastAsia="en-AU"/>
              </w:rPr>
              <w:t>3.14977</w:t>
            </w:r>
          </w:p>
        </w:tc>
        <w:tc>
          <w:tcPr>
            <w:tcW w:w="1091" w:type="dxa"/>
            <w:tcBorders>
              <w:top w:val="nil"/>
              <w:left w:val="nil"/>
              <w:bottom w:val="nil"/>
              <w:right w:val="nil"/>
            </w:tcBorders>
          </w:tcPr>
          <w:p w:rsidR="00077066" w:rsidRDefault="00077066" w:rsidP="00077066">
            <w:pPr>
              <w:pStyle w:val="TableText"/>
            </w:pPr>
            <w:r>
              <w:rPr>
                <w:lang w:eastAsia="en-AU"/>
              </w:rPr>
              <w:t>3.14085</w:t>
            </w:r>
          </w:p>
        </w:tc>
        <w:tc>
          <w:tcPr>
            <w:tcW w:w="1091" w:type="dxa"/>
            <w:tcBorders>
              <w:top w:val="nil"/>
              <w:left w:val="nil"/>
              <w:bottom w:val="nil"/>
              <w:right w:val="nil"/>
            </w:tcBorders>
          </w:tcPr>
          <w:p w:rsidR="00077066" w:rsidRDefault="00077066" w:rsidP="00077066">
            <w:pPr>
              <w:pStyle w:val="TableText"/>
            </w:pPr>
            <w:r>
              <w:rPr>
                <w:lang w:eastAsia="en-AU"/>
              </w:rPr>
              <w:t>3.13228</w:t>
            </w:r>
          </w:p>
        </w:tc>
        <w:tc>
          <w:tcPr>
            <w:tcW w:w="1091" w:type="dxa"/>
            <w:tcBorders>
              <w:top w:val="nil"/>
              <w:left w:val="nil"/>
              <w:bottom w:val="nil"/>
              <w:right w:val="nil"/>
            </w:tcBorders>
          </w:tcPr>
          <w:p w:rsidR="00077066" w:rsidRDefault="00077066" w:rsidP="00077066">
            <w:pPr>
              <w:pStyle w:val="TableText"/>
            </w:pPr>
            <w:r>
              <w:rPr>
                <w:lang w:eastAsia="en-AU"/>
              </w:rPr>
              <w:t>3.12406</w:t>
            </w:r>
          </w:p>
        </w:tc>
        <w:tc>
          <w:tcPr>
            <w:tcW w:w="1091" w:type="dxa"/>
            <w:tcBorders>
              <w:top w:val="nil"/>
              <w:left w:val="nil"/>
              <w:bottom w:val="nil"/>
              <w:right w:val="nil"/>
            </w:tcBorders>
          </w:tcPr>
          <w:p w:rsidR="00077066" w:rsidRDefault="00077066" w:rsidP="00077066">
            <w:pPr>
              <w:pStyle w:val="TableText"/>
            </w:pPr>
            <w:r>
              <w:rPr>
                <w:lang w:eastAsia="en-AU"/>
              </w:rPr>
              <w:t>3.11618</w:t>
            </w:r>
          </w:p>
        </w:tc>
        <w:tc>
          <w:tcPr>
            <w:tcW w:w="1091" w:type="dxa"/>
            <w:tcBorders>
              <w:top w:val="nil"/>
              <w:left w:val="nil"/>
              <w:bottom w:val="nil"/>
              <w:right w:val="nil"/>
            </w:tcBorders>
          </w:tcPr>
          <w:p w:rsidR="00077066" w:rsidRDefault="00077066" w:rsidP="00077066">
            <w:pPr>
              <w:pStyle w:val="TableText"/>
            </w:pPr>
            <w:r>
              <w:rPr>
                <w:lang w:eastAsia="en-AU"/>
              </w:rPr>
              <w:t>3.10863</w:t>
            </w:r>
          </w:p>
        </w:tc>
        <w:tc>
          <w:tcPr>
            <w:tcW w:w="1090" w:type="dxa"/>
            <w:tcBorders>
              <w:top w:val="nil"/>
              <w:left w:val="nil"/>
              <w:bottom w:val="nil"/>
              <w:right w:val="nil"/>
            </w:tcBorders>
          </w:tcPr>
          <w:p w:rsidR="00077066" w:rsidRDefault="00077066" w:rsidP="00077066">
            <w:pPr>
              <w:pStyle w:val="TableText"/>
            </w:pPr>
            <w:r>
              <w:rPr>
                <w:lang w:eastAsia="en-AU"/>
              </w:rPr>
              <w:t>3.10140</w:t>
            </w:r>
          </w:p>
        </w:tc>
        <w:tc>
          <w:tcPr>
            <w:tcW w:w="1091" w:type="dxa"/>
            <w:tcBorders>
              <w:top w:val="nil"/>
              <w:left w:val="nil"/>
              <w:bottom w:val="nil"/>
              <w:right w:val="nil"/>
            </w:tcBorders>
          </w:tcPr>
          <w:p w:rsidR="00077066" w:rsidRDefault="00077066" w:rsidP="00077066">
            <w:pPr>
              <w:pStyle w:val="TableText"/>
            </w:pPr>
            <w:r>
              <w:rPr>
                <w:lang w:eastAsia="en-AU"/>
              </w:rPr>
              <w:t>3.09447</w:t>
            </w:r>
          </w:p>
        </w:tc>
        <w:tc>
          <w:tcPr>
            <w:tcW w:w="1091" w:type="dxa"/>
            <w:tcBorders>
              <w:top w:val="nil"/>
              <w:left w:val="nil"/>
              <w:bottom w:val="nil"/>
              <w:right w:val="nil"/>
            </w:tcBorders>
          </w:tcPr>
          <w:p w:rsidR="00077066" w:rsidRDefault="00077066" w:rsidP="00077066">
            <w:pPr>
              <w:pStyle w:val="TableText"/>
            </w:pPr>
            <w:r>
              <w:rPr>
                <w:lang w:eastAsia="en-AU"/>
              </w:rPr>
              <w:t>3.08783</w:t>
            </w:r>
          </w:p>
        </w:tc>
        <w:tc>
          <w:tcPr>
            <w:tcW w:w="1091" w:type="dxa"/>
            <w:tcBorders>
              <w:top w:val="nil"/>
              <w:left w:val="nil"/>
              <w:bottom w:val="nil"/>
              <w:right w:val="nil"/>
            </w:tcBorders>
          </w:tcPr>
          <w:p w:rsidR="00077066" w:rsidRDefault="00077066" w:rsidP="00077066">
            <w:pPr>
              <w:pStyle w:val="TableText"/>
            </w:pPr>
            <w:r>
              <w:rPr>
                <w:lang w:eastAsia="en-AU"/>
              </w:rPr>
              <w:t>3.08149</w:t>
            </w:r>
          </w:p>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40</w:t>
            </w:r>
          </w:p>
        </w:tc>
        <w:tc>
          <w:tcPr>
            <w:tcW w:w="1091" w:type="dxa"/>
            <w:tcBorders>
              <w:top w:val="nil"/>
              <w:left w:val="nil"/>
              <w:bottom w:val="nil"/>
              <w:right w:val="nil"/>
            </w:tcBorders>
          </w:tcPr>
          <w:p w:rsidR="00077066" w:rsidRDefault="00077066" w:rsidP="00077066">
            <w:pPr>
              <w:pStyle w:val="TableText"/>
            </w:pPr>
            <w:r>
              <w:rPr>
                <w:lang w:eastAsia="en-AU"/>
              </w:rPr>
              <w:t>3.13999</w:t>
            </w:r>
          </w:p>
        </w:tc>
        <w:tc>
          <w:tcPr>
            <w:tcW w:w="1091" w:type="dxa"/>
            <w:tcBorders>
              <w:top w:val="nil"/>
              <w:left w:val="nil"/>
              <w:bottom w:val="nil"/>
              <w:right w:val="nil"/>
            </w:tcBorders>
          </w:tcPr>
          <w:p w:rsidR="00077066" w:rsidRDefault="00077066" w:rsidP="00077066">
            <w:pPr>
              <w:pStyle w:val="TableText"/>
            </w:pPr>
            <w:r>
              <w:rPr>
                <w:lang w:eastAsia="en-AU"/>
              </w:rPr>
              <w:t>3.13072</w:t>
            </w:r>
          </w:p>
        </w:tc>
        <w:tc>
          <w:tcPr>
            <w:tcW w:w="1091" w:type="dxa"/>
            <w:tcBorders>
              <w:top w:val="nil"/>
              <w:left w:val="nil"/>
              <w:bottom w:val="nil"/>
              <w:right w:val="nil"/>
            </w:tcBorders>
          </w:tcPr>
          <w:p w:rsidR="00077066" w:rsidRDefault="00077066" w:rsidP="00077066">
            <w:pPr>
              <w:pStyle w:val="TableText"/>
            </w:pPr>
            <w:r>
              <w:rPr>
                <w:lang w:eastAsia="en-AU"/>
              </w:rPr>
              <w:t>3.12182</w:t>
            </w:r>
          </w:p>
        </w:tc>
        <w:tc>
          <w:tcPr>
            <w:tcW w:w="1091" w:type="dxa"/>
            <w:tcBorders>
              <w:top w:val="nil"/>
              <w:left w:val="nil"/>
              <w:bottom w:val="nil"/>
              <w:right w:val="nil"/>
            </w:tcBorders>
          </w:tcPr>
          <w:p w:rsidR="00077066" w:rsidRDefault="00077066" w:rsidP="00077066">
            <w:pPr>
              <w:pStyle w:val="TableText"/>
            </w:pPr>
            <w:r>
              <w:rPr>
                <w:lang w:eastAsia="en-AU"/>
              </w:rPr>
              <w:t>3.11327</w:t>
            </w:r>
          </w:p>
        </w:tc>
        <w:tc>
          <w:tcPr>
            <w:tcW w:w="1091" w:type="dxa"/>
            <w:tcBorders>
              <w:top w:val="nil"/>
              <w:left w:val="nil"/>
              <w:bottom w:val="nil"/>
              <w:right w:val="nil"/>
            </w:tcBorders>
          </w:tcPr>
          <w:p w:rsidR="00077066" w:rsidRDefault="00077066" w:rsidP="00077066">
            <w:pPr>
              <w:pStyle w:val="TableText"/>
            </w:pPr>
            <w:r>
              <w:rPr>
                <w:lang w:eastAsia="en-AU"/>
              </w:rPr>
              <w:t>3.10508</w:t>
            </w:r>
          </w:p>
        </w:tc>
        <w:tc>
          <w:tcPr>
            <w:tcW w:w="1091" w:type="dxa"/>
            <w:tcBorders>
              <w:top w:val="nil"/>
              <w:left w:val="nil"/>
              <w:bottom w:val="nil"/>
              <w:right w:val="nil"/>
            </w:tcBorders>
          </w:tcPr>
          <w:p w:rsidR="00077066" w:rsidRDefault="00077066" w:rsidP="00077066">
            <w:pPr>
              <w:pStyle w:val="TableText"/>
            </w:pPr>
            <w:r>
              <w:rPr>
                <w:lang w:eastAsia="en-AU"/>
              </w:rPr>
              <w:t>3.09722</w:t>
            </w:r>
          </w:p>
        </w:tc>
        <w:tc>
          <w:tcPr>
            <w:tcW w:w="1091" w:type="dxa"/>
            <w:tcBorders>
              <w:top w:val="nil"/>
              <w:left w:val="nil"/>
              <w:bottom w:val="nil"/>
              <w:right w:val="nil"/>
            </w:tcBorders>
          </w:tcPr>
          <w:p w:rsidR="00077066" w:rsidRDefault="00077066" w:rsidP="00077066">
            <w:pPr>
              <w:pStyle w:val="TableText"/>
            </w:pPr>
            <w:r>
              <w:rPr>
                <w:lang w:eastAsia="en-AU"/>
              </w:rPr>
              <w:t>3.08969</w:t>
            </w:r>
          </w:p>
        </w:tc>
        <w:tc>
          <w:tcPr>
            <w:tcW w:w="1091" w:type="dxa"/>
            <w:tcBorders>
              <w:top w:val="nil"/>
              <w:left w:val="nil"/>
              <w:bottom w:val="nil"/>
              <w:right w:val="nil"/>
            </w:tcBorders>
          </w:tcPr>
          <w:p w:rsidR="00077066" w:rsidRDefault="00077066" w:rsidP="00077066">
            <w:pPr>
              <w:pStyle w:val="TableText"/>
            </w:pPr>
            <w:r>
              <w:rPr>
                <w:lang w:eastAsia="en-AU"/>
              </w:rPr>
              <w:t>3.08248</w:t>
            </w:r>
          </w:p>
        </w:tc>
        <w:tc>
          <w:tcPr>
            <w:tcW w:w="1090" w:type="dxa"/>
            <w:tcBorders>
              <w:top w:val="nil"/>
              <w:left w:val="nil"/>
              <w:bottom w:val="nil"/>
              <w:right w:val="nil"/>
            </w:tcBorders>
          </w:tcPr>
          <w:p w:rsidR="00077066" w:rsidRDefault="00077066" w:rsidP="00077066">
            <w:pPr>
              <w:pStyle w:val="TableText"/>
            </w:pPr>
            <w:r>
              <w:rPr>
                <w:lang w:eastAsia="en-AU"/>
              </w:rPr>
              <w:t>3.07557</w:t>
            </w:r>
          </w:p>
        </w:tc>
        <w:tc>
          <w:tcPr>
            <w:tcW w:w="1091" w:type="dxa"/>
            <w:tcBorders>
              <w:top w:val="nil"/>
              <w:left w:val="nil"/>
              <w:bottom w:val="nil"/>
              <w:right w:val="nil"/>
            </w:tcBorders>
          </w:tcPr>
          <w:p w:rsidR="00077066" w:rsidRDefault="00077066" w:rsidP="00077066">
            <w:pPr>
              <w:pStyle w:val="TableText"/>
            </w:pPr>
            <w:r>
              <w:rPr>
                <w:lang w:eastAsia="en-AU"/>
              </w:rPr>
              <w:t>3.06896</w:t>
            </w:r>
          </w:p>
        </w:tc>
        <w:tc>
          <w:tcPr>
            <w:tcW w:w="1091" w:type="dxa"/>
            <w:tcBorders>
              <w:top w:val="nil"/>
              <w:left w:val="nil"/>
              <w:bottom w:val="nil"/>
              <w:right w:val="nil"/>
            </w:tcBorders>
          </w:tcPr>
          <w:p w:rsidR="00077066" w:rsidRDefault="00077066" w:rsidP="00077066">
            <w:pPr>
              <w:pStyle w:val="TableText"/>
            </w:pPr>
            <w:r>
              <w:rPr>
                <w:lang w:eastAsia="en-AU"/>
              </w:rPr>
              <w:t>3.06264</w:t>
            </w:r>
          </w:p>
        </w:tc>
        <w:tc>
          <w:tcPr>
            <w:tcW w:w="1091" w:type="dxa"/>
            <w:tcBorders>
              <w:top w:val="nil"/>
              <w:left w:val="nil"/>
              <w:bottom w:val="nil"/>
              <w:right w:val="nil"/>
            </w:tcBorders>
          </w:tcPr>
          <w:p w:rsidR="00077066" w:rsidRDefault="00077066" w:rsidP="00077066">
            <w:pPr>
              <w:pStyle w:val="TableText"/>
            </w:pPr>
            <w:r>
              <w:rPr>
                <w:lang w:eastAsia="en-AU"/>
              </w:rPr>
              <w:t>3.05659</w:t>
            </w:r>
          </w:p>
        </w:tc>
        <w:tc>
          <w:tcPr>
            <w:tcW w:w="1092" w:type="dxa"/>
            <w:tcBorders>
              <w:top w:val="nil"/>
              <w:left w:val="nil"/>
              <w:bottom w:val="nil"/>
              <w:right w:val="nil"/>
            </w:tcBorders>
          </w:tcPr>
          <w:p w:rsidR="00077066" w:rsidRDefault="00077066" w:rsidP="00077066">
            <w:pPr>
              <w:pStyle w:val="TableText"/>
            </w:pPr>
            <w:r>
              <w:rPr>
                <w:lang w:eastAsia="en-AU"/>
              </w:rPr>
              <w:t>3.05081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41</w:t>
            </w:r>
          </w:p>
        </w:tc>
        <w:tc>
          <w:tcPr>
            <w:tcW w:w="1091" w:type="dxa"/>
            <w:tcBorders>
              <w:top w:val="nil"/>
              <w:left w:val="nil"/>
              <w:bottom w:val="nil"/>
              <w:right w:val="nil"/>
            </w:tcBorders>
          </w:tcPr>
          <w:p w:rsidR="00077066" w:rsidRDefault="00077066" w:rsidP="00077066">
            <w:pPr>
              <w:pStyle w:val="TableText"/>
            </w:pPr>
            <w:r>
              <w:rPr>
                <w:lang w:eastAsia="en-AU"/>
              </w:rPr>
              <w:t>3.10504</w:t>
            </w:r>
          </w:p>
        </w:tc>
        <w:tc>
          <w:tcPr>
            <w:tcW w:w="1091" w:type="dxa"/>
            <w:tcBorders>
              <w:top w:val="nil"/>
              <w:left w:val="nil"/>
              <w:bottom w:val="nil"/>
              <w:right w:val="nil"/>
            </w:tcBorders>
          </w:tcPr>
          <w:p w:rsidR="00077066" w:rsidRDefault="00077066" w:rsidP="00077066">
            <w:pPr>
              <w:pStyle w:val="TableText"/>
            </w:pPr>
            <w:r>
              <w:rPr>
                <w:lang w:eastAsia="en-AU"/>
              </w:rPr>
              <w:t>3.09617</w:t>
            </w:r>
          </w:p>
        </w:tc>
        <w:tc>
          <w:tcPr>
            <w:tcW w:w="1091" w:type="dxa"/>
            <w:tcBorders>
              <w:top w:val="nil"/>
              <w:left w:val="nil"/>
              <w:bottom w:val="nil"/>
              <w:right w:val="nil"/>
            </w:tcBorders>
          </w:tcPr>
          <w:p w:rsidR="00077066" w:rsidRDefault="00077066" w:rsidP="00077066">
            <w:pPr>
              <w:pStyle w:val="TableText"/>
            </w:pPr>
            <w:r>
              <w:rPr>
                <w:lang w:eastAsia="en-AU"/>
              </w:rPr>
              <w:t>3.08767</w:t>
            </w:r>
          </w:p>
        </w:tc>
        <w:tc>
          <w:tcPr>
            <w:tcW w:w="1091" w:type="dxa"/>
            <w:tcBorders>
              <w:top w:val="nil"/>
              <w:left w:val="nil"/>
              <w:bottom w:val="nil"/>
              <w:right w:val="nil"/>
            </w:tcBorders>
          </w:tcPr>
          <w:p w:rsidR="00077066" w:rsidRDefault="00077066" w:rsidP="00077066">
            <w:pPr>
              <w:pStyle w:val="TableText"/>
            </w:pPr>
            <w:r>
              <w:rPr>
                <w:lang w:eastAsia="en-AU"/>
              </w:rPr>
              <w:t>3.07951</w:t>
            </w:r>
          </w:p>
        </w:tc>
        <w:tc>
          <w:tcPr>
            <w:tcW w:w="1091" w:type="dxa"/>
            <w:tcBorders>
              <w:top w:val="nil"/>
              <w:left w:val="nil"/>
              <w:bottom w:val="nil"/>
              <w:right w:val="nil"/>
            </w:tcBorders>
          </w:tcPr>
          <w:p w:rsidR="00077066" w:rsidRDefault="00077066" w:rsidP="00077066">
            <w:pPr>
              <w:pStyle w:val="TableText"/>
            </w:pPr>
            <w:r>
              <w:rPr>
                <w:lang w:eastAsia="en-AU"/>
              </w:rPr>
              <w:t>3.07169</w:t>
            </w:r>
          </w:p>
        </w:tc>
        <w:tc>
          <w:tcPr>
            <w:tcW w:w="1091" w:type="dxa"/>
            <w:tcBorders>
              <w:top w:val="nil"/>
              <w:left w:val="nil"/>
              <w:bottom w:val="nil"/>
              <w:right w:val="nil"/>
            </w:tcBorders>
          </w:tcPr>
          <w:p w:rsidR="00077066" w:rsidRDefault="00077066" w:rsidP="00077066">
            <w:pPr>
              <w:pStyle w:val="TableText"/>
            </w:pPr>
            <w:r>
              <w:rPr>
                <w:lang w:eastAsia="en-AU"/>
              </w:rPr>
              <w:t>3.06420</w:t>
            </w:r>
          </w:p>
        </w:tc>
        <w:tc>
          <w:tcPr>
            <w:tcW w:w="1091" w:type="dxa"/>
            <w:tcBorders>
              <w:top w:val="nil"/>
              <w:left w:val="nil"/>
              <w:bottom w:val="nil"/>
              <w:right w:val="nil"/>
            </w:tcBorders>
          </w:tcPr>
          <w:p w:rsidR="00077066" w:rsidRDefault="00077066" w:rsidP="00077066">
            <w:pPr>
              <w:pStyle w:val="TableText"/>
            </w:pPr>
            <w:r>
              <w:rPr>
                <w:lang w:eastAsia="en-AU"/>
              </w:rPr>
              <w:t>3.05703</w:t>
            </w:r>
          </w:p>
        </w:tc>
        <w:tc>
          <w:tcPr>
            <w:tcW w:w="1091" w:type="dxa"/>
            <w:tcBorders>
              <w:top w:val="nil"/>
              <w:left w:val="nil"/>
              <w:bottom w:val="nil"/>
              <w:right w:val="nil"/>
            </w:tcBorders>
          </w:tcPr>
          <w:p w:rsidR="00077066" w:rsidRDefault="00077066" w:rsidP="00077066">
            <w:pPr>
              <w:pStyle w:val="TableText"/>
            </w:pPr>
            <w:r>
              <w:rPr>
                <w:lang w:eastAsia="en-AU"/>
              </w:rPr>
              <w:t>3.05016</w:t>
            </w:r>
          </w:p>
        </w:tc>
        <w:tc>
          <w:tcPr>
            <w:tcW w:w="1090" w:type="dxa"/>
            <w:tcBorders>
              <w:top w:val="nil"/>
              <w:left w:val="nil"/>
              <w:bottom w:val="nil"/>
              <w:right w:val="nil"/>
            </w:tcBorders>
          </w:tcPr>
          <w:p w:rsidR="00077066" w:rsidRDefault="00077066" w:rsidP="00077066">
            <w:pPr>
              <w:pStyle w:val="TableText"/>
            </w:pPr>
            <w:r>
              <w:rPr>
                <w:lang w:eastAsia="en-AU"/>
              </w:rPr>
              <w:t>3.04359</w:t>
            </w:r>
          </w:p>
        </w:tc>
        <w:tc>
          <w:tcPr>
            <w:tcW w:w="1091" w:type="dxa"/>
            <w:tcBorders>
              <w:top w:val="nil"/>
              <w:left w:val="nil"/>
              <w:bottom w:val="nil"/>
              <w:right w:val="nil"/>
            </w:tcBorders>
          </w:tcPr>
          <w:p w:rsidR="00077066" w:rsidRDefault="00077066" w:rsidP="00077066">
            <w:pPr>
              <w:pStyle w:val="TableText"/>
            </w:pPr>
            <w:r>
              <w:rPr>
                <w:lang w:eastAsia="en-AU"/>
              </w:rPr>
              <w:t>3.03731</w:t>
            </w:r>
          </w:p>
        </w:tc>
        <w:tc>
          <w:tcPr>
            <w:tcW w:w="1091" w:type="dxa"/>
            <w:tcBorders>
              <w:top w:val="nil"/>
              <w:left w:val="nil"/>
              <w:bottom w:val="nil"/>
              <w:right w:val="nil"/>
            </w:tcBorders>
          </w:tcPr>
          <w:p w:rsidR="00077066" w:rsidRDefault="00077066" w:rsidP="00077066">
            <w:pPr>
              <w:pStyle w:val="TableText"/>
            </w:pPr>
            <w:r>
              <w:rPr>
                <w:lang w:eastAsia="en-AU"/>
              </w:rPr>
              <w:t>3.03130</w:t>
            </w:r>
          </w:p>
        </w:tc>
        <w:tc>
          <w:tcPr>
            <w:tcW w:w="1091" w:type="dxa"/>
            <w:tcBorders>
              <w:top w:val="nil"/>
              <w:left w:val="nil"/>
              <w:bottom w:val="nil"/>
              <w:right w:val="nil"/>
            </w:tcBorders>
          </w:tcPr>
          <w:p w:rsidR="00077066" w:rsidRDefault="00077066" w:rsidP="00077066">
            <w:pPr>
              <w:pStyle w:val="TableText"/>
            </w:pPr>
            <w:r>
              <w:rPr>
                <w:lang w:eastAsia="en-AU"/>
              </w:rPr>
              <w:t>3.02555</w:t>
            </w:r>
          </w:p>
        </w:tc>
        <w:tc>
          <w:tcPr>
            <w:tcW w:w="1092" w:type="dxa"/>
            <w:tcBorders>
              <w:top w:val="nil"/>
              <w:left w:val="nil"/>
              <w:bottom w:val="nil"/>
              <w:right w:val="nil"/>
            </w:tcBorders>
          </w:tcPr>
          <w:p w:rsidR="00077066" w:rsidRDefault="00077066" w:rsidP="00077066">
            <w:pPr>
              <w:pStyle w:val="TableText"/>
            </w:pPr>
            <w:r>
              <w:rPr>
                <w:lang w:eastAsia="en-AU"/>
              </w:rPr>
              <w:t>3.02006</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42</w:t>
            </w:r>
          </w:p>
        </w:tc>
        <w:tc>
          <w:tcPr>
            <w:tcW w:w="1091" w:type="dxa"/>
            <w:tcBorders>
              <w:top w:val="nil"/>
              <w:left w:val="nil"/>
              <w:bottom w:val="nil"/>
              <w:right w:val="nil"/>
            </w:tcBorders>
          </w:tcPr>
          <w:p w:rsidR="00077066" w:rsidRDefault="00077066" w:rsidP="00077066">
            <w:pPr>
              <w:pStyle w:val="TableText"/>
            </w:pPr>
            <w:r>
              <w:rPr>
                <w:lang w:eastAsia="en-AU"/>
              </w:rPr>
              <w:t>3.07052</w:t>
            </w:r>
          </w:p>
        </w:tc>
        <w:tc>
          <w:tcPr>
            <w:tcW w:w="1091" w:type="dxa"/>
            <w:tcBorders>
              <w:top w:val="nil"/>
              <w:left w:val="nil"/>
              <w:bottom w:val="nil"/>
              <w:right w:val="nil"/>
            </w:tcBorders>
          </w:tcPr>
          <w:p w:rsidR="00077066" w:rsidRDefault="00077066" w:rsidP="00077066">
            <w:pPr>
              <w:pStyle w:val="TableText"/>
            </w:pPr>
            <w:r>
              <w:rPr>
                <w:lang w:eastAsia="en-AU"/>
              </w:rPr>
              <w:t>3.06206</w:t>
            </w:r>
          </w:p>
        </w:tc>
        <w:tc>
          <w:tcPr>
            <w:tcW w:w="1091" w:type="dxa"/>
            <w:tcBorders>
              <w:top w:val="nil"/>
              <w:left w:val="nil"/>
              <w:bottom w:val="nil"/>
              <w:right w:val="nil"/>
            </w:tcBorders>
          </w:tcPr>
          <w:p w:rsidR="00077066" w:rsidRDefault="00077066" w:rsidP="00077066">
            <w:pPr>
              <w:pStyle w:val="TableText"/>
            </w:pPr>
            <w:r>
              <w:rPr>
                <w:lang w:eastAsia="en-AU"/>
              </w:rPr>
              <w:t>3.05395</w:t>
            </w:r>
          </w:p>
        </w:tc>
        <w:tc>
          <w:tcPr>
            <w:tcW w:w="1091" w:type="dxa"/>
            <w:tcBorders>
              <w:top w:val="nil"/>
              <w:left w:val="nil"/>
              <w:bottom w:val="nil"/>
              <w:right w:val="nil"/>
            </w:tcBorders>
          </w:tcPr>
          <w:p w:rsidR="00077066" w:rsidRDefault="00077066" w:rsidP="00077066">
            <w:pPr>
              <w:pStyle w:val="TableText"/>
            </w:pPr>
            <w:r>
              <w:rPr>
                <w:lang w:eastAsia="en-AU"/>
              </w:rPr>
              <w:t>3.04617</w:t>
            </w:r>
          </w:p>
        </w:tc>
        <w:tc>
          <w:tcPr>
            <w:tcW w:w="1091" w:type="dxa"/>
            <w:tcBorders>
              <w:top w:val="nil"/>
              <w:left w:val="nil"/>
              <w:bottom w:val="nil"/>
              <w:right w:val="nil"/>
            </w:tcBorders>
          </w:tcPr>
          <w:p w:rsidR="00077066" w:rsidRDefault="00077066" w:rsidP="00077066">
            <w:pPr>
              <w:pStyle w:val="TableText"/>
            </w:pPr>
            <w:r>
              <w:rPr>
                <w:lang w:eastAsia="en-AU"/>
              </w:rPr>
              <w:t>3.03873</w:t>
            </w:r>
          </w:p>
        </w:tc>
        <w:tc>
          <w:tcPr>
            <w:tcW w:w="1091" w:type="dxa"/>
            <w:tcBorders>
              <w:top w:val="nil"/>
              <w:left w:val="nil"/>
              <w:bottom w:val="nil"/>
              <w:right w:val="nil"/>
            </w:tcBorders>
          </w:tcPr>
          <w:p w:rsidR="00077066" w:rsidRDefault="00077066" w:rsidP="00077066">
            <w:pPr>
              <w:pStyle w:val="TableText"/>
            </w:pPr>
            <w:r>
              <w:rPr>
                <w:lang w:eastAsia="en-AU"/>
              </w:rPr>
              <w:t>3.03160</w:t>
            </w:r>
          </w:p>
        </w:tc>
        <w:tc>
          <w:tcPr>
            <w:tcW w:w="1091" w:type="dxa"/>
            <w:tcBorders>
              <w:top w:val="nil"/>
              <w:left w:val="nil"/>
              <w:bottom w:val="nil"/>
              <w:right w:val="nil"/>
            </w:tcBorders>
          </w:tcPr>
          <w:p w:rsidR="00077066" w:rsidRDefault="00077066" w:rsidP="00077066">
            <w:pPr>
              <w:pStyle w:val="TableText"/>
            </w:pPr>
            <w:r>
              <w:rPr>
                <w:lang w:eastAsia="en-AU"/>
              </w:rPr>
              <w:t>3.02477</w:t>
            </w:r>
          </w:p>
        </w:tc>
        <w:tc>
          <w:tcPr>
            <w:tcW w:w="1091" w:type="dxa"/>
            <w:tcBorders>
              <w:top w:val="nil"/>
              <w:left w:val="nil"/>
              <w:bottom w:val="nil"/>
              <w:right w:val="nil"/>
            </w:tcBorders>
          </w:tcPr>
          <w:p w:rsidR="00077066" w:rsidRDefault="00077066" w:rsidP="00077066">
            <w:pPr>
              <w:pStyle w:val="TableText"/>
            </w:pPr>
            <w:r>
              <w:rPr>
                <w:lang w:eastAsia="en-AU"/>
              </w:rPr>
              <w:t>3.01825</w:t>
            </w:r>
          </w:p>
        </w:tc>
        <w:tc>
          <w:tcPr>
            <w:tcW w:w="1090" w:type="dxa"/>
            <w:tcBorders>
              <w:top w:val="nil"/>
              <w:left w:val="nil"/>
              <w:bottom w:val="nil"/>
              <w:right w:val="nil"/>
            </w:tcBorders>
          </w:tcPr>
          <w:p w:rsidR="00077066" w:rsidRDefault="00077066" w:rsidP="00077066">
            <w:pPr>
              <w:pStyle w:val="TableText"/>
            </w:pPr>
            <w:r>
              <w:rPr>
                <w:lang w:eastAsia="en-AU"/>
              </w:rPr>
              <w:t>3.01200</w:t>
            </w:r>
          </w:p>
        </w:tc>
        <w:tc>
          <w:tcPr>
            <w:tcW w:w="1091" w:type="dxa"/>
            <w:tcBorders>
              <w:top w:val="nil"/>
              <w:left w:val="nil"/>
              <w:bottom w:val="nil"/>
              <w:right w:val="nil"/>
            </w:tcBorders>
          </w:tcPr>
          <w:p w:rsidR="00077066" w:rsidRDefault="00077066" w:rsidP="00077066">
            <w:pPr>
              <w:pStyle w:val="TableText"/>
            </w:pPr>
            <w:r>
              <w:rPr>
                <w:lang w:eastAsia="en-AU"/>
              </w:rPr>
              <w:t>3.00603</w:t>
            </w:r>
          </w:p>
        </w:tc>
        <w:tc>
          <w:tcPr>
            <w:tcW w:w="1091" w:type="dxa"/>
            <w:tcBorders>
              <w:top w:val="nil"/>
              <w:left w:val="nil"/>
              <w:bottom w:val="nil"/>
              <w:right w:val="nil"/>
            </w:tcBorders>
          </w:tcPr>
          <w:p w:rsidR="00077066" w:rsidRDefault="00077066" w:rsidP="00077066">
            <w:pPr>
              <w:pStyle w:val="TableText"/>
            </w:pPr>
            <w:r>
              <w:rPr>
                <w:lang w:eastAsia="en-AU"/>
              </w:rPr>
              <w:t>3.00033</w:t>
            </w:r>
          </w:p>
        </w:tc>
        <w:tc>
          <w:tcPr>
            <w:tcW w:w="1091" w:type="dxa"/>
            <w:tcBorders>
              <w:top w:val="nil"/>
              <w:left w:val="nil"/>
              <w:bottom w:val="nil"/>
              <w:right w:val="nil"/>
            </w:tcBorders>
          </w:tcPr>
          <w:p w:rsidR="00077066" w:rsidRDefault="00077066" w:rsidP="00077066">
            <w:pPr>
              <w:pStyle w:val="TableText"/>
            </w:pPr>
            <w:r>
              <w:rPr>
                <w:lang w:eastAsia="en-AU"/>
              </w:rPr>
              <w:t>2.99488</w:t>
            </w:r>
          </w:p>
        </w:tc>
        <w:tc>
          <w:tcPr>
            <w:tcW w:w="1092" w:type="dxa"/>
            <w:tcBorders>
              <w:top w:val="nil"/>
              <w:left w:val="nil"/>
              <w:bottom w:val="nil"/>
              <w:right w:val="nil"/>
            </w:tcBorders>
          </w:tcPr>
          <w:p w:rsidR="00077066" w:rsidRDefault="00077066" w:rsidP="00077066">
            <w:pPr>
              <w:pStyle w:val="TableText"/>
            </w:pPr>
            <w:r>
              <w:rPr>
                <w:lang w:eastAsia="en-AU"/>
              </w:rPr>
              <w:t>2.98967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43</w:t>
            </w:r>
          </w:p>
        </w:tc>
        <w:tc>
          <w:tcPr>
            <w:tcW w:w="1091" w:type="dxa"/>
            <w:tcBorders>
              <w:top w:val="nil"/>
              <w:left w:val="nil"/>
              <w:bottom w:val="nil"/>
              <w:right w:val="nil"/>
            </w:tcBorders>
          </w:tcPr>
          <w:p w:rsidR="00077066" w:rsidRDefault="00077066" w:rsidP="00077066">
            <w:pPr>
              <w:pStyle w:val="TableText"/>
            </w:pPr>
            <w:r>
              <w:rPr>
                <w:lang w:eastAsia="en-AU"/>
              </w:rPr>
              <w:t>3.03651</w:t>
            </w:r>
          </w:p>
        </w:tc>
        <w:tc>
          <w:tcPr>
            <w:tcW w:w="1091" w:type="dxa"/>
            <w:tcBorders>
              <w:top w:val="nil"/>
              <w:left w:val="nil"/>
              <w:bottom w:val="nil"/>
              <w:right w:val="nil"/>
            </w:tcBorders>
          </w:tcPr>
          <w:p w:rsidR="00077066" w:rsidRDefault="00077066" w:rsidP="00077066">
            <w:pPr>
              <w:pStyle w:val="TableText"/>
            </w:pPr>
            <w:r>
              <w:rPr>
                <w:lang w:eastAsia="en-AU"/>
              </w:rPr>
              <w:t>3.02844</w:t>
            </w:r>
          </w:p>
        </w:tc>
        <w:tc>
          <w:tcPr>
            <w:tcW w:w="1091" w:type="dxa"/>
            <w:tcBorders>
              <w:top w:val="nil"/>
              <w:left w:val="nil"/>
              <w:bottom w:val="nil"/>
              <w:right w:val="nil"/>
            </w:tcBorders>
          </w:tcPr>
          <w:p w:rsidR="00077066" w:rsidRDefault="00077066" w:rsidP="00077066">
            <w:pPr>
              <w:pStyle w:val="TableText"/>
            </w:pPr>
            <w:r>
              <w:rPr>
                <w:lang w:eastAsia="en-AU"/>
              </w:rPr>
              <w:t>3.02071</w:t>
            </w:r>
          </w:p>
        </w:tc>
        <w:tc>
          <w:tcPr>
            <w:tcW w:w="1091" w:type="dxa"/>
            <w:tcBorders>
              <w:top w:val="nil"/>
              <w:left w:val="nil"/>
              <w:bottom w:val="nil"/>
              <w:right w:val="nil"/>
            </w:tcBorders>
          </w:tcPr>
          <w:p w:rsidR="00077066" w:rsidRDefault="00077066" w:rsidP="00077066">
            <w:pPr>
              <w:pStyle w:val="TableText"/>
            </w:pPr>
            <w:r>
              <w:rPr>
                <w:lang w:eastAsia="en-AU"/>
              </w:rPr>
              <w:t>3.01331</w:t>
            </w:r>
          </w:p>
        </w:tc>
        <w:tc>
          <w:tcPr>
            <w:tcW w:w="1091" w:type="dxa"/>
            <w:tcBorders>
              <w:top w:val="nil"/>
              <w:left w:val="nil"/>
              <w:bottom w:val="nil"/>
              <w:right w:val="nil"/>
            </w:tcBorders>
          </w:tcPr>
          <w:p w:rsidR="00077066" w:rsidRDefault="00077066" w:rsidP="00077066">
            <w:pPr>
              <w:pStyle w:val="TableText"/>
            </w:pPr>
            <w:r>
              <w:rPr>
                <w:lang w:eastAsia="en-AU"/>
              </w:rPr>
              <w:t>3.00623</w:t>
            </w:r>
          </w:p>
        </w:tc>
        <w:tc>
          <w:tcPr>
            <w:tcW w:w="1091" w:type="dxa"/>
            <w:tcBorders>
              <w:top w:val="nil"/>
              <w:left w:val="nil"/>
              <w:bottom w:val="nil"/>
              <w:right w:val="nil"/>
            </w:tcBorders>
          </w:tcPr>
          <w:p w:rsidR="00077066" w:rsidRDefault="00077066" w:rsidP="00077066">
            <w:pPr>
              <w:pStyle w:val="TableText"/>
            </w:pPr>
            <w:r>
              <w:rPr>
                <w:lang w:eastAsia="en-AU"/>
              </w:rPr>
              <w:t>2.99945</w:t>
            </w:r>
          </w:p>
        </w:tc>
        <w:tc>
          <w:tcPr>
            <w:tcW w:w="1091" w:type="dxa"/>
            <w:tcBorders>
              <w:top w:val="nil"/>
              <w:left w:val="nil"/>
              <w:bottom w:val="nil"/>
              <w:right w:val="nil"/>
            </w:tcBorders>
          </w:tcPr>
          <w:p w:rsidR="00077066" w:rsidRDefault="00077066" w:rsidP="00077066">
            <w:pPr>
              <w:pStyle w:val="TableText"/>
            </w:pPr>
            <w:r>
              <w:rPr>
                <w:lang w:eastAsia="en-AU"/>
              </w:rPr>
              <w:t>2.99297</w:t>
            </w:r>
          </w:p>
        </w:tc>
        <w:tc>
          <w:tcPr>
            <w:tcW w:w="1091" w:type="dxa"/>
            <w:tcBorders>
              <w:top w:val="nil"/>
              <w:left w:val="nil"/>
              <w:bottom w:val="nil"/>
              <w:right w:val="nil"/>
            </w:tcBorders>
          </w:tcPr>
          <w:p w:rsidR="00077066" w:rsidRDefault="00077066" w:rsidP="00077066">
            <w:pPr>
              <w:pStyle w:val="TableText"/>
            </w:pPr>
            <w:r>
              <w:rPr>
                <w:lang w:eastAsia="en-AU"/>
              </w:rPr>
              <w:t>2.98677</w:t>
            </w:r>
          </w:p>
        </w:tc>
        <w:tc>
          <w:tcPr>
            <w:tcW w:w="1090" w:type="dxa"/>
            <w:tcBorders>
              <w:top w:val="nil"/>
              <w:left w:val="nil"/>
              <w:bottom w:val="nil"/>
              <w:right w:val="nil"/>
            </w:tcBorders>
          </w:tcPr>
          <w:p w:rsidR="00077066" w:rsidRDefault="00077066" w:rsidP="00077066">
            <w:pPr>
              <w:pStyle w:val="TableText"/>
            </w:pPr>
            <w:r>
              <w:rPr>
                <w:lang w:eastAsia="en-AU"/>
              </w:rPr>
              <w:t>2.98084</w:t>
            </w:r>
          </w:p>
        </w:tc>
        <w:tc>
          <w:tcPr>
            <w:tcW w:w="1091" w:type="dxa"/>
            <w:tcBorders>
              <w:top w:val="nil"/>
              <w:left w:val="nil"/>
              <w:bottom w:val="nil"/>
              <w:right w:val="nil"/>
            </w:tcBorders>
          </w:tcPr>
          <w:p w:rsidR="00077066" w:rsidRDefault="00077066" w:rsidP="00077066">
            <w:pPr>
              <w:pStyle w:val="TableText"/>
            </w:pPr>
            <w:r>
              <w:rPr>
                <w:lang w:eastAsia="en-AU"/>
              </w:rPr>
              <w:t>2.97518</w:t>
            </w:r>
          </w:p>
        </w:tc>
        <w:tc>
          <w:tcPr>
            <w:tcW w:w="1091" w:type="dxa"/>
            <w:tcBorders>
              <w:top w:val="nil"/>
              <w:left w:val="nil"/>
              <w:bottom w:val="nil"/>
              <w:right w:val="nil"/>
            </w:tcBorders>
          </w:tcPr>
          <w:p w:rsidR="00077066" w:rsidRDefault="00077066" w:rsidP="00077066">
            <w:pPr>
              <w:pStyle w:val="TableText"/>
            </w:pPr>
            <w:r>
              <w:rPr>
                <w:lang w:eastAsia="en-AU"/>
              </w:rPr>
              <w:t>2.96977</w:t>
            </w:r>
          </w:p>
        </w:tc>
        <w:tc>
          <w:tcPr>
            <w:tcW w:w="1091" w:type="dxa"/>
            <w:tcBorders>
              <w:top w:val="nil"/>
              <w:left w:val="nil"/>
              <w:bottom w:val="nil"/>
              <w:right w:val="nil"/>
            </w:tcBorders>
          </w:tcPr>
          <w:p w:rsidR="00077066" w:rsidRDefault="00077066" w:rsidP="00077066">
            <w:pPr>
              <w:pStyle w:val="TableText"/>
            </w:pPr>
            <w:r>
              <w:rPr>
                <w:lang w:eastAsia="en-AU"/>
              </w:rPr>
              <w:t>2.96461</w:t>
            </w:r>
          </w:p>
        </w:tc>
        <w:tc>
          <w:tcPr>
            <w:tcW w:w="1092" w:type="dxa"/>
            <w:tcBorders>
              <w:top w:val="nil"/>
              <w:left w:val="nil"/>
              <w:bottom w:val="nil"/>
              <w:right w:val="nil"/>
            </w:tcBorders>
          </w:tcPr>
          <w:p w:rsidR="00077066" w:rsidRDefault="00077066" w:rsidP="00077066">
            <w:pPr>
              <w:pStyle w:val="TableText"/>
            </w:pPr>
            <w:r>
              <w:rPr>
                <w:lang w:eastAsia="en-AU"/>
              </w:rPr>
              <w:t>2.95967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44</w:t>
            </w:r>
          </w:p>
        </w:tc>
        <w:tc>
          <w:tcPr>
            <w:tcW w:w="1091" w:type="dxa"/>
            <w:tcBorders>
              <w:top w:val="nil"/>
              <w:left w:val="nil"/>
              <w:bottom w:val="nil"/>
              <w:right w:val="nil"/>
            </w:tcBorders>
          </w:tcPr>
          <w:p w:rsidR="00077066" w:rsidRDefault="00077066" w:rsidP="00077066">
            <w:pPr>
              <w:pStyle w:val="TableText"/>
            </w:pPr>
            <w:r>
              <w:rPr>
                <w:lang w:eastAsia="en-AU"/>
              </w:rPr>
              <w:t>3.00109</w:t>
            </w:r>
          </w:p>
        </w:tc>
        <w:tc>
          <w:tcPr>
            <w:tcW w:w="1091" w:type="dxa"/>
            <w:tcBorders>
              <w:top w:val="nil"/>
              <w:left w:val="nil"/>
              <w:bottom w:val="nil"/>
              <w:right w:val="nil"/>
            </w:tcBorders>
          </w:tcPr>
          <w:p w:rsidR="00077066" w:rsidRDefault="00077066" w:rsidP="00077066">
            <w:pPr>
              <w:pStyle w:val="TableText"/>
            </w:pPr>
            <w:r>
              <w:rPr>
                <w:lang w:eastAsia="en-AU"/>
              </w:rPr>
              <w:t>2.99344</w:t>
            </w:r>
          </w:p>
        </w:tc>
        <w:tc>
          <w:tcPr>
            <w:tcW w:w="1091" w:type="dxa"/>
            <w:tcBorders>
              <w:top w:val="nil"/>
              <w:left w:val="nil"/>
              <w:bottom w:val="nil"/>
              <w:right w:val="nil"/>
            </w:tcBorders>
          </w:tcPr>
          <w:p w:rsidR="00077066" w:rsidRDefault="00077066" w:rsidP="00077066">
            <w:pPr>
              <w:pStyle w:val="TableText"/>
            </w:pPr>
            <w:r>
              <w:rPr>
                <w:lang w:eastAsia="en-AU"/>
              </w:rPr>
              <w:t>2.98612</w:t>
            </w:r>
          </w:p>
        </w:tc>
        <w:tc>
          <w:tcPr>
            <w:tcW w:w="1091" w:type="dxa"/>
            <w:tcBorders>
              <w:top w:val="nil"/>
              <w:left w:val="nil"/>
              <w:bottom w:val="nil"/>
              <w:right w:val="nil"/>
            </w:tcBorders>
          </w:tcPr>
          <w:p w:rsidR="00077066" w:rsidRDefault="00077066" w:rsidP="00077066">
            <w:pPr>
              <w:pStyle w:val="TableText"/>
            </w:pPr>
            <w:r>
              <w:rPr>
                <w:lang w:eastAsia="en-AU"/>
              </w:rPr>
              <w:t>2.97911</w:t>
            </w:r>
          </w:p>
        </w:tc>
        <w:tc>
          <w:tcPr>
            <w:tcW w:w="1091" w:type="dxa"/>
            <w:tcBorders>
              <w:top w:val="nil"/>
              <w:left w:val="nil"/>
              <w:bottom w:val="nil"/>
              <w:right w:val="nil"/>
            </w:tcBorders>
          </w:tcPr>
          <w:p w:rsidR="00077066" w:rsidRDefault="00077066" w:rsidP="00077066">
            <w:pPr>
              <w:pStyle w:val="TableText"/>
            </w:pPr>
            <w:r>
              <w:rPr>
                <w:lang w:eastAsia="en-AU"/>
              </w:rPr>
              <w:t>2.97241</w:t>
            </w:r>
          </w:p>
        </w:tc>
        <w:tc>
          <w:tcPr>
            <w:tcW w:w="1091" w:type="dxa"/>
            <w:tcBorders>
              <w:top w:val="nil"/>
              <w:left w:val="nil"/>
              <w:bottom w:val="nil"/>
              <w:right w:val="nil"/>
            </w:tcBorders>
          </w:tcPr>
          <w:p w:rsidR="00077066" w:rsidRDefault="00077066" w:rsidP="00077066">
            <w:pPr>
              <w:pStyle w:val="TableText"/>
            </w:pPr>
            <w:r>
              <w:rPr>
                <w:lang w:eastAsia="en-AU"/>
              </w:rPr>
              <w:t>2.96600</w:t>
            </w:r>
          </w:p>
        </w:tc>
        <w:tc>
          <w:tcPr>
            <w:tcW w:w="1091" w:type="dxa"/>
            <w:tcBorders>
              <w:top w:val="nil"/>
              <w:left w:val="nil"/>
              <w:bottom w:val="nil"/>
              <w:right w:val="nil"/>
            </w:tcBorders>
          </w:tcPr>
          <w:p w:rsidR="00077066" w:rsidRDefault="00077066" w:rsidP="00077066">
            <w:pPr>
              <w:pStyle w:val="TableText"/>
            </w:pPr>
            <w:r>
              <w:rPr>
                <w:lang w:eastAsia="en-AU"/>
              </w:rPr>
              <w:t>2.95988</w:t>
            </w:r>
          </w:p>
        </w:tc>
        <w:tc>
          <w:tcPr>
            <w:tcW w:w="1091" w:type="dxa"/>
            <w:tcBorders>
              <w:top w:val="nil"/>
              <w:left w:val="nil"/>
              <w:bottom w:val="nil"/>
              <w:right w:val="nil"/>
            </w:tcBorders>
          </w:tcPr>
          <w:p w:rsidR="00077066" w:rsidRDefault="00077066" w:rsidP="00077066">
            <w:pPr>
              <w:pStyle w:val="TableText"/>
            </w:pPr>
            <w:r>
              <w:rPr>
                <w:lang w:eastAsia="en-AU"/>
              </w:rPr>
              <w:t>2.95402</w:t>
            </w:r>
          </w:p>
        </w:tc>
        <w:tc>
          <w:tcPr>
            <w:tcW w:w="1090" w:type="dxa"/>
            <w:tcBorders>
              <w:top w:val="nil"/>
              <w:left w:val="nil"/>
              <w:bottom w:val="nil"/>
              <w:right w:val="nil"/>
            </w:tcBorders>
          </w:tcPr>
          <w:p w:rsidR="00077066" w:rsidRDefault="00077066" w:rsidP="00077066">
            <w:pPr>
              <w:pStyle w:val="TableText"/>
            </w:pPr>
            <w:r>
              <w:rPr>
                <w:lang w:eastAsia="en-AU"/>
              </w:rPr>
              <w:t>2.94843</w:t>
            </w:r>
          </w:p>
        </w:tc>
        <w:tc>
          <w:tcPr>
            <w:tcW w:w="1091" w:type="dxa"/>
            <w:tcBorders>
              <w:top w:val="nil"/>
              <w:left w:val="nil"/>
              <w:bottom w:val="nil"/>
              <w:right w:val="nil"/>
            </w:tcBorders>
          </w:tcPr>
          <w:p w:rsidR="00077066" w:rsidRDefault="00077066" w:rsidP="00077066">
            <w:pPr>
              <w:pStyle w:val="TableText"/>
            </w:pPr>
            <w:r>
              <w:rPr>
                <w:lang w:eastAsia="en-AU"/>
              </w:rPr>
              <w:t>2.94309</w:t>
            </w:r>
          </w:p>
        </w:tc>
        <w:tc>
          <w:tcPr>
            <w:tcW w:w="1091" w:type="dxa"/>
            <w:tcBorders>
              <w:top w:val="nil"/>
              <w:left w:val="nil"/>
              <w:bottom w:val="nil"/>
              <w:right w:val="nil"/>
            </w:tcBorders>
          </w:tcPr>
          <w:p w:rsidR="00077066" w:rsidRDefault="00077066" w:rsidP="00077066">
            <w:pPr>
              <w:pStyle w:val="TableText"/>
            </w:pPr>
            <w:r>
              <w:rPr>
                <w:lang w:eastAsia="en-AU"/>
              </w:rPr>
              <w:t>2.93799</w:t>
            </w:r>
          </w:p>
        </w:tc>
        <w:tc>
          <w:tcPr>
            <w:tcW w:w="1091" w:type="dxa"/>
            <w:tcBorders>
              <w:top w:val="nil"/>
              <w:left w:val="nil"/>
              <w:bottom w:val="nil"/>
              <w:right w:val="nil"/>
            </w:tcBorders>
          </w:tcPr>
          <w:p w:rsidR="00077066" w:rsidRDefault="00077066" w:rsidP="00077066">
            <w:pPr>
              <w:pStyle w:val="TableText"/>
            </w:pPr>
            <w:r>
              <w:rPr>
                <w:lang w:eastAsia="en-AU"/>
              </w:rPr>
              <w:t>2.93312</w:t>
            </w:r>
          </w:p>
        </w:tc>
        <w:tc>
          <w:tcPr>
            <w:tcW w:w="1092" w:type="dxa"/>
            <w:tcBorders>
              <w:top w:val="nil"/>
              <w:left w:val="nil"/>
              <w:bottom w:val="nil"/>
              <w:right w:val="nil"/>
            </w:tcBorders>
          </w:tcPr>
          <w:p w:rsidR="00077066" w:rsidRDefault="00077066" w:rsidP="00077066">
            <w:pPr>
              <w:pStyle w:val="TableText"/>
            </w:pPr>
            <w:r>
              <w:rPr>
                <w:lang w:eastAsia="en-AU"/>
              </w:rPr>
              <w:t>2.92847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45</w:t>
            </w:r>
          </w:p>
        </w:tc>
        <w:tc>
          <w:tcPr>
            <w:tcW w:w="1091" w:type="dxa"/>
            <w:tcBorders>
              <w:top w:val="nil"/>
              <w:left w:val="nil"/>
              <w:bottom w:val="nil"/>
              <w:right w:val="nil"/>
            </w:tcBorders>
          </w:tcPr>
          <w:p w:rsidR="00077066" w:rsidRDefault="00077066" w:rsidP="00077066">
            <w:pPr>
              <w:pStyle w:val="TableText"/>
            </w:pPr>
            <w:r>
              <w:rPr>
                <w:lang w:eastAsia="en-AU"/>
              </w:rPr>
              <w:t>2.96420</w:t>
            </w:r>
          </w:p>
        </w:tc>
        <w:tc>
          <w:tcPr>
            <w:tcW w:w="1091" w:type="dxa"/>
            <w:tcBorders>
              <w:top w:val="nil"/>
              <w:left w:val="nil"/>
              <w:bottom w:val="nil"/>
              <w:right w:val="nil"/>
            </w:tcBorders>
          </w:tcPr>
          <w:p w:rsidR="00077066" w:rsidRDefault="00077066" w:rsidP="00077066">
            <w:pPr>
              <w:pStyle w:val="TableText"/>
            </w:pPr>
            <w:r>
              <w:rPr>
                <w:lang w:eastAsia="en-AU"/>
              </w:rPr>
              <w:t>2.95700</w:t>
            </w:r>
          </w:p>
        </w:tc>
        <w:tc>
          <w:tcPr>
            <w:tcW w:w="1091" w:type="dxa"/>
            <w:tcBorders>
              <w:top w:val="nil"/>
              <w:left w:val="nil"/>
              <w:bottom w:val="nil"/>
              <w:right w:val="nil"/>
            </w:tcBorders>
          </w:tcPr>
          <w:p w:rsidR="00077066" w:rsidRDefault="00077066" w:rsidP="00077066">
            <w:pPr>
              <w:pStyle w:val="TableText"/>
            </w:pPr>
            <w:r>
              <w:rPr>
                <w:lang w:eastAsia="en-AU"/>
              </w:rPr>
              <w:t>2.95011</w:t>
            </w:r>
          </w:p>
        </w:tc>
        <w:tc>
          <w:tcPr>
            <w:tcW w:w="1091" w:type="dxa"/>
            <w:tcBorders>
              <w:top w:val="nil"/>
              <w:left w:val="nil"/>
              <w:bottom w:val="nil"/>
              <w:right w:val="nil"/>
            </w:tcBorders>
          </w:tcPr>
          <w:p w:rsidR="00077066" w:rsidRDefault="00077066" w:rsidP="00077066">
            <w:pPr>
              <w:pStyle w:val="TableText"/>
            </w:pPr>
            <w:r>
              <w:rPr>
                <w:lang w:eastAsia="en-AU"/>
              </w:rPr>
              <w:t>2.94352</w:t>
            </w:r>
          </w:p>
        </w:tc>
        <w:tc>
          <w:tcPr>
            <w:tcW w:w="1091" w:type="dxa"/>
            <w:tcBorders>
              <w:top w:val="nil"/>
              <w:left w:val="nil"/>
              <w:bottom w:val="nil"/>
              <w:right w:val="nil"/>
            </w:tcBorders>
          </w:tcPr>
          <w:p w:rsidR="00077066" w:rsidRDefault="00077066" w:rsidP="00077066">
            <w:pPr>
              <w:pStyle w:val="TableText"/>
            </w:pPr>
            <w:r>
              <w:rPr>
                <w:lang w:eastAsia="en-AU"/>
              </w:rPr>
              <w:t>2.93722</w:t>
            </w:r>
          </w:p>
        </w:tc>
        <w:tc>
          <w:tcPr>
            <w:tcW w:w="1091" w:type="dxa"/>
            <w:tcBorders>
              <w:top w:val="nil"/>
              <w:left w:val="nil"/>
              <w:bottom w:val="nil"/>
              <w:right w:val="nil"/>
            </w:tcBorders>
          </w:tcPr>
          <w:p w:rsidR="00077066" w:rsidRDefault="00077066" w:rsidP="00077066">
            <w:pPr>
              <w:pStyle w:val="TableText"/>
            </w:pPr>
            <w:r>
              <w:rPr>
                <w:lang w:eastAsia="en-AU"/>
              </w:rPr>
              <w:t>2.93120</w:t>
            </w:r>
          </w:p>
        </w:tc>
        <w:tc>
          <w:tcPr>
            <w:tcW w:w="1091" w:type="dxa"/>
            <w:tcBorders>
              <w:top w:val="nil"/>
              <w:left w:val="nil"/>
              <w:bottom w:val="nil"/>
              <w:right w:val="nil"/>
            </w:tcBorders>
          </w:tcPr>
          <w:p w:rsidR="00077066" w:rsidRDefault="00077066" w:rsidP="00077066">
            <w:pPr>
              <w:pStyle w:val="TableText"/>
            </w:pPr>
            <w:r>
              <w:rPr>
                <w:lang w:eastAsia="en-AU"/>
              </w:rPr>
              <w:t>2.92544</w:t>
            </w:r>
          </w:p>
        </w:tc>
        <w:tc>
          <w:tcPr>
            <w:tcW w:w="1091" w:type="dxa"/>
            <w:tcBorders>
              <w:top w:val="nil"/>
              <w:left w:val="nil"/>
              <w:bottom w:val="nil"/>
              <w:right w:val="nil"/>
            </w:tcBorders>
          </w:tcPr>
          <w:p w:rsidR="00077066" w:rsidRDefault="00077066" w:rsidP="00077066">
            <w:pPr>
              <w:pStyle w:val="TableText"/>
            </w:pPr>
            <w:r>
              <w:rPr>
                <w:lang w:eastAsia="en-AU"/>
              </w:rPr>
              <w:t>2.91995</w:t>
            </w:r>
          </w:p>
        </w:tc>
        <w:tc>
          <w:tcPr>
            <w:tcW w:w="1090" w:type="dxa"/>
            <w:tcBorders>
              <w:top w:val="nil"/>
              <w:left w:val="nil"/>
              <w:bottom w:val="nil"/>
              <w:right w:val="nil"/>
            </w:tcBorders>
          </w:tcPr>
          <w:p w:rsidR="00077066" w:rsidRDefault="00077066" w:rsidP="00077066">
            <w:pPr>
              <w:pStyle w:val="TableText"/>
            </w:pPr>
            <w:r>
              <w:rPr>
                <w:lang w:eastAsia="en-AU"/>
              </w:rPr>
              <w:t>2.91470</w:t>
            </w:r>
          </w:p>
        </w:tc>
        <w:tc>
          <w:tcPr>
            <w:tcW w:w="1091" w:type="dxa"/>
            <w:tcBorders>
              <w:top w:val="nil"/>
              <w:left w:val="nil"/>
              <w:bottom w:val="nil"/>
              <w:right w:val="nil"/>
            </w:tcBorders>
          </w:tcPr>
          <w:p w:rsidR="00077066" w:rsidRDefault="00077066" w:rsidP="00077066">
            <w:pPr>
              <w:pStyle w:val="TableText"/>
            </w:pPr>
            <w:r>
              <w:rPr>
                <w:lang w:eastAsia="en-AU"/>
              </w:rPr>
              <w:t>2.90969</w:t>
            </w:r>
          </w:p>
        </w:tc>
        <w:tc>
          <w:tcPr>
            <w:tcW w:w="1091" w:type="dxa"/>
            <w:tcBorders>
              <w:top w:val="nil"/>
              <w:left w:val="nil"/>
              <w:bottom w:val="nil"/>
              <w:right w:val="nil"/>
            </w:tcBorders>
          </w:tcPr>
          <w:p w:rsidR="00077066" w:rsidRDefault="00077066" w:rsidP="00077066">
            <w:pPr>
              <w:pStyle w:val="TableText"/>
            </w:pPr>
            <w:r>
              <w:rPr>
                <w:lang w:eastAsia="en-AU"/>
              </w:rPr>
              <w:t>2.90491</w:t>
            </w:r>
          </w:p>
        </w:tc>
        <w:tc>
          <w:tcPr>
            <w:tcW w:w="1091" w:type="dxa"/>
            <w:tcBorders>
              <w:top w:val="nil"/>
              <w:left w:val="nil"/>
              <w:bottom w:val="nil"/>
              <w:right w:val="nil"/>
            </w:tcBorders>
          </w:tcPr>
          <w:p w:rsidR="00077066" w:rsidRDefault="00077066" w:rsidP="00077066">
            <w:pPr>
              <w:pStyle w:val="TableText"/>
            </w:pPr>
            <w:r>
              <w:rPr>
                <w:lang w:eastAsia="en-AU"/>
              </w:rPr>
              <w:t>2.90035</w:t>
            </w:r>
          </w:p>
        </w:tc>
        <w:tc>
          <w:tcPr>
            <w:tcW w:w="1092" w:type="dxa"/>
            <w:tcBorders>
              <w:top w:val="nil"/>
              <w:left w:val="nil"/>
              <w:bottom w:val="nil"/>
              <w:right w:val="nil"/>
            </w:tcBorders>
          </w:tcPr>
          <w:p w:rsidR="00077066" w:rsidRDefault="00077066" w:rsidP="00077066">
            <w:pPr>
              <w:pStyle w:val="TableText"/>
            </w:pPr>
            <w:r>
              <w:rPr>
                <w:lang w:eastAsia="en-AU"/>
              </w:rPr>
              <w:t>2.89600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46</w:t>
            </w:r>
          </w:p>
        </w:tc>
        <w:tc>
          <w:tcPr>
            <w:tcW w:w="1091" w:type="dxa"/>
            <w:tcBorders>
              <w:top w:val="nil"/>
              <w:left w:val="nil"/>
              <w:bottom w:val="nil"/>
              <w:right w:val="nil"/>
            </w:tcBorders>
          </w:tcPr>
          <w:p w:rsidR="00077066" w:rsidRDefault="00077066" w:rsidP="00077066">
            <w:pPr>
              <w:pStyle w:val="TableText"/>
            </w:pPr>
            <w:r>
              <w:rPr>
                <w:lang w:eastAsia="en-AU"/>
              </w:rPr>
              <w:t>2.92573</w:t>
            </w:r>
          </w:p>
        </w:tc>
        <w:tc>
          <w:tcPr>
            <w:tcW w:w="1091" w:type="dxa"/>
            <w:tcBorders>
              <w:top w:val="nil"/>
              <w:left w:val="nil"/>
              <w:bottom w:val="nil"/>
              <w:right w:val="nil"/>
            </w:tcBorders>
          </w:tcPr>
          <w:p w:rsidR="00077066" w:rsidRDefault="00077066" w:rsidP="00077066">
            <w:pPr>
              <w:pStyle w:val="TableText"/>
            </w:pPr>
            <w:r>
              <w:rPr>
                <w:lang w:eastAsia="en-AU"/>
              </w:rPr>
              <w:t>2.91900</w:t>
            </w:r>
          </w:p>
        </w:tc>
        <w:tc>
          <w:tcPr>
            <w:tcW w:w="1091" w:type="dxa"/>
            <w:tcBorders>
              <w:top w:val="nil"/>
              <w:left w:val="nil"/>
              <w:bottom w:val="nil"/>
              <w:right w:val="nil"/>
            </w:tcBorders>
          </w:tcPr>
          <w:p w:rsidR="00077066" w:rsidRDefault="00077066" w:rsidP="00077066">
            <w:pPr>
              <w:pStyle w:val="TableText"/>
            </w:pPr>
            <w:r>
              <w:rPr>
                <w:lang w:eastAsia="en-AU"/>
              </w:rPr>
              <w:t>2.91257</w:t>
            </w:r>
          </w:p>
        </w:tc>
        <w:tc>
          <w:tcPr>
            <w:tcW w:w="1091" w:type="dxa"/>
            <w:tcBorders>
              <w:top w:val="nil"/>
              <w:left w:val="nil"/>
              <w:bottom w:val="nil"/>
              <w:right w:val="nil"/>
            </w:tcBorders>
          </w:tcPr>
          <w:p w:rsidR="00077066" w:rsidRDefault="00077066" w:rsidP="00077066">
            <w:pPr>
              <w:pStyle w:val="TableText"/>
            </w:pPr>
            <w:r>
              <w:rPr>
                <w:lang w:eastAsia="en-AU"/>
              </w:rPr>
              <w:t>2.90642</w:t>
            </w:r>
          </w:p>
        </w:tc>
        <w:tc>
          <w:tcPr>
            <w:tcW w:w="1091" w:type="dxa"/>
            <w:tcBorders>
              <w:top w:val="nil"/>
              <w:left w:val="nil"/>
              <w:bottom w:val="nil"/>
              <w:right w:val="nil"/>
            </w:tcBorders>
          </w:tcPr>
          <w:p w:rsidR="00077066" w:rsidRDefault="00077066" w:rsidP="00077066">
            <w:pPr>
              <w:pStyle w:val="TableText"/>
            </w:pPr>
            <w:r>
              <w:rPr>
                <w:lang w:eastAsia="en-AU"/>
              </w:rPr>
              <w:t>2.90055</w:t>
            </w:r>
          </w:p>
        </w:tc>
        <w:tc>
          <w:tcPr>
            <w:tcW w:w="1091" w:type="dxa"/>
            <w:tcBorders>
              <w:top w:val="nil"/>
              <w:left w:val="nil"/>
              <w:bottom w:val="nil"/>
              <w:right w:val="nil"/>
            </w:tcBorders>
          </w:tcPr>
          <w:p w:rsidR="00077066" w:rsidRDefault="00077066" w:rsidP="00077066">
            <w:pPr>
              <w:pStyle w:val="TableText"/>
            </w:pPr>
            <w:r>
              <w:rPr>
                <w:lang w:eastAsia="en-AU"/>
              </w:rPr>
              <w:t>2.89494</w:t>
            </w:r>
          </w:p>
        </w:tc>
        <w:tc>
          <w:tcPr>
            <w:tcW w:w="1091" w:type="dxa"/>
            <w:tcBorders>
              <w:top w:val="nil"/>
              <w:left w:val="nil"/>
              <w:bottom w:val="nil"/>
              <w:right w:val="nil"/>
            </w:tcBorders>
          </w:tcPr>
          <w:p w:rsidR="00077066" w:rsidRDefault="00077066" w:rsidP="00077066">
            <w:pPr>
              <w:pStyle w:val="TableText"/>
            </w:pPr>
            <w:r>
              <w:rPr>
                <w:lang w:eastAsia="en-AU"/>
              </w:rPr>
              <w:t>2.88958</w:t>
            </w:r>
          </w:p>
        </w:tc>
        <w:tc>
          <w:tcPr>
            <w:tcW w:w="1091" w:type="dxa"/>
            <w:tcBorders>
              <w:top w:val="nil"/>
              <w:left w:val="nil"/>
              <w:bottom w:val="nil"/>
              <w:right w:val="nil"/>
            </w:tcBorders>
          </w:tcPr>
          <w:p w:rsidR="00077066" w:rsidRDefault="00077066" w:rsidP="00077066">
            <w:pPr>
              <w:pStyle w:val="TableText"/>
            </w:pPr>
            <w:r>
              <w:rPr>
                <w:lang w:eastAsia="en-AU"/>
              </w:rPr>
              <w:t>2.88447</w:t>
            </w:r>
          </w:p>
        </w:tc>
        <w:tc>
          <w:tcPr>
            <w:tcW w:w="1090" w:type="dxa"/>
            <w:tcBorders>
              <w:top w:val="nil"/>
              <w:left w:val="nil"/>
              <w:bottom w:val="nil"/>
              <w:right w:val="nil"/>
            </w:tcBorders>
          </w:tcPr>
          <w:p w:rsidR="00077066" w:rsidRDefault="00077066" w:rsidP="00077066">
            <w:pPr>
              <w:pStyle w:val="TableText"/>
            </w:pPr>
            <w:r>
              <w:rPr>
                <w:lang w:eastAsia="en-AU"/>
              </w:rPr>
              <w:t>2.87959</w:t>
            </w:r>
          </w:p>
        </w:tc>
        <w:tc>
          <w:tcPr>
            <w:tcW w:w="1091" w:type="dxa"/>
            <w:tcBorders>
              <w:top w:val="nil"/>
              <w:left w:val="nil"/>
              <w:bottom w:val="nil"/>
              <w:right w:val="nil"/>
            </w:tcBorders>
          </w:tcPr>
          <w:p w:rsidR="00077066" w:rsidRDefault="00077066" w:rsidP="00077066">
            <w:pPr>
              <w:pStyle w:val="TableText"/>
            </w:pPr>
            <w:r>
              <w:rPr>
                <w:lang w:eastAsia="en-AU"/>
              </w:rPr>
              <w:t>2.87494</w:t>
            </w:r>
          </w:p>
        </w:tc>
        <w:tc>
          <w:tcPr>
            <w:tcW w:w="1091" w:type="dxa"/>
            <w:tcBorders>
              <w:top w:val="nil"/>
              <w:left w:val="nil"/>
              <w:bottom w:val="nil"/>
              <w:right w:val="nil"/>
            </w:tcBorders>
          </w:tcPr>
          <w:p w:rsidR="00077066" w:rsidRDefault="00077066" w:rsidP="00077066">
            <w:pPr>
              <w:pStyle w:val="TableText"/>
            </w:pPr>
            <w:r>
              <w:rPr>
                <w:lang w:eastAsia="en-AU"/>
              </w:rPr>
              <w:t>2.87049</w:t>
            </w:r>
          </w:p>
        </w:tc>
        <w:tc>
          <w:tcPr>
            <w:tcW w:w="1091" w:type="dxa"/>
            <w:tcBorders>
              <w:top w:val="nil"/>
              <w:left w:val="nil"/>
              <w:bottom w:val="nil"/>
              <w:right w:val="nil"/>
            </w:tcBorders>
          </w:tcPr>
          <w:p w:rsidR="00077066" w:rsidRDefault="00077066" w:rsidP="00077066">
            <w:pPr>
              <w:pStyle w:val="TableText"/>
            </w:pPr>
            <w:r>
              <w:rPr>
                <w:lang w:eastAsia="en-AU"/>
              </w:rPr>
              <w:t>2.86626</w:t>
            </w:r>
          </w:p>
        </w:tc>
        <w:tc>
          <w:tcPr>
            <w:tcW w:w="1092" w:type="dxa"/>
            <w:tcBorders>
              <w:top w:val="nil"/>
              <w:left w:val="nil"/>
              <w:bottom w:val="nil"/>
              <w:right w:val="nil"/>
            </w:tcBorders>
          </w:tcPr>
          <w:p w:rsidR="00077066" w:rsidRDefault="00077066" w:rsidP="00077066">
            <w:pPr>
              <w:pStyle w:val="TableText"/>
            </w:pPr>
            <w:r>
              <w:rPr>
                <w:lang w:eastAsia="en-AU"/>
              </w:rPr>
              <w:t>2.86222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47</w:t>
            </w:r>
          </w:p>
        </w:tc>
        <w:tc>
          <w:tcPr>
            <w:tcW w:w="1091" w:type="dxa"/>
            <w:tcBorders>
              <w:top w:val="nil"/>
              <w:left w:val="nil"/>
              <w:bottom w:val="nil"/>
              <w:right w:val="nil"/>
            </w:tcBorders>
          </w:tcPr>
          <w:p w:rsidR="00077066" w:rsidRDefault="00077066" w:rsidP="00077066">
            <w:pPr>
              <w:pStyle w:val="TableText"/>
            </w:pPr>
            <w:r>
              <w:rPr>
                <w:lang w:eastAsia="en-AU"/>
              </w:rPr>
              <w:t>2.88556</w:t>
            </w:r>
          </w:p>
        </w:tc>
        <w:tc>
          <w:tcPr>
            <w:tcW w:w="1091" w:type="dxa"/>
            <w:tcBorders>
              <w:top w:val="nil"/>
              <w:left w:val="nil"/>
              <w:bottom w:val="nil"/>
              <w:right w:val="nil"/>
            </w:tcBorders>
          </w:tcPr>
          <w:p w:rsidR="00077066" w:rsidRDefault="00077066" w:rsidP="00077066">
            <w:pPr>
              <w:pStyle w:val="TableText"/>
            </w:pPr>
            <w:r>
              <w:rPr>
                <w:lang w:eastAsia="en-AU"/>
              </w:rPr>
              <w:t>2.87935</w:t>
            </w:r>
          </w:p>
        </w:tc>
        <w:tc>
          <w:tcPr>
            <w:tcW w:w="1091" w:type="dxa"/>
            <w:tcBorders>
              <w:top w:val="nil"/>
              <w:left w:val="nil"/>
              <w:bottom w:val="nil"/>
              <w:right w:val="nil"/>
            </w:tcBorders>
          </w:tcPr>
          <w:p w:rsidR="00077066" w:rsidRDefault="00077066" w:rsidP="00077066">
            <w:pPr>
              <w:pStyle w:val="TableText"/>
            </w:pPr>
            <w:r>
              <w:rPr>
                <w:lang w:eastAsia="en-AU"/>
              </w:rPr>
              <w:t>2.87341</w:t>
            </w:r>
          </w:p>
        </w:tc>
        <w:tc>
          <w:tcPr>
            <w:tcW w:w="1091" w:type="dxa"/>
            <w:tcBorders>
              <w:top w:val="nil"/>
              <w:left w:val="nil"/>
              <w:bottom w:val="nil"/>
              <w:right w:val="nil"/>
            </w:tcBorders>
          </w:tcPr>
          <w:p w:rsidR="00077066" w:rsidRDefault="00077066" w:rsidP="00077066">
            <w:pPr>
              <w:pStyle w:val="TableText"/>
            </w:pPr>
            <w:r>
              <w:rPr>
                <w:lang w:eastAsia="en-AU"/>
              </w:rPr>
              <w:t>2.86774</w:t>
            </w:r>
          </w:p>
        </w:tc>
        <w:tc>
          <w:tcPr>
            <w:tcW w:w="1091" w:type="dxa"/>
            <w:tcBorders>
              <w:top w:val="nil"/>
              <w:left w:val="nil"/>
              <w:bottom w:val="nil"/>
              <w:right w:val="nil"/>
            </w:tcBorders>
          </w:tcPr>
          <w:p w:rsidR="00077066" w:rsidRDefault="00077066" w:rsidP="00077066">
            <w:pPr>
              <w:pStyle w:val="TableText"/>
            </w:pPr>
            <w:r>
              <w:rPr>
                <w:lang w:eastAsia="en-AU"/>
              </w:rPr>
              <w:t>2.86233</w:t>
            </w:r>
          </w:p>
        </w:tc>
        <w:tc>
          <w:tcPr>
            <w:tcW w:w="1091" w:type="dxa"/>
            <w:tcBorders>
              <w:top w:val="nil"/>
              <w:left w:val="nil"/>
              <w:bottom w:val="nil"/>
              <w:right w:val="nil"/>
            </w:tcBorders>
          </w:tcPr>
          <w:p w:rsidR="00077066" w:rsidRDefault="00077066" w:rsidP="00077066">
            <w:pPr>
              <w:pStyle w:val="TableText"/>
            </w:pPr>
            <w:r>
              <w:rPr>
                <w:lang w:eastAsia="en-AU"/>
              </w:rPr>
              <w:t>2.85716</w:t>
            </w:r>
          </w:p>
        </w:tc>
        <w:tc>
          <w:tcPr>
            <w:tcW w:w="1091" w:type="dxa"/>
            <w:tcBorders>
              <w:top w:val="nil"/>
              <w:left w:val="nil"/>
              <w:bottom w:val="nil"/>
              <w:right w:val="nil"/>
            </w:tcBorders>
          </w:tcPr>
          <w:p w:rsidR="00077066" w:rsidRDefault="00077066" w:rsidP="00077066">
            <w:pPr>
              <w:pStyle w:val="TableText"/>
            </w:pPr>
            <w:r>
              <w:rPr>
                <w:lang w:eastAsia="en-AU"/>
              </w:rPr>
              <w:t>2.85223</w:t>
            </w:r>
          </w:p>
        </w:tc>
        <w:tc>
          <w:tcPr>
            <w:tcW w:w="1091" w:type="dxa"/>
            <w:tcBorders>
              <w:top w:val="nil"/>
              <w:left w:val="nil"/>
              <w:bottom w:val="nil"/>
              <w:right w:val="nil"/>
            </w:tcBorders>
          </w:tcPr>
          <w:p w:rsidR="00077066" w:rsidRDefault="00077066" w:rsidP="00077066">
            <w:pPr>
              <w:pStyle w:val="TableText"/>
            </w:pPr>
            <w:r>
              <w:rPr>
                <w:lang w:eastAsia="en-AU"/>
              </w:rPr>
              <w:t>2.84753</w:t>
            </w:r>
          </w:p>
        </w:tc>
        <w:tc>
          <w:tcPr>
            <w:tcW w:w="1090" w:type="dxa"/>
            <w:tcBorders>
              <w:top w:val="nil"/>
              <w:left w:val="nil"/>
              <w:bottom w:val="nil"/>
              <w:right w:val="nil"/>
            </w:tcBorders>
          </w:tcPr>
          <w:p w:rsidR="00077066" w:rsidRDefault="00077066" w:rsidP="00077066">
            <w:pPr>
              <w:pStyle w:val="TableText"/>
            </w:pPr>
            <w:r>
              <w:rPr>
                <w:lang w:eastAsia="en-AU"/>
              </w:rPr>
              <w:t>2.84305</w:t>
            </w:r>
          </w:p>
        </w:tc>
        <w:tc>
          <w:tcPr>
            <w:tcW w:w="1091" w:type="dxa"/>
            <w:tcBorders>
              <w:top w:val="nil"/>
              <w:left w:val="nil"/>
              <w:bottom w:val="nil"/>
              <w:right w:val="nil"/>
            </w:tcBorders>
          </w:tcPr>
          <w:p w:rsidR="00077066" w:rsidRDefault="00077066" w:rsidP="00077066">
            <w:pPr>
              <w:pStyle w:val="TableText"/>
            </w:pPr>
            <w:r>
              <w:rPr>
                <w:lang w:eastAsia="en-AU"/>
              </w:rPr>
              <w:t>2.83877</w:t>
            </w:r>
          </w:p>
        </w:tc>
        <w:tc>
          <w:tcPr>
            <w:tcW w:w="1091" w:type="dxa"/>
            <w:tcBorders>
              <w:top w:val="nil"/>
              <w:left w:val="nil"/>
              <w:bottom w:val="nil"/>
              <w:right w:val="nil"/>
            </w:tcBorders>
          </w:tcPr>
          <w:p w:rsidR="00077066" w:rsidRDefault="00077066" w:rsidP="00077066">
            <w:pPr>
              <w:pStyle w:val="TableText"/>
            </w:pPr>
            <w:r>
              <w:rPr>
                <w:lang w:eastAsia="en-AU"/>
              </w:rPr>
              <w:t>2.83469</w:t>
            </w:r>
          </w:p>
        </w:tc>
        <w:tc>
          <w:tcPr>
            <w:tcW w:w="1091" w:type="dxa"/>
            <w:tcBorders>
              <w:top w:val="nil"/>
              <w:left w:val="nil"/>
              <w:bottom w:val="nil"/>
              <w:right w:val="nil"/>
            </w:tcBorders>
          </w:tcPr>
          <w:p w:rsidR="00077066" w:rsidRDefault="00077066" w:rsidP="00077066">
            <w:pPr>
              <w:pStyle w:val="TableText"/>
            </w:pPr>
            <w:r>
              <w:rPr>
                <w:lang w:eastAsia="en-AU"/>
              </w:rPr>
              <w:t>2.83080</w:t>
            </w:r>
          </w:p>
        </w:tc>
        <w:tc>
          <w:tcPr>
            <w:tcW w:w="1092" w:type="dxa"/>
            <w:tcBorders>
              <w:top w:val="nil"/>
              <w:left w:val="nil"/>
              <w:bottom w:val="nil"/>
              <w:right w:val="nil"/>
            </w:tcBorders>
          </w:tcPr>
          <w:p w:rsidR="00077066" w:rsidRDefault="00077066" w:rsidP="00077066">
            <w:pPr>
              <w:pStyle w:val="TableText"/>
            </w:pPr>
            <w:r>
              <w:rPr>
                <w:lang w:eastAsia="en-AU"/>
              </w:rPr>
              <w:t>2.82710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48</w:t>
            </w:r>
          </w:p>
        </w:tc>
        <w:tc>
          <w:tcPr>
            <w:tcW w:w="1091" w:type="dxa"/>
            <w:tcBorders>
              <w:top w:val="nil"/>
              <w:left w:val="nil"/>
              <w:bottom w:val="nil"/>
              <w:right w:val="nil"/>
            </w:tcBorders>
          </w:tcPr>
          <w:p w:rsidR="00077066" w:rsidRDefault="00077066" w:rsidP="00077066">
            <w:pPr>
              <w:pStyle w:val="TableText"/>
            </w:pPr>
            <w:r>
              <w:rPr>
                <w:lang w:eastAsia="en-AU"/>
              </w:rPr>
              <w:t>2.84341</w:t>
            </w:r>
          </w:p>
        </w:tc>
        <w:tc>
          <w:tcPr>
            <w:tcW w:w="1091" w:type="dxa"/>
            <w:tcBorders>
              <w:top w:val="nil"/>
              <w:left w:val="nil"/>
              <w:bottom w:val="nil"/>
              <w:right w:val="nil"/>
            </w:tcBorders>
          </w:tcPr>
          <w:p w:rsidR="00077066" w:rsidRDefault="00077066" w:rsidP="00077066">
            <w:pPr>
              <w:pStyle w:val="TableText"/>
            </w:pPr>
            <w:r>
              <w:rPr>
                <w:lang w:eastAsia="en-AU"/>
              </w:rPr>
              <w:t>2.83776</w:t>
            </w:r>
          </w:p>
        </w:tc>
        <w:tc>
          <w:tcPr>
            <w:tcW w:w="1091" w:type="dxa"/>
            <w:tcBorders>
              <w:top w:val="nil"/>
              <w:left w:val="nil"/>
              <w:bottom w:val="nil"/>
              <w:right w:val="nil"/>
            </w:tcBorders>
          </w:tcPr>
          <w:p w:rsidR="00077066" w:rsidRDefault="00077066" w:rsidP="00077066">
            <w:pPr>
              <w:pStyle w:val="TableText"/>
            </w:pPr>
            <w:r>
              <w:rPr>
                <w:lang w:eastAsia="en-AU"/>
              </w:rPr>
              <w:t>2.83237</w:t>
            </w:r>
          </w:p>
        </w:tc>
        <w:tc>
          <w:tcPr>
            <w:tcW w:w="1091" w:type="dxa"/>
            <w:tcBorders>
              <w:top w:val="nil"/>
              <w:left w:val="nil"/>
              <w:bottom w:val="nil"/>
              <w:right w:val="nil"/>
            </w:tcBorders>
          </w:tcPr>
          <w:p w:rsidR="00077066" w:rsidRDefault="00077066" w:rsidP="00077066">
            <w:pPr>
              <w:pStyle w:val="TableText"/>
            </w:pPr>
            <w:r>
              <w:rPr>
                <w:lang w:eastAsia="en-AU"/>
              </w:rPr>
              <w:t>2.82722</w:t>
            </w:r>
          </w:p>
        </w:tc>
        <w:tc>
          <w:tcPr>
            <w:tcW w:w="1091" w:type="dxa"/>
            <w:tcBorders>
              <w:top w:val="nil"/>
              <w:left w:val="nil"/>
              <w:bottom w:val="nil"/>
              <w:right w:val="nil"/>
            </w:tcBorders>
          </w:tcPr>
          <w:p w:rsidR="00077066" w:rsidRDefault="00077066" w:rsidP="00077066">
            <w:pPr>
              <w:pStyle w:val="TableText"/>
            </w:pPr>
            <w:r>
              <w:rPr>
                <w:lang w:eastAsia="en-AU"/>
              </w:rPr>
              <w:t>2.82231</w:t>
            </w:r>
          </w:p>
        </w:tc>
        <w:tc>
          <w:tcPr>
            <w:tcW w:w="1091" w:type="dxa"/>
            <w:tcBorders>
              <w:top w:val="nil"/>
              <w:left w:val="nil"/>
              <w:bottom w:val="nil"/>
              <w:right w:val="nil"/>
            </w:tcBorders>
          </w:tcPr>
          <w:p w:rsidR="00077066" w:rsidRDefault="00077066" w:rsidP="00077066">
            <w:pPr>
              <w:pStyle w:val="TableText"/>
            </w:pPr>
            <w:r>
              <w:rPr>
                <w:lang w:eastAsia="en-AU"/>
              </w:rPr>
              <w:t>2.81762</w:t>
            </w:r>
          </w:p>
        </w:tc>
        <w:tc>
          <w:tcPr>
            <w:tcW w:w="1091" w:type="dxa"/>
            <w:tcBorders>
              <w:top w:val="nil"/>
              <w:left w:val="nil"/>
              <w:bottom w:val="nil"/>
              <w:right w:val="nil"/>
            </w:tcBorders>
          </w:tcPr>
          <w:p w:rsidR="00077066" w:rsidRDefault="00077066" w:rsidP="00077066">
            <w:pPr>
              <w:pStyle w:val="TableText"/>
            </w:pPr>
            <w:r>
              <w:rPr>
                <w:lang w:eastAsia="en-AU"/>
              </w:rPr>
              <w:t>2.81316</w:t>
            </w:r>
          </w:p>
        </w:tc>
        <w:tc>
          <w:tcPr>
            <w:tcW w:w="1091" w:type="dxa"/>
            <w:tcBorders>
              <w:top w:val="nil"/>
              <w:left w:val="nil"/>
              <w:bottom w:val="nil"/>
              <w:right w:val="nil"/>
            </w:tcBorders>
          </w:tcPr>
          <w:p w:rsidR="00077066" w:rsidRDefault="00077066" w:rsidP="00077066">
            <w:pPr>
              <w:pStyle w:val="TableText"/>
            </w:pPr>
            <w:r>
              <w:rPr>
                <w:lang w:eastAsia="en-AU"/>
              </w:rPr>
              <w:t>2.80890</w:t>
            </w:r>
          </w:p>
        </w:tc>
        <w:tc>
          <w:tcPr>
            <w:tcW w:w="1090" w:type="dxa"/>
            <w:tcBorders>
              <w:top w:val="nil"/>
              <w:left w:val="nil"/>
              <w:bottom w:val="nil"/>
              <w:right w:val="nil"/>
            </w:tcBorders>
          </w:tcPr>
          <w:p w:rsidR="00077066" w:rsidRDefault="00077066" w:rsidP="00077066">
            <w:pPr>
              <w:pStyle w:val="TableText"/>
            </w:pPr>
            <w:r>
              <w:rPr>
                <w:lang w:eastAsia="en-AU"/>
              </w:rPr>
              <w:t>2.80484</w:t>
            </w:r>
          </w:p>
        </w:tc>
        <w:tc>
          <w:tcPr>
            <w:tcW w:w="1091" w:type="dxa"/>
            <w:tcBorders>
              <w:top w:val="nil"/>
              <w:left w:val="nil"/>
              <w:bottom w:val="nil"/>
              <w:right w:val="nil"/>
            </w:tcBorders>
          </w:tcPr>
          <w:p w:rsidR="00077066" w:rsidRDefault="00077066" w:rsidP="00077066">
            <w:pPr>
              <w:pStyle w:val="TableText"/>
            </w:pPr>
            <w:r>
              <w:rPr>
                <w:lang w:eastAsia="en-AU"/>
              </w:rPr>
              <w:t>2.80097</w:t>
            </w:r>
          </w:p>
        </w:tc>
        <w:tc>
          <w:tcPr>
            <w:tcW w:w="1091" w:type="dxa"/>
            <w:tcBorders>
              <w:top w:val="nil"/>
              <w:left w:val="nil"/>
              <w:bottom w:val="nil"/>
              <w:right w:val="nil"/>
            </w:tcBorders>
          </w:tcPr>
          <w:p w:rsidR="00077066" w:rsidRDefault="00077066" w:rsidP="00077066">
            <w:pPr>
              <w:pStyle w:val="TableText"/>
            </w:pPr>
            <w:r>
              <w:rPr>
                <w:lang w:eastAsia="en-AU"/>
              </w:rPr>
              <w:t>2.79728</w:t>
            </w:r>
          </w:p>
        </w:tc>
        <w:tc>
          <w:tcPr>
            <w:tcW w:w="1091" w:type="dxa"/>
            <w:tcBorders>
              <w:top w:val="nil"/>
              <w:left w:val="nil"/>
              <w:bottom w:val="nil"/>
              <w:right w:val="nil"/>
            </w:tcBorders>
          </w:tcPr>
          <w:p w:rsidR="00077066" w:rsidRDefault="00077066" w:rsidP="00077066">
            <w:pPr>
              <w:pStyle w:val="TableText"/>
            </w:pPr>
            <w:r>
              <w:rPr>
                <w:lang w:eastAsia="en-AU"/>
              </w:rPr>
              <w:t>2.79377</w:t>
            </w:r>
          </w:p>
        </w:tc>
        <w:tc>
          <w:tcPr>
            <w:tcW w:w="1092" w:type="dxa"/>
            <w:tcBorders>
              <w:top w:val="nil"/>
              <w:left w:val="nil"/>
              <w:bottom w:val="nil"/>
              <w:right w:val="nil"/>
            </w:tcBorders>
          </w:tcPr>
          <w:p w:rsidR="00077066" w:rsidRDefault="00077066" w:rsidP="00077066">
            <w:pPr>
              <w:pStyle w:val="TableText"/>
            </w:pPr>
            <w:r>
              <w:rPr>
                <w:lang w:eastAsia="en-AU"/>
              </w:rPr>
              <w:t>2.79042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49</w:t>
            </w:r>
          </w:p>
        </w:tc>
        <w:tc>
          <w:tcPr>
            <w:tcW w:w="1091" w:type="dxa"/>
            <w:tcBorders>
              <w:top w:val="nil"/>
              <w:left w:val="nil"/>
              <w:bottom w:val="nil"/>
              <w:right w:val="nil"/>
            </w:tcBorders>
          </w:tcPr>
          <w:p w:rsidR="00077066" w:rsidRDefault="00077066" w:rsidP="00077066">
            <w:pPr>
              <w:pStyle w:val="TableText"/>
            </w:pPr>
            <w:r>
              <w:rPr>
                <w:lang w:eastAsia="en-AU"/>
              </w:rPr>
              <w:t>2.79757</w:t>
            </w:r>
          </w:p>
        </w:tc>
        <w:tc>
          <w:tcPr>
            <w:tcW w:w="1091" w:type="dxa"/>
            <w:tcBorders>
              <w:top w:val="nil"/>
              <w:left w:val="nil"/>
              <w:bottom w:val="nil"/>
              <w:right w:val="nil"/>
            </w:tcBorders>
          </w:tcPr>
          <w:p w:rsidR="00077066" w:rsidRDefault="00077066" w:rsidP="00077066">
            <w:pPr>
              <w:pStyle w:val="TableText"/>
            </w:pPr>
            <w:r>
              <w:rPr>
                <w:lang w:eastAsia="en-AU"/>
              </w:rPr>
              <w:t>2.79256</w:t>
            </w:r>
          </w:p>
        </w:tc>
        <w:tc>
          <w:tcPr>
            <w:tcW w:w="1091" w:type="dxa"/>
            <w:tcBorders>
              <w:top w:val="nil"/>
              <w:left w:val="nil"/>
              <w:bottom w:val="nil"/>
              <w:right w:val="nil"/>
            </w:tcBorders>
          </w:tcPr>
          <w:p w:rsidR="00077066" w:rsidRDefault="00077066" w:rsidP="00077066">
            <w:pPr>
              <w:pStyle w:val="TableText"/>
            </w:pPr>
            <w:r>
              <w:rPr>
                <w:lang w:eastAsia="en-AU"/>
              </w:rPr>
              <w:t>2.78777</w:t>
            </w:r>
          </w:p>
        </w:tc>
        <w:tc>
          <w:tcPr>
            <w:tcW w:w="1091" w:type="dxa"/>
            <w:tcBorders>
              <w:top w:val="nil"/>
              <w:left w:val="nil"/>
              <w:bottom w:val="nil"/>
              <w:right w:val="nil"/>
            </w:tcBorders>
          </w:tcPr>
          <w:p w:rsidR="00077066" w:rsidRDefault="00077066" w:rsidP="00077066">
            <w:pPr>
              <w:pStyle w:val="TableText"/>
            </w:pPr>
            <w:r>
              <w:rPr>
                <w:lang w:eastAsia="en-AU"/>
              </w:rPr>
              <w:t>2.78321</w:t>
            </w:r>
          </w:p>
        </w:tc>
        <w:tc>
          <w:tcPr>
            <w:tcW w:w="1091" w:type="dxa"/>
            <w:tcBorders>
              <w:top w:val="nil"/>
              <w:left w:val="nil"/>
              <w:bottom w:val="nil"/>
              <w:right w:val="nil"/>
            </w:tcBorders>
          </w:tcPr>
          <w:p w:rsidR="00077066" w:rsidRDefault="00077066" w:rsidP="00077066">
            <w:pPr>
              <w:pStyle w:val="TableText"/>
            </w:pPr>
            <w:r>
              <w:rPr>
                <w:lang w:eastAsia="en-AU"/>
              </w:rPr>
              <w:t>2.77886</w:t>
            </w:r>
          </w:p>
        </w:tc>
        <w:tc>
          <w:tcPr>
            <w:tcW w:w="1091" w:type="dxa"/>
            <w:tcBorders>
              <w:top w:val="nil"/>
              <w:left w:val="nil"/>
              <w:bottom w:val="nil"/>
              <w:right w:val="nil"/>
            </w:tcBorders>
          </w:tcPr>
          <w:p w:rsidR="00077066" w:rsidRDefault="00077066" w:rsidP="00077066">
            <w:pPr>
              <w:pStyle w:val="TableText"/>
            </w:pPr>
            <w:r>
              <w:rPr>
                <w:lang w:eastAsia="en-AU"/>
              </w:rPr>
              <w:t>2.77472</w:t>
            </w:r>
          </w:p>
        </w:tc>
        <w:tc>
          <w:tcPr>
            <w:tcW w:w="1091" w:type="dxa"/>
            <w:tcBorders>
              <w:top w:val="nil"/>
              <w:left w:val="nil"/>
              <w:bottom w:val="nil"/>
              <w:right w:val="nil"/>
            </w:tcBorders>
          </w:tcPr>
          <w:p w:rsidR="00077066" w:rsidRDefault="00077066" w:rsidP="00077066">
            <w:pPr>
              <w:pStyle w:val="TableText"/>
            </w:pPr>
            <w:r>
              <w:rPr>
                <w:lang w:eastAsia="en-AU"/>
              </w:rPr>
              <w:t>2.77077</w:t>
            </w:r>
          </w:p>
        </w:tc>
        <w:tc>
          <w:tcPr>
            <w:tcW w:w="1091" w:type="dxa"/>
            <w:tcBorders>
              <w:top w:val="nil"/>
              <w:left w:val="nil"/>
              <w:bottom w:val="nil"/>
              <w:right w:val="nil"/>
            </w:tcBorders>
          </w:tcPr>
          <w:p w:rsidR="00077066" w:rsidRDefault="00077066" w:rsidP="00077066">
            <w:pPr>
              <w:pStyle w:val="TableText"/>
            </w:pPr>
            <w:r>
              <w:rPr>
                <w:lang w:eastAsia="en-AU"/>
              </w:rPr>
              <w:t>2.76701</w:t>
            </w:r>
          </w:p>
        </w:tc>
        <w:tc>
          <w:tcPr>
            <w:tcW w:w="1090" w:type="dxa"/>
            <w:tcBorders>
              <w:top w:val="nil"/>
              <w:left w:val="nil"/>
              <w:bottom w:val="nil"/>
              <w:right w:val="nil"/>
            </w:tcBorders>
          </w:tcPr>
          <w:p w:rsidR="00077066" w:rsidRDefault="00077066" w:rsidP="00077066">
            <w:pPr>
              <w:pStyle w:val="TableText"/>
            </w:pPr>
            <w:r>
              <w:rPr>
                <w:lang w:eastAsia="en-AU"/>
              </w:rPr>
              <w:t>2.76342</w:t>
            </w:r>
          </w:p>
        </w:tc>
        <w:tc>
          <w:tcPr>
            <w:tcW w:w="1091" w:type="dxa"/>
            <w:tcBorders>
              <w:top w:val="nil"/>
              <w:left w:val="nil"/>
              <w:bottom w:val="nil"/>
              <w:right w:val="nil"/>
            </w:tcBorders>
          </w:tcPr>
          <w:p w:rsidR="00077066" w:rsidRDefault="00077066" w:rsidP="00077066">
            <w:pPr>
              <w:pStyle w:val="TableText"/>
            </w:pPr>
            <w:r>
              <w:rPr>
                <w:lang w:eastAsia="en-AU"/>
              </w:rPr>
              <w:t>2.76001</w:t>
            </w:r>
          </w:p>
        </w:tc>
        <w:tc>
          <w:tcPr>
            <w:tcW w:w="1091" w:type="dxa"/>
            <w:tcBorders>
              <w:top w:val="nil"/>
              <w:left w:val="nil"/>
              <w:bottom w:val="nil"/>
              <w:right w:val="nil"/>
            </w:tcBorders>
          </w:tcPr>
          <w:p w:rsidR="00077066" w:rsidRDefault="00077066" w:rsidP="00077066">
            <w:pPr>
              <w:pStyle w:val="TableText"/>
            </w:pPr>
            <w:r>
              <w:rPr>
                <w:lang w:eastAsia="en-AU"/>
              </w:rPr>
              <w:t>2.75676</w:t>
            </w:r>
          </w:p>
        </w:tc>
        <w:tc>
          <w:tcPr>
            <w:tcW w:w="1091" w:type="dxa"/>
            <w:tcBorders>
              <w:top w:val="nil"/>
              <w:left w:val="nil"/>
              <w:bottom w:val="nil"/>
              <w:right w:val="nil"/>
            </w:tcBorders>
          </w:tcPr>
          <w:p w:rsidR="00077066" w:rsidRDefault="00077066" w:rsidP="00077066">
            <w:pPr>
              <w:pStyle w:val="TableText"/>
            </w:pPr>
            <w:r>
              <w:rPr>
                <w:lang w:eastAsia="en-AU"/>
              </w:rPr>
              <w:t>2.75366</w:t>
            </w:r>
          </w:p>
        </w:tc>
        <w:tc>
          <w:tcPr>
            <w:tcW w:w="1092" w:type="dxa"/>
            <w:tcBorders>
              <w:top w:val="nil"/>
              <w:left w:val="nil"/>
              <w:bottom w:val="nil"/>
              <w:right w:val="nil"/>
            </w:tcBorders>
          </w:tcPr>
          <w:p w:rsidR="00077066" w:rsidRDefault="00077066" w:rsidP="00077066">
            <w:pPr>
              <w:pStyle w:val="TableText"/>
            </w:pPr>
            <w:r>
              <w:rPr>
                <w:lang w:eastAsia="en-AU"/>
              </w:rPr>
              <w:t>2.75071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50</w:t>
            </w:r>
          </w:p>
        </w:tc>
        <w:tc>
          <w:tcPr>
            <w:tcW w:w="1091" w:type="dxa"/>
            <w:tcBorders>
              <w:top w:val="nil"/>
              <w:left w:val="nil"/>
              <w:bottom w:val="nil"/>
              <w:right w:val="nil"/>
            </w:tcBorders>
          </w:tcPr>
          <w:p w:rsidR="00077066" w:rsidRDefault="00077066" w:rsidP="00077066">
            <w:pPr>
              <w:pStyle w:val="TableText"/>
            </w:pPr>
            <w:r>
              <w:rPr>
                <w:lang w:eastAsia="en-AU"/>
              </w:rPr>
              <w:t>2.74741</w:t>
            </w:r>
          </w:p>
        </w:tc>
        <w:tc>
          <w:tcPr>
            <w:tcW w:w="1091" w:type="dxa"/>
            <w:tcBorders>
              <w:top w:val="nil"/>
              <w:left w:val="nil"/>
              <w:bottom w:val="nil"/>
              <w:right w:val="nil"/>
            </w:tcBorders>
          </w:tcPr>
          <w:p w:rsidR="00077066" w:rsidRDefault="00077066" w:rsidP="00077066">
            <w:pPr>
              <w:pStyle w:val="TableText"/>
            </w:pPr>
            <w:r>
              <w:rPr>
                <w:lang w:eastAsia="en-AU"/>
              </w:rPr>
              <w:t>2.74313</w:t>
            </w:r>
          </w:p>
        </w:tc>
        <w:tc>
          <w:tcPr>
            <w:tcW w:w="1091" w:type="dxa"/>
            <w:tcBorders>
              <w:top w:val="nil"/>
              <w:left w:val="nil"/>
              <w:bottom w:val="nil"/>
              <w:right w:val="nil"/>
            </w:tcBorders>
          </w:tcPr>
          <w:p w:rsidR="00077066" w:rsidRDefault="00077066" w:rsidP="00077066">
            <w:pPr>
              <w:pStyle w:val="TableText"/>
            </w:pPr>
            <w:r>
              <w:rPr>
                <w:lang w:eastAsia="en-AU"/>
              </w:rPr>
              <w:t>2.73904</w:t>
            </w:r>
          </w:p>
        </w:tc>
        <w:tc>
          <w:tcPr>
            <w:tcW w:w="1091" w:type="dxa"/>
            <w:tcBorders>
              <w:top w:val="nil"/>
              <w:left w:val="nil"/>
              <w:bottom w:val="nil"/>
              <w:right w:val="nil"/>
            </w:tcBorders>
          </w:tcPr>
          <w:p w:rsidR="00077066" w:rsidRDefault="00077066" w:rsidP="00077066">
            <w:pPr>
              <w:pStyle w:val="TableText"/>
            </w:pPr>
            <w:r>
              <w:rPr>
                <w:lang w:eastAsia="en-AU"/>
              </w:rPr>
              <w:t>2.73515</w:t>
            </w:r>
          </w:p>
        </w:tc>
        <w:tc>
          <w:tcPr>
            <w:tcW w:w="1091" w:type="dxa"/>
            <w:tcBorders>
              <w:top w:val="nil"/>
              <w:left w:val="nil"/>
              <w:bottom w:val="nil"/>
              <w:right w:val="nil"/>
            </w:tcBorders>
          </w:tcPr>
          <w:p w:rsidR="00077066" w:rsidRDefault="00077066" w:rsidP="00077066">
            <w:pPr>
              <w:pStyle w:val="TableText"/>
            </w:pPr>
            <w:r>
              <w:rPr>
                <w:lang w:eastAsia="en-AU"/>
              </w:rPr>
              <w:t>2.73145</w:t>
            </w:r>
          </w:p>
        </w:tc>
        <w:tc>
          <w:tcPr>
            <w:tcW w:w="1091" w:type="dxa"/>
            <w:tcBorders>
              <w:top w:val="nil"/>
              <w:left w:val="nil"/>
              <w:bottom w:val="nil"/>
              <w:right w:val="nil"/>
            </w:tcBorders>
          </w:tcPr>
          <w:p w:rsidR="00077066" w:rsidRDefault="00077066" w:rsidP="00077066">
            <w:pPr>
              <w:pStyle w:val="TableText"/>
            </w:pPr>
            <w:r>
              <w:rPr>
                <w:lang w:eastAsia="en-AU"/>
              </w:rPr>
              <w:t>2.72792</w:t>
            </w:r>
          </w:p>
        </w:tc>
        <w:tc>
          <w:tcPr>
            <w:tcW w:w="1091" w:type="dxa"/>
            <w:tcBorders>
              <w:top w:val="nil"/>
              <w:left w:val="nil"/>
              <w:bottom w:val="nil"/>
              <w:right w:val="nil"/>
            </w:tcBorders>
          </w:tcPr>
          <w:p w:rsidR="00077066" w:rsidRDefault="00077066" w:rsidP="00077066">
            <w:pPr>
              <w:pStyle w:val="TableText"/>
            </w:pPr>
            <w:r>
              <w:rPr>
                <w:lang w:eastAsia="en-AU"/>
              </w:rPr>
              <w:t>2.72456</w:t>
            </w:r>
          </w:p>
        </w:tc>
        <w:tc>
          <w:tcPr>
            <w:tcW w:w="1091" w:type="dxa"/>
            <w:tcBorders>
              <w:top w:val="nil"/>
              <w:left w:val="nil"/>
              <w:bottom w:val="nil"/>
              <w:right w:val="nil"/>
            </w:tcBorders>
          </w:tcPr>
          <w:p w:rsidR="00077066" w:rsidRDefault="00077066" w:rsidP="00077066">
            <w:pPr>
              <w:pStyle w:val="TableText"/>
            </w:pPr>
            <w:r>
              <w:rPr>
                <w:lang w:eastAsia="en-AU"/>
              </w:rPr>
              <w:t>2.72136</w:t>
            </w:r>
          </w:p>
        </w:tc>
        <w:tc>
          <w:tcPr>
            <w:tcW w:w="1090" w:type="dxa"/>
            <w:tcBorders>
              <w:top w:val="nil"/>
              <w:left w:val="nil"/>
              <w:bottom w:val="nil"/>
              <w:right w:val="nil"/>
            </w:tcBorders>
          </w:tcPr>
          <w:p w:rsidR="00077066" w:rsidRDefault="00077066" w:rsidP="00077066">
            <w:pPr>
              <w:pStyle w:val="TableText"/>
            </w:pPr>
            <w:r>
              <w:rPr>
                <w:lang w:eastAsia="en-AU"/>
              </w:rPr>
              <w:t>2.71831</w:t>
            </w:r>
          </w:p>
        </w:tc>
        <w:tc>
          <w:tcPr>
            <w:tcW w:w="1091" w:type="dxa"/>
            <w:tcBorders>
              <w:top w:val="nil"/>
              <w:left w:val="nil"/>
              <w:bottom w:val="nil"/>
              <w:right w:val="nil"/>
            </w:tcBorders>
          </w:tcPr>
          <w:p w:rsidR="00077066" w:rsidRDefault="00077066" w:rsidP="00077066">
            <w:pPr>
              <w:pStyle w:val="TableText"/>
            </w:pPr>
            <w:r>
              <w:rPr>
                <w:lang w:eastAsia="en-AU"/>
              </w:rPr>
              <w:t>2.71541</w:t>
            </w:r>
          </w:p>
        </w:tc>
        <w:tc>
          <w:tcPr>
            <w:tcW w:w="1091" w:type="dxa"/>
            <w:tcBorders>
              <w:top w:val="nil"/>
              <w:left w:val="nil"/>
              <w:bottom w:val="nil"/>
              <w:right w:val="nil"/>
            </w:tcBorders>
          </w:tcPr>
          <w:p w:rsidR="00077066" w:rsidRDefault="00077066" w:rsidP="00077066">
            <w:pPr>
              <w:pStyle w:val="TableText"/>
            </w:pPr>
            <w:r>
              <w:rPr>
                <w:lang w:eastAsia="en-AU"/>
              </w:rPr>
              <w:t>2.71265</w:t>
            </w:r>
          </w:p>
        </w:tc>
        <w:tc>
          <w:tcPr>
            <w:tcW w:w="1091" w:type="dxa"/>
            <w:tcBorders>
              <w:top w:val="nil"/>
              <w:left w:val="nil"/>
              <w:bottom w:val="nil"/>
              <w:right w:val="nil"/>
            </w:tcBorders>
          </w:tcPr>
          <w:p w:rsidR="00077066" w:rsidRDefault="00077066" w:rsidP="00077066">
            <w:pPr>
              <w:pStyle w:val="TableText"/>
            </w:pPr>
            <w:r>
              <w:rPr>
                <w:lang w:eastAsia="en-AU"/>
              </w:rPr>
              <w:t>2.71002</w:t>
            </w:r>
          </w:p>
        </w:tc>
        <w:tc>
          <w:tcPr>
            <w:tcW w:w="1092" w:type="dxa"/>
            <w:tcBorders>
              <w:top w:val="nil"/>
              <w:left w:val="nil"/>
              <w:bottom w:val="nil"/>
              <w:right w:val="nil"/>
            </w:tcBorders>
          </w:tcPr>
          <w:p w:rsidR="00077066" w:rsidRDefault="00077066" w:rsidP="00077066">
            <w:pPr>
              <w:pStyle w:val="TableText"/>
            </w:pPr>
            <w:r>
              <w:rPr>
                <w:lang w:eastAsia="en-AU"/>
              </w:rPr>
              <w:t>2.70752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51</w:t>
            </w:r>
          </w:p>
        </w:tc>
        <w:tc>
          <w:tcPr>
            <w:tcW w:w="1091" w:type="dxa"/>
            <w:tcBorders>
              <w:top w:val="nil"/>
              <w:left w:val="nil"/>
              <w:bottom w:val="nil"/>
              <w:right w:val="nil"/>
            </w:tcBorders>
          </w:tcPr>
          <w:p w:rsidR="00077066" w:rsidRDefault="00077066" w:rsidP="00077066">
            <w:pPr>
              <w:pStyle w:val="TableText"/>
            </w:pPr>
            <w:r>
              <w:rPr>
                <w:lang w:eastAsia="en-AU"/>
              </w:rPr>
              <w:t>2.69266</w:t>
            </w:r>
          </w:p>
        </w:tc>
        <w:tc>
          <w:tcPr>
            <w:tcW w:w="1091" w:type="dxa"/>
            <w:tcBorders>
              <w:top w:val="nil"/>
              <w:left w:val="nil"/>
              <w:bottom w:val="nil"/>
              <w:right w:val="nil"/>
            </w:tcBorders>
          </w:tcPr>
          <w:p w:rsidR="00077066" w:rsidRDefault="00077066" w:rsidP="00077066">
            <w:pPr>
              <w:pStyle w:val="TableText"/>
            </w:pPr>
            <w:r>
              <w:rPr>
                <w:lang w:eastAsia="en-AU"/>
              </w:rPr>
              <w:t>2.68921</w:t>
            </w:r>
          </w:p>
        </w:tc>
        <w:tc>
          <w:tcPr>
            <w:tcW w:w="1091" w:type="dxa"/>
            <w:tcBorders>
              <w:top w:val="nil"/>
              <w:left w:val="nil"/>
              <w:bottom w:val="nil"/>
              <w:right w:val="nil"/>
            </w:tcBorders>
          </w:tcPr>
          <w:p w:rsidR="00077066" w:rsidRDefault="00077066" w:rsidP="00077066">
            <w:pPr>
              <w:pStyle w:val="TableText"/>
            </w:pPr>
            <w:r>
              <w:rPr>
                <w:lang w:eastAsia="en-AU"/>
              </w:rPr>
              <w:t>2.68592</w:t>
            </w:r>
          </w:p>
        </w:tc>
        <w:tc>
          <w:tcPr>
            <w:tcW w:w="1091" w:type="dxa"/>
            <w:tcBorders>
              <w:top w:val="nil"/>
              <w:left w:val="nil"/>
              <w:bottom w:val="nil"/>
              <w:right w:val="nil"/>
            </w:tcBorders>
          </w:tcPr>
          <w:p w:rsidR="00077066" w:rsidRDefault="00077066" w:rsidP="00077066">
            <w:pPr>
              <w:pStyle w:val="TableText"/>
            </w:pPr>
            <w:r>
              <w:rPr>
                <w:lang w:eastAsia="en-AU"/>
              </w:rPr>
              <w:t>2.68280</w:t>
            </w:r>
          </w:p>
        </w:tc>
        <w:tc>
          <w:tcPr>
            <w:tcW w:w="1091" w:type="dxa"/>
            <w:tcBorders>
              <w:top w:val="nil"/>
              <w:left w:val="nil"/>
              <w:bottom w:val="nil"/>
              <w:right w:val="nil"/>
            </w:tcBorders>
          </w:tcPr>
          <w:p w:rsidR="00077066" w:rsidRDefault="00077066" w:rsidP="00077066">
            <w:pPr>
              <w:pStyle w:val="TableText"/>
            </w:pPr>
            <w:r>
              <w:rPr>
                <w:lang w:eastAsia="en-AU"/>
              </w:rPr>
              <w:t>2.67982</w:t>
            </w:r>
          </w:p>
        </w:tc>
        <w:tc>
          <w:tcPr>
            <w:tcW w:w="1091" w:type="dxa"/>
            <w:tcBorders>
              <w:top w:val="nil"/>
              <w:left w:val="nil"/>
              <w:bottom w:val="nil"/>
              <w:right w:val="nil"/>
            </w:tcBorders>
          </w:tcPr>
          <w:p w:rsidR="00077066" w:rsidRDefault="00077066" w:rsidP="00077066">
            <w:pPr>
              <w:pStyle w:val="TableText"/>
            </w:pPr>
            <w:r>
              <w:rPr>
                <w:lang w:eastAsia="en-AU"/>
              </w:rPr>
              <w:t>2.67699</w:t>
            </w:r>
          </w:p>
        </w:tc>
        <w:tc>
          <w:tcPr>
            <w:tcW w:w="1091" w:type="dxa"/>
            <w:tcBorders>
              <w:top w:val="nil"/>
              <w:left w:val="nil"/>
              <w:bottom w:val="nil"/>
              <w:right w:val="nil"/>
            </w:tcBorders>
          </w:tcPr>
          <w:p w:rsidR="00077066" w:rsidRDefault="00077066" w:rsidP="00077066">
            <w:pPr>
              <w:pStyle w:val="TableText"/>
            </w:pPr>
            <w:r>
              <w:rPr>
                <w:lang w:eastAsia="en-AU"/>
              </w:rPr>
              <w:t>2.67430</w:t>
            </w:r>
          </w:p>
        </w:tc>
        <w:tc>
          <w:tcPr>
            <w:tcW w:w="1091" w:type="dxa"/>
            <w:tcBorders>
              <w:top w:val="nil"/>
              <w:left w:val="nil"/>
              <w:bottom w:val="nil"/>
              <w:right w:val="nil"/>
            </w:tcBorders>
          </w:tcPr>
          <w:p w:rsidR="00077066" w:rsidRDefault="00077066" w:rsidP="00077066">
            <w:pPr>
              <w:pStyle w:val="TableText"/>
            </w:pPr>
            <w:r>
              <w:rPr>
                <w:lang w:eastAsia="en-AU"/>
              </w:rPr>
              <w:t>2.67173</w:t>
            </w:r>
          </w:p>
        </w:tc>
        <w:tc>
          <w:tcPr>
            <w:tcW w:w="1090" w:type="dxa"/>
            <w:tcBorders>
              <w:top w:val="nil"/>
              <w:left w:val="nil"/>
              <w:bottom w:val="nil"/>
              <w:right w:val="nil"/>
            </w:tcBorders>
          </w:tcPr>
          <w:p w:rsidR="00077066" w:rsidRDefault="00077066" w:rsidP="00077066">
            <w:pPr>
              <w:pStyle w:val="TableText"/>
            </w:pPr>
            <w:r>
              <w:rPr>
                <w:lang w:eastAsia="en-AU"/>
              </w:rPr>
              <w:t>2.66929</w:t>
            </w:r>
          </w:p>
        </w:tc>
        <w:tc>
          <w:tcPr>
            <w:tcW w:w="1091" w:type="dxa"/>
            <w:tcBorders>
              <w:top w:val="nil"/>
              <w:left w:val="nil"/>
              <w:bottom w:val="nil"/>
              <w:right w:val="nil"/>
            </w:tcBorders>
          </w:tcPr>
          <w:p w:rsidR="00077066" w:rsidRDefault="00077066" w:rsidP="00077066">
            <w:pPr>
              <w:pStyle w:val="TableText"/>
            </w:pPr>
            <w:r>
              <w:rPr>
                <w:lang w:eastAsia="en-AU"/>
              </w:rPr>
              <w:t>2.66697</w:t>
            </w:r>
          </w:p>
        </w:tc>
        <w:tc>
          <w:tcPr>
            <w:tcW w:w="1091" w:type="dxa"/>
            <w:tcBorders>
              <w:top w:val="nil"/>
              <w:left w:val="nil"/>
              <w:bottom w:val="nil"/>
              <w:right w:val="nil"/>
            </w:tcBorders>
          </w:tcPr>
          <w:p w:rsidR="00077066" w:rsidRDefault="00077066" w:rsidP="00077066">
            <w:pPr>
              <w:pStyle w:val="TableText"/>
            </w:pPr>
            <w:r>
              <w:rPr>
                <w:lang w:eastAsia="en-AU"/>
              </w:rPr>
              <w:t>2.66477</w:t>
            </w:r>
          </w:p>
        </w:tc>
        <w:tc>
          <w:tcPr>
            <w:tcW w:w="1091" w:type="dxa"/>
            <w:tcBorders>
              <w:top w:val="nil"/>
              <w:left w:val="nil"/>
              <w:bottom w:val="nil"/>
              <w:right w:val="nil"/>
            </w:tcBorders>
          </w:tcPr>
          <w:p w:rsidR="00077066" w:rsidRDefault="00077066" w:rsidP="00077066">
            <w:pPr>
              <w:pStyle w:val="TableText"/>
            </w:pPr>
            <w:r>
              <w:rPr>
                <w:lang w:eastAsia="en-AU"/>
              </w:rPr>
              <w:t>2.66267</w:t>
            </w:r>
          </w:p>
        </w:tc>
        <w:tc>
          <w:tcPr>
            <w:tcW w:w="1092" w:type="dxa"/>
            <w:tcBorders>
              <w:top w:val="nil"/>
              <w:left w:val="nil"/>
              <w:bottom w:val="nil"/>
              <w:right w:val="nil"/>
            </w:tcBorders>
          </w:tcPr>
          <w:p w:rsidR="00077066" w:rsidRDefault="00077066" w:rsidP="00077066">
            <w:pPr>
              <w:pStyle w:val="TableText"/>
            </w:pPr>
            <w:r>
              <w:rPr>
                <w:lang w:eastAsia="en-AU"/>
              </w:rPr>
              <w:t>2.66067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52</w:t>
            </w:r>
          </w:p>
        </w:tc>
        <w:tc>
          <w:tcPr>
            <w:tcW w:w="1091" w:type="dxa"/>
            <w:tcBorders>
              <w:top w:val="nil"/>
              <w:left w:val="nil"/>
              <w:bottom w:val="nil"/>
              <w:right w:val="nil"/>
            </w:tcBorders>
          </w:tcPr>
          <w:p w:rsidR="00077066" w:rsidRDefault="00077066" w:rsidP="00077066">
            <w:pPr>
              <w:pStyle w:val="TableText"/>
            </w:pPr>
            <w:r>
              <w:rPr>
                <w:lang w:eastAsia="en-AU"/>
              </w:rPr>
              <w:t>2.63254</w:t>
            </w:r>
          </w:p>
        </w:tc>
        <w:tc>
          <w:tcPr>
            <w:tcW w:w="1091" w:type="dxa"/>
            <w:tcBorders>
              <w:top w:val="nil"/>
              <w:left w:val="nil"/>
              <w:bottom w:val="nil"/>
              <w:right w:val="nil"/>
            </w:tcBorders>
          </w:tcPr>
          <w:p w:rsidR="00077066" w:rsidRDefault="00077066" w:rsidP="00077066">
            <w:pPr>
              <w:pStyle w:val="TableText"/>
            </w:pPr>
            <w:r>
              <w:rPr>
                <w:lang w:eastAsia="en-AU"/>
              </w:rPr>
              <w:t>2.63007</w:t>
            </w:r>
          </w:p>
        </w:tc>
        <w:tc>
          <w:tcPr>
            <w:tcW w:w="1091" w:type="dxa"/>
            <w:tcBorders>
              <w:top w:val="nil"/>
              <w:left w:val="nil"/>
              <w:bottom w:val="nil"/>
              <w:right w:val="nil"/>
            </w:tcBorders>
          </w:tcPr>
          <w:p w:rsidR="00077066" w:rsidRDefault="00077066" w:rsidP="00077066">
            <w:pPr>
              <w:pStyle w:val="TableText"/>
            </w:pPr>
            <w:r>
              <w:rPr>
                <w:lang w:eastAsia="en-AU"/>
              </w:rPr>
              <w:t>2.62771</w:t>
            </w:r>
          </w:p>
        </w:tc>
        <w:tc>
          <w:tcPr>
            <w:tcW w:w="1091" w:type="dxa"/>
            <w:tcBorders>
              <w:top w:val="nil"/>
              <w:left w:val="nil"/>
              <w:bottom w:val="nil"/>
              <w:right w:val="nil"/>
            </w:tcBorders>
          </w:tcPr>
          <w:p w:rsidR="00077066" w:rsidRDefault="00077066" w:rsidP="00077066">
            <w:pPr>
              <w:pStyle w:val="TableText"/>
            </w:pPr>
            <w:r>
              <w:rPr>
                <w:lang w:eastAsia="en-AU"/>
              </w:rPr>
              <w:t>2.62548</w:t>
            </w:r>
          </w:p>
        </w:tc>
        <w:tc>
          <w:tcPr>
            <w:tcW w:w="1091" w:type="dxa"/>
            <w:tcBorders>
              <w:top w:val="nil"/>
              <w:left w:val="nil"/>
              <w:bottom w:val="nil"/>
              <w:right w:val="nil"/>
            </w:tcBorders>
          </w:tcPr>
          <w:p w:rsidR="00077066" w:rsidRDefault="00077066" w:rsidP="00077066">
            <w:pPr>
              <w:pStyle w:val="TableText"/>
            </w:pPr>
            <w:r>
              <w:rPr>
                <w:lang w:eastAsia="en-AU"/>
              </w:rPr>
              <w:t>2.62335</w:t>
            </w:r>
          </w:p>
        </w:tc>
        <w:tc>
          <w:tcPr>
            <w:tcW w:w="1091" w:type="dxa"/>
            <w:tcBorders>
              <w:top w:val="nil"/>
              <w:left w:val="nil"/>
              <w:bottom w:val="nil"/>
              <w:right w:val="nil"/>
            </w:tcBorders>
          </w:tcPr>
          <w:p w:rsidR="00077066" w:rsidRDefault="00077066" w:rsidP="00077066">
            <w:pPr>
              <w:pStyle w:val="TableText"/>
            </w:pPr>
            <w:r>
              <w:rPr>
                <w:lang w:eastAsia="en-AU"/>
              </w:rPr>
              <w:t>2.62132</w:t>
            </w:r>
          </w:p>
        </w:tc>
        <w:tc>
          <w:tcPr>
            <w:tcW w:w="1091" w:type="dxa"/>
            <w:tcBorders>
              <w:top w:val="nil"/>
              <w:left w:val="nil"/>
              <w:bottom w:val="nil"/>
              <w:right w:val="nil"/>
            </w:tcBorders>
          </w:tcPr>
          <w:p w:rsidR="00077066" w:rsidRDefault="00077066" w:rsidP="00077066">
            <w:pPr>
              <w:pStyle w:val="TableText"/>
            </w:pPr>
            <w:r>
              <w:rPr>
                <w:lang w:eastAsia="en-AU"/>
              </w:rPr>
              <w:t>2.61940</w:t>
            </w:r>
          </w:p>
        </w:tc>
        <w:tc>
          <w:tcPr>
            <w:tcW w:w="1091" w:type="dxa"/>
            <w:tcBorders>
              <w:top w:val="nil"/>
              <w:left w:val="nil"/>
              <w:bottom w:val="nil"/>
              <w:right w:val="nil"/>
            </w:tcBorders>
          </w:tcPr>
          <w:p w:rsidR="00077066" w:rsidRDefault="00077066" w:rsidP="00077066">
            <w:pPr>
              <w:pStyle w:val="TableText"/>
            </w:pPr>
            <w:r>
              <w:rPr>
                <w:lang w:eastAsia="en-AU"/>
              </w:rPr>
              <w:t>2.61757</w:t>
            </w:r>
          </w:p>
        </w:tc>
        <w:tc>
          <w:tcPr>
            <w:tcW w:w="1090" w:type="dxa"/>
            <w:tcBorders>
              <w:top w:val="nil"/>
              <w:left w:val="nil"/>
              <w:bottom w:val="nil"/>
              <w:right w:val="nil"/>
            </w:tcBorders>
          </w:tcPr>
          <w:p w:rsidR="00077066" w:rsidRDefault="00077066" w:rsidP="00077066">
            <w:pPr>
              <w:pStyle w:val="TableText"/>
            </w:pPr>
            <w:r>
              <w:rPr>
                <w:lang w:eastAsia="en-AU"/>
              </w:rPr>
              <w:t>2.61583</w:t>
            </w:r>
          </w:p>
        </w:tc>
        <w:tc>
          <w:tcPr>
            <w:tcW w:w="1091" w:type="dxa"/>
            <w:tcBorders>
              <w:top w:val="nil"/>
              <w:left w:val="nil"/>
              <w:bottom w:val="nil"/>
              <w:right w:val="nil"/>
            </w:tcBorders>
          </w:tcPr>
          <w:p w:rsidR="00077066" w:rsidRDefault="00077066" w:rsidP="00077066">
            <w:pPr>
              <w:pStyle w:val="TableText"/>
            </w:pPr>
            <w:r>
              <w:rPr>
                <w:lang w:eastAsia="en-AU"/>
              </w:rPr>
              <w:t>2.61418</w:t>
            </w:r>
          </w:p>
        </w:tc>
        <w:tc>
          <w:tcPr>
            <w:tcW w:w="1091" w:type="dxa"/>
            <w:tcBorders>
              <w:top w:val="nil"/>
              <w:left w:val="nil"/>
              <w:bottom w:val="nil"/>
              <w:right w:val="nil"/>
            </w:tcBorders>
          </w:tcPr>
          <w:p w:rsidR="00077066" w:rsidRDefault="00077066" w:rsidP="00077066">
            <w:pPr>
              <w:pStyle w:val="TableText"/>
            </w:pPr>
            <w:r>
              <w:rPr>
                <w:lang w:eastAsia="en-AU"/>
              </w:rPr>
              <w:t>2.61260</w:t>
            </w:r>
          </w:p>
        </w:tc>
        <w:tc>
          <w:tcPr>
            <w:tcW w:w="1091" w:type="dxa"/>
            <w:tcBorders>
              <w:top w:val="nil"/>
              <w:left w:val="nil"/>
              <w:bottom w:val="nil"/>
              <w:right w:val="nil"/>
            </w:tcBorders>
          </w:tcPr>
          <w:p w:rsidR="00077066" w:rsidRDefault="00077066" w:rsidP="00077066">
            <w:pPr>
              <w:pStyle w:val="TableText"/>
            </w:pPr>
            <w:r>
              <w:rPr>
                <w:lang w:eastAsia="en-AU"/>
              </w:rPr>
              <w:t>2.61111</w:t>
            </w:r>
          </w:p>
        </w:tc>
        <w:tc>
          <w:tcPr>
            <w:tcW w:w="1092" w:type="dxa"/>
            <w:tcBorders>
              <w:top w:val="nil"/>
              <w:left w:val="nil"/>
              <w:bottom w:val="nil"/>
              <w:right w:val="nil"/>
            </w:tcBorders>
          </w:tcPr>
          <w:p w:rsidR="00077066" w:rsidRDefault="00077066" w:rsidP="00077066">
            <w:pPr>
              <w:pStyle w:val="TableText"/>
            </w:pPr>
            <w:r>
              <w:rPr>
                <w:lang w:eastAsia="en-AU"/>
              </w:rPr>
              <w:t>2.60969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53</w:t>
            </w:r>
          </w:p>
        </w:tc>
        <w:tc>
          <w:tcPr>
            <w:tcW w:w="1091" w:type="dxa"/>
            <w:tcBorders>
              <w:top w:val="nil"/>
              <w:left w:val="nil"/>
              <w:bottom w:val="nil"/>
              <w:right w:val="nil"/>
            </w:tcBorders>
          </w:tcPr>
          <w:p w:rsidR="00077066" w:rsidRDefault="00077066" w:rsidP="00077066">
            <w:pPr>
              <w:pStyle w:val="TableText"/>
            </w:pPr>
            <w:r>
              <w:rPr>
                <w:lang w:eastAsia="en-AU"/>
              </w:rPr>
              <w:t>2.56627</w:t>
            </w:r>
          </w:p>
        </w:tc>
        <w:tc>
          <w:tcPr>
            <w:tcW w:w="1091" w:type="dxa"/>
            <w:tcBorders>
              <w:top w:val="nil"/>
              <w:left w:val="nil"/>
              <w:bottom w:val="nil"/>
              <w:right w:val="nil"/>
            </w:tcBorders>
          </w:tcPr>
          <w:p w:rsidR="00077066" w:rsidRDefault="00077066" w:rsidP="00077066">
            <w:pPr>
              <w:pStyle w:val="TableText"/>
            </w:pPr>
            <w:r>
              <w:rPr>
                <w:lang w:eastAsia="en-AU"/>
              </w:rPr>
              <w:t>2.56494</w:t>
            </w:r>
          </w:p>
        </w:tc>
        <w:tc>
          <w:tcPr>
            <w:tcW w:w="1091" w:type="dxa"/>
            <w:tcBorders>
              <w:top w:val="nil"/>
              <w:left w:val="nil"/>
              <w:bottom w:val="nil"/>
              <w:right w:val="nil"/>
            </w:tcBorders>
          </w:tcPr>
          <w:p w:rsidR="00077066" w:rsidRDefault="00077066" w:rsidP="00077066">
            <w:pPr>
              <w:pStyle w:val="TableText"/>
            </w:pPr>
            <w:r>
              <w:rPr>
                <w:lang w:eastAsia="en-AU"/>
              </w:rPr>
              <w:t>2.56368</w:t>
            </w:r>
          </w:p>
        </w:tc>
        <w:tc>
          <w:tcPr>
            <w:tcW w:w="1091" w:type="dxa"/>
            <w:tcBorders>
              <w:top w:val="nil"/>
              <w:left w:val="nil"/>
              <w:bottom w:val="nil"/>
              <w:right w:val="nil"/>
            </w:tcBorders>
          </w:tcPr>
          <w:p w:rsidR="00077066" w:rsidRDefault="00077066" w:rsidP="00077066">
            <w:pPr>
              <w:pStyle w:val="TableText"/>
            </w:pPr>
            <w:r>
              <w:rPr>
                <w:lang w:eastAsia="en-AU"/>
              </w:rPr>
              <w:t>2.56248</w:t>
            </w:r>
          </w:p>
        </w:tc>
        <w:tc>
          <w:tcPr>
            <w:tcW w:w="1091" w:type="dxa"/>
            <w:tcBorders>
              <w:top w:val="nil"/>
              <w:left w:val="nil"/>
              <w:bottom w:val="nil"/>
              <w:right w:val="nil"/>
            </w:tcBorders>
          </w:tcPr>
          <w:p w:rsidR="00077066" w:rsidRDefault="00077066" w:rsidP="00077066">
            <w:pPr>
              <w:pStyle w:val="TableText"/>
            </w:pPr>
            <w:r>
              <w:rPr>
                <w:lang w:eastAsia="en-AU"/>
              </w:rPr>
              <w:t>2.56134</w:t>
            </w:r>
          </w:p>
        </w:tc>
        <w:tc>
          <w:tcPr>
            <w:tcW w:w="1091" w:type="dxa"/>
            <w:tcBorders>
              <w:top w:val="nil"/>
              <w:left w:val="nil"/>
              <w:bottom w:val="nil"/>
              <w:right w:val="nil"/>
            </w:tcBorders>
          </w:tcPr>
          <w:p w:rsidR="00077066" w:rsidRDefault="00077066" w:rsidP="00077066">
            <w:pPr>
              <w:pStyle w:val="TableText"/>
            </w:pPr>
            <w:r>
              <w:rPr>
                <w:lang w:eastAsia="en-AU"/>
              </w:rPr>
              <w:t>2.56025</w:t>
            </w:r>
          </w:p>
        </w:tc>
        <w:tc>
          <w:tcPr>
            <w:tcW w:w="1091" w:type="dxa"/>
            <w:tcBorders>
              <w:top w:val="nil"/>
              <w:left w:val="nil"/>
              <w:bottom w:val="nil"/>
              <w:right w:val="nil"/>
            </w:tcBorders>
          </w:tcPr>
          <w:p w:rsidR="00077066" w:rsidRDefault="00077066" w:rsidP="00077066">
            <w:pPr>
              <w:pStyle w:val="TableText"/>
            </w:pPr>
            <w:r>
              <w:rPr>
                <w:lang w:eastAsia="en-AU"/>
              </w:rPr>
              <w:t>2.55923</w:t>
            </w:r>
          </w:p>
        </w:tc>
        <w:tc>
          <w:tcPr>
            <w:tcW w:w="1091" w:type="dxa"/>
            <w:tcBorders>
              <w:top w:val="nil"/>
              <w:left w:val="nil"/>
              <w:bottom w:val="nil"/>
              <w:right w:val="nil"/>
            </w:tcBorders>
          </w:tcPr>
          <w:p w:rsidR="00077066" w:rsidRDefault="00077066" w:rsidP="00077066">
            <w:pPr>
              <w:pStyle w:val="TableText"/>
            </w:pPr>
            <w:r>
              <w:rPr>
                <w:lang w:eastAsia="en-AU"/>
              </w:rPr>
              <w:t>2.55825</w:t>
            </w:r>
          </w:p>
        </w:tc>
        <w:tc>
          <w:tcPr>
            <w:tcW w:w="1090" w:type="dxa"/>
            <w:tcBorders>
              <w:top w:val="nil"/>
              <w:left w:val="nil"/>
              <w:bottom w:val="nil"/>
              <w:right w:val="nil"/>
            </w:tcBorders>
          </w:tcPr>
          <w:p w:rsidR="00077066" w:rsidRDefault="00077066" w:rsidP="00077066">
            <w:pPr>
              <w:pStyle w:val="TableText"/>
            </w:pPr>
            <w:r>
              <w:rPr>
                <w:lang w:eastAsia="en-AU"/>
              </w:rPr>
              <w:t>2.55732</w:t>
            </w:r>
          </w:p>
        </w:tc>
        <w:tc>
          <w:tcPr>
            <w:tcW w:w="1091" w:type="dxa"/>
            <w:tcBorders>
              <w:top w:val="nil"/>
              <w:left w:val="nil"/>
              <w:bottom w:val="nil"/>
              <w:right w:val="nil"/>
            </w:tcBorders>
          </w:tcPr>
          <w:p w:rsidR="00077066" w:rsidRDefault="00077066" w:rsidP="00077066">
            <w:pPr>
              <w:pStyle w:val="TableText"/>
            </w:pPr>
            <w:r>
              <w:rPr>
                <w:lang w:eastAsia="en-AU"/>
              </w:rPr>
              <w:t>2.55644</w:t>
            </w:r>
          </w:p>
        </w:tc>
        <w:tc>
          <w:tcPr>
            <w:tcW w:w="1091" w:type="dxa"/>
            <w:tcBorders>
              <w:top w:val="nil"/>
              <w:left w:val="nil"/>
              <w:bottom w:val="nil"/>
              <w:right w:val="nil"/>
            </w:tcBorders>
          </w:tcPr>
          <w:p w:rsidR="00077066" w:rsidRDefault="00077066" w:rsidP="00077066">
            <w:pPr>
              <w:pStyle w:val="TableText"/>
            </w:pPr>
            <w:r>
              <w:rPr>
                <w:lang w:eastAsia="en-AU"/>
              </w:rPr>
              <w:t>2.55560</w:t>
            </w:r>
          </w:p>
        </w:tc>
        <w:tc>
          <w:tcPr>
            <w:tcW w:w="1091" w:type="dxa"/>
            <w:tcBorders>
              <w:top w:val="nil"/>
              <w:left w:val="nil"/>
              <w:bottom w:val="nil"/>
              <w:right w:val="nil"/>
            </w:tcBorders>
          </w:tcPr>
          <w:p w:rsidR="00077066" w:rsidRDefault="00077066" w:rsidP="00077066">
            <w:pPr>
              <w:pStyle w:val="TableText"/>
            </w:pPr>
            <w:r>
              <w:rPr>
                <w:lang w:eastAsia="en-AU"/>
              </w:rPr>
              <w:t>2.55480</w:t>
            </w:r>
          </w:p>
        </w:tc>
        <w:tc>
          <w:tcPr>
            <w:tcW w:w="1092" w:type="dxa"/>
            <w:tcBorders>
              <w:top w:val="nil"/>
              <w:left w:val="nil"/>
              <w:bottom w:val="nil"/>
              <w:right w:val="nil"/>
            </w:tcBorders>
          </w:tcPr>
          <w:p w:rsidR="00077066" w:rsidRDefault="00077066" w:rsidP="00077066">
            <w:pPr>
              <w:pStyle w:val="TableText"/>
            </w:pPr>
            <w:r>
              <w:rPr>
                <w:lang w:eastAsia="en-AU"/>
              </w:rPr>
              <w:t>2.55405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54</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0"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2" w:type="dxa"/>
            <w:tcBorders>
              <w:top w:val="nil"/>
              <w:left w:val="nil"/>
              <w:bottom w:val="nil"/>
              <w:right w:val="nil"/>
            </w:tcBorders>
          </w:tcPr>
          <w:p w:rsidR="00077066" w:rsidRDefault="00077066" w:rsidP="00077066">
            <w:pPr>
              <w:pStyle w:val="TableText"/>
            </w:pPr>
            <w:r>
              <w:rPr>
                <w:lang w:eastAsia="en-AU"/>
              </w:rPr>
              <w:t>2.49011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55</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0"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2" w:type="dxa"/>
            <w:tcBorders>
              <w:top w:val="nil"/>
              <w:left w:val="nil"/>
              <w:bottom w:val="nil"/>
              <w:right w:val="nil"/>
            </w:tcBorders>
          </w:tcPr>
          <w:p w:rsidR="00077066" w:rsidRDefault="00077066" w:rsidP="00077066">
            <w:pPr>
              <w:pStyle w:val="TableText"/>
            </w:pPr>
            <w:r>
              <w:rPr>
                <w:lang w:eastAsia="en-AU"/>
              </w:rPr>
              <w:t>1.41848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56</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0"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2" w:type="dxa"/>
            <w:tcBorders>
              <w:top w:val="nil"/>
              <w:left w:val="nil"/>
              <w:bottom w:val="nil"/>
              <w:right w:val="nil"/>
            </w:tcBorders>
          </w:tcPr>
          <w:p w:rsidR="00077066" w:rsidRDefault="00077066" w:rsidP="00077066">
            <w:pPr>
              <w:pStyle w:val="TableText"/>
            </w:pPr>
            <w:r>
              <w:rPr>
                <w:lang w:eastAsia="en-AU"/>
              </w:rPr>
              <w:t>1.34819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57</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0"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2" w:type="dxa"/>
            <w:tcBorders>
              <w:top w:val="nil"/>
              <w:left w:val="nil"/>
              <w:bottom w:val="nil"/>
              <w:right w:val="nil"/>
            </w:tcBorders>
          </w:tcPr>
          <w:p w:rsidR="00077066" w:rsidRDefault="00077066" w:rsidP="00077066">
            <w:pPr>
              <w:pStyle w:val="TableText"/>
            </w:pPr>
            <w:r>
              <w:rPr>
                <w:lang w:eastAsia="en-AU"/>
              </w:rPr>
              <w:t>1.26122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58</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0"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2" w:type="dxa"/>
            <w:tcBorders>
              <w:top w:val="nil"/>
              <w:left w:val="nil"/>
              <w:bottom w:val="nil"/>
              <w:right w:val="nil"/>
            </w:tcBorders>
          </w:tcPr>
          <w:p w:rsidR="00077066" w:rsidRDefault="00077066" w:rsidP="00077066">
            <w:pPr>
              <w:pStyle w:val="TableText"/>
            </w:pPr>
            <w:r>
              <w:rPr>
                <w:lang w:eastAsia="en-AU"/>
              </w:rPr>
              <w:t>1.18023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lastRenderedPageBreak/>
              <w:t>59</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0"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2" w:type="dxa"/>
            <w:tcBorders>
              <w:top w:val="nil"/>
              <w:left w:val="nil"/>
              <w:bottom w:val="nil"/>
              <w:right w:val="nil"/>
            </w:tcBorders>
          </w:tcPr>
          <w:p w:rsidR="00077066" w:rsidRDefault="00077066" w:rsidP="00077066">
            <w:pPr>
              <w:pStyle w:val="TableText"/>
            </w:pPr>
            <w:r>
              <w:rPr>
                <w:lang w:eastAsia="en-AU"/>
              </w:rPr>
              <w:t>1.07167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60</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0"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2" w:type="dxa"/>
            <w:tcBorders>
              <w:top w:val="nil"/>
              <w:left w:val="nil"/>
              <w:bottom w:val="nil"/>
              <w:right w:val="nil"/>
            </w:tcBorders>
          </w:tcPr>
          <w:p w:rsidR="00077066" w:rsidRDefault="00077066" w:rsidP="00077066">
            <w:pPr>
              <w:pStyle w:val="TableText"/>
            </w:pPr>
            <w:r>
              <w:rPr>
                <w:lang w:eastAsia="en-AU"/>
              </w:rPr>
              <w:t>0.94047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61</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0"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2" w:type="dxa"/>
            <w:tcBorders>
              <w:top w:val="nil"/>
              <w:left w:val="nil"/>
              <w:bottom w:val="nil"/>
              <w:right w:val="nil"/>
            </w:tcBorders>
          </w:tcPr>
          <w:p w:rsidR="00077066" w:rsidRDefault="00077066" w:rsidP="00077066">
            <w:pPr>
              <w:pStyle w:val="TableText"/>
            </w:pPr>
            <w:r>
              <w:rPr>
                <w:lang w:eastAsia="en-AU"/>
              </w:rPr>
              <w:t>0.83838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62</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0"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2" w:type="dxa"/>
            <w:tcBorders>
              <w:top w:val="nil"/>
              <w:left w:val="nil"/>
              <w:bottom w:val="nil"/>
              <w:right w:val="nil"/>
            </w:tcBorders>
          </w:tcPr>
          <w:p w:rsidR="00077066" w:rsidRDefault="00077066" w:rsidP="00077066">
            <w:pPr>
              <w:pStyle w:val="TableText"/>
            </w:pPr>
            <w:r>
              <w:rPr>
                <w:lang w:eastAsia="en-AU"/>
              </w:rPr>
              <w:t>0.68655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63</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0"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2" w:type="dxa"/>
            <w:tcBorders>
              <w:top w:val="nil"/>
              <w:left w:val="nil"/>
              <w:bottom w:val="nil"/>
              <w:right w:val="nil"/>
            </w:tcBorders>
          </w:tcPr>
          <w:p w:rsidR="00077066" w:rsidRDefault="00077066" w:rsidP="00077066">
            <w:pPr>
              <w:pStyle w:val="TableText"/>
            </w:pPr>
            <w:r>
              <w:rPr>
                <w:lang w:eastAsia="en-AU"/>
              </w:rPr>
              <w:t>0.46725</w:t>
            </w:r>
          </w:p>
        </w:tc>
      </w:tr>
      <w:tr w:rsidR="00077066">
        <w:trPr>
          <w:trHeight w:val="221"/>
        </w:trPr>
        <w:tc>
          <w:tcPr>
            <w:tcW w:w="754" w:type="dxa"/>
            <w:tcBorders>
              <w:top w:val="nil"/>
              <w:left w:val="nil"/>
              <w:right w:val="nil"/>
            </w:tcBorders>
          </w:tcPr>
          <w:p w:rsidR="00077066" w:rsidRDefault="00077066" w:rsidP="00077066">
            <w:pPr>
              <w:pStyle w:val="TableText"/>
            </w:pPr>
            <w:r>
              <w:rPr>
                <w:lang w:eastAsia="en-AU"/>
              </w:rPr>
              <w:t>64</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0"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2" w:type="dxa"/>
            <w:tcBorders>
              <w:top w:val="nil"/>
              <w:left w:val="nil"/>
              <w:right w:val="nil"/>
            </w:tcBorders>
          </w:tcPr>
          <w:p w:rsidR="00077066" w:rsidRDefault="00077066" w:rsidP="00077066">
            <w:pPr>
              <w:pStyle w:val="TableText"/>
            </w:pPr>
            <w:r>
              <w:rPr>
                <w:lang w:eastAsia="en-AU"/>
              </w:rPr>
              <w:t>0.24020</w:t>
            </w:r>
          </w:p>
        </w:tc>
      </w:tr>
      <w:tr w:rsidR="00077066">
        <w:trPr>
          <w:trHeight w:val="221"/>
        </w:trPr>
        <w:tc>
          <w:tcPr>
            <w:tcW w:w="754" w:type="dxa"/>
            <w:tcBorders>
              <w:top w:val="nil"/>
              <w:left w:val="nil"/>
              <w:bottom w:val="single" w:sz="4" w:space="0" w:color="auto"/>
              <w:right w:val="nil"/>
            </w:tcBorders>
          </w:tcPr>
          <w:p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0"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2"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t>Table 2B</w:t>
      </w:r>
      <w:r>
        <w:tab/>
        <w:t>Resignation deferred pension valuation factors (RPF) for eligible employees — females (continued)</w:t>
      </w:r>
    </w:p>
    <w:tbl>
      <w:tblPr>
        <w:tblW w:w="14937"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gridCol w:w="1092"/>
      </w:tblGrid>
      <w:tr w:rsidR="00077066">
        <w:trPr>
          <w:trHeight w:val="221"/>
          <w:tblHeader/>
        </w:trPr>
        <w:tc>
          <w:tcPr>
            <w:tcW w:w="14937"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4"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25</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26</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27</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28</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29</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30</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31</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32</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33</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34</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35</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36</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37</w:t>
            </w:r>
          </w:p>
        </w:tc>
      </w:tr>
      <w:tr w:rsidR="00077066">
        <w:trPr>
          <w:trHeight w:val="221"/>
        </w:trPr>
        <w:tc>
          <w:tcPr>
            <w:tcW w:w="754" w:type="dxa"/>
            <w:tcBorders>
              <w:top w:val="single" w:sz="4" w:space="0" w:color="auto"/>
              <w:left w:val="nil"/>
              <w:bottom w:val="nil"/>
              <w:right w:val="nil"/>
            </w:tcBorders>
          </w:tcPr>
          <w:p w:rsidR="00077066" w:rsidRDefault="00077066" w:rsidP="00077066">
            <w:pPr>
              <w:pStyle w:val="TableText"/>
            </w:pPr>
            <w:r>
              <w:rPr>
                <w:lang w:eastAsia="en-AU"/>
              </w:rPr>
              <w:t>41</w:t>
            </w:r>
          </w:p>
        </w:tc>
        <w:tc>
          <w:tcPr>
            <w:tcW w:w="1091" w:type="dxa"/>
            <w:tcBorders>
              <w:top w:val="single" w:sz="4" w:space="0" w:color="auto"/>
              <w:left w:val="nil"/>
              <w:bottom w:val="nil"/>
              <w:right w:val="nil"/>
            </w:tcBorders>
          </w:tcPr>
          <w:p w:rsidR="00077066" w:rsidRDefault="00077066" w:rsidP="00077066">
            <w:pPr>
              <w:pStyle w:val="TableText"/>
            </w:pPr>
            <w:r>
              <w:rPr>
                <w:lang w:eastAsia="en-AU"/>
              </w:rPr>
              <w:t>3.01482</w:t>
            </w:r>
          </w:p>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42</w:t>
            </w:r>
          </w:p>
        </w:tc>
        <w:tc>
          <w:tcPr>
            <w:tcW w:w="1091" w:type="dxa"/>
            <w:tcBorders>
              <w:top w:val="nil"/>
              <w:left w:val="nil"/>
              <w:bottom w:val="nil"/>
              <w:right w:val="nil"/>
            </w:tcBorders>
          </w:tcPr>
          <w:p w:rsidR="00077066" w:rsidRDefault="00077066" w:rsidP="00077066">
            <w:pPr>
              <w:pStyle w:val="TableText"/>
            </w:pPr>
            <w:r>
              <w:rPr>
                <w:lang w:eastAsia="en-AU"/>
              </w:rPr>
              <w:t>2.98470</w:t>
            </w:r>
          </w:p>
        </w:tc>
        <w:tc>
          <w:tcPr>
            <w:tcW w:w="1091" w:type="dxa"/>
            <w:tcBorders>
              <w:top w:val="nil"/>
              <w:left w:val="nil"/>
              <w:bottom w:val="nil"/>
              <w:right w:val="nil"/>
            </w:tcBorders>
          </w:tcPr>
          <w:p w:rsidR="00077066" w:rsidRDefault="00077066" w:rsidP="00077066">
            <w:pPr>
              <w:pStyle w:val="TableText"/>
            </w:pPr>
            <w:r>
              <w:rPr>
                <w:lang w:eastAsia="en-AU"/>
              </w:rPr>
              <w:t>2.97996</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43</w:t>
            </w:r>
          </w:p>
        </w:tc>
        <w:tc>
          <w:tcPr>
            <w:tcW w:w="1091" w:type="dxa"/>
            <w:tcBorders>
              <w:top w:val="nil"/>
              <w:left w:val="nil"/>
              <w:bottom w:val="nil"/>
              <w:right w:val="nil"/>
            </w:tcBorders>
          </w:tcPr>
          <w:p w:rsidR="00077066" w:rsidRDefault="00077066" w:rsidP="00077066">
            <w:pPr>
              <w:pStyle w:val="TableText"/>
            </w:pPr>
            <w:r>
              <w:rPr>
                <w:lang w:eastAsia="en-AU"/>
              </w:rPr>
              <w:t>2.95497</w:t>
            </w:r>
          </w:p>
        </w:tc>
        <w:tc>
          <w:tcPr>
            <w:tcW w:w="1091" w:type="dxa"/>
            <w:tcBorders>
              <w:top w:val="nil"/>
              <w:left w:val="nil"/>
              <w:bottom w:val="nil"/>
              <w:right w:val="nil"/>
            </w:tcBorders>
          </w:tcPr>
          <w:p w:rsidR="00077066" w:rsidRDefault="00077066" w:rsidP="00077066">
            <w:pPr>
              <w:pStyle w:val="TableText"/>
            </w:pPr>
            <w:r>
              <w:rPr>
                <w:lang w:eastAsia="en-AU"/>
              </w:rPr>
              <w:t>2.95047</w:t>
            </w:r>
          </w:p>
        </w:tc>
        <w:tc>
          <w:tcPr>
            <w:tcW w:w="1091" w:type="dxa"/>
            <w:tcBorders>
              <w:top w:val="nil"/>
              <w:left w:val="nil"/>
              <w:bottom w:val="nil"/>
              <w:right w:val="nil"/>
            </w:tcBorders>
          </w:tcPr>
          <w:p w:rsidR="00077066" w:rsidRDefault="00077066" w:rsidP="00077066">
            <w:pPr>
              <w:pStyle w:val="TableText"/>
            </w:pPr>
            <w:r>
              <w:rPr>
                <w:lang w:eastAsia="en-AU"/>
              </w:rPr>
              <w:t>2.94619</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44</w:t>
            </w:r>
          </w:p>
        </w:tc>
        <w:tc>
          <w:tcPr>
            <w:tcW w:w="1091" w:type="dxa"/>
            <w:tcBorders>
              <w:top w:val="nil"/>
              <w:left w:val="nil"/>
              <w:bottom w:val="nil"/>
              <w:right w:val="nil"/>
            </w:tcBorders>
          </w:tcPr>
          <w:p w:rsidR="00077066" w:rsidRDefault="00077066" w:rsidP="00077066">
            <w:pPr>
              <w:pStyle w:val="TableText"/>
            </w:pPr>
            <w:r>
              <w:rPr>
                <w:lang w:eastAsia="en-AU"/>
              </w:rPr>
              <w:t>2.92403</w:t>
            </w:r>
          </w:p>
        </w:tc>
        <w:tc>
          <w:tcPr>
            <w:tcW w:w="1091" w:type="dxa"/>
            <w:tcBorders>
              <w:top w:val="nil"/>
              <w:left w:val="nil"/>
              <w:bottom w:val="nil"/>
              <w:right w:val="nil"/>
            </w:tcBorders>
          </w:tcPr>
          <w:p w:rsidR="00077066" w:rsidRDefault="00077066" w:rsidP="00077066">
            <w:pPr>
              <w:pStyle w:val="TableText"/>
            </w:pPr>
            <w:r>
              <w:rPr>
                <w:lang w:eastAsia="en-AU"/>
              </w:rPr>
              <w:t>2.91980</w:t>
            </w:r>
          </w:p>
        </w:tc>
        <w:tc>
          <w:tcPr>
            <w:tcW w:w="1091" w:type="dxa"/>
            <w:tcBorders>
              <w:top w:val="nil"/>
              <w:left w:val="nil"/>
              <w:bottom w:val="nil"/>
              <w:right w:val="nil"/>
            </w:tcBorders>
          </w:tcPr>
          <w:p w:rsidR="00077066" w:rsidRDefault="00077066" w:rsidP="00077066">
            <w:pPr>
              <w:pStyle w:val="TableText"/>
            </w:pPr>
            <w:r>
              <w:rPr>
                <w:lang w:eastAsia="en-AU"/>
              </w:rPr>
              <w:t>2.91577</w:t>
            </w:r>
          </w:p>
        </w:tc>
        <w:tc>
          <w:tcPr>
            <w:tcW w:w="1091" w:type="dxa"/>
            <w:tcBorders>
              <w:top w:val="nil"/>
              <w:left w:val="nil"/>
              <w:bottom w:val="nil"/>
              <w:right w:val="nil"/>
            </w:tcBorders>
          </w:tcPr>
          <w:p w:rsidR="00077066" w:rsidRDefault="00077066" w:rsidP="00077066">
            <w:pPr>
              <w:pStyle w:val="TableText"/>
            </w:pPr>
            <w:r>
              <w:rPr>
                <w:lang w:eastAsia="en-AU"/>
              </w:rPr>
              <w:t>2.91192</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45</w:t>
            </w:r>
          </w:p>
        </w:tc>
        <w:tc>
          <w:tcPr>
            <w:tcW w:w="1091" w:type="dxa"/>
            <w:tcBorders>
              <w:top w:val="nil"/>
              <w:left w:val="nil"/>
              <w:bottom w:val="nil"/>
              <w:right w:val="nil"/>
            </w:tcBorders>
          </w:tcPr>
          <w:p w:rsidR="00077066" w:rsidRDefault="00077066" w:rsidP="00077066">
            <w:pPr>
              <w:pStyle w:val="TableText"/>
            </w:pPr>
            <w:r>
              <w:rPr>
                <w:lang w:eastAsia="en-AU"/>
              </w:rPr>
              <w:t>2.89185</w:t>
            </w:r>
          </w:p>
        </w:tc>
        <w:tc>
          <w:tcPr>
            <w:tcW w:w="1091" w:type="dxa"/>
            <w:tcBorders>
              <w:top w:val="nil"/>
              <w:left w:val="nil"/>
              <w:bottom w:val="nil"/>
              <w:right w:val="nil"/>
            </w:tcBorders>
          </w:tcPr>
          <w:p w:rsidR="00077066" w:rsidRDefault="00077066" w:rsidP="00077066">
            <w:pPr>
              <w:pStyle w:val="TableText"/>
            </w:pPr>
            <w:r>
              <w:rPr>
                <w:lang w:eastAsia="en-AU"/>
              </w:rPr>
              <w:t>2.88790</w:t>
            </w:r>
          </w:p>
        </w:tc>
        <w:tc>
          <w:tcPr>
            <w:tcW w:w="1091" w:type="dxa"/>
            <w:tcBorders>
              <w:top w:val="nil"/>
              <w:left w:val="nil"/>
              <w:bottom w:val="nil"/>
              <w:right w:val="nil"/>
            </w:tcBorders>
          </w:tcPr>
          <w:p w:rsidR="00077066" w:rsidRDefault="00077066" w:rsidP="00077066">
            <w:pPr>
              <w:pStyle w:val="TableText"/>
            </w:pPr>
            <w:r>
              <w:rPr>
                <w:lang w:eastAsia="en-AU"/>
              </w:rPr>
              <w:t>2.88412</w:t>
            </w:r>
          </w:p>
        </w:tc>
        <w:tc>
          <w:tcPr>
            <w:tcW w:w="1091" w:type="dxa"/>
            <w:tcBorders>
              <w:top w:val="nil"/>
              <w:left w:val="nil"/>
              <w:bottom w:val="nil"/>
              <w:right w:val="nil"/>
            </w:tcBorders>
          </w:tcPr>
          <w:p w:rsidR="00077066" w:rsidRDefault="00077066" w:rsidP="00077066">
            <w:pPr>
              <w:pStyle w:val="TableText"/>
            </w:pPr>
            <w:r>
              <w:rPr>
                <w:lang w:eastAsia="en-AU"/>
              </w:rPr>
              <w:t>2.88053</w:t>
            </w:r>
          </w:p>
        </w:tc>
        <w:tc>
          <w:tcPr>
            <w:tcW w:w="1091" w:type="dxa"/>
            <w:tcBorders>
              <w:top w:val="nil"/>
              <w:left w:val="nil"/>
              <w:bottom w:val="nil"/>
              <w:right w:val="nil"/>
            </w:tcBorders>
          </w:tcPr>
          <w:p w:rsidR="00077066" w:rsidRDefault="00077066" w:rsidP="00077066">
            <w:pPr>
              <w:pStyle w:val="TableText"/>
            </w:pPr>
            <w:r>
              <w:rPr>
                <w:lang w:eastAsia="en-AU"/>
              </w:rPr>
              <w:t>2.87710</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46</w:t>
            </w:r>
          </w:p>
        </w:tc>
        <w:tc>
          <w:tcPr>
            <w:tcW w:w="1091" w:type="dxa"/>
            <w:tcBorders>
              <w:top w:val="nil"/>
              <w:left w:val="nil"/>
              <w:bottom w:val="nil"/>
              <w:right w:val="nil"/>
            </w:tcBorders>
          </w:tcPr>
          <w:p w:rsidR="00077066" w:rsidRDefault="00077066" w:rsidP="00077066">
            <w:pPr>
              <w:pStyle w:val="TableText"/>
            </w:pPr>
            <w:r>
              <w:rPr>
                <w:lang w:eastAsia="en-AU"/>
              </w:rPr>
              <w:t>2.85837</w:t>
            </w:r>
          </w:p>
        </w:tc>
        <w:tc>
          <w:tcPr>
            <w:tcW w:w="1091" w:type="dxa"/>
            <w:tcBorders>
              <w:top w:val="nil"/>
              <w:left w:val="nil"/>
              <w:bottom w:val="nil"/>
              <w:right w:val="nil"/>
            </w:tcBorders>
          </w:tcPr>
          <w:p w:rsidR="00077066" w:rsidRDefault="00077066" w:rsidP="00077066">
            <w:pPr>
              <w:pStyle w:val="TableText"/>
            </w:pPr>
            <w:r>
              <w:rPr>
                <w:lang w:eastAsia="en-AU"/>
              </w:rPr>
              <w:t>2.85470</w:t>
            </w:r>
          </w:p>
        </w:tc>
        <w:tc>
          <w:tcPr>
            <w:tcW w:w="1091" w:type="dxa"/>
            <w:tcBorders>
              <w:top w:val="nil"/>
              <w:left w:val="nil"/>
              <w:bottom w:val="nil"/>
              <w:right w:val="nil"/>
            </w:tcBorders>
          </w:tcPr>
          <w:p w:rsidR="00077066" w:rsidRDefault="00077066" w:rsidP="00077066">
            <w:pPr>
              <w:pStyle w:val="TableText"/>
            </w:pPr>
            <w:r>
              <w:rPr>
                <w:lang w:eastAsia="en-AU"/>
              </w:rPr>
              <w:t>2.85120</w:t>
            </w:r>
          </w:p>
        </w:tc>
        <w:tc>
          <w:tcPr>
            <w:tcW w:w="1091" w:type="dxa"/>
            <w:tcBorders>
              <w:top w:val="nil"/>
              <w:left w:val="nil"/>
              <w:bottom w:val="nil"/>
              <w:right w:val="nil"/>
            </w:tcBorders>
          </w:tcPr>
          <w:p w:rsidR="00077066" w:rsidRDefault="00077066" w:rsidP="00077066">
            <w:pPr>
              <w:pStyle w:val="TableText"/>
            </w:pPr>
            <w:r>
              <w:rPr>
                <w:lang w:eastAsia="en-AU"/>
              </w:rPr>
              <w:t>2.84787</w:t>
            </w:r>
          </w:p>
        </w:tc>
        <w:tc>
          <w:tcPr>
            <w:tcW w:w="1091" w:type="dxa"/>
            <w:tcBorders>
              <w:top w:val="nil"/>
              <w:left w:val="nil"/>
              <w:bottom w:val="nil"/>
              <w:right w:val="nil"/>
            </w:tcBorders>
          </w:tcPr>
          <w:p w:rsidR="00077066" w:rsidRDefault="00077066" w:rsidP="00077066">
            <w:pPr>
              <w:pStyle w:val="TableText"/>
            </w:pPr>
            <w:r>
              <w:rPr>
                <w:lang w:eastAsia="en-AU"/>
              </w:rPr>
              <w:t>2.84470</w:t>
            </w:r>
          </w:p>
        </w:tc>
        <w:tc>
          <w:tcPr>
            <w:tcW w:w="1091" w:type="dxa"/>
            <w:tcBorders>
              <w:top w:val="nil"/>
              <w:left w:val="nil"/>
              <w:bottom w:val="nil"/>
              <w:right w:val="nil"/>
            </w:tcBorders>
          </w:tcPr>
          <w:p w:rsidR="00077066" w:rsidRDefault="00077066" w:rsidP="00077066">
            <w:pPr>
              <w:pStyle w:val="TableText"/>
            </w:pPr>
            <w:r>
              <w:rPr>
                <w:lang w:eastAsia="en-AU"/>
              </w:rPr>
              <w:t>2.84167</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47</w:t>
            </w:r>
          </w:p>
        </w:tc>
        <w:tc>
          <w:tcPr>
            <w:tcW w:w="1091" w:type="dxa"/>
            <w:tcBorders>
              <w:top w:val="nil"/>
              <w:left w:val="nil"/>
              <w:bottom w:val="nil"/>
              <w:right w:val="nil"/>
            </w:tcBorders>
          </w:tcPr>
          <w:p w:rsidR="00077066" w:rsidRDefault="00077066" w:rsidP="00077066">
            <w:pPr>
              <w:pStyle w:val="TableText"/>
            </w:pPr>
            <w:r>
              <w:rPr>
                <w:lang w:eastAsia="en-AU"/>
              </w:rPr>
              <w:t>2.82356</w:t>
            </w:r>
          </w:p>
        </w:tc>
        <w:tc>
          <w:tcPr>
            <w:tcW w:w="1091" w:type="dxa"/>
            <w:tcBorders>
              <w:top w:val="nil"/>
              <w:left w:val="nil"/>
              <w:bottom w:val="nil"/>
              <w:right w:val="nil"/>
            </w:tcBorders>
          </w:tcPr>
          <w:p w:rsidR="00077066" w:rsidRDefault="00077066" w:rsidP="00077066">
            <w:pPr>
              <w:pStyle w:val="TableText"/>
            </w:pPr>
            <w:r>
              <w:rPr>
                <w:lang w:eastAsia="en-AU"/>
              </w:rPr>
              <w:t>2.82020</w:t>
            </w:r>
          </w:p>
        </w:tc>
        <w:tc>
          <w:tcPr>
            <w:tcW w:w="1091" w:type="dxa"/>
            <w:tcBorders>
              <w:top w:val="nil"/>
              <w:left w:val="nil"/>
              <w:bottom w:val="nil"/>
              <w:right w:val="nil"/>
            </w:tcBorders>
          </w:tcPr>
          <w:p w:rsidR="00077066" w:rsidRDefault="00077066" w:rsidP="00077066">
            <w:pPr>
              <w:pStyle w:val="TableText"/>
            </w:pPr>
            <w:r>
              <w:rPr>
                <w:lang w:eastAsia="en-AU"/>
              </w:rPr>
              <w:t>2.81699</w:t>
            </w:r>
          </w:p>
        </w:tc>
        <w:tc>
          <w:tcPr>
            <w:tcW w:w="1091" w:type="dxa"/>
            <w:tcBorders>
              <w:top w:val="nil"/>
              <w:left w:val="nil"/>
              <w:bottom w:val="nil"/>
              <w:right w:val="nil"/>
            </w:tcBorders>
          </w:tcPr>
          <w:p w:rsidR="00077066" w:rsidRDefault="00077066" w:rsidP="00077066">
            <w:pPr>
              <w:pStyle w:val="TableText"/>
            </w:pPr>
            <w:r>
              <w:rPr>
                <w:lang w:eastAsia="en-AU"/>
              </w:rPr>
              <w:t>2.81394</w:t>
            </w:r>
          </w:p>
        </w:tc>
        <w:tc>
          <w:tcPr>
            <w:tcW w:w="1091" w:type="dxa"/>
            <w:tcBorders>
              <w:top w:val="nil"/>
              <w:left w:val="nil"/>
              <w:bottom w:val="nil"/>
              <w:right w:val="nil"/>
            </w:tcBorders>
          </w:tcPr>
          <w:p w:rsidR="00077066" w:rsidRDefault="00077066" w:rsidP="00077066">
            <w:pPr>
              <w:pStyle w:val="TableText"/>
            </w:pPr>
            <w:r>
              <w:rPr>
                <w:lang w:eastAsia="en-AU"/>
              </w:rPr>
              <w:t>2.81103</w:t>
            </w:r>
          </w:p>
        </w:tc>
        <w:tc>
          <w:tcPr>
            <w:tcW w:w="1091" w:type="dxa"/>
            <w:tcBorders>
              <w:top w:val="nil"/>
              <w:left w:val="nil"/>
              <w:bottom w:val="nil"/>
              <w:right w:val="nil"/>
            </w:tcBorders>
          </w:tcPr>
          <w:p w:rsidR="00077066" w:rsidRDefault="00077066" w:rsidP="00077066">
            <w:pPr>
              <w:pStyle w:val="TableText"/>
            </w:pPr>
            <w:r>
              <w:rPr>
                <w:lang w:eastAsia="en-AU"/>
              </w:rPr>
              <w:t>2.80827</w:t>
            </w:r>
          </w:p>
        </w:tc>
        <w:tc>
          <w:tcPr>
            <w:tcW w:w="1091" w:type="dxa"/>
            <w:tcBorders>
              <w:top w:val="nil"/>
              <w:left w:val="nil"/>
              <w:bottom w:val="nil"/>
              <w:right w:val="nil"/>
            </w:tcBorders>
          </w:tcPr>
          <w:p w:rsidR="00077066" w:rsidRDefault="00077066" w:rsidP="00077066">
            <w:pPr>
              <w:pStyle w:val="TableText"/>
            </w:pPr>
            <w:r>
              <w:rPr>
                <w:lang w:eastAsia="en-AU"/>
              </w:rPr>
              <w:t>2.80563</w:t>
            </w:r>
          </w:p>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48</w:t>
            </w:r>
          </w:p>
        </w:tc>
        <w:tc>
          <w:tcPr>
            <w:tcW w:w="1091" w:type="dxa"/>
            <w:tcBorders>
              <w:top w:val="nil"/>
              <w:left w:val="nil"/>
              <w:bottom w:val="nil"/>
              <w:right w:val="nil"/>
            </w:tcBorders>
          </w:tcPr>
          <w:p w:rsidR="00077066" w:rsidRDefault="00077066" w:rsidP="00077066">
            <w:pPr>
              <w:pStyle w:val="TableText"/>
            </w:pPr>
            <w:r>
              <w:rPr>
                <w:lang w:eastAsia="en-AU"/>
              </w:rPr>
              <w:t>2.78724</w:t>
            </w:r>
          </w:p>
        </w:tc>
        <w:tc>
          <w:tcPr>
            <w:tcW w:w="1091" w:type="dxa"/>
            <w:tcBorders>
              <w:top w:val="nil"/>
              <w:left w:val="nil"/>
              <w:bottom w:val="nil"/>
              <w:right w:val="nil"/>
            </w:tcBorders>
          </w:tcPr>
          <w:p w:rsidR="00077066" w:rsidRDefault="00077066" w:rsidP="00077066">
            <w:pPr>
              <w:pStyle w:val="TableText"/>
            </w:pPr>
            <w:r>
              <w:rPr>
                <w:lang w:eastAsia="en-AU"/>
              </w:rPr>
              <w:t>2.78420</w:t>
            </w:r>
          </w:p>
        </w:tc>
        <w:tc>
          <w:tcPr>
            <w:tcW w:w="1091" w:type="dxa"/>
            <w:tcBorders>
              <w:top w:val="nil"/>
              <w:left w:val="nil"/>
              <w:bottom w:val="nil"/>
              <w:right w:val="nil"/>
            </w:tcBorders>
          </w:tcPr>
          <w:p w:rsidR="00077066" w:rsidRDefault="00077066" w:rsidP="00077066">
            <w:pPr>
              <w:pStyle w:val="TableText"/>
            </w:pPr>
            <w:r>
              <w:rPr>
                <w:lang w:eastAsia="en-AU"/>
              </w:rPr>
              <w:t>2.78131</w:t>
            </w:r>
          </w:p>
        </w:tc>
        <w:tc>
          <w:tcPr>
            <w:tcW w:w="1091" w:type="dxa"/>
            <w:tcBorders>
              <w:top w:val="nil"/>
              <w:left w:val="nil"/>
              <w:bottom w:val="nil"/>
              <w:right w:val="nil"/>
            </w:tcBorders>
          </w:tcPr>
          <w:p w:rsidR="00077066" w:rsidRDefault="00077066" w:rsidP="00077066">
            <w:pPr>
              <w:pStyle w:val="TableText"/>
            </w:pPr>
            <w:r>
              <w:rPr>
                <w:lang w:eastAsia="en-AU"/>
              </w:rPr>
              <w:t>2.77856</w:t>
            </w:r>
          </w:p>
        </w:tc>
        <w:tc>
          <w:tcPr>
            <w:tcW w:w="1091" w:type="dxa"/>
            <w:tcBorders>
              <w:top w:val="nil"/>
              <w:left w:val="nil"/>
              <w:bottom w:val="nil"/>
              <w:right w:val="nil"/>
            </w:tcBorders>
          </w:tcPr>
          <w:p w:rsidR="00077066" w:rsidRDefault="00077066" w:rsidP="00077066">
            <w:pPr>
              <w:pStyle w:val="TableText"/>
            </w:pPr>
            <w:r>
              <w:rPr>
                <w:lang w:eastAsia="en-AU"/>
              </w:rPr>
              <w:t>2.77594</w:t>
            </w:r>
          </w:p>
        </w:tc>
        <w:tc>
          <w:tcPr>
            <w:tcW w:w="1091" w:type="dxa"/>
            <w:tcBorders>
              <w:top w:val="nil"/>
              <w:left w:val="nil"/>
              <w:bottom w:val="nil"/>
              <w:right w:val="nil"/>
            </w:tcBorders>
          </w:tcPr>
          <w:p w:rsidR="00077066" w:rsidRDefault="00077066" w:rsidP="00077066">
            <w:pPr>
              <w:pStyle w:val="TableText"/>
            </w:pPr>
            <w:r>
              <w:rPr>
                <w:lang w:eastAsia="en-AU"/>
              </w:rPr>
              <w:t>2.77344</w:t>
            </w:r>
          </w:p>
        </w:tc>
        <w:tc>
          <w:tcPr>
            <w:tcW w:w="1091" w:type="dxa"/>
            <w:tcBorders>
              <w:top w:val="nil"/>
              <w:left w:val="nil"/>
              <w:bottom w:val="nil"/>
              <w:right w:val="nil"/>
            </w:tcBorders>
          </w:tcPr>
          <w:p w:rsidR="00077066" w:rsidRDefault="00077066" w:rsidP="00077066">
            <w:pPr>
              <w:pStyle w:val="TableText"/>
            </w:pPr>
            <w:r>
              <w:rPr>
                <w:lang w:eastAsia="en-AU"/>
              </w:rPr>
              <w:t>2.77107</w:t>
            </w:r>
          </w:p>
        </w:tc>
        <w:tc>
          <w:tcPr>
            <w:tcW w:w="1091" w:type="dxa"/>
            <w:tcBorders>
              <w:top w:val="nil"/>
              <w:left w:val="nil"/>
              <w:bottom w:val="nil"/>
              <w:right w:val="nil"/>
            </w:tcBorders>
          </w:tcPr>
          <w:p w:rsidR="00077066" w:rsidRDefault="00077066" w:rsidP="00077066">
            <w:pPr>
              <w:pStyle w:val="TableText"/>
            </w:pPr>
            <w:r>
              <w:rPr>
                <w:lang w:eastAsia="en-AU"/>
              </w:rPr>
              <w:t>2.76881</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49</w:t>
            </w:r>
          </w:p>
        </w:tc>
        <w:tc>
          <w:tcPr>
            <w:tcW w:w="1091" w:type="dxa"/>
            <w:tcBorders>
              <w:top w:val="nil"/>
              <w:left w:val="nil"/>
              <w:bottom w:val="nil"/>
              <w:right w:val="nil"/>
            </w:tcBorders>
          </w:tcPr>
          <w:p w:rsidR="00077066" w:rsidRDefault="00077066" w:rsidP="00077066">
            <w:pPr>
              <w:pStyle w:val="TableText"/>
            </w:pPr>
            <w:r>
              <w:rPr>
                <w:lang w:eastAsia="en-AU"/>
              </w:rPr>
              <w:t>2.74790</w:t>
            </w:r>
          </w:p>
        </w:tc>
        <w:tc>
          <w:tcPr>
            <w:tcW w:w="1091" w:type="dxa"/>
            <w:tcBorders>
              <w:top w:val="nil"/>
              <w:left w:val="nil"/>
              <w:bottom w:val="nil"/>
              <w:right w:val="nil"/>
            </w:tcBorders>
          </w:tcPr>
          <w:p w:rsidR="00077066" w:rsidRDefault="00077066" w:rsidP="00077066">
            <w:pPr>
              <w:pStyle w:val="TableText"/>
            </w:pPr>
            <w:r>
              <w:rPr>
                <w:lang w:eastAsia="en-AU"/>
              </w:rPr>
              <w:t>2.74523</w:t>
            </w:r>
          </w:p>
        </w:tc>
        <w:tc>
          <w:tcPr>
            <w:tcW w:w="1091" w:type="dxa"/>
            <w:tcBorders>
              <w:top w:val="nil"/>
              <w:left w:val="nil"/>
              <w:bottom w:val="nil"/>
              <w:right w:val="nil"/>
            </w:tcBorders>
          </w:tcPr>
          <w:p w:rsidR="00077066" w:rsidRDefault="00077066" w:rsidP="00077066">
            <w:pPr>
              <w:pStyle w:val="TableText"/>
            </w:pPr>
            <w:r>
              <w:rPr>
                <w:lang w:eastAsia="en-AU"/>
              </w:rPr>
              <w:t>2.74268</w:t>
            </w:r>
          </w:p>
        </w:tc>
        <w:tc>
          <w:tcPr>
            <w:tcW w:w="1091" w:type="dxa"/>
            <w:tcBorders>
              <w:top w:val="nil"/>
              <w:left w:val="nil"/>
              <w:bottom w:val="nil"/>
              <w:right w:val="nil"/>
            </w:tcBorders>
          </w:tcPr>
          <w:p w:rsidR="00077066" w:rsidRDefault="00077066" w:rsidP="00077066">
            <w:pPr>
              <w:pStyle w:val="TableText"/>
            </w:pPr>
            <w:r>
              <w:rPr>
                <w:lang w:eastAsia="en-AU"/>
              </w:rPr>
              <w:t>2.74026</w:t>
            </w:r>
          </w:p>
        </w:tc>
        <w:tc>
          <w:tcPr>
            <w:tcW w:w="1091" w:type="dxa"/>
            <w:tcBorders>
              <w:top w:val="nil"/>
              <w:left w:val="nil"/>
              <w:bottom w:val="nil"/>
              <w:right w:val="nil"/>
            </w:tcBorders>
          </w:tcPr>
          <w:p w:rsidR="00077066" w:rsidRDefault="00077066" w:rsidP="00077066">
            <w:pPr>
              <w:pStyle w:val="TableText"/>
            </w:pPr>
            <w:r>
              <w:rPr>
                <w:lang w:eastAsia="en-AU"/>
              </w:rPr>
              <w:t>2.73796</w:t>
            </w:r>
          </w:p>
        </w:tc>
        <w:tc>
          <w:tcPr>
            <w:tcW w:w="1091" w:type="dxa"/>
            <w:tcBorders>
              <w:top w:val="nil"/>
              <w:left w:val="nil"/>
              <w:bottom w:val="nil"/>
              <w:right w:val="nil"/>
            </w:tcBorders>
          </w:tcPr>
          <w:p w:rsidR="00077066" w:rsidRDefault="00077066" w:rsidP="00077066">
            <w:pPr>
              <w:pStyle w:val="TableText"/>
            </w:pPr>
            <w:r>
              <w:rPr>
                <w:lang w:eastAsia="en-AU"/>
              </w:rPr>
              <w:t>2.73577</w:t>
            </w:r>
          </w:p>
        </w:tc>
        <w:tc>
          <w:tcPr>
            <w:tcW w:w="1091" w:type="dxa"/>
            <w:tcBorders>
              <w:top w:val="nil"/>
              <w:left w:val="nil"/>
              <w:bottom w:val="nil"/>
              <w:right w:val="nil"/>
            </w:tcBorders>
          </w:tcPr>
          <w:p w:rsidR="00077066" w:rsidRDefault="00077066" w:rsidP="00077066">
            <w:pPr>
              <w:pStyle w:val="TableText"/>
            </w:pPr>
            <w:r>
              <w:rPr>
                <w:lang w:eastAsia="en-AU"/>
              </w:rPr>
              <w:t>2.73368</w:t>
            </w:r>
          </w:p>
        </w:tc>
        <w:tc>
          <w:tcPr>
            <w:tcW w:w="1091" w:type="dxa"/>
            <w:tcBorders>
              <w:top w:val="nil"/>
              <w:left w:val="nil"/>
              <w:bottom w:val="nil"/>
              <w:right w:val="nil"/>
            </w:tcBorders>
          </w:tcPr>
          <w:p w:rsidR="00077066" w:rsidRDefault="00077066" w:rsidP="00077066">
            <w:pPr>
              <w:pStyle w:val="TableText"/>
            </w:pPr>
            <w:r>
              <w:rPr>
                <w:lang w:eastAsia="en-AU"/>
              </w:rPr>
              <w:t>2.73169</w:t>
            </w:r>
          </w:p>
        </w:tc>
        <w:tc>
          <w:tcPr>
            <w:tcW w:w="1090" w:type="dxa"/>
            <w:tcBorders>
              <w:top w:val="nil"/>
              <w:left w:val="nil"/>
              <w:bottom w:val="nil"/>
              <w:right w:val="nil"/>
            </w:tcBorders>
          </w:tcPr>
          <w:p w:rsidR="00077066" w:rsidRDefault="00077066" w:rsidP="00077066">
            <w:pPr>
              <w:pStyle w:val="TableText"/>
            </w:pPr>
            <w:r>
              <w:rPr>
                <w:lang w:eastAsia="en-AU"/>
              </w:rPr>
              <w:t>2.72980</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lastRenderedPageBreak/>
              <w:t>50</w:t>
            </w:r>
          </w:p>
        </w:tc>
        <w:tc>
          <w:tcPr>
            <w:tcW w:w="1091" w:type="dxa"/>
            <w:tcBorders>
              <w:top w:val="nil"/>
              <w:left w:val="nil"/>
              <w:bottom w:val="nil"/>
              <w:right w:val="nil"/>
            </w:tcBorders>
          </w:tcPr>
          <w:p w:rsidR="00077066" w:rsidRDefault="00077066" w:rsidP="00077066">
            <w:pPr>
              <w:pStyle w:val="TableText"/>
            </w:pPr>
            <w:r>
              <w:rPr>
                <w:lang w:eastAsia="en-AU"/>
              </w:rPr>
              <w:t>2.70514</w:t>
            </w:r>
          </w:p>
        </w:tc>
        <w:tc>
          <w:tcPr>
            <w:tcW w:w="1091" w:type="dxa"/>
            <w:tcBorders>
              <w:top w:val="nil"/>
              <w:left w:val="nil"/>
              <w:bottom w:val="nil"/>
              <w:right w:val="nil"/>
            </w:tcBorders>
          </w:tcPr>
          <w:p w:rsidR="00077066" w:rsidRDefault="00077066" w:rsidP="00077066">
            <w:pPr>
              <w:pStyle w:val="TableText"/>
            </w:pPr>
            <w:r>
              <w:rPr>
                <w:lang w:eastAsia="en-AU"/>
              </w:rPr>
              <w:t>2.70288</w:t>
            </w:r>
          </w:p>
        </w:tc>
        <w:tc>
          <w:tcPr>
            <w:tcW w:w="1091" w:type="dxa"/>
            <w:tcBorders>
              <w:top w:val="nil"/>
              <w:left w:val="nil"/>
              <w:bottom w:val="nil"/>
              <w:right w:val="nil"/>
            </w:tcBorders>
          </w:tcPr>
          <w:p w:rsidR="00077066" w:rsidRDefault="00077066" w:rsidP="00077066">
            <w:pPr>
              <w:pStyle w:val="TableText"/>
            </w:pPr>
            <w:r>
              <w:rPr>
                <w:lang w:eastAsia="en-AU"/>
              </w:rPr>
              <w:t>2.70072</w:t>
            </w:r>
          </w:p>
        </w:tc>
        <w:tc>
          <w:tcPr>
            <w:tcW w:w="1091" w:type="dxa"/>
            <w:tcBorders>
              <w:top w:val="nil"/>
              <w:left w:val="nil"/>
              <w:bottom w:val="nil"/>
              <w:right w:val="nil"/>
            </w:tcBorders>
          </w:tcPr>
          <w:p w:rsidR="00077066" w:rsidRDefault="00077066" w:rsidP="00077066">
            <w:pPr>
              <w:pStyle w:val="TableText"/>
            </w:pPr>
            <w:r>
              <w:rPr>
                <w:lang w:eastAsia="en-AU"/>
              </w:rPr>
              <w:t>2.69867</w:t>
            </w:r>
          </w:p>
        </w:tc>
        <w:tc>
          <w:tcPr>
            <w:tcW w:w="1091" w:type="dxa"/>
            <w:tcBorders>
              <w:top w:val="nil"/>
              <w:left w:val="nil"/>
              <w:bottom w:val="nil"/>
              <w:right w:val="nil"/>
            </w:tcBorders>
          </w:tcPr>
          <w:p w:rsidR="00077066" w:rsidRDefault="00077066" w:rsidP="00077066">
            <w:pPr>
              <w:pStyle w:val="TableText"/>
            </w:pPr>
            <w:r>
              <w:rPr>
                <w:lang w:eastAsia="en-AU"/>
              </w:rPr>
              <w:t>2.69672</w:t>
            </w:r>
          </w:p>
        </w:tc>
        <w:tc>
          <w:tcPr>
            <w:tcW w:w="1091" w:type="dxa"/>
            <w:tcBorders>
              <w:top w:val="nil"/>
              <w:left w:val="nil"/>
              <w:bottom w:val="nil"/>
              <w:right w:val="nil"/>
            </w:tcBorders>
          </w:tcPr>
          <w:p w:rsidR="00077066" w:rsidRDefault="00077066" w:rsidP="00077066">
            <w:pPr>
              <w:pStyle w:val="TableText"/>
            </w:pPr>
            <w:r>
              <w:rPr>
                <w:lang w:eastAsia="en-AU"/>
              </w:rPr>
              <w:t>2.69487</w:t>
            </w:r>
          </w:p>
        </w:tc>
        <w:tc>
          <w:tcPr>
            <w:tcW w:w="1091" w:type="dxa"/>
            <w:tcBorders>
              <w:top w:val="nil"/>
              <w:left w:val="nil"/>
              <w:bottom w:val="nil"/>
              <w:right w:val="nil"/>
            </w:tcBorders>
          </w:tcPr>
          <w:p w:rsidR="00077066" w:rsidRDefault="00077066" w:rsidP="00077066">
            <w:pPr>
              <w:pStyle w:val="TableText"/>
            </w:pPr>
            <w:r>
              <w:rPr>
                <w:lang w:eastAsia="en-AU"/>
              </w:rPr>
              <w:t>2.69310</w:t>
            </w:r>
          </w:p>
        </w:tc>
        <w:tc>
          <w:tcPr>
            <w:tcW w:w="1091" w:type="dxa"/>
            <w:tcBorders>
              <w:top w:val="nil"/>
              <w:left w:val="nil"/>
              <w:bottom w:val="nil"/>
              <w:right w:val="nil"/>
            </w:tcBorders>
          </w:tcPr>
          <w:p w:rsidR="00077066" w:rsidRDefault="00077066" w:rsidP="00077066">
            <w:pPr>
              <w:pStyle w:val="TableText"/>
            </w:pPr>
            <w:r>
              <w:rPr>
                <w:lang w:eastAsia="en-AU"/>
              </w:rPr>
              <w:t>2.69143</w:t>
            </w:r>
          </w:p>
        </w:tc>
        <w:tc>
          <w:tcPr>
            <w:tcW w:w="1090" w:type="dxa"/>
            <w:tcBorders>
              <w:top w:val="nil"/>
              <w:left w:val="nil"/>
              <w:bottom w:val="nil"/>
              <w:right w:val="nil"/>
            </w:tcBorders>
          </w:tcPr>
          <w:p w:rsidR="00077066" w:rsidRDefault="00077066" w:rsidP="00077066">
            <w:pPr>
              <w:pStyle w:val="TableText"/>
            </w:pPr>
            <w:r>
              <w:rPr>
                <w:lang w:eastAsia="en-AU"/>
              </w:rPr>
              <w:t>2.68983</w:t>
            </w:r>
          </w:p>
        </w:tc>
        <w:tc>
          <w:tcPr>
            <w:tcW w:w="1091" w:type="dxa"/>
            <w:tcBorders>
              <w:top w:val="nil"/>
              <w:left w:val="nil"/>
              <w:bottom w:val="nil"/>
              <w:right w:val="nil"/>
            </w:tcBorders>
          </w:tcPr>
          <w:p w:rsidR="00077066" w:rsidRDefault="00077066" w:rsidP="00077066">
            <w:pPr>
              <w:pStyle w:val="TableText"/>
            </w:pPr>
            <w:r>
              <w:rPr>
                <w:lang w:eastAsia="en-AU"/>
              </w:rPr>
              <w:t>2.68831</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51</w:t>
            </w:r>
          </w:p>
        </w:tc>
        <w:tc>
          <w:tcPr>
            <w:tcW w:w="1091" w:type="dxa"/>
            <w:tcBorders>
              <w:top w:val="nil"/>
              <w:left w:val="nil"/>
              <w:bottom w:val="nil"/>
              <w:right w:val="nil"/>
            </w:tcBorders>
          </w:tcPr>
          <w:p w:rsidR="00077066" w:rsidRDefault="00077066" w:rsidP="00077066">
            <w:pPr>
              <w:pStyle w:val="TableText"/>
            </w:pPr>
            <w:r>
              <w:rPr>
                <w:lang w:eastAsia="en-AU"/>
              </w:rPr>
              <w:t>2.65877</w:t>
            </w:r>
          </w:p>
        </w:tc>
        <w:tc>
          <w:tcPr>
            <w:tcW w:w="1091" w:type="dxa"/>
            <w:tcBorders>
              <w:top w:val="nil"/>
              <w:left w:val="nil"/>
              <w:bottom w:val="nil"/>
              <w:right w:val="nil"/>
            </w:tcBorders>
          </w:tcPr>
          <w:p w:rsidR="00077066" w:rsidRDefault="00077066" w:rsidP="00077066">
            <w:pPr>
              <w:pStyle w:val="TableText"/>
            </w:pPr>
            <w:r>
              <w:rPr>
                <w:lang w:eastAsia="en-AU"/>
              </w:rPr>
              <w:t>2.65696</w:t>
            </w:r>
          </w:p>
        </w:tc>
        <w:tc>
          <w:tcPr>
            <w:tcW w:w="1091" w:type="dxa"/>
            <w:tcBorders>
              <w:top w:val="nil"/>
              <w:left w:val="nil"/>
              <w:bottom w:val="nil"/>
              <w:right w:val="nil"/>
            </w:tcBorders>
          </w:tcPr>
          <w:p w:rsidR="00077066" w:rsidRDefault="00077066" w:rsidP="00077066">
            <w:pPr>
              <w:pStyle w:val="TableText"/>
            </w:pPr>
            <w:r>
              <w:rPr>
                <w:lang w:eastAsia="en-AU"/>
              </w:rPr>
              <w:t>2.65525</w:t>
            </w:r>
          </w:p>
        </w:tc>
        <w:tc>
          <w:tcPr>
            <w:tcW w:w="1091" w:type="dxa"/>
            <w:tcBorders>
              <w:top w:val="nil"/>
              <w:left w:val="nil"/>
              <w:bottom w:val="nil"/>
              <w:right w:val="nil"/>
            </w:tcBorders>
          </w:tcPr>
          <w:p w:rsidR="00077066" w:rsidRDefault="00077066" w:rsidP="00077066">
            <w:pPr>
              <w:pStyle w:val="TableText"/>
            </w:pPr>
            <w:r>
              <w:rPr>
                <w:lang w:eastAsia="en-AU"/>
              </w:rPr>
              <w:t>2.65361</w:t>
            </w:r>
          </w:p>
        </w:tc>
        <w:tc>
          <w:tcPr>
            <w:tcW w:w="1091" w:type="dxa"/>
            <w:tcBorders>
              <w:top w:val="nil"/>
              <w:left w:val="nil"/>
              <w:bottom w:val="nil"/>
              <w:right w:val="nil"/>
            </w:tcBorders>
          </w:tcPr>
          <w:p w:rsidR="00077066" w:rsidRDefault="00077066" w:rsidP="00077066">
            <w:pPr>
              <w:pStyle w:val="TableText"/>
            </w:pPr>
            <w:r>
              <w:rPr>
                <w:lang w:eastAsia="en-AU"/>
              </w:rPr>
              <w:t>2.65206</w:t>
            </w:r>
          </w:p>
        </w:tc>
        <w:tc>
          <w:tcPr>
            <w:tcW w:w="1091" w:type="dxa"/>
            <w:tcBorders>
              <w:top w:val="nil"/>
              <w:left w:val="nil"/>
              <w:bottom w:val="nil"/>
              <w:right w:val="nil"/>
            </w:tcBorders>
          </w:tcPr>
          <w:p w:rsidR="00077066" w:rsidRDefault="00077066" w:rsidP="00077066">
            <w:pPr>
              <w:pStyle w:val="TableText"/>
            </w:pPr>
            <w:r>
              <w:rPr>
                <w:lang w:eastAsia="en-AU"/>
              </w:rPr>
              <w:t>2.65058</w:t>
            </w:r>
          </w:p>
        </w:tc>
        <w:tc>
          <w:tcPr>
            <w:tcW w:w="1091" w:type="dxa"/>
            <w:tcBorders>
              <w:top w:val="nil"/>
              <w:left w:val="nil"/>
              <w:bottom w:val="nil"/>
              <w:right w:val="nil"/>
            </w:tcBorders>
          </w:tcPr>
          <w:p w:rsidR="00077066" w:rsidRDefault="00077066" w:rsidP="00077066">
            <w:pPr>
              <w:pStyle w:val="TableText"/>
            </w:pPr>
            <w:r>
              <w:rPr>
                <w:lang w:eastAsia="en-AU"/>
              </w:rPr>
              <w:t>2.64918</w:t>
            </w:r>
          </w:p>
        </w:tc>
        <w:tc>
          <w:tcPr>
            <w:tcW w:w="1091" w:type="dxa"/>
            <w:tcBorders>
              <w:top w:val="nil"/>
              <w:left w:val="nil"/>
              <w:bottom w:val="nil"/>
              <w:right w:val="nil"/>
            </w:tcBorders>
          </w:tcPr>
          <w:p w:rsidR="00077066" w:rsidRDefault="00077066" w:rsidP="00077066">
            <w:pPr>
              <w:pStyle w:val="TableText"/>
            </w:pPr>
            <w:r>
              <w:rPr>
                <w:lang w:eastAsia="en-AU"/>
              </w:rPr>
              <w:t>2.64784</w:t>
            </w:r>
          </w:p>
        </w:tc>
        <w:tc>
          <w:tcPr>
            <w:tcW w:w="1090" w:type="dxa"/>
            <w:tcBorders>
              <w:top w:val="nil"/>
              <w:left w:val="nil"/>
              <w:bottom w:val="nil"/>
              <w:right w:val="nil"/>
            </w:tcBorders>
          </w:tcPr>
          <w:p w:rsidR="00077066" w:rsidRDefault="00077066" w:rsidP="00077066">
            <w:pPr>
              <w:pStyle w:val="TableText"/>
            </w:pPr>
            <w:r>
              <w:rPr>
                <w:lang w:eastAsia="en-AU"/>
              </w:rPr>
              <w:t>2.64657</w:t>
            </w:r>
          </w:p>
        </w:tc>
        <w:tc>
          <w:tcPr>
            <w:tcW w:w="1091" w:type="dxa"/>
            <w:tcBorders>
              <w:top w:val="nil"/>
              <w:left w:val="nil"/>
              <w:bottom w:val="nil"/>
              <w:right w:val="nil"/>
            </w:tcBorders>
          </w:tcPr>
          <w:p w:rsidR="00077066" w:rsidRDefault="00077066" w:rsidP="00077066">
            <w:pPr>
              <w:pStyle w:val="TableText"/>
            </w:pPr>
            <w:r>
              <w:rPr>
                <w:lang w:eastAsia="en-AU"/>
              </w:rPr>
              <w:t>2.64537</w:t>
            </w:r>
          </w:p>
        </w:tc>
        <w:tc>
          <w:tcPr>
            <w:tcW w:w="1091" w:type="dxa"/>
            <w:tcBorders>
              <w:top w:val="nil"/>
              <w:left w:val="nil"/>
              <w:bottom w:val="nil"/>
              <w:right w:val="nil"/>
            </w:tcBorders>
          </w:tcPr>
          <w:p w:rsidR="00077066" w:rsidRDefault="00077066" w:rsidP="00077066">
            <w:pPr>
              <w:pStyle w:val="TableText"/>
            </w:pPr>
            <w:r>
              <w:rPr>
                <w:lang w:eastAsia="en-AU"/>
              </w:rPr>
              <w:t>2.64422</w:t>
            </w:r>
          </w:p>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52</w:t>
            </w:r>
          </w:p>
        </w:tc>
        <w:tc>
          <w:tcPr>
            <w:tcW w:w="1091" w:type="dxa"/>
            <w:tcBorders>
              <w:top w:val="nil"/>
              <w:left w:val="nil"/>
              <w:bottom w:val="nil"/>
              <w:right w:val="nil"/>
            </w:tcBorders>
          </w:tcPr>
          <w:p w:rsidR="00077066" w:rsidRDefault="00077066" w:rsidP="00077066">
            <w:pPr>
              <w:pStyle w:val="TableText"/>
            </w:pPr>
            <w:r>
              <w:rPr>
                <w:lang w:eastAsia="en-AU"/>
              </w:rPr>
              <w:t>2.60834</w:t>
            </w:r>
          </w:p>
        </w:tc>
        <w:tc>
          <w:tcPr>
            <w:tcW w:w="1091" w:type="dxa"/>
            <w:tcBorders>
              <w:top w:val="nil"/>
              <w:left w:val="nil"/>
              <w:bottom w:val="nil"/>
              <w:right w:val="nil"/>
            </w:tcBorders>
          </w:tcPr>
          <w:p w:rsidR="00077066" w:rsidRDefault="00077066" w:rsidP="00077066">
            <w:pPr>
              <w:pStyle w:val="TableText"/>
            </w:pPr>
            <w:r>
              <w:rPr>
                <w:lang w:eastAsia="en-AU"/>
              </w:rPr>
              <w:t>2.60705</w:t>
            </w:r>
          </w:p>
        </w:tc>
        <w:tc>
          <w:tcPr>
            <w:tcW w:w="1091" w:type="dxa"/>
            <w:tcBorders>
              <w:top w:val="nil"/>
              <w:left w:val="nil"/>
              <w:bottom w:val="nil"/>
              <w:right w:val="nil"/>
            </w:tcBorders>
          </w:tcPr>
          <w:p w:rsidR="00077066" w:rsidRDefault="00077066" w:rsidP="00077066">
            <w:pPr>
              <w:pStyle w:val="TableText"/>
            </w:pPr>
            <w:r>
              <w:rPr>
                <w:lang w:eastAsia="en-AU"/>
              </w:rPr>
              <w:t>2.60583</w:t>
            </w:r>
          </w:p>
        </w:tc>
        <w:tc>
          <w:tcPr>
            <w:tcW w:w="1091" w:type="dxa"/>
            <w:tcBorders>
              <w:top w:val="nil"/>
              <w:left w:val="nil"/>
              <w:bottom w:val="nil"/>
              <w:right w:val="nil"/>
            </w:tcBorders>
          </w:tcPr>
          <w:p w:rsidR="00077066" w:rsidRDefault="00077066" w:rsidP="00077066">
            <w:pPr>
              <w:pStyle w:val="TableText"/>
            </w:pPr>
            <w:r>
              <w:rPr>
                <w:lang w:eastAsia="en-AU"/>
              </w:rPr>
              <w:t>2.60467</w:t>
            </w:r>
          </w:p>
        </w:tc>
        <w:tc>
          <w:tcPr>
            <w:tcW w:w="1091" w:type="dxa"/>
            <w:tcBorders>
              <w:top w:val="nil"/>
              <w:left w:val="nil"/>
              <w:bottom w:val="nil"/>
              <w:right w:val="nil"/>
            </w:tcBorders>
          </w:tcPr>
          <w:p w:rsidR="00077066" w:rsidRDefault="00077066" w:rsidP="00077066">
            <w:pPr>
              <w:pStyle w:val="TableText"/>
            </w:pPr>
            <w:r>
              <w:rPr>
                <w:lang w:eastAsia="en-AU"/>
              </w:rPr>
              <w:t>2.60357</w:t>
            </w:r>
          </w:p>
        </w:tc>
        <w:tc>
          <w:tcPr>
            <w:tcW w:w="1091" w:type="dxa"/>
            <w:tcBorders>
              <w:top w:val="nil"/>
              <w:left w:val="nil"/>
              <w:bottom w:val="nil"/>
              <w:right w:val="nil"/>
            </w:tcBorders>
          </w:tcPr>
          <w:p w:rsidR="00077066" w:rsidRDefault="00077066" w:rsidP="00077066">
            <w:pPr>
              <w:pStyle w:val="TableText"/>
            </w:pPr>
            <w:r>
              <w:rPr>
                <w:lang w:eastAsia="en-AU"/>
              </w:rPr>
              <w:t>2.60252</w:t>
            </w:r>
          </w:p>
        </w:tc>
        <w:tc>
          <w:tcPr>
            <w:tcW w:w="1091" w:type="dxa"/>
            <w:tcBorders>
              <w:top w:val="nil"/>
              <w:left w:val="nil"/>
              <w:bottom w:val="nil"/>
              <w:right w:val="nil"/>
            </w:tcBorders>
          </w:tcPr>
          <w:p w:rsidR="00077066" w:rsidRDefault="00077066" w:rsidP="00077066">
            <w:pPr>
              <w:pStyle w:val="TableText"/>
            </w:pPr>
            <w:r>
              <w:rPr>
                <w:lang w:eastAsia="en-AU"/>
              </w:rPr>
              <w:t>2.60153</w:t>
            </w:r>
          </w:p>
        </w:tc>
        <w:tc>
          <w:tcPr>
            <w:tcW w:w="1091" w:type="dxa"/>
            <w:tcBorders>
              <w:top w:val="nil"/>
              <w:left w:val="nil"/>
              <w:bottom w:val="nil"/>
              <w:right w:val="nil"/>
            </w:tcBorders>
          </w:tcPr>
          <w:p w:rsidR="00077066" w:rsidRDefault="00077066" w:rsidP="00077066">
            <w:pPr>
              <w:pStyle w:val="TableText"/>
            </w:pPr>
            <w:r>
              <w:rPr>
                <w:lang w:eastAsia="en-AU"/>
              </w:rPr>
              <w:t>2.60058</w:t>
            </w:r>
          </w:p>
        </w:tc>
        <w:tc>
          <w:tcPr>
            <w:tcW w:w="1090" w:type="dxa"/>
            <w:tcBorders>
              <w:top w:val="nil"/>
              <w:left w:val="nil"/>
              <w:bottom w:val="nil"/>
              <w:right w:val="nil"/>
            </w:tcBorders>
          </w:tcPr>
          <w:p w:rsidR="00077066" w:rsidRDefault="00077066" w:rsidP="00077066">
            <w:pPr>
              <w:pStyle w:val="TableText"/>
            </w:pPr>
            <w:r>
              <w:rPr>
                <w:lang w:eastAsia="en-AU"/>
              </w:rPr>
              <w:t>2.59968</w:t>
            </w:r>
          </w:p>
        </w:tc>
        <w:tc>
          <w:tcPr>
            <w:tcW w:w="1091" w:type="dxa"/>
            <w:tcBorders>
              <w:top w:val="nil"/>
              <w:left w:val="nil"/>
              <w:bottom w:val="nil"/>
              <w:right w:val="nil"/>
            </w:tcBorders>
          </w:tcPr>
          <w:p w:rsidR="00077066" w:rsidRDefault="00077066" w:rsidP="00077066">
            <w:pPr>
              <w:pStyle w:val="TableText"/>
            </w:pPr>
            <w:r>
              <w:rPr>
                <w:lang w:eastAsia="en-AU"/>
              </w:rPr>
              <w:t>2.59883</w:t>
            </w:r>
          </w:p>
        </w:tc>
        <w:tc>
          <w:tcPr>
            <w:tcW w:w="1091" w:type="dxa"/>
            <w:tcBorders>
              <w:top w:val="nil"/>
              <w:left w:val="nil"/>
              <w:bottom w:val="nil"/>
              <w:right w:val="nil"/>
            </w:tcBorders>
          </w:tcPr>
          <w:p w:rsidR="00077066" w:rsidRDefault="00077066" w:rsidP="00077066">
            <w:pPr>
              <w:pStyle w:val="TableText"/>
            </w:pPr>
            <w:r>
              <w:rPr>
                <w:lang w:eastAsia="en-AU"/>
              </w:rPr>
              <w:t>2.59802</w:t>
            </w:r>
          </w:p>
        </w:tc>
        <w:tc>
          <w:tcPr>
            <w:tcW w:w="1091" w:type="dxa"/>
            <w:tcBorders>
              <w:top w:val="nil"/>
              <w:left w:val="nil"/>
              <w:bottom w:val="nil"/>
              <w:right w:val="nil"/>
            </w:tcBorders>
          </w:tcPr>
          <w:p w:rsidR="00077066" w:rsidRDefault="00077066" w:rsidP="00077066">
            <w:pPr>
              <w:pStyle w:val="TableText"/>
            </w:pPr>
            <w:r>
              <w:rPr>
                <w:lang w:eastAsia="en-AU"/>
              </w:rPr>
              <w:t>2.59724</w:t>
            </w:r>
          </w:p>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53</w:t>
            </w:r>
          </w:p>
        </w:tc>
        <w:tc>
          <w:tcPr>
            <w:tcW w:w="1091" w:type="dxa"/>
            <w:tcBorders>
              <w:top w:val="nil"/>
              <w:left w:val="nil"/>
              <w:bottom w:val="nil"/>
              <w:right w:val="nil"/>
            </w:tcBorders>
          </w:tcPr>
          <w:p w:rsidR="00077066" w:rsidRDefault="00077066" w:rsidP="00077066">
            <w:pPr>
              <w:pStyle w:val="TableText"/>
            </w:pPr>
            <w:r>
              <w:rPr>
                <w:lang w:eastAsia="en-AU"/>
              </w:rPr>
              <w:t>2.55333</w:t>
            </w:r>
          </w:p>
        </w:tc>
        <w:tc>
          <w:tcPr>
            <w:tcW w:w="1091" w:type="dxa"/>
            <w:tcBorders>
              <w:top w:val="nil"/>
              <w:left w:val="nil"/>
              <w:bottom w:val="nil"/>
              <w:right w:val="nil"/>
            </w:tcBorders>
          </w:tcPr>
          <w:p w:rsidR="00077066" w:rsidRDefault="00077066" w:rsidP="00077066">
            <w:pPr>
              <w:pStyle w:val="TableText"/>
            </w:pPr>
            <w:r>
              <w:rPr>
                <w:lang w:eastAsia="en-AU"/>
              </w:rPr>
              <w:t>2.55265</w:t>
            </w:r>
          </w:p>
        </w:tc>
        <w:tc>
          <w:tcPr>
            <w:tcW w:w="1091" w:type="dxa"/>
            <w:tcBorders>
              <w:top w:val="nil"/>
              <w:left w:val="nil"/>
              <w:bottom w:val="nil"/>
              <w:right w:val="nil"/>
            </w:tcBorders>
          </w:tcPr>
          <w:p w:rsidR="00077066" w:rsidRDefault="00077066" w:rsidP="00077066">
            <w:pPr>
              <w:pStyle w:val="TableText"/>
            </w:pPr>
            <w:r>
              <w:rPr>
                <w:lang w:eastAsia="en-AU"/>
              </w:rPr>
              <w:t>2.55200</w:t>
            </w:r>
          </w:p>
        </w:tc>
        <w:tc>
          <w:tcPr>
            <w:tcW w:w="1091" w:type="dxa"/>
            <w:tcBorders>
              <w:top w:val="nil"/>
              <w:left w:val="nil"/>
              <w:bottom w:val="nil"/>
              <w:right w:val="nil"/>
            </w:tcBorders>
          </w:tcPr>
          <w:p w:rsidR="00077066" w:rsidRDefault="00077066" w:rsidP="00077066">
            <w:pPr>
              <w:pStyle w:val="TableText"/>
            </w:pPr>
            <w:r>
              <w:rPr>
                <w:lang w:eastAsia="en-AU"/>
              </w:rPr>
              <w:t>2.55138</w:t>
            </w:r>
          </w:p>
        </w:tc>
        <w:tc>
          <w:tcPr>
            <w:tcW w:w="1091" w:type="dxa"/>
            <w:tcBorders>
              <w:top w:val="nil"/>
              <w:left w:val="nil"/>
              <w:bottom w:val="nil"/>
              <w:right w:val="nil"/>
            </w:tcBorders>
          </w:tcPr>
          <w:p w:rsidR="00077066" w:rsidRDefault="00077066" w:rsidP="00077066">
            <w:pPr>
              <w:pStyle w:val="TableText"/>
            </w:pPr>
            <w:r>
              <w:rPr>
                <w:lang w:eastAsia="en-AU"/>
              </w:rPr>
              <w:t>2.55080</w:t>
            </w:r>
          </w:p>
        </w:tc>
        <w:tc>
          <w:tcPr>
            <w:tcW w:w="1091" w:type="dxa"/>
            <w:tcBorders>
              <w:top w:val="nil"/>
              <w:left w:val="nil"/>
              <w:bottom w:val="nil"/>
              <w:right w:val="nil"/>
            </w:tcBorders>
          </w:tcPr>
          <w:p w:rsidR="00077066" w:rsidRDefault="00077066" w:rsidP="00077066">
            <w:pPr>
              <w:pStyle w:val="TableText"/>
            </w:pPr>
            <w:r>
              <w:rPr>
                <w:lang w:eastAsia="en-AU"/>
              </w:rPr>
              <w:t>2.55024</w:t>
            </w:r>
          </w:p>
        </w:tc>
        <w:tc>
          <w:tcPr>
            <w:tcW w:w="1091" w:type="dxa"/>
            <w:tcBorders>
              <w:top w:val="nil"/>
              <w:left w:val="nil"/>
              <w:bottom w:val="nil"/>
              <w:right w:val="nil"/>
            </w:tcBorders>
          </w:tcPr>
          <w:p w:rsidR="00077066" w:rsidRDefault="00077066" w:rsidP="00077066">
            <w:pPr>
              <w:pStyle w:val="TableText"/>
            </w:pPr>
            <w:r>
              <w:rPr>
                <w:lang w:eastAsia="en-AU"/>
              </w:rPr>
              <w:t>2.54971</w:t>
            </w:r>
          </w:p>
        </w:tc>
        <w:tc>
          <w:tcPr>
            <w:tcW w:w="1091" w:type="dxa"/>
            <w:tcBorders>
              <w:top w:val="nil"/>
              <w:left w:val="nil"/>
              <w:bottom w:val="nil"/>
              <w:right w:val="nil"/>
            </w:tcBorders>
          </w:tcPr>
          <w:p w:rsidR="00077066" w:rsidRDefault="00077066" w:rsidP="00077066">
            <w:pPr>
              <w:pStyle w:val="TableText"/>
            </w:pPr>
            <w:r>
              <w:rPr>
                <w:lang w:eastAsia="en-AU"/>
              </w:rPr>
              <w:t>2.54921</w:t>
            </w:r>
          </w:p>
        </w:tc>
        <w:tc>
          <w:tcPr>
            <w:tcW w:w="1090" w:type="dxa"/>
            <w:tcBorders>
              <w:top w:val="nil"/>
              <w:left w:val="nil"/>
              <w:bottom w:val="nil"/>
              <w:right w:val="nil"/>
            </w:tcBorders>
          </w:tcPr>
          <w:p w:rsidR="00077066" w:rsidRDefault="00077066" w:rsidP="00077066">
            <w:pPr>
              <w:pStyle w:val="TableText"/>
            </w:pPr>
            <w:r>
              <w:rPr>
                <w:lang w:eastAsia="en-AU"/>
              </w:rPr>
              <w:t>2.54873</w:t>
            </w:r>
          </w:p>
        </w:tc>
        <w:tc>
          <w:tcPr>
            <w:tcW w:w="1091" w:type="dxa"/>
            <w:tcBorders>
              <w:top w:val="nil"/>
              <w:left w:val="nil"/>
              <w:bottom w:val="nil"/>
              <w:right w:val="nil"/>
            </w:tcBorders>
          </w:tcPr>
          <w:p w:rsidR="00077066" w:rsidRDefault="00077066" w:rsidP="00077066">
            <w:pPr>
              <w:pStyle w:val="TableText"/>
            </w:pPr>
            <w:r>
              <w:rPr>
                <w:lang w:eastAsia="en-AU"/>
              </w:rPr>
              <w:t>2.54828</w:t>
            </w:r>
          </w:p>
        </w:tc>
        <w:tc>
          <w:tcPr>
            <w:tcW w:w="1091" w:type="dxa"/>
            <w:tcBorders>
              <w:top w:val="nil"/>
              <w:left w:val="nil"/>
              <w:bottom w:val="nil"/>
              <w:right w:val="nil"/>
            </w:tcBorders>
          </w:tcPr>
          <w:p w:rsidR="00077066" w:rsidRDefault="00077066" w:rsidP="00077066">
            <w:pPr>
              <w:pStyle w:val="TableText"/>
            </w:pPr>
            <w:r>
              <w:rPr>
                <w:lang w:eastAsia="en-AU"/>
              </w:rPr>
              <w:t>2.54785</w:t>
            </w:r>
          </w:p>
        </w:tc>
        <w:tc>
          <w:tcPr>
            <w:tcW w:w="1091" w:type="dxa"/>
            <w:tcBorders>
              <w:top w:val="nil"/>
              <w:left w:val="nil"/>
              <w:bottom w:val="nil"/>
              <w:right w:val="nil"/>
            </w:tcBorders>
          </w:tcPr>
          <w:p w:rsidR="00077066" w:rsidRDefault="00077066" w:rsidP="00077066">
            <w:pPr>
              <w:pStyle w:val="TableText"/>
            </w:pPr>
            <w:r>
              <w:rPr>
                <w:lang w:eastAsia="en-AU"/>
              </w:rPr>
              <w:t>2.54744</w:t>
            </w:r>
          </w:p>
        </w:tc>
        <w:tc>
          <w:tcPr>
            <w:tcW w:w="1092" w:type="dxa"/>
            <w:tcBorders>
              <w:top w:val="nil"/>
              <w:left w:val="nil"/>
              <w:bottom w:val="nil"/>
              <w:right w:val="nil"/>
            </w:tcBorders>
          </w:tcPr>
          <w:p w:rsidR="00077066" w:rsidRDefault="00077066" w:rsidP="00077066">
            <w:pPr>
              <w:pStyle w:val="TableText"/>
            </w:pPr>
            <w:r>
              <w:rPr>
                <w:lang w:eastAsia="en-AU"/>
              </w:rPr>
              <w:t>2.54705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54</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0"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1" w:type="dxa"/>
            <w:tcBorders>
              <w:top w:val="nil"/>
              <w:left w:val="nil"/>
              <w:bottom w:val="nil"/>
              <w:right w:val="nil"/>
            </w:tcBorders>
          </w:tcPr>
          <w:p w:rsidR="00077066" w:rsidRDefault="00077066" w:rsidP="00077066">
            <w:pPr>
              <w:pStyle w:val="TableText"/>
            </w:pPr>
            <w:r>
              <w:rPr>
                <w:lang w:eastAsia="en-AU"/>
              </w:rPr>
              <w:t>2.49011</w:t>
            </w:r>
          </w:p>
        </w:tc>
        <w:tc>
          <w:tcPr>
            <w:tcW w:w="1092" w:type="dxa"/>
            <w:tcBorders>
              <w:top w:val="nil"/>
              <w:left w:val="nil"/>
              <w:bottom w:val="nil"/>
              <w:right w:val="nil"/>
            </w:tcBorders>
          </w:tcPr>
          <w:p w:rsidR="00077066" w:rsidRDefault="00077066" w:rsidP="00077066">
            <w:pPr>
              <w:pStyle w:val="TableText"/>
            </w:pPr>
            <w:r>
              <w:rPr>
                <w:lang w:eastAsia="en-AU"/>
              </w:rPr>
              <w:t>2.49011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55</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0"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2" w:type="dxa"/>
            <w:tcBorders>
              <w:top w:val="nil"/>
              <w:left w:val="nil"/>
              <w:bottom w:val="nil"/>
              <w:right w:val="nil"/>
            </w:tcBorders>
          </w:tcPr>
          <w:p w:rsidR="00077066" w:rsidRDefault="00077066" w:rsidP="00077066">
            <w:pPr>
              <w:pStyle w:val="TableText"/>
            </w:pPr>
            <w:r>
              <w:rPr>
                <w:lang w:eastAsia="en-AU"/>
              </w:rPr>
              <w:t>1.41848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56</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0"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2" w:type="dxa"/>
            <w:tcBorders>
              <w:top w:val="nil"/>
              <w:left w:val="nil"/>
              <w:bottom w:val="nil"/>
              <w:right w:val="nil"/>
            </w:tcBorders>
          </w:tcPr>
          <w:p w:rsidR="00077066" w:rsidRDefault="00077066" w:rsidP="00077066">
            <w:pPr>
              <w:pStyle w:val="TableText"/>
            </w:pPr>
            <w:r>
              <w:rPr>
                <w:lang w:eastAsia="en-AU"/>
              </w:rPr>
              <w:t>1.34819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57</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0"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2" w:type="dxa"/>
            <w:tcBorders>
              <w:top w:val="nil"/>
              <w:left w:val="nil"/>
              <w:bottom w:val="nil"/>
              <w:right w:val="nil"/>
            </w:tcBorders>
          </w:tcPr>
          <w:p w:rsidR="00077066" w:rsidRDefault="00077066" w:rsidP="00077066">
            <w:pPr>
              <w:pStyle w:val="TableText"/>
            </w:pPr>
            <w:r>
              <w:rPr>
                <w:lang w:eastAsia="en-AU"/>
              </w:rPr>
              <w:t>1.26122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58</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0"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2" w:type="dxa"/>
            <w:tcBorders>
              <w:top w:val="nil"/>
              <w:left w:val="nil"/>
              <w:bottom w:val="nil"/>
              <w:right w:val="nil"/>
            </w:tcBorders>
          </w:tcPr>
          <w:p w:rsidR="00077066" w:rsidRDefault="00077066" w:rsidP="00077066">
            <w:pPr>
              <w:pStyle w:val="TableText"/>
            </w:pPr>
            <w:r>
              <w:rPr>
                <w:lang w:eastAsia="en-AU"/>
              </w:rPr>
              <w:t>1.18023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59</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0"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2" w:type="dxa"/>
            <w:tcBorders>
              <w:top w:val="nil"/>
              <w:left w:val="nil"/>
              <w:bottom w:val="nil"/>
              <w:right w:val="nil"/>
            </w:tcBorders>
          </w:tcPr>
          <w:p w:rsidR="00077066" w:rsidRDefault="00077066" w:rsidP="00077066">
            <w:pPr>
              <w:pStyle w:val="TableText"/>
            </w:pPr>
            <w:r>
              <w:rPr>
                <w:lang w:eastAsia="en-AU"/>
              </w:rPr>
              <w:t>1.07167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60</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0"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2" w:type="dxa"/>
            <w:tcBorders>
              <w:top w:val="nil"/>
              <w:left w:val="nil"/>
              <w:bottom w:val="nil"/>
              <w:right w:val="nil"/>
            </w:tcBorders>
          </w:tcPr>
          <w:p w:rsidR="00077066" w:rsidRDefault="00077066" w:rsidP="00077066">
            <w:pPr>
              <w:pStyle w:val="TableText"/>
            </w:pPr>
            <w:r>
              <w:rPr>
                <w:lang w:eastAsia="en-AU"/>
              </w:rPr>
              <w:t>0.94047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61</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0"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2" w:type="dxa"/>
            <w:tcBorders>
              <w:top w:val="nil"/>
              <w:left w:val="nil"/>
              <w:bottom w:val="nil"/>
              <w:right w:val="nil"/>
            </w:tcBorders>
          </w:tcPr>
          <w:p w:rsidR="00077066" w:rsidRDefault="00077066" w:rsidP="00077066">
            <w:pPr>
              <w:pStyle w:val="TableText"/>
            </w:pPr>
            <w:r>
              <w:rPr>
                <w:lang w:eastAsia="en-AU"/>
              </w:rPr>
              <w:t>0.83838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62</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0"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2" w:type="dxa"/>
            <w:tcBorders>
              <w:top w:val="nil"/>
              <w:left w:val="nil"/>
              <w:bottom w:val="nil"/>
              <w:right w:val="nil"/>
            </w:tcBorders>
          </w:tcPr>
          <w:p w:rsidR="00077066" w:rsidRDefault="00077066" w:rsidP="00077066">
            <w:pPr>
              <w:pStyle w:val="TableText"/>
            </w:pPr>
            <w:r>
              <w:rPr>
                <w:lang w:eastAsia="en-AU"/>
              </w:rPr>
              <w:t>0.68655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63</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0"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2" w:type="dxa"/>
            <w:tcBorders>
              <w:top w:val="nil"/>
              <w:left w:val="nil"/>
              <w:bottom w:val="nil"/>
              <w:right w:val="nil"/>
            </w:tcBorders>
          </w:tcPr>
          <w:p w:rsidR="00077066" w:rsidRDefault="00077066" w:rsidP="00077066">
            <w:pPr>
              <w:pStyle w:val="TableText"/>
            </w:pPr>
            <w:r>
              <w:rPr>
                <w:lang w:eastAsia="en-AU"/>
              </w:rPr>
              <w:t>0.46725</w:t>
            </w:r>
          </w:p>
        </w:tc>
      </w:tr>
      <w:tr w:rsidR="00077066">
        <w:trPr>
          <w:trHeight w:val="221"/>
        </w:trPr>
        <w:tc>
          <w:tcPr>
            <w:tcW w:w="754" w:type="dxa"/>
            <w:tcBorders>
              <w:top w:val="nil"/>
              <w:left w:val="nil"/>
              <w:right w:val="nil"/>
            </w:tcBorders>
          </w:tcPr>
          <w:p w:rsidR="00077066" w:rsidRDefault="00077066" w:rsidP="00077066">
            <w:pPr>
              <w:pStyle w:val="TableText"/>
            </w:pPr>
            <w:r>
              <w:rPr>
                <w:lang w:eastAsia="en-AU"/>
              </w:rPr>
              <w:t>64</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0"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2" w:type="dxa"/>
            <w:tcBorders>
              <w:top w:val="nil"/>
              <w:left w:val="nil"/>
              <w:right w:val="nil"/>
            </w:tcBorders>
          </w:tcPr>
          <w:p w:rsidR="00077066" w:rsidRDefault="00077066" w:rsidP="00077066">
            <w:pPr>
              <w:pStyle w:val="TableText"/>
            </w:pPr>
            <w:r>
              <w:rPr>
                <w:lang w:eastAsia="en-AU"/>
              </w:rPr>
              <w:t>0.24020</w:t>
            </w:r>
          </w:p>
        </w:tc>
      </w:tr>
      <w:tr w:rsidR="00077066">
        <w:trPr>
          <w:trHeight w:val="221"/>
        </w:trPr>
        <w:tc>
          <w:tcPr>
            <w:tcW w:w="754" w:type="dxa"/>
            <w:tcBorders>
              <w:top w:val="nil"/>
              <w:left w:val="nil"/>
              <w:bottom w:val="single" w:sz="4" w:space="0" w:color="auto"/>
              <w:right w:val="nil"/>
            </w:tcBorders>
          </w:tcPr>
          <w:p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0"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2"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A57090">
      <w:pPr>
        <w:pStyle w:val="ScheduleHeading"/>
        <w:pageBreakBefore/>
        <w:rPr>
          <w:sz w:val="20"/>
        </w:rPr>
      </w:pPr>
      <w:r>
        <w:lastRenderedPageBreak/>
        <w:t>Table 2B</w:t>
      </w:r>
      <w:r>
        <w:tab/>
        <w:t>Resignation deferred pension valuation factors (RPF) for eligible employees — females (continued)</w:t>
      </w:r>
    </w:p>
    <w:tbl>
      <w:tblPr>
        <w:tblW w:w="13845"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78"/>
        <w:gridCol w:w="13"/>
      </w:tblGrid>
      <w:tr w:rsidR="00077066">
        <w:trPr>
          <w:gridAfter w:val="1"/>
          <w:wAfter w:w="13" w:type="dxa"/>
          <w:trHeight w:val="221"/>
          <w:tblHeader/>
        </w:trPr>
        <w:tc>
          <w:tcPr>
            <w:tcW w:w="13832" w:type="dxa"/>
            <w:gridSpan w:val="13"/>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4"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38</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39</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40</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41</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42</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43</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44</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45</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46</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47</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48</w:t>
            </w:r>
          </w:p>
        </w:tc>
        <w:tc>
          <w:tcPr>
            <w:tcW w:w="1091" w:type="dxa"/>
            <w:gridSpan w:val="2"/>
            <w:tcBorders>
              <w:top w:val="nil"/>
              <w:left w:val="nil"/>
              <w:bottom w:val="single" w:sz="4" w:space="0" w:color="auto"/>
              <w:right w:val="nil"/>
            </w:tcBorders>
          </w:tcPr>
          <w:p w:rsidR="00077066" w:rsidRDefault="00077066" w:rsidP="00077066">
            <w:pPr>
              <w:pStyle w:val="TableColHead"/>
              <w:rPr>
                <w:lang w:eastAsia="en-AU"/>
              </w:rPr>
            </w:pPr>
            <w:r>
              <w:rPr>
                <w:lang w:eastAsia="en-AU"/>
              </w:rPr>
              <w:t>49</w:t>
            </w:r>
          </w:p>
        </w:tc>
      </w:tr>
      <w:tr w:rsidR="00077066">
        <w:trPr>
          <w:trHeight w:val="221"/>
        </w:trPr>
        <w:tc>
          <w:tcPr>
            <w:tcW w:w="754" w:type="dxa"/>
            <w:tcBorders>
              <w:top w:val="single" w:sz="4" w:space="0" w:color="auto"/>
              <w:left w:val="nil"/>
              <w:bottom w:val="nil"/>
              <w:right w:val="nil"/>
            </w:tcBorders>
          </w:tcPr>
          <w:p w:rsidR="00077066" w:rsidRDefault="00077066" w:rsidP="00077066">
            <w:pPr>
              <w:pStyle w:val="TableText"/>
            </w:pPr>
            <w:r>
              <w:rPr>
                <w:lang w:eastAsia="en-AU"/>
              </w:rPr>
              <w:t>54</w:t>
            </w:r>
          </w:p>
        </w:tc>
        <w:tc>
          <w:tcPr>
            <w:tcW w:w="1091" w:type="dxa"/>
            <w:tcBorders>
              <w:top w:val="single" w:sz="4" w:space="0" w:color="auto"/>
              <w:left w:val="nil"/>
              <w:bottom w:val="nil"/>
              <w:right w:val="nil"/>
            </w:tcBorders>
          </w:tcPr>
          <w:p w:rsidR="00077066" w:rsidRDefault="00077066" w:rsidP="00077066">
            <w:pPr>
              <w:pStyle w:val="TableText"/>
            </w:pPr>
            <w:r>
              <w:rPr>
                <w:lang w:eastAsia="en-AU"/>
              </w:rPr>
              <w:t>2.49011</w:t>
            </w: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0"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tcBorders>
              <w:top w:val="single" w:sz="4" w:space="0" w:color="auto"/>
              <w:left w:val="nil"/>
              <w:bottom w:val="nil"/>
              <w:right w:val="nil"/>
            </w:tcBorders>
          </w:tcPr>
          <w:p w:rsidR="00077066" w:rsidRDefault="00077066" w:rsidP="00077066">
            <w:pPr>
              <w:keepNext/>
            </w:pPr>
          </w:p>
        </w:tc>
        <w:tc>
          <w:tcPr>
            <w:tcW w:w="1091" w:type="dxa"/>
            <w:gridSpan w:val="2"/>
            <w:tcBorders>
              <w:top w:val="single" w:sz="4" w:space="0" w:color="auto"/>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55</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pPr>
              <w:pStyle w:val="TableText"/>
            </w:pPr>
            <w:r>
              <w:rPr>
                <w:lang w:eastAsia="en-AU"/>
              </w:rPr>
              <w:t>1.41848</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56</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pPr>
              <w:pStyle w:val="TableText"/>
            </w:pPr>
            <w:r>
              <w:rPr>
                <w:lang w:eastAsia="en-AU"/>
              </w:rPr>
              <w:t>1.34819</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57</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pPr>
              <w:pStyle w:val="TableText"/>
            </w:pPr>
            <w:r>
              <w:rPr>
                <w:lang w:eastAsia="en-AU"/>
              </w:rPr>
              <w:t>1.26122</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58</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pPr>
              <w:pStyle w:val="TableText"/>
            </w:pPr>
            <w:r>
              <w:rPr>
                <w:lang w:eastAsia="en-AU"/>
              </w:rPr>
              <w:t>1.18023</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59</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pPr>
              <w:pStyle w:val="TableText"/>
            </w:pPr>
            <w:r>
              <w:rPr>
                <w:lang w:eastAsia="en-AU"/>
              </w:rPr>
              <w:t>1.07167</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60</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pPr>
              <w:pStyle w:val="TableText"/>
            </w:pPr>
            <w:r>
              <w:rPr>
                <w:lang w:eastAsia="en-AU"/>
              </w:rPr>
              <w:t>0.94047</w:t>
            </w:r>
          </w:p>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61</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1" w:type="dxa"/>
            <w:tcBorders>
              <w:top w:val="nil"/>
              <w:left w:val="nil"/>
              <w:bottom w:val="nil"/>
              <w:right w:val="nil"/>
            </w:tcBorders>
          </w:tcPr>
          <w:p w:rsidR="00077066" w:rsidRDefault="00077066" w:rsidP="00077066">
            <w:pPr>
              <w:pStyle w:val="TableText"/>
            </w:pPr>
            <w:r>
              <w:rPr>
                <w:lang w:eastAsia="en-AU"/>
              </w:rPr>
              <w:t>0.83838</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62</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pPr>
              <w:pStyle w:val="TableText"/>
            </w:pPr>
            <w:r>
              <w:rPr>
                <w:lang w:eastAsia="en-AU"/>
              </w:rPr>
              <w:t>0.68655</w:t>
            </w:r>
          </w:p>
        </w:tc>
        <w:tc>
          <w:tcPr>
            <w:tcW w:w="1090" w:type="dxa"/>
            <w:tcBorders>
              <w:top w:val="nil"/>
              <w:left w:val="nil"/>
              <w:bottom w:val="nil"/>
              <w:right w:val="nil"/>
            </w:tcBorders>
          </w:tcPr>
          <w:p w:rsidR="00077066" w:rsidRDefault="00077066" w:rsidP="00077066">
            <w:pPr>
              <w:pStyle w:val="TableText"/>
            </w:pPr>
            <w:r>
              <w:rPr>
                <w:lang w:eastAsia="en-AU"/>
              </w:rPr>
              <w:t>0.68655</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63</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0"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pPr>
              <w:pStyle w:val="TableText"/>
            </w:pPr>
            <w:r>
              <w:rPr>
                <w:lang w:eastAsia="en-AU"/>
              </w:rPr>
              <w:t>0.46725</w:t>
            </w:r>
          </w:p>
        </w:tc>
        <w:tc>
          <w:tcPr>
            <w:tcW w:w="1091" w:type="dxa"/>
            <w:tcBorders>
              <w:top w:val="nil"/>
              <w:left w:val="nil"/>
              <w:bottom w:val="nil"/>
              <w:right w:val="nil"/>
            </w:tcBorders>
          </w:tcPr>
          <w:p w:rsidR="00077066" w:rsidRDefault="00077066" w:rsidP="00077066"/>
        </w:tc>
        <w:tc>
          <w:tcPr>
            <w:tcW w:w="1091" w:type="dxa"/>
            <w:gridSpan w:val="2"/>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right w:val="nil"/>
            </w:tcBorders>
          </w:tcPr>
          <w:p w:rsidR="00077066" w:rsidRDefault="00077066" w:rsidP="00077066">
            <w:pPr>
              <w:pStyle w:val="TableText"/>
            </w:pPr>
            <w:r>
              <w:rPr>
                <w:lang w:eastAsia="en-AU"/>
              </w:rPr>
              <w:t>64</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0"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tcBorders>
              <w:top w:val="nil"/>
              <w:left w:val="nil"/>
              <w:right w:val="nil"/>
            </w:tcBorders>
          </w:tcPr>
          <w:p w:rsidR="00077066" w:rsidRDefault="00077066" w:rsidP="00077066">
            <w:pPr>
              <w:pStyle w:val="TableText"/>
            </w:pPr>
            <w:r>
              <w:rPr>
                <w:lang w:eastAsia="en-AU"/>
              </w:rPr>
              <w:t>0.24020</w:t>
            </w:r>
          </w:p>
        </w:tc>
        <w:tc>
          <w:tcPr>
            <w:tcW w:w="1091" w:type="dxa"/>
            <w:gridSpan w:val="2"/>
            <w:tcBorders>
              <w:top w:val="nil"/>
              <w:left w:val="nil"/>
              <w:right w:val="nil"/>
            </w:tcBorders>
          </w:tcPr>
          <w:p w:rsidR="00077066" w:rsidRDefault="00077066" w:rsidP="00077066">
            <w:pPr>
              <w:pStyle w:val="TableText"/>
            </w:pPr>
          </w:p>
        </w:tc>
      </w:tr>
      <w:tr w:rsidR="00077066">
        <w:trPr>
          <w:trHeight w:val="221"/>
        </w:trPr>
        <w:tc>
          <w:tcPr>
            <w:tcW w:w="754" w:type="dxa"/>
            <w:tcBorders>
              <w:top w:val="nil"/>
              <w:left w:val="nil"/>
              <w:bottom w:val="single" w:sz="4" w:space="0" w:color="auto"/>
              <w:right w:val="nil"/>
            </w:tcBorders>
          </w:tcPr>
          <w:p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0"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gridSpan w:val="2"/>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t>Table 3A</w:t>
      </w:r>
      <w:r>
        <w:tab/>
        <w:t>Lump sum valuation factors (LSF) for eligible employees — males</w:t>
      </w:r>
    </w:p>
    <w:tbl>
      <w:tblPr>
        <w:tblW w:w="12904" w:type="dxa"/>
        <w:tblInd w:w="78" w:type="dxa"/>
        <w:tblLayout w:type="fixed"/>
        <w:tblLook w:val="0000" w:firstRow="0" w:lastRow="0" w:firstColumn="0" w:lastColumn="0" w:noHBand="0" w:noVBand="0"/>
      </w:tblPr>
      <w:tblGrid>
        <w:gridCol w:w="710"/>
        <w:gridCol w:w="1017"/>
        <w:gridCol w:w="1017"/>
        <w:gridCol w:w="1016"/>
        <w:gridCol w:w="1016"/>
        <w:gridCol w:w="1016"/>
        <w:gridCol w:w="1016"/>
        <w:gridCol w:w="1016"/>
        <w:gridCol w:w="1016"/>
        <w:gridCol w:w="1016"/>
        <w:gridCol w:w="1016"/>
        <w:gridCol w:w="1016"/>
        <w:gridCol w:w="1016"/>
      </w:tblGrid>
      <w:tr w:rsidR="00077066">
        <w:trPr>
          <w:trHeight w:val="221"/>
          <w:tblHeader/>
        </w:trPr>
        <w:tc>
          <w:tcPr>
            <w:tcW w:w="12904" w:type="dxa"/>
            <w:gridSpan w:val="13"/>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10" w:type="dxa"/>
            <w:tcBorders>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17" w:type="dxa"/>
            <w:tcBorders>
              <w:left w:val="nil"/>
              <w:bottom w:val="single" w:sz="4" w:space="0" w:color="auto"/>
              <w:right w:val="nil"/>
            </w:tcBorders>
          </w:tcPr>
          <w:p w:rsidR="00077066" w:rsidRDefault="00077066" w:rsidP="00077066">
            <w:pPr>
              <w:pStyle w:val="TableColHead"/>
              <w:rPr>
                <w:lang w:eastAsia="en-AU"/>
              </w:rPr>
            </w:pPr>
            <w:r>
              <w:rPr>
                <w:lang w:eastAsia="en-AU"/>
              </w:rPr>
              <w:t>0</w:t>
            </w:r>
          </w:p>
        </w:tc>
        <w:tc>
          <w:tcPr>
            <w:tcW w:w="1017" w:type="dxa"/>
            <w:tcBorders>
              <w:left w:val="nil"/>
              <w:bottom w:val="single" w:sz="4" w:space="0" w:color="auto"/>
              <w:right w:val="nil"/>
            </w:tcBorders>
          </w:tcPr>
          <w:p w:rsidR="00077066" w:rsidRDefault="00077066" w:rsidP="00077066">
            <w:pPr>
              <w:pStyle w:val="TableColHead"/>
              <w:rPr>
                <w:lang w:eastAsia="en-AU"/>
              </w:rPr>
            </w:pPr>
            <w:r>
              <w:rPr>
                <w:lang w:eastAsia="en-AU"/>
              </w:rPr>
              <w:t>1</w:t>
            </w:r>
          </w:p>
        </w:tc>
        <w:tc>
          <w:tcPr>
            <w:tcW w:w="1016" w:type="dxa"/>
            <w:tcBorders>
              <w:left w:val="nil"/>
              <w:bottom w:val="single" w:sz="4" w:space="0" w:color="auto"/>
              <w:right w:val="nil"/>
            </w:tcBorders>
          </w:tcPr>
          <w:p w:rsidR="00077066" w:rsidRDefault="00077066" w:rsidP="00077066">
            <w:pPr>
              <w:pStyle w:val="TableColHead"/>
              <w:rPr>
                <w:lang w:eastAsia="en-AU"/>
              </w:rPr>
            </w:pPr>
            <w:r>
              <w:rPr>
                <w:lang w:eastAsia="en-AU"/>
              </w:rPr>
              <w:t>2</w:t>
            </w:r>
          </w:p>
        </w:tc>
        <w:tc>
          <w:tcPr>
            <w:tcW w:w="1016" w:type="dxa"/>
            <w:tcBorders>
              <w:left w:val="nil"/>
              <w:bottom w:val="single" w:sz="4" w:space="0" w:color="auto"/>
              <w:right w:val="nil"/>
            </w:tcBorders>
          </w:tcPr>
          <w:p w:rsidR="00077066" w:rsidRDefault="00077066" w:rsidP="00077066">
            <w:pPr>
              <w:pStyle w:val="TableColHead"/>
              <w:rPr>
                <w:lang w:eastAsia="en-AU"/>
              </w:rPr>
            </w:pPr>
            <w:r>
              <w:rPr>
                <w:lang w:eastAsia="en-AU"/>
              </w:rPr>
              <w:t>3</w:t>
            </w:r>
          </w:p>
        </w:tc>
        <w:tc>
          <w:tcPr>
            <w:tcW w:w="1016" w:type="dxa"/>
            <w:tcBorders>
              <w:left w:val="nil"/>
              <w:bottom w:val="single" w:sz="4" w:space="0" w:color="auto"/>
              <w:right w:val="nil"/>
            </w:tcBorders>
          </w:tcPr>
          <w:p w:rsidR="00077066" w:rsidRDefault="00077066" w:rsidP="00077066">
            <w:pPr>
              <w:pStyle w:val="TableColHead"/>
              <w:rPr>
                <w:lang w:eastAsia="en-AU"/>
              </w:rPr>
            </w:pPr>
            <w:r>
              <w:rPr>
                <w:lang w:eastAsia="en-AU"/>
              </w:rPr>
              <w:t>4</w:t>
            </w:r>
          </w:p>
        </w:tc>
        <w:tc>
          <w:tcPr>
            <w:tcW w:w="1016" w:type="dxa"/>
            <w:tcBorders>
              <w:left w:val="nil"/>
              <w:bottom w:val="single" w:sz="4" w:space="0" w:color="auto"/>
              <w:right w:val="nil"/>
            </w:tcBorders>
          </w:tcPr>
          <w:p w:rsidR="00077066" w:rsidRDefault="00077066" w:rsidP="00077066">
            <w:pPr>
              <w:pStyle w:val="TableColHead"/>
              <w:rPr>
                <w:lang w:eastAsia="en-AU"/>
              </w:rPr>
            </w:pPr>
            <w:r>
              <w:rPr>
                <w:lang w:eastAsia="en-AU"/>
              </w:rPr>
              <w:t>5</w:t>
            </w:r>
          </w:p>
        </w:tc>
        <w:tc>
          <w:tcPr>
            <w:tcW w:w="1016" w:type="dxa"/>
            <w:tcBorders>
              <w:left w:val="nil"/>
              <w:bottom w:val="single" w:sz="4" w:space="0" w:color="auto"/>
              <w:right w:val="nil"/>
            </w:tcBorders>
          </w:tcPr>
          <w:p w:rsidR="00077066" w:rsidRDefault="00077066" w:rsidP="00077066">
            <w:pPr>
              <w:pStyle w:val="TableColHead"/>
              <w:rPr>
                <w:lang w:eastAsia="en-AU"/>
              </w:rPr>
            </w:pPr>
            <w:r>
              <w:rPr>
                <w:lang w:eastAsia="en-AU"/>
              </w:rPr>
              <w:t>6</w:t>
            </w:r>
          </w:p>
        </w:tc>
        <w:tc>
          <w:tcPr>
            <w:tcW w:w="1016" w:type="dxa"/>
            <w:tcBorders>
              <w:left w:val="nil"/>
              <w:bottom w:val="single" w:sz="4" w:space="0" w:color="auto"/>
              <w:right w:val="nil"/>
            </w:tcBorders>
          </w:tcPr>
          <w:p w:rsidR="00077066" w:rsidRDefault="00077066" w:rsidP="00077066">
            <w:pPr>
              <w:pStyle w:val="TableColHead"/>
              <w:rPr>
                <w:lang w:eastAsia="en-AU"/>
              </w:rPr>
            </w:pPr>
            <w:r>
              <w:rPr>
                <w:lang w:eastAsia="en-AU"/>
              </w:rPr>
              <w:t>7</w:t>
            </w:r>
          </w:p>
        </w:tc>
        <w:tc>
          <w:tcPr>
            <w:tcW w:w="1016" w:type="dxa"/>
            <w:tcBorders>
              <w:left w:val="nil"/>
              <w:bottom w:val="single" w:sz="4" w:space="0" w:color="auto"/>
              <w:right w:val="nil"/>
            </w:tcBorders>
          </w:tcPr>
          <w:p w:rsidR="00077066" w:rsidRDefault="00077066" w:rsidP="00077066">
            <w:pPr>
              <w:pStyle w:val="TableColHead"/>
              <w:rPr>
                <w:lang w:eastAsia="en-AU"/>
              </w:rPr>
            </w:pPr>
            <w:r>
              <w:rPr>
                <w:lang w:eastAsia="en-AU"/>
              </w:rPr>
              <w:t>8</w:t>
            </w:r>
          </w:p>
        </w:tc>
        <w:tc>
          <w:tcPr>
            <w:tcW w:w="1016" w:type="dxa"/>
            <w:tcBorders>
              <w:left w:val="nil"/>
              <w:bottom w:val="single" w:sz="4" w:space="0" w:color="auto"/>
              <w:right w:val="nil"/>
            </w:tcBorders>
          </w:tcPr>
          <w:p w:rsidR="00077066" w:rsidRDefault="00077066" w:rsidP="00077066">
            <w:pPr>
              <w:pStyle w:val="TableColHead"/>
              <w:rPr>
                <w:lang w:eastAsia="en-AU"/>
              </w:rPr>
            </w:pPr>
            <w:r>
              <w:rPr>
                <w:lang w:eastAsia="en-AU"/>
              </w:rPr>
              <w:t>9</w:t>
            </w:r>
          </w:p>
        </w:tc>
        <w:tc>
          <w:tcPr>
            <w:tcW w:w="1016" w:type="dxa"/>
            <w:tcBorders>
              <w:left w:val="nil"/>
              <w:bottom w:val="single" w:sz="4" w:space="0" w:color="auto"/>
              <w:right w:val="nil"/>
            </w:tcBorders>
          </w:tcPr>
          <w:p w:rsidR="00077066" w:rsidRDefault="00077066" w:rsidP="00077066">
            <w:pPr>
              <w:pStyle w:val="TableColHead"/>
              <w:rPr>
                <w:lang w:eastAsia="en-AU"/>
              </w:rPr>
            </w:pPr>
            <w:r>
              <w:rPr>
                <w:lang w:eastAsia="en-AU"/>
              </w:rPr>
              <w:t>10</w:t>
            </w:r>
          </w:p>
        </w:tc>
        <w:tc>
          <w:tcPr>
            <w:tcW w:w="1016" w:type="dxa"/>
            <w:tcBorders>
              <w:left w:val="nil"/>
              <w:bottom w:val="single" w:sz="4" w:space="0" w:color="auto"/>
              <w:right w:val="nil"/>
            </w:tcBorders>
          </w:tcPr>
          <w:p w:rsidR="00077066" w:rsidRDefault="00077066" w:rsidP="00077066">
            <w:pPr>
              <w:pStyle w:val="TableColHead"/>
              <w:rPr>
                <w:lang w:eastAsia="en-AU"/>
              </w:rPr>
            </w:pPr>
            <w:r>
              <w:rPr>
                <w:lang w:eastAsia="en-AU"/>
              </w:rPr>
              <w:t>11</w:t>
            </w:r>
          </w:p>
        </w:tc>
      </w:tr>
      <w:tr w:rsidR="00077066">
        <w:trPr>
          <w:trHeight w:val="221"/>
        </w:trPr>
        <w:tc>
          <w:tcPr>
            <w:tcW w:w="710" w:type="dxa"/>
            <w:tcBorders>
              <w:top w:val="single" w:sz="4" w:space="0" w:color="auto"/>
              <w:left w:val="nil"/>
              <w:bottom w:val="nil"/>
              <w:right w:val="nil"/>
            </w:tcBorders>
          </w:tcPr>
          <w:p w:rsidR="00077066" w:rsidRDefault="00077066" w:rsidP="00077066">
            <w:pPr>
              <w:pStyle w:val="TableText"/>
            </w:pPr>
            <w:r>
              <w:rPr>
                <w:lang w:eastAsia="en-AU"/>
              </w:rPr>
              <w:t>28</w:t>
            </w:r>
          </w:p>
        </w:tc>
        <w:tc>
          <w:tcPr>
            <w:tcW w:w="1017" w:type="dxa"/>
            <w:tcBorders>
              <w:top w:val="single" w:sz="4" w:space="0" w:color="auto"/>
              <w:left w:val="nil"/>
              <w:bottom w:val="nil"/>
              <w:right w:val="nil"/>
            </w:tcBorders>
          </w:tcPr>
          <w:p w:rsidR="00077066" w:rsidRDefault="00077066" w:rsidP="00077066">
            <w:pPr>
              <w:pStyle w:val="TableText"/>
            </w:pPr>
            <w:r>
              <w:t>0.08440</w:t>
            </w:r>
          </w:p>
        </w:tc>
        <w:tc>
          <w:tcPr>
            <w:tcW w:w="1017" w:type="dxa"/>
            <w:tcBorders>
              <w:top w:val="single" w:sz="4" w:space="0" w:color="auto"/>
              <w:left w:val="nil"/>
              <w:bottom w:val="nil"/>
              <w:right w:val="nil"/>
            </w:tcBorders>
          </w:tcPr>
          <w:p w:rsidR="00077066" w:rsidRDefault="00077066" w:rsidP="00077066">
            <w:pPr>
              <w:pStyle w:val="TableText"/>
            </w:pPr>
            <w:r>
              <w:t>0.08325</w:t>
            </w:r>
          </w:p>
        </w:tc>
        <w:tc>
          <w:tcPr>
            <w:tcW w:w="1016" w:type="dxa"/>
            <w:tcBorders>
              <w:top w:val="single" w:sz="4" w:space="0" w:color="auto"/>
              <w:left w:val="nil"/>
              <w:bottom w:val="nil"/>
              <w:right w:val="nil"/>
            </w:tcBorders>
          </w:tcPr>
          <w:p w:rsidR="00077066" w:rsidRDefault="00077066" w:rsidP="00077066">
            <w:pPr>
              <w:pStyle w:val="TableText"/>
            </w:pPr>
            <w:r>
              <w:t>0.08218</w:t>
            </w:r>
          </w:p>
        </w:tc>
        <w:tc>
          <w:tcPr>
            <w:tcW w:w="1016" w:type="dxa"/>
            <w:tcBorders>
              <w:top w:val="single" w:sz="4" w:space="0" w:color="auto"/>
              <w:left w:val="nil"/>
              <w:bottom w:val="nil"/>
              <w:right w:val="nil"/>
            </w:tcBorders>
          </w:tcPr>
          <w:p w:rsidR="00077066" w:rsidRDefault="00077066" w:rsidP="00077066">
            <w:pPr>
              <w:pStyle w:val="TableText"/>
            </w:pPr>
            <w:r>
              <w:t>0.08121</w:t>
            </w:r>
          </w:p>
        </w:tc>
        <w:tc>
          <w:tcPr>
            <w:tcW w:w="1016" w:type="dxa"/>
            <w:tcBorders>
              <w:top w:val="single" w:sz="4" w:space="0" w:color="auto"/>
              <w:left w:val="nil"/>
              <w:bottom w:val="nil"/>
              <w:right w:val="nil"/>
            </w:tcBorders>
          </w:tcPr>
          <w:p w:rsidR="00077066" w:rsidRDefault="00077066" w:rsidP="00077066">
            <w:pPr>
              <w:pStyle w:val="TableText"/>
            </w:pPr>
            <w:r>
              <w:t>0.08033</w:t>
            </w:r>
          </w:p>
        </w:tc>
        <w:tc>
          <w:tcPr>
            <w:tcW w:w="1016" w:type="dxa"/>
            <w:tcBorders>
              <w:top w:val="single" w:sz="4" w:space="0" w:color="auto"/>
              <w:left w:val="nil"/>
              <w:bottom w:val="nil"/>
              <w:right w:val="nil"/>
            </w:tcBorders>
          </w:tcPr>
          <w:p w:rsidR="00077066" w:rsidRDefault="00077066" w:rsidP="00077066">
            <w:pPr>
              <w:pStyle w:val="TableText"/>
            </w:pPr>
            <w:r>
              <w:t>0.07954</w:t>
            </w:r>
          </w:p>
        </w:tc>
        <w:tc>
          <w:tcPr>
            <w:tcW w:w="1016" w:type="dxa"/>
            <w:tcBorders>
              <w:top w:val="single" w:sz="4" w:space="0" w:color="auto"/>
              <w:left w:val="nil"/>
              <w:bottom w:val="nil"/>
              <w:right w:val="nil"/>
            </w:tcBorders>
          </w:tcPr>
          <w:p w:rsidR="00077066" w:rsidRDefault="00077066" w:rsidP="00077066">
            <w:pPr>
              <w:pStyle w:val="TableText"/>
            </w:pPr>
            <w:r>
              <w:t>0.07884</w:t>
            </w:r>
          </w:p>
        </w:tc>
        <w:tc>
          <w:tcPr>
            <w:tcW w:w="1016" w:type="dxa"/>
            <w:tcBorders>
              <w:top w:val="single" w:sz="4" w:space="0" w:color="auto"/>
              <w:left w:val="nil"/>
              <w:bottom w:val="nil"/>
              <w:right w:val="nil"/>
            </w:tcBorders>
          </w:tcPr>
          <w:p w:rsidR="00077066" w:rsidRDefault="00077066" w:rsidP="00077066">
            <w:pPr>
              <w:pStyle w:val="TableText"/>
            </w:pPr>
            <w:r>
              <w:t>0.07824</w:t>
            </w:r>
          </w:p>
        </w:tc>
        <w:tc>
          <w:tcPr>
            <w:tcW w:w="1016" w:type="dxa"/>
            <w:tcBorders>
              <w:top w:val="single" w:sz="4" w:space="0" w:color="auto"/>
              <w:left w:val="nil"/>
              <w:bottom w:val="nil"/>
              <w:right w:val="nil"/>
            </w:tcBorders>
          </w:tcPr>
          <w:p w:rsidR="00077066" w:rsidRDefault="00077066" w:rsidP="00077066">
            <w:pPr>
              <w:pStyle w:val="TableText"/>
            </w:pPr>
            <w:r>
              <w:t>0.07774</w:t>
            </w:r>
          </w:p>
        </w:tc>
        <w:tc>
          <w:tcPr>
            <w:tcW w:w="1016" w:type="dxa"/>
            <w:tcBorders>
              <w:top w:val="single" w:sz="4" w:space="0" w:color="auto"/>
              <w:left w:val="nil"/>
              <w:bottom w:val="nil"/>
              <w:right w:val="nil"/>
            </w:tcBorders>
          </w:tcPr>
          <w:p w:rsidR="00077066" w:rsidRDefault="00077066" w:rsidP="00077066">
            <w:pPr>
              <w:pStyle w:val="TableText"/>
            </w:pPr>
            <w:r>
              <w:t>0.07734</w:t>
            </w:r>
          </w:p>
        </w:tc>
        <w:tc>
          <w:tcPr>
            <w:tcW w:w="1016" w:type="dxa"/>
            <w:tcBorders>
              <w:top w:val="single" w:sz="4" w:space="0" w:color="auto"/>
              <w:left w:val="nil"/>
              <w:bottom w:val="nil"/>
              <w:right w:val="nil"/>
            </w:tcBorders>
          </w:tcPr>
          <w:p w:rsidR="00077066" w:rsidRDefault="00077066" w:rsidP="00077066">
            <w:pPr>
              <w:pStyle w:val="TableText"/>
            </w:pPr>
            <w:r>
              <w:t>0.07702</w:t>
            </w:r>
          </w:p>
        </w:tc>
        <w:tc>
          <w:tcPr>
            <w:tcW w:w="1016" w:type="dxa"/>
            <w:tcBorders>
              <w:top w:val="single" w:sz="4" w:space="0" w:color="auto"/>
              <w:left w:val="nil"/>
              <w:bottom w:val="nil"/>
              <w:right w:val="nil"/>
            </w:tcBorders>
          </w:tcPr>
          <w:p w:rsidR="00077066" w:rsidRDefault="00077066" w:rsidP="00077066">
            <w:pPr>
              <w:pStyle w:val="TableText"/>
            </w:pPr>
            <w:r>
              <w:t>0.07628</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29</w:t>
            </w:r>
          </w:p>
        </w:tc>
        <w:tc>
          <w:tcPr>
            <w:tcW w:w="1017" w:type="dxa"/>
            <w:tcBorders>
              <w:top w:val="nil"/>
              <w:left w:val="nil"/>
              <w:bottom w:val="nil"/>
              <w:right w:val="nil"/>
            </w:tcBorders>
          </w:tcPr>
          <w:p w:rsidR="00077066" w:rsidRDefault="00077066" w:rsidP="00077066">
            <w:pPr>
              <w:pStyle w:val="TableText"/>
            </w:pPr>
            <w:r>
              <w:t>0.08343</w:t>
            </w:r>
          </w:p>
        </w:tc>
        <w:tc>
          <w:tcPr>
            <w:tcW w:w="1017" w:type="dxa"/>
            <w:tcBorders>
              <w:top w:val="nil"/>
              <w:left w:val="nil"/>
              <w:bottom w:val="nil"/>
              <w:right w:val="nil"/>
            </w:tcBorders>
          </w:tcPr>
          <w:p w:rsidR="00077066" w:rsidRDefault="00077066" w:rsidP="00077066">
            <w:pPr>
              <w:pStyle w:val="TableText"/>
            </w:pPr>
            <w:r>
              <w:t>0.08223</w:t>
            </w:r>
          </w:p>
        </w:tc>
        <w:tc>
          <w:tcPr>
            <w:tcW w:w="1016" w:type="dxa"/>
            <w:tcBorders>
              <w:top w:val="nil"/>
              <w:left w:val="nil"/>
              <w:bottom w:val="nil"/>
              <w:right w:val="nil"/>
            </w:tcBorders>
          </w:tcPr>
          <w:p w:rsidR="00077066" w:rsidRDefault="00077066" w:rsidP="00077066">
            <w:pPr>
              <w:pStyle w:val="TableText"/>
            </w:pPr>
            <w:r>
              <w:t>0.08112</w:t>
            </w:r>
          </w:p>
        </w:tc>
        <w:tc>
          <w:tcPr>
            <w:tcW w:w="1016" w:type="dxa"/>
            <w:tcBorders>
              <w:top w:val="nil"/>
              <w:left w:val="nil"/>
              <w:bottom w:val="nil"/>
              <w:right w:val="nil"/>
            </w:tcBorders>
          </w:tcPr>
          <w:p w:rsidR="00077066" w:rsidRDefault="00077066" w:rsidP="00077066">
            <w:pPr>
              <w:pStyle w:val="TableText"/>
            </w:pPr>
            <w:r>
              <w:t>0.08011</w:t>
            </w:r>
          </w:p>
        </w:tc>
        <w:tc>
          <w:tcPr>
            <w:tcW w:w="1016" w:type="dxa"/>
            <w:tcBorders>
              <w:top w:val="nil"/>
              <w:left w:val="nil"/>
              <w:bottom w:val="nil"/>
              <w:right w:val="nil"/>
            </w:tcBorders>
          </w:tcPr>
          <w:p w:rsidR="00077066" w:rsidRDefault="00077066" w:rsidP="00077066">
            <w:pPr>
              <w:pStyle w:val="TableText"/>
            </w:pPr>
            <w:r>
              <w:t>0.07919</w:t>
            </w:r>
          </w:p>
        </w:tc>
        <w:tc>
          <w:tcPr>
            <w:tcW w:w="1016" w:type="dxa"/>
            <w:tcBorders>
              <w:top w:val="nil"/>
              <w:left w:val="nil"/>
              <w:bottom w:val="nil"/>
              <w:right w:val="nil"/>
            </w:tcBorders>
          </w:tcPr>
          <w:p w:rsidR="00077066" w:rsidRDefault="00077066" w:rsidP="00077066">
            <w:pPr>
              <w:pStyle w:val="TableText"/>
            </w:pPr>
            <w:r>
              <w:t>0.07837</w:t>
            </w:r>
          </w:p>
        </w:tc>
        <w:tc>
          <w:tcPr>
            <w:tcW w:w="1016" w:type="dxa"/>
            <w:tcBorders>
              <w:top w:val="nil"/>
              <w:left w:val="nil"/>
              <w:bottom w:val="nil"/>
              <w:right w:val="nil"/>
            </w:tcBorders>
          </w:tcPr>
          <w:p w:rsidR="00077066" w:rsidRDefault="00077066" w:rsidP="00077066">
            <w:pPr>
              <w:pStyle w:val="TableText"/>
            </w:pPr>
            <w:r>
              <w:t>0.07764</w:t>
            </w:r>
          </w:p>
        </w:tc>
        <w:tc>
          <w:tcPr>
            <w:tcW w:w="1016" w:type="dxa"/>
            <w:tcBorders>
              <w:top w:val="nil"/>
              <w:left w:val="nil"/>
              <w:bottom w:val="nil"/>
              <w:right w:val="nil"/>
            </w:tcBorders>
          </w:tcPr>
          <w:p w:rsidR="00077066" w:rsidRDefault="00077066" w:rsidP="00077066">
            <w:pPr>
              <w:pStyle w:val="TableText"/>
            </w:pPr>
            <w:r>
              <w:t>0.07700</w:t>
            </w:r>
          </w:p>
        </w:tc>
        <w:tc>
          <w:tcPr>
            <w:tcW w:w="1016" w:type="dxa"/>
            <w:tcBorders>
              <w:top w:val="nil"/>
              <w:left w:val="nil"/>
              <w:bottom w:val="nil"/>
              <w:right w:val="nil"/>
            </w:tcBorders>
          </w:tcPr>
          <w:p w:rsidR="00077066" w:rsidRDefault="00077066" w:rsidP="00077066">
            <w:pPr>
              <w:pStyle w:val="TableText"/>
            </w:pPr>
            <w:r>
              <w:t>0.07645</w:t>
            </w:r>
          </w:p>
        </w:tc>
        <w:tc>
          <w:tcPr>
            <w:tcW w:w="1016" w:type="dxa"/>
            <w:tcBorders>
              <w:top w:val="nil"/>
              <w:left w:val="nil"/>
              <w:bottom w:val="nil"/>
              <w:right w:val="nil"/>
            </w:tcBorders>
          </w:tcPr>
          <w:p w:rsidR="00077066" w:rsidRDefault="00077066" w:rsidP="00077066">
            <w:pPr>
              <w:pStyle w:val="TableText"/>
            </w:pPr>
            <w:r>
              <w:t>0.07601</w:t>
            </w:r>
          </w:p>
        </w:tc>
        <w:tc>
          <w:tcPr>
            <w:tcW w:w="1016" w:type="dxa"/>
            <w:tcBorders>
              <w:top w:val="nil"/>
              <w:left w:val="nil"/>
              <w:bottom w:val="nil"/>
              <w:right w:val="nil"/>
            </w:tcBorders>
          </w:tcPr>
          <w:p w:rsidR="00077066" w:rsidRDefault="00077066" w:rsidP="00077066">
            <w:pPr>
              <w:pStyle w:val="TableText"/>
            </w:pPr>
            <w:r>
              <w:t>0.07567</w:t>
            </w:r>
          </w:p>
        </w:tc>
        <w:tc>
          <w:tcPr>
            <w:tcW w:w="1016" w:type="dxa"/>
            <w:tcBorders>
              <w:top w:val="nil"/>
              <w:left w:val="nil"/>
              <w:bottom w:val="nil"/>
              <w:right w:val="nil"/>
            </w:tcBorders>
          </w:tcPr>
          <w:p w:rsidR="00077066" w:rsidRDefault="00077066" w:rsidP="00077066">
            <w:pPr>
              <w:pStyle w:val="TableText"/>
            </w:pPr>
            <w:r>
              <w:t>0.07491</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lastRenderedPageBreak/>
              <w:t>30</w:t>
            </w:r>
          </w:p>
        </w:tc>
        <w:tc>
          <w:tcPr>
            <w:tcW w:w="1017" w:type="dxa"/>
            <w:tcBorders>
              <w:top w:val="nil"/>
              <w:left w:val="nil"/>
              <w:bottom w:val="nil"/>
              <w:right w:val="nil"/>
            </w:tcBorders>
          </w:tcPr>
          <w:p w:rsidR="00077066" w:rsidRDefault="00077066" w:rsidP="00077066">
            <w:pPr>
              <w:pStyle w:val="TableText"/>
            </w:pPr>
            <w:r>
              <w:t>0.08250</w:t>
            </w:r>
          </w:p>
        </w:tc>
        <w:tc>
          <w:tcPr>
            <w:tcW w:w="1017" w:type="dxa"/>
            <w:tcBorders>
              <w:top w:val="nil"/>
              <w:left w:val="nil"/>
              <w:bottom w:val="nil"/>
              <w:right w:val="nil"/>
            </w:tcBorders>
          </w:tcPr>
          <w:p w:rsidR="00077066" w:rsidRDefault="00077066" w:rsidP="00077066">
            <w:pPr>
              <w:pStyle w:val="TableText"/>
            </w:pPr>
            <w:r>
              <w:t>0.08125</w:t>
            </w:r>
          </w:p>
        </w:tc>
        <w:tc>
          <w:tcPr>
            <w:tcW w:w="1016" w:type="dxa"/>
            <w:tcBorders>
              <w:top w:val="nil"/>
              <w:left w:val="nil"/>
              <w:bottom w:val="nil"/>
              <w:right w:val="nil"/>
            </w:tcBorders>
          </w:tcPr>
          <w:p w:rsidR="00077066" w:rsidRDefault="00077066" w:rsidP="00077066">
            <w:pPr>
              <w:pStyle w:val="TableText"/>
            </w:pPr>
            <w:r>
              <w:t>0.08008</w:t>
            </w:r>
          </w:p>
        </w:tc>
        <w:tc>
          <w:tcPr>
            <w:tcW w:w="1016" w:type="dxa"/>
            <w:tcBorders>
              <w:top w:val="nil"/>
              <w:left w:val="nil"/>
              <w:bottom w:val="nil"/>
              <w:right w:val="nil"/>
            </w:tcBorders>
          </w:tcPr>
          <w:p w:rsidR="00077066" w:rsidRDefault="00077066" w:rsidP="00077066">
            <w:pPr>
              <w:pStyle w:val="TableText"/>
            </w:pPr>
            <w:r>
              <w:t>0.07903</w:t>
            </w:r>
          </w:p>
        </w:tc>
        <w:tc>
          <w:tcPr>
            <w:tcW w:w="1016" w:type="dxa"/>
            <w:tcBorders>
              <w:top w:val="nil"/>
              <w:left w:val="nil"/>
              <w:bottom w:val="nil"/>
              <w:right w:val="nil"/>
            </w:tcBorders>
          </w:tcPr>
          <w:p w:rsidR="00077066" w:rsidRDefault="00077066" w:rsidP="00077066">
            <w:pPr>
              <w:pStyle w:val="TableText"/>
            </w:pPr>
            <w:r>
              <w:t>0.07807</w:t>
            </w:r>
          </w:p>
        </w:tc>
        <w:tc>
          <w:tcPr>
            <w:tcW w:w="1016" w:type="dxa"/>
            <w:tcBorders>
              <w:top w:val="nil"/>
              <w:left w:val="nil"/>
              <w:bottom w:val="nil"/>
              <w:right w:val="nil"/>
            </w:tcBorders>
          </w:tcPr>
          <w:p w:rsidR="00077066" w:rsidRDefault="00077066" w:rsidP="00077066">
            <w:pPr>
              <w:pStyle w:val="TableText"/>
            </w:pPr>
            <w:r>
              <w:t>0.07722</w:t>
            </w:r>
          </w:p>
        </w:tc>
        <w:tc>
          <w:tcPr>
            <w:tcW w:w="1016" w:type="dxa"/>
            <w:tcBorders>
              <w:top w:val="nil"/>
              <w:left w:val="nil"/>
              <w:bottom w:val="nil"/>
              <w:right w:val="nil"/>
            </w:tcBorders>
          </w:tcPr>
          <w:p w:rsidR="00077066" w:rsidRDefault="00077066" w:rsidP="00077066">
            <w:pPr>
              <w:pStyle w:val="TableText"/>
            </w:pPr>
            <w:r>
              <w:t>0.07646</w:t>
            </w:r>
          </w:p>
        </w:tc>
        <w:tc>
          <w:tcPr>
            <w:tcW w:w="1016" w:type="dxa"/>
            <w:tcBorders>
              <w:top w:val="nil"/>
              <w:left w:val="nil"/>
              <w:bottom w:val="nil"/>
              <w:right w:val="nil"/>
            </w:tcBorders>
          </w:tcPr>
          <w:p w:rsidR="00077066" w:rsidRDefault="00077066" w:rsidP="00077066">
            <w:pPr>
              <w:pStyle w:val="TableText"/>
            </w:pPr>
            <w:r>
              <w:t>0.07578</w:t>
            </w:r>
          </w:p>
        </w:tc>
        <w:tc>
          <w:tcPr>
            <w:tcW w:w="1016" w:type="dxa"/>
            <w:tcBorders>
              <w:top w:val="nil"/>
              <w:left w:val="nil"/>
              <w:bottom w:val="nil"/>
              <w:right w:val="nil"/>
            </w:tcBorders>
          </w:tcPr>
          <w:p w:rsidR="00077066" w:rsidRDefault="00077066" w:rsidP="00077066">
            <w:pPr>
              <w:pStyle w:val="TableText"/>
            </w:pPr>
            <w:r>
              <w:t>0.07520</w:t>
            </w:r>
          </w:p>
        </w:tc>
        <w:tc>
          <w:tcPr>
            <w:tcW w:w="1016" w:type="dxa"/>
            <w:tcBorders>
              <w:top w:val="nil"/>
              <w:left w:val="nil"/>
              <w:bottom w:val="nil"/>
              <w:right w:val="nil"/>
            </w:tcBorders>
          </w:tcPr>
          <w:p w:rsidR="00077066" w:rsidRDefault="00077066" w:rsidP="00077066">
            <w:pPr>
              <w:pStyle w:val="TableText"/>
            </w:pPr>
            <w:r>
              <w:t>0.07472</w:t>
            </w:r>
          </w:p>
        </w:tc>
        <w:tc>
          <w:tcPr>
            <w:tcW w:w="1016" w:type="dxa"/>
            <w:tcBorders>
              <w:top w:val="nil"/>
              <w:left w:val="nil"/>
              <w:bottom w:val="nil"/>
              <w:right w:val="nil"/>
            </w:tcBorders>
          </w:tcPr>
          <w:p w:rsidR="00077066" w:rsidRDefault="00077066" w:rsidP="00077066">
            <w:pPr>
              <w:pStyle w:val="TableText"/>
            </w:pPr>
            <w:r>
              <w:t>0.07434</w:t>
            </w:r>
          </w:p>
        </w:tc>
        <w:tc>
          <w:tcPr>
            <w:tcW w:w="1016" w:type="dxa"/>
            <w:tcBorders>
              <w:top w:val="nil"/>
              <w:left w:val="nil"/>
              <w:bottom w:val="nil"/>
              <w:right w:val="nil"/>
            </w:tcBorders>
          </w:tcPr>
          <w:p w:rsidR="00077066" w:rsidRDefault="00077066" w:rsidP="00077066">
            <w:pPr>
              <w:pStyle w:val="TableText"/>
            </w:pPr>
            <w:r>
              <w:t>0.07356</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31</w:t>
            </w:r>
          </w:p>
        </w:tc>
        <w:tc>
          <w:tcPr>
            <w:tcW w:w="1017" w:type="dxa"/>
            <w:tcBorders>
              <w:top w:val="nil"/>
              <w:left w:val="nil"/>
              <w:bottom w:val="nil"/>
              <w:right w:val="nil"/>
            </w:tcBorders>
          </w:tcPr>
          <w:p w:rsidR="00077066" w:rsidRDefault="00077066" w:rsidP="00077066">
            <w:pPr>
              <w:pStyle w:val="TableText"/>
            </w:pPr>
            <w:r>
              <w:t>0.08160</w:t>
            </w:r>
          </w:p>
        </w:tc>
        <w:tc>
          <w:tcPr>
            <w:tcW w:w="1017" w:type="dxa"/>
            <w:tcBorders>
              <w:top w:val="nil"/>
              <w:left w:val="nil"/>
              <w:bottom w:val="nil"/>
              <w:right w:val="nil"/>
            </w:tcBorders>
          </w:tcPr>
          <w:p w:rsidR="00077066" w:rsidRDefault="00077066" w:rsidP="00077066">
            <w:pPr>
              <w:pStyle w:val="TableText"/>
            </w:pPr>
            <w:r>
              <w:t>0.08030</w:t>
            </w:r>
          </w:p>
        </w:tc>
        <w:tc>
          <w:tcPr>
            <w:tcW w:w="1016" w:type="dxa"/>
            <w:tcBorders>
              <w:top w:val="nil"/>
              <w:left w:val="nil"/>
              <w:bottom w:val="nil"/>
              <w:right w:val="nil"/>
            </w:tcBorders>
          </w:tcPr>
          <w:p w:rsidR="00077066" w:rsidRDefault="00077066" w:rsidP="00077066">
            <w:pPr>
              <w:pStyle w:val="TableText"/>
            </w:pPr>
            <w:r>
              <w:t>0.07909</w:t>
            </w:r>
          </w:p>
        </w:tc>
        <w:tc>
          <w:tcPr>
            <w:tcW w:w="1016" w:type="dxa"/>
            <w:tcBorders>
              <w:top w:val="nil"/>
              <w:left w:val="nil"/>
              <w:bottom w:val="nil"/>
              <w:right w:val="nil"/>
            </w:tcBorders>
          </w:tcPr>
          <w:p w:rsidR="00077066" w:rsidRDefault="00077066" w:rsidP="00077066">
            <w:pPr>
              <w:pStyle w:val="TableText"/>
            </w:pPr>
            <w:r>
              <w:t>0.07798</w:t>
            </w:r>
          </w:p>
        </w:tc>
        <w:tc>
          <w:tcPr>
            <w:tcW w:w="1016" w:type="dxa"/>
            <w:tcBorders>
              <w:top w:val="nil"/>
              <w:left w:val="nil"/>
              <w:bottom w:val="nil"/>
              <w:right w:val="nil"/>
            </w:tcBorders>
          </w:tcPr>
          <w:p w:rsidR="00077066" w:rsidRDefault="00077066" w:rsidP="00077066">
            <w:pPr>
              <w:pStyle w:val="TableText"/>
            </w:pPr>
            <w:r>
              <w:t>0.07699</w:t>
            </w:r>
          </w:p>
        </w:tc>
        <w:tc>
          <w:tcPr>
            <w:tcW w:w="1016" w:type="dxa"/>
            <w:tcBorders>
              <w:top w:val="nil"/>
              <w:left w:val="nil"/>
              <w:bottom w:val="nil"/>
              <w:right w:val="nil"/>
            </w:tcBorders>
          </w:tcPr>
          <w:p w:rsidR="00077066" w:rsidRDefault="00077066" w:rsidP="00077066">
            <w:pPr>
              <w:pStyle w:val="TableText"/>
            </w:pPr>
            <w:r>
              <w:t>0.07609</w:t>
            </w:r>
          </w:p>
        </w:tc>
        <w:tc>
          <w:tcPr>
            <w:tcW w:w="1016" w:type="dxa"/>
            <w:tcBorders>
              <w:top w:val="nil"/>
              <w:left w:val="nil"/>
              <w:bottom w:val="nil"/>
              <w:right w:val="nil"/>
            </w:tcBorders>
          </w:tcPr>
          <w:p w:rsidR="00077066" w:rsidRDefault="00077066" w:rsidP="00077066">
            <w:pPr>
              <w:pStyle w:val="TableText"/>
            </w:pPr>
            <w:r>
              <w:t>0.07530</w:t>
            </w:r>
          </w:p>
        </w:tc>
        <w:tc>
          <w:tcPr>
            <w:tcW w:w="1016" w:type="dxa"/>
            <w:tcBorders>
              <w:top w:val="nil"/>
              <w:left w:val="nil"/>
              <w:bottom w:val="nil"/>
              <w:right w:val="nil"/>
            </w:tcBorders>
          </w:tcPr>
          <w:p w:rsidR="00077066" w:rsidRDefault="00077066" w:rsidP="00077066">
            <w:pPr>
              <w:pStyle w:val="TableText"/>
            </w:pPr>
            <w:r>
              <w:t>0.07460</w:t>
            </w:r>
          </w:p>
        </w:tc>
        <w:tc>
          <w:tcPr>
            <w:tcW w:w="1016" w:type="dxa"/>
            <w:tcBorders>
              <w:top w:val="nil"/>
              <w:left w:val="nil"/>
              <w:bottom w:val="nil"/>
              <w:right w:val="nil"/>
            </w:tcBorders>
          </w:tcPr>
          <w:p w:rsidR="00077066" w:rsidRDefault="00077066" w:rsidP="00077066">
            <w:pPr>
              <w:pStyle w:val="TableText"/>
            </w:pPr>
            <w:r>
              <w:t>0.07399</w:t>
            </w:r>
          </w:p>
        </w:tc>
        <w:tc>
          <w:tcPr>
            <w:tcW w:w="1016" w:type="dxa"/>
            <w:tcBorders>
              <w:top w:val="nil"/>
              <w:left w:val="nil"/>
              <w:bottom w:val="nil"/>
              <w:right w:val="nil"/>
            </w:tcBorders>
          </w:tcPr>
          <w:p w:rsidR="00077066" w:rsidRDefault="00077066" w:rsidP="00077066">
            <w:pPr>
              <w:pStyle w:val="TableText"/>
            </w:pPr>
            <w:r>
              <w:t>0.07347</w:t>
            </w:r>
          </w:p>
        </w:tc>
        <w:tc>
          <w:tcPr>
            <w:tcW w:w="1016" w:type="dxa"/>
            <w:tcBorders>
              <w:top w:val="nil"/>
              <w:left w:val="nil"/>
              <w:bottom w:val="nil"/>
              <w:right w:val="nil"/>
            </w:tcBorders>
          </w:tcPr>
          <w:p w:rsidR="00077066" w:rsidRDefault="00077066" w:rsidP="00077066">
            <w:pPr>
              <w:pStyle w:val="TableText"/>
            </w:pPr>
            <w:r>
              <w:t>0.07304</w:t>
            </w:r>
          </w:p>
        </w:tc>
        <w:tc>
          <w:tcPr>
            <w:tcW w:w="1016" w:type="dxa"/>
            <w:tcBorders>
              <w:top w:val="nil"/>
              <w:left w:val="nil"/>
              <w:bottom w:val="nil"/>
              <w:right w:val="nil"/>
            </w:tcBorders>
          </w:tcPr>
          <w:p w:rsidR="00077066" w:rsidRDefault="00077066" w:rsidP="00077066">
            <w:pPr>
              <w:pStyle w:val="TableText"/>
            </w:pPr>
            <w:r>
              <w:t>0.07225</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32</w:t>
            </w:r>
          </w:p>
        </w:tc>
        <w:tc>
          <w:tcPr>
            <w:tcW w:w="1017" w:type="dxa"/>
            <w:tcBorders>
              <w:top w:val="nil"/>
              <w:left w:val="nil"/>
              <w:bottom w:val="nil"/>
              <w:right w:val="nil"/>
            </w:tcBorders>
          </w:tcPr>
          <w:p w:rsidR="00077066" w:rsidRDefault="00077066" w:rsidP="00077066">
            <w:pPr>
              <w:pStyle w:val="TableText"/>
            </w:pPr>
            <w:r>
              <w:t>0.08074</w:t>
            </w:r>
          </w:p>
        </w:tc>
        <w:tc>
          <w:tcPr>
            <w:tcW w:w="1017" w:type="dxa"/>
            <w:tcBorders>
              <w:top w:val="nil"/>
              <w:left w:val="nil"/>
              <w:bottom w:val="nil"/>
              <w:right w:val="nil"/>
            </w:tcBorders>
          </w:tcPr>
          <w:p w:rsidR="00077066" w:rsidRDefault="00077066" w:rsidP="00077066">
            <w:pPr>
              <w:pStyle w:val="TableText"/>
            </w:pPr>
            <w:r>
              <w:t>0.07939</w:t>
            </w:r>
          </w:p>
        </w:tc>
        <w:tc>
          <w:tcPr>
            <w:tcW w:w="1016" w:type="dxa"/>
            <w:tcBorders>
              <w:top w:val="nil"/>
              <w:left w:val="nil"/>
              <w:bottom w:val="nil"/>
              <w:right w:val="nil"/>
            </w:tcBorders>
          </w:tcPr>
          <w:p w:rsidR="00077066" w:rsidRDefault="00077066" w:rsidP="00077066">
            <w:pPr>
              <w:pStyle w:val="TableText"/>
            </w:pPr>
            <w:r>
              <w:t>0.07813</w:t>
            </w:r>
          </w:p>
        </w:tc>
        <w:tc>
          <w:tcPr>
            <w:tcW w:w="1016" w:type="dxa"/>
            <w:tcBorders>
              <w:top w:val="nil"/>
              <w:left w:val="nil"/>
              <w:bottom w:val="nil"/>
              <w:right w:val="nil"/>
            </w:tcBorders>
          </w:tcPr>
          <w:p w:rsidR="00077066" w:rsidRDefault="00077066" w:rsidP="00077066">
            <w:pPr>
              <w:pStyle w:val="TableText"/>
            </w:pPr>
            <w:r>
              <w:t>0.07698</w:t>
            </w:r>
          </w:p>
        </w:tc>
        <w:tc>
          <w:tcPr>
            <w:tcW w:w="1016" w:type="dxa"/>
            <w:tcBorders>
              <w:top w:val="nil"/>
              <w:left w:val="nil"/>
              <w:bottom w:val="nil"/>
              <w:right w:val="nil"/>
            </w:tcBorders>
          </w:tcPr>
          <w:p w:rsidR="00077066" w:rsidRDefault="00077066" w:rsidP="00077066">
            <w:pPr>
              <w:pStyle w:val="TableText"/>
            </w:pPr>
            <w:r>
              <w:t>0.07594</w:t>
            </w:r>
          </w:p>
        </w:tc>
        <w:tc>
          <w:tcPr>
            <w:tcW w:w="1016" w:type="dxa"/>
            <w:tcBorders>
              <w:top w:val="nil"/>
              <w:left w:val="nil"/>
              <w:bottom w:val="nil"/>
              <w:right w:val="nil"/>
            </w:tcBorders>
          </w:tcPr>
          <w:p w:rsidR="00077066" w:rsidRDefault="00077066" w:rsidP="00077066">
            <w:pPr>
              <w:pStyle w:val="TableText"/>
            </w:pPr>
            <w:r>
              <w:t>0.07501</w:t>
            </w:r>
          </w:p>
        </w:tc>
        <w:tc>
          <w:tcPr>
            <w:tcW w:w="1016" w:type="dxa"/>
            <w:tcBorders>
              <w:top w:val="nil"/>
              <w:left w:val="nil"/>
              <w:bottom w:val="nil"/>
              <w:right w:val="nil"/>
            </w:tcBorders>
          </w:tcPr>
          <w:p w:rsidR="00077066" w:rsidRDefault="00077066" w:rsidP="00077066">
            <w:pPr>
              <w:pStyle w:val="TableText"/>
            </w:pPr>
            <w:r>
              <w:t>0.07418</w:t>
            </w:r>
          </w:p>
        </w:tc>
        <w:tc>
          <w:tcPr>
            <w:tcW w:w="1016" w:type="dxa"/>
            <w:tcBorders>
              <w:top w:val="nil"/>
              <w:left w:val="nil"/>
              <w:bottom w:val="nil"/>
              <w:right w:val="nil"/>
            </w:tcBorders>
          </w:tcPr>
          <w:p w:rsidR="00077066" w:rsidRDefault="00077066" w:rsidP="00077066">
            <w:pPr>
              <w:pStyle w:val="TableText"/>
            </w:pPr>
            <w:r>
              <w:t>0.07346</w:t>
            </w:r>
          </w:p>
        </w:tc>
        <w:tc>
          <w:tcPr>
            <w:tcW w:w="1016" w:type="dxa"/>
            <w:tcBorders>
              <w:top w:val="nil"/>
              <w:left w:val="nil"/>
              <w:bottom w:val="nil"/>
              <w:right w:val="nil"/>
            </w:tcBorders>
          </w:tcPr>
          <w:p w:rsidR="00077066" w:rsidRDefault="00077066" w:rsidP="00077066">
            <w:pPr>
              <w:pStyle w:val="TableText"/>
            </w:pPr>
            <w:r>
              <w:t>0.07282</w:t>
            </w:r>
          </w:p>
        </w:tc>
        <w:tc>
          <w:tcPr>
            <w:tcW w:w="1016" w:type="dxa"/>
            <w:tcBorders>
              <w:top w:val="nil"/>
              <w:left w:val="nil"/>
              <w:bottom w:val="nil"/>
              <w:right w:val="nil"/>
            </w:tcBorders>
          </w:tcPr>
          <w:p w:rsidR="00077066" w:rsidRDefault="00077066" w:rsidP="00077066">
            <w:pPr>
              <w:pStyle w:val="TableText"/>
            </w:pPr>
            <w:r>
              <w:t>0.07226</w:t>
            </w:r>
          </w:p>
        </w:tc>
        <w:tc>
          <w:tcPr>
            <w:tcW w:w="1016" w:type="dxa"/>
            <w:tcBorders>
              <w:top w:val="nil"/>
              <w:left w:val="nil"/>
              <w:bottom w:val="nil"/>
              <w:right w:val="nil"/>
            </w:tcBorders>
          </w:tcPr>
          <w:p w:rsidR="00077066" w:rsidRDefault="00077066" w:rsidP="00077066">
            <w:pPr>
              <w:pStyle w:val="TableText"/>
            </w:pPr>
            <w:r>
              <w:t>0.07179</w:t>
            </w:r>
          </w:p>
        </w:tc>
        <w:tc>
          <w:tcPr>
            <w:tcW w:w="1016" w:type="dxa"/>
            <w:tcBorders>
              <w:top w:val="nil"/>
              <w:left w:val="nil"/>
              <w:bottom w:val="nil"/>
              <w:right w:val="nil"/>
            </w:tcBorders>
          </w:tcPr>
          <w:p w:rsidR="00077066" w:rsidRDefault="00077066" w:rsidP="00077066">
            <w:pPr>
              <w:pStyle w:val="TableText"/>
            </w:pPr>
            <w:r>
              <w:t>0.07099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33</w:t>
            </w:r>
          </w:p>
        </w:tc>
        <w:tc>
          <w:tcPr>
            <w:tcW w:w="1017" w:type="dxa"/>
            <w:tcBorders>
              <w:top w:val="nil"/>
              <w:left w:val="nil"/>
              <w:bottom w:val="nil"/>
              <w:right w:val="nil"/>
            </w:tcBorders>
          </w:tcPr>
          <w:p w:rsidR="00077066" w:rsidRDefault="00077066" w:rsidP="00077066">
            <w:pPr>
              <w:pStyle w:val="TableText"/>
            </w:pPr>
            <w:r>
              <w:t>0.07992</w:t>
            </w:r>
          </w:p>
        </w:tc>
        <w:tc>
          <w:tcPr>
            <w:tcW w:w="1017" w:type="dxa"/>
            <w:tcBorders>
              <w:top w:val="nil"/>
              <w:left w:val="nil"/>
              <w:bottom w:val="nil"/>
              <w:right w:val="nil"/>
            </w:tcBorders>
          </w:tcPr>
          <w:p w:rsidR="00077066" w:rsidRDefault="00077066" w:rsidP="00077066">
            <w:pPr>
              <w:pStyle w:val="TableText"/>
            </w:pPr>
            <w:r>
              <w:t>0.07852</w:t>
            </w:r>
          </w:p>
        </w:tc>
        <w:tc>
          <w:tcPr>
            <w:tcW w:w="1016" w:type="dxa"/>
            <w:tcBorders>
              <w:top w:val="nil"/>
              <w:left w:val="nil"/>
              <w:bottom w:val="nil"/>
              <w:right w:val="nil"/>
            </w:tcBorders>
          </w:tcPr>
          <w:p w:rsidR="00077066" w:rsidRDefault="00077066" w:rsidP="00077066">
            <w:pPr>
              <w:pStyle w:val="TableText"/>
            </w:pPr>
            <w:r>
              <w:t>0.07722</w:t>
            </w:r>
          </w:p>
        </w:tc>
        <w:tc>
          <w:tcPr>
            <w:tcW w:w="1016" w:type="dxa"/>
            <w:tcBorders>
              <w:top w:val="nil"/>
              <w:left w:val="nil"/>
              <w:bottom w:val="nil"/>
              <w:right w:val="nil"/>
            </w:tcBorders>
          </w:tcPr>
          <w:p w:rsidR="00077066" w:rsidRDefault="00077066" w:rsidP="00077066">
            <w:pPr>
              <w:pStyle w:val="TableText"/>
            </w:pPr>
            <w:r>
              <w:t>0.07603</w:t>
            </w:r>
          </w:p>
        </w:tc>
        <w:tc>
          <w:tcPr>
            <w:tcW w:w="1016" w:type="dxa"/>
            <w:tcBorders>
              <w:top w:val="nil"/>
              <w:left w:val="nil"/>
              <w:bottom w:val="nil"/>
              <w:right w:val="nil"/>
            </w:tcBorders>
          </w:tcPr>
          <w:p w:rsidR="00077066" w:rsidRDefault="00077066" w:rsidP="00077066">
            <w:pPr>
              <w:pStyle w:val="TableText"/>
            </w:pPr>
            <w:r>
              <w:t>0.07494</w:t>
            </w:r>
          </w:p>
        </w:tc>
        <w:tc>
          <w:tcPr>
            <w:tcW w:w="1016" w:type="dxa"/>
            <w:tcBorders>
              <w:top w:val="nil"/>
              <w:left w:val="nil"/>
              <w:bottom w:val="nil"/>
              <w:right w:val="nil"/>
            </w:tcBorders>
          </w:tcPr>
          <w:p w:rsidR="00077066" w:rsidRDefault="00077066" w:rsidP="00077066">
            <w:pPr>
              <w:pStyle w:val="TableText"/>
            </w:pPr>
            <w:r>
              <w:t>0.07396</w:t>
            </w:r>
          </w:p>
        </w:tc>
        <w:tc>
          <w:tcPr>
            <w:tcW w:w="1016" w:type="dxa"/>
            <w:tcBorders>
              <w:top w:val="nil"/>
              <w:left w:val="nil"/>
              <w:bottom w:val="nil"/>
              <w:right w:val="nil"/>
            </w:tcBorders>
          </w:tcPr>
          <w:p w:rsidR="00077066" w:rsidRDefault="00077066" w:rsidP="00077066">
            <w:pPr>
              <w:pStyle w:val="TableText"/>
            </w:pPr>
            <w:r>
              <w:t>0.07310</w:t>
            </w:r>
          </w:p>
        </w:tc>
        <w:tc>
          <w:tcPr>
            <w:tcW w:w="1016" w:type="dxa"/>
            <w:tcBorders>
              <w:top w:val="nil"/>
              <w:left w:val="nil"/>
              <w:bottom w:val="nil"/>
              <w:right w:val="nil"/>
            </w:tcBorders>
          </w:tcPr>
          <w:p w:rsidR="00077066" w:rsidRDefault="00077066" w:rsidP="00077066">
            <w:pPr>
              <w:pStyle w:val="TableText"/>
            </w:pPr>
            <w:r>
              <w:t>0.07234</w:t>
            </w:r>
          </w:p>
        </w:tc>
        <w:tc>
          <w:tcPr>
            <w:tcW w:w="1016" w:type="dxa"/>
            <w:tcBorders>
              <w:top w:val="nil"/>
              <w:left w:val="nil"/>
              <w:bottom w:val="nil"/>
              <w:right w:val="nil"/>
            </w:tcBorders>
          </w:tcPr>
          <w:p w:rsidR="00077066" w:rsidRDefault="00077066" w:rsidP="00077066">
            <w:pPr>
              <w:pStyle w:val="TableText"/>
            </w:pPr>
            <w:r>
              <w:t>0.07168</w:t>
            </w:r>
          </w:p>
        </w:tc>
        <w:tc>
          <w:tcPr>
            <w:tcW w:w="1016" w:type="dxa"/>
            <w:tcBorders>
              <w:top w:val="nil"/>
              <w:left w:val="nil"/>
              <w:bottom w:val="nil"/>
              <w:right w:val="nil"/>
            </w:tcBorders>
          </w:tcPr>
          <w:p w:rsidR="00077066" w:rsidRDefault="00077066" w:rsidP="00077066">
            <w:pPr>
              <w:pStyle w:val="TableText"/>
            </w:pPr>
            <w:r>
              <w:t>0.07110</w:t>
            </w:r>
          </w:p>
        </w:tc>
        <w:tc>
          <w:tcPr>
            <w:tcW w:w="1016" w:type="dxa"/>
            <w:tcBorders>
              <w:top w:val="nil"/>
              <w:left w:val="nil"/>
              <w:bottom w:val="nil"/>
              <w:right w:val="nil"/>
            </w:tcBorders>
          </w:tcPr>
          <w:p w:rsidR="00077066" w:rsidRDefault="00077066" w:rsidP="00077066">
            <w:pPr>
              <w:pStyle w:val="TableText"/>
            </w:pPr>
            <w:r>
              <w:t>0.07060</w:t>
            </w:r>
          </w:p>
        </w:tc>
        <w:tc>
          <w:tcPr>
            <w:tcW w:w="1016" w:type="dxa"/>
            <w:tcBorders>
              <w:top w:val="nil"/>
              <w:left w:val="nil"/>
              <w:bottom w:val="nil"/>
              <w:right w:val="nil"/>
            </w:tcBorders>
          </w:tcPr>
          <w:p w:rsidR="00077066" w:rsidRDefault="00077066" w:rsidP="00077066">
            <w:pPr>
              <w:pStyle w:val="TableText"/>
            </w:pPr>
            <w:r>
              <w:t>0.06978</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34</w:t>
            </w:r>
          </w:p>
        </w:tc>
        <w:tc>
          <w:tcPr>
            <w:tcW w:w="1017" w:type="dxa"/>
            <w:tcBorders>
              <w:top w:val="nil"/>
              <w:left w:val="nil"/>
              <w:bottom w:val="nil"/>
              <w:right w:val="nil"/>
            </w:tcBorders>
          </w:tcPr>
          <w:p w:rsidR="00077066" w:rsidRDefault="00077066" w:rsidP="00077066">
            <w:pPr>
              <w:pStyle w:val="TableText"/>
            </w:pPr>
            <w:r>
              <w:t>0.07908</w:t>
            </w:r>
          </w:p>
        </w:tc>
        <w:tc>
          <w:tcPr>
            <w:tcW w:w="1017" w:type="dxa"/>
            <w:tcBorders>
              <w:top w:val="nil"/>
              <w:left w:val="nil"/>
              <w:bottom w:val="nil"/>
              <w:right w:val="nil"/>
            </w:tcBorders>
          </w:tcPr>
          <w:p w:rsidR="00077066" w:rsidRDefault="00077066" w:rsidP="00077066">
            <w:pPr>
              <w:pStyle w:val="TableText"/>
            </w:pPr>
            <w:r>
              <w:t>0.07762</w:t>
            </w:r>
          </w:p>
        </w:tc>
        <w:tc>
          <w:tcPr>
            <w:tcW w:w="1016" w:type="dxa"/>
            <w:tcBorders>
              <w:top w:val="nil"/>
              <w:left w:val="nil"/>
              <w:bottom w:val="nil"/>
              <w:right w:val="nil"/>
            </w:tcBorders>
          </w:tcPr>
          <w:p w:rsidR="00077066" w:rsidRDefault="00077066" w:rsidP="00077066">
            <w:pPr>
              <w:pStyle w:val="TableText"/>
            </w:pPr>
            <w:r>
              <w:t>0.07628</w:t>
            </w:r>
          </w:p>
        </w:tc>
        <w:tc>
          <w:tcPr>
            <w:tcW w:w="1016" w:type="dxa"/>
            <w:tcBorders>
              <w:top w:val="nil"/>
              <w:left w:val="nil"/>
              <w:bottom w:val="nil"/>
              <w:right w:val="nil"/>
            </w:tcBorders>
          </w:tcPr>
          <w:p w:rsidR="00077066" w:rsidRDefault="00077066" w:rsidP="00077066">
            <w:pPr>
              <w:pStyle w:val="TableText"/>
            </w:pPr>
            <w:r>
              <w:t>0.07505</w:t>
            </w:r>
          </w:p>
        </w:tc>
        <w:tc>
          <w:tcPr>
            <w:tcW w:w="1016" w:type="dxa"/>
            <w:tcBorders>
              <w:top w:val="nil"/>
              <w:left w:val="nil"/>
              <w:bottom w:val="nil"/>
              <w:right w:val="nil"/>
            </w:tcBorders>
          </w:tcPr>
          <w:p w:rsidR="00077066" w:rsidRDefault="00077066" w:rsidP="00077066">
            <w:pPr>
              <w:pStyle w:val="TableText"/>
            </w:pPr>
            <w:r>
              <w:t>0.07392</w:t>
            </w:r>
          </w:p>
        </w:tc>
        <w:tc>
          <w:tcPr>
            <w:tcW w:w="1016" w:type="dxa"/>
            <w:tcBorders>
              <w:top w:val="nil"/>
              <w:left w:val="nil"/>
              <w:bottom w:val="nil"/>
              <w:right w:val="nil"/>
            </w:tcBorders>
          </w:tcPr>
          <w:p w:rsidR="00077066" w:rsidRDefault="00077066" w:rsidP="00077066">
            <w:pPr>
              <w:pStyle w:val="TableText"/>
            </w:pPr>
            <w:r>
              <w:t>0.07291</w:t>
            </w:r>
          </w:p>
        </w:tc>
        <w:tc>
          <w:tcPr>
            <w:tcW w:w="1016" w:type="dxa"/>
            <w:tcBorders>
              <w:top w:val="nil"/>
              <w:left w:val="nil"/>
              <w:bottom w:val="nil"/>
              <w:right w:val="nil"/>
            </w:tcBorders>
          </w:tcPr>
          <w:p w:rsidR="00077066" w:rsidRDefault="00077066" w:rsidP="00077066">
            <w:pPr>
              <w:pStyle w:val="TableText"/>
            </w:pPr>
            <w:r>
              <w:t>0.07200</w:t>
            </w:r>
          </w:p>
        </w:tc>
        <w:tc>
          <w:tcPr>
            <w:tcW w:w="1016" w:type="dxa"/>
            <w:tcBorders>
              <w:top w:val="nil"/>
              <w:left w:val="nil"/>
              <w:bottom w:val="nil"/>
              <w:right w:val="nil"/>
            </w:tcBorders>
          </w:tcPr>
          <w:p w:rsidR="00077066" w:rsidRDefault="00077066" w:rsidP="00077066">
            <w:pPr>
              <w:pStyle w:val="TableText"/>
            </w:pPr>
            <w:r>
              <w:t>0.07121</w:t>
            </w:r>
          </w:p>
        </w:tc>
        <w:tc>
          <w:tcPr>
            <w:tcW w:w="1016" w:type="dxa"/>
            <w:tcBorders>
              <w:top w:val="nil"/>
              <w:left w:val="nil"/>
              <w:bottom w:val="nil"/>
              <w:right w:val="nil"/>
            </w:tcBorders>
          </w:tcPr>
          <w:p w:rsidR="00077066" w:rsidRDefault="00077066" w:rsidP="00077066">
            <w:pPr>
              <w:pStyle w:val="TableText"/>
            </w:pPr>
            <w:r>
              <w:t>0.07052</w:t>
            </w:r>
          </w:p>
        </w:tc>
        <w:tc>
          <w:tcPr>
            <w:tcW w:w="1016" w:type="dxa"/>
            <w:tcBorders>
              <w:top w:val="nil"/>
              <w:left w:val="nil"/>
              <w:bottom w:val="nil"/>
              <w:right w:val="nil"/>
            </w:tcBorders>
          </w:tcPr>
          <w:p w:rsidR="00077066" w:rsidRDefault="00077066" w:rsidP="00077066">
            <w:pPr>
              <w:pStyle w:val="TableText"/>
            </w:pPr>
            <w:r>
              <w:t>0.06992</w:t>
            </w:r>
          </w:p>
        </w:tc>
        <w:tc>
          <w:tcPr>
            <w:tcW w:w="1016" w:type="dxa"/>
            <w:tcBorders>
              <w:top w:val="nil"/>
              <w:left w:val="nil"/>
              <w:bottom w:val="nil"/>
              <w:right w:val="nil"/>
            </w:tcBorders>
          </w:tcPr>
          <w:p w:rsidR="00077066" w:rsidRDefault="00077066" w:rsidP="00077066">
            <w:pPr>
              <w:pStyle w:val="TableText"/>
            </w:pPr>
            <w:r>
              <w:t>0.06941</w:t>
            </w:r>
          </w:p>
        </w:tc>
        <w:tc>
          <w:tcPr>
            <w:tcW w:w="1016" w:type="dxa"/>
            <w:tcBorders>
              <w:top w:val="nil"/>
              <w:left w:val="nil"/>
              <w:bottom w:val="nil"/>
              <w:right w:val="nil"/>
            </w:tcBorders>
          </w:tcPr>
          <w:p w:rsidR="00077066" w:rsidRDefault="00077066" w:rsidP="00077066">
            <w:pPr>
              <w:pStyle w:val="TableText"/>
            </w:pPr>
            <w:r>
              <w:t>0.06857</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35</w:t>
            </w:r>
          </w:p>
        </w:tc>
        <w:tc>
          <w:tcPr>
            <w:tcW w:w="1017" w:type="dxa"/>
            <w:tcBorders>
              <w:top w:val="nil"/>
              <w:left w:val="nil"/>
              <w:bottom w:val="nil"/>
              <w:right w:val="nil"/>
            </w:tcBorders>
          </w:tcPr>
          <w:p w:rsidR="00077066" w:rsidRDefault="00077066" w:rsidP="00077066">
            <w:pPr>
              <w:pStyle w:val="TableText"/>
            </w:pPr>
            <w:r>
              <w:t>0.07820</w:t>
            </w:r>
          </w:p>
        </w:tc>
        <w:tc>
          <w:tcPr>
            <w:tcW w:w="1017" w:type="dxa"/>
            <w:tcBorders>
              <w:top w:val="nil"/>
              <w:left w:val="nil"/>
              <w:bottom w:val="nil"/>
              <w:right w:val="nil"/>
            </w:tcBorders>
          </w:tcPr>
          <w:p w:rsidR="00077066" w:rsidRDefault="00077066" w:rsidP="00077066">
            <w:pPr>
              <w:pStyle w:val="TableText"/>
            </w:pPr>
            <w:r>
              <w:t>0.07669</w:t>
            </w:r>
          </w:p>
        </w:tc>
        <w:tc>
          <w:tcPr>
            <w:tcW w:w="1016" w:type="dxa"/>
            <w:tcBorders>
              <w:top w:val="nil"/>
              <w:left w:val="nil"/>
              <w:bottom w:val="nil"/>
              <w:right w:val="nil"/>
            </w:tcBorders>
          </w:tcPr>
          <w:p w:rsidR="00077066" w:rsidRDefault="00077066" w:rsidP="00077066">
            <w:pPr>
              <w:pStyle w:val="TableText"/>
            </w:pPr>
            <w:r>
              <w:t>0.07530</w:t>
            </w:r>
          </w:p>
        </w:tc>
        <w:tc>
          <w:tcPr>
            <w:tcW w:w="1016" w:type="dxa"/>
            <w:tcBorders>
              <w:top w:val="nil"/>
              <w:left w:val="nil"/>
              <w:bottom w:val="nil"/>
              <w:right w:val="nil"/>
            </w:tcBorders>
          </w:tcPr>
          <w:p w:rsidR="00077066" w:rsidRDefault="00077066" w:rsidP="00077066">
            <w:pPr>
              <w:pStyle w:val="TableText"/>
            </w:pPr>
            <w:r>
              <w:t>0.07403</w:t>
            </w:r>
          </w:p>
        </w:tc>
        <w:tc>
          <w:tcPr>
            <w:tcW w:w="1016" w:type="dxa"/>
            <w:tcBorders>
              <w:top w:val="nil"/>
              <w:left w:val="nil"/>
              <w:bottom w:val="nil"/>
              <w:right w:val="nil"/>
            </w:tcBorders>
          </w:tcPr>
          <w:p w:rsidR="00077066" w:rsidRDefault="00077066" w:rsidP="00077066">
            <w:pPr>
              <w:pStyle w:val="TableText"/>
            </w:pPr>
            <w:r>
              <w:t>0.07288</w:t>
            </w:r>
          </w:p>
        </w:tc>
        <w:tc>
          <w:tcPr>
            <w:tcW w:w="1016" w:type="dxa"/>
            <w:tcBorders>
              <w:top w:val="nil"/>
              <w:left w:val="nil"/>
              <w:bottom w:val="nil"/>
              <w:right w:val="nil"/>
            </w:tcBorders>
          </w:tcPr>
          <w:p w:rsidR="00077066" w:rsidRDefault="00077066" w:rsidP="00077066">
            <w:pPr>
              <w:pStyle w:val="TableText"/>
            </w:pPr>
            <w:r>
              <w:t>0.07183</w:t>
            </w:r>
          </w:p>
        </w:tc>
        <w:tc>
          <w:tcPr>
            <w:tcW w:w="1016" w:type="dxa"/>
            <w:tcBorders>
              <w:top w:val="nil"/>
              <w:left w:val="nil"/>
              <w:bottom w:val="nil"/>
              <w:right w:val="nil"/>
            </w:tcBorders>
          </w:tcPr>
          <w:p w:rsidR="00077066" w:rsidRDefault="00077066" w:rsidP="00077066">
            <w:pPr>
              <w:pStyle w:val="TableText"/>
            </w:pPr>
            <w:r>
              <w:t>0.07090</w:t>
            </w:r>
          </w:p>
        </w:tc>
        <w:tc>
          <w:tcPr>
            <w:tcW w:w="1016" w:type="dxa"/>
            <w:tcBorders>
              <w:top w:val="nil"/>
              <w:left w:val="nil"/>
              <w:bottom w:val="nil"/>
              <w:right w:val="nil"/>
            </w:tcBorders>
          </w:tcPr>
          <w:p w:rsidR="00077066" w:rsidRDefault="00077066" w:rsidP="00077066">
            <w:pPr>
              <w:pStyle w:val="TableText"/>
            </w:pPr>
            <w:r>
              <w:t>0.07007</w:t>
            </w:r>
          </w:p>
        </w:tc>
        <w:tc>
          <w:tcPr>
            <w:tcW w:w="1016" w:type="dxa"/>
            <w:tcBorders>
              <w:top w:val="nil"/>
              <w:left w:val="nil"/>
              <w:bottom w:val="nil"/>
              <w:right w:val="nil"/>
            </w:tcBorders>
          </w:tcPr>
          <w:p w:rsidR="00077066" w:rsidRDefault="00077066" w:rsidP="00077066">
            <w:pPr>
              <w:pStyle w:val="TableText"/>
            </w:pPr>
            <w:r>
              <w:t>0.06935</w:t>
            </w:r>
          </w:p>
        </w:tc>
        <w:tc>
          <w:tcPr>
            <w:tcW w:w="1016" w:type="dxa"/>
            <w:tcBorders>
              <w:top w:val="nil"/>
              <w:left w:val="nil"/>
              <w:bottom w:val="nil"/>
              <w:right w:val="nil"/>
            </w:tcBorders>
          </w:tcPr>
          <w:p w:rsidR="00077066" w:rsidRDefault="00077066" w:rsidP="00077066">
            <w:pPr>
              <w:pStyle w:val="TableText"/>
            </w:pPr>
            <w:r>
              <w:t>0.06873</w:t>
            </w:r>
          </w:p>
        </w:tc>
        <w:tc>
          <w:tcPr>
            <w:tcW w:w="1016" w:type="dxa"/>
            <w:tcBorders>
              <w:top w:val="nil"/>
              <w:left w:val="nil"/>
              <w:bottom w:val="nil"/>
              <w:right w:val="nil"/>
            </w:tcBorders>
          </w:tcPr>
          <w:p w:rsidR="00077066" w:rsidRDefault="00077066" w:rsidP="00077066">
            <w:pPr>
              <w:pStyle w:val="TableText"/>
            </w:pPr>
            <w:r>
              <w:t>0.06820</w:t>
            </w:r>
          </w:p>
        </w:tc>
        <w:tc>
          <w:tcPr>
            <w:tcW w:w="1016" w:type="dxa"/>
            <w:tcBorders>
              <w:top w:val="nil"/>
              <w:left w:val="nil"/>
              <w:bottom w:val="nil"/>
              <w:right w:val="nil"/>
            </w:tcBorders>
          </w:tcPr>
          <w:p w:rsidR="00077066" w:rsidRDefault="00077066" w:rsidP="00077066">
            <w:pPr>
              <w:pStyle w:val="TableText"/>
            </w:pPr>
            <w:r>
              <w:t>0.06735</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36</w:t>
            </w:r>
          </w:p>
        </w:tc>
        <w:tc>
          <w:tcPr>
            <w:tcW w:w="1017" w:type="dxa"/>
            <w:tcBorders>
              <w:top w:val="nil"/>
              <w:left w:val="nil"/>
              <w:bottom w:val="nil"/>
              <w:right w:val="nil"/>
            </w:tcBorders>
          </w:tcPr>
          <w:p w:rsidR="00077066" w:rsidRDefault="00077066" w:rsidP="00077066">
            <w:pPr>
              <w:pStyle w:val="TableText"/>
            </w:pPr>
            <w:r>
              <w:t>0.07730</w:t>
            </w:r>
          </w:p>
        </w:tc>
        <w:tc>
          <w:tcPr>
            <w:tcW w:w="1017" w:type="dxa"/>
            <w:tcBorders>
              <w:top w:val="nil"/>
              <w:left w:val="nil"/>
              <w:bottom w:val="nil"/>
              <w:right w:val="nil"/>
            </w:tcBorders>
          </w:tcPr>
          <w:p w:rsidR="00077066" w:rsidRDefault="00077066" w:rsidP="00077066">
            <w:pPr>
              <w:pStyle w:val="TableText"/>
            </w:pPr>
            <w:r>
              <w:t>0.07574</w:t>
            </w:r>
          </w:p>
        </w:tc>
        <w:tc>
          <w:tcPr>
            <w:tcW w:w="1016" w:type="dxa"/>
            <w:tcBorders>
              <w:top w:val="nil"/>
              <w:left w:val="nil"/>
              <w:bottom w:val="nil"/>
              <w:right w:val="nil"/>
            </w:tcBorders>
          </w:tcPr>
          <w:p w:rsidR="00077066" w:rsidRDefault="00077066" w:rsidP="00077066">
            <w:pPr>
              <w:pStyle w:val="TableText"/>
            </w:pPr>
            <w:r>
              <w:t>0.07430</w:t>
            </w:r>
          </w:p>
        </w:tc>
        <w:tc>
          <w:tcPr>
            <w:tcW w:w="1016" w:type="dxa"/>
            <w:tcBorders>
              <w:top w:val="nil"/>
              <w:left w:val="nil"/>
              <w:bottom w:val="nil"/>
              <w:right w:val="nil"/>
            </w:tcBorders>
          </w:tcPr>
          <w:p w:rsidR="00077066" w:rsidRDefault="00077066" w:rsidP="00077066">
            <w:pPr>
              <w:pStyle w:val="TableText"/>
            </w:pPr>
            <w:r>
              <w:t>0.07299</w:t>
            </w:r>
          </w:p>
        </w:tc>
        <w:tc>
          <w:tcPr>
            <w:tcW w:w="1016" w:type="dxa"/>
            <w:tcBorders>
              <w:top w:val="nil"/>
              <w:left w:val="nil"/>
              <w:bottom w:val="nil"/>
              <w:right w:val="nil"/>
            </w:tcBorders>
          </w:tcPr>
          <w:p w:rsidR="00077066" w:rsidRDefault="00077066" w:rsidP="00077066">
            <w:pPr>
              <w:pStyle w:val="TableText"/>
            </w:pPr>
            <w:r>
              <w:t>0.07181</w:t>
            </w:r>
          </w:p>
        </w:tc>
        <w:tc>
          <w:tcPr>
            <w:tcW w:w="1016" w:type="dxa"/>
            <w:tcBorders>
              <w:top w:val="nil"/>
              <w:left w:val="nil"/>
              <w:bottom w:val="nil"/>
              <w:right w:val="nil"/>
            </w:tcBorders>
          </w:tcPr>
          <w:p w:rsidR="00077066" w:rsidRDefault="00077066" w:rsidP="00077066">
            <w:pPr>
              <w:pStyle w:val="TableText"/>
            </w:pPr>
            <w:r>
              <w:t>0.07074</w:t>
            </w:r>
          </w:p>
        </w:tc>
        <w:tc>
          <w:tcPr>
            <w:tcW w:w="1016" w:type="dxa"/>
            <w:tcBorders>
              <w:top w:val="nil"/>
              <w:left w:val="nil"/>
              <w:bottom w:val="nil"/>
              <w:right w:val="nil"/>
            </w:tcBorders>
          </w:tcPr>
          <w:p w:rsidR="00077066" w:rsidRDefault="00077066" w:rsidP="00077066">
            <w:pPr>
              <w:pStyle w:val="TableText"/>
            </w:pPr>
            <w:r>
              <w:t>0.06978</w:t>
            </w:r>
          </w:p>
        </w:tc>
        <w:tc>
          <w:tcPr>
            <w:tcW w:w="1016" w:type="dxa"/>
            <w:tcBorders>
              <w:top w:val="nil"/>
              <w:left w:val="nil"/>
              <w:bottom w:val="nil"/>
              <w:right w:val="nil"/>
            </w:tcBorders>
          </w:tcPr>
          <w:p w:rsidR="00077066" w:rsidRDefault="00077066" w:rsidP="00077066">
            <w:pPr>
              <w:pStyle w:val="TableText"/>
            </w:pPr>
            <w:r>
              <w:t>0.06892</w:t>
            </w:r>
          </w:p>
        </w:tc>
        <w:tc>
          <w:tcPr>
            <w:tcW w:w="1016" w:type="dxa"/>
            <w:tcBorders>
              <w:top w:val="nil"/>
              <w:left w:val="nil"/>
              <w:bottom w:val="nil"/>
              <w:right w:val="nil"/>
            </w:tcBorders>
          </w:tcPr>
          <w:p w:rsidR="00077066" w:rsidRDefault="00077066" w:rsidP="00077066">
            <w:pPr>
              <w:pStyle w:val="TableText"/>
            </w:pPr>
            <w:r>
              <w:t>0.06817</w:t>
            </w:r>
          </w:p>
        </w:tc>
        <w:tc>
          <w:tcPr>
            <w:tcW w:w="1016" w:type="dxa"/>
            <w:tcBorders>
              <w:top w:val="nil"/>
              <w:left w:val="nil"/>
              <w:bottom w:val="nil"/>
              <w:right w:val="nil"/>
            </w:tcBorders>
          </w:tcPr>
          <w:p w:rsidR="00077066" w:rsidRDefault="00077066" w:rsidP="00077066">
            <w:pPr>
              <w:pStyle w:val="TableText"/>
            </w:pPr>
            <w:r>
              <w:t>0.06753</w:t>
            </w:r>
          </w:p>
        </w:tc>
        <w:tc>
          <w:tcPr>
            <w:tcW w:w="1016" w:type="dxa"/>
            <w:tcBorders>
              <w:top w:val="nil"/>
              <w:left w:val="nil"/>
              <w:bottom w:val="nil"/>
              <w:right w:val="nil"/>
            </w:tcBorders>
          </w:tcPr>
          <w:p w:rsidR="00077066" w:rsidRDefault="00077066" w:rsidP="00077066">
            <w:pPr>
              <w:pStyle w:val="TableText"/>
            </w:pPr>
            <w:r>
              <w:t>0.06697</w:t>
            </w:r>
          </w:p>
        </w:tc>
        <w:tc>
          <w:tcPr>
            <w:tcW w:w="1016" w:type="dxa"/>
            <w:tcBorders>
              <w:top w:val="nil"/>
              <w:left w:val="nil"/>
              <w:bottom w:val="nil"/>
              <w:right w:val="nil"/>
            </w:tcBorders>
          </w:tcPr>
          <w:p w:rsidR="00077066" w:rsidRDefault="00077066" w:rsidP="00077066">
            <w:pPr>
              <w:pStyle w:val="TableText"/>
            </w:pPr>
            <w:r>
              <w:t>0.06611</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37</w:t>
            </w:r>
          </w:p>
        </w:tc>
        <w:tc>
          <w:tcPr>
            <w:tcW w:w="1017" w:type="dxa"/>
            <w:tcBorders>
              <w:top w:val="nil"/>
              <w:left w:val="nil"/>
              <w:bottom w:val="nil"/>
              <w:right w:val="nil"/>
            </w:tcBorders>
          </w:tcPr>
          <w:p w:rsidR="00077066" w:rsidRDefault="00077066" w:rsidP="00077066">
            <w:pPr>
              <w:pStyle w:val="TableText"/>
            </w:pPr>
            <w:r>
              <w:t>0.07634</w:t>
            </w:r>
          </w:p>
        </w:tc>
        <w:tc>
          <w:tcPr>
            <w:tcW w:w="1017" w:type="dxa"/>
            <w:tcBorders>
              <w:top w:val="nil"/>
              <w:left w:val="nil"/>
              <w:bottom w:val="nil"/>
              <w:right w:val="nil"/>
            </w:tcBorders>
          </w:tcPr>
          <w:p w:rsidR="00077066" w:rsidRDefault="00077066" w:rsidP="00077066">
            <w:pPr>
              <w:pStyle w:val="TableText"/>
            </w:pPr>
            <w:r>
              <w:t>0.07474</w:t>
            </w:r>
          </w:p>
        </w:tc>
        <w:tc>
          <w:tcPr>
            <w:tcW w:w="1016" w:type="dxa"/>
            <w:tcBorders>
              <w:top w:val="nil"/>
              <w:left w:val="nil"/>
              <w:bottom w:val="nil"/>
              <w:right w:val="nil"/>
            </w:tcBorders>
          </w:tcPr>
          <w:p w:rsidR="00077066" w:rsidRDefault="00077066" w:rsidP="00077066">
            <w:pPr>
              <w:pStyle w:val="TableText"/>
            </w:pPr>
            <w:r>
              <w:t>0.07326</w:t>
            </w:r>
          </w:p>
        </w:tc>
        <w:tc>
          <w:tcPr>
            <w:tcW w:w="1016" w:type="dxa"/>
            <w:tcBorders>
              <w:top w:val="nil"/>
              <w:left w:val="nil"/>
              <w:bottom w:val="nil"/>
              <w:right w:val="nil"/>
            </w:tcBorders>
          </w:tcPr>
          <w:p w:rsidR="00077066" w:rsidRDefault="00077066" w:rsidP="00077066">
            <w:pPr>
              <w:pStyle w:val="TableText"/>
            </w:pPr>
            <w:r>
              <w:t>0.07192</w:t>
            </w:r>
          </w:p>
        </w:tc>
        <w:tc>
          <w:tcPr>
            <w:tcW w:w="1016" w:type="dxa"/>
            <w:tcBorders>
              <w:top w:val="nil"/>
              <w:left w:val="nil"/>
              <w:bottom w:val="nil"/>
              <w:right w:val="nil"/>
            </w:tcBorders>
          </w:tcPr>
          <w:p w:rsidR="00077066" w:rsidRDefault="00077066" w:rsidP="00077066">
            <w:pPr>
              <w:pStyle w:val="TableText"/>
            </w:pPr>
            <w:r>
              <w:t>0.07070</w:t>
            </w:r>
          </w:p>
        </w:tc>
        <w:tc>
          <w:tcPr>
            <w:tcW w:w="1016" w:type="dxa"/>
            <w:tcBorders>
              <w:top w:val="nil"/>
              <w:left w:val="nil"/>
              <w:bottom w:val="nil"/>
              <w:right w:val="nil"/>
            </w:tcBorders>
          </w:tcPr>
          <w:p w:rsidR="00077066" w:rsidRDefault="00077066" w:rsidP="00077066">
            <w:pPr>
              <w:pStyle w:val="TableText"/>
            </w:pPr>
            <w:r>
              <w:t>0.06961</w:t>
            </w:r>
          </w:p>
        </w:tc>
        <w:tc>
          <w:tcPr>
            <w:tcW w:w="1016" w:type="dxa"/>
            <w:tcBorders>
              <w:top w:val="nil"/>
              <w:left w:val="nil"/>
              <w:bottom w:val="nil"/>
              <w:right w:val="nil"/>
            </w:tcBorders>
          </w:tcPr>
          <w:p w:rsidR="00077066" w:rsidRDefault="00077066" w:rsidP="00077066">
            <w:pPr>
              <w:pStyle w:val="TableText"/>
            </w:pPr>
            <w:r>
              <w:t>0.06863</w:t>
            </w:r>
          </w:p>
        </w:tc>
        <w:tc>
          <w:tcPr>
            <w:tcW w:w="1016" w:type="dxa"/>
            <w:tcBorders>
              <w:top w:val="nil"/>
              <w:left w:val="nil"/>
              <w:bottom w:val="nil"/>
              <w:right w:val="nil"/>
            </w:tcBorders>
          </w:tcPr>
          <w:p w:rsidR="00077066" w:rsidRDefault="00077066" w:rsidP="00077066">
            <w:pPr>
              <w:pStyle w:val="TableText"/>
            </w:pPr>
            <w:r>
              <w:t>0.06775</w:t>
            </w:r>
          </w:p>
        </w:tc>
        <w:tc>
          <w:tcPr>
            <w:tcW w:w="1016" w:type="dxa"/>
            <w:tcBorders>
              <w:top w:val="nil"/>
              <w:left w:val="nil"/>
              <w:bottom w:val="nil"/>
              <w:right w:val="nil"/>
            </w:tcBorders>
          </w:tcPr>
          <w:p w:rsidR="00077066" w:rsidRDefault="00077066" w:rsidP="00077066">
            <w:pPr>
              <w:pStyle w:val="TableText"/>
            </w:pPr>
            <w:r>
              <w:t>0.06698</w:t>
            </w:r>
          </w:p>
        </w:tc>
        <w:tc>
          <w:tcPr>
            <w:tcW w:w="1016" w:type="dxa"/>
            <w:tcBorders>
              <w:top w:val="nil"/>
              <w:left w:val="nil"/>
              <w:bottom w:val="nil"/>
              <w:right w:val="nil"/>
            </w:tcBorders>
          </w:tcPr>
          <w:p w:rsidR="00077066" w:rsidRDefault="00077066" w:rsidP="00077066">
            <w:pPr>
              <w:pStyle w:val="TableText"/>
            </w:pPr>
            <w:r>
              <w:t>0.06631</w:t>
            </w:r>
          </w:p>
        </w:tc>
        <w:tc>
          <w:tcPr>
            <w:tcW w:w="1016" w:type="dxa"/>
            <w:tcBorders>
              <w:top w:val="nil"/>
              <w:left w:val="nil"/>
              <w:bottom w:val="nil"/>
              <w:right w:val="nil"/>
            </w:tcBorders>
          </w:tcPr>
          <w:p w:rsidR="00077066" w:rsidRDefault="00077066" w:rsidP="00077066">
            <w:pPr>
              <w:pStyle w:val="TableText"/>
            </w:pPr>
            <w:r>
              <w:t>0.06574</w:t>
            </w:r>
          </w:p>
        </w:tc>
        <w:tc>
          <w:tcPr>
            <w:tcW w:w="1016" w:type="dxa"/>
            <w:tcBorders>
              <w:top w:val="nil"/>
              <w:left w:val="nil"/>
              <w:bottom w:val="nil"/>
              <w:right w:val="nil"/>
            </w:tcBorders>
          </w:tcPr>
          <w:p w:rsidR="00077066" w:rsidRDefault="00077066" w:rsidP="00077066">
            <w:pPr>
              <w:pStyle w:val="TableText"/>
            </w:pPr>
            <w:r>
              <w:t>0.06487</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38</w:t>
            </w:r>
          </w:p>
        </w:tc>
        <w:tc>
          <w:tcPr>
            <w:tcW w:w="1017" w:type="dxa"/>
            <w:tcBorders>
              <w:top w:val="nil"/>
              <w:left w:val="nil"/>
              <w:bottom w:val="nil"/>
              <w:right w:val="nil"/>
            </w:tcBorders>
          </w:tcPr>
          <w:p w:rsidR="00077066" w:rsidRDefault="00077066" w:rsidP="00077066">
            <w:pPr>
              <w:pStyle w:val="TableText"/>
            </w:pPr>
            <w:r>
              <w:t>0.07534</w:t>
            </w:r>
          </w:p>
        </w:tc>
        <w:tc>
          <w:tcPr>
            <w:tcW w:w="1017" w:type="dxa"/>
            <w:tcBorders>
              <w:top w:val="nil"/>
              <w:left w:val="nil"/>
              <w:bottom w:val="nil"/>
              <w:right w:val="nil"/>
            </w:tcBorders>
          </w:tcPr>
          <w:p w:rsidR="00077066" w:rsidRDefault="00077066" w:rsidP="00077066">
            <w:pPr>
              <w:pStyle w:val="TableText"/>
            </w:pPr>
            <w:r>
              <w:t>0.07370</w:t>
            </w:r>
          </w:p>
        </w:tc>
        <w:tc>
          <w:tcPr>
            <w:tcW w:w="1016" w:type="dxa"/>
            <w:tcBorders>
              <w:top w:val="nil"/>
              <w:left w:val="nil"/>
              <w:bottom w:val="nil"/>
              <w:right w:val="nil"/>
            </w:tcBorders>
          </w:tcPr>
          <w:p w:rsidR="00077066" w:rsidRDefault="00077066" w:rsidP="00077066">
            <w:pPr>
              <w:pStyle w:val="TableText"/>
            </w:pPr>
            <w:r>
              <w:t>0.07219</w:t>
            </w:r>
          </w:p>
        </w:tc>
        <w:tc>
          <w:tcPr>
            <w:tcW w:w="1016" w:type="dxa"/>
            <w:tcBorders>
              <w:top w:val="nil"/>
              <w:left w:val="nil"/>
              <w:bottom w:val="nil"/>
              <w:right w:val="nil"/>
            </w:tcBorders>
          </w:tcPr>
          <w:p w:rsidR="00077066" w:rsidRDefault="00077066" w:rsidP="00077066">
            <w:pPr>
              <w:pStyle w:val="TableText"/>
            </w:pPr>
            <w:r>
              <w:t>0.07081</w:t>
            </w:r>
          </w:p>
        </w:tc>
        <w:tc>
          <w:tcPr>
            <w:tcW w:w="1016" w:type="dxa"/>
            <w:tcBorders>
              <w:top w:val="nil"/>
              <w:left w:val="nil"/>
              <w:bottom w:val="nil"/>
              <w:right w:val="nil"/>
            </w:tcBorders>
          </w:tcPr>
          <w:p w:rsidR="00077066" w:rsidRDefault="00077066" w:rsidP="00077066">
            <w:pPr>
              <w:pStyle w:val="TableText"/>
            </w:pPr>
            <w:r>
              <w:t>0.06956</w:t>
            </w:r>
          </w:p>
        </w:tc>
        <w:tc>
          <w:tcPr>
            <w:tcW w:w="1016" w:type="dxa"/>
            <w:tcBorders>
              <w:top w:val="nil"/>
              <w:left w:val="nil"/>
              <w:bottom w:val="nil"/>
              <w:right w:val="nil"/>
            </w:tcBorders>
          </w:tcPr>
          <w:p w:rsidR="00077066" w:rsidRDefault="00077066" w:rsidP="00077066">
            <w:pPr>
              <w:pStyle w:val="TableText"/>
            </w:pPr>
            <w:r>
              <w:t>0.06844</w:t>
            </w:r>
          </w:p>
        </w:tc>
        <w:tc>
          <w:tcPr>
            <w:tcW w:w="1016" w:type="dxa"/>
            <w:tcBorders>
              <w:top w:val="nil"/>
              <w:left w:val="nil"/>
              <w:bottom w:val="nil"/>
              <w:right w:val="nil"/>
            </w:tcBorders>
          </w:tcPr>
          <w:p w:rsidR="00077066" w:rsidRDefault="00077066" w:rsidP="00077066">
            <w:pPr>
              <w:pStyle w:val="TableText"/>
            </w:pPr>
            <w:r>
              <w:t>0.06745</w:t>
            </w:r>
          </w:p>
        </w:tc>
        <w:tc>
          <w:tcPr>
            <w:tcW w:w="1016" w:type="dxa"/>
            <w:tcBorders>
              <w:top w:val="nil"/>
              <w:left w:val="nil"/>
              <w:bottom w:val="nil"/>
              <w:right w:val="nil"/>
            </w:tcBorders>
          </w:tcPr>
          <w:p w:rsidR="00077066" w:rsidRDefault="00077066" w:rsidP="00077066">
            <w:pPr>
              <w:pStyle w:val="TableText"/>
            </w:pPr>
            <w:r>
              <w:t>0.06657</w:t>
            </w:r>
          </w:p>
        </w:tc>
        <w:tc>
          <w:tcPr>
            <w:tcW w:w="1016" w:type="dxa"/>
            <w:tcBorders>
              <w:top w:val="nil"/>
              <w:left w:val="nil"/>
              <w:bottom w:val="nil"/>
              <w:right w:val="nil"/>
            </w:tcBorders>
          </w:tcPr>
          <w:p w:rsidR="00077066" w:rsidRDefault="00077066" w:rsidP="00077066">
            <w:pPr>
              <w:pStyle w:val="TableText"/>
            </w:pPr>
            <w:r>
              <w:t>0.06578</w:t>
            </w:r>
          </w:p>
        </w:tc>
        <w:tc>
          <w:tcPr>
            <w:tcW w:w="1016" w:type="dxa"/>
            <w:tcBorders>
              <w:top w:val="nil"/>
              <w:left w:val="nil"/>
              <w:bottom w:val="nil"/>
              <w:right w:val="nil"/>
            </w:tcBorders>
          </w:tcPr>
          <w:p w:rsidR="00077066" w:rsidRDefault="00077066" w:rsidP="00077066">
            <w:pPr>
              <w:pStyle w:val="TableText"/>
            </w:pPr>
            <w:r>
              <w:t>0.06509</w:t>
            </w:r>
          </w:p>
        </w:tc>
        <w:tc>
          <w:tcPr>
            <w:tcW w:w="1016" w:type="dxa"/>
            <w:tcBorders>
              <w:top w:val="nil"/>
              <w:left w:val="nil"/>
              <w:bottom w:val="nil"/>
              <w:right w:val="nil"/>
            </w:tcBorders>
          </w:tcPr>
          <w:p w:rsidR="00077066" w:rsidRDefault="00077066" w:rsidP="00077066">
            <w:pPr>
              <w:pStyle w:val="TableText"/>
            </w:pPr>
            <w:r>
              <w:t>0.06449</w:t>
            </w:r>
          </w:p>
        </w:tc>
        <w:tc>
          <w:tcPr>
            <w:tcW w:w="1016" w:type="dxa"/>
            <w:tcBorders>
              <w:top w:val="nil"/>
              <w:left w:val="nil"/>
              <w:bottom w:val="nil"/>
              <w:right w:val="nil"/>
            </w:tcBorders>
          </w:tcPr>
          <w:p w:rsidR="00077066" w:rsidRDefault="00077066" w:rsidP="00077066">
            <w:pPr>
              <w:pStyle w:val="TableText"/>
            </w:pPr>
            <w:r>
              <w:t>0.06361</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39</w:t>
            </w:r>
          </w:p>
        </w:tc>
        <w:tc>
          <w:tcPr>
            <w:tcW w:w="1017" w:type="dxa"/>
            <w:tcBorders>
              <w:top w:val="nil"/>
              <w:left w:val="nil"/>
              <w:bottom w:val="nil"/>
              <w:right w:val="nil"/>
            </w:tcBorders>
          </w:tcPr>
          <w:p w:rsidR="00077066" w:rsidRDefault="00077066" w:rsidP="00077066">
            <w:pPr>
              <w:pStyle w:val="TableText"/>
            </w:pPr>
            <w:r>
              <w:t>0.07423</w:t>
            </w:r>
          </w:p>
        </w:tc>
        <w:tc>
          <w:tcPr>
            <w:tcW w:w="1017" w:type="dxa"/>
            <w:tcBorders>
              <w:top w:val="nil"/>
              <w:left w:val="nil"/>
              <w:bottom w:val="nil"/>
              <w:right w:val="nil"/>
            </w:tcBorders>
          </w:tcPr>
          <w:p w:rsidR="00077066" w:rsidRDefault="00077066" w:rsidP="00077066">
            <w:pPr>
              <w:pStyle w:val="TableText"/>
            </w:pPr>
            <w:r>
              <w:t>0.07257</w:t>
            </w:r>
          </w:p>
        </w:tc>
        <w:tc>
          <w:tcPr>
            <w:tcW w:w="1016" w:type="dxa"/>
            <w:tcBorders>
              <w:top w:val="nil"/>
              <w:left w:val="nil"/>
              <w:bottom w:val="nil"/>
              <w:right w:val="nil"/>
            </w:tcBorders>
          </w:tcPr>
          <w:p w:rsidR="00077066" w:rsidRDefault="00077066" w:rsidP="00077066">
            <w:pPr>
              <w:pStyle w:val="TableText"/>
            </w:pPr>
            <w:r>
              <w:t>0.07103</w:t>
            </w:r>
          </w:p>
        </w:tc>
        <w:tc>
          <w:tcPr>
            <w:tcW w:w="1016" w:type="dxa"/>
            <w:tcBorders>
              <w:top w:val="nil"/>
              <w:left w:val="nil"/>
              <w:bottom w:val="nil"/>
              <w:right w:val="nil"/>
            </w:tcBorders>
          </w:tcPr>
          <w:p w:rsidR="00077066" w:rsidRDefault="00077066" w:rsidP="00077066">
            <w:pPr>
              <w:pStyle w:val="TableText"/>
            </w:pPr>
            <w:r>
              <w:t>0.06963</w:t>
            </w:r>
          </w:p>
        </w:tc>
        <w:tc>
          <w:tcPr>
            <w:tcW w:w="1016" w:type="dxa"/>
            <w:tcBorders>
              <w:top w:val="nil"/>
              <w:left w:val="nil"/>
              <w:bottom w:val="nil"/>
              <w:right w:val="nil"/>
            </w:tcBorders>
          </w:tcPr>
          <w:p w:rsidR="00077066" w:rsidRDefault="00077066" w:rsidP="00077066">
            <w:pPr>
              <w:pStyle w:val="TableText"/>
            </w:pPr>
            <w:r>
              <w:t>0.06835</w:t>
            </w:r>
          </w:p>
        </w:tc>
        <w:tc>
          <w:tcPr>
            <w:tcW w:w="1016" w:type="dxa"/>
            <w:tcBorders>
              <w:top w:val="nil"/>
              <w:left w:val="nil"/>
              <w:bottom w:val="nil"/>
              <w:right w:val="nil"/>
            </w:tcBorders>
          </w:tcPr>
          <w:p w:rsidR="00077066" w:rsidRDefault="00077066" w:rsidP="00077066">
            <w:pPr>
              <w:pStyle w:val="TableText"/>
            </w:pPr>
            <w:r>
              <w:t>0.06721</w:t>
            </w:r>
          </w:p>
        </w:tc>
        <w:tc>
          <w:tcPr>
            <w:tcW w:w="1016" w:type="dxa"/>
            <w:tcBorders>
              <w:top w:val="nil"/>
              <w:left w:val="nil"/>
              <w:bottom w:val="nil"/>
              <w:right w:val="nil"/>
            </w:tcBorders>
          </w:tcPr>
          <w:p w:rsidR="00077066" w:rsidRDefault="00077066" w:rsidP="00077066">
            <w:pPr>
              <w:pStyle w:val="TableText"/>
            </w:pPr>
            <w:r>
              <w:t>0.06619</w:t>
            </w:r>
          </w:p>
        </w:tc>
        <w:tc>
          <w:tcPr>
            <w:tcW w:w="1016" w:type="dxa"/>
            <w:tcBorders>
              <w:top w:val="nil"/>
              <w:left w:val="nil"/>
              <w:bottom w:val="nil"/>
              <w:right w:val="nil"/>
            </w:tcBorders>
          </w:tcPr>
          <w:p w:rsidR="00077066" w:rsidRDefault="00077066" w:rsidP="00077066">
            <w:pPr>
              <w:pStyle w:val="TableText"/>
            </w:pPr>
            <w:r>
              <w:t>0.06530</w:t>
            </w:r>
          </w:p>
        </w:tc>
        <w:tc>
          <w:tcPr>
            <w:tcW w:w="1016" w:type="dxa"/>
            <w:tcBorders>
              <w:top w:val="nil"/>
              <w:left w:val="nil"/>
              <w:bottom w:val="nil"/>
              <w:right w:val="nil"/>
            </w:tcBorders>
          </w:tcPr>
          <w:p w:rsidR="00077066" w:rsidRDefault="00077066" w:rsidP="00077066">
            <w:pPr>
              <w:pStyle w:val="TableText"/>
            </w:pPr>
            <w:r>
              <w:t>0.06451</w:t>
            </w:r>
          </w:p>
        </w:tc>
        <w:tc>
          <w:tcPr>
            <w:tcW w:w="1016" w:type="dxa"/>
            <w:tcBorders>
              <w:top w:val="nil"/>
              <w:left w:val="nil"/>
              <w:bottom w:val="nil"/>
              <w:right w:val="nil"/>
            </w:tcBorders>
          </w:tcPr>
          <w:p w:rsidR="00077066" w:rsidRDefault="00077066" w:rsidP="00077066">
            <w:pPr>
              <w:pStyle w:val="TableText"/>
            </w:pPr>
            <w:r>
              <w:t>0.06382</w:t>
            </w:r>
          </w:p>
        </w:tc>
        <w:tc>
          <w:tcPr>
            <w:tcW w:w="1016" w:type="dxa"/>
            <w:tcBorders>
              <w:top w:val="nil"/>
              <w:left w:val="nil"/>
              <w:bottom w:val="nil"/>
              <w:right w:val="nil"/>
            </w:tcBorders>
          </w:tcPr>
          <w:p w:rsidR="00077066" w:rsidRDefault="00077066" w:rsidP="00077066">
            <w:pPr>
              <w:pStyle w:val="TableText"/>
            </w:pPr>
            <w:r>
              <w:t>0.06321</w:t>
            </w:r>
          </w:p>
        </w:tc>
        <w:tc>
          <w:tcPr>
            <w:tcW w:w="1016" w:type="dxa"/>
            <w:tcBorders>
              <w:top w:val="nil"/>
              <w:left w:val="nil"/>
              <w:bottom w:val="nil"/>
              <w:right w:val="nil"/>
            </w:tcBorders>
          </w:tcPr>
          <w:p w:rsidR="00077066" w:rsidRDefault="00077066" w:rsidP="00077066">
            <w:pPr>
              <w:pStyle w:val="TableText"/>
            </w:pPr>
            <w:r>
              <w:t>0.06232</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40</w:t>
            </w:r>
          </w:p>
        </w:tc>
        <w:tc>
          <w:tcPr>
            <w:tcW w:w="1017" w:type="dxa"/>
            <w:tcBorders>
              <w:top w:val="nil"/>
              <w:left w:val="nil"/>
              <w:bottom w:val="nil"/>
              <w:right w:val="nil"/>
            </w:tcBorders>
          </w:tcPr>
          <w:p w:rsidR="00077066" w:rsidRDefault="00077066" w:rsidP="00077066">
            <w:pPr>
              <w:pStyle w:val="TableText"/>
            </w:pPr>
            <w:r>
              <w:t>0.07300</w:t>
            </w:r>
          </w:p>
        </w:tc>
        <w:tc>
          <w:tcPr>
            <w:tcW w:w="1017" w:type="dxa"/>
            <w:tcBorders>
              <w:top w:val="nil"/>
              <w:left w:val="nil"/>
              <w:bottom w:val="nil"/>
              <w:right w:val="nil"/>
            </w:tcBorders>
          </w:tcPr>
          <w:p w:rsidR="00077066" w:rsidRDefault="00077066" w:rsidP="00077066">
            <w:pPr>
              <w:pStyle w:val="TableText"/>
            </w:pPr>
            <w:r>
              <w:t>0.07131</w:t>
            </w:r>
          </w:p>
        </w:tc>
        <w:tc>
          <w:tcPr>
            <w:tcW w:w="1016" w:type="dxa"/>
            <w:tcBorders>
              <w:top w:val="nil"/>
              <w:left w:val="nil"/>
              <w:bottom w:val="nil"/>
              <w:right w:val="nil"/>
            </w:tcBorders>
          </w:tcPr>
          <w:p w:rsidR="00077066" w:rsidRDefault="00077066" w:rsidP="00077066">
            <w:pPr>
              <w:pStyle w:val="TableText"/>
            </w:pPr>
            <w:r>
              <w:t>0.06976</w:t>
            </w:r>
          </w:p>
        </w:tc>
        <w:tc>
          <w:tcPr>
            <w:tcW w:w="1016" w:type="dxa"/>
            <w:tcBorders>
              <w:top w:val="nil"/>
              <w:left w:val="nil"/>
              <w:bottom w:val="nil"/>
              <w:right w:val="nil"/>
            </w:tcBorders>
          </w:tcPr>
          <w:p w:rsidR="00077066" w:rsidRDefault="00077066" w:rsidP="00077066">
            <w:pPr>
              <w:pStyle w:val="TableText"/>
            </w:pPr>
            <w:r>
              <w:t>0.06834</w:t>
            </w:r>
          </w:p>
        </w:tc>
        <w:tc>
          <w:tcPr>
            <w:tcW w:w="1016" w:type="dxa"/>
            <w:tcBorders>
              <w:top w:val="nil"/>
              <w:left w:val="nil"/>
              <w:bottom w:val="nil"/>
              <w:right w:val="nil"/>
            </w:tcBorders>
          </w:tcPr>
          <w:p w:rsidR="00077066" w:rsidRDefault="00077066" w:rsidP="00077066">
            <w:pPr>
              <w:pStyle w:val="TableText"/>
            </w:pPr>
            <w:r>
              <w:t>0.06705</w:t>
            </w:r>
          </w:p>
        </w:tc>
        <w:tc>
          <w:tcPr>
            <w:tcW w:w="1016" w:type="dxa"/>
            <w:tcBorders>
              <w:top w:val="nil"/>
              <w:left w:val="nil"/>
              <w:bottom w:val="nil"/>
              <w:right w:val="nil"/>
            </w:tcBorders>
          </w:tcPr>
          <w:p w:rsidR="00077066" w:rsidRDefault="00077066" w:rsidP="00077066">
            <w:pPr>
              <w:pStyle w:val="TableText"/>
            </w:pPr>
            <w:r>
              <w:t>0.06589</w:t>
            </w:r>
          </w:p>
        </w:tc>
        <w:tc>
          <w:tcPr>
            <w:tcW w:w="1016" w:type="dxa"/>
            <w:tcBorders>
              <w:top w:val="nil"/>
              <w:left w:val="nil"/>
              <w:bottom w:val="nil"/>
              <w:right w:val="nil"/>
            </w:tcBorders>
          </w:tcPr>
          <w:p w:rsidR="00077066" w:rsidRDefault="00077066" w:rsidP="00077066">
            <w:pPr>
              <w:pStyle w:val="TableText"/>
            </w:pPr>
            <w:r>
              <w:t>0.06486</w:t>
            </w:r>
          </w:p>
        </w:tc>
        <w:tc>
          <w:tcPr>
            <w:tcW w:w="1016" w:type="dxa"/>
            <w:tcBorders>
              <w:top w:val="nil"/>
              <w:left w:val="nil"/>
              <w:bottom w:val="nil"/>
              <w:right w:val="nil"/>
            </w:tcBorders>
          </w:tcPr>
          <w:p w:rsidR="00077066" w:rsidRDefault="00077066" w:rsidP="00077066">
            <w:pPr>
              <w:pStyle w:val="TableText"/>
            </w:pPr>
            <w:r>
              <w:t>0.06395</w:t>
            </w:r>
          </w:p>
        </w:tc>
        <w:tc>
          <w:tcPr>
            <w:tcW w:w="1016" w:type="dxa"/>
            <w:tcBorders>
              <w:top w:val="nil"/>
              <w:left w:val="nil"/>
              <w:bottom w:val="nil"/>
              <w:right w:val="nil"/>
            </w:tcBorders>
          </w:tcPr>
          <w:p w:rsidR="00077066" w:rsidRDefault="00077066" w:rsidP="00077066">
            <w:pPr>
              <w:pStyle w:val="TableText"/>
            </w:pPr>
            <w:r>
              <w:t>0.06316</w:t>
            </w:r>
          </w:p>
        </w:tc>
        <w:tc>
          <w:tcPr>
            <w:tcW w:w="1016" w:type="dxa"/>
            <w:tcBorders>
              <w:top w:val="nil"/>
              <w:left w:val="nil"/>
              <w:bottom w:val="nil"/>
              <w:right w:val="nil"/>
            </w:tcBorders>
          </w:tcPr>
          <w:p w:rsidR="00077066" w:rsidRDefault="00077066" w:rsidP="00077066">
            <w:pPr>
              <w:pStyle w:val="TableText"/>
            </w:pPr>
            <w:r>
              <w:t>0.06247</w:t>
            </w:r>
          </w:p>
        </w:tc>
        <w:tc>
          <w:tcPr>
            <w:tcW w:w="1016" w:type="dxa"/>
            <w:tcBorders>
              <w:top w:val="nil"/>
              <w:left w:val="nil"/>
              <w:bottom w:val="nil"/>
              <w:right w:val="nil"/>
            </w:tcBorders>
          </w:tcPr>
          <w:p w:rsidR="00077066" w:rsidRDefault="00077066" w:rsidP="00077066">
            <w:pPr>
              <w:pStyle w:val="TableText"/>
            </w:pPr>
            <w:r>
              <w:t>0.06186</w:t>
            </w:r>
          </w:p>
        </w:tc>
        <w:tc>
          <w:tcPr>
            <w:tcW w:w="1016" w:type="dxa"/>
            <w:tcBorders>
              <w:top w:val="nil"/>
              <w:left w:val="nil"/>
              <w:bottom w:val="nil"/>
              <w:right w:val="nil"/>
            </w:tcBorders>
          </w:tcPr>
          <w:p w:rsidR="00077066" w:rsidRDefault="00077066" w:rsidP="00077066">
            <w:pPr>
              <w:pStyle w:val="TableText"/>
            </w:pPr>
            <w:r>
              <w:t>0.06097</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41</w:t>
            </w:r>
          </w:p>
        </w:tc>
        <w:tc>
          <w:tcPr>
            <w:tcW w:w="1017" w:type="dxa"/>
            <w:tcBorders>
              <w:top w:val="nil"/>
              <w:left w:val="nil"/>
              <w:bottom w:val="nil"/>
              <w:right w:val="nil"/>
            </w:tcBorders>
          </w:tcPr>
          <w:p w:rsidR="00077066" w:rsidRDefault="00077066" w:rsidP="00077066">
            <w:pPr>
              <w:pStyle w:val="TableText"/>
            </w:pPr>
            <w:r>
              <w:t>0.07179</w:t>
            </w:r>
          </w:p>
        </w:tc>
        <w:tc>
          <w:tcPr>
            <w:tcW w:w="1017" w:type="dxa"/>
            <w:tcBorders>
              <w:top w:val="nil"/>
              <w:left w:val="nil"/>
              <w:bottom w:val="nil"/>
              <w:right w:val="nil"/>
            </w:tcBorders>
          </w:tcPr>
          <w:p w:rsidR="00077066" w:rsidRDefault="00077066" w:rsidP="00077066">
            <w:pPr>
              <w:pStyle w:val="TableText"/>
            </w:pPr>
            <w:r>
              <w:t>0.07008</w:t>
            </w:r>
          </w:p>
        </w:tc>
        <w:tc>
          <w:tcPr>
            <w:tcW w:w="1016" w:type="dxa"/>
            <w:tcBorders>
              <w:top w:val="nil"/>
              <w:left w:val="nil"/>
              <w:bottom w:val="nil"/>
              <w:right w:val="nil"/>
            </w:tcBorders>
          </w:tcPr>
          <w:p w:rsidR="00077066" w:rsidRDefault="00077066" w:rsidP="00077066">
            <w:pPr>
              <w:pStyle w:val="TableText"/>
            </w:pPr>
            <w:r>
              <w:t>0.06852</w:t>
            </w:r>
          </w:p>
        </w:tc>
        <w:tc>
          <w:tcPr>
            <w:tcW w:w="1016" w:type="dxa"/>
            <w:tcBorders>
              <w:top w:val="nil"/>
              <w:left w:val="nil"/>
              <w:bottom w:val="nil"/>
              <w:right w:val="nil"/>
            </w:tcBorders>
          </w:tcPr>
          <w:p w:rsidR="00077066" w:rsidRDefault="00077066" w:rsidP="00077066">
            <w:pPr>
              <w:pStyle w:val="TableText"/>
            </w:pPr>
            <w:r>
              <w:t>0.06710</w:t>
            </w:r>
          </w:p>
        </w:tc>
        <w:tc>
          <w:tcPr>
            <w:tcW w:w="1016" w:type="dxa"/>
            <w:tcBorders>
              <w:top w:val="nil"/>
              <w:left w:val="nil"/>
              <w:bottom w:val="nil"/>
              <w:right w:val="nil"/>
            </w:tcBorders>
          </w:tcPr>
          <w:p w:rsidR="00077066" w:rsidRDefault="00077066" w:rsidP="00077066">
            <w:pPr>
              <w:pStyle w:val="TableText"/>
            </w:pPr>
            <w:r>
              <w:t>0.06581</w:t>
            </w:r>
          </w:p>
        </w:tc>
        <w:tc>
          <w:tcPr>
            <w:tcW w:w="1016" w:type="dxa"/>
            <w:tcBorders>
              <w:top w:val="nil"/>
              <w:left w:val="nil"/>
              <w:bottom w:val="nil"/>
              <w:right w:val="nil"/>
            </w:tcBorders>
          </w:tcPr>
          <w:p w:rsidR="00077066" w:rsidRDefault="00077066" w:rsidP="00077066">
            <w:pPr>
              <w:pStyle w:val="TableText"/>
            </w:pPr>
            <w:r>
              <w:t>0.06465</w:t>
            </w:r>
          </w:p>
        </w:tc>
        <w:tc>
          <w:tcPr>
            <w:tcW w:w="1016" w:type="dxa"/>
            <w:tcBorders>
              <w:top w:val="nil"/>
              <w:left w:val="nil"/>
              <w:bottom w:val="nil"/>
              <w:right w:val="nil"/>
            </w:tcBorders>
          </w:tcPr>
          <w:p w:rsidR="00077066" w:rsidRDefault="00077066" w:rsidP="00077066">
            <w:pPr>
              <w:pStyle w:val="TableText"/>
            </w:pPr>
            <w:r>
              <w:t>0.06361</w:t>
            </w:r>
          </w:p>
        </w:tc>
        <w:tc>
          <w:tcPr>
            <w:tcW w:w="1016" w:type="dxa"/>
            <w:tcBorders>
              <w:top w:val="nil"/>
              <w:left w:val="nil"/>
              <w:bottom w:val="nil"/>
              <w:right w:val="nil"/>
            </w:tcBorders>
          </w:tcPr>
          <w:p w:rsidR="00077066" w:rsidRDefault="00077066" w:rsidP="00077066">
            <w:pPr>
              <w:pStyle w:val="TableText"/>
            </w:pPr>
            <w:r>
              <w:t>0.06270</w:t>
            </w:r>
          </w:p>
        </w:tc>
        <w:tc>
          <w:tcPr>
            <w:tcW w:w="1016" w:type="dxa"/>
            <w:tcBorders>
              <w:top w:val="nil"/>
              <w:left w:val="nil"/>
              <w:bottom w:val="nil"/>
              <w:right w:val="nil"/>
            </w:tcBorders>
          </w:tcPr>
          <w:p w:rsidR="00077066" w:rsidRDefault="00077066" w:rsidP="00077066">
            <w:pPr>
              <w:pStyle w:val="TableText"/>
            </w:pPr>
            <w:r>
              <w:t>0.06190</w:t>
            </w:r>
          </w:p>
        </w:tc>
        <w:tc>
          <w:tcPr>
            <w:tcW w:w="1016" w:type="dxa"/>
            <w:tcBorders>
              <w:top w:val="nil"/>
              <w:left w:val="nil"/>
              <w:bottom w:val="nil"/>
              <w:right w:val="nil"/>
            </w:tcBorders>
          </w:tcPr>
          <w:p w:rsidR="00077066" w:rsidRDefault="00077066" w:rsidP="00077066">
            <w:pPr>
              <w:pStyle w:val="TableText"/>
            </w:pPr>
            <w:r>
              <w:t>0.06121</w:t>
            </w:r>
          </w:p>
        </w:tc>
        <w:tc>
          <w:tcPr>
            <w:tcW w:w="1016" w:type="dxa"/>
            <w:tcBorders>
              <w:top w:val="nil"/>
              <w:left w:val="nil"/>
              <w:bottom w:val="nil"/>
              <w:right w:val="nil"/>
            </w:tcBorders>
          </w:tcPr>
          <w:p w:rsidR="00077066" w:rsidRDefault="00077066" w:rsidP="00077066">
            <w:pPr>
              <w:pStyle w:val="TableText"/>
            </w:pPr>
            <w:r>
              <w:t>0.06062</w:t>
            </w:r>
          </w:p>
        </w:tc>
        <w:tc>
          <w:tcPr>
            <w:tcW w:w="1016" w:type="dxa"/>
            <w:tcBorders>
              <w:top w:val="nil"/>
              <w:left w:val="nil"/>
              <w:bottom w:val="nil"/>
              <w:right w:val="nil"/>
            </w:tcBorders>
          </w:tcPr>
          <w:p w:rsidR="00077066" w:rsidRDefault="00077066" w:rsidP="00077066">
            <w:pPr>
              <w:pStyle w:val="TableText"/>
            </w:pPr>
            <w:r>
              <w:t>0.05973</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42</w:t>
            </w:r>
          </w:p>
        </w:tc>
        <w:tc>
          <w:tcPr>
            <w:tcW w:w="1017" w:type="dxa"/>
            <w:tcBorders>
              <w:top w:val="nil"/>
              <w:left w:val="nil"/>
              <w:bottom w:val="nil"/>
              <w:right w:val="nil"/>
            </w:tcBorders>
          </w:tcPr>
          <w:p w:rsidR="00077066" w:rsidRDefault="00077066" w:rsidP="00077066">
            <w:pPr>
              <w:pStyle w:val="TableText"/>
            </w:pPr>
            <w:r>
              <w:t>0.07044</w:t>
            </w:r>
          </w:p>
        </w:tc>
        <w:tc>
          <w:tcPr>
            <w:tcW w:w="1017" w:type="dxa"/>
            <w:tcBorders>
              <w:top w:val="nil"/>
              <w:left w:val="nil"/>
              <w:bottom w:val="nil"/>
              <w:right w:val="nil"/>
            </w:tcBorders>
          </w:tcPr>
          <w:p w:rsidR="00077066" w:rsidRDefault="00077066" w:rsidP="00077066">
            <w:pPr>
              <w:pStyle w:val="TableText"/>
            </w:pPr>
            <w:r>
              <w:t>0.06871</w:t>
            </w:r>
          </w:p>
        </w:tc>
        <w:tc>
          <w:tcPr>
            <w:tcW w:w="1016" w:type="dxa"/>
            <w:tcBorders>
              <w:top w:val="nil"/>
              <w:left w:val="nil"/>
              <w:bottom w:val="nil"/>
              <w:right w:val="nil"/>
            </w:tcBorders>
          </w:tcPr>
          <w:p w:rsidR="00077066" w:rsidRDefault="00077066" w:rsidP="00077066">
            <w:pPr>
              <w:pStyle w:val="TableText"/>
            </w:pPr>
            <w:r>
              <w:t>0.06713</w:t>
            </w:r>
          </w:p>
        </w:tc>
        <w:tc>
          <w:tcPr>
            <w:tcW w:w="1016" w:type="dxa"/>
            <w:tcBorders>
              <w:top w:val="nil"/>
              <w:left w:val="nil"/>
              <w:bottom w:val="nil"/>
              <w:right w:val="nil"/>
            </w:tcBorders>
          </w:tcPr>
          <w:p w:rsidR="00077066" w:rsidRDefault="00077066" w:rsidP="00077066">
            <w:pPr>
              <w:pStyle w:val="TableText"/>
            </w:pPr>
            <w:r>
              <w:t>0.06572</w:t>
            </w:r>
          </w:p>
        </w:tc>
        <w:tc>
          <w:tcPr>
            <w:tcW w:w="1016" w:type="dxa"/>
            <w:tcBorders>
              <w:top w:val="nil"/>
              <w:left w:val="nil"/>
              <w:bottom w:val="nil"/>
              <w:right w:val="nil"/>
            </w:tcBorders>
          </w:tcPr>
          <w:p w:rsidR="00077066" w:rsidRDefault="00077066" w:rsidP="00077066">
            <w:pPr>
              <w:pStyle w:val="TableText"/>
            </w:pPr>
            <w:r>
              <w:t>0.06444</w:t>
            </w:r>
          </w:p>
        </w:tc>
        <w:tc>
          <w:tcPr>
            <w:tcW w:w="1016" w:type="dxa"/>
            <w:tcBorders>
              <w:top w:val="nil"/>
              <w:left w:val="nil"/>
              <w:bottom w:val="nil"/>
              <w:right w:val="nil"/>
            </w:tcBorders>
          </w:tcPr>
          <w:p w:rsidR="00077066" w:rsidRDefault="00077066" w:rsidP="00077066">
            <w:pPr>
              <w:pStyle w:val="TableText"/>
            </w:pPr>
            <w:r>
              <w:t>0.06329</w:t>
            </w:r>
          </w:p>
        </w:tc>
        <w:tc>
          <w:tcPr>
            <w:tcW w:w="1016" w:type="dxa"/>
            <w:tcBorders>
              <w:top w:val="nil"/>
              <w:left w:val="nil"/>
              <w:bottom w:val="nil"/>
              <w:right w:val="nil"/>
            </w:tcBorders>
          </w:tcPr>
          <w:p w:rsidR="00077066" w:rsidRDefault="00077066" w:rsidP="00077066">
            <w:pPr>
              <w:pStyle w:val="TableText"/>
            </w:pPr>
            <w:r>
              <w:t>0.06226</w:t>
            </w:r>
          </w:p>
        </w:tc>
        <w:tc>
          <w:tcPr>
            <w:tcW w:w="1016" w:type="dxa"/>
            <w:tcBorders>
              <w:top w:val="nil"/>
              <w:left w:val="nil"/>
              <w:bottom w:val="nil"/>
              <w:right w:val="nil"/>
            </w:tcBorders>
          </w:tcPr>
          <w:p w:rsidR="00077066" w:rsidRDefault="00077066" w:rsidP="00077066">
            <w:pPr>
              <w:pStyle w:val="TableText"/>
            </w:pPr>
            <w:r>
              <w:t>0.06135</w:t>
            </w:r>
          </w:p>
        </w:tc>
        <w:tc>
          <w:tcPr>
            <w:tcW w:w="1016" w:type="dxa"/>
            <w:tcBorders>
              <w:top w:val="nil"/>
              <w:left w:val="nil"/>
              <w:bottom w:val="nil"/>
              <w:right w:val="nil"/>
            </w:tcBorders>
          </w:tcPr>
          <w:p w:rsidR="00077066" w:rsidRDefault="00077066" w:rsidP="00077066">
            <w:pPr>
              <w:pStyle w:val="TableText"/>
            </w:pPr>
            <w:r>
              <w:t>0.06055</w:t>
            </w:r>
          </w:p>
        </w:tc>
        <w:tc>
          <w:tcPr>
            <w:tcW w:w="1016" w:type="dxa"/>
            <w:tcBorders>
              <w:top w:val="nil"/>
              <w:left w:val="nil"/>
              <w:bottom w:val="nil"/>
              <w:right w:val="nil"/>
            </w:tcBorders>
          </w:tcPr>
          <w:p w:rsidR="00077066" w:rsidRDefault="00077066" w:rsidP="00077066">
            <w:pPr>
              <w:pStyle w:val="TableText"/>
            </w:pPr>
            <w:r>
              <w:t>0.05987</w:t>
            </w:r>
          </w:p>
        </w:tc>
        <w:tc>
          <w:tcPr>
            <w:tcW w:w="1016" w:type="dxa"/>
            <w:tcBorders>
              <w:top w:val="nil"/>
              <w:left w:val="nil"/>
              <w:bottom w:val="nil"/>
              <w:right w:val="nil"/>
            </w:tcBorders>
          </w:tcPr>
          <w:p w:rsidR="00077066" w:rsidRDefault="00077066" w:rsidP="00077066">
            <w:pPr>
              <w:pStyle w:val="TableText"/>
            </w:pPr>
            <w:r>
              <w:t>0.05928</w:t>
            </w:r>
          </w:p>
        </w:tc>
        <w:tc>
          <w:tcPr>
            <w:tcW w:w="1016" w:type="dxa"/>
            <w:tcBorders>
              <w:top w:val="nil"/>
              <w:left w:val="nil"/>
              <w:bottom w:val="nil"/>
              <w:right w:val="nil"/>
            </w:tcBorders>
          </w:tcPr>
          <w:p w:rsidR="00077066" w:rsidRDefault="00077066" w:rsidP="00077066">
            <w:pPr>
              <w:pStyle w:val="TableText"/>
            </w:pPr>
            <w:r>
              <w:t>0.05839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43</w:t>
            </w:r>
          </w:p>
        </w:tc>
        <w:tc>
          <w:tcPr>
            <w:tcW w:w="1017" w:type="dxa"/>
            <w:tcBorders>
              <w:top w:val="nil"/>
              <w:left w:val="nil"/>
              <w:bottom w:val="nil"/>
              <w:right w:val="nil"/>
            </w:tcBorders>
          </w:tcPr>
          <w:p w:rsidR="00077066" w:rsidRDefault="00077066" w:rsidP="00077066">
            <w:pPr>
              <w:pStyle w:val="TableText"/>
            </w:pPr>
            <w:r>
              <w:t>0.06893</w:t>
            </w:r>
          </w:p>
        </w:tc>
        <w:tc>
          <w:tcPr>
            <w:tcW w:w="1017" w:type="dxa"/>
            <w:tcBorders>
              <w:top w:val="nil"/>
              <w:left w:val="nil"/>
              <w:bottom w:val="nil"/>
              <w:right w:val="nil"/>
            </w:tcBorders>
          </w:tcPr>
          <w:p w:rsidR="00077066" w:rsidRDefault="00077066" w:rsidP="00077066">
            <w:pPr>
              <w:pStyle w:val="TableText"/>
            </w:pPr>
            <w:r>
              <w:t>0.06719</w:t>
            </w:r>
          </w:p>
        </w:tc>
        <w:tc>
          <w:tcPr>
            <w:tcW w:w="1016" w:type="dxa"/>
            <w:tcBorders>
              <w:top w:val="nil"/>
              <w:left w:val="nil"/>
              <w:bottom w:val="nil"/>
              <w:right w:val="nil"/>
            </w:tcBorders>
          </w:tcPr>
          <w:p w:rsidR="00077066" w:rsidRDefault="00077066" w:rsidP="00077066">
            <w:pPr>
              <w:pStyle w:val="TableText"/>
            </w:pPr>
            <w:r>
              <w:t>0.06562</w:t>
            </w:r>
          </w:p>
        </w:tc>
        <w:tc>
          <w:tcPr>
            <w:tcW w:w="1016" w:type="dxa"/>
            <w:tcBorders>
              <w:top w:val="nil"/>
              <w:left w:val="nil"/>
              <w:bottom w:val="nil"/>
              <w:right w:val="nil"/>
            </w:tcBorders>
          </w:tcPr>
          <w:p w:rsidR="00077066" w:rsidRDefault="00077066" w:rsidP="00077066">
            <w:pPr>
              <w:pStyle w:val="TableText"/>
            </w:pPr>
            <w:r>
              <w:t>0.06419</w:t>
            </w:r>
          </w:p>
        </w:tc>
        <w:tc>
          <w:tcPr>
            <w:tcW w:w="1016" w:type="dxa"/>
            <w:tcBorders>
              <w:top w:val="nil"/>
              <w:left w:val="nil"/>
              <w:bottom w:val="nil"/>
              <w:right w:val="nil"/>
            </w:tcBorders>
          </w:tcPr>
          <w:p w:rsidR="00077066" w:rsidRDefault="00077066" w:rsidP="00077066">
            <w:pPr>
              <w:pStyle w:val="TableText"/>
            </w:pPr>
            <w:r>
              <w:t>0.06293</w:t>
            </w:r>
          </w:p>
        </w:tc>
        <w:tc>
          <w:tcPr>
            <w:tcW w:w="1016" w:type="dxa"/>
            <w:tcBorders>
              <w:top w:val="nil"/>
              <w:left w:val="nil"/>
              <w:bottom w:val="nil"/>
              <w:right w:val="nil"/>
            </w:tcBorders>
          </w:tcPr>
          <w:p w:rsidR="00077066" w:rsidRDefault="00077066" w:rsidP="00077066">
            <w:pPr>
              <w:pStyle w:val="TableText"/>
            </w:pPr>
            <w:r>
              <w:t>0.06181</w:t>
            </w:r>
          </w:p>
        </w:tc>
        <w:tc>
          <w:tcPr>
            <w:tcW w:w="1016" w:type="dxa"/>
            <w:tcBorders>
              <w:top w:val="nil"/>
              <w:left w:val="nil"/>
              <w:bottom w:val="nil"/>
              <w:right w:val="nil"/>
            </w:tcBorders>
          </w:tcPr>
          <w:p w:rsidR="00077066" w:rsidRDefault="00077066" w:rsidP="00077066">
            <w:pPr>
              <w:pStyle w:val="TableText"/>
            </w:pPr>
            <w:r>
              <w:t>0.06079</w:t>
            </w:r>
          </w:p>
        </w:tc>
        <w:tc>
          <w:tcPr>
            <w:tcW w:w="1016" w:type="dxa"/>
            <w:tcBorders>
              <w:top w:val="nil"/>
              <w:left w:val="nil"/>
              <w:bottom w:val="nil"/>
              <w:right w:val="nil"/>
            </w:tcBorders>
          </w:tcPr>
          <w:p w:rsidR="00077066" w:rsidRDefault="00077066" w:rsidP="00077066">
            <w:pPr>
              <w:pStyle w:val="TableText"/>
            </w:pPr>
            <w:r>
              <w:t>0.05990</w:t>
            </w:r>
          </w:p>
        </w:tc>
        <w:tc>
          <w:tcPr>
            <w:tcW w:w="1016" w:type="dxa"/>
            <w:tcBorders>
              <w:top w:val="nil"/>
              <w:left w:val="nil"/>
              <w:bottom w:val="nil"/>
              <w:right w:val="nil"/>
            </w:tcBorders>
          </w:tcPr>
          <w:p w:rsidR="00077066" w:rsidRDefault="00077066" w:rsidP="00077066">
            <w:pPr>
              <w:pStyle w:val="TableText"/>
            </w:pPr>
            <w:r>
              <w:t>0.05911</w:t>
            </w:r>
          </w:p>
        </w:tc>
        <w:tc>
          <w:tcPr>
            <w:tcW w:w="1016" w:type="dxa"/>
            <w:tcBorders>
              <w:top w:val="nil"/>
              <w:left w:val="nil"/>
              <w:bottom w:val="nil"/>
              <w:right w:val="nil"/>
            </w:tcBorders>
          </w:tcPr>
          <w:p w:rsidR="00077066" w:rsidRDefault="00077066" w:rsidP="00077066">
            <w:pPr>
              <w:pStyle w:val="TableText"/>
            </w:pPr>
            <w:r>
              <w:t>0.05843</w:t>
            </w:r>
          </w:p>
        </w:tc>
        <w:tc>
          <w:tcPr>
            <w:tcW w:w="1016" w:type="dxa"/>
            <w:tcBorders>
              <w:top w:val="nil"/>
              <w:left w:val="nil"/>
              <w:bottom w:val="nil"/>
              <w:right w:val="nil"/>
            </w:tcBorders>
          </w:tcPr>
          <w:p w:rsidR="00077066" w:rsidRDefault="00077066" w:rsidP="00077066">
            <w:pPr>
              <w:pStyle w:val="TableText"/>
            </w:pPr>
            <w:r>
              <w:t>0.05785</w:t>
            </w:r>
          </w:p>
        </w:tc>
        <w:tc>
          <w:tcPr>
            <w:tcW w:w="1016" w:type="dxa"/>
            <w:tcBorders>
              <w:top w:val="nil"/>
              <w:left w:val="nil"/>
              <w:bottom w:val="nil"/>
              <w:right w:val="nil"/>
            </w:tcBorders>
          </w:tcPr>
          <w:p w:rsidR="00077066" w:rsidRDefault="00077066" w:rsidP="00077066">
            <w:pPr>
              <w:pStyle w:val="TableText"/>
            </w:pPr>
            <w:r>
              <w:t>0.05697</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44</w:t>
            </w:r>
          </w:p>
        </w:tc>
        <w:tc>
          <w:tcPr>
            <w:tcW w:w="1017" w:type="dxa"/>
            <w:tcBorders>
              <w:top w:val="nil"/>
              <w:left w:val="nil"/>
              <w:bottom w:val="nil"/>
              <w:right w:val="nil"/>
            </w:tcBorders>
          </w:tcPr>
          <w:p w:rsidR="00077066" w:rsidRDefault="00077066" w:rsidP="00077066">
            <w:pPr>
              <w:pStyle w:val="TableText"/>
            </w:pPr>
            <w:r>
              <w:t>0.06722</w:t>
            </w:r>
          </w:p>
        </w:tc>
        <w:tc>
          <w:tcPr>
            <w:tcW w:w="1017" w:type="dxa"/>
            <w:tcBorders>
              <w:top w:val="nil"/>
              <w:left w:val="nil"/>
              <w:bottom w:val="nil"/>
              <w:right w:val="nil"/>
            </w:tcBorders>
          </w:tcPr>
          <w:p w:rsidR="00077066" w:rsidRDefault="00077066" w:rsidP="00077066">
            <w:pPr>
              <w:pStyle w:val="TableText"/>
            </w:pPr>
            <w:r>
              <w:t>0.06547</w:t>
            </w:r>
          </w:p>
        </w:tc>
        <w:tc>
          <w:tcPr>
            <w:tcW w:w="1016" w:type="dxa"/>
            <w:tcBorders>
              <w:top w:val="nil"/>
              <w:left w:val="nil"/>
              <w:bottom w:val="nil"/>
              <w:right w:val="nil"/>
            </w:tcBorders>
          </w:tcPr>
          <w:p w:rsidR="00077066" w:rsidRDefault="00077066" w:rsidP="00077066">
            <w:pPr>
              <w:pStyle w:val="TableText"/>
            </w:pPr>
            <w:r>
              <w:t>0.06389</w:t>
            </w:r>
          </w:p>
        </w:tc>
        <w:tc>
          <w:tcPr>
            <w:tcW w:w="1016" w:type="dxa"/>
            <w:tcBorders>
              <w:top w:val="nil"/>
              <w:left w:val="nil"/>
              <w:bottom w:val="nil"/>
              <w:right w:val="nil"/>
            </w:tcBorders>
          </w:tcPr>
          <w:p w:rsidR="00077066" w:rsidRDefault="00077066" w:rsidP="00077066">
            <w:pPr>
              <w:pStyle w:val="TableText"/>
            </w:pPr>
            <w:r>
              <w:t>0.06249</w:t>
            </w:r>
          </w:p>
        </w:tc>
        <w:tc>
          <w:tcPr>
            <w:tcW w:w="1016" w:type="dxa"/>
            <w:tcBorders>
              <w:top w:val="nil"/>
              <w:left w:val="nil"/>
              <w:bottom w:val="nil"/>
              <w:right w:val="nil"/>
            </w:tcBorders>
          </w:tcPr>
          <w:p w:rsidR="00077066" w:rsidRDefault="00077066" w:rsidP="00077066">
            <w:pPr>
              <w:pStyle w:val="TableText"/>
            </w:pPr>
            <w:r>
              <w:t>0.06123</w:t>
            </w:r>
          </w:p>
        </w:tc>
        <w:tc>
          <w:tcPr>
            <w:tcW w:w="1016" w:type="dxa"/>
            <w:tcBorders>
              <w:top w:val="nil"/>
              <w:left w:val="nil"/>
              <w:bottom w:val="nil"/>
              <w:right w:val="nil"/>
            </w:tcBorders>
          </w:tcPr>
          <w:p w:rsidR="00077066" w:rsidRDefault="00077066" w:rsidP="00077066">
            <w:pPr>
              <w:pStyle w:val="TableText"/>
            </w:pPr>
            <w:r>
              <w:t>0.06013</w:t>
            </w:r>
          </w:p>
        </w:tc>
        <w:tc>
          <w:tcPr>
            <w:tcW w:w="1016" w:type="dxa"/>
            <w:tcBorders>
              <w:top w:val="nil"/>
              <w:left w:val="nil"/>
              <w:bottom w:val="nil"/>
              <w:right w:val="nil"/>
            </w:tcBorders>
          </w:tcPr>
          <w:p w:rsidR="00077066" w:rsidRDefault="00077066" w:rsidP="00077066">
            <w:pPr>
              <w:pStyle w:val="TableText"/>
            </w:pPr>
            <w:r>
              <w:t>0.05915</w:t>
            </w:r>
          </w:p>
        </w:tc>
        <w:tc>
          <w:tcPr>
            <w:tcW w:w="1016" w:type="dxa"/>
            <w:tcBorders>
              <w:top w:val="nil"/>
              <w:left w:val="nil"/>
              <w:bottom w:val="nil"/>
              <w:right w:val="nil"/>
            </w:tcBorders>
          </w:tcPr>
          <w:p w:rsidR="00077066" w:rsidRDefault="00077066" w:rsidP="00077066">
            <w:pPr>
              <w:pStyle w:val="TableText"/>
            </w:pPr>
            <w:r>
              <w:t>0.05828</w:t>
            </w:r>
          </w:p>
        </w:tc>
        <w:tc>
          <w:tcPr>
            <w:tcW w:w="1016" w:type="dxa"/>
            <w:tcBorders>
              <w:top w:val="nil"/>
              <w:left w:val="nil"/>
              <w:bottom w:val="nil"/>
              <w:right w:val="nil"/>
            </w:tcBorders>
          </w:tcPr>
          <w:p w:rsidR="00077066" w:rsidRDefault="00077066" w:rsidP="00077066">
            <w:pPr>
              <w:pStyle w:val="TableText"/>
            </w:pPr>
            <w:r>
              <w:t>0.05752</w:t>
            </w:r>
          </w:p>
        </w:tc>
        <w:tc>
          <w:tcPr>
            <w:tcW w:w="1016" w:type="dxa"/>
            <w:tcBorders>
              <w:top w:val="nil"/>
              <w:left w:val="nil"/>
              <w:bottom w:val="nil"/>
              <w:right w:val="nil"/>
            </w:tcBorders>
          </w:tcPr>
          <w:p w:rsidR="00077066" w:rsidRDefault="00077066" w:rsidP="00077066">
            <w:pPr>
              <w:pStyle w:val="TableText"/>
            </w:pPr>
            <w:r>
              <w:t>0.05685</w:t>
            </w:r>
          </w:p>
        </w:tc>
        <w:tc>
          <w:tcPr>
            <w:tcW w:w="1016" w:type="dxa"/>
            <w:tcBorders>
              <w:top w:val="nil"/>
              <w:left w:val="nil"/>
              <w:bottom w:val="nil"/>
              <w:right w:val="nil"/>
            </w:tcBorders>
          </w:tcPr>
          <w:p w:rsidR="00077066" w:rsidRDefault="00077066" w:rsidP="00077066">
            <w:pPr>
              <w:pStyle w:val="TableText"/>
            </w:pPr>
            <w:r>
              <w:t>0.05628</w:t>
            </w:r>
          </w:p>
        </w:tc>
        <w:tc>
          <w:tcPr>
            <w:tcW w:w="1016" w:type="dxa"/>
            <w:tcBorders>
              <w:top w:val="nil"/>
              <w:left w:val="nil"/>
              <w:bottom w:val="nil"/>
              <w:right w:val="nil"/>
            </w:tcBorders>
          </w:tcPr>
          <w:p w:rsidR="00077066" w:rsidRDefault="00077066" w:rsidP="00077066">
            <w:pPr>
              <w:pStyle w:val="TableText"/>
            </w:pPr>
            <w:r>
              <w:t>0.05541</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45</w:t>
            </w:r>
          </w:p>
        </w:tc>
        <w:tc>
          <w:tcPr>
            <w:tcW w:w="1017" w:type="dxa"/>
            <w:tcBorders>
              <w:top w:val="nil"/>
              <w:left w:val="nil"/>
              <w:bottom w:val="nil"/>
              <w:right w:val="nil"/>
            </w:tcBorders>
          </w:tcPr>
          <w:p w:rsidR="00077066" w:rsidRDefault="00077066" w:rsidP="00077066">
            <w:pPr>
              <w:pStyle w:val="TableText"/>
            </w:pPr>
            <w:r>
              <w:t>0.06561</w:t>
            </w:r>
          </w:p>
        </w:tc>
        <w:tc>
          <w:tcPr>
            <w:tcW w:w="1017" w:type="dxa"/>
            <w:tcBorders>
              <w:top w:val="nil"/>
              <w:left w:val="nil"/>
              <w:bottom w:val="nil"/>
              <w:right w:val="nil"/>
            </w:tcBorders>
          </w:tcPr>
          <w:p w:rsidR="00077066" w:rsidRDefault="00077066" w:rsidP="00077066">
            <w:pPr>
              <w:pStyle w:val="TableText"/>
            </w:pPr>
            <w:r>
              <w:t>0.06350</w:t>
            </w:r>
          </w:p>
        </w:tc>
        <w:tc>
          <w:tcPr>
            <w:tcW w:w="1016" w:type="dxa"/>
            <w:tcBorders>
              <w:top w:val="nil"/>
              <w:left w:val="nil"/>
              <w:bottom w:val="nil"/>
              <w:right w:val="nil"/>
            </w:tcBorders>
          </w:tcPr>
          <w:p w:rsidR="00077066" w:rsidRDefault="00077066" w:rsidP="00077066">
            <w:pPr>
              <w:pStyle w:val="TableText"/>
            </w:pPr>
            <w:r>
              <w:t>0.06193</w:t>
            </w:r>
          </w:p>
        </w:tc>
        <w:tc>
          <w:tcPr>
            <w:tcW w:w="1016" w:type="dxa"/>
            <w:tcBorders>
              <w:top w:val="nil"/>
              <w:left w:val="nil"/>
              <w:bottom w:val="nil"/>
              <w:right w:val="nil"/>
            </w:tcBorders>
          </w:tcPr>
          <w:p w:rsidR="00077066" w:rsidRDefault="00077066" w:rsidP="00077066">
            <w:pPr>
              <w:pStyle w:val="TableText"/>
            </w:pPr>
            <w:r>
              <w:t>0.06054</w:t>
            </w:r>
          </w:p>
        </w:tc>
        <w:tc>
          <w:tcPr>
            <w:tcW w:w="1016" w:type="dxa"/>
            <w:tcBorders>
              <w:top w:val="nil"/>
              <w:left w:val="nil"/>
              <w:bottom w:val="nil"/>
              <w:right w:val="nil"/>
            </w:tcBorders>
          </w:tcPr>
          <w:p w:rsidR="00077066" w:rsidRDefault="00077066" w:rsidP="00077066">
            <w:pPr>
              <w:pStyle w:val="TableText"/>
            </w:pPr>
            <w:r>
              <w:t>0.05931</w:t>
            </w:r>
          </w:p>
        </w:tc>
        <w:tc>
          <w:tcPr>
            <w:tcW w:w="1016" w:type="dxa"/>
            <w:tcBorders>
              <w:top w:val="nil"/>
              <w:left w:val="nil"/>
              <w:bottom w:val="nil"/>
              <w:right w:val="nil"/>
            </w:tcBorders>
          </w:tcPr>
          <w:p w:rsidR="00077066" w:rsidRDefault="00077066" w:rsidP="00077066">
            <w:pPr>
              <w:pStyle w:val="TableText"/>
            </w:pPr>
            <w:r>
              <w:t>0.05823</w:t>
            </w:r>
          </w:p>
        </w:tc>
        <w:tc>
          <w:tcPr>
            <w:tcW w:w="1016" w:type="dxa"/>
            <w:tcBorders>
              <w:top w:val="nil"/>
              <w:left w:val="nil"/>
              <w:bottom w:val="nil"/>
              <w:right w:val="nil"/>
            </w:tcBorders>
          </w:tcPr>
          <w:p w:rsidR="00077066" w:rsidRDefault="00077066" w:rsidP="00077066">
            <w:pPr>
              <w:pStyle w:val="TableText"/>
            </w:pPr>
            <w:r>
              <w:t>0.05729</w:t>
            </w:r>
          </w:p>
        </w:tc>
        <w:tc>
          <w:tcPr>
            <w:tcW w:w="1016" w:type="dxa"/>
            <w:tcBorders>
              <w:top w:val="nil"/>
              <w:left w:val="nil"/>
              <w:bottom w:val="nil"/>
              <w:right w:val="nil"/>
            </w:tcBorders>
          </w:tcPr>
          <w:p w:rsidR="00077066" w:rsidRDefault="00077066" w:rsidP="00077066">
            <w:pPr>
              <w:pStyle w:val="TableText"/>
            </w:pPr>
            <w:r>
              <w:t>0.05646</w:t>
            </w:r>
          </w:p>
        </w:tc>
        <w:tc>
          <w:tcPr>
            <w:tcW w:w="1016" w:type="dxa"/>
            <w:tcBorders>
              <w:top w:val="nil"/>
              <w:left w:val="nil"/>
              <w:bottom w:val="nil"/>
              <w:right w:val="nil"/>
            </w:tcBorders>
          </w:tcPr>
          <w:p w:rsidR="00077066" w:rsidRDefault="00077066" w:rsidP="00077066">
            <w:pPr>
              <w:pStyle w:val="TableText"/>
            </w:pPr>
            <w:r>
              <w:t>0.05573</w:t>
            </w:r>
          </w:p>
        </w:tc>
        <w:tc>
          <w:tcPr>
            <w:tcW w:w="1016" w:type="dxa"/>
            <w:tcBorders>
              <w:top w:val="nil"/>
              <w:left w:val="nil"/>
              <w:bottom w:val="nil"/>
              <w:right w:val="nil"/>
            </w:tcBorders>
          </w:tcPr>
          <w:p w:rsidR="00077066" w:rsidRDefault="00077066" w:rsidP="00077066">
            <w:pPr>
              <w:pStyle w:val="TableText"/>
            </w:pPr>
            <w:r>
              <w:t>0.05510</w:t>
            </w:r>
          </w:p>
        </w:tc>
        <w:tc>
          <w:tcPr>
            <w:tcW w:w="1016" w:type="dxa"/>
            <w:tcBorders>
              <w:top w:val="nil"/>
              <w:left w:val="nil"/>
              <w:bottom w:val="nil"/>
              <w:right w:val="nil"/>
            </w:tcBorders>
          </w:tcPr>
          <w:p w:rsidR="00077066" w:rsidRDefault="00077066" w:rsidP="00077066">
            <w:pPr>
              <w:pStyle w:val="TableText"/>
            </w:pPr>
            <w:r>
              <w:t>0.05454</w:t>
            </w:r>
          </w:p>
        </w:tc>
        <w:tc>
          <w:tcPr>
            <w:tcW w:w="1016" w:type="dxa"/>
            <w:tcBorders>
              <w:top w:val="nil"/>
              <w:left w:val="nil"/>
              <w:bottom w:val="nil"/>
              <w:right w:val="nil"/>
            </w:tcBorders>
          </w:tcPr>
          <w:p w:rsidR="00077066" w:rsidRDefault="00077066" w:rsidP="00077066">
            <w:pPr>
              <w:pStyle w:val="TableText"/>
            </w:pPr>
            <w:r>
              <w:t>0.05369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46</w:t>
            </w:r>
          </w:p>
        </w:tc>
        <w:tc>
          <w:tcPr>
            <w:tcW w:w="1017" w:type="dxa"/>
            <w:tcBorders>
              <w:top w:val="nil"/>
              <w:left w:val="nil"/>
              <w:bottom w:val="nil"/>
              <w:right w:val="nil"/>
            </w:tcBorders>
          </w:tcPr>
          <w:p w:rsidR="00077066" w:rsidRDefault="00077066" w:rsidP="00077066">
            <w:pPr>
              <w:pStyle w:val="TableText"/>
            </w:pPr>
            <w:r>
              <w:t>0.06376</w:t>
            </w:r>
          </w:p>
        </w:tc>
        <w:tc>
          <w:tcPr>
            <w:tcW w:w="1017" w:type="dxa"/>
            <w:tcBorders>
              <w:top w:val="nil"/>
              <w:left w:val="nil"/>
              <w:bottom w:val="nil"/>
              <w:right w:val="nil"/>
            </w:tcBorders>
          </w:tcPr>
          <w:p w:rsidR="00077066" w:rsidRDefault="00077066" w:rsidP="00077066">
            <w:pPr>
              <w:pStyle w:val="TableText"/>
            </w:pPr>
            <w:r>
              <w:t>0.06164</w:t>
            </w:r>
          </w:p>
        </w:tc>
        <w:tc>
          <w:tcPr>
            <w:tcW w:w="1016" w:type="dxa"/>
            <w:tcBorders>
              <w:top w:val="nil"/>
              <w:left w:val="nil"/>
              <w:bottom w:val="nil"/>
              <w:right w:val="nil"/>
            </w:tcBorders>
          </w:tcPr>
          <w:p w:rsidR="00077066" w:rsidRDefault="00077066" w:rsidP="00077066">
            <w:pPr>
              <w:pStyle w:val="TableText"/>
            </w:pPr>
            <w:r>
              <w:t>0.05969</w:t>
            </w:r>
          </w:p>
        </w:tc>
        <w:tc>
          <w:tcPr>
            <w:tcW w:w="1016" w:type="dxa"/>
            <w:tcBorders>
              <w:top w:val="nil"/>
              <w:left w:val="nil"/>
              <w:bottom w:val="nil"/>
              <w:right w:val="nil"/>
            </w:tcBorders>
          </w:tcPr>
          <w:p w:rsidR="00077066" w:rsidRDefault="00077066" w:rsidP="00077066">
            <w:pPr>
              <w:pStyle w:val="TableText"/>
            </w:pPr>
            <w:r>
              <w:t>0.05833</w:t>
            </w:r>
          </w:p>
        </w:tc>
        <w:tc>
          <w:tcPr>
            <w:tcW w:w="1016" w:type="dxa"/>
            <w:tcBorders>
              <w:top w:val="nil"/>
              <w:left w:val="nil"/>
              <w:bottom w:val="nil"/>
              <w:right w:val="nil"/>
            </w:tcBorders>
          </w:tcPr>
          <w:p w:rsidR="00077066" w:rsidRDefault="00077066" w:rsidP="00077066">
            <w:pPr>
              <w:pStyle w:val="TableText"/>
            </w:pPr>
            <w:r>
              <w:t>0.05713</w:t>
            </w:r>
          </w:p>
        </w:tc>
        <w:tc>
          <w:tcPr>
            <w:tcW w:w="1016" w:type="dxa"/>
            <w:tcBorders>
              <w:top w:val="nil"/>
              <w:left w:val="nil"/>
              <w:bottom w:val="nil"/>
              <w:right w:val="nil"/>
            </w:tcBorders>
          </w:tcPr>
          <w:p w:rsidR="00077066" w:rsidRDefault="00077066" w:rsidP="00077066">
            <w:pPr>
              <w:pStyle w:val="TableText"/>
            </w:pPr>
            <w:r>
              <w:t>0.05610</w:t>
            </w:r>
          </w:p>
        </w:tc>
        <w:tc>
          <w:tcPr>
            <w:tcW w:w="1016" w:type="dxa"/>
            <w:tcBorders>
              <w:top w:val="nil"/>
              <w:left w:val="nil"/>
              <w:bottom w:val="nil"/>
              <w:right w:val="nil"/>
            </w:tcBorders>
          </w:tcPr>
          <w:p w:rsidR="00077066" w:rsidRDefault="00077066" w:rsidP="00077066">
            <w:pPr>
              <w:pStyle w:val="TableText"/>
            </w:pPr>
            <w:r>
              <w:t>0.05518</w:t>
            </w:r>
          </w:p>
        </w:tc>
        <w:tc>
          <w:tcPr>
            <w:tcW w:w="1016" w:type="dxa"/>
            <w:tcBorders>
              <w:top w:val="nil"/>
              <w:left w:val="nil"/>
              <w:bottom w:val="nil"/>
              <w:right w:val="nil"/>
            </w:tcBorders>
          </w:tcPr>
          <w:p w:rsidR="00077066" w:rsidRDefault="00077066" w:rsidP="00077066">
            <w:pPr>
              <w:pStyle w:val="TableText"/>
            </w:pPr>
            <w:r>
              <w:t>0.05441</w:t>
            </w:r>
          </w:p>
        </w:tc>
        <w:tc>
          <w:tcPr>
            <w:tcW w:w="1016" w:type="dxa"/>
            <w:tcBorders>
              <w:top w:val="nil"/>
              <w:left w:val="nil"/>
              <w:bottom w:val="nil"/>
              <w:right w:val="nil"/>
            </w:tcBorders>
          </w:tcPr>
          <w:p w:rsidR="00077066" w:rsidRDefault="00077066" w:rsidP="00077066">
            <w:pPr>
              <w:pStyle w:val="TableText"/>
            </w:pPr>
            <w:r>
              <w:t>0.05374</w:t>
            </w:r>
          </w:p>
        </w:tc>
        <w:tc>
          <w:tcPr>
            <w:tcW w:w="1016" w:type="dxa"/>
            <w:tcBorders>
              <w:top w:val="nil"/>
              <w:left w:val="nil"/>
              <w:bottom w:val="nil"/>
              <w:right w:val="nil"/>
            </w:tcBorders>
          </w:tcPr>
          <w:p w:rsidR="00077066" w:rsidRDefault="00077066" w:rsidP="00077066">
            <w:pPr>
              <w:pStyle w:val="TableText"/>
            </w:pPr>
            <w:r>
              <w:t>0.05314</w:t>
            </w:r>
          </w:p>
        </w:tc>
        <w:tc>
          <w:tcPr>
            <w:tcW w:w="1016" w:type="dxa"/>
            <w:tcBorders>
              <w:top w:val="nil"/>
              <w:left w:val="nil"/>
              <w:bottom w:val="nil"/>
              <w:right w:val="nil"/>
            </w:tcBorders>
          </w:tcPr>
          <w:p w:rsidR="00077066" w:rsidRDefault="00077066" w:rsidP="00077066">
            <w:pPr>
              <w:pStyle w:val="TableText"/>
            </w:pPr>
            <w:r>
              <w:t>0.05264</w:t>
            </w:r>
          </w:p>
        </w:tc>
        <w:tc>
          <w:tcPr>
            <w:tcW w:w="1016" w:type="dxa"/>
            <w:tcBorders>
              <w:top w:val="nil"/>
              <w:left w:val="nil"/>
              <w:bottom w:val="nil"/>
              <w:right w:val="nil"/>
            </w:tcBorders>
          </w:tcPr>
          <w:p w:rsidR="00077066" w:rsidRDefault="00077066" w:rsidP="00077066">
            <w:pPr>
              <w:pStyle w:val="TableText"/>
            </w:pPr>
            <w:r>
              <w:t>0.05180</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47</w:t>
            </w:r>
          </w:p>
        </w:tc>
        <w:tc>
          <w:tcPr>
            <w:tcW w:w="1017" w:type="dxa"/>
            <w:tcBorders>
              <w:top w:val="nil"/>
              <w:left w:val="nil"/>
              <w:bottom w:val="nil"/>
              <w:right w:val="nil"/>
            </w:tcBorders>
          </w:tcPr>
          <w:p w:rsidR="00077066" w:rsidRDefault="00077066" w:rsidP="00077066">
            <w:pPr>
              <w:pStyle w:val="TableText"/>
            </w:pPr>
            <w:r>
              <w:t>0.06160</w:t>
            </w:r>
          </w:p>
        </w:tc>
        <w:tc>
          <w:tcPr>
            <w:tcW w:w="1017" w:type="dxa"/>
            <w:tcBorders>
              <w:top w:val="nil"/>
              <w:left w:val="nil"/>
              <w:bottom w:val="nil"/>
              <w:right w:val="nil"/>
            </w:tcBorders>
          </w:tcPr>
          <w:p w:rsidR="00077066" w:rsidRDefault="00077066" w:rsidP="00077066">
            <w:pPr>
              <w:pStyle w:val="TableText"/>
            </w:pPr>
            <w:r>
              <w:t>0.05949</w:t>
            </w:r>
          </w:p>
        </w:tc>
        <w:tc>
          <w:tcPr>
            <w:tcW w:w="1016" w:type="dxa"/>
            <w:tcBorders>
              <w:top w:val="nil"/>
              <w:left w:val="nil"/>
              <w:bottom w:val="nil"/>
              <w:right w:val="nil"/>
            </w:tcBorders>
          </w:tcPr>
          <w:p w:rsidR="00077066" w:rsidRDefault="00077066" w:rsidP="00077066">
            <w:pPr>
              <w:pStyle w:val="TableText"/>
            </w:pPr>
            <w:r>
              <w:t>0.05755</w:t>
            </w:r>
          </w:p>
        </w:tc>
        <w:tc>
          <w:tcPr>
            <w:tcW w:w="1016" w:type="dxa"/>
            <w:tcBorders>
              <w:top w:val="nil"/>
              <w:left w:val="nil"/>
              <w:bottom w:val="nil"/>
              <w:right w:val="nil"/>
            </w:tcBorders>
          </w:tcPr>
          <w:p w:rsidR="00077066" w:rsidRDefault="00077066" w:rsidP="00077066">
            <w:pPr>
              <w:pStyle w:val="TableText"/>
            </w:pPr>
            <w:r>
              <w:t>0.05579</w:t>
            </w:r>
          </w:p>
        </w:tc>
        <w:tc>
          <w:tcPr>
            <w:tcW w:w="1016" w:type="dxa"/>
            <w:tcBorders>
              <w:top w:val="nil"/>
              <w:left w:val="nil"/>
              <w:bottom w:val="nil"/>
              <w:right w:val="nil"/>
            </w:tcBorders>
          </w:tcPr>
          <w:p w:rsidR="00077066" w:rsidRDefault="00077066" w:rsidP="00077066">
            <w:pPr>
              <w:pStyle w:val="TableText"/>
            </w:pPr>
            <w:r>
              <w:t>0.05464</w:t>
            </w:r>
          </w:p>
        </w:tc>
        <w:tc>
          <w:tcPr>
            <w:tcW w:w="1016" w:type="dxa"/>
            <w:tcBorders>
              <w:top w:val="nil"/>
              <w:left w:val="nil"/>
              <w:bottom w:val="nil"/>
              <w:right w:val="nil"/>
            </w:tcBorders>
          </w:tcPr>
          <w:p w:rsidR="00077066" w:rsidRDefault="00077066" w:rsidP="00077066">
            <w:pPr>
              <w:pStyle w:val="TableText"/>
            </w:pPr>
            <w:r>
              <w:t>0.05365</w:t>
            </w:r>
          </w:p>
        </w:tc>
        <w:tc>
          <w:tcPr>
            <w:tcW w:w="1016" w:type="dxa"/>
            <w:tcBorders>
              <w:top w:val="nil"/>
              <w:left w:val="nil"/>
              <w:bottom w:val="nil"/>
              <w:right w:val="nil"/>
            </w:tcBorders>
          </w:tcPr>
          <w:p w:rsidR="00077066" w:rsidRDefault="00077066" w:rsidP="00077066">
            <w:pPr>
              <w:pStyle w:val="TableText"/>
            </w:pPr>
            <w:r>
              <w:t>0.05281</w:t>
            </w:r>
          </w:p>
        </w:tc>
        <w:tc>
          <w:tcPr>
            <w:tcW w:w="1016" w:type="dxa"/>
            <w:tcBorders>
              <w:top w:val="nil"/>
              <w:left w:val="nil"/>
              <w:bottom w:val="nil"/>
              <w:right w:val="nil"/>
            </w:tcBorders>
          </w:tcPr>
          <w:p w:rsidR="00077066" w:rsidRDefault="00077066" w:rsidP="00077066">
            <w:pPr>
              <w:pStyle w:val="TableText"/>
            </w:pPr>
            <w:r>
              <w:t>0.05207</w:t>
            </w:r>
          </w:p>
        </w:tc>
        <w:tc>
          <w:tcPr>
            <w:tcW w:w="1016" w:type="dxa"/>
            <w:tcBorders>
              <w:top w:val="nil"/>
              <w:left w:val="nil"/>
              <w:bottom w:val="nil"/>
              <w:right w:val="nil"/>
            </w:tcBorders>
          </w:tcPr>
          <w:p w:rsidR="00077066" w:rsidRDefault="00077066" w:rsidP="00077066">
            <w:pPr>
              <w:pStyle w:val="TableText"/>
            </w:pPr>
            <w:r>
              <w:t>0.05147</w:t>
            </w:r>
          </w:p>
        </w:tc>
        <w:tc>
          <w:tcPr>
            <w:tcW w:w="1016" w:type="dxa"/>
            <w:tcBorders>
              <w:top w:val="nil"/>
              <w:left w:val="nil"/>
              <w:bottom w:val="nil"/>
              <w:right w:val="nil"/>
            </w:tcBorders>
          </w:tcPr>
          <w:p w:rsidR="00077066" w:rsidRDefault="00077066" w:rsidP="00077066">
            <w:pPr>
              <w:pStyle w:val="TableText"/>
            </w:pPr>
            <w:r>
              <w:t>0.05094</w:t>
            </w:r>
          </w:p>
        </w:tc>
        <w:tc>
          <w:tcPr>
            <w:tcW w:w="1016" w:type="dxa"/>
            <w:tcBorders>
              <w:top w:val="nil"/>
              <w:left w:val="nil"/>
              <w:bottom w:val="nil"/>
              <w:right w:val="nil"/>
            </w:tcBorders>
          </w:tcPr>
          <w:p w:rsidR="00077066" w:rsidRDefault="00077066" w:rsidP="00077066">
            <w:pPr>
              <w:pStyle w:val="TableText"/>
            </w:pPr>
            <w:r>
              <w:t>0.05049</w:t>
            </w:r>
          </w:p>
        </w:tc>
        <w:tc>
          <w:tcPr>
            <w:tcW w:w="1016" w:type="dxa"/>
            <w:tcBorders>
              <w:top w:val="nil"/>
              <w:left w:val="nil"/>
              <w:bottom w:val="nil"/>
              <w:right w:val="nil"/>
            </w:tcBorders>
          </w:tcPr>
          <w:p w:rsidR="00077066" w:rsidRDefault="00077066" w:rsidP="00077066">
            <w:pPr>
              <w:pStyle w:val="TableText"/>
            </w:pPr>
            <w:r>
              <w:t>0.04967</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48</w:t>
            </w:r>
          </w:p>
        </w:tc>
        <w:tc>
          <w:tcPr>
            <w:tcW w:w="1017" w:type="dxa"/>
            <w:tcBorders>
              <w:top w:val="nil"/>
              <w:left w:val="nil"/>
              <w:bottom w:val="nil"/>
              <w:right w:val="nil"/>
            </w:tcBorders>
          </w:tcPr>
          <w:p w:rsidR="00077066" w:rsidRDefault="00077066" w:rsidP="00077066">
            <w:pPr>
              <w:pStyle w:val="TableText"/>
            </w:pPr>
            <w:r>
              <w:t>0.05906</w:t>
            </w:r>
          </w:p>
        </w:tc>
        <w:tc>
          <w:tcPr>
            <w:tcW w:w="1017" w:type="dxa"/>
            <w:tcBorders>
              <w:top w:val="nil"/>
              <w:left w:val="nil"/>
              <w:bottom w:val="nil"/>
              <w:right w:val="nil"/>
            </w:tcBorders>
          </w:tcPr>
          <w:p w:rsidR="00077066" w:rsidRDefault="00077066" w:rsidP="00077066">
            <w:pPr>
              <w:pStyle w:val="TableText"/>
            </w:pPr>
            <w:r>
              <w:t>0.05698</w:t>
            </w:r>
          </w:p>
        </w:tc>
        <w:tc>
          <w:tcPr>
            <w:tcW w:w="1016" w:type="dxa"/>
            <w:tcBorders>
              <w:top w:val="nil"/>
              <w:left w:val="nil"/>
              <w:bottom w:val="nil"/>
              <w:right w:val="nil"/>
            </w:tcBorders>
          </w:tcPr>
          <w:p w:rsidR="00077066" w:rsidRDefault="00077066" w:rsidP="00077066">
            <w:pPr>
              <w:pStyle w:val="TableText"/>
            </w:pPr>
            <w:r>
              <w:t>0.05508</w:t>
            </w:r>
          </w:p>
        </w:tc>
        <w:tc>
          <w:tcPr>
            <w:tcW w:w="1016" w:type="dxa"/>
            <w:tcBorders>
              <w:top w:val="nil"/>
              <w:left w:val="nil"/>
              <w:bottom w:val="nil"/>
              <w:right w:val="nil"/>
            </w:tcBorders>
          </w:tcPr>
          <w:p w:rsidR="00077066" w:rsidRDefault="00077066" w:rsidP="00077066">
            <w:pPr>
              <w:pStyle w:val="TableText"/>
            </w:pPr>
            <w:r>
              <w:t>0.05335</w:t>
            </w:r>
          </w:p>
        </w:tc>
        <w:tc>
          <w:tcPr>
            <w:tcW w:w="1016" w:type="dxa"/>
            <w:tcBorders>
              <w:top w:val="nil"/>
              <w:left w:val="nil"/>
              <w:bottom w:val="nil"/>
              <w:right w:val="nil"/>
            </w:tcBorders>
          </w:tcPr>
          <w:p w:rsidR="00077066" w:rsidRDefault="00077066" w:rsidP="00077066">
            <w:pPr>
              <w:pStyle w:val="TableText"/>
            </w:pPr>
            <w:r>
              <w:t>0.05178</w:t>
            </w:r>
          </w:p>
        </w:tc>
        <w:tc>
          <w:tcPr>
            <w:tcW w:w="1016" w:type="dxa"/>
            <w:tcBorders>
              <w:top w:val="nil"/>
              <w:left w:val="nil"/>
              <w:bottom w:val="nil"/>
              <w:right w:val="nil"/>
            </w:tcBorders>
          </w:tcPr>
          <w:p w:rsidR="00077066" w:rsidRDefault="00077066" w:rsidP="00077066">
            <w:pPr>
              <w:pStyle w:val="TableText"/>
            </w:pPr>
            <w:r>
              <w:t>0.05086</w:t>
            </w:r>
          </w:p>
        </w:tc>
        <w:tc>
          <w:tcPr>
            <w:tcW w:w="1016" w:type="dxa"/>
            <w:tcBorders>
              <w:top w:val="nil"/>
              <w:left w:val="nil"/>
              <w:bottom w:val="nil"/>
              <w:right w:val="nil"/>
            </w:tcBorders>
          </w:tcPr>
          <w:p w:rsidR="00077066" w:rsidRDefault="00077066" w:rsidP="00077066">
            <w:pPr>
              <w:pStyle w:val="TableText"/>
            </w:pPr>
            <w:r>
              <w:t>0.05009</w:t>
            </w:r>
          </w:p>
        </w:tc>
        <w:tc>
          <w:tcPr>
            <w:tcW w:w="1016" w:type="dxa"/>
            <w:tcBorders>
              <w:top w:val="nil"/>
              <w:left w:val="nil"/>
              <w:bottom w:val="nil"/>
              <w:right w:val="nil"/>
            </w:tcBorders>
          </w:tcPr>
          <w:p w:rsidR="00077066" w:rsidRDefault="00077066" w:rsidP="00077066">
            <w:pPr>
              <w:pStyle w:val="TableText"/>
            </w:pPr>
            <w:r>
              <w:t>0.04944</w:t>
            </w:r>
          </w:p>
        </w:tc>
        <w:tc>
          <w:tcPr>
            <w:tcW w:w="1016" w:type="dxa"/>
            <w:tcBorders>
              <w:top w:val="nil"/>
              <w:left w:val="nil"/>
              <w:bottom w:val="nil"/>
              <w:right w:val="nil"/>
            </w:tcBorders>
          </w:tcPr>
          <w:p w:rsidR="00077066" w:rsidRDefault="00077066" w:rsidP="00077066">
            <w:pPr>
              <w:pStyle w:val="TableText"/>
            </w:pPr>
            <w:r>
              <w:t>0.04889</w:t>
            </w:r>
          </w:p>
        </w:tc>
        <w:tc>
          <w:tcPr>
            <w:tcW w:w="1016" w:type="dxa"/>
            <w:tcBorders>
              <w:top w:val="nil"/>
              <w:left w:val="nil"/>
              <w:bottom w:val="nil"/>
              <w:right w:val="nil"/>
            </w:tcBorders>
          </w:tcPr>
          <w:p w:rsidR="00077066" w:rsidRDefault="00077066" w:rsidP="00077066">
            <w:pPr>
              <w:pStyle w:val="TableText"/>
            </w:pPr>
            <w:r>
              <w:t>0.04844</w:t>
            </w:r>
          </w:p>
        </w:tc>
        <w:tc>
          <w:tcPr>
            <w:tcW w:w="1016" w:type="dxa"/>
            <w:tcBorders>
              <w:top w:val="nil"/>
              <w:left w:val="nil"/>
              <w:bottom w:val="nil"/>
              <w:right w:val="nil"/>
            </w:tcBorders>
          </w:tcPr>
          <w:p w:rsidR="00077066" w:rsidRDefault="00077066" w:rsidP="00077066">
            <w:pPr>
              <w:pStyle w:val="TableText"/>
            </w:pPr>
            <w:r>
              <w:t>0.04807</w:t>
            </w:r>
          </w:p>
        </w:tc>
        <w:tc>
          <w:tcPr>
            <w:tcW w:w="1016" w:type="dxa"/>
            <w:tcBorders>
              <w:top w:val="nil"/>
              <w:left w:val="nil"/>
              <w:bottom w:val="nil"/>
              <w:right w:val="nil"/>
            </w:tcBorders>
          </w:tcPr>
          <w:p w:rsidR="00077066" w:rsidRDefault="00077066" w:rsidP="00077066">
            <w:pPr>
              <w:pStyle w:val="TableText"/>
            </w:pPr>
            <w:r>
              <w:t>0.04729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49</w:t>
            </w:r>
          </w:p>
        </w:tc>
        <w:tc>
          <w:tcPr>
            <w:tcW w:w="1017" w:type="dxa"/>
            <w:tcBorders>
              <w:top w:val="nil"/>
              <w:left w:val="nil"/>
              <w:bottom w:val="nil"/>
              <w:right w:val="nil"/>
            </w:tcBorders>
          </w:tcPr>
          <w:p w:rsidR="00077066" w:rsidRDefault="00077066" w:rsidP="00077066">
            <w:pPr>
              <w:pStyle w:val="TableText"/>
            </w:pPr>
            <w:r>
              <w:t>0.05568</w:t>
            </w:r>
          </w:p>
        </w:tc>
        <w:tc>
          <w:tcPr>
            <w:tcW w:w="1017" w:type="dxa"/>
            <w:tcBorders>
              <w:top w:val="nil"/>
              <w:left w:val="nil"/>
              <w:bottom w:val="nil"/>
              <w:right w:val="nil"/>
            </w:tcBorders>
          </w:tcPr>
          <w:p w:rsidR="00077066" w:rsidRDefault="00077066" w:rsidP="00077066">
            <w:pPr>
              <w:pStyle w:val="TableText"/>
            </w:pPr>
            <w:r>
              <w:t>0.05365</w:t>
            </w:r>
          </w:p>
        </w:tc>
        <w:tc>
          <w:tcPr>
            <w:tcW w:w="1016" w:type="dxa"/>
            <w:tcBorders>
              <w:top w:val="nil"/>
              <w:left w:val="nil"/>
              <w:bottom w:val="nil"/>
              <w:right w:val="nil"/>
            </w:tcBorders>
          </w:tcPr>
          <w:p w:rsidR="00077066" w:rsidRDefault="00077066" w:rsidP="00077066">
            <w:pPr>
              <w:pStyle w:val="TableText"/>
            </w:pPr>
            <w:r>
              <w:t>0.05180</w:t>
            </w:r>
          </w:p>
        </w:tc>
        <w:tc>
          <w:tcPr>
            <w:tcW w:w="1016" w:type="dxa"/>
            <w:tcBorders>
              <w:top w:val="nil"/>
              <w:left w:val="nil"/>
              <w:bottom w:val="nil"/>
              <w:right w:val="nil"/>
            </w:tcBorders>
          </w:tcPr>
          <w:p w:rsidR="00077066" w:rsidRDefault="00077066" w:rsidP="00077066">
            <w:pPr>
              <w:pStyle w:val="TableText"/>
            </w:pPr>
            <w:r>
              <w:t>0.05013</w:t>
            </w:r>
          </w:p>
        </w:tc>
        <w:tc>
          <w:tcPr>
            <w:tcW w:w="1016" w:type="dxa"/>
            <w:tcBorders>
              <w:top w:val="nil"/>
              <w:left w:val="nil"/>
              <w:bottom w:val="nil"/>
              <w:right w:val="nil"/>
            </w:tcBorders>
          </w:tcPr>
          <w:p w:rsidR="00077066" w:rsidRDefault="00077066" w:rsidP="00077066">
            <w:pPr>
              <w:pStyle w:val="TableText"/>
            </w:pPr>
            <w:r>
              <w:t>0.04863</w:t>
            </w:r>
          </w:p>
        </w:tc>
        <w:tc>
          <w:tcPr>
            <w:tcW w:w="1016" w:type="dxa"/>
            <w:tcBorders>
              <w:top w:val="nil"/>
              <w:left w:val="nil"/>
              <w:bottom w:val="nil"/>
              <w:right w:val="nil"/>
            </w:tcBorders>
          </w:tcPr>
          <w:p w:rsidR="00077066" w:rsidRDefault="00077066" w:rsidP="00077066">
            <w:pPr>
              <w:pStyle w:val="TableText"/>
            </w:pPr>
            <w:r>
              <w:t>0.04727</w:t>
            </w:r>
          </w:p>
        </w:tc>
        <w:tc>
          <w:tcPr>
            <w:tcW w:w="1016" w:type="dxa"/>
            <w:tcBorders>
              <w:top w:val="nil"/>
              <w:left w:val="nil"/>
              <w:bottom w:val="nil"/>
              <w:right w:val="nil"/>
            </w:tcBorders>
          </w:tcPr>
          <w:p w:rsidR="00077066" w:rsidRDefault="00077066" w:rsidP="00077066">
            <w:pPr>
              <w:pStyle w:val="TableText"/>
            </w:pPr>
            <w:r>
              <w:t>0.04659</w:t>
            </w:r>
          </w:p>
        </w:tc>
        <w:tc>
          <w:tcPr>
            <w:tcW w:w="1016" w:type="dxa"/>
            <w:tcBorders>
              <w:top w:val="nil"/>
              <w:left w:val="nil"/>
              <w:bottom w:val="nil"/>
              <w:right w:val="nil"/>
            </w:tcBorders>
          </w:tcPr>
          <w:p w:rsidR="00077066" w:rsidRDefault="00077066" w:rsidP="00077066">
            <w:pPr>
              <w:pStyle w:val="TableText"/>
            </w:pPr>
            <w:r>
              <w:t>0.04604</w:t>
            </w:r>
          </w:p>
        </w:tc>
        <w:tc>
          <w:tcPr>
            <w:tcW w:w="1016" w:type="dxa"/>
            <w:tcBorders>
              <w:top w:val="nil"/>
              <w:left w:val="nil"/>
              <w:bottom w:val="nil"/>
              <w:right w:val="nil"/>
            </w:tcBorders>
          </w:tcPr>
          <w:p w:rsidR="00077066" w:rsidRDefault="00077066" w:rsidP="00077066">
            <w:pPr>
              <w:pStyle w:val="TableText"/>
            </w:pPr>
            <w:r>
              <w:t>0.04560</w:t>
            </w:r>
          </w:p>
        </w:tc>
        <w:tc>
          <w:tcPr>
            <w:tcW w:w="1016" w:type="dxa"/>
            <w:tcBorders>
              <w:top w:val="nil"/>
              <w:left w:val="nil"/>
              <w:bottom w:val="nil"/>
              <w:right w:val="nil"/>
            </w:tcBorders>
          </w:tcPr>
          <w:p w:rsidR="00077066" w:rsidRDefault="00077066" w:rsidP="00077066">
            <w:pPr>
              <w:pStyle w:val="TableText"/>
            </w:pPr>
            <w:r>
              <w:t>0.04523</w:t>
            </w:r>
          </w:p>
        </w:tc>
        <w:tc>
          <w:tcPr>
            <w:tcW w:w="1016" w:type="dxa"/>
            <w:tcBorders>
              <w:top w:val="nil"/>
              <w:left w:val="nil"/>
              <w:bottom w:val="nil"/>
              <w:right w:val="nil"/>
            </w:tcBorders>
          </w:tcPr>
          <w:p w:rsidR="00077066" w:rsidRDefault="00077066" w:rsidP="00077066">
            <w:pPr>
              <w:pStyle w:val="TableText"/>
            </w:pPr>
            <w:r>
              <w:t>0.04495</w:t>
            </w:r>
          </w:p>
        </w:tc>
        <w:tc>
          <w:tcPr>
            <w:tcW w:w="1016" w:type="dxa"/>
            <w:tcBorders>
              <w:top w:val="nil"/>
              <w:left w:val="nil"/>
              <w:bottom w:val="nil"/>
              <w:right w:val="nil"/>
            </w:tcBorders>
          </w:tcPr>
          <w:p w:rsidR="00077066" w:rsidRDefault="00077066" w:rsidP="00077066">
            <w:pPr>
              <w:pStyle w:val="TableText"/>
            </w:pPr>
            <w:r>
              <w:t>0.04422</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lastRenderedPageBreak/>
              <w:t>50</w:t>
            </w:r>
          </w:p>
        </w:tc>
        <w:tc>
          <w:tcPr>
            <w:tcW w:w="1017" w:type="dxa"/>
            <w:tcBorders>
              <w:top w:val="nil"/>
              <w:left w:val="nil"/>
              <w:bottom w:val="nil"/>
              <w:right w:val="nil"/>
            </w:tcBorders>
          </w:tcPr>
          <w:p w:rsidR="00077066" w:rsidRDefault="00077066" w:rsidP="00077066">
            <w:pPr>
              <w:pStyle w:val="TableText"/>
            </w:pPr>
            <w:r>
              <w:t>0.05120</w:t>
            </w:r>
          </w:p>
        </w:tc>
        <w:tc>
          <w:tcPr>
            <w:tcW w:w="1017" w:type="dxa"/>
            <w:tcBorders>
              <w:top w:val="nil"/>
              <w:left w:val="nil"/>
              <w:bottom w:val="nil"/>
              <w:right w:val="nil"/>
            </w:tcBorders>
          </w:tcPr>
          <w:p w:rsidR="00077066" w:rsidRDefault="00077066" w:rsidP="00077066">
            <w:pPr>
              <w:pStyle w:val="TableText"/>
            </w:pPr>
            <w:r>
              <w:t>0.04927</w:t>
            </w:r>
          </w:p>
        </w:tc>
        <w:tc>
          <w:tcPr>
            <w:tcW w:w="1016" w:type="dxa"/>
            <w:tcBorders>
              <w:top w:val="nil"/>
              <w:left w:val="nil"/>
              <w:bottom w:val="nil"/>
              <w:right w:val="nil"/>
            </w:tcBorders>
          </w:tcPr>
          <w:p w:rsidR="00077066" w:rsidRDefault="00077066" w:rsidP="00077066">
            <w:pPr>
              <w:pStyle w:val="TableText"/>
            </w:pPr>
            <w:r>
              <w:t>0.04753</w:t>
            </w:r>
          </w:p>
        </w:tc>
        <w:tc>
          <w:tcPr>
            <w:tcW w:w="1016" w:type="dxa"/>
            <w:tcBorders>
              <w:top w:val="nil"/>
              <w:left w:val="nil"/>
              <w:bottom w:val="nil"/>
              <w:right w:val="nil"/>
            </w:tcBorders>
          </w:tcPr>
          <w:p w:rsidR="00077066" w:rsidRDefault="00077066" w:rsidP="00077066">
            <w:pPr>
              <w:pStyle w:val="TableText"/>
            </w:pPr>
            <w:r>
              <w:t>0.04596</w:t>
            </w:r>
          </w:p>
        </w:tc>
        <w:tc>
          <w:tcPr>
            <w:tcW w:w="1016" w:type="dxa"/>
            <w:tcBorders>
              <w:top w:val="nil"/>
              <w:left w:val="nil"/>
              <w:bottom w:val="nil"/>
              <w:right w:val="nil"/>
            </w:tcBorders>
          </w:tcPr>
          <w:p w:rsidR="00077066" w:rsidRDefault="00077066" w:rsidP="00077066">
            <w:pPr>
              <w:pStyle w:val="TableText"/>
            </w:pPr>
            <w:r>
              <w:t>0.04455</w:t>
            </w:r>
          </w:p>
        </w:tc>
        <w:tc>
          <w:tcPr>
            <w:tcW w:w="1016" w:type="dxa"/>
            <w:tcBorders>
              <w:top w:val="nil"/>
              <w:left w:val="nil"/>
              <w:bottom w:val="nil"/>
              <w:right w:val="nil"/>
            </w:tcBorders>
          </w:tcPr>
          <w:p w:rsidR="00077066" w:rsidRDefault="00077066" w:rsidP="00077066">
            <w:pPr>
              <w:pStyle w:val="TableText"/>
            </w:pPr>
            <w:r>
              <w:t>0.04328</w:t>
            </w:r>
          </w:p>
        </w:tc>
        <w:tc>
          <w:tcPr>
            <w:tcW w:w="1016" w:type="dxa"/>
            <w:tcBorders>
              <w:top w:val="nil"/>
              <w:left w:val="nil"/>
              <w:bottom w:val="nil"/>
              <w:right w:val="nil"/>
            </w:tcBorders>
          </w:tcPr>
          <w:p w:rsidR="00077066" w:rsidRDefault="00077066" w:rsidP="00077066">
            <w:pPr>
              <w:pStyle w:val="TableText"/>
            </w:pPr>
            <w:r>
              <w:t>0.04215</w:t>
            </w:r>
          </w:p>
        </w:tc>
        <w:tc>
          <w:tcPr>
            <w:tcW w:w="1016" w:type="dxa"/>
            <w:tcBorders>
              <w:top w:val="nil"/>
              <w:left w:val="nil"/>
              <w:bottom w:val="nil"/>
              <w:right w:val="nil"/>
            </w:tcBorders>
          </w:tcPr>
          <w:p w:rsidR="00077066" w:rsidRDefault="00077066" w:rsidP="00077066">
            <w:pPr>
              <w:pStyle w:val="TableText"/>
            </w:pPr>
            <w:r>
              <w:t>0.04174</w:t>
            </w:r>
          </w:p>
        </w:tc>
        <w:tc>
          <w:tcPr>
            <w:tcW w:w="1016" w:type="dxa"/>
            <w:tcBorders>
              <w:top w:val="nil"/>
              <w:left w:val="nil"/>
              <w:bottom w:val="nil"/>
              <w:right w:val="nil"/>
            </w:tcBorders>
          </w:tcPr>
          <w:p w:rsidR="00077066" w:rsidRDefault="00077066" w:rsidP="00077066">
            <w:pPr>
              <w:pStyle w:val="TableText"/>
            </w:pPr>
            <w:r>
              <w:t>0.04142</w:t>
            </w:r>
          </w:p>
        </w:tc>
        <w:tc>
          <w:tcPr>
            <w:tcW w:w="1016" w:type="dxa"/>
            <w:tcBorders>
              <w:top w:val="nil"/>
              <w:left w:val="nil"/>
              <w:bottom w:val="nil"/>
              <w:right w:val="nil"/>
            </w:tcBorders>
          </w:tcPr>
          <w:p w:rsidR="00077066" w:rsidRDefault="00077066" w:rsidP="00077066">
            <w:pPr>
              <w:pStyle w:val="TableText"/>
            </w:pPr>
            <w:r>
              <w:t>0.04119</w:t>
            </w:r>
          </w:p>
        </w:tc>
        <w:tc>
          <w:tcPr>
            <w:tcW w:w="1016" w:type="dxa"/>
            <w:tcBorders>
              <w:top w:val="nil"/>
              <w:left w:val="nil"/>
              <w:bottom w:val="nil"/>
              <w:right w:val="nil"/>
            </w:tcBorders>
          </w:tcPr>
          <w:p w:rsidR="00077066" w:rsidRDefault="00077066" w:rsidP="00077066">
            <w:pPr>
              <w:pStyle w:val="TableText"/>
            </w:pPr>
            <w:r>
              <w:t>0.04101</w:t>
            </w:r>
          </w:p>
        </w:tc>
        <w:tc>
          <w:tcPr>
            <w:tcW w:w="1016" w:type="dxa"/>
            <w:tcBorders>
              <w:top w:val="nil"/>
              <w:left w:val="nil"/>
              <w:bottom w:val="nil"/>
              <w:right w:val="nil"/>
            </w:tcBorders>
          </w:tcPr>
          <w:p w:rsidR="00077066" w:rsidRDefault="00077066" w:rsidP="00077066">
            <w:pPr>
              <w:pStyle w:val="TableText"/>
            </w:pPr>
            <w:r>
              <w:t>0.04035</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51</w:t>
            </w:r>
          </w:p>
        </w:tc>
        <w:tc>
          <w:tcPr>
            <w:tcW w:w="1017" w:type="dxa"/>
            <w:tcBorders>
              <w:top w:val="nil"/>
              <w:left w:val="nil"/>
              <w:bottom w:val="nil"/>
              <w:right w:val="nil"/>
            </w:tcBorders>
          </w:tcPr>
          <w:p w:rsidR="00077066" w:rsidRDefault="00077066" w:rsidP="00077066">
            <w:pPr>
              <w:pStyle w:val="TableText"/>
            </w:pPr>
            <w:r>
              <w:t>0.04553</w:t>
            </w:r>
          </w:p>
        </w:tc>
        <w:tc>
          <w:tcPr>
            <w:tcW w:w="1017" w:type="dxa"/>
            <w:tcBorders>
              <w:top w:val="nil"/>
              <w:left w:val="nil"/>
              <w:bottom w:val="nil"/>
              <w:right w:val="nil"/>
            </w:tcBorders>
          </w:tcPr>
          <w:p w:rsidR="00077066" w:rsidRDefault="00077066" w:rsidP="00077066">
            <w:pPr>
              <w:pStyle w:val="TableText"/>
            </w:pPr>
            <w:r>
              <w:t>0.04379</w:t>
            </w:r>
          </w:p>
        </w:tc>
        <w:tc>
          <w:tcPr>
            <w:tcW w:w="1016" w:type="dxa"/>
            <w:tcBorders>
              <w:top w:val="nil"/>
              <w:left w:val="nil"/>
              <w:bottom w:val="nil"/>
              <w:right w:val="nil"/>
            </w:tcBorders>
          </w:tcPr>
          <w:p w:rsidR="00077066" w:rsidRDefault="00077066" w:rsidP="00077066">
            <w:pPr>
              <w:pStyle w:val="TableText"/>
            </w:pPr>
            <w:r>
              <w:t>0.04223</w:t>
            </w:r>
          </w:p>
        </w:tc>
        <w:tc>
          <w:tcPr>
            <w:tcW w:w="1016" w:type="dxa"/>
            <w:tcBorders>
              <w:top w:val="nil"/>
              <w:left w:val="nil"/>
              <w:bottom w:val="nil"/>
              <w:right w:val="nil"/>
            </w:tcBorders>
          </w:tcPr>
          <w:p w:rsidR="00077066" w:rsidRDefault="00077066" w:rsidP="00077066">
            <w:pPr>
              <w:pStyle w:val="TableText"/>
            </w:pPr>
            <w:r>
              <w:t>0.04083</w:t>
            </w:r>
          </w:p>
        </w:tc>
        <w:tc>
          <w:tcPr>
            <w:tcW w:w="1016" w:type="dxa"/>
            <w:tcBorders>
              <w:top w:val="nil"/>
              <w:left w:val="nil"/>
              <w:bottom w:val="nil"/>
              <w:right w:val="nil"/>
            </w:tcBorders>
          </w:tcPr>
          <w:p w:rsidR="00077066" w:rsidRDefault="00077066" w:rsidP="00077066">
            <w:pPr>
              <w:pStyle w:val="TableText"/>
            </w:pPr>
            <w:r>
              <w:t>0.03958</w:t>
            </w:r>
          </w:p>
        </w:tc>
        <w:tc>
          <w:tcPr>
            <w:tcW w:w="1016" w:type="dxa"/>
            <w:tcBorders>
              <w:top w:val="nil"/>
              <w:left w:val="nil"/>
              <w:bottom w:val="nil"/>
              <w:right w:val="nil"/>
            </w:tcBorders>
          </w:tcPr>
          <w:p w:rsidR="00077066" w:rsidRDefault="00077066" w:rsidP="00077066">
            <w:pPr>
              <w:pStyle w:val="TableText"/>
            </w:pPr>
            <w:r>
              <w:t>0.03847</w:t>
            </w:r>
          </w:p>
        </w:tc>
        <w:tc>
          <w:tcPr>
            <w:tcW w:w="1016" w:type="dxa"/>
            <w:tcBorders>
              <w:top w:val="nil"/>
              <w:left w:val="nil"/>
              <w:bottom w:val="nil"/>
              <w:right w:val="nil"/>
            </w:tcBorders>
          </w:tcPr>
          <w:p w:rsidR="00077066" w:rsidRDefault="00077066" w:rsidP="00077066">
            <w:pPr>
              <w:pStyle w:val="TableText"/>
            </w:pPr>
            <w:r>
              <w:t>0.03748</w:t>
            </w:r>
          </w:p>
        </w:tc>
        <w:tc>
          <w:tcPr>
            <w:tcW w:w="1016" w:type="dxa"/>
            <w:tcBorders>
              <w:top w:val="nil"/>
              <w:left w:val="nil"/>
              <w:bottom w:val="nil"/>
              <w:right w:val="nil"/>
            </w:tcBorders>
          </w:tcPr>
          <w:p w:rsidR="00077066" w:rsidRDefault="00077066" w:rsidP="00077066">
            <w:pPr>
              <w:pStyle w:val="TableText"/>
            </w:pPr>
            <w:r>
              <w:t>0.03659</w:t>
            </w:r>
          </w:p>
        </w:tc>
        <w:tc>
          <w:tcPr>
            <w:tcW w:w="1016" w:type="dxa"/>
            <w:tcBorders>
              <w:top w:val="nil"/>
              <w:left w:val="nil"/>
              <w:bottom w:val="nil"/>
              <w:right w:val="nil"/>
            </w:tcBorders>
          </w:tcPr>
          <w:p w:rsidR="00077066" w:rsidRDefault="00077066" w:rsidP="00077066">
            <w:pPr>
              <w:pStyle w:val="TableText"/>
            </w:pPr>
            <w:r>
              <w:t>0.03646</w:t>
            </w:r>
          </w:p>
        </w:tc>
        <w:tc>
          <w:tcPr>
            <w:tcW w:w="1016" w:type="dxa"/>
            <w:tcBorders>
              <w:top w:val="nil"/>
              <w:left w:val="nil"/>
              <w:bottom w:val="nil"/>
              <w:right w:val="nil"/>
            </w:tcBorders>
          </w:tcPr>
          <w:p w:rsidR="00077066" w:rsidRDefault="00077066" w:rsidP="00077066">
            <w:pPr>
              <w:pStyle w:val="TableText"/>
            </w:pPr>
            <w:r>
              <w:t>0.03639</w:t>
            </w:r>
          </w:p>
        </w:tc>
        <w:tc>
          <w:tcPr>
            <w:tcW w:w="1016" w:type="dxa"/>
            <w:tcBorders>
              <w:top w:val="nil"/>
              <w:left w:val="nil"/>
              <w:bottom w:val="nil"/>
              <w:right w:val="nil"/>
            </w:tcBorders>
          </w:tcPr>
          <w:p w:rsidR="00077066" w:rsidRDefault="00077066" w:rsidP="00077066">
            <w:pPr>
              <w:pStyle w:val="TableText"/>
            </w:pPr>
            <w:r>
              <w:t>0.03638</w:t>
            </w:r>
          </w:p>
        </w:tc>
        <w:tc>
          <w:tcPr>
            <w:tcW w:w="1016" w:type="dxa"/>
            <w:tcBorders>
              <w:top w:val="nil"/>
              <w:left w:val="nil"/>
              <w:bottom w:val="nil"/>
              <w:right w:val="nil"/>
            </w:tcBorders>
          </w:tcPr>
          <w:p w:rsidR="00077066" w:rsidRDefault="00077066" w:rsidP="00077066">
            <w:pPr>
              <w:pStyle w:val="TableText"/>
            </w:pPr>
            <w:r>
              <w:t>0.03582</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52</w:t>
            </w:r>
          </w:p>
        </w:tc>
        <w:tc>
          <w:tcPr>
            <w:tcW w:w="1017" w:type="dxa"/>
            <w:tcBorders>
              <w:top w:val="nil"/>
              <w:left w:val="nil"/>
              <w:bottom w:val="nil"/>
              <w:right w:val="nil"/>
            </w:tcBorders>
          </w:tcPr>
          <w:p w:rsidR="00077066" w:rsidRDefault="00077066" w:rsidP="00077066">
            <w:pPr>
              <w:pStyle w:val="TableText"/>
            </w:pPr>
            <w:r>
              <w:t>0.03791</w:t>
            </w:r>
          </w:p>
        </w:tc>
        <w:tc>
          <w:tcPr>
            <w:tcW w:w="1017" w:type="dxa"/>
            <w:tcBorders>
              <w:top w:val="nil"/>
              <w:left w:val="nil"/>
              <w:bottom w:val="nil"/>
              <w:right w:val="nil"/>
            </w:tcBorders>
          </w:tcPr>
          <w:p w:rsidR="00077066" w:rsidRDefault="00077066" w:rsidP="00077066">
            <w:pPr>
              <w:pStyle w:val="TableText"/>
            </w:pPr>
            <w:r>
              <w:t>0.03649</w:t>
            </w:r>
          </w:p>
        </w:tc>
        <w:tc>
          <w:tcPr>
            <w:tcW w:w="1016" w:type="dxa"/>
            <w:tcBorders>
              <w:top w:val="nil"/>
              <w:left w:val="nil"/>
              <w:bottom w:val="nil"/>
              <w:right w:val="nil"/>
            </w:tcBorders>
          </w:tcPr>
          <w:p w:rsidR="00077066" w:rsidRDefault="00077066" w:rsidP="00077066">
            <w:pPr>
              <w:pStyle w:val="TableText"/>
            </w:pPr>
            <w:r>
              <w:t>0.03522</w:t>
            </w:r>
          </w:p>
        </w:tc>
        <w:tc>
          <w:tcPr>
            <w:tcW w:w="1016" w:type="dxa"/>
            <w:tcBorders>
              <w:top w:val="nil"/>
              <w:left w:val="nil"/>
              <w:bottom w:val="nil"/>
              <w:right w:val="nil"/>
            </w:tcBorders>
          </w:tcPr>
          <w:p w:rsidR="00077066" w:rsidRDefault="00077066" w:rsidP="00077066">
            <w:pPr>
              <w:pStyle w:val="TableText"/>
            </w:pPr>
            <w:r>
              <w:t>0.03409</w:t>
            </w:r>
          </w:p>
        </w:tc>
        <w:tc>
          <w:tcPr>
            <w:tcW w:w="1016" w:type="dxa"/>
            <w:tcBorders>
              <w:top w:val="nil"/>
              <w:left w:val="nil"/>
              <w:bottom w:val="nil"/>
              <w:right w:val="nil"/>
            </w:tcBorders>
          </w:tcPr>
          <w:p w:rsidR="00077066" w:rsidRDefault="00077066" w:rsidP="00077066">
            <w:pPr>
              <w:pStyle w:val="TableText"/>
            </w:pPr>
            <w:r>
              <w:t>0.03309</w:t>
            </w:r>
          </w:p>
        </w:tc>
        <w:tc>
          <w:tcPr>
            <w:tcW w:w="1016" w:type="dxa"/>
            <w:tcBorders>
              <w:top w:val="nil"/>
              <w:left w:val="nil"/>
              <w:bottom w:val="nil"/>
              <w:right w:val="nil"/>
            </w:tcBorders>
          </w:tcPr>
          <w:p w:rsidR="00077066" w:rsidRDefault="00077066" w:rsidP="00077066">
            <w:pPr>
              <w:pStyle w:val="TableText"/>
            </w:pPr>
            <w:r>
              <w:t>0.03221</w:t>
            </w:r>
          </w:p>
        </w:tc>
        <w:tc>
          <w:tcPr>
            <w:tcW w:w="1016" w:type="dxa"/>
            <w:tcBorders>
              <w:top w:val="nil"/>
              <w:left w:val="nil"/>
              <w:bottom w:val="nil"/>
              <w:right w:val="nil"/>
            </w:tcBorders>
          </w:tcPr>
          <w:p w:rsidR="00077066" w:rsidRDefault="00077066" w:rsidP="00077066">
            <w:pPr>
              <w:pStyle w:val="TableText"/>
            </w:pPr>
            <w:r>
              <w:t>0.03142</w:t>
            </w:r>
          </w:p>
        </w:tc>
        <w:tc>
          <w:tcPr>
            <w:tcW w:w="1016" w:type="dxa"/>
            <w:tcBorders>
              <w:top w:val="nil"/>
              <w:left w:val="nil"/>
              <w:bottom w:val="nil"/>
              <w:right w:val="nil"/>
            </w:tcBorders>
          </w:tcPr>
          <w:p w:rsidR="00077066" w:rsidRDefault="00077066" w:rsidP="00077066">
            <w:pPr>
              <w:pStyle w:val="TableText"/>
            </w:pPr>
            <w:r>
              <w:t>0.03073</w:t>
            </w:r>
          </w:p>
        </w:tc>
        <w:tc>
          <w:tcPr>
            <w:tcW w:w="1016" w:type="dxa"/>
            <w:tcBorders>
              <w:top w:val="nil"/>
              <w:left w:val="nil"/>
              <w:bottom w:val="nil"/>
              <w:right w:val="nil"/>
            </w:tcBorders>
          </w:tcPr>
          <w:p w:rsidR="00077066" w:rsidRDefault="00077066" w:rsidP="00077066">
            <w:pPr>
              <w:pStyle w:val="TableText"/>
            </w:pPr>
            <w:r>
              <w:t>0.03012</w:t>
            </w:r>
          </w:p>
        </w:tc>
        <w:tc>
          <w:tcPr>
            <w:tcW w:w="1016" w:type="dxa"/>
            <w:tcBorders>
              <w:top w:val="nil"/>
              <w:left w:val="nil"/>
              <w:bottom w:val="nil"/>
              <w:right w:val="nil"/>
            </w:tcBorders>
          </w:tcPr>
          <w:p w:rsidR="00077066" w:rsidRDefault="00077066" w:rsidP="00077066">
            <w:pPr>
              <w:pStyle w:val="TableText"/>
            </w:pPr>
            <w:r>
              <w:t>0.03028</w:t>
            </w:r>
          </w:p>
        </w:tc>
        <w:tc>
          <w:tcPr>
            <w:tcW w:w="1016" w:type="dxa"/>
            <w:tcBorders>
              <w:top w:val="nil"/>
              <w:left w:val="nil"/>
              <w:bottom w:val="nil"/>
              <w:right w:val="nil"/>
            </w:tcBorders>
          </w:tcPr>
          <w:p w:rsidR="00077066" w:rsidRDefault="00077066" w:rsidP="00077066">
            <w:pPr>
              <w:pStyle w:val="TableText"/>
            </w:pPr>
            <w:r>
              <w:t>0.03048</w:t>
            </w:r>
          </w:p>
        </w:tc>
        <w:tc>
          <w:tcPr>
            <w:tcW w:w="1016" w:type="dxa"/>
            <w:tcBorders>
              <w:top w:val="nil"/>
              <w:left w:val="nil"/>
              <w:bottom w:val="nil"/>
              <w:right w:val="nil"/>
            </w:tcBorders>
          </w:tcPr>
          <w:p w:rsidR="00077066" w:rsidRDefault="00077066" w:rsidP="00077066">
            <w:pPr>
              <w:pStyle w:val="TableText"/>
            </w:pPr>
            <w:r>
              <w:t>0.03005</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53</w:t>
            </w:r>
          </w:p>
        </w:tc>
        <w:tc>
          <w:tcPr>
            <w:tcW w:w="1017" w:type="dxa"/>
            <w:tcBorders>
              <w:top w:val="nil"/>
              <w:left w:val="nil"/>
              <w:bottom w:val="nil"/>
              <w:right w:val="nil"/>
            </w:tcBorders>
          </w:tcPr>
          <w:p w:rsidR="00077066" w:rsidRDefault="00077066" w:rsidP="00077066">
            <w:pPr>
              <w:pStyle w:val="TableText"/>
            </w:pPr>
            <w:r>
              <w:t>0.02752</w:t>
            </w:r>
          </w:p>
        </w:tc>
        <w:tc>
          <w:tcPr>
            <w:tcW w:w="1017" w:type="dxa"/>
            <w:tcBorders>
              <w:top w:val="nil"/>
              <w:left w:val="nil"/>
              <w:bottom w:val="nil"/>
              <w:right w:val="nil"/>
            </w:tcBorders>
          </w:tcPr>
          <w:p w:rsidR="00077066" w:rsidRDefault="00077066" w:rsidP="00077066">
            <w:pPr>
              <w:pStyle w:val="TableText"/>
            </w:pPr>
            <w:r>
              <w:t>0.02664</w:t>
            </w:r>
          </w:p>
        </w:tc>
        <w:tc>
          <w:tcPr>
            <w:tcW w:w="1016" w:type="dxa"/>
            <w:tcBorders>
              <w:top w:val="nil"/>
              <w:left w:val="nil"/>
              <w:bottom w:val="nil"/>
              <w:right w:val="nil"/>
            </w:tcBorders>
          </w:tcPr>
          <w:p w:rsidR="00077066" w:rsidRDefault="00077066" w:rsidP="00077066">
            <w:pPr>
              <w:pStyle w:val="TableText"/>
            </w:pPr>
            <w:r>
              <w:t>0.02587</w:t>
            </w:r>
          </w:p>
        </w:tc>
        <w:tc>
          <w:tcPr>
            <w:tcW w:w="1016" w:type="dxa"/>
            <w:tcBorders>
              <w:top w:val="nil"/>
              <w:left w:val="nil"/>
              <w:bottom w:val="nil"/>
              <w:right w:val="nil"/>
            </w:tcBorders>
          </w:tcPr>
          <w:p w:rsidR="00077066" w:rsidRDefault="00077066" w:rsidP="00077066">
            <w:pPr>
              <w:pStyle w:val="TableText"/>
            </w:pPr>
            <w:r>
              <w:t>0.02518</w:t>
            </w:r>
          </w:p>
        </w:tc>
        <w:tc>
          <w:tcPr>
            <w:tcW w:w="1016" w:type="dxa"/>
            <w:tcBorders>
              <w:top w:val="nil"/>
              <w:left w:val="nil"/>
              <w:bottom w:val="nil"/>
              <w:right w:val="nil"/>
            </w:tcBorders>
          </w:tcPr>
          <w:p w:rsidR="00077066" w:rsidRDefault="00077066" w:rsidP="00077066">
            <w:pPr>
              <w:pStyle w:val="TableText"/>
            </w:pPr>
            <w:r>
              <w:t>0.02458</w:t>
            </w:r>
          </w:p>
        </w:tc>
        <w:tc>
          <w:tcPr>
            <w:tcW w:w="1016" w:type="dxa"/>
            <w:tcBorders>
              <w:top w:val="nil"/>
              <w:left w:val="nil"/>
              <w:bottom w:val="nil"/>
              <w:right w:val="nil"/>
            </w:tcBorders>
          </w:tcPr>
          <w:p w:rsidR="00077066" w:rsidRDefault="00077066" w:rsidP="00077066">
            <w:pPr>
              <w:pStyle w:val="TableText"/>
            </w:pPr>
            <w:r>
              <w:t>0.02405</w:t>
            </w:r>
          </w:p>
        </w:tc>
        <w:tc>
          <w:tcPr>
            <w:tcW w:w="1016" w:type="dxa"/>
            <w:tcBorders>
              <w:top w:val="nil"/>
              <w:left w:val="nil"/>
              <w:bottom w:val="nil"/>
              <w:right w:val="nil"/>
            </w:tcBorders>
          </w:tcPr>
          <w:p w:rsidR="00077066" w:rsidRDefault="00077066" w:rsidP="00077066">
            <w:pPr>
              <w:pStyle w:val="TableText"/>
            </w:pPr>
            <w:r>
              <w:t>0.02359</w:t>
            </w:r>
          </w:p>
        </w:tc>
        <w:tc>
          <w:tcPr>
            <w:tcW w:w="1016" w:type="dxa"/>
            <w:tcBorders>
              <w:top w:val="nil"/>
              <w:left w:val="nil"/>
              <w:bottom w:val="nil"/>
              <w:right w:val="nil"/>
            </w:tcBorders>
          </w:tcPr>
          <w:p w:rsidR="00077066" w:rsidRDefault="00077066" w:rsidP="00077066">
            <w:pPr>
              <w:pStyle w:val="TableText"/>
            </w:pPr>
            <w:r>
              <w:t>0.02318</w:t>
            </w:r>
          </w:p>
        </w:tc>
        <w:tc>
          <w:tcPr>
            <w:tcW w:w="1016" w:type="dxa"/>
            <w:tcBorders>
              <w:top w:val="nil"/>
              <w:left w:val="nil"/>
              <w:bottom w:val="nil"/>
              <w:right w:val="nil"/>
            </w:tcBorders>
          </w:tcPr>
          <w:p w:rsidR="00077066" w:rsidRDefault="00077066" w:rsidP="00077066">
            <w:pPr>
              <w:pStyle w:val="TableText"/>
            </w:pPr>
            <w:r>
              <w:t>0.02282</w:t>
            </w:r>
          </w:p>
        </w:tc>
        <w:tc>
          <w:tcPr>
            <w:tcW w:w="1016" w:type="dxa"/>
            <w:tcBorders>
              <w:top w:val="nil"/>
              <w:left w:val="nil"/>
              <w:bottom w:val="nil"/>
              <w:right w:val="nil"/>
            </w:tcBorders>
          </w:tcPr>
          <w:p w:rsidR="00077066" w:rsidRDefault="00077066" w:rsidP="00077066">
            <w:pPr>
              <w:pStyle w:val="TableText"/>
            </w:pPr>
            <w:r>
              <w:t>0.02250</w:t>
            </w:r>
          </w:p>
        </w:tc>
        <w:tc>
          <w:tcPr>
            <w:tcW w:w="1016" w:type="dxa"/>
            <w:tcBorders>
              <w:top w:val="nil"/>
              <w:left w:val="nil"/>
              <w:bottom w:val="nil"/>
              <w:right w:val="nil"/>
            </w:tcBorders>
          </w:tcPr>
          <w:p w:rsidR="00077066" w:rsidRDefault="00077066" w:rsidP="00077066">
            <w:pPr>
              <w:pStyle w:val="TableText"/>
            </w:pPr>
            <w:r>
              <w:t>0.02300</w:t>
            </w:r>
          </w:p>
        </w:tc>
        <w:tc>
          <w:tcPr>
            <w:tcW w:w="1016" w:type="dxa"/>
            <w:tcBorders>
              <w:top w:val="nil"/>
              <w:left w:val="nil"/>
              <w:bottom w:val="nil"/>
              <w:right w:val="nil"/>
            </w:tcBorders>
          </w:tcPr>
          <w:p w:rsidR="00077066" w:rsidRDefault="00077066" w:rsidP="00077066">
            <w:pPr>
              <w:pStyle w:val="TableText"/>
            </w:pPr>
            <w:r>
              <w:t>0.02274</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54</w:t>
            </w:r>
          </w:p>
        </w:tc>
        <w:tc>
          <w:tcPr>
            <w:tcW w:w="1017" w:type="dxa"/>
            <w:tcBorders>
              <w:top w:val="nil"/>
              <w:left w:val="nil"/>
              <w:bottom w:val="nil"/>
              <w:right w:val="nil"/>
            </w:tcBorders>
          </w:tcPr>
          <w:p w:rsidR="00077066" w:rsidRDefault="00077066" w:rsidP="00077066">
            <w:pPr>
              <w:pStyle w:val="TableText"/>
            </w:pPr>
            <w:r>
              <w:t>0.01324</w:t>
            </w:r>
          </w:p>
        </w:tc>
        <w:tc>
          <w:tcPr>
            <w:tcW w:w="1017" w:type="dxa"/>
            <w:tcBorders>
              <w:top w:val="nil"/>
              <w:left w:val="nil"/>
              <w:bottom w:val="nil"/>
              <w:right w:val="nil"/>
            </w:tcBorders>
          </w:tcPr>
          <w:p w:rsidR="00077066" w:rsidRDefault="00077066" w:rsidP="00077066">
            <w:pPr>
              <w:pStyle w:val="TableText"/>
            </w:pPr>
            <w:r>
              <w:t>0.01324</w:t>
            </w:r>
          </w:p>
        </w:tc>
        <w:tc>
          <w:tcPr>
            <w:tcW w:w="1016" w:type="dxa"/>
            <w:tcBorders>
              <w:top w:val="nil"/>
              <w:left w:val="nil"/>
              <w:bottom w:val="nil"/>
              <w:right w:val="nil"/>
            </w:tcBorders>
          </w:tcPr>
          <w:p w:rsidR="00077066" w:rsidRDefault="00077066" w:rsidP="00077066">
            <w:pPr>
              <w:pStyle w:val="TableText"/>
            </w:pPr>
            <w:r>
              <w:t>0.01324</w:t>
            </w:r>
          </w:p>
        </w:tc>
        <w:tc>
          <w:tcPr>
            <w:tcW w:w="1016" w:type="dxa"/>
            <w:tcBorders>
              <w:top w:val="nil"/>
              <w:left w:val="nil"/>
              <w:bottom w:val="nil"/>
              <w:right w:val="nil"/>
            </w:tcBorders>
          </w:tcPr>
          <w:p w:rsidR="00077066" w:rsidRDefault="00077066" w:rsidP="00077066">
            <w:pPr>
              <w:pStyle w:val="TableText"/>
            </w:pPr>
            <w:r>
              <w:t>0.01324</w:t>
            </w:r>
          </w:p>
        </w:tc>
        <w:tc>
          <w:tcPr>
            <w:tcW w:w="1016" w:type="dxa"/>
            <w:tcBorders>
              <w:top w:val="nil"/>
              <w:left w:val="nil"/>
              <w:bottom w:val="nil"/>
              <w:right w:val="nil"/>
            </w:tcBorders>
          </w:tcPr>
          <w:p w:rsidR="00077066" w:rsidRDefault="00077066" w:rsidP="00077066">
            <w:pPr>
              <w:pStyle w:val="TableText"/>
            </w:pPr>
            <w:r>
              <w:t>0.01324</w:t>
            </w:r>
          </w:p>
        </w:tc>
        <w:tc>
          <w:tcPr>
            <w:tcW w:w="1016" w:type="dxa"/>
            <w:tcBorders>
              <w:top w:val="nil"/>
              <w:left w:val="nil"/>
              <w:bottom w:val="nil"/>
              <w:right w:val="nil"/>
            </w:tcBorders>
          </w:tcPr>
          <w:p w:rsidR="00077066" w:rsidRDefault="00077066" w:rsidP="00077066">
            <w:pPr>
              <w:pStyle w:val="TableText"/>
            </w:pPr>
            <w:r>
              <w:t>0.01324</w:t>
            </w:r>
          </w:p>
        </w:tc>
        <w:tc>
          <w:tcPr>
            <w:tcW w:w="1016" w:type="dxa"/>
            <w:tcBorders>
              <w:top w:val="nil"/>
              <w:left w:val="nil"/>
              <w:bottom w:val="nil"/>
              <w:right w:val="nil"/>
            </w:tcBorders>
          </w:tcPr>
          <w:p w:rsidR="00077066" w:rsidRDefault="00077066" w:rsidP="00077066">
            <w:pPr>
              <w:pStyle w:val="TableText"/>
            </w:pPr>
            <w:r>
              <w:t>0.01324</w:t>
            </w:r>
          </w:p>
        </w:tc>
        <w:tc>
          <w:tcPr>
            <w:tcW w:w="1016" w:type="dxa"/>
            <w:tcBorders>
              <w:top w:val="nil"/>
              <w:left w:val="nil"/>
              <w:bottom w:val="nil"/>
              <w:right w:val="nil"/>
            </w:tcBorders>
          </w:tcPr>
          <w:p w:rsidR="00077066" w:rsidRDefault="00077066" w:rsidP="00077066">
            <w:pPr>
              <w:pStyle w:val="TableText"/>
            </w:pPr>
            <w:r>
              <w:t>0.01324</w:t>
            </w:r>
          </w:p>
        </w:tc>
        <w:tc>
          <w:tcPr>
            <w:tcW w:w="1016" w:type="dxa"/>
            <w:tcBorders>
              <w:top w:val="nil"/>
              <w:left w:val="nil"/>
              <w:bottom w:val="nil"/>
              <w:right w:val="nil"/>
            </w:tcBorders>
          </w:tcPr>
          <w:p w:rsidR="00077066" w:rsidRDefault="00077066" w:rsidP="00077066">
            <w:pPr>
              <w:pStyle w:val="TableText"/>
            </w:pPr>
            <w:r>
              <w:t>0.01324</w:t>
            </w:r>
          </w:p>
        </w:tc>
        <w:tc>
          <w:tcPr>
            <w:tcW w:w="1016" w:type="dxa"/>
            <w:tcBorders>
              <w:top w:val="nil"/>
              <w:left w:val="nil"/>
              <w:bottom w:val="nil"/>
              <w:right w:val="nil"/>
            </w:tcBorders>
          </w:tcPr>
          <w:p w:rsidR="00077066" w:rsidRDefault="00077066" w:rsidP="00077066">
            <w:pPr>
              <w:pStyle w:val="TableText"/>
            </w:pPr>
            <w:r>
              <w:t>0.01324</w:t>
            </w:r>
          </w:p>
        </w:tc>
        <w:tc>
          <w:tcPr>
            <w:tcW w:w="1016" w:type="dxa"/>
            <w:tcBorders>
              <w:top w:val="nil"/>
              <w:left w:val="nil"/>
              <w:bottom w:val="nil"/>
              <w:right w:val="nil"/>
            </w:tcBorders>
          </w:tcPr>
          <w:p w:rsidR="00077066" w:rsidRDefault="00077066" w:rsidP="00077066">
            <w:pPr>
              <w:pStyle w:val="TableText"/>
            </w:pPr>
            <w:r>
              <w:t>0.01324</w:t>
            </w:r>
          </w:p>
        </w:tc>
        <w:tc>
          <w:tcPr>
            <w:tcW w:w="1016" w:type="dxa"/>
            <w:tcBorders>
              <w:top w:val="nil"/>
              <w:left w:val="nil"/>
              <w:bottom w:val="nil"/>
              <w:right w:val="nil"/>
            </w:tcBorders>
          </w:tcPr>
          <w:p w:rsidR="00077066" w:rsidRDefault="00077066" w:rsidP="00077066">
            <w:pPr>
              <w:pStyle w:val="TableText"/>
            </w:pPr>
            <w:r>
              <w:t>0.01324</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55</w:t>
            </w:r>
          </w:p>
        </w:tc>
        <w:tc>
          <w:tcPr>
            <w:tcW w:w="1017" w:type="dxa"/>
            <w:tcBorders>
              <w:top w:val="nil"/>
              <w:left w:val="nil"/>
              <w:bottom w:val="nil"/>
              <w:right w:val="nil"/>
            </w:tcBorders>
          </w:tcPr>
          <w:p w:rsidR="00077066" w:rsidRDefault="00077066" w:rsidP="00077066">
            <w:pPr>
              <w:pStyle w:val="TableText"/>
            </w:pPr>
            <w:r>
              <w:t>0.00977</w:t>
            </w:r>
          </w:p>
        </w:tc>
        <w:tc>
          <w:tcPr>
            <w:tcW w:w="1017" w:type="dxa"/>
            <w:tcBorders>
              <w:top w:val="nil"/>
              <w:left w:val="nil"/>
              <w:bottom w:val="nil"/>
              <w:right w:val="nil"/>
            </w:tcBorders>
          </w:tcPr>
          <w:p w:rsidR="00077066" w:rsidRDefault="00077066" w:rsidP="00077066">
            <w:pPr>
              <w:pStyle w:val="TableText"/>
            </w:pPr>
            <w:r>
              <w:t>0.00977</w:t>
            </w:r>
          </w:p>
        </w:tc>
        <w:tc>
          <w:tcPr>
            <w:tcW w:w="1016" w:type="dxa"/>
            <w:tcBorders>
              <w:top w:val="nil"/>
              <w:left w:val="nil"/>
              <w:bottom w:val="nil"/>
              <w:right w:val="nil"/>
            </w:tcBorders>
          </w:tcPr>
          <w:p w:rsidR="00077066" w:rsidRDefault="00077066" w:rsidP="00077066">
            <w:pPr>
              <w:pStyle w:val="TableText"/>
            </w:pPr>
            <w:r>
              <w:t>0.00977</w:t>
            </w:r>
          </w:p>
        </w:tc>
        <w:tc>
          <w:tcPr>
            <w:tcW w:w="1016" w:type="dxa"/>
            <w:tcBorders>
              <w:top w:val="nil"/>
              <w:left w:val="nil"/>
              <w:bottom w:val="nil"/>
              <w:right w:val="nil"/>
            </w:tcBorders>
          </w:tcPr>
          <w:p w:rsidR="00077066" w:rsidRDefault="00077066" w:rsidP="00077066">
            <w:pPr>
              <w:pStyle w:val="TableText"/>
            </w:pPr>
            <w:r>
              <w:t>0.00977</w:t>
            </w:r>
          </w:p>
        </w:tc>
        <w:tc>
          <w:tcPr>
            <w:tcW w:w="1016" w:type="dxa"/>
            <w:tcBorders>
              <w:top w:val="nil"/>
              <w:left w:val="nil"/>
              <w:bottom w:val="nil"/>
              <w:right w:val="nil"/>
            </w:tcBorders>
          </w:tcPr>
          <w:p w:rsidR="00077066" w:rsidRDefault="00077066" w:rsidP="00077066">
            <w:pPr>
              <w:pStyle w:val="TableText"/>
            </w:pPr>
            <w:r>
              <w:t>0.00977</w:t>
            </w:r>
          </w:p>
        </w:tc>
        <w:tc>
          <w:tcPr>
            <w:tcW w:w="1016" w:type="dxa"/>
            <w:tcBorders>
              <w:top w:val="nil"/>
              <w:left w:val="nil"/>
              <w:bottom w:val="nil"/>
              <w:right w:val="nil"/>
            </w:tcBorders>
          </w:tcPr>
          <w:p w:rsidR="00077066" w:rsidRDefault="00077066" w:rsidP="00077066">
            <w:pPr>
              <w:pStyle w:val="TableText"/>
            </w:pPr>
            <w:r>
              <w:t>0.00977</w:t>
            </w:r>
          </w:p>
        </w:tc>
        <w:tc>
          <w:tcPr>
            <w:tcW w:w="1016" w:type="dxa"/>
            <w:tcBorders>
              <w:top w:val="nil"/>
              <w:left w:val="nil"/>
              <w:bottom w:val="nil"/>
              <w:right w:val="nil"/>
            </w:tcBorders>
          </w:tcPr>
          <w:p w:rsidR="00077066" w:rsidRDefault="00077066" w:rsidP="00077066">
            <w:pPr>
              <w:pStyle w:val="TableText"/>
            </w:pPr>
            <w:r>
              <w:t>0.00977</w:t>
            </w:r>
          </w:p>
        </w:tc>
        <w:tc>
          <w:tcPr>
            <w:tcW w:w="1016" w:type="dxa"/>
            <w:tcBorders>
              <w:top w:val="nil"/>
              <w:left w:val="nil"/>
              <w:bottom w:val="nil"/>
              <w:right w:val="nil"/>
            </w:tcBorders>
          </w:tcPr>
          <w:p w:rsidR="00077066" w:rsidRDefault="00077066" w:rsidP="00077066">
            <w:pPr>
              <w:pStyle w:val="TableText"/>
            </w:pPr>
            <w:r>
              <w:t>0.00977</w:t>
            </w:r>
          </w:p>
        </w:tc>
        <w:tc>
          <w:tcPr>
            <w:tcW w:w="1016" w:type="dxa"/>
            <w:tcBorders>
              <w:top w:val="nil"/>
              <w:left w:val="nil"/>
              <w:bottom w:val="nil"/>
              <w:right w:val="nil"/>
            </w:tcBorders>
          </w:tcPr>
          <w:p w:rsidR="00077066" w:rsidRDefault="00077066" w:rsidP="00077066">
            <w:pPr>
              <w:pStyle w:val="TableText"/>
            </w:pPr>
            <w:r>
              <w:t>0.00977</w:t>
            </w:r>
          </w:p>
        </w:tc>
        <w:tc>
          <w:tcPr>
            <w:tcW w:w="1016" w:type="dxa"/>
            <w:tcBorders>
              <w:top w:val="nil"/>
              <w:left w:val="nil"/>
              <w:bottom w:val="nil"/>
              <w:right w:val="nil"/>
            </w:tcBorders>
          </w:tcPr>
          <w:p w:rsidR="00077066" w:rsidRDefault="00077066" w:rsidP="00077066">
            <w:pPr>
              <w:pStyle w:val="TableText"/>
            </w:pPr>
            <w:r>
              <w:t>0.00977</w:t>
            </w:r>
          </w:p>
        </w:tc>
        <w:tc>
          <w:tcPr>
            <w:tcW w:w="1016" w:type="dxa"/>
            <w:tcBorders>
              <w:top w:val="nil"/>
              <w:left w:val="nil"/>
              <w:bottom w:val="nil"/>
              <w:right w:val="nil"/>
            </w:tcBorders>
          </w:tcPr>
          <w:p w:rsidR="00077066" w:rsidRDefault="00077066" w:rsidP="00077066">
            <w:pPr>
              <w:pStyle w:val="TableText"/>
            </w:pPr>
            <w:r>
              <w:t>0.00977</w:t>
            </w:r>
          </w:p>
        </w:tc>
        <w:tc>
          <w:tcPr>
            <w:tcW w:w="1016" w:type="dxa"/>
            <w:tcBorders>
              <w:top w:val="nil"/>
              <w:left w:val="nil"/>
              <w:bottom w:val="nil"/>
              <w:right w:val="nil"/>
            </w:tcBorders>
          </w:tcPr>
          <w:p w:rsidR="00077066" w:rsidRDefault="00077066" w:rsidP="00077066">
            <w:pPr>
              <w:pStyle w:val="TableText"/>
            </w:pPr>
            <w:r>
              <w:t>0.00977</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56</w:t>
            </w:r>
          </w:p>
        </w:tc>
        <w:tc>
          <w:tcPr>
            <w:tcW w:w="1017" w:type="dxa"/>
            <w:tcBorders>
              <w:top w:val="nil"/>
              <w:left w:val="nil"/>
              <w:bottom w:val="nil"/>
              <w:right w:val="nil"/>
            </w:tcBorders>
          </w:tcPr>
          <w:p w:rsidR="00077066" w:rsidRDefault="00077066" w:rsidP="00077066">
            <w:pPr>
              <w:pStyle w:val="TableText"/>
            </w:pPr>
            <w:r>
              <w:t>0.00986</w:t>
            </w:r>
          </w:p>
        </w:tc>
        <w:tc>
          <w:tcPr>
            <w:tcW w:w="1017" w:type="dxa"/>
            <w:tcBorders>
              <w:top w:val="nil"/>
              <w:left w:val="nil"/>
              <w:bottom w:val="nil"/>
              <w:right w:val="nil"/>
            </w:tcBorders>
          </w:tcPr>
          <w:p w:rsidR="00077066" w:rsidRDefault="00077066" w:rsidP="00077066">
            <w:pPr>
              <w:pStyle w:val="TableText"/>
            </w:pPr>
            <w:r>
              <w:t>0.00986</w:t>
            </w:r>
          </w:p>
        </w:tc>
        <w:tc>
          <w:tcPr>
            <w:tcW w:w="1016" w:type="dxa"/>
            <w:tcBorders>
              <w:top w:val="nil"/>
              <w:left w:val="nil"/>
              <w:bottom w:val="nil"/>
              <w:right w:val="nil"/>
            </w:tcBorders>
          </w:tcPr>
          <w:p w:rsidR="00077066" w:rsidRDefault="00077066" w:rsidP="00077066">
            <w:pPr>
              <w:pStyle w:val="TableText"/>
            </w:pPr>
            <w:r>
              <w:t>0.00986</w:t>
            </w:r>
          </w:p>
        </w:tc>
        <w:tc>
          <w:tcPr>
            <w:tcW w:w="1016" w:type="dxa"/>
            <w:tcBorders>
              <w:top w:val="nil"/>
              <w:left w:val="nil"/>
              <w:bottom w:val="nil"/>
              <w:right w:val="nil"/>
            </w:tcBorders>
          </w:tcPr>
          <w:p w:rsidR="00077066" w:rsidRDefault="00077066" w:rsidP="00077066">
            <w:pPr>
              <w:pStyle w:val="TableText"/>
            </w:pPr>
            <w:r>
              <w:t>0.00986</w:t>
            </w:r>
          </w:p>
        </w:tc>
        <w:tc>
          <w:tcPr>
            <w:tcW w:w="1016" w:type="dxa"/>
            <w:tcBorders>
              <w:top w:val="nil"/>
              <w:left w:val="nil"/>
              <w:bottom w:val="nil"/>
              <w:right w:val="nil"/>
            </w:tcBorders>
          </w:tcPr>
          <w:p w:rsidR="00077066" w:rsidRDefault="00077066" w:rsidP="00077066">
            <w:pPr>
              <w:pStyle w:val="TableText"/>
            </w:pPr>
            <w:r>
              <w:t>0.00986</w:t>
            </w:r>
          </w:p>
        </w:tc>
        <w:tc>
          <w:tcPr>
            <w:tcW w:w="1016" w:type="dxa"/>
            <w:tcBorders>
              <w:top w:val="nil"/>
              <w:left w:val="nil"/>
              <w:bottom w:val="nil"/>
              <w:right w:val="nil"/>
            </w:tcBorders>
          </w:tcPr>
          <w:p w:rsidR="00077066" w:rsidRDefault="00077066" w:rsidP="00077066">
            <w:pPr>
              <w:pStyle w:val="TableText"/>
            </w:pPr>
            <w:r>
              <w:t>0.00986</w:t>
            </w:r>
          </w:p>
        </w:tc>
        <w:tc>
          <w:tcPr>
            <w:tcW w:w="1016" w:type="dxa"/>
            <w:tcBorders>
              <w:top w:val="nil"/>
              <w:left w:val="nil"/>
              <w:bottom w:val="nil"/>
              <w:right w:val="nil"/>
            </w:tcBorders>
          </w:tcPr>
          <w:p w:rsidR="00077066" w:rsidRDefault="00077066" w:rsidP="00077066">
            <w:pPr>
              <w:pStyle w:val="TableText"/>
            </w:pPr>
            <w:r>
              <w:t>0.00986</w:t>
            </w:r>
          </w:p>
        </w:tc>
        <w:tc>
          <w:tcPr>
            <w:tcW w:w="1016" w:type="dxa"/>
            <w:tcBorders>
              <w:top w:val="nil"/>
              <w:left w:val="nil"/>
              <w:bottom w:val="nil"/>
              <w:right w:val="nil"/>
            </w:tcBorders>
          </w:tcPr>
          <w:p w:rsidR="00077066" w:rsidRDefault="00077066" w:rsidP="00077066">
            <w:pPr>
              <w:pStyle w:val="TableText"/>
            </w:pPr>
            <w:r>
              <w:t>0.00986</w:t>
            </w:r>
          </w:p>
        </w:tc>
        <w:tc>
          <w:tcPr>
            <w:tcW w:w="1016" w:type="dxa"/>
            <w:tcBorders>
              <w:top w:val="nil"/>
              <w:left w:val="nil"/>
              <w:bottom w:val="nil"/>
              <w:right w:val="nil"/>
            </w:tcBorders>
          </w:tcPr>
          <w:p w:rsidR="00077066" w:rsidRDefault="00077066" w:rsidP="00077066">
            <w:pPr>
              <w:pStyle w:val="TableText"/>
            </w:pPr>
            <w:r>
              <w:t>0.00986</w:t>
            </w:r>
          </w:p>
        </w:tc>
        <w:tc>
          <w:tcPr>
            <w:tcW w:w="1016" w:type="dxa"/>
            <w:tcBorders>
              <w:top w:val="nil"/>
              <w:left w:val="nil"/>
              <w:bottom w:val="nil"/>
              <w:right w:val="nil"/>
            </w:tcBorders>
          </w:tcPr>
          <w:p w:rsidR="00077066" w:rsidRDefault="00077066" w:rsidP="00077066">
            <w:pPr>
              <w:pStyle w:val="TableText"/>
            </w:pPr>
            <w:r>
              <w:t>0.00986</w:t>
            </w:r>
          </w:p>
        </w:tc>
        <w:tc>
          <w:tcPr>
            <w:tcW w:w="1016" w:type="dxa"/>
            <w:tcBorders>
              <w:top w:val="nil"/>
              <w:left w:val="nil"/>
              <w:bottom w:val="nil"/>
              <w:right w:val="nil"/>
            </w:tcBorders>
          </w:tcPr>
          <w:p w:rsidR="00077066" w:rsidRDefault="00077066" w:rsidP="00077066">
            <w:pPr>
              <w:pStyle w:val="TableText"/>
            </w:pPr>
            <w:r>
              <w:t>0.00986</w:t>
            </w:r>
          </w:p>
        </w:tc>
        <w:tc>
          <w:tcPr>
            <w:tcW w:w="1016" w:type="dxa"/>
            <w:tcBorders>
              <w:top w:val="nil"/>
              <w:left w:val="nil"/>
              <w:bottom w:val="nil"/>
              <w:right w:val="nil"/>
            </w:tcBorders>
          </w:tcPr>
          <w:p w:rsidR="00077066" w:rsidRDefault="00077066" w:rsidP="00077066">
            <w:pPr>
              <w:pStyle w:val="TableText"/>
            </w:pPr>
            <w:r>
              <w:t>0.00986</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57</w:t>
            </w:r>
          </w:p>
        </w:tc>
        <w:tc>
          <w:tcPr>
            <w:tcW w:w="1017" w:type="dxa"/>
            <w:tcBorders>
              <w:top w:val="nil"/>
              <w:left w:val="nil"/>
              <w:bottom w:val="nil"/>
              <w:right w:val="nil"/>
            </w:tcBorders>
          </w:tcPr>
          <w:p w:rsidR="00077066" w:rsidRDefault="00077066" w:rsidP="00077066">
            <w:pPr>
              <w:pStyle w:val="TableText"/>
            </w:pPr>
            <w:r>
              <w:t>0.00999</w:t>
            </w:r>
          </w:p>
        </w:tc>
        <w:tc>
          <w:tcPr>
            <w:tcW w:w="1017" w:type="dxa"/>
            <w:tcBorders>
              <w:top w:val="nil"/>
              <w:left w:val="nil"/>
              <w:bottom w:val="nil"/>
              <w:right w:val="nil"/>
            </w:tcBorders>
          </w:tcPr>
          <w:p w:rsidR="00077066" w:rsidRDefault="00077066" w:rsidP="00077066">
            <w:pPr>
              <w:pStyle w:val="TableText"/>
            </w:pPr>
            <w:r>
              <w:t>0.00999</w:t>
            </w:r>
          </w:p>
        </w:tc>
        <w:tc>
          <w:tcPr>
            <w:tcW w:w="1016" w:type="dxa"/>
            <w:tcBorders>
              <w:top w:val="nil"/>
              <w:left w:val="nil"/>
              <w:bottom w:val="nil"/>
              <w:right w:val="nil"/>
            </w:tcBorders>
          </w:tcPr>
          <w:p w:rsidR="00077066" w:rsidRDefault="00077066" w:rsidP="00077066">
            <w:pPr>
              <w:pStyle w:val="TableText"/>
            </w:pPr>
            <w:r>
              <w:t>0.00999</w:t>
            </w:r>
          </w:p>
        </w:tc>
        <w:tc>
          <w:tcPr>
            <w:tcW w:w="1016" w:type="dxa"/>
            <w:tcBorders>
              <w:top w:val="nil"/>
              <w:left w:val="nil"/>
              <w:bottom w:val="nil"/>
              <w:right w:val="nil"/>
            </w:tcBorders>
          </w:tcPr>
          <w:p w:rsidR="00077066" w:rsidRDefault="00077066" w:rsidP="00077066">
            <w:pPr>
              <w:pStyle w:val="TableText"/>
            </w:pPr>
            <w:r>
              <w:t>0.00999</w:t>
            </w:r>
          </w:p>
        </w:tc>
        <w:tc>
          <w:tcPr>
            <w:tcW w:w="1016" w:type="dxa"/>
            <w:tcBorders>
              <w:top w:val="nil"/>
              <w:left w:val="nil"/>
              <w:bottom w:val="nil"/>
              <w:right w:val="nil"/>
            </w:tcBorders>
          </w:tcPr>
          <w:p w:rsidR="00077066" w:rsidRDefault="00077066" w:rsidP="00077066">
            <w:pPr>
              <w:pStyle w:val="TableText"/>
            </w:pPr>
            <w:r>
              <w:t>0.00999</w:t>
            </w:r>
          </w:p>
        </w:tc>
        <w:tc>
          <w:tcPr>
            <w:tcW w:w="1016" w:type="dxa"/>
            <w:tcBorders>
              <w:top w:val="nil"/>
              <w:left w:val="nil"/>
              <w:bottom w:val="nil"/>
              <w:right w:val="nil"/>
            </w:tcBorders>
          </w:tcPr>
          <w:p w:rsidR="00077066" w:rsidRDefault="00077066" w:rsidP="00077066">
            <w:pPr>
              <w:pStyle w:val="TableText"/>
            </w:pPr>
            <w:r>
              <w:t>0.00999</w:t>
            </w:r>
          </w:p>
        </w:tc>
        <w:tc>
          <w:tcPr>
            <w:tcW w:w="1016" w:type="dxa"/>
            <w:tcBorders>
              <w:top w:val="nil"/>
              <w:left w:val="nil"/>
              <w:bottom w:val="nil"/>
              <w:right w:val="nil"/>
            </w:tcBorders>
          </w:tcPr>
          <w:p w:rsidR="00077066" w:rsidRDefault="00077066" w:rsidP="00077066">
            <w:pPr>
              <w:pStyle w:val="TableText"/>
            </w:pPr>
            <w:r>
              <w:t>0.00999</w:t>
            </w:r>
          </w:p>
        </w:tc>
        <w:tc>
          <w:tcPr>
            <w:tcW w:w="1016" w:type="dxa"/>
            <w:tcBorders>
              <w:top w:val="nil"/>
              <w:left w:val="nil"/>
              <w:bottom w:val="nil"/>
              <w:right w:val="nil"/>
            </w:tcBorders>
          </w:tcPr>
          <w:p w:rsidR="00077066" w:rsidRDefault="00077066" w:rsidP="00077066">
            <w:pPr>
              <w:pStyle w:val="TableText"/>
            </w:pPr>
            <w:r>
              <w:t>0.00999</w:t>
            </w:r>
          </w:p>
        </w:tc>
        <w:tc>
          <w:tcPr>
            <w:tcW w:w="1016" w:type="dxa"/>
            <w:tcBorders>
              <w:top w:val="nil"/>
              <w:left w:val="nil"/>
              <w:bottom w:val="nil"/>
              <w:right w:val="nil"/>
            </w:tcBorders>
          </w:tcPr>
          <w:p w:rsidR="00077066" w:rsidRDefault="00077066" w:rsidP="00077066">
            <w:pPr>
              <w:pStyle w:val="TableText"/>
            </w:pPr>
            <w:r>
              <w:t>0.00999</w:t>
            </w:r>
          </w:p>
        </w:tc>
        <w:tc>
          <w:tcPr>
            <w:tcW w:w="1016" w:type="dxa"/>
            <w:tcBorders>
              <w:top w:val="nil"/>
              <w:left w:val="nil"/>
              <w:bottom w:val="nil"/>
              <w:right w:val="nil"/>
            </w:tcBorders>
          </w:tcPr>
          <w:p w:rsidR="00077066" w:rsidRDefault="00077066" w:rsidP="00077066">
            <w:pPr>
              <w:pStyle w:val="TableText"/>
            </w:pPr>
            <w:r>
              <w:t>0.00999</w:t>
            </w:r>
          </w:p>
        </w:tc>
        <w:tc>
          <w:tcPr>
            <w:tcW w:w="1016" w:type="dxa"/>
            <w:tcBorders>
              <w:top w:val="nil"/>
              <w:left w:val="nil"/>
              <w:bottom w:val="nil"/>
              <w:right w:val="nil"/>
            </w:tcBorders>
          </w:tcPr>
          <w:p w:rsidR="00077066" w:rsidRDefault="00077066" w:rsidP="00077066">
            <w:pPr>
              <w:pStyle w:val="TableText"/>
            </w:pPr>
            <w:r>
              <w:t>0.00999</w:t>
            </w:r>
          </w:p>
        </w:tc>
        <w:tc>
          <w:tcPr>
            <w:tcW w:w="1016" w:type="dxa"/>
            <w:tcBorders>
              <w:top w:val="nil"/>
              <w:left w:val="nil"/>
              <w:bottom w:val="nil"/>
              <w:right w:val="nil"/>
            </w:tcBorders>
          </w:tcPr>
          <w:p w:rsidR="00077066" w:rsidRDefault="00077066" w:rsidP="00077066">
            <w:pPr>
              <w:pStyle w:val="TableText"/>
            </w:pPr>
            <w:r>
              <w:t>0.00999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58</w:t>
            </w:r>
          </w:p>
        </w:tc>
        <w:tc>
          <w:tcPr>
            <w:tcW w:w="1017" w:type="dxa"/>
            <w:tcBorders>
              <w:top w:val="nil"/>
              <w:left w:val="nil"/>
              <w:bottom w:val="nil"/>
              <w:right w:val="nil"/>
            </w:tcBorders>
          </w:tcPr>
          <w:p w:rsidR="00077066" w:rsidRDefault="00077066" w:rsidP="00077066">
            <w:pPr>
              <w:pStyle w:val="TableText"/>
            </w:pPr>
            <w:r>
              <w:t>0.01019</w:t>
            </w:r>
          </w:p>
        </w:tc>
        <w:tc>
          <w:tcPr>
            <w:tcW w:w="1017" w:type="dxa"/>
            <w:tcBorders>
              <w:top w:val="nil"/>
              <w:left w:val="nil"/>
              <w:bottom w:val="nil"/>
              <w:right w:val="nil"/>
            </w:tcBorders>
          </w:tcPr>
          <w:p w:rsidR="00077066" w:rsidRDefault="00077066" w:rsidP="00077066">
            <w:pPr>
              <w:pStyle w:val="TableText"/>
            </w:pPr>
            <w:r>
              <w:t>0.01019</w:t>
            </w:r>
          </w:p>
        </w:tc>
        <w:tc>
          <w:tcPr>
            <w:tcW w:w="1016" w:type="dxa"/>
            <w:tcBorders>
              <w:top w:val="nil"/>
              <w:left w:val="nil"/>
              <w:bottom w:val="nil"/>
              <w:right w:val="nil"/>
            </w:tcBorders>
          </w:tcPr>
          <w:p w:rsidR="00077066" w:rsidRDefault="00077066" w:rsidP="00077066">
            <w:pPr>
              <w:pStyle w:val="TableText"/>
            </w:pPr>
            <w:r>
              <w:t>0.01019</w:t>
            </w:r>
          </w:p>
        </w:tc>
        <w:tc>
          <w:tcPr>
            <w:tcW w:w="1016" w:type="dxa"/>
            <w:tcBorders>
              <w:top w:val="nil"/>
              <w:left w:val="nil"/>
              <w:bottom w:val="nil"/>
              <w:right w:val="nil"/>
            </w:tcBorders>
          </w:tcPr>
          <w:p w:rsidR="00077066" w:rsidRDefault="00077066" w:rsidP="00077066">
            <w:pPr>
              <w:pStyle w:val="TableText"/>
            </w:pPr>
            <w:r>
              <w:t>0.01019</w:t>
            </w:r>
          </w:p>
        </w:tc>
        <w:tc>
          <w:tcPr>
            <w:tcW w:w="1016" w:type="dxa"/>
            <w:tcBorders>
              <w:top w:val="nil"/>
              <w:left w:val="nil"/>
              <w:bottom w:val="nil"/>
              <w:right w:val="nil"/>
            </w:tcBorders>
          </w:tcPr>
          <w:p w:rsidR="00077066" w:rsidRDefault="00077066" w:rsidP="00077066">
            <w:pPr>
              <w:pStyle w:val="TableText"/>
            </w:pPr>
            <w:r>
              <w:t>0.01019</w:t>
            </w:r>
          </w:p>
        </w:tc>
        <w:tc>
          <w:tcPr>
            <w:tcW w:w="1016" w:type="dxa"/>
            <w:tcBorders>
              <w:top w:val="nil"/>
              <w:left w:val="nil"/>
              <w:bottom w:val="nil"/>
              <w:right w:val="nil"/>
            </w:tcBorders>
          </w:tcPr>
          <w:p w:rsidR="00077066" w:rsidRDefault="00077066" w:rsidP="00077066">
            <w:pPr>
              <w:pStyle w:val="TableText"/>
            </w:pPr>
            <w:r>
              <w:t>0.01019</w:t>
            </w:r>
          </w:p>
        </w:tc>
        <w:tc>
          <w:tcPr>
            <w:tcW w:w="1016" w:type="dxa"/>
            <w:tcBorders>
              <w:top w:val="nil"/>
              <w:left w:val="nil"/>
              <w:bottom w:val="nil"/>
              <w:right w:val="nil"/>
            </w:tcBorders>
          </w:tcPr>
          <w:p w:rsidR="00077066" w:rsidRDefault="00077066" w:rsidP="00077066">
            <w:pPr>
              <w:pStyle w:val="TableText"/>
            </w:pPr>
            <w:r>
              <w:t>0.01019</w:t>
            </w:r>
          </w:p>
        </w:tc>
        <w:tc>
          <w:tcPr>
            <w:tcW w:w="1016" w:type="dxa"/>
            <w:tcBorders>
              <w:top w:val="nil"/>
              <w:left w:val="nil"/>
              <w:bottom w:val="nil"/>
              <w:right w:val="nil"/>
            </w:tcBorders>
          </w:tcPr>
          <w:p w:rsidR="00077066" w:rsidRDefault="00077066" w:rsidP="00077066">
            <w:pPr>
              <w:pStyle w:val="TableText"/>
            </w:pPr>
            <w:r>
              <w:t>0.01019</w:t>
            </w:r>
          </w:p>
        </w:tc>
        <w:tc>
          <w:tcPr>
            <w:tcW w:w="1016" w:type="dxa"/>
            <w:tcBorders>
              <w:top w:val="nil"/>
              <w:left w:val="nil"/>
              <w:bottom w:val="nil"/>
              <w:right w:val="nil"/>
            </w:tcBorders>
          </w:tcPr>
          <w:p w:rsidR="00077066" w:rsidRDefault="00077066" w:rsidP="00077066">
            <w:pPr>
              <w:pStyle w:val="TableText"/>
            </w:pPr>
            <w:r>
              <w:t>0.01019</w:t>
            </w:r>
          </w:p>
        </w:tc>
        <w:tc>
          <w:tcPr>
            <w:tcW w:w="1016" w:type="dxa"/>
            <w:tcBorders>
              <w:top w:val="nil"/>
              <w:left w:val="nil"/>
              <w:bottom w:val="nil"/>
              <w:right w:val="nil"/>
            </w:tcBorders>
          </w:tcPr>
          <w:p w:rsidR="00077066" w:rsidRDefault="00077066" w:rsidP="00077066">
            <w:pPr>
              <w:pStyle w:val="TableText"/>
            </w:pPr>
            <w:r>
              <w:t>0.01019</w:t>
            </w:r>
          </w:p>
        </w:tc>
        <w:tc>
          <w:tcPr>
            <w:tcW w:w="1016" w:type="dxa"/>
            <w:tcBorders>
              <w:top w:val="nil"/>
              <w:left w:val="nil"/>
              <w:bottom w:val="nil"/>
              <w:right w:val="nil"/>
            </w:tcBorders>
          </w:tcPr>
          <w:p w:rsidR="00077066" w:rsidRDefault="00077066" w:rsidP="00077066">
            <w:pPr>
              <w:pStyle w:val="TableText"/>
            </w:pPr>
            <w:r>
              <w:t>0.01019</w:t>
            </w:r>
          </w:p>
        </w:tc>
        <w:tc>
          <w:tcPr>
            <w:tcW w:w="1016" w:type="dxa"/>
            <w:tcBorders>
              <w:top w:val="nil"/>
              <w:left w:val="nil"/>
              <w:bottom w:val="nil"/>
              <w:right w:val="nil"/>
            </w:tcBorders>
          </w:tcPr>
          <w:p w:rsidR="00077066" w:rsidRDefault="00077066" w:rsidP="00077066">
            <w:pPr>
              <w:pStyle w:val="TableText"/>
            </w:pPr>
            <w:r>
              <w:t>0.01019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59</w:t>
            </w:r>
          </w:p>
        </w:tc>
        <w:tc>
          <w:tcPr>
            <w:tcW w:w="1017" w:type="dxa"/>
            <w:tcBorders>
              <w:top w:val="nil"/>
              <w:left w:val="nil"/>
              <w:bottom w:val="nil"/>
              <w:right w:val="nil"/>
            </w:tcBorders>
          </w:tcPr>
          <w:p w:rsidR="00077066" w:rsidRDefault="00077066" w:rsidP="00077066">
            <w:pPr>
              <w:pStyle w:val="TableText"/>
            </w:pPr>
            <w:r>
              <w:t>0.01015</w:t>
            </w:r>
          </w:p>
        </w:tc>
        <w:tc>
          <w:tcPr>
            <w:tcW w:w="1017" w:type="dxa"/>
            <w:tcBorders>
              <w:top w:val="nil"/>
              <w:left w:val="nil"/>
              <w:bottom w:val="nil"/>
              <w:right w:val="nil"/>
            </w:tcBorders>
          </w:tcPr>
          <w:p w:rsidR="00077066" w:rsidRDefault="00077066" w:rsidP="00077066">
            <w:pPr>
              <w:pStyle w:val="TableText"/>
            </w:pPr>
            <w:r>
              <w:t>0.01015</w:t>
            </w:r>
          </w:p>
        </w:tc>
        <w:tc>
          <w:tcPr>
            <w:tcW w:w="1016" w:type="dxa"/>
            <w:tcBorders>
              <w:top w:val="nil"/>
              <w:left w:val="nil"/>
              <w:bottom w:val="nil"/>
              <w:right w:val="nil"/>
            </w:tcBorders>
          </w:tcPr>
          <w:p w:rsidR="00077066" w:rsidRDefault="00077066" w:rsidP="00077066">
            <w:pPr>
              <w:pStyle w:val="TableText"/>
            </w:pPr>
            <w:r>
              <w:t>0.01015</w:t>
            </w:r>
          </w:p>
        </w:tc>
        <w:tc>
          <w:tcPr>
            <w:tcW w:w="1016" w:type="dxa"/>
            <w:tcBorders>
              <w:top w:val="nil"/>
              <w:left w:val="nil"/>
              <w:bottom w:val="nil"/>
              <w:right w:val="nil"/>
            </w:tcBorders>
          </w:tcPr>
          <w:p w:rsidR="00077066" w:rsidRDefault="00077066" w:rsidP="00077066">
            <w:pPr>
              <w:pStyle w:val="TableText"/>
            </w:pPr>
            <w:r>
              <w:t>0.01015</w:t>
            </w:r>
          </w:p>
        </w:tc>
        <w:tc>
          <w:tcPr>
            <w:tcW w:w="1016" w:type="dxa"/>
            <w:tcBorders>
              <w:top w:val="nil"/>
              <w:left w:val="nil"/>
              <w:bottom w:val="nil"/>
              <w:right w:val="nil"/>
            </w:tcBorders>
          </w:tcPr>
          <w:p w:rsidR="00077066" w:rsidRDefault="00077066" w:rsidP="00077066">
            <w:pPr>
              <w:pStyle w:val="TableText"/>
            </w:pPr>
            <w:r>
              <w:t>0.01015</w:t>
            </w:r>
          </w:p>
        </w:tc>
        <w:tc>
          <w:tcPr>
            <w:tcW w:w="1016" w:type="dxa"/>
            <w:tcBorders>
              <w:top w:val="nil"/>
              <w:left w:val="nil"/>
              <w:bottom w:val="nil"/>
              <w:right w:val="nil"/>
            </w:tcBorders>
          </w:tcPr>
          <w:p w:rsidR="00077066" w:rsidRDefault="00077066" w:rsidP="00077066">
            <w:pPr>
              <w:pStyle w:val="TableText"/>
            </w:pPr>
            <w:r>
              <w:t>0.01015</w:t>
            </w:r>
          </w:p>
        </w:tc>
        <w:tc>
          <w:tcPr>
            <w:tcW w:w="1016" w:type="dxa"/>
            <w:tcBorders>
              <w:top w:val="nil"/>
              <w:left w:val="nil"/>
              <w:bottom w:val="nil"/>
              <w:right w:val="nil"/>
            </w:tcBorders>
          </w:tcPr>
          <w:p w:rsidR="00077066" w:rsidRDefault="00077066" w:rsidP="00077066">
            <w:pPr>
              <w:pStyle w:val="TableText"/>
            </w:pPr>
            <w:r>
              <w:t>0.01015</w:t>
            </w:r>
          </w:p>
        </w:tc>
        <w:tc>
          <w:tcPr>
            <w:tcW w:w="1016" w:type="dxa"/>
            <w:tcBorders>
              <w:top w:val="nil"/>
              <w:left w:val="nil"/>
              <w:bottom w:val="nil"/>
              <w:right w:val="nil"/>
            </w:tcBorders>
          </w:tcPr>
          <w:p w:rsidR="00077066" w:rsidRDefault="00077066" w:rsidP="00077066">
            <w:pPr>
              <w:pStyle w:val="TableText"/>
            </w:pPr>
            <w:r>
              <w:t>0.01015</w:t>
            </w:r>
          </w:p>
        </w:tc>
        <w:tc>
          <w:tcPr>
            <w:tcW w:w="1016" w:type="dxa"/>
            <w:tcBorders>
              <w:top w:val="nil"/>
              <w:left w:val="nil"/>
              <w:bottom w:val="nil"/>
              <w:right w:val="nil"/>
            </w:tcBorders>
          </w:tcPr>
          <w:p w:rsidR="00077066" w:rsidRDefault="00077066" w:rsidP="00077066">
            <w:pPr>
              <w:pStyle w:val="TableText"/>
            </w:pPr>
            <w:r>
              <w:t>0.01015</w:t>
            </w:r>
          </w:p>
        </w:tc>
        <w:tc>
          <w:tcPr>
            <w:tcW w:w="1016" w:type="dxa"/>
            <w:tcBorders>
              <w:top w:val="nil"/>
              <w:left w:val="nil"/>
              <w:bottom w:val="nil"/>
              <w:right w:val="nil"/>
            </w:tcBorders>
          </w:tcPr>
          <w:p w:rsidR="00077066" w:rsidRDefault="00077066" w:rsidP="00077066">
            <w:pPr>
              <w:pStyle w:val="TableText"/>
            </w:pPr>
            <w:r>
              <w:t>0.01015</w:t>
            </w:r>
          </w:p>
        </w:tc>
        <w:tc>
          <w:tcPr>
            <w:tcW w:w="1016" w:type="dxa"/>
            <w:tcBorders>
              <w:top w:val="nil"/>
              <w:left w:val="nil"/>
              <w:bottom w:val="nil"/>
              <w:right w:val="nil"/>
            </w:tcBorders>
          </w:tcPr>
          <w:p w:rsidR="00077066" w:rsidRDefault="00077066" w:rsidP="00077066">
            <w:pPr>
              <w:pStyle w:val="TableText"/>
            </w:pPr>
            <w:r>
              <w:t>0.01015</w:t>
            </w:r>
          </w:p>
        </w:tc>
        <w:tc>
          <w:tcPr>
            <w:tcW w:w="1016" w:type="dxa"/>
            <w:tcBorders>
              <w:top w:val="nil"/>
              <w:left w:val="nil"/>
              <w:bottom w:val="nil"/>
              <w:right w:val="nil"/>
            </w:tcBorders>
          </w:tcPr>
          <w:p w:rsidR="00077066" w:rsidRDefault="00077066" w:rsidP="00077066">
            <w:pPr>
              <w:pStyle w:val="TableText"/>
            </w:pPr>
            <w:r>
              <w:t>0.01015</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60</w:t>
            </w:r>
          </w:p>
        </w:tc>
        <w:tc>
          <w:tcPr>
            <w:tcW w:w="1017" w:type="dxa"/>
            <w:tcBorders>
              <w:top w:val="nil"/>
              <w:left w:val="nil"/>
              <w:bottom w:val="nil"/>
              <w:right w:val="nil"/>
            </w:tcBorders>
          </w:tcPr>
          <w:p w:rsidR="00077066" w:rsidRDefault="00077066" w:rsidP="00077066">
            <w:pPr>
              <w:pStyle w:val="TableText"/>
            </w:pPr>
            <w:r>
              <w:t>0.01003</w:t>
            </w:r>
          </w:p>
        </w:tc>
        <w:tc>
          <w:tcPr>
            <w:tcW w:w="1017" w:type="dxa"/>
            <w:tcBorders>
              <w:top w:val="nil"/>
              <w:left w:val="nil"/>
              <w:bottom w:val="nil"/>
              <w:right w:val="nil"/>
            </w:tcBorders>
          </w:tcPr>
          <w:p w:rsidR="00077066" w:rsidRDefault="00077066" w:rsidP="00077066">
            <w:pPr>
              <w:pStyle w:val="TableText"/>
            </w:pPr>
            <w:r>
              <w:t>0.01003</w:t>
            </w:r>
          </w:p>
        </w:tc>
        <w:tc>
          <w:tcPr>
            <w:tcW w:w="1016" w:type="dxa"/>
            <w:tcBorders>
              <w:top w:val="nil"/>
              <w:left w:val="nil"/>
              <w:bottom w:val="nil"/>
              <w:right w:val="nil"/>
            </w:tcBorders>
          </w:tcPr>
          <w:p w:rsidR="00077066" w:rsidRDefault="00077066" w:rsidP="00077066">
            <w:pPr>
              <w:pStyle w:val="TableText"/>
            </w:pPr>
            <w:r>
              <w:t>0.01003</w:t>
            </w:r>
          </w:p>
        </w:tc>
        <w:tc>
          <w:tcPr>
            <w:tcW w:w="1016" w:type="dxa"/>
            <w:tcBorders>
              <w:top w:val="nil"/>
              <w:left w:val="nil"/>
              <w:bottom w:val="nil"/>
              <w:right w:val="nil"/>
            </w:tcBorders>
          </w:tcPr>
          <w:p w:rsidR="00077066" w:rsidRDefault="00077066" w:rsidP="00077066">
            <w:pPr>
              <w:pStyle w:val="TableText"/>
            </w:pPr>
            <w:r>
              <w:t>0.01003</w:t>
            </w:r>
          </w:p>
        </w:tc>
        <w:tc>
          <w:tcPr>
            <w:tcW w:w="1016" w:type="dxa"/>
            <w:tcBorders>
              <w:top w:val="nil"/>
              <w:left w:val="nil"/>
              <w:bottom w:val="nil"/>
              <w:right w:val="nil"/>
            </w:tcBorders>
          </w:tcPr>
          <w:p w:rsidR="00077066" w:rsidRDefault="00077066" w:rsidP="00077066">
            <w:pPr>
              <w:pStyle w:val="TableText"/>
            </w:pPr>
            <w:r>
              <w:t>0.01003</w:t>
            </w:r>
          </w:p>
        </w:tc>
        <w:tc>
          <w:tcPr>
            <w:tcW w:w="1016" w:type="dxa"/>
            <w:tcBorders>
              <w:top w:val="nil"/>
              <w:left w:val="nil"/>
              <w:bottom w:val="nil"/>
              <w:right w:val="nil"/>
            </w:tcBorders>
          </w:tcPr>
          <w:p w:rsidR="00077066" w:rsidRDefault="00077066" w:rsidP="00077066">
            <w:pPr>
              <w:pStyle w:val="TableText"/>
            </w:pPr>
            <w:r>
              <w:t>0.01003</w:t>
            </w:r>
          </w:p>
        </w:tc>
        <w:tc>
          <w:tcPr>
            <w:tcW w:w="1016" w:type="dxa"/>
            <w:tcBorders>
              <w:top w:val="nil"/>
              <w:left w:val="nil"/>
              <w:bottom w:val="nil"/>
              <w:right w:val="nil"/>
            </w:tcBorders>
          </w:tcPr>
          <w:p w:rsidR="00077066" w:rsidRDefault="00077066" w:rsidP="00077066">
            <w:pPr>
              <w:pStyle w:val="TableText"/>
            </w:pPr>
            <w:r>
              <w:t>0.01003</w:t>
            </w:r>
          </w:p>
        </w:tc>
        <w:tc>
          <w:tcPr>
            <w:tcW w:w="1016" w:type="dxa"/>
            <w:tcBorders>
              <w:top w:val="nil"/>
              <w:left w:val="nil"/>
              <w:bottom w:val="nil"/>
              <w:right w:val="nil"/>
            </w:tcBorders>
          </w:tcPr>
          <w:p w:rsidR="00077066" w:rsidRDefault="00077066" w:rsidP="00077066">
            <w:pPr>
              <w:pStyle w:val="TableText"/>
            </w:pPr>
            <w:r>
              <w:t>0.01003</w:t>
            </w:r>
          </w:p>
        </w:tc>
        <w:tc>
          <w:tcPr>
            <w:tcW w:w="1016" w:type="dxa"/>
            <w:tcBorders>
              <w:top w:val="nil"/>
              <w:left w:val="nil"/>
              <w:bottom w:val="nil"/>
              <w:right w:val="nil"/>
            </w:tcBorders>
          </w:tcPr>
          <w:p w:rsidR="00077066" w:rsidRDefault="00077066" w:rsidP="00077066">
            <w:pPr>
              <w:pStyle w:val="TableText"/>
            </w:pPr>
            <w:r>
              <w:t>0.01003</w:t>
            </w:r>
          </w:p>
        </w:tc>
        <w:tc>
          <w:tcPr>
            <w:tcW w:w="1016" w:type="dxa"/>
            <w:tcBorders>
              <w:top w:val="nil"/>
              <w:left w:val="nil"/>
              <w:bottom w:val="nil"/>
              <w:right w:val="nil"/>
            </w:tcBorders>
          </w:tcPr>
          <w:p w:rsidR="00077066" w:rsidRDefault="00077066" w:rsidP="00077066">
            <w:pPr>
              <w:pStyle w:val="TableText"/>
            </w:pPr>
            <w:r>
              <w:t>0.01003</w:t>
            </w:r>
          </w:p>
        </w:tc>
        <w:tc>
          <w:tcPr>
            <w:tcW w:w="1016" w:type="dxa"/>
            <w:tcBorders>
              <w:top w:val="nil"/>
              <w:left w:val="nil"/>
              <w:bottom w:val="nil"/>
              <w:right w:val="nil"/>
            </w:tcBorders>
          </w:tcPr>
          <w:p w:rsidR="00077066" w:rsidRDefault="00077066" w:rsidP="00077066">
            <w:pPr>
              <w:pStyle w:val="TableText"/>
            </w:pPr>
            <w:r>
              <w:t>0.01003</w:t>
            </w:r>
          </w:p>
        </w:tc>
        <w:tc>
          <w:tcPr>
            <w:tcW w:w="1016" w:type="dxa"/>
            <w:tcBorders>
              <w:top w:val="nil"/>
              <w:left w:val="nil"/>
              <w:bottom w:val="nil"/>
              <w:right w:val="nil"/>
            </w:tcBorders>
          </w:tcPr>
          <w:p w:rsidR="00077066" w:rsidRDefault="00077066" w:rsidP="00077066">
            <w:pPr>
              <w:pStyle w:val="TableText"/>
            </w:pPr>
            <w:r>
              <w:t>0.01003</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61</w:t>
            </w:r>
          </w:p>
        </w:tc>
        <w:tc>
          <w:tcPr>
            <w:tcW w:w="1017" w:type="dxa"/>
            <w:tcBorders>
              <w:top w:val="nil"/>
              <w:left w:val="nil"/>
              <w:bottom w:val="nil"/>
              <w:right w:val="nil"/>
            </w:tcBorders>
          </w:tcPr>
          <w:p w:rsidR="00077066" w:rsidRDefault="00077066" w:rsidP="00077066">
            <w:pPr>
              <w:pStyle w:val="TableText"/>
            </w:pPr>
            <w:r>
              <w:t>0.00985</w:t>
            </w:r>
          </w:p>
        </w:tc>
        <w:tc>
          <w:tcPr>
            <w:tcW w:w="1017" w:type="dxa"/>
            <w:tcBorders>
              <w:top w:val="nil"/>
              <w:left w:val="nil"/>
              <w:bottom w:val="nil"/>
              <w:right w:val="nil"/>
            </w:tcBorders>
          </w:tcPr>
          <w:p w:rsidR="00077066" w:rsidRDefault="00077066" w:rsidP="00077066">
            <w:pPr>
              <w:pStyle w:val="TableText"/>
            </w:pPr>
            <w:r>
              <w:t>0.00985</w:t>
            </w:r>
          </w:p>
        </w:tc>
        <w:tc>
          <w:tcPr>
            <w:tcW w:w="1016" w:type="dxa"/>
            <w:tcBorders>
              <w:top w:val="nil"/>
              <w:left w:val="nil"/>
              <w:bottom w:val="nil"/>
              <w:right w:val="nil"/>
            </w:tcBorders>
          </w:tcPr>
          <w:p w:rsidR="00077066" w:rsidRDefault="00077066" w:rsidP="00077066">
            <w:pPr>
              <w:pStyle w:val="TableText"/>
            </w:pPr>
            <w:r>
              <w:t>0.00985</w:t>
            </w:r>
          </w:p>
        </w:tc>
        <w:tc>
          <w:tcPr>
            <w:tcW w:w="1016" w:type="dxa"/>
            <w:tcBorders>
              <w:top w:val="nil"/>
              <w:left w:val="nil"/>
              <w:bottom w:val="nil"/>
              <w:right w:val="nil"/>
            </w:tcBorders>
          </w:tcPr>
          <w:p w:rsidR="00077066" w:rsidRDefault="00077066" w:rsidP="00077066">
            <w:pPr>
              <w:pStyle w:val="TableText"/>
            </w:pPr>
            <w:r>
              <w:t>0.00985</w:t>
            </w:r>
          </w:p>
        </w:tc>
        <w:tc>
          <w:tcPr>
            <w:tcW w:w="1016" w:type="dxa"/>
            <w:tcBorders>
              <w:top w:val="nil"/>
              <w:left w:val="nil"/>
              <w:bottom w:val="nil"/>
              <w:right w:val="nil"/>
            </w:tcBorders>
          </w:tcPr>
          <w:p w:rsidR="00077066" w:rsidRDefault="00077066" w:rsidP="00077066">
            <w:pPr>
              <w:pStyle w:val="TableText"/>
            </w:pPr>
            <w:r>
              <w:t>0.00985</w:t>
            </w:r>
          </w:p>
        </w:tc>
        <w:tc>
          <w:tcPr>
            <w:tcW w:w="1016" w:type="dxa"/>
            <w:tcBorders>
              <w:top w:val="nil"/>
              <w:left w:val="nil"/>
              <w:bottom w:val="nil"/>
              <w:right w:val="nil"/>
            </w:tcBorders>
          </w:tcPr>
          <w:p w:rsidR="00077066" w:rsidRDefault="00077066" w:rsidP="00077066">
            <w:pPr>
              <w:pStyle w:val="TableText"/>
            </w:pPr>
            <w:r>
              <w:t>0.00985</w:t>
            </w:r>
          </w:p>
        </w:tc>
        <w:tc>
          <w:tcPr>
            <w:tcW w:w="1016" w:type="dxa"/>
            <w:tcBorders>
              <w:top w:val="nil"/>
              <w:left w:val="nil"/>
              <w:bottom w:val="nil"/>
              <w:right w:val="nil"/>
            </w:tcBorders>
          </w:tcPr>
          <w:p w:rsidR="00077066" w:rsidRDefault="00077066" w:rsidP="00077066">
            <w:pPr>
              <w:pStyle w:val="TableText"/>
            </w:pPr>
            <w:r>
              <w:t>0.00985</w:t>
            </w:r>
          </w:p>
        </w:tc>
        <w:tc>
          <w:tcPr>
            <w:tcW w:w="1016" w:type="dxa"/>
            <w:tcBorders>
              <w:top w:val="nil"/>
              <w:left w:val="nil"/>
              <w:bottom w:val="nil"/>
              <w:right w:val="nil"/>
            </w:tcBorders>
          </w:tcPr>
          <w:p w:rsidR="00077066" w:rsidRDefault="00077066" w:rsidP="00077066">
            <w:pPr>
              <w:pStyle w:val="TableText"/>
            </w:pPr>
            <w:r>
              <w:t>0.00985</w:t>
            </w:r>
          </w:p>
        </w:tc>
        <w:tc>
          <w:tcPr>
            <w:tcW w:w="1016" w:type="dxa"/>
            <w:tcBorders>
              <w:top w:val="nil"/>
              <w:left w:val="nil"/>
              <w:bottom w:val="nil"/>
              <w:right w:val="nil"/>
            </w:tcBorders>
          </w:tcPr>
          <w:p w:rsidR="00077066" w:rsidRDefault="00077066" w:rsidP="00077066">
            <w:pPr>
              <w:pStyle w:val="TableText"/>
            </w:pPr>
            <w:r>
              <w:t>0.00985</w:t>
            </w:r>
          </w:p>
        </w:tc>
        <w:tc>
          <w:tcPr>
            <w:tcW w:w="1016" w:type="dxa"/>
            <w:tcBorders>
              <w:top w:val="nil"/>
              <w:left w:val="nil"/>
              <w:bottom w:val="nil"/>
              <w:right w:val="nil"/>
            </w:tcBorders>
          </w:tcPr>
          <w:p w:rsidR="00077066" w:rsidRDefault="00077066" w:rsidP="00077066">
            <w:pPr>
              <w:pStyle w:val="TableText"/>
            </w:pPr>
            <w:r>
              <w:t>0.00985</w:t>
            </w:r>
          </w:p>
        </w:tc>
        <w:tc>
          <w:tcPr>
            <w:tcW w:w="1016" w:type="dxa"/>
            <w:tcBorders>
              <w:top w:val="nil"/>
              <w:left w:val="nil"/>
              <w:bottom w:val="nil"/>
              <w:right w:val="nil"/>
            </w:tcBorders>
          </w:tcPr>
          <w:p w:rsidR="00077066" w:rsidRDefault="00077066" w:rsidP="00077066">
            <w:pPr>
              <w:pStyle w:val="TableText"/>
            </w:pPr>
            <w:r>
              <w:t>0.00985</w:t>
            </w:r>
          </w:p>
        </w:tc>
        <w:tc>
          <w:tcPr>
            <w:tcW w:w="1016" w:type="dxa"/>
            <w:tcBorders>
              <w:top w:val="nil"/>
              <w:left w:val="nil"/>
              <w:bottom w:val="nil"/>
              <w:right w:val="nil"/>
            </w:tcBorders>
          </w:tcPr>
          <w:p w:rsidR="00077066" w:rsidRDefault="00077066" w:rsidP="00077066">
            <w:pPr>
              <w:pStyle w:val="TableText"/>
            </w:pPr>
            <w:r>
              <w:t>0.00985</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62</w:t>
            </w:r>
          </w:p>
        </w:tc>
        <w:tc>
          <w:tcPr>
            <w:tcW w:w="1017" w:type="dxa"/>
            <w:tcBorders>
              <w:top w:val="nil"/>
              <w:left w:val="nil"/>
              <w:bottom w:val="nil"/>
              <w:right w:val="nil"/>
            </w:tcBorders>
          </w:tcPr>
          <w:p w:rsidR="00077066" w:rsidRDefault="00077066" w:rsidP="00077066">
            <w:pPr>
              <w:pStyle w:val="TableText"/>
            </w:pPr>
            <w:r>
              <w:t>0.00906</w:t>
            </w:r>
          </w:p>
        </w:tc>
        <w:tc>
          <w:tcPr>
            <w:tcW w:w="1017" w:type="dxa"/>
            <w:tcBorders>
              <w:top w:val="nil"/>
              <w:left w:val="nil"/>
              <w:bottom w:val="nil"/>
              <w:right w:val="nil"/>
            </w:tcBorders>
          </w:tcPr>
          <w:p w:rsidR="00077066" w:rsidRDefault="00077066" w:rsidP="00077066">
            <w:pPr>
              <w:pStyle w:val="TableText"/>
            </w:pPr>
            <w:r>
              <w:t>0.00906</w:t>
            </w:r>
          </w:p>
        </w:tc>
        <w:tc>
          <w:tcPr>
            <w:tcW w:w="1016" w:type="dxa"/>
            <w:tcBorders>
              <w:top w:val="nil"/>
              <w:left w:val="nil"/>
              <w:bottom w:val="nil"/>
              <w:right w:val="nil"/>
            </w:tcBorders>
          </w:tcPr>
          <w:p w:rsidR="00077066" w:rsidRDefault="00077066" w:rsidP="00077066">
            <w:pPr>
              <w:pStyle w:val="TableText"/>
            </w:pPr>
            <w:r>
              <w:t>0.00906</w:t>
            </w:r>
          </w:p>
        </w:tc>
        <w:tc>
          <w:tcPr>
            <w:tcW w:w="1016" w:type="dxa"/>
            <w:tcBorders>
              <w:top w:val="nil"/>
              <w:left w:val="nil"/>
              <w:bottom w:val="nil"/>
              <w:right w:val="nil"/>
            </w:tcBorders>
          </w:tcPr>
          <w:p w:rsidR="00077066" w:rsidRDefault="00077066" w:rsidP="00077066">
            <w:pPr>
              <w:pStyle w:val="TableText"/>
            </w:pPr>
            <w:r>
              <w:t>0.00906</w:t>
            </w:r>
          </w:p>
        </w:tc>
        <w:tc>
          <w:tcPr>
            <w:tcW w:w="1016" w:type="dxa"/>
            <w:tcBorders>
              <w:top w:val="nil"/>
              <w:left w:val="nil"/>
              <w:bottom w:val="nil"/>
              <w:right w:val="nil"/>
            </w:tcBorders>
          </w:tcPr>
          <w:p w:rsidR="00077066" w:rsidRDefault="00077066" w:rsidP="00077066">
            <w:pPr>
              <w:pStyle w:val="TableText"/>
            </w:pPr>
            <w:r>
              <w:t>0.00906</w:t>
            </w:r>
          </w:p>
        </w:tc>
        <w:tc>
          <w:tcPr>
            <w:tcW w:w="1016" w:type="dxa"/>
            <w:tcBorders>
              <w:top w:val="nil"/>
              <w:left w:val="nil"/>
              <w:bottom w:val="nil"/>
              <w:right w:val="nil"/>
            </w:tcBorders>
          </w:tcPr>
          <w:p w:rsidR="00077066" w:rsidRDefault="00077066" w:rsidP="00077066">
            <w:pPr>
              <w:pStyle w:val="TableText"/>
            </w:pPr>
            <w:r>
              <w:t>0.00906</w:t>
            </w:r>
          </w:p>
        </w:tc>
        <w:tc>
          <w:tcPr>
            <w:tcW w:w="1016" w:type="dxa"/>
            <w:tcBorders>
              <w:top w:val="nil"/>
              <w:left w:val="nil"/>
              <w:bottom w:val="nil"/>
              <w:right w:val="nil"/>
            </w:tcBorders>
          </w:tcPr>
          <w:p w:rsidR="00077066" w:rsidRDefault="00077066" w:rsidP="00077066">
            <w:pPr>
              <w:pStyle w:val="TableText"/>
            </w:pPr>
            <w:r>
              <w:t>0.00906</w:t>
            </w:r>
          </w:p>
        </w:tc>
        <w:tc>
          <w:tcPr>
            <w:tcW w:w="1016" w:type="dxa"/>
            <w:tcBorders>
              <w:top w:val="nil"/>
              <w:left w:val="nil"/>
              <w:bottom w:val="nil"/>
              <w:right w:val="nil"/>
            </w:tcBorders>
          </w:tcPr>
          <w:p w:rsidR="00077066" w:rsidRDefault="00077066" w:rsidP="00077066">
            <w:pPr>
              <w:pStyle w:val="TableText"/>
            </w:pPr>
            <w:r>
              <w:t>0.00906</w:t>
            </w:r>
          </w:p>
        </w:tc>
        <w:tc>
          <w:tcPr>
            <w:tcW w:w="1016" w:type="dxa"/>
            <w:tcBorders>
              <w:top w:val="nil"/>
              <w:left w:val="nil"/>
              <w:bottom w:val="nil"/>
              <w:right w:val="nil"/>
            </w:tcBorders>
          </w:tcPr>
          <w:p w:rsidR="00077066" w:rsidRDefault="00077066" w:rsidP="00077066">
            <w:pPr>
              <w:pStyle w:val="TableText"/>
            </w:pPr>
            <w:r>
              <w:t>0.00906</w:t>
            </w:r>
          </w:p>
        </w:tc>
        <w:tc>
          <w:tcPr>
            <w:tcW w:w="1016" w:type="dxa"/>
            <w:tcBorders>
              <w:top w:val="nil"/>
              <w:left w:val="nil"/>
              <w:bottom w:val="nil"/>
              <w:right w:val="nil"/>
            </w:tcBorders>
          </w:tcPr>
          <w:p w:rsidR="00077066" w:rsidRDefault="00077066" w:rsidP="00077066">
            <w:pPr>
              <w:pStyle w:val="TableText"/>
            </w:pPr>
            <w:r>
              <w:t>0.00906</w:t>
            </w:r>
          </w:p>
        </w:tc>
        <w:tc>
          <w:tcPr>
            <w:tcW w:w="1016" w:type="dxa"/>
            <w:tcBorders>
              <w:top w:val="nil"/>
              <w:left w:val="nil"/>
              <w:bottom w:val="nil"/>
              <w:right w:val="nil"/>
            </w:tcBorders>
          </w:tcPr>
          <w:p w:rsidR="00077066" w:rsidRDefault="00077066" w:rsidP="00077066">
            <w:pPr>
              <w:pStyle w:val="TableText"/>
            </w:pPr>
            <w:r>
              <w:t>0.00906</w:t>
            </w:r>
          </w:p>
        </w:tc>
        <w:tc>
          <w:tcPr>
            <w:tcW w:w="1016" w:type="dxa"/>
            <w:tcBorders>
              <w:top w:val="nil"/>
              <w:left w:val="nil"/>
              <w:bottom w:val="nil"/>
              <w:right w:val="nil"/>
            </w:tcBorders>
          </w:tcPr>
          <w:p w:rsidR="00077066" w:rsidRDefault="00077066" w:rsidP="00077066">
            <w:pPr>
              <w:pStyle w:val="TableText"/>
            </w:pPr>
            <w:r>
              <w:t>0.00906</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63</w:t>
            </w:r>
          </w:p>
        </w:tc>
        <w:tc>
          <w:tcPr>
            <w:tcW w:w="1017" w:type="dxa"/>
            <w:tcBorders>
              <w:top w:val="nil"/>
              <w:left w:val="nil"/>
              <w:bottom w:val="nil"/>
              <w:right w:val="nil"/>
            </w:tcBorders>
          </w:tcPr>
          <w:p w:rsidR="00077066" w:rsidRDefault="00077066" w:rsidP="00077066">
            <w:pPr>
              <w:pStyle w:val="TableText"/>
            </w:pPr>
            <w:r>
              <w:t>0.00737</w:t>
            </w:r>
          </w:p>
        </w:tc>
        <w:tc>
          <w:tcPr>
            <w:tcW w:w="1017" w:type="dxa"/>
            <w:tcBorders>
              <w:top w:val="nil"/>
              <w:left w:val="nil"/>
              <w:bottom w:val="nil"/>
              <w:right w:val="nil"/>
            </w:tcBorders>
          </w:tcPr>
          <w:p w:rsidR="00077066" w:rsidRDefault="00077066" w:rsidP="00077066">
            <w:pPr>
              <w:pStyle w:val="TableText"/>
            </w:pPr>
            <w:r>
              <w:t>0.00737</w:t>
            </w:r>
          </w:p>
        </w:tc>
        <w:tc>
          <w:tcPr>
            <w:tcW w:w="1016" w:type="dxa"/>
            <w:tcBorders>
              <w:top w:val="nil"/>
              <w:left w:val="nil"/>
              <w:bottom w:val="nil"/>
              <w:right w:val="nil"/>
            </w:tcBorders>
          </w:tcPr>
          <w:p w:rsidR="00077066" w:rsidRDefault="00077066" w:rsidP="00077066">
            <w:pPr>
              <w:pStyle w:val="TableText"/>
            </w:pPr>
            <w:r>
              <w:t>0.00737</w:t>
            </w:r>
          </w:p>
        </w:tc>
        <w:tc>
          <w:tcPr>
            <w:tcW w:w="1016" w:type="dxa"/>
            <w:tcBorders>
              <w:top w:val="nil"/>
              <w:left w:val="nil"/>
              <w:bottom w:val="nil"/>
              <w:right w:val="nil"/>
            </w:tcBorders>
          </w:tcPr>
          <w:p w:rsidR="00077066" w:rsidRDefault="00077066" w:rsidP="00077066">
            <w:pPr>
              <w:pStyle w:val="TableText"/>
            </w:pPr>
            <w:r>
              <w:t>0.00737</w:t>
            </w:r>
          </w:p>
        </w:tc>
        <w:tc>
          <w:tcPr>
            <w:tcW w:w="1016" w:type="dxa"/>
            <w:tcBorders>
              <w:top w:val="nil"/>
              <w:left w:val="nil"/>
              <w:bottom w:val="nil"/>
              <w:right w:val="nil"/>
            </w:tcBorders>
          </w:tcPr>
          <w:p w:rsidR="00077066" w:rsidRDefault="00077066" w:rsidP="00077066">
            <w:pPr>
              <w:pStyle w:val="TableText"/>
            </w:pPr>
            <w:r>
              <w:t>0.00737</w:t>
            </w:r>
          </w:p>
        </w:tc>
        <w:tc>
          <w:tcPr>
            <w:tcW w:w="1016" w:type="dxa"/>
            <w:tcBorders>
              <w:top w:val="nil"/>
              <w:left w:val="nil"/>
              <w:bottom w:val="nil"/>
              <w:right w:val="nil"/>
            </w:tcBorders>
          </w:tcPr>
          <w:p w:rsidR="00077066" w:rsidRDefault="00077066" w:rsidP="00077066">
            <w:pPr>
              <w:pStyle w:val="TableText"/>
            </w:pPr>
            <w:r>
              <w:t>0.00737</w:t>
            </w:r>
          </w:p>
        </w:tc>
        <w:tc>
          <w:tcPr>
            <w:tcW w:w="1016" w:type="dxa"/>
            <w:tcBorders>
              <w:top w:val="nil"/>
              <w:left w:val="nil"/>
              <w:bottom w:val="nil"/>
              <w:right w:val="nil"/>
            </w:tcBorders>
          </w:tcPr>
          <w:p w:rsidR="00077066" w:rsidRDefault="00077066" w:rsidP="00077066">
            <w:pPr>
              <w:pStyle w:val="TableText"/>
            </w:pPr>
            <w:r>
              <w:t>0.00737</w:t>
            </w:r>
          </w:p>
        </w:tc>
        <w:tc>
          <w:tcPr>
            <w:tcW w:w="1016" w:type="dxa"/>
            <w:tcBorders>
              <w:top w:val="nil"/>
              <w:left w:val="nil"/>
              <w:bottom w:val="nil"/>
              <w:right w:val="nil"/>
            </w:tcBorders>
          </w:tcPr>
          <w:p w:rsidR="00077066" w:rsidRDefault="00077066" w:rsidP="00077066">
            <w:pPr>
              <w:pStyle w:val="TableText"/>
            </w:pPr>
            <w:r>
              <w:t>0.00737</w:t>
            </w:r>
          </w:p>
        </w:tc>
        <w:tc>
          <w:tcPr>
            <w:tcW w:w="1016" w:type="dxa"/>
            <w:tcBorders>
              <w:top w:val="nil"/>
              <w:left w:val="nil"/>
              <w:bottom w:val="nil"/>
              <w:right w:val="nil"/>
            </w:tcBorders>
          </w:tcPr>
          <w:p w:rsidR="00077066" w:rsidRDefault="00077066" w:rsidP="00077066">
            <w:pPr>
              <w:pStyle w:val="TableText"/>
            </w:pPr>
            <w:r>
              <w:t>0.00737</w:t>
            </w:r>
          </w:p>
        </w:tc>
        <w:tc>
          <w:tcPr>
            <w:tcW w:w="1016" w:type="dxa"/>
            <w:tcBorders>
              <w:top w:val="nil"/>
              <w:left w:val="nil"/>
              <w:bottom w:val="nil"/>
              <w:right w:val="nil"/>
            </w:tcBorders>
          </w:tcPr>
          <w:p w:rsidR="00077066" w:rsidRDefault="00077066" w:rsidP="00077066">
            <w:pPr>
              <w:pStyle w:val="TableText"/>
            </w:pPr>
            <w:r>
              <w:t>0.00737</w:t>
            </w:r>
          </w:p>
        </w:tc>
        <w:tc>
          <w:tcPr>
            <w:tcW w:w="1016" w:type="dxa"/>
            <w:tcBorders>
              <w:top w:val="nil"/>
              <w:left w:val="nil"/>
              <w:bottom w:val="nil"/>
              <w:right w:val="nil"/>
            </w:tcBorders>
          </w:tcPr>
          <w:p w:rsidR="00077066" w:rsidRDefault="00077066" w:rsidP="00077066">
            <w:pPr>
              <w:pStyle w:val="TableText"/>
            </w:pPr>
            <w:r>
              <w:t>0.00737</w:t>
            </w:r>
          </w:p>
        </w:tc>
        <w:tc>
          <w:tcPr>
            <w:tcW w:w="1016" w:type="dxa"/>
            <w:tcBorders>
              <w:top w:val="nil"/>
              <w:left w:val="nil"/>
              <w:bottom w:val="nil"/>
              <w:right w:val="nil"/>
            </w:tcBorders>
          </w:tcPr>
          <w:p w:rsidR="00077066" w:rsidRDefault="00077066" w:rsidP="00077066">
            <w:pPr>
              <w:pStyle w:val="TableText"/>
            </w:pPr>
            <w:r>
              <w:t>0.00737</w:t>
            </w:r>
          </w:p>
        </w:tc>
      </w:tr>
      <w:tr w:rsidR="00077066">
        <w:trPr>
          <w:trHeight w:val="221"/>
        </w:trPr>
        <w:tc>
          <w:tcPr>
            <w:tcW w:w="710" w:type="dxa"/>
            <w:tcBorders>
              <w:top w:val="nil"/>
              <w:left w:val="nil"/>
              <w:right w:val="nil"/>
            </w:tcBorders>
          </w:tcPr>
          <w:p w:rsidR="00077066" w:rsidRDefault="00077066" w:rsidP="00077066">
            <w:pPr>
              <w:pStyle w:val="TableText"/>
            </w:pPr>
            <w:r>
              <w:rPr>
                <w:lang w:eastAsia="en-AU"/>
              </w:rPr>
              <w:t>64</w:t>
            </w:r>
          </w:p>
        </w:tc>
        <w:tc>
          <w:tcPr>
            <w:tcW w:w="1017" w:type="dxa"/>
            <w:tcBorders>
              <w:top w:val="nil"/>
              <w:left w:val="nil"/>
              <w:right w:val="nil"/>
            </w:tcBorders>
          </w:tcPr>
          <w:p w:rsidR="00077066" w:rsidRDefault="00077066" w:rsidP="00077066">
            <w:pPr>
              <w:pStyle w:val="TableText"/>
            </w:pPr>
            <w:r>
              <w:t>0.00448</w:t>
            </w:r>
          </w:p>
        </w:tc>
        <w:tc>
          <w:tcPr>
            <w:tcW w:w="1017" w:type="dxa"/>
            <w:tcBorders>
              <w:top w:val="nil"/>
              <w:left w:val="nil"/>
              <w:right w:val="nil"/>
            </w:tcBorders>
          </w:tcPr>
          <w:p w:rsidR="00077066" w:rsidRDefault="00077066" w:rsidP="00077066">
            <w:pPr>
              <w:pStyle w:val="TableText"/>
            </w:pPr>
            <w:r>
              <w:t>0.00448</w:t>
            </w:r>
          </w:p>
        </w:tc>
        <w:tc>
          <w:tcPr>
            <w:tcW w:w="1016" w:type="dxa"/>
            <w:tcBorders>
              <w:top w:val="nil"/>
              <w:left w:val="nil"/>
              <w:right w:val="nil"/>
            </w:tcBorders>
          </w:tcPr>
          <w:p w:rsidR="00077066" w:rsidRDefault="00077066" w:rsidP="00077066">
            <w:pPr>
              <w:pStyle w:val="TableText"/>
            </w:pPr>
            <w:r>
              <w:t>0.00448</w:t>
            </w:r>
          </w:p>
        </w:tc>
        <w:tc>
          <w:tcPr>
            <w:tcW w:w="1016" w:type="dxa"/>
            <w:tcBorders>
              <w:top w:val="nil"/>
              <w:left w:val="nil"/>
              <w:right w:val="nil"/>
            </w:tcBorders>
          </w:tcPr>
          <w:p w:rsidR="00077066" w:rsidRDefault="00077066" w:rsidP="00077066">
            <w:pPr>
              <w:pStyle w:val="TableText"/>
            </w:pPr>
            <w:r>
              <w:t>0.00448</w:t>
            </w:r>
          </w:p>
        </w:tc>
        <w:tc>
          <w:tcPr>
            <w:tcW w:w="1016" w:type="dxa"/>
            <w:tcBorders>
              <w:top w:val="nil"/>
              <w:left w:val="nil"/>
              <w:right w:val="nil"/>
            </w:tcBorders>
          </w:tcPr>
          <w:p w:rsidR="00077066" w:rsidRDefault="00077066" w:rsidP="00077066">
            <w:pPr>
              <w:pStyle w:val="TableText"/>
            </w:pPr>
            <w:r>
              <w:t>0.00448</w:t>
            </w:r>
          </w:p>
        </w:tc>
        <w:tc>
          <w:tcPr>
            <w:tcW w:w="1016" w:type="dxa"/>
            <w:tcBorders>
              <w:top w:val="nil"/>
              <w:left w:val="nil"/>
              <w:right w:val="nil"/>
            </w:tcBorders>
          </w:tcPr>
          <w:p w:rsidR="00077066" w:rsidRDefault="00077066" w:rsidP="00077066">
            <w:pPr>
              <w:pStyle w:val="TableText"/>
            </w:pPr>
            <w:r>
              <w:t>0.00448</w:t>
            </w:r>
          </w:p>
        </w:tc>
        <w:tc>
          <w:tcPr>
            <w:tcW w:w="1016" w:type="dxa"/>
            <w:tcBorders>
              <w:top w:val="nil"/>
              <w:left w:val="nil"/>
              <w:right w:val="nil"/>
            </w:tcBorders>
          </w:tcPr>
          <w:p w:rsidR="00077066" w:rsidRDefault="00077066" w:rsidP="00077066">
            <w:pPr>
              <w:pStyle w:val="TableText"/>
            </w:pPr>
            <w:r>
              <w:t>0.00448</w:t>
            </w:r>
          </w:p>
        </w:tc>
        <w:tc>
          <w:tcPr>
            <w:tcW w:w="1016" w:type="dxa"/>
            <w:tcBorders>
              <w:top w:val="nil"/>
              <w:left w:val="nil"/>
              <w:right w:val="nil"/>
            </w:tcBorders>
          </w:tcPr>
          <w:p w:rsidR="00077066" w:rsidRDefault="00077066" w:rsidP="00077066">
            <w:pPr>
              <w:pStyle w:val="TableText"/>
            </w:pPr>
            <w:r>
              <w:t>0.00448</w:t>
            </w:r>
          </w:p>
        </w:tc>
        <w:tc>
          <w:tcPr>
            <w:tcW w:w="1016" w:type="dxa"/>
            <w:tcBorders>
              <w:top w:val="nil"/>
              <w:left w:val="nil"/>
              <w:right w:val="nil"/>
            </w:tcBorders>
          </w:tcPr>
          <w:p w:rsidR="00077066" w:rsidRDefault="00077066" w:rsidP="00077066">
            <w:pPr>
              <w:pStyle w:val="TableText"/>
            </w:pPr>
            <w:r>
              <w:t>0.00448</w:t>
            </w:r>
          </w:p>
        </w:tc>
        <w:tc>
          <w:tcPr>
            <w:tcW w:w="1016" w:type="dxa"/>
            <w:tcBorders>
              <w:top w:val="nil"/>
              <w:left w:val="nil"/>
              <w:right w:val="nil"/>
            </w:tcBorders>
          </w:tcPr>
          <w:p w:rsidR="00077066" w:rsidRDefault="00077066" w:rsidP="00077066">
            <w:pPr>
              <w:pStyle w:val="TableText"/>
            </w:pPr>
            <w:r>
              <w:t>0.00448</w:t>
            </w:r>
          </w:p>
        </w:tc>
        <w:tc>
          <w:tcPr>
            <w:tcW w:w="1016" w:type="dxa"/>
            <w:tcBorders>
              <w:top w:val="nil"/>
              <w:left w:val="nil"/>
              <w:right w:val="nil"/>
            </w:tcBorders>
          </w:tcPr>
          <w:p w:rsidR="00077066" w:rsidRDefault="00077066" w:rsidP="00077066">
            <w:pPr>
              <w:pStyle w:val="TableText"/>
            </w:pPr>
            <w:r>
              <w:t>0.00448</w:t>
            </w:r>
          </w:p>
        </w:tc>
        <w:tc>
          <w:tcPr>
            <w:tcW w:w="1016" w:type="dxa"/>
            <w:tcBorders>
              <w:top w:val="nil"/>
              <w:left w:val="nil"/>
              <w:right w:val="nil"/>
            </w:tcBorders>
          </w:tcPr>
          <w:p w:rsidR="00077066" w:rsidRDefault="00077066" w:rsidP="00077066">
            <w:pPr>
              <w:pStyle w:val="TableText"/>
            </w:pPr>
            <w:r>
              <w:t>0.00448</w:t>
            </w:r>
          </w:p>
        </w:tc>
      </w:tr>
      <w:tr w:rsidR="00077066">
        <w:trPr>
          <w:trHeight w:val="221"/>
        </w:trPr>
        <w:tc>
          <w:tcPr>
            <w:tcW w:w="710" w:type="dxa"/>
            <w:tcBorders>
              <w:top w:val="nil"/>
              <w:left w:val="nil"/>
              <w:bottom w:val="single" w:sz="4" w:space="0" w:color="auto"/>
              <w:right w:val="nil"/>
            </w:tcBorders>
          </w:tcPr>
          <w:p w:rsidR="00077066" w:rsidRDefault="00077066" w:rsidP="00077066">
            <w:pPr>
              <w:pStyle w:val="TableText"/>
            </w:pPr>
            <w:r>
              <w:rPr>
                <w:lang w:eastAsia="en-AU"/>
              </w:rPr>
              <w:t>65</w:t>
            </w:r>
          </w:p>
        </w:tc>
        <w:tc>
          <w:tcPr>
            <w:tcW w:w="1017" w:type="dxa"/>
            <w:tcBorders>
              <w:top w:val="nil"/>
              <w:left w:val="nil"/>
              <w:bottom w:val="single" w:sz="4" w:space="0" w:color="auto"/>
              <w:right w:val="nil"/>
            </w:tcBorders>
          </w:tcPr>
          <w:p w:rsidR="00077066" w:rsidRDefault="00077066" w:rsidP="00077066">
            <w:pPr>
              <w:pStyle w:val="TableText"/>
            </w:pPr>
            <w:r>
              <w:t>0.00000</w:t>
            </w:r>
          </w:p>
        </w:tc>
        <w:tc>
          <w:tcPr>
            <w:tcW w:w="1017"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lastRenderedPageBreak/>
        <w:t>Table 3A</w:t>
      </w:r>
      <w:r>
        <w:tab/>
        <w:t>Lump sum valuation factors (LSF) for eligible employees — males (continued)</w:t>
      </w:r>
    </w:p>
    <w:tbl>
      <w:tblPr>
        <w:tblW w:w="13930" w:type="dxa"/>
        <w:tblInd w:w="78" w:type="dxa"/>
        <w:tblLayout w:type="fixed"/>
        <w:tblLook w:val="0000" w:firstRow="0" w:lastRow="0" w:firstColumn="0" w:lastColumn="0" w:noHBand="0" w:noVBand="0"/>
      </w:tblPr>
      <w:tblGrid>
        <w:gridCol w:w="710"/>
        <w:gridCol w:w="1017"/>
        <w:gridCol w:w="1017"/>
        <w:gridCol w:w="1016"/>
        <w:gridCol w:w="1016"/>
        <w:gridCol w:w="1016"/>
        <w:gridCol w:w="1016"/>
        <w:gridCol w:w="1016"/>
        <w:gridCol w:w="1016"/>
        <w:gridCol w:w="1016"/>
        <w:gridCol w:w="1016"/>
        <w:gridCol w:w="1016"/>
        <w:gridCol w:w="1016"/>
        <w:gridCol w:w="1026"/>
      </w:tblGrid>
      <w:tr w:rsidR="00077066">
        <w:trPr>
          <w:trHeight w:val="221"/>
          <w:tblHeader/>
        </w:trPr>
        <w:tc>
          <w:tcPr>
            <w:tcW w:w="13930"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10"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17" w:type="dxa"/>
            <w:tcBorders>
              <w:top w:val="nil"/>
              <w:left w:val="nil"/>
              <w:bottom w:val="single" w:sz="4" w:space="0" w:color="auto"/>
              <w:right w:val="nil"/>
            </w:tcBorders>
          </w:tcPr>
          <w:p w:rsidR="00077066" w:rsidRDefault="00077066" w:rsidP="00077066">
            <w:pPr>
              <w:pStyle w:val="TableColHead"/>
              <w:rPr>
                <w:lang w:eastAsia="en-AU"/>
              </w:rPr>
            </w:pPr>
            <w:r>
              <w:rPr>
                <w:lang w:eastAsia="en-AU"/>
              </w:rPr>
              <w:t>12</w:t>
            </w:r>
          </w:p>
        </w:tc>
        <w:tc>
          <w:tcPr>
            <w:tcW w:w="1017" w:type="dxa"/>
            <w:tcBorders>
              <w:top w:val="nil"/>
              <w:left w:val="nil"/>
              <w:bottom w:val="single" w:sz="4" w:space="0" w:color="auto"/>
              <w:right w:val="nil"/>
            </w:tcBorders>
          </w:tcPr>
          <w:p w:rsidR="00077066" w:rsidRDefault="00077066" w:rsidP="00077066">
            <w:pPr>
              <w:pStyle w:val="TableColHead"/>
              <w:rPr>
                <w:lang w:eastAsia="en-AU"/>
              </w:rPr>
            </w:pPr>
            <w:r>
              <w:rPr>
                <w:lang w:eastAsia="en-AU"/>
              </w:rPr>
              <w:t>13</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14</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15</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16</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17</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18</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19</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20</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21</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22</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23</w:t>
            </w:r>
          </w:p>
        </w:tc>
        <w:tc>
          <w:tcPr>
            <w:tcW w:w="1026" w:type="dxa"/>
            <w:tcBorders>
              <w:top w:val="nil"/>
              <w:left w:val="nil"/>
              <w:bottom w:val="single" w:sz="4" w:space="0" w:color="auto"/>
              <w:right w:val="nil"/>
            </w:tcBorders>
          </w:tcPr>
          <w:p w:rsidR="00077066" w:rsidRDefault="00077066" w:rsidP="00077066">
            <w:pPr>
              <w:pStyle w:val="TableColHead"/>
              <w:rPr>
                <w:lang w:eastAsia="en-AU"/>
              </w:rPr>
            </w:pPr>
            <w:r>
              <w:rPr>
                <w:lang w:eastAsia="en-AU"/>
              </w:rPr>
              <w:t>24</w:t>
            </w:r>
          </w:p>
        </w:tc>
      </w:tr>
      <w:tr w:rsidR="00077066">
        <w:trPr>
          <w:trHeight w:val="221"/>
        </w:trPr>
        <w:tc>
          <w:tcPr>
            <w:tcW w:w="710" w:type="dxa"/>
            <w:tcBorders>
              <w:top w:val="single" w:sz="4" w:space="0" w:color="auto"/>
              <w:left w:val="nil"/>
              <w:bottom w:val="nil"/>
              <w:right w:val="nil"/>
            </w:tcBorders>
          </w:tcPr>
          <w:p w:rsidR="00077066" w:rsidRDefault="00077066" w:rsidP="00077066">
            <w:pPr>
              <w:pStyle w:val="TableText"/>
            </w:pPr>
            <w:r>
              <w:rPr>
                <w:lang w:eastAsia="en-AU"/>
              </w:rPr>
              <w:t>28</w:t>
            </w:r>
          </w:p>
        </w:tc>
        <w:tc>
          <w:tcPr>
            <w:tcW w:w="1017" w:type="dxa"/>
            <w:tcBorders>
              <w:top w:val="single" w:sz="4" w:space="0" w:color="auto"/>
              <w:left w:val="nil"/>
              <w:bottom w:val="nil"/>
              <w:right w:val="nil"/>
            </w:tcBorders>
          </w:tcPr>
          <w:p w:rsidR="00077066" w:rsidRDefault="00077066" w:rsidP="00077066">
            <w:pPr>
              <w:pStyle w:val="TableText"/>
            </w:pPr>
            <w:r>
              <w:rPr>
                <w:lang w:eastAsia="en-AU"/>
              </w:rPr>
              <w:t>0.07558</w:t>
            </w:r>
          </w:p>
        </w:tc>
        <w:tc>
          <w:tcPr>
            <w:tcW w:w="1017" w:type="dxa"/>
            <w:tcBorders>
              <w:top w:val="single" w:sz="4" w:space="0" w:color="auto"/>
              <w:left w:val="nil"/>
              <w:bottom w:val="nil"/>
              <w:right w:val="nil"/>
            </w:tcBorders>
          </w:tcPr>
          <w:p w:rsidR="00077066" w:rsidRDefault="00077066" w:rsidP="00077066">
            <w:pPr>
              <w:keepNext/>
            </w:pPr>
          </w:p>
        </w:tc>
        <w:tc>
          <w:tcPr>
            <w:tcW w:w="1016" w:type="dxa"/>
            <w:tcBorders>
              <w:top w:val="single" w:sz="4" w:space="0" w:color="auto"/>
              <w:left w:val="nil"/>
              <w:bottom w:val="nil"/>
              <w:right w:val="nil"/>
            </w:tcBorders>
          </w:tcPr>
          <w:p w:rsidR="00077066" w:rsidRDefault="00077066" w:rsidP="00077066">
            <w:pPr>
              <w:keepNext/>
            </w:pPr>
          </w:p>
        </w:tc>
        <w:tc>
          <w:tcPr>
            <w:tcW w:w="1016" w:type="dxa"/>
            <w:tcBorders>
              <w:top w:val="single" w:sz="4" w:space="0" w:color="auto"/>
              <w:left w:val="nil"/>
              <w:bottom w:val="nil"/>
              <w:right w:val="nil"/>
            </w:tcBorders>
          </w:tcPr>
          <w:p w:rsidR="00077066" w:rsidRDefault="00077066" w:rsidP="00077066">
            <w:pPr>
              <w:keepNext/>
            </w:pPr>
          </w:p>
        </w:tc>
        <w:tc>
          <w:tcPr>
            <w:tcW w:w="1016" w:type="dxa"/>
            <w:tcBorders>
              <w:top w:val="single" w:sz="4" w:space="0" w:color="auto"/>
              <w:left w:val="nil"/>
              <w:bottom w:val="nil"/>
              <w:right w:val="nil"/>
            </w:tcBorders>
          </w:tcPr>
          <w:p w:rsidR="00077066" w:rsidRDefault="00077066" w:rsidP="00077066">
            <w:pPr>
              <w:keepNext/>
            </w:pPr>
          </w:p>
        </w:tc>
        <w:tc>
          <w:tcPr>
            <w:tcW w:w="1016" w:type="dxa"/>
            <w:tcBorders>
              <w:top w:val="single" w:sz="4" w:space="0" w:color="auto"/>
              <w:left w:val="nil"/>
              <w:bottom w:val="nil"/>
              <w:right w:val="nil"/>
            </w:tcBorders>
          </w:tcPr>
          <w:p w:rsidR="00077066" w:rsidRDefault="00077066" w:rsidP="00077066">
            <w:pPr>
              <w:keepNext/>
            </w:pPr>
          </w:p>
        </w:tc>
        <w:tc>
          <w:tcPr>
            <w:tcW w:w="1016" w:type="dxa"/>
            <w:tcBorders>
              <w:top w:val="single" w:sz="4" w:space="0" w:color="auto"/>
              <w:left w:val="nil"/>
              <w:bottom w:val="nil"/>
              <w:right w:val="nil"/>
            </w:tcBorders>
          </w:tcPr>
          <w:p w:rsidR="00077066" w:rsidRDefault="00077066" w:rsidP="00077066">
            <w:pPr>
              <w:keepNext/>
            </w:pPr>
          </w:p>
        </w:tc>
        <w:tc>
          <w:tcPr>
            <w:tcW w:w="1016" w:type="dxa"/>
            <w:tcBorders>
              <w:top w:val="single" w:sz="4" w:space="0" w:color="auto"/>
              <w:left w:val="nil"/>
              <w:bottom w:val="nil"/>
              <w:right w:val="nil"/>
            </w:tcBorders>
          </w:tcPr>
          <w:p w:rsidR="00077066" w:rsidRDefault="00077066" w:rsidP="00077066">
            <w:pPr>
              <w:keepNext/>
            </w:pPr>
          </w:p>
        </w:tc>
        <w:tc>
          <w:tcPr>
            <w:tcW w:w="1016" w:type="dxa"/>
            <w:tcBorders>
              <w:top w:val="single" w:sz="4" w:space="0" w:color="auto"/>
              <w:left w:val="nil"/>
              <w:bottom w:val="nil"/>
              <w:right w:val="nil"/>
            </w:tcBorders>
          </w:tcPr>
          <w:p w:rsidR="00077066" w:rsidRDefault="00077066" w:rsidP="00077066">
            <w:pPr>
              <w:keepNext/>
            </w:pPr>
          </w:p>
        </w:tc>
        <w:tc>
          <w:tcPr>
            <w:tcW w:w="1016" w:type="dxa"/>
            <w:tcBorders>
              <w:top w:val="single" w:sz="4" w:space="0" w:color="auto"/>
              <w:left w:val="nil"/>
              <w:bottom w:val="nil"/>
              <w:right w:val="nil"/>
            </w:tcBorders>
          </w:tcPr>
          <w:p w:rsidR="00077066" w:rsidRDefault="00077066" w:rsidP="00077066">
            <w:pPr>
              <w:keepNext/>
            </w:pPr>
          </w:p>
        </w:tc>
        <w:tc>
          <w:tcPr>
            <w:tcW w:w="1016" w:type="dxa"/>
            <w:tcBorders>
              <w:top w:val="single" w:sz="4" w:space="0" w:color="auto"/>
              <w:left w:val="nil"/>
              <w:bottom w:val="nil"/>
              <w:right w:val="nil"/>
            </w:tcBorders>
          </w:tcPr>
          <w:p w:rsidR="00077066" w:rsidRDefault="00077066" w:rsidP="00077066">
            <w:pPr>
              <w:keepNext/>
            </w:pPr>
          </w:p>
        </w:tc>
        <w:tc>
          <w:tcPr>
            <w:tcW w:w="1016" w:type="dxa"/>
            <w:tcBorders>
              <w:top w:val="single" w:sz="4" w:space="0" w:color="auto"/>
              <w:left w:val="nil"/>
              <w:bottom w:val="nil"/>
              <w:right w:val="nil"/>
            </w:tcBorders>
          </w:tcPr>
          <w:p w:rsidR="00077066" w:rsidRDefault="00077066" w:rsidP="00077066">
            <w:pPr>
              <w:keepNext/>
            </w:pPr>
          </w:p>
        </w:tc>
        <w:tc>
          <w:tcPr>
            <w:tcW w:w="1026"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29</w:t>
            </w:r>
          </w:p>
        </w:tc>
        <w:tc>
          <w:tcPr>
            <w:tcW w:w="1017" w:type="dxa"/>
            <w:tcBorders>
              <w:top w:val="nil"/>
              <w:left w:val="nil"/>
              <w:bottom w:val="nil"/>
              <w:right w:val="nil"/>
            </w:tcBorders>
          </w:tcPr>
          <w:p w:rsidR="00077066" w:rsidRDefault="00077066" w:rsidP="00077066">
            <w:pPr>
              <w:pStyle w:val="TableText"/>
            </w:pPr>
            <w:r>
              <w:rPr>
                <w:lang w:eastAsia="en-AU"/>
              </w:rPr>
              <w:t>0.07420</w:t>
            </w:r>
          </w:p>
        </w:tc>
        <w:tc>
          <w:tcPr>
            <w:tcW w:w="1017" w:type="dxa"/>
            <w:tcBorders>
              <w:top w:val="nil"/>
              <w:left w:val="nil"/>
              <w:bottom w:val="nil"/>
              <w:right w:val="nil"/>
            </w:tcBorders>
          </w:tcPr>
          <w:p w:rsidR="00077066" w:rsidRDefault="00077066" w:rsidP="00077066">
            <w:pPr>
              <w:pStyle w:val="TableText"/>
            </w:pPr>
            <w:r>
              <w:rPr>
                <w:lang w:eastAsia="en-AU"/>
              </w:rPr>
              <w:t>0.07354</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30</w:t>
            </w:r>
          </w:p>
        </w:tc>
        <w:tc>
          <w:tcPr>
            <w:tcW w:w="1017" w:type="dxa"/>
            <w:tcBorders>
              <w:top w:val="nil"/>
              <w:left w:val="nil"/>
              <w:bottom w:val="nil"/>
              <w:right w:val="nil"/>
            </w:tcBorders>
          </w:tcPr>
          <w:p w:rsidR="00077066" w:rsidRDefault="00077066" w:rsidP="00077066">
            <w:pPr>
              <w:pStyle w:val="TableText"/>
            </w:pPr>
            <w:r>
              <w:rPr>
                <w:lang w:eastAsia="en-AU"/>
              </w:rPr>
              <w:t>0.07284</w:t>
            </w:r>
          </w:p>
        </w:tc>
        <w:tc>
          <w:tcPr>
            <w:tcW w:w="1017" w:type="dxa"/>
            <w:tcBorders>
              <w:top w:val="nil"/>
              <w:left w:val="nil"/>
              <w:bottom w:val="nil"/>
              <w:right w:val="nil"/>
            </w:tcBorders>
          </w:tcPr>
          <w:p w:rsidR="00077066" w:rsidRDefault="00077066" w:rsidP="00077066">
            <w:pPr>
              <w:pStyle w:val="TableText"/>
            </w:pPr>
            <w:r>
              <w:rPr>
                <w:lang w:eastAsia="en-AU"/>
              </w:rPr>
              <w:t>0.07217</w:t>
            </w:r>
          </w:p>
        </w:tc>
        <w:tc>
          <w:tcPr>
            <w:tcW w:w="1016" w:type="dxa"/>
            <w:tcBorders>
              <w:top w:val="nil"/>
              <w:left w:val="nil"/>
              <w:bottom w:val="nil"/>
              <w:right w:val="nil"/>
            </w:tcBorders>
          </w:tcPr>
          <w:p w:rsidR="00077066" w:rsidRDefault="00077066" w:rsidP="00077066">
            <w:pPr>
              <w:pStyle w:val="TableText"/>
            </w:pPr>
            <w:r>
              <w:rPr>
                <w:lang w:eastAsia="en-AU"/>
              </w:rPr>
              <w:t>0.07154</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31</w:t>
            </w:r>
          </w:p>
        </w:tc>
        <w:tc>
          <w:tcPr>
            <w:tcW w:w="1017" w:type="dxa"/>
            <w:tcBorders>
              <w:top w:val="nil"/>
              <w:left w:val="nil"/>
              <w:bottom w:val="nil"/>
              <w:right w:val="nil"/>
            </w:tcBorders>
          </w:tcPr>
          <w:p w:rsidR="00077066" w:rsidRDefault="00077066" w:rsidP="00077066">
            <w:pPr>
              <w:pStyle w:val="TableText"/>
            </w:pPr>
            <w:r>
              <w:rPr>
                <w:lang w:eastAsia="en-AU"/>
              </w:rPr>
              <w:t>0.07151</w:t>
            </w:r>
          </w:p>
        </w:tc>
        <w:tc>
          <w:tcPr>
            <w:tcW w:w="1017" w:type="dxa"/>
            <w:tcBorders>
              <w:top w:val="nil"/>
              <w:left w:val="nil"/>
              <w:bottom w:val="nil"/>
              <w:right w:val="nil"/>
            </w:tcBorders>
          </w:tcPr>
          <w:p w:rsidR="00077066" w:rsidRDefault="00077066" w:rsidP="00077066">
            <w:pPr>
              <w:pStyle w:val="TableText"/>
            </w:pPr>
            <w:r>
              <w:rPr>
                <w:lang w:eastAsia="en-AU"/>
              </w:rPr>
              <w:t>0.07083</w:t>
            </w:r>
          </w:p>
        </w:tc>
        <w:tc>
          <w:tcPr>
            <w:tcW w:w="1016" w:type="dxa"/>
            <w:tcBorders>
              <w:top w:val="nil"/>
              <w:left w:val="nil"/>
              <w:bottom w:val="nil"/>
              <w:right w:val="nil"/>
            </w:tcBorders>
          </w:tcPr>
          <w:p w:rsidR="00077066" w:rsidRDefault="00077066" w:rsidP="00077066">
            <w:pPr>
              <w:pStyle w:val="TableText"/>
            </w:pPr>
            <w:r>
              <w:rPr>
                <w:lang w:eastAsia="en-AU"/>
              </w:rPr>
              <w:t>0.07019</w:t>
            </w:r>
          </w:p>
        </w:tc>
        <w:tc>
          <w:tcPr>
            <w:tcW w:w="1016" w:type="dxa"/>
            <w:tcBorders>
              <w:top w:val="nil"/>
              <w:left w:val="nil"/>
              <w:bottom w:val="nil"/>
              <w:right w:val="nil"/>
            </w:tcBorders>
          </w:tcPr>
          <w:p w:rsidR="00077066" w:rsidRDefault="00077066" w:rsidP="00077066">
            <w:pPr>
              <w:pStyle w:val="TableText"/>
            </w:pPr>
            <w:r>
              <w:rPr>
                <w:lang w:eastAsia="en-AU"/>
              </w:rPr>
              <w:t>0.06960</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32</w:t>
            </w:r>
          </w:p>
        </w:tc>
        <w:tc>
          <w:tcPr>
            <w:tcW w:w="1017" w:type="dxa"/>
            <w:tcBorders>
              <w:top w:val="nil"/>
              <w:left w:val="nil"/>
              <w:bottom w:val="nil"/>
              <w:right w:val="nil"/>
            </w:tcBorders>
          </w:tcPr>
          <w:p w:rsidR="00077066" w:rsidRDefault="00077066" w:rsidP="00077066">
            <w:pPr>
              <w:pStyle w:val="TableText"/>
            </w:pPr>
            <w:r>
              <w:rPr>
                <w:lang w:eastAsia="en-AU"/>
              </w:rPr>
              <w:t>0.07024</w:t>
            </w:r>
          </w:p>
        </w:tc>
        <w:tc>
          <w:tcPr>
            <w:tcW w:w="1017" w:type="dxa"/>
            <w:tcBorders>
              <w:top w:val="nil"/>
              <w:left w:val="nil"/>
              <w:bottom w:val="nil"/>
              <w:right w:val="nil"/>
            </w:tcBorders>
          </w:tcPr>
          <w:p w:rsidR="00077066" w:rsidRDefault="00077066" w:rsidP="00077066">
            <w:pPr>
              <w:pStyle w:val="TableText"/>
            </w:pPr>
            <w:r>
              <w:rPr>
                <w:lang w:eastAsia="en-AU"/>
              </w:rPr>
              <w:t>0.06954</w:t>
            </w:r>
          </w:p>
        </w:tc>
        <w:tc>
          <w:tcPr>
            <w:tcW w:w="1016" w:type="dxa"/>
            <w:tcBorders>
              <w:top w:val="nil"/>
              <w:left w:val="nil"/>
              <w:bottom w:val="nil"/>
              <w:right w:val="nil"/>
            </w:tcBorders>
          </w:tcPr>
          <w:p w:rsidR="00077066" w:rsidRDefault="00077066" w:rsidP="00077066">
            <w:pPr>
              <w:pStyle w:val="TableText"/>
            </w:pPr>
            <w:r>
              <w:rPr>
                <w:lang w:eastAsia="en-AU"/>
              </w:rPr>
              <w:t>0.06889</w:t>
            </w:r>
          </w:p>
        </w:tc>
        <w:tc>
          <w:tcPr>
            <w:tcW w:w="1016" w:type="dxa"/>
            <w:tcBorders>
              <w:top w:val="nil"/>
              <w:left w:val="nil"/>
              <w:bottom w:val="nil"/>
              <w:right w:val="nil"/>
            </w:tcBorders>
          </w:tcPr>
          <w:p w:rsidR="00077066" w:rsidRDefault="00077066" w:rsidP="00077066">
            <w:pPr>
              <w:pStyle w:val="TableText"/>
            </w:pPr>
            <w:r>
              <w:rPr>
                <w:lang w:eastAsia="en-AU"/>
              </w:rPr>
              <w:t>0.06829</w:t>
            </w:r>
          </w:p>
        </w:tc>
        <w:tc>
          <w:tcPr>
            <w:tcW w:w="1016" w:type="dxa"/>
            <w:tcBorders>
              <w:top w:val="nil"/>
              <w:left w:val="nil"/>
              <w:bottom w:val="nil"/>
              <w:right w:val="nil"/>
            </w:tcBorders>
          </w:tcPr>
          <w:p w:rsidR="00077066" w:rsidRDefault="00077066" w:rsidP="00077066">
            <w:pPr>
              <w:pStyle w:val="TableText"/>
            </w:pPr>
            <w:r>
              <w:rPr>
                <w:lang w:eastAsia="en-AU"/>
              </w:rPr>
              <w:t>0.06774</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33</w:t>
            </w:r>
          </w:p>
        </w:tc>
        <w:tc>
          <w:tcPr>
            <w:tcW w:w="1017" w:type="dxa"/>
            <w:tcBorders>
              <w:top w:val="nil"/>
              <w:left w:val="nil"/>
              <w:bottom w:val="nil"/>
              <w:right w:val="nil"/>
            </w:tcBorders>
          </w:tcPr>
          <w:p w:rsidR="00077066" w:rsidRDefault="00077066" w:rsidP="00077066">
            <w:pPr>
              <w:pStyle w:val="TableText"/>
            </w:pPr>
            <w:r>
              <w:rPr>
                <w:lang w:eastAsia="en-AU"/>
              </w:rPr>
              <w:t>0.06902</w:t>
            </w:r>
          </w:p>
        </w:tc>
        <w:tc>
          <w:tcPr>
            <w:tcW w:w="1017" w:type="dxa"/>
            <w:tcBorders>
              <w:top w:val="nil"/>
              <w:left w:val="nil"/>
              <w:bottom w:val="nil"/>
              <w:right w:val="nil"/>
            </w:tcBorders>
          </w:tcPr>
          <w:p w:rsidR="00077066" w:rsidRDefault="00077066" w:rsidP="00077066">
            <w:pPr>
              <w:pStyle w:val="TableText"/>
            </w:pPr>
            <w:r>
              <w:rPr>
                <w:lang w:eastAsia="en-AU"/>
              </w:rPr>
              <w:t>0.06831</w:t>
            </w:r>
          </w:p>
        </w:tc>
        <w:tc>
          <w:tcPr>
            <w:tcW w:w="1016" w:type="dxa"/>
            <w:tcBorders>
              <w:top w:val="nil"/>
              <w:left w:val="nil"/>
              <w:bottom w:val="nil"/>
              <w:right w:val="nil"/>
            </w:tcBorders>
          </w:tcPr>
          <w:p w:rsidR="00077066" w:rsidRDefault="00077066" w:rsidP="00077066">
            <w:pPr>
              <w:pStyle w:val="TableText"/>
            </w:pPr>
            <w:r>
              <w:rPr>
                <w:lang w:eastAsia="en-AU"/>
              </w:rPr>
              <w:t>0.06765</w:t>
            </w:r>
          </w:p>
        </w:tc>
        <w:tc>
          <w:tcPr>
            <w:tcW w:w="1016" w:type="dxa"/>
            <w:tcBorders>
              <w:top w:val="nil"/>
              <w:left w:val="nil"/>
              <w:bottom w:val="nil"/>
              <w:right w:val="nil"/>
            </w:tcBorders>
          </w:tcPr>
          <w:p w:rsidR="00077066" w:rsidRDefault="00077066" w:rsidP="00077066">
            <w:pPr>
              <w:pStyle w:val="TableText"/>
            </w:pPr>
            <w:r>
              <w:rPr>
                <w:lang w:eastAsia="en-AU"/>
              </w:rPr>
              <w:t>0.06703</w:t>
            </w:r>
          </w:p>
        </w:tc>
        <w:tc>
          <w:tcPr>
            <w:tcW w:w="1016" w:type="dxa"/>
            <w:tcBorders>
              <w:top w:val="nil"/>
              <w:left w:val="nil"/>
              <w:bottom w:val="nil"/>
              <w:right w:val="nil"/>
            </w:tcBorders>
          </w:tcPr>
          <w:p w:rsidR="00077066" w:rsidRDefault="00077066" w:rsidP="00077066">
            <w:pPr>
              <w:pStyle w:val="TableText"/>
            </w:pPr>
            <w:r>
              <w:rPr>
                <w:lang w:eastAsia="en-AU"/>
              </w:rPr>
              <w:t>0.06647</w:t>
            </w:r>
          </w:p>
        </w:tc>
        <w:tc>
          <w:tcPr>
            <w:tcW w:w="1016" w:type="dxa"/>
            <w:tcBorders>
              <w:top w:val="nil"/>
              <w:left w:val="nil"/>
              <w:bottom w:val="nil"/>
              <w:right w:val="nil"/>
            </w:tcBorders>
          </w:tcPr>
          <w:p w:rsidR="00077066" w:rsidRDefault="00077066" w:rsidP="00077066">
            <w:pPr>
              <w:pStyle w:val="TableText"/>
            </w:pPr>
            <w:r>
              <w:rPr>
                <w:lang w:eastAsia="en-AU"/>
              </w:rPr>
              <w:t>0.06594</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34</w:t>
            </w:r>
          </w:p>
        </w:tc>
        <w:tc>
          <w:tcPr>
            <w:tcW w:w="1017" w:type="dxa"/>
            <w:tcBorders>
              <w:top w:val="nil"/>
              <w:left w:val="nil"/>
              <w:bottom w:val="nil"/>
              <w:right w:val="nil"/>
            </w:tcBorders>
          </w:tcPr>
          <w:p w:rsidR="00077066" w:rsidRDefault="00077066" w:rsidP="00077066">
            <w:pPr>
              <w:pStyle w:val="TableText"/>
            </w:pPr>
            <w:r>
              <w:rPr>
                <w:lang w:eastAsia="en-AU"/>
              </w:rPr>
              <w:t>0.06779</w:t>
            </w:r>
          </w:p>
        </w:tc>
        <w:tc>
          <w:tcPr>
            <w:tcW w:w="1017" w:type="dxa"/>
            <w:tcBorders>
              <w:top w:val="nil"/>
              <w:left w:val="nil"/>
              <w:bottom w:val="nil"/>
              <w:right w:val="nil"/>
            </w:tcBorders>
          </w:tcPr>
          <w:p w:rsidR="00077066" w:rsidRDefault="00077066" w:rsidP="00077066">
            <w:pPr>
              <w:pStyle w:val="TableText"/>
            </w:pPr>
            <w:r>
              <w:rPr>
                <w:lang w:eastAsia="en-AU"/>
              </w:rPr>
              <w:t>0.06707</w:t>
            </w:r>
          </w:p>
        </w:tc>
        <w:tc>
          <w:tcPr>
            <w:tcW w:w="1016" w:type="dxa"/>
            <w:tcBorders>
              <w:top w:val="nil"/>
              <w:left w:val="nil"/>
              <w:bottom w:val="nil"/>
              <w:right w:val="nil"/>
            </w:tcBorders>
          </w:tcPr>
          <w:p w:rsidR="00077066" w:rsidRDefault="00077066" w:rsidP="00077066">
            <w:pPr>
              <w:pStyle w:val="TableText"/>
            </w:pPr>
            <w:r>
              <w:rPr>
                <w:lang w:eastAsia="en-AU"/>
              </w:rPr>
              <w:t>0.06639</w:t>
            </w:r>
          </w:p>
        </w:tc>
        <w:tc>
          <w:tcPr>
            <w:tcW w:w="1016" w:type="dxa"/>
            <w:tcBorders>
              <w:top w:val="nil"/>
              <w:left w:val="nil"/>
              <w:bottom w:val="nil"/>
              <w:right w:val="nil"/>
            </w:tcBorders>
          </w:tcPr>
          <w:p w:rsidR="00077066" w:rsidRDefault="00077066" w:rsidP="00077066">
            <w:pPr>
              <w:pStyle w:val="TableText"/>
            </w:pPr>
            <w:r>
              <w:rPr>
                <w:lang w:eastAsia="en-AU"/>
              </w:rPr>
              <w:t>0.06577</w:t>
            </w:r>
          </w:p>
        </w:tc>
        <w:tc>
          <w:tcPr>
            <w:tcW w:w="1016" w:type="dxa"/>
            <w:tcBorders>
              <w:top w:val="nil"/>
              <w:left w:val="nil"/>
              <w:bottom w:val="nil"/>
              <w:right w:val="nil"/>
            </w:tcBorders>
          </w:tcPr>
          <w:p w:rsidR="00077066" w:rsidRDefault="00077066" w:rsidP="00077066">
            <w:pPr>
              <w:pStyle w:val="TableText"/>
            </w:pPr>
            <w:r>
              <w:rPr>
                <w:lang w:eastAsia="en-AU"/>
              </w:rPr>
              <w:t>0.06519</w:t>
            </w:r>
          </w:p>
        </w:tc>
        <w:tc>
          <w:tcPr>
            <w:tcW w:w="1016" w:type="dxa"/>
            <w:tcBorders>
              <w:top w:val="nil"/>
              <w:left w:val="nil"/>
              <w:bottom w:val="nil"/>
              <w:right w:val="nil"/>
            </w:tcBorders>
          </w:tcPr>
          <w:p w:rsidR="00077066" w:rsidRDefault="00077066" w:rsidP="00077066">
            <w:pPr>
              <w:pStyle w:val="TableText"/>
            </w:pPr>
            <w:r>
              <w:rPr>
                <w:lang w:eastAsia="en-AU"/>
              </w:rPr>
              <w:t>0.06466</w:t>
            </w:r>
          </w:p>
        </w:tc>
        <w:tc>
          <w:tcPr>
            <w:tcW w:w="1016" w:type="dxa"/>
            <w:tcBorders>
              <w:top w:val="nil"/>
              <w:left w:val="nil"/>
              <w:bottom w:val="nil"/>
              <w:right w:val="nil"/>
            </w:tcBorders>
          </w:tcPr>
          <w:p w:rsidR="00077066" w:rsidRDefault="00077066" w:rsidP="00077066">
            <w:pPr>
              <w:pStyle w:val="TableText"/>
            </w:pPr>
            <w:r>
              <w:rPr>
                <w:lang w:eastAsia="en-AU"/>
              </w:rPr>
              <w:t>0.06417</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35</w:t>
            </w:r>
          </w:p>
        </w:tc>
        <w:tc>
          <w:tcPr>
            <w:tcW w:w="1017" w:type="dxa"/>
            <w:tcBorders>
              <w:top w:val="nil"/>
              <w:left w:val="nil"/>
              <w:bottom w:val="nil"/>
              <w:right w:val="nil"/>
            </w:tcBorders>
          </w:tcPr>
          <w:p w:rsidR="00077066" w:rsidRDefault="00077066" w:rsidP="00077066">
            <w:pPr>
              <w:pStyle w:val="TableText"/>
            </w:pPr>
            <w:r>
              <w:rPr>
                <w:lang w:eastAsia="en-AU"/>
              </w:rPr>
              <w:t>0.06655</w:t>
            </w:r>
          </w:p>
        </w:tc>
        <w:tc>
          <w:tcPr>
            <w:tcW w:w="1017" w:type="dxa"/>
            <w:tcBorders>
              <w:top w:val="nil"/>
              <w:left w:val="nil"/>
              <w:bottom w:val="nil"/>
              <w:right w:val="nil"/>
            </w:tcBorders>
          </w:tcPr>
          <w:p w:rsidR="00077066" w:rsidRDefault="00077066" w:rsidP="00077066">
            <w:pPr>
              <w:pStyle w:val="TableText"/>
            </w:pPr>
            <w:r>
              <w:rPr>
                <w:lang w:eastAsia="en-AU"/>
              </w:rPr>
              <w:t>0.06582</w:t>
            </w:r>
          </w:p>
        </w:tc>
        <w:tc>
          <w:tcPr>
            <w:tcW w:w="1016" w:type="dxa"/>
            <w:tcBorders>
              <w:top w:val="nil"/>
              <w:left w:val="nil"/>
              <w:bottom w:val="nil"/>
              <w:right w:val="nil"/>
            </w:tcBorders>
          </w:tcPr>
          <w:p w:rsidR="00077066" w:rsidRDefault="00077066" w:rsidP="00077066">
            <w:pPr>
              <w:pStyle w:val="TableText"/>
            </w:pPr>
            <w:r>
              <w:rPr>
                <w:lang w:eastAsia="en-AU"/>
              </w:rPr>
              <w:t>0.06513</w:t>
            </w:r>
          </w:p>
        </w:tc>
        <w:tc>
          <w:tcPr>
            <w:tcW w:w="1016" w:type="dxa"/>
            <w:tcBorders>
              <w:top w:val="nil"/>
              <w:left w:val="nil"/>
              <w:bottom w:val="nil"/>
              <w:right w:val="nil"/>
            </w:tcBorders>
          </w:tcPr>
          <w:p w:rsidR="00077066" w:rsidRDefault="00077066" w:rsidP="00077066">
            <w:pPr>
              <w:pStyle w:val="TableText"/>
            </w:pPr>
            <w:r>
              <w:rPr>
                <w:lang w:eastAsia="en-AU"/>
              </w:rPr>
              <w:t>0.06450</w:t>
            </w:r>
          </w:p>
        </w:tc>
        <w:tc>
          <w:tcPr>
            <w:tcW w:w="1016" w:type="dxa"/>
            <w:tcBorders>
              <w:top w:val="nil"/>
              <w:left w:val="nil"/>
              <w:bottom w:val="nil"/>
              <w:right w:val="nil"/>
            </w:tcBorders>
          </w:tcPr>
          <w:p w:rsidR="00077066" w:rsidRDefault="00077066" w:rsidP="00077066">
            <w:pPr>
              <w:pStyle w:val="TableText"/>
            </w:pPr>
            <w:r>
              <w:rPr>
                <w:lang w:eastAsia="en-AU"/>
              </w:rPr>
              <w:t>0.06392</w:t>
            </w:r>
          </w:p>
        </w:tc>
        <w:tc>
          <w:tcPr>
            <w:tcW w:w="1016" w:type="dxa"/>
            <w:tcBorders>
              <w:top w:val="nil"/>
              <w:left w:val="nil"/>
              <w:bottom w:val="nil"/>
              <w:right w:val="nil"/>
            </w:tcBorders>
          </w:tcPr>
          <w:p w:rsidR="00077066" w:rsidRDefault="00077066" w:rsidP="00077066">
            <w:pPr>
              <w:pStyle w:val="TableText"/>
            </w:pPr>
            <w:r>
              <w:rPr>
                <w:lang w:eastAsia="en-AU"/>
              </w:rPr>
              <w:t>0.06338</w:t>
            </w:r>
          </w:p>
        </w:tc>
        <w:tc>
          <w:tcPr>
            <w:tcW w:w="1016" w:type="dxa"/>
            <w:tcBorders>
              <w:top w:val="nil"/>
              <w:left w:val="nil"/>
              <w:bottom w:val="nil"/>
              <w:right w:val="nil"/>
            </w:tcBorders>
          </w:tcPr>
          <w:p w:rsidR="00077066" w:rsidRDefault="00077066" w:rsidP="00077066">
            <w:pPr>
              <w:pStyle w:val="TableText"/>
            </w:pPr>
            <w:r>
              <w:rPr>
                <w:lang w:eastAsia="en-AU"/>
              </w:rPr>
              <w:t>0.06288</w:t>
            </w:r>
          </w:p>
        </w:tc>
        <w:tc>
          <w:tcPr>
            <w:tcW w:w="1016" w:type="dxa"/>
            <w:tcBorders>
              <w:top w:val="nil"/>
              <w:left w:val="nil"/>
              <w:bottom w:val="nil"/>
              <w:right w:val="nil"/>
            </w:tcBorders>
          </w:tcPr>
          <w:p w:rsidR="00077066" w:rsidRDefault="00077066" w:rsidP="00077066">
            <w:pPr>
              <w:pStyle w:val="TableText"/>
            </w:pPr>
            <w:r>
              <w:rPr>
                <w:lang w:eastAsia="en-AU"/>
              </w:rPr>
              <w:t>0.06242</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36</w:t>
            </w:r>
          </w:p>
        </w:tc>
        <w:tc>
          <w:tcPr>
            <w:tcW w:w="1017" w:type="dxa"/>
            <w:tcBorders>
              <w:top w:val="nil"/>
              <w:left w:val="nil"/>
              <w:bottom w:val="nil"/>
              <w:right w:val="nil"/>
            </w:tcBorders>
          </w:tcPr>
          <w:p w:rsidR="00077066" w:rsidRDefault="00077066" w:rsidP="00077066">
            <w:pPr>
              <w:pStyle w:val="TableText"/>
            </w:pPr>
            <w:r>
              <w:rPr>
                <w:lang w:eastAsia="en-AU"/>
              </w:rPr>
              <w:t>0.06530</w:t>
            </w:r>
          </w:p>
        </w:tc>
        <w:tc>
          <w:tcPr>
            <w:tcW w:w="1017" w:type="dxa"/>
            <w:tcBorders>
              <w:top w:val="nil"/>
              <w:left w:val="nil"/>
              <w:bottom w:val="nil"/>
              <w:right w:val="nil"/>
            </w:tcBorders>
          </w:tcPr>
          <w:p w:rsidR="00077066" w:rsidRDefault="00077066" w:rsidP="00077066">
            <w:pPr>
              <w:pStyle w:val="TableText"/>
            </w:pPr>
            <w:r>
              <w:rPr>
                <w:lang w:eastAsia="en-AU"/>
              </w:rPr>
              <w:t>0.06456</w:t>
            </w:r>
          </w:p>
        </w:tc>
        <w:tc>
          <w:tcPr>
            <w:tcW w:w="1016" w:type="dxa"/>
            <w:tcBorders>
              <w:top w:val="nil"/>
              <w:left w:val="nil"/>
              <w:bottom w:val="nil"/>
              <w:right w:val="nil"/>
            </w:tcBorders>
          </w:tcPr>
          <w:p w:rsidR="00077066" w:rsidRDefault="00077066" w:rsidP="00077066">
            <w:pPr>
              <w:pStyle w:val="TableText"/>
            </w:pPr>
            <w:r>
              <w:rPr>
                <w:lang w:eastAsia="en-AU"/>
              </w:rPr>
              <w:t>0.06387</w:t>
            </w:r>
          </w:p>
        </w:tc>
        <w:tc>
          <w:tcPr>
            <w:tcW w:w="1016" w:type="dxa"/>
            <w:tcBorders>
              <w:top w:val="nil"/>
              <w:left w:val="nil"/>
              <w:bottom w:val="nil"/>
              <w:right w:val="nil"/>
            </w:tcBorders>
          </w:tcPr>
          <w:p w:rsidR="00077066" w:rsidRDefault="00077066" w:rsidP="00077066">
            <w:pPr>
              <w:pStyle w:val="TableText"/>
            </w:pPr>
            <w:r>
              <w:rPr>
                <w:lang w:eastAsia="en-AU"/>
              </w:rPr>
              <w:t>0.06323</w:t>
            </w:r>
          </w:p>
        </w:tc>
        <w:tc>
          <w:tcPr>
            <w:tcW w:w="1016" w:type="dxa"/>
            <w:tcBorders>
              <w:top w:val="nil"/>
              <w:left w:val="nil"/>
              <w:bottom w:val="nil"/>
              <w:right w:val="nil"/>
            </w:tcBorders>
          </w:tcPr>
          <w:p w:rsidR="00077066" w:rsidRDefault="00077066" w:rsidP="00077066">
            <w:pPr>
              <w:pStyle w:val="TableText"/>
            </w:pPr>
            <w:r>
              <w:rPr>
                <w:lang w:eastAsia="en-AU"/>
              </w:rPr>
              <w:t>0.06263</w:t>
            </w:r>
          </w:p>
        </w:tc>
        <w:tc>
          <w:tcPr>
            <w:tcW w:w="1016" w:type="dxa"/>
            <w:tcBorders>
              <w:top w:val="nil"/>
              <w:left w:val="nil"/>
              <w:bottom w:val="nil"/>
              <w:right w:val="nil"/>
            </w:tcBorders>
          </w:tcPr>
          <w:p w:rsidR="00077066" w:rsidRDefault="00077066" w:rsidP="00077066">
            <w:pPr>
              <w:pStyle w:val="TableText"/>
            </w:pPr>
            <w:r>
              <w:rPr>
                <w:lang w:eastAsia="en-AU"/>
              </w:rPr>
              <w:t>0.06209</w:t>
            </w:r>
          </w:p>
        </w:tc>
        <w:tc>
          <w:tcPr>
            <w:tcW w:w="1016" w:type="dxa"/>
            <w:tcBorders>
              <w:top w:val="nil"/>
              <w:left w:val="nil"/>
              <w:bottom w:val="nil"/>
              <w:right w:val="nil"/>
            </w:tcBorders>
          </w:tcPr>
          <w:p w:rsidR="00077066" w:rsidRDefault="00077066" w:rsidP="00077066">
            <w:pPr>
              <w:pStyle w:val="TableText"/>
            </w:pPr>
            <w:r>
              <w:rPr>
                <w:lang w:eastAsia="en-AU"/>
              </w:rPr>
              <w:t>0.06158</w:t>
            </w:r>
          </w:p>
        </w:tc>
        <w:tc>
          <w:tcPr>
            <w:tcW w:w="1016" w:type="dxa"/>
            <w:tcBorders>
              <w:top w:val="nil"/>
              <w:left w:val="nil"/>
              <w:bottom w:val="nil"/>
              <w:right w:val="nil"/>
            </w:tcBorders>
          </w:tcPr>
          <w:p w:rsidR="00077066" w:rsidRDefault="00077066" w:rsidP="00077066">
            <w:pPr>
              <w:pStyle w:val="TableText"/>
            </w:pPr>
            <w:r>
              <w:rPr>
                <w:lang w:eastAsia="en-AU"/>
              </w:rPr>
              <w:t>0.06112</w:t>
            </w:r>
          </w:p>
        </w:tc>
        <w:tc>
          <w:tcPr>
            <w:tcW w:w="1016" w:type="dxa"/>
            <w:tcBorders>
              <w:top w:val="nil"/>
              <w:left w:val="nil"/>
              <w:bottom w:val="nil"/>
              <w:right w:val="nil"/>
            </w:tcBorders>
          </w:tcPr>
          <w:p w:rsidR="00077066" w:rsidRDefault="00077066" w:rsidP="00077066">
            <w:pPr>
              <w:pStyle w:val="TableText"/>
            </w:pPr>
            <w:r>
              <w:rPr>
                <w:lang w:eastAsia="en-AU"/>
              </w:rPr>
              <w:t>0.06069</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37</w:t>
            </w:r>
          </w:p>
        </w:tc>
        <w:tc>
          <w:tcPr>
            <w:tcW w:w="1017" w:type="dxa"/>
            <w:tcBorders>
              <w:top w:val="nil"/>
              <w:left w:val="nil"/>
              <w:bottom w:val="nil"/>
              <w:right w:val="nil"/>
            </w:tcBorders>
          </w:tcPr>
          <w:p w:rsidR="00077066" w:rsidRDefault="00077066" w:rsidP="00077066">
            <w:pPr>
              <w:pStyle w:val="TableText"/>
            </w:pPr>
            <w:r>
              <w:rPr>
                <w:lang w:eastAsia="en-AU"/>
              </w:rPr>
              <w:t>0.06405</w:t>
            </w:r>
          </w:p>
        </w:tc>
        <w:tc>
          <w:tcPr>
            <w:tcW w:w="1017" w:type="dxa"/>
            <w:tcBorders>
              <w:top w:val="nil"/>
              <w:left w:val="nil"/>
              <w:bottom w:val="nil"/>
              <w:right w:val="nil"/>
            </w:tcBorders>
          </w:tcPr>
          <w:p w:rsidR="00077066" w:rsidRDefault="00077066" w:rsidP="00077066">
            <w:pPr>
              <w:pStyle w:val="TableText"/>
            </w:pPr>
            <w:r>
              <w:rPr>
                <w:lang w:eastAsia="en-AU"/>
              </w:rPr>
              <w:t>0.06330</w:t>
            </w:r>
          </w:p>
        </w:tc>
        <w:tc>
          <w:tcPr>
            <w:tcW w:w="1016" w:type="dxa"/>
            <w:tcBorders>
              <w:top w:val="nil"/>
              <w:left w:val="nil"/>
              <w:bottom w:val="nil"/>
              <w:right w:val="nil"/>
            </w:tcBorders>
          </w:tcPr>
          <w:p w:rsidR="00077066" w:rsidRDefault="00077066" w:rsidP="00077066">
            <w:pPr>
              <w:pStyle w:val="TableText"/>
            </w:pPr>
            <w:r>
              <w:rPr>
                <w:lang w:eastAsia="en-AU"/>
              </w:rPr>
              <w:t>0.06260</w:t>
            </w:r>
          </w:p>
        </w:tc>
        <w:tc>
          <w:tcPr>
            <w:tcW w:w="1016" w:type="dxa"/>
            <w:tcBorders>
              <w:top w:val="nil"/>
              <w:left w:val="nil"/>
              <w:bottom w:val="nil"/>
              <w:right w:val="nil"/>
            </w:tcBorders>
          </w:tcPr>
          <w:p w:rsidR="00077066" w:rsidRDefault="00077066" w:rsidP="00077066">
            <w:pPr>
              <w:pStyle w:val="TableText"/>
            </w:pPr>
            <w:r>
              <w:rPr>
                <w:lang w:eastAsia="en-AU"/>
              </w:rPr>
              <w:t>0.06195</w:t>
            </w:r>
          </w:p>
        </w:tc>
        <w:tc>
          <w:tcPr>
            <w:tcW w:w="1016" w:type="dxa"/>
            <w:tcBorders>
              <w:top w:val="nil"/>
              <w:left w:val="nil"/>
              <w:bottom w:val="nil"/>
              <w:right w:val="nil"/>
            </w:tcBorders>
          </w:tcPr>
          <w:p w:rsidR="00077066" w:rsidRDefault="00077066" w:rsidP="00077066">
            <w:pPr>
              <w:pStyle w:val="TableText"/>
            </w:pPr>
            <w:r>
              <w:rPr>
                <w:lang w:eastAsia="en-AU"/>
              </w:rPr>
              <w:t>0.06136</w:t>
            </w:r>
          </w:p>
        </w:tc>
        <w:tc>
          <w:tcPr>
            <w:tcW w:w="1016" w:type="dxa"/>
            <w:tcBorders>
              <w:top w:val="nil"/>
              <w:left w:val="nil"/>
              <w:bottom w:val="nil"/>
              <w:right w:val="nil"/>
            </w:tcBorders>
          </w:tcPr>
          <w:p w:rsidR="00077066" w:rsidRDefault="00077066" w:rsidP="00077066">
            <w:pPr>
              <w:pStyle w:val="TableText"/>
            </w:pPr>
            <w:r>
              <w:rPr>
                <w:lang w:eastAsia="en-AU"/>
              </w:rPr>
              <w:t>0.06080</w:t>
            </w:r>
          </w:p>
        </w:tc>
        <w:tc>
          <w:tcPr>
            <w:tcW w:w="1016" w:type="dxa"/>
            <w:tcBorders>
              <w:top w:val="nil"/>
              <w:left w:val="nil"/>
              <w:bottom w:val="nil"/>
              <w:right w:val="nil"/>
            </w:tcBorders>
          </w:tcPr>
          <w:p w:rsidR="00077066" w:rsidRDefault="00077066" w:rsidP="00077066">
            <w:pPr>
              <w:pStyle w:val="TableText"/>
            </w:pPr>
            <w:r>
              <w:rPr>
                <w:lang w:eastAsia="en-AU"/>
              </w:rPr>
              <w:t>0.06030</w:t>
            </w:r>
          </w:p>
        </w:tc>
        <w:tc>
          <w:tcPr>
            <w:tcW w:w="1016" w:type="dxa"/>
            <w:tcBorders>
              <w:top w:val="nil"/>
              <w:left w:val="nil"/>
              <w:bottom w:val="nil"/>
              <w:right w:val="nil"/>
            </w:tcBorders>
          </w:tcPr>
          <w:p w:rsidR="00077066" w:rsidRDefault="00077066" w:rsidP="00077066">
            <w:pPr>
              <w:pStyle w:val="TableText"/>
            </w:pPr>
            <w:r>
              <w:rPr>
                <w:lang w:eastAsia="en-AU"/>
              </w:rPr>
              <w:t>0.05983</w:t>
            </w:r>
          </w:p>
        </w:tc>
        <w:tc>
          <w:tcPr>
            <w:tcW w:w="1016" w:type="dxa"/>
            <w:tcBorders>
              <w:top w:val="nil"/>
              <w:left w:val="nil"/>
              <w:bottom w:val="nil"/>
              <w:right w:val="nil"/>
            </w:tcBorders>
          </w:tcPr>
          <w:p w:rsidR="00077066" w:rsidRDefault="00077066" w:rsidP="00077066">
            <w:pPr>
              <w:pStyle w:val="TableText"/>
            </w:pPr>
            <w:r>
              <w:rPr>
                <w:lang w:eastAsia="en-AU"/>
              </w:rPr>
              <w:t>0.05940</w:t>
            </w:r>
          </w:p>
        </w:tc>
        <w:tc>
          <w:tcPr>
            <w:tcW w:w="1016" w:type="dxa"/>
            <w:tcBorders>
              <w:top w:val="nil"/>
              <w:left w:val="nil"/>
              <w:bottom w:val="nil"/>
              <w:right w:val="nil"/>
            </w:tcBorders>
          </w:tcPr>
          <w:p w:rsidR="00077066" w:rsidRDefault="00077066" w:rsidP="00077066">
            <w:pPr>
              <w:pStyle w:val="TableText"/>
            </w:pPr>
            <w:r>
              <w:rPr>
                <w:lang w:eastAsia="en-AU"/>
              </w:rPr>
              <w:t>0.05900</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38</w:t>
            </w:r>
          </w:p>
        </w:tc>
        <w:tc>
          <w:tcPr>
            <w:tcW w:w="1017" w:type="dxa"/>
            <w:tcBorders>
              <w:top w:val="nil"/>
              <w:left w:val="nil"/>
              <w:bottom w:val="nil"/>
              <w:right w:val="nil"/>
            </w:tcBorders>
          </w:tcPr>
          <w:p w:rsidR="00077066" w:rsidRDefault="00077066" w:rsidP="00077066">
            <w:pPr>
              <w:pStyle w:val="TableText"/>
            </w:pPr>
            <w:r>
              <w:rPr>
                <w:lang w:eastAsia="en-AU"/>
              </w:rPr>
              <w:t>0.06279</w:t>
            </w:r>
          </w:p>
        </w:tc>
        <w:tc>
          <w:tcPr>
            <w:tcW w:w="1017" w:type="dxa"/>
            <w:tcBorders>
              <w:top w:val="nil"/>
              <w:left w:val="nil"/>
              <w:bottom w:val="nil"/>
              <w:right w:val="nil"/>
            </w:tcBorders>
          </w:tcPr>
          <w:p w:rsidR="00077066" w:rsidRDefault="00077066" w:rsidP="00077066">
            <w:pPr>
              <w:pStyle w:val="TableText"/>
            </w:pPr>
            <w:r>
              <w:rPr>
                <w:lang w:eastAsia="en-AU"/>
              </w:rPr>
              <w:t>0.06203</w:t>
            </w:r>
          </w:p>
        </w:tc>
        <w:tc>
          <w:tcPr>
            <w:tcW w:w="1016" w:type="dxa"/>
            <w:tcBorders>
              <w:top w:val="nil"/>
              <w:left w:val="nil"/>
              <w:bottom w:val="nil"/>
              <w:right w:val="nil"/>
            </w:tcBorders>
          </w:tcPr>
          <w:p w:rsidR="00077066" w:rsidRDefault="00077066" w:rsidP="00077066">
            <w:pPr>
              <w:pStyle w:val="TableText"/>
            </w:pPr>
            <w:r>
              <w:rPr>
                <w:lang w:eastAsia="en-AU"/>
              </w:rPr>
              <w:t>0.06133</w:t>
            </w:r>
          </w:p>
        </w:tc>
        <w:tc>
          <w:tcPr>
            <w:tcW w:w="1016" w:type="dxa"/>
            <w:tcBorders>
              <w:top w:val="nil"/>
              <w:left w:val="nil"/>
              <w:bottom w:val="nil"/>
              <w:right w:val="nil"/>
            </w:tcBorders>
          </w:tcPr>
          <w:p w:rsidR="00077066" w:rsidRDefault="00077066" w:rsidP="00077066">
            <w:pPr>
              <w:pStyle w:val="TableText"/>
            </w:pPr>
            <w:r>
              <w:rPr>
                <w:lang w:eastAsia="en-AU"/>
              </w:rPr>
              <w:t>0.06068</w:t>
            </w:r>
          </w:p>
        </w:tc>
        <w:tc>
          <w:tcPr>
            <w:tcW w:w="1016" w:type="dxa"/>
            <w:tcBorders>
              <w:top w:val="nil"/>
              <w:left w:val="nil"/>
              <w:bottom w:val="nil"/>
              <w:right w:val="nil"/>
            </w:tcBorders>
          </w:tcPr>
          <w:p w:rsidR="00077066" w:rsidRDefault="00077066" w:rsidP="00077066">
            <w:pPr>
              <w:pStyle w:val="TableText"/>
            </w:pPr>
            <w:r>
              <w:rPr>
                <w:lang w:eastAsia="en-AU"/>
              </w:rPr>
              <w:t>0.06007</w:t>
            </w:r>
          </w:p>
        </w:tc>
        <w:tc>
          <w:tcPr>
            <w:tcW w:w="1016" w:type="dxa"/>
            <w:tcBorders>
              <w:top w:val="nil"/>
              <w:left w:val="nil"/>
              <w:bottom w:val="nil"/>
              <w:right w:val="nil"/>
            </w:tcBorders>
          </w:tcPr>
          <w:p w:rsidR="00077066" w:rsidRDefault="00077066" w:rsidP="00077066">
            <w:pPr>
              <w:pStyle w:val="TableText"/>
            </w:pPr>
            <w:r>
              <w:rPr>
                <w:lang w:eastAsia="en-AU"/>
              </w:rPr>
              <w:t>0.05952</w:t>
            </w:r>
          </w:p>
        </w:tc>
        <w:tc>
          <w:tcPr>
            <w:tcW w:w="1016" w:type="dxa"/>
            <w:tcBorders>
              <w:top w:val="nil"/>
              <w:left w:val="nil"/>
              <w:bottom w:val="nil"/>
              <w:right w:val="nil"/>
            </w:tcBorders>
          </w:tcPr>
          <w:p w:rsidR="00077066" w:rsidRDefault="00077066" w:rsidP="00077066">
            <w:pPr>
              <w:pStyle w:val="TableText"/>
            </w:pPr>
            <w:r>
              <w:rPr>
                <w:lang w:eastAsia="en-AU"/>
              </w:rPr>
              <w:t>0.05901</w:t>
            </w:r>
          </w:p>
        </w:tc>
        <w:tc>
          <w:tcPr>
            <w:tcW w:w="1016" w:type="dxa"/>
            <w:tcBorders>
              <w:top w:val="nil"/>
              <w:left w:val="nil"/>
              <w:bottom w:val="nil"/>
              <w:right w:val="nil"/>
            </w:tcBorders>
          </w:tcPr>
          <w:p w:rsidR="00077066" w:rsidRDefault="00077066" w:rsidP="00077066">
            <w:pPr>
              <w:pStyle w:val="TableText"/>
            </w:pPr>
            <w:r>
              <w:rPr>
                <w:lang w:eastAsia="en-AU"/>
              </w:rPr>
              <w:t>0.05854</w:t>
            </w:r>
          </w:p>
        </w:tc>
        <w:tc>
          <w:tcPr>
            <w:tcW w:w="1016" w:type="dxa"/>
            <w:tcBorders>
              <w:top w:val="nil"/>
              <w:left w:val="nil"/>
              <w:bottom w:val="nil"/>
              <w:right w:val="nil"/>
            </w:tcBorders>
          </w:tcPr>
          <w:p w:rsidR="00077066" w:rsidRDefault="00077066" w:rsidP="00077066">
            <w:pPr>
              <w:pStyle w:val="TableText"/>
            </w:pPr>
            <w:r>
              <w:rPr>
                <w:lang w:eastAsia="en-AU"/>
              </w:rPr>
              <w:t>0.05810</w:t>
            </w:r>
          </w:p>
        </w:tc>
        <w:tc>
          <w:tcPr>
            <w:tcW w:w="1016" w:type="dxa"/>
            <w:tcBorders>
              <w:top w:val="nil"/>
              <w:left w:val="nil"/>
              <w:bottom w:val="nil"/>
              <w:right w:val="nil"/>
            </w:tcBorders>
          </w:tcPr>
          <w:p w:rsidR="00077066" w:rsidRDefault="00077066" w:rsidP="00077066">
            <w:pPr>
              <w:pStyle w:val="TableText"/>
            </w:pPr>
            <w:r>
              <w:rPr>
                <w:lang w:eastAsia="en-AU"/>
              </w:rPr>
              <w:t>0.05771</w:t>
            </w:r>
          </w:p>
        </w:tc>
        <w:tc>
          <w:tcPr>
            <w:tcW w:w="1016" w:type="dxa"/>
            <w:tcBorders>
              <w:top w:val="nil"/>
              <w:left w:val="nil"/>
              <w:bottom w:val="nil"/>
              <w:right w:val="nil"/>
            </w:tcBorders>
          </w:tcPr>
          <w:p w:rsidR="00077066" w:rsidRDefault="00077066" w:rsidP="00077066">
            <w:pPr>
              <w:pStyle w:val="TableText"/>
            </w:pPr>
            <w:r>
              <w:rPr>
                <w:lang w:eastAsia="en-AU"/>
              </w:rPr>
              <w:t>0.05734</w:t>
            </w:r>
          </w:p>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39</w:t>
            </w:r>
          </w:p>
        </w:tc>
        <w:tc>
          <w:tcPr>
            <w:tcW w:w="1017" w:type="dxa"/>
            <w:tcBorders>
              <w:top w:val="nil"/>
              <w:left w:val="nil"/>
              <w:bottom w:val="nil"/>
              <w:right w:val="nil"/>
            </w:tcBorders>
          </w:tcPr>
          <w:p w:rsidR="00077066" w:rsidRDefault="00077066" w:rsidP="00077066">
            <w:pPr>
              <w:pStyle w:val="TableText"/>
            </w:pPr>
            <w:r>
              <w:rPr>
                <w:lang w:eastAsia="en-AU"/>
              </w:rPr>
              <w:t>0.06149</w:t>
            </w:r>
          </w:p>
        </w:tc>
        <w:tc>
          <w:tcPr>
            <w:tcW w:w="1017" w:type="dxa"/>
            <w:tcBorders>
              <w:top w:val="nil"/>
              <w:left w:val="nil"/>
              <w:bottom w:val="nil"/>
              <w:right w:val="nil"/>
            </w:tcBorders>
          </w:tcPr>
          <w:p w:rsidR="00077066" w:rsidRDefault="00077066" w:rsidP="00077066">
            <w:pPr>
              <w:pStyle w:val="TableText"/>
            </w:pPr>
            <w:r>
              <w:rPr>
                <w:lang w:eastAsia="en-AU"/>
              </w:rPr>
              <w:t>0.06073</w:t>
            </w:r>
          </w:p>
        </w:tc>
        <w:tc>
          <w:tcPr>
            <w:tcW w:w="1016" w:type="dxa"/>
            <w:tcBorders>
              <w:top w:val="nil"/>
              <w:left w:val="nil"/>
              <w:bottom w:val="nil"/>
              <w:right w:val="nil"/>
            </w:tcBorders>
          </w:tcPr>
          <w:p w:rsidR="00077066" w:rsidRDefault="00077066" w:rsidP="00077066">
            <w:pPr>
              <w:pStyle w:val="TableText"/>
            </w:pPr>
            <w:r>
              <w:rPr>
                <w:lang w:eastAsia="en-AU"/>
              </w:rPr>
              <w:t>0.06002</w:t>
            </w:r>
          </w:p>
        </w:tc>
        <w:tc>
          <w:tcPr>
            <w:tcW w:w="1016" w:type="dxa"/>
            <w:tcBorders>
              <w:top w:val="nil"/>
              <w:left w:val="nil"/>
              <w:bottom w:val="nil"/>
              <w:right w:val="nil"/>
            </w:tcBorders>
          </w:tcPr>
          <w:p w:rsidR="00077066" w:rsidRDefault="00077066" w:rsidP="00077066">
            <w:pPr>
              <w:pStyle w:val="TableText"/>
            </w:pPr>
            <w:r>
              <w:rPr>
                <w:lang w:eastAsia="en-AU"/>
              </w:rPr>
              <w:t>0.05936</w:t>
            </w:r>
          </w:p>
        </w:tc>
        <w:tc>
          <w:tcPr>
            <w:tcW w:w="1016" w:type="dxa"/>
            <w:tcBorders>
              <w:top w:val="nil"/>
              <w:left w:val="nil"/>
              <w:bottom w:val="nil"/>
              <w:right w:val="nil"/>
            </w:tcBorders>
          </w:tcPr>
          <w:p w:rsidR="00077066" w:rsidRDefault="00077066" w:rsidP="00077066">
            <w:pPr>
              <w:pStyle w:val="TableText"/>
            </w:pPr>
            <w:r>
              <w:rPr>
                <w:lang w:eastAsia="en-AU"/>
              </w:rPr>
              <w:t>0.05876</w:t>
            </w:r>
          </w:p>
        </w:tc>
        <w:tc>
          <w:tcPr>
            <w:tcW w:w="1016" w:type="dxa"/>
            <w:tcBorders>
              <w:top w:val="nil"/>
              <w:left w:val="nil"/>
              <w:bottom w:val="nil"/>
              <w:right w:val="nil"/>
            </w:tcBorders>
          </w:tcPr>
          <w:p w:rsidR="00077066" w:rsidRDefault="00077066" w:rsidP="00077066">
            <w:pPr>
              <w:pStyle w:val="TableText"/>
            </w:pPr>
            <w:r>
              <w:rPr>
                <w:lang w:eastAsia="en-AU"/>
              </w:rPr>
              <w:t>0.05820</w:t>
            </w:r>
          </w:p>
        </w:tc>
        <w:tc>
          <w:tcPr>
            <w:tcW w:w="1016" w:type="dxa"/>
            <w:tcBorders>
              <w:top w:val="nil"/>
              <w:left w:val="nil"/>
              <w:bottom w:val="nil"/>
              <w:right w:val="nil"/>
            </w:tcBorders>
          </w:tcPr>
          <w:p w:rsidR="00077066" w:rsidRDefault="00077066" w:rsidP="00077066">
            <w:pPr>
              <w:pStyle w:val="TableText"/>
            </w:pPr>
            <w:r>
              <w:rPr>
                <w:lang w:eastAsia="en-AU"/>
              </w:rPr>
              <w:t>0.05769</w:t>
            </w:r>
          </w:p>
        </w:tc>
        <w:tc>
          <w:tcPr>
            <w:tcW w:w="1016" w:type="dxa"/>
            <w:tcBorders>
              <w:top w:val="nil"/>
              <w:left w:val="nil"/>
              <w:bottom w:val="nil"/>
              <w:right w:val="nil"/>
            </w:tcBorders>
          </w:tcPr>
          <w:p w:rsidR="00077066" w:rsidRDefault="00077066" w:rsidP="00077066">
            <w:pPr>
              <w:pStyle w:val="TableText"/>
            </w:pPr>
            <w:r>
              <w:rPr>
                <w:lang w:eastAsia="en-AU"/>
              </w:rPr>
              <w:t>0.05721</w:t>
            </w:r>
          </w:p>
        </w:tc>
        <w:tc>
          <w:tcPr>
            <w:tcW w:w="1016" w:type="dxa"/>
            <w:tcBorders>
              <w:top w:val="nil"/>
              <w:left w:val="nil"/>
              <w:bottom w:val="nil"/>
              <w:right w:val="nil"/>
            </w:tcBorders>
          </w:tcPr>
          <w:p w:rsidR="00077066" w:rsidRDefault="00077066" w:rsidP="00077066">
            <w:pPr>
              <w:pStyle w:val="TableText"/>
            </w:pPr>
            <w:r>
              <w:rPr>
                <w:lang w:eastAsia="en-AU"/>
              </w:rPr>
              <w:t>0.05678</w:t>
            </w:r>
          </w:p>
        </w:tc>
        <w:tc>
          <w:tcPr>
            <w:tcW w:w="1016" w:type="dxa"/>
            <w:tcBorders>
              <w:top w:val="nil"/>
              <w:left w:val="nil"/>
              <w:bottom w:val="nil"/>
              <w:right w:val="nil"/>
            </w:tcBorders>
          </w:tcPr>
          <w:p w:rsidR="00077066" w:rsidRDefault="00077066" w:rsidP="00077066">
            <w:pPr>
              <w:pStyle w:val="TableText"/>
            </w:pPr>
            <w:r>
              <w:rPr>
                <w:lang w:eastAsia="en-AU"/>
              </w:rPr>
              <w:t>0.05638</w:t>
            </w:r>
          </w:p>
        </w:tc>
        <w:tc>
          <w:tcPr>
            <w:tcW w:w="1016" w:type="dxa"/>
            <w:tcBorders>
              <w:top w:val="nil"/>
              <w:left w:val="nil"/>
              <w:bottom w:val="nil"/>
              <w:right w:val="nil"/>
            </w:tcBorders>
          </w:tcPr>
          <w:p w:rsidR="00077066" w:rsidRDefault="00077066" w:rsidP="00077066">
            <w:pPr>
              <w:pStyle w:val="TableText"/>
            </w:pPr>
            <w:r>
              <w:rPr>
                <w:lang w:eastAsia="en-AU"/>
              </w:rPr>
              <w:t>0.05601</w:t>
            </w:r>
          </w:p>
        </w:tc>
        <w:tc>
          <w:tcPr>
            <w:tcW w:w="1016" w:type="dxa"/>
            <w:tcBorders>
              <w:top w:val="nil"/>
              <w:left w:val="nil"/>
              <w:bottom w:val="nil"/>
              <w:right w:val="nil"/>
            </w:tcBorders>
          </w:tcPr>
          <w:p w:rsidR="00077066" w:rsidRDefault="00077066" w:rsidP="00077066">
            <w:pPr>
              <w:pStyle w:val="TableText"/>
            </w:pPr>
            <w:r>
              <w:rPr>
                <w:lang w:eastAsia="en-AU"/>
              </w:rPr>
              <w:t>0.05568</w:t>
            </w:r>
          </w:p>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40</w:t>
            </w:r>
          </w:p>
        </w:tc>
        <w:tc>
          <w:tcPr>
            <w:tcW w:w="1017" w:type="dxa"/>
            <w:tcBorders>
              <w:top w:val="nil"/>
              <w:left w:val="nil"/>
              <w:bottom w:val="nil"/>
              <w:right w:val="nil"/>
            </w:tcBorders>
          </w:tcPr>
          <w:p w:rsidR="00077066" w:rsidRDefault="00077066" w:rsidP="00077066">
            <w:pPr>
              <w:pStyle w:val="TableText"/>
            </w:pPr>
            <w:r>
              <w:rPr>
                <w:lang w:eastAsia="en-AU"/>
              </w:rPr>
              <w:t>0.06014</w:t>
            </w:r>
          </w:p>
        </w:tc>
        <w:tc>
          <w:tcPr>
            <w:tcW w:w="1017" w:type="dxa"/>
            <w:tcBorders>
              <w:top w:val="nil"/>
              <w:left w:val="nil"/>
              <w:bottom w:val="nil"/>
              <w:right w:val="nil"/>
            </w:tcBorders>
          </w:tcPr>
          <w:p w:rsidR="00077066" w:rsidRDefault="00077066" w:rsidP="00077066">
            <w:pPr>
              <w:pStyle w:val="TableText"/>
            </w:pPr>
            <w:r>
              <w:rPr>
                <w:lang w:eastAsia="en-AU"/>
              </w:rPr>
              <w:t>0.05937</w:t>
            </w:r>
          </w:p>
        </w:tc>
        <w:tc>
          <w:tcPr>
            <w:tcW w:w="1016" w:type="dxa"/>
            <w:tcBorders>
              <w:top w:val="nil"/>
              <w:left w:val="nil"/>
              <w:bottom w:val="nil"/>
              <w:right w:val="nil"/>
            </w:tcBorders>
          </w:tcPr>
          <w:p w:rsidR="00077066" w:rsidRDefault="00077066" w:rsidP="00077066">
            <w:pPr>
              <w:pStyle w:val="TableText"/>
            </w:pPr>
            <w:r>
              <w:rPr>
                <w:lang w:eastAsia="en-AU"/>
              </w:rPr>
              <w:t>0.05866</w:t>
            </w:r>
          </w:p>
        </w:tc>
        <w:tc>
          <w:tcPr>
            <w:tcW w:w="1016" w:type="dxa"/>
            <w:tcBorders>
              <w:top w:val="nil"/>
              <w:left w:val="nil"/>
              <w:bottom w:val="nil"/>
              <w:right w:val="nil"/>
            </w:tcBorders>
          </w:tcPr>
          <w:p w:rsidR="00077066" w:rsidRDefault="00077066" w:rsidP="00077066">
            <w:pPr>
              <w:pStyle w:val="TableText"/>
            </w:pPr>
            <w:r>
              <w:rPr>
                <w:lang w:eastAsia="en-AU"/>
              </w:rPr>
              <w:t>0.05800</w:t>
            </w:r>
          </w:p>
        </w:tc>
        <w:tc>
          <w:tcPr>
            <w:tcW w:w="1016" w:type="dxa"/>
            <w:tcBorders>
              <w:top w:val="nil"/>
              <w:left w:val="nil"/>
              <w:bottom w:val="nil"/>
              <w:right w:val="nil"/>
            </w:tcBorders>
          </w:tcPr>
          <w:p w:rsidR="00077066" w:rsidRDefault="00077066" w:rsidP="00077066">
            <w:pPr>
              <w:pStyle w:val="TableText"/>
            </w:pPr>
            <w:r>
              <w:rPr>
                <w:lang w:eastAsia="en-AU"/>
              </w:rPr>
              <w:t>0.05739</w:t>
            </w:r>
          </w:p>
        </w:tc>
        <w:tc>
          <w:tcPr>
            <w:tcW w:w="1016" w:type="dxa"/>
            <w:tcBorders>
              <w:top w:val="nil"/>
              <w:left w:val="nil"/>
              <w:bottom w:val="nil"/>
              <w:right w:val="nil"/>
            </w:tcBorders>
          </w:tcPr>
          <w:p w:rsidR="00077066" w:rsidRDefault="00077066" w:rsidP="00077066">
            <w:pPr>
              <w:pStyle w:val="TableText"/>
            </w:pPr>
            <w:r>
              <w:rPr>
                <w:lang w:eastAsia="en-AU"/>
              </w:rPr>
              <w:t>0.05683</w:t>
            </w:r>
          </w:p>
        </w:tc>
        <w:tc>
          <w:tcPr>
            <w:tcW w:w="1016" w:type="dxa"/>
            <w:tcBorders>
              <w:top w:val="nil"/>
              <w:left w:val="nil"/>
              <w:bottom w:val="nil"/>
              <w:right w:val="nil"/>
            </w:tcBorders>
          </w:tcPr>
          <w:p w:rsidR="00077066" w:rsidRDefault="00077066" w:rsidP="00077066">
            <w:pPr>
              <w:pStyle w:val="TableText"/>
            </w:pPr>
            <w:r>
              <w:rPr>
                <w:lang w:eastAsia="en-AU"/>
              </w:rPr>
              <w:t>0.05632</w:t>
            </w:r>
          </w:p>
        </w:tc>
        <w:tc>
          <w:tcPr>
            <w:tcW w:w="1016" w:type="dxa"/>
            <w:tcBorders>
              <w:top w:val="nil"/>
              <w:left w:val="nil"/>
              <w:bottom w:val="nil"/>
              <w:right w:val="nil"/>
            </w:tcBorders>
          </w:tcPr>
          <w:p w:rsidR="00077066" w:rsidRDefault="00077066" w:rsidP="00077066">
            <w:pPr>
              <w:pStyle w:val="TableText"/>
            </w:pPr>
            <w:r>
              <w:rPr>
                <w:lang w:eastAsia="en-AU"/>
              </w:rPr>
              <w:t>0.05584</w:t>
            </w:r>
          </w:p>
        </w:tc>
        <w:tc>
          <w:tcPr>
            <w:tcW w:w="1016" w:type="dxa"/>
            <w:tcBorders>
              <w:top w:val="nil"/>
              <w:left w:val="nil"/>
              <w:bottom w:val="nil"/>
              <w:right w:val="nil"/>
            </w:tcBorders>
          </w:tcPr>
          <w:p w:rsidR="00077066" w:rsidRDefault="00077066" w:rsidP="00077066">
            <w:pPr>
              <w:pStyle w:val="TableText"/>
            </w:pPr>
            <w:r>
              <w:rPr>
                <w:lang w:eastAsia="en-AU"/>
              </w:rPr>
              <w:t>0.05541</w:t>
            </w:r>
          </w:p>
        </w:tc>
        <w:tc>
          <w:tcPr>
            <w:tcW w:w="1016" w:type="dxa"/>
            <w:tcBorders>
              <w:top w:val="nil"/>
              <w:left w:val="nil"/>
              <w:bottom w:val="nil"/>
              <w:right w:val="nil"/>
            </w:tcBorders>
          </w:tcPr>
          <w:p w:rsidR="00077066" w:rsidRDefault="00077066" w:rsidP="00077066">
            <w:pPr>
              <w:pStyle w:val="TableText"/>
            </w:pPr>
            <w:r>
              <w:rPr>
                <w:lang w:eastAsia="en-AU"/>
              </w:rPr>
              <w:t>0.05501</w:t>
            </w:r>
          </w:p>
        </w:tc>
        <w:tc>
          <w:tcPr>
            <w:tcW w:w="1016" w:type="dxa"/>
            <w:tcBorders>
              <w:top w:val="nil"/>
              <w:left w:val="nil"/>
              <w:bottom w:val="nil"/>
              <w:right w:val="nil"/>
            </w:tcBorders>
          </w:tcPr>
          <w:p w:rsidR="00077066" w:rsidRDefault="00077066" w:rsidP="00077066">
            <w:pPr>
              <w:pStyle w:val="TableText"/>
            </w:pPr>
            <w:r>
              <w:rPr>
                <w:lang w:eastAsia="en-AU"/>
              </w:rPr>
              <w:t>0.05464</w:t>
            </w:r>
          </w:p>
        </w:tc>
        <w:tc>
          <w:tcPr>
            <w:tcW w:w="1016" w:type="dxa"/>
            <w:tcBorders>
              <w:top w:val="nil"/>
              <w:left w:val="nil"/>
              <w:bottom w:val="nil"/>
              <w:right w:val="nil"/>
            </w:tcBorders>
          </w:tcPr>
          <w:p w:rsidR="00077066" w:rsidRDefault="00077066" w:rsidP="00077066">
            <w:pPr>
              <w:pStyle w:val="TableText"/>
            </w:pPr>
            <w:r>
              <w:rPr>
                <w:lang w:eastAsia="en-AU"/>
              </w:rPr>
              <w:t>0.05431</w:t>
            </w:r>
          </w:p>
        </w:tc>
        <w:tc>
          <w:tcPr>
            <w:tcW w:w="1026" w:type="dxa"/>
            <w:tcBorders>
              <w:top w:val="nil"/>
              <w:left w:val="nil"/>
              <w:bottom w:val="nil"/>
              <w:right w:val="nil"/>
            </w:tcBorders>
          </w:tcPr>
          <w:p w:rsidR="00077066" w:rsidRDefault="00077066" w:rsidP="00077066">
            <w:pPr>
              <w:pStyle w:val="TableText"/>
            </w:pPr>
            <w:r>
              <w:rPr>
                <w:lang w:eastAsia="en-AU"/>
              </w:rPr>
              <w:t>0.05400</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41</w:t>
            </w:r>
          </w:p>
        </w:tc>
        <w:tc>
          <w:tcPr>
            <w:tcW w:w="1017" w:type="dxa"/>
            <w:tcBorders>
              <w:top w:val="nil"/>
              <w:left w:val="nil"/>
              <w:bottom w:val="nil"/>
              <w:right w:val="nil"/>
            </w:tcBorders>
          </w:tcPr>
          <w:p w:rsidR="00077066" w:rsidRDefault="00077066" w:rsidP="00077066">
            <w:pPr>
              <w:pStyle w:val="TableText"/>
            </w:pPr>
            <w:r>
              <w:rPr>
                <w:lang w:eastAsia="en-AU"/>
              </w:rPr>
              <w:t>0.05890</w:t>
            </w:r>
          </w:p>
        </w:tc>
        <w:tc>
          <w:tcPr>
            <w:tcW w:w="1017" w:type="dxa"/>
            <w:tcBorders>
              <w:top w:val="nil"/>
              <w:left w:val="nil"/>
              <w:bottom w:val="nil"/>
              <w:right w:val="nil"/>
            </w:tcBorders>
          </w:tcPr>
          <w:p w:rsidR="00077066" w:rsidRDefault="00077066" w:rsidP="00077066">
            <w:pPr>
              <w:pStyle w:val="TableText"/>
            </w:pPr>
            <w:r>
              <w:rPr>
                <w:lang w:eastAsia="en-AU"/>
              </w:rPr>
              <w:t>0.05813</w:t>
            </w:r>
          </w:p>
        </w:tc>
        <w:tc>
          <w:tcPr>
            <w:tcW w:w="1016" w:type="dxa"/>
            <w:tcBorders>
              <w:top w:val="nil"/>
              <w:left w:val="nil"/>
              <w:bottom w:val="nil"/>
              <w:right w:val="nil"/>
            </w:tcBorders>
          </w:tcPr>
          <w:p w:rsidR="00077066" w:rsidRDefault="00077066" w:rsidP="00077066">
            <w:pPr>
              <w:pStyle w:val="TableText"/>
            </w:pPr>
            <w:r>
              <w:rPr>
                <w:lang w:eastAsia="en-AU"/>
              </w:rPr>
              <w:t>0.05742</w:t>
            </w:r>
          </w:p>
        </w:tc>
        <w:tc>
          <w:tcPr>
            <w:tcW w:w="1016" w:type="dxa"/>
            <w:tcBorders>
              <w:top w:val="nil"/>
              <w:left w:val="nil"/>
              <w:bottom w:val="nil"/>
              <w:right w:val="nil"/>
            </w:tcBorders>
          </w:tcPr>
          <w:p w:rsidR="00077066" w:rsidRDefault="00077066" w:rsidP="00077066">
            <w:pPr>
              <w:pStyle w:val="TableText"/>
            </w:pPr>
            <w:r>
              <w:rPr>
                <w:lang w:eastAsia="en-AU"/>
              </w:rPr>
              <w:t>0.05676</w:t>
            </w:r>
          </w:p>
        </w:tc>
        <w:tc>
          <w:tcPr>
            <w:tcW w:w="1016" w:type="dxa"/>
            <w:tcBorders>
              <w:top w:val="nil"/>
              <w:left w:val="nil"/>
              <w:bottom w:val="nil"/>
              <w:right w:val="nil"/>
            </w:tcBorders>
          </w:tcPr>
          <w:p w:rsidR="00077066" w:rsidRDefault="00077066" w:rsidP="00077066">
            <w:pPr>
              <w:pStyle w:val="TableText"/>
            </w:pPr>
            <w:r>
              <w:rPr>
                <w:lang w:eastAsia="en-AU"/>
              </w:rPr>
              <w:t>0.05616</w:t>
            </w:r>
          </w:p>
        </w:tc>
        <w:tc>
          <w:tcPr>
            <w:tcW w:w="1016" w:type="dxa"/>
            <w:tcBorders>
              <w:top w:val="nil"/>
              <w:left w:val="nil"/>
              <w:bottom w:val="nil"/>
              <w:right w:val="nil"/>
            </w:tcBorders>
          </w:tcPr>
          <w:p w:rsidR="00077066" w:rsidRDefault="00077066" w:rsidP="00077066">
            <w:pPr>
              <w:pStyle w:val="TableText"/>
            </w:pPr>
            <w:r>
              <w:rPr>
                <w:lang w:eastAsia="en-AU"/>
              </w:rPr>
              <w:t>0.05560</w:t>
            </w:r>
          </w:p>
        </w:tc>
        <w:tc>
          <w:tcPr>
            <w:tcW w:w="1016" w:type="dxa"/>
            <w:tcBorders>
              <w:top w:val="nil"/>
              <w:left w:val="nil"/>
              <w:bottom w:val="nil"/>
              <w:right w:val="nil"/>
            </w:tcBorders>
          </w:tcPr>
          <w:p w:rsidR="00077066" w:rsidRDefault="00077066" w:rsidP="00077066">
            <w:pPr>
              <w:pStyle w:val="TableText"/>
            </w:pPr>
            <w:r>
              <w:rPr>
                <w:lang w:eastAsia="en-AU"/>
              </w:rPr>
              <w:t>0.05509</w:t>
            </w:r>
          </w:p>
        </w:tc>
        <w:tc>
          <w:tcPr>
            <w:tcW w:w="1016" w:type="dxa"/>
            <w:tcBorders>
              <w:top w:val="nil"/>
              <w:left w:val="nil"/>
              <w:bottom w:val="nil"/>
              <w:right w:val="nil"/>
            </w:tcBorders>
          </w:tcPr>
          <w:p w:rsidR="00077066" w:rsidRDefault="00077066" w:rsidP="00077066">
            <w:pPr>
              <w:pStyle w:val="TableText"/>
            </w:pPr>
            <w:r>
              <w:rPr>
                <w:lang w:eastAsia="en-AU"/>
              </w:rPr>
              <w:t>0.05461</w:t>
            </w:r>
          </w:p>
        </w:tc>
        <w:tc>
          <w:tcPr>
            <w:tcW w:w="1016" w:type="dxa"/>
            <w:tcBorders>
              <w:top w:val="nil"/>
              <w:left w:val="nil"/>
              <w:bottom w:val="nil"/>
              <w:right w:val="nil"/>
            </w:tcBorders>
          </w:tcPr>
          <w:p w:rsidR="00077066" w:rsidRDefault="00077066" w:rsidP="00077066">
            <w:pPr>
              <w:pStyle w:val="TableText"/>
            </w:pPr>
            <w:r>
              <w:rPr>
                <w:lang w:eastAsia="en-AU"/>
              </w:rPr>
              <w:t>0.05418</w:t>
            </w:r>
          </w:p>
        </w:tc>
        <w:tc>
          <w:tcPr>
            <w:tcW w:w="1016" w:type="dxa"/>
            <w:tcBorders>
              <w:top w:val="nil"/>
              <w:left w:val="nil"/>
              <w:bottom w:val="nil"/>
              <w:right w:val="nil"/>
            </w:tcBorders>
          </w:tcPr>
          <w:p w:rsidR="00077066" w:rsidRDefault="00077066" w:rsidP="00077066">
            <w:pPr>
              <w:pStyle w:val="TableText"/>
            </w:pPr>
            <w:r>
              <w:rPr>
                <w:lang w:eastAsia="en-AU"/>
              </w:rPr>
              <w:t>0.05378</w:t>
            </w:r>
          </w:p>
        </w:tc>
        <w:tc>
          <w:tcPr>
            <w:tcW w:w="1016" w:type="dxa"/>
            <w:tcBorders>
              <w:top w:val="nil"/>
              <w:left w:val="nil"/>
              <w:bottom w:val="nil"/>
              <w:right w:val="nil"/>
            </w:tcBorders>
          </w:tcPr>
          <w:p w:rsidR="00077066" w:rsidRDefault="00077066" w:rsidP="00077066">
            <w:pPr>
              <w:pStyle w:val="TableText"/>
            </w:pPr>
            <w:r>
              <w:rPr>
                <w:lang w:eastAsia="en-AU"/>
              </w:rPr>
              <w:t>0.05342</w:t>
            </w:r>
          </w:p>
        </w:tc>
        <w:tc>
          <w:tcPr>
            <w:tcW w:w="1016" w:type="dxa"/>
            <w:tcBorders>
              <w:top w:val="nil"/>
              <w:left w:val="nil"/>
              <w:bottom w:val="nil"/>
              <w:right w:val="nil"/>
            </w:tcBorders>
          </w:tcPr>
          <w:p w:rsidR="00077066" w:rsidRDefault="00077066" w:rsidP="00077066">
            <w:pPr>
              <w:pStyle w:val="TableText"/>
            </w:pPr>
            <w:r>
              <w:rPr>
                <w:lang w:eastAsia="en-AU"/>
              </w:rPr>
              <w:t>0.05309</w:t>
            </w:r>
          </w:p>
        </w:tc>
        <w:tc>
          <w:tcPr>
            <w:tcW w:w="1026" w:type="dxa"/>
            <w:tcBorders>
              <w:top w:val="nil"/>
              <w:left w:val="nil"/>
              <w:bottom w:val="nil"/>
              <w:right w:val="nil"/>
            </w:tcBorders>
          </w:tcPr>
          <w:p w:rsidR="00077066" w:rsidRDefault="00077066" w:rsidP="00077066">
            <w:pPr>
              <w:pStyle w:val="TableText"/>
            </w:pPr>
            <w:r>
              <w:rPr>
                <w:lang w:eastAsia="en-AU"/>
              </w:rPr>
              <w:t>0.05278</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42</w:t>
            </w:r>
          </w:p>
        </w:tc>
        <w:tc>
          <w:tcPr>
            <w:tcW w:w="1017" w:type="dxa"/>
            <w:tcBorders>
              <w:top w:val="nil"/>
              <w:left w:val="nil"/>
              <w:bottom w:val="nil"/>
              <w:right w:val="nil"/>
            </w:tcBorders>
          </w:tcPr>
          <w:p w:rsidR="00077066" w:rsidRDefault="00077066" w:rsidP="00077066">
            <w:pPr>
              <w:pStyle w:val="TableText"/>
            </w:pPr>
            <w:r>
              <w:rPr>
                <w:lang w:eastAsia="en-AU"/>
              </w:rPr>
              <w:t>0.05756</w:t>
            </w:r>
          </w:p>
        </w:tc>
        <w:tc>
          <w:tcPr>
            <w:tcW w:w="1017" w:type="dxa"/>
            <w:tcBorders>
              <w:top w:val="nil"/>
              <w:left w:val="nil"/>
              <w:bottom w:val="nil"/>
              <w:right w:val="nil"/>
            </w:tcBorders>
          </w:tcPr>
          <w:p w:rsidR="00077066" w:rsidRDefault="00077066" w:rsidP="00077066">
            <w:pPr>
              <w:pStyle w:val="TableText"/>
            </w:pPr>
            <w:r>
              <w:rPr>
                <w:lang w:eastAsia="en-AU"/>
              </w:rPr>
              <w:t>0.05680</w:t>
            </w:r>
          </w:p>
        </w:tc>
        <w:tc>
          <w:tcPr>
            <w:tcW w:w="1016" w:type="dxa"/>
            <w:tcBorders>
              <w:top w:val="nil"/>
              <w:left w:val="nil"/>
              <w:bottom w:val="nil"/>
              <w:right w:val="nil"/>
            </w:tcBorders>
          </w:tcPr>
          <w:p w:rsidR="00077066" w:rsidRDefault="00077066" w:rsidP="00077066">
            <w:pPr>
              <w:pStyle w:val="TableText"/>
            </w:pPr>
            <w:r>
              <w:rPr>
                <w:lang w:eastAsia="en-AU"/>
              </w:rPr>
              <w:t>0.05610</w:t>
            </w:r>
          </w:p>
        </w:tc>
        <w:tc>
          <w:tcPr>
            <w:tcW w:w="1016" w:type="dxa"/>
            <w:tcBorders>
              <w:top w:val="nil"/>
              <w:left w:val="nil"/>
              <w:bottom w:val="nil"/>
              <w:right w:val="nil"/>
            </w:tcBorders>
          </w:tcPr>
          <w:p w:rsidR="00077066" w:rsidRDefault="00077066" w:rsidP="00077066">
            <w:pPr>
              <w:pStyle w:val="TableText"/>
            </w:pPr>
            <w:r>
              <w:rPr>
                <w:lang w:eastAsia="en-AU"/>
              </w:rPr>
              <w:t>0.05544</w:t>
            </w:r>
          </w:p>
        </w:tc>
        <w:tc>
          <w:tcPr>
            <w:tcW w:w="1016" w:type="dxa"/>
            <w:tcBorders>
              <w:top w:val="nil"/>
              <w:left w:val="nil"/>
              <w:bottom w:val="nil"/>
              <w:right w:val="nil"/>
            </w:tcBorders>
          </w:tcPr>
          <w:p w:rsidR="00077066" w:rsidRDefault="00077066" w:rsidP="00077066">
            <w:pPr>
              <w:pStyle w:val="TableText"/>
            </w:pPr>
            <w:r>
              <w:rPr>
                <w:lang w:eastAsia="en-AU"/>
              </w:rPr>
              <w:t>0.05484</w:t>
            </w:r>
          </w:p>
        </w:tc>
        <w:tc>
          <w:tcPr>
            <w:tcW w:w="1016" w:type="dxa"/>
            <w:tcBorders>
              <w:top w:val="nil"/>
              <w:left w:val="nil"/>
              <w:bottom w:val="nil"/>
              <w:right w:val="nil"/>
            </w:tcBorders>
          </w:tcPr>
          <w:p w:rsidR="00077066" w:rsidRDefault="00077066" w:rsidP="00077066">
            <w:pPr>
              <w:pStyle w:val="TableText"/>
            </w:pPr>
            <w:r>
              <w:rPr>
                <w:lang w:eastAsia="en-AU"/>
              </w:rPr>
              <w:t>0.05429</w:t>
            </w:r>
          </w:p>
        </w:tc>
        <w:tc>
          <w:tcPr>
            <w:tcW w:w="1016" w:type="dxa"/>
            <w:tcBorders>
              <w:top w:val="nil"/>
              <w:left w:val="nil"/>
              <w:bottom w:val="nil"/>
              <w:right w:val="nil"/>
            </w:tcBorders>
          </w:tcPr>
          <w:p w:rsidR="00077066" w:rsidRDefault="00077066" w:rsidP="00077066">
            <w:pPr>
              <w:pStyle w:val="TableText"/>
            </w:pPr>
            <w:r>
              <w:rPr>
                <w:lang w:eastAsia="en-AU"/>
              </w:rPr>
              <w:t>0.05378</w:t>
            </w:r>
          </w:p>
        </w:tc>
        <w:tc>
          <w:tcPr>
            <w:tcW w:w="1016" w:type="dxa"/>
            <w:tcBorders>
              <w:top w:val="nil"/>
              <w:left w:val="nil"/>
              <w:bottom w:val="nil"/>
              <w:right w:val="nil"/>
            </w:tcBorders>
          </w:tcPr>
          <w:p w:rsidR="00077066" w:rsidRDefault="00077066" w:rsidP="00077066">
            <w:pPr>
              <w:pStyle w:val="TableText"/>
            </w:pPr>
            <w:r>
              <w:rPr>
                <w:lang w:eastAsia="en-AU"/>
              </w:rPr>
              <w:t>0.05332</w:t>
            </w:r>
          </w:p>
        </w:tc>
        <w:tc>
          <w:tcPr>
            <w:tcW w:w="1016" w:type="dxa"/>
            <w:tcBorders>
              <w:top w:val="nil"/>
              <w:left w:val="nil"/>
              <w:bottom w:val="nil"/>
              <w:right w:val="nil"/>
            </w:tcBorders>
          </w:tcPr>
          <w:p w:rsidR="00077066" w:rsidRDefault="00077066" w:rsidP="00077066">
            <w:pPr>
              <w:pStyle w:val="TableText"/>
            </w:pPr>
            <w:r>
              <w:rPr>
                <w:lang w:eastAsia="en-AU"/>
              </w:rPr>
              <w:t>0.05289</w:t>
            </w:r>
          </w:p>
        </w:tc>
        <w:tc>
          <w:tcPr>
            <w:tcW w:w="1016" w:type="dxa"/>
            <w:tcBorders>
              <w:top w:val="nil"/>
              <w:left w:val="nil"/>
              <w:bottom w:val="nil"/>
              <w:right w:val="nil"/>
            </w:tcBorders>
          </w:tcPr>
          <w:p w:rsidR="00077066" w:rsidRDefault="00077066" w:rsidP="00077066">
            <w:pPr>
              <w:pStyle w:val="TableText"/>
            </w:pPr>
            <w:r>
              <w:rPr>
                <w:lang w:eastAsia="en-AU"/>
              </w:rPr>
              <w:t>0.05250</w:t>
            </w:r>
          </w:p>
        </w:tc>
        <w:tc>
          <w:tcPr>
            <w:tcW w:w="1016" w:type="dxa"/>
            <w:tcBorders>
              <w:top w:val="nil"/>
              <w:left w:val="nil"/>
              <w:bottom w:val="nil"/>
              <w:right w:val="nil"/>
            </w:tcBorders>
          </w:tcPr>
          <w:p w:rsidR="00077066" w:rsidRDefault="00077066" w:rsidP="00077066">
            <w:pPr>
              <w:pStyle w:val="TableText"/>
            </w:pPr>
            <w:r>
              <w:rPr>
                <w:lang w:eastAsia="en-AU"/>
              </w:rPr>
              <w:t>0.05214</w:t>
            </w:r>
          </w:p>
        </w:tc>
        <w:tc>
          <w:tcPr>
            <w:tcW w:w="1016" w:type="dxa"/>
            <w:tcBorders>
              <w:top w:val="nil"/>
              <w:left w:val="nil"/>
              <w:bottom w:val="nil"/>
              <w:right w:val="nil"/>
            </w:tcBorders>
          </w:tcPr>
          <w:p w:rsidR="00077066" w:rsidRDefault="00077066" w:rsidP="00077066">
            <w:pPr>
              <w:pStyle w:val="TableText"/>
            </w:pPr>
            <w:r>
              <w:rPr>
                <w:lang w:eastAsia="en-AU"/>
              </w:rPr>
              <w:t>0.05181</w:t>
            </w:r>
          </w:p>
        </w:tc>
        <w:tc>
          <w:tcPr>
            <w:tcW w:w="1026" w:type="dxa"/>
            <w:tcBorders>
              <w:top w:val="nil"/>
              <w:left w:val="nil"/>
              <w:bottom w:val="nil"/>
              <w:right w:val="nil"/>
            </w:tcBorders>
          </w:tcPr>
          <w:p w:rsidR="00077066" w:rsidRDefault="00077066" w:rsidP="00077066">
            <w:pPr>
              <w:pStyle w:val="TableText"/>
            </w:pPr>
            <w:r>
              <w:rPr>
                <w:lang w:eastAsia="en-AU"/>
              </w:rPr>
              <w:t>0.05150</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43</w:t>
            </w:r>
          </w:p>
        </w:tc>
        <w:tc>
          <w:tcPr>
            <w:tcW w:w="1017" w:type="dxa"/>
            <w:tcBorders>
              <w:top w:val="nil"/>
              <w:left w:val="nil"/>
              <w:bottom w:val="nil"/>
              <w:right w:val="nil"/>
            </w:tcBorders>
          </w:tcPr>
          <w:p w:rsidR="00077066" w:rsidRDefault="00077066" w:rsidP="00077066">
            <w:pPr>
              <w:pStyle w:val="TableText"/>
            </w:pPr>
            <w:r>
              <w:rPr>
                <w:lang w:eastAsia="en-AU"/>
              </w:rPr>
              <w:t>0.05615</w:t>
            </w:r>
          </w:p>
        </w:tc>
        <w:tc>
          <w:tcPr>
            <w:tcW w:w="1017" w:type="dxa"/>
            <w:tcBorders>
              <w:top w:val="nil"/>
              <w:left w:val="nil"/>
              <w:bottom w:val="nil"/>
              <w:right w:val="nil"/>
            </w:tcBorders>
          </w:tcPr>
          <w:p w:rsidR="00077066" w:rsidRDefault="00077066" w:rsidP="00077066">
            <w:pPr>
              <w:pStyle w:val="TableText"/>
            </w:pPr>
            <w:r>
              <w:rPr>
                <w:lang w:eastAsia="en-AU"/>
              </w:rPr>
              <w:t>0.05540</w:t>
            </w:r>
          </w:p>
        </w:tc>
        <w:tc>
          <w:tcPr>
            <w:tcW w:w="1016" w:type="dxa"/>
            <w:tcBorders>
              <w:top w:val="nil"/>
              <w:left w:val="nil"/>
              <w:bottom w:val="nil"/>
              <w:right w:val="nil"/>
            </w:tcBorders>
          </w:tcPr>
          <w:p w:rsidR="00077066" w:rsidRDefault="00077066" w:rsidP="00077066">
            <w:pPr>
              <w:pStyle w:val="TableText"/>
            </w:pPr>
            <w:r>
              <w:rPr>
                <w:lang w:eastAsia="en-AU"/>
              </w:rPr>
              <w:t>0.05470</w:t>
            </w:r>
          </w:p>
        </w:tc>
        <w:tc>
          <w:tcPr>
            <w:tcW w:w="1016" w:type="dxa"/>
            <w:tcBorders>
              <w:top w:val="nil"/>
              <w:left w:val="nil"/>
              <w:bottom w:val="nil"/>
              <w:right w:val="nil"/>
            </w:tcBorders>
          </w:tcPr>
          <w:p w:rsidR="00077066" w:rsidRDefault="00077066" w:rsidP="00077066">
            <w:pPr>
              <w:pStyle w:val="TableText"/>
            </w:pPr>
            <w:r>
              <w:rPr>
                <w:lang w:eastAsia="en-AU"/>
              </w:rPr>
              <w:t>0.05405</w:t>
            </w:r>
          </w:p>
        </w:tc>
        <w:tc>
          <w:tcPr>
            <w:tcW w:w="1016" w:type="dxa"/>
            <w:tcBorders>
              <w:top w:val="nil"/>
              <w:left w:val="nil"/>
              <w:bottom w:val="nil"/>
              <w:right w:val="nil"/>
            </w:tcBorders>
          </w:tcPr>
          <w:p w:rsidR="00077066" w:rsidRDefault="00077066" w:rsidP="00077066">
            <w:pPr>
              <w:pStyle w:val="TableText"/>
            </w:pPr>
            <w:r>
              <w:rPr>
                <w:lang w:eastAsia="en-AU"/>
              </w:rPr>
              <w:t>0.05346</w:t>
            </w:r>
          </w:p>
        </w:tc>
        <w:tc>
          <w:tcPr>
            <w:tcW w:w="1016" w:type="dxa"/>
            <w:tcBorders>
              <w:top w:val="nil"/>
              <w:left w:val="nil"/>
              <w:bottom w:val="nil"/>
              <w:right w:val="nil"/>
            </w:tcBorders>
          </w:tcPr>
          <w:p w:rsidR="00077066" w:rsidRDefault="00077066" w:rsidP="00077066">
            <w:pPr>
              <w:pStyle w:val="TableText"/>
            </w:pPr>
            <w:r>
              <w:rPr>
                <w:lang w:eastAsia="en-AU"/>
              </w:rPr>
              <w:t>0.05292</w:t>
            </w:r>
          </w:p>
        </w:tc>
        <w:tc>
          <w:tcPr>
            <w:tcW w:w="1016" w:type="dxa"/>
            <w:tcBorders>
              <w:top w:val="nil"/>
              <w:left w:val="nil"/>
              <w:bottom w:val="nil"/>
              <w:right w:val="nil"/>
            </w:tcBorders>
          </w:tcPr>
          <w:p w:rsidR="00077066" w:rsidRDefault="00077066" w:rsidP="00077066">
            <w:pPr>
              <w:pStyle w:val="TableText"/>
            </w:pPr>
            <w:r>
              <w:rPr>
                <w:lang w:eastAsia="en-AU"/>
              </w:rPr>
              <w:t>0.05241</w:t>
            </w:r>
          </w:p>
        </w:tc>
        <w:tc>
          <w:tcPr>
            <w:tcW w:w="1016" w:type="dxa"/>
            <w:tcBorders>
              <w:top w:val="nil"/>
              <w:left w:val="nil"/>
              <w:bottom w:val="nil"/>
              <w:right w:val="nil"/>
            </w:tcBorders>
          </w:tcPr>
          <w:p w:rsidR="00077066" w:rsidRDefault="00077066" w:rsidP="00077066">
            <w:pPr>
              <w:pStyle w:val="TableText"/>
            </w:pPr>
            <w:r>
              <w:rPr>
                <w:lang w:eastAsia="en-AU"/>
              </w:rPr>
              <w:t>0.05195</w:t>
            </w:r>
          </w:p>
        </w:tc>
        <w:tc>
          <w:tcPr>
            <w:tcW w:w="1016" w:type="dxa"/>
            <w:tcBorders>
              <w:top w:val="nil"/>
              <w:left w:val="nil"/>
              <w:bottom w:val="nil"/>
              <w:right w:val="nil"/>
            </w:tcBorders>
          </w:tcPr>
          <w:p w:rsidR="00077066" w:rsidRDefault="00077066" w:rsidP="00077066">
            <w:pPr>
              <w:pStyle w:val="TableText"/>
            </w:pPr>
            <w:r>
              <w:rPr>
                <w:lang w:eastAsia="en-AU"/>
              </w:rPr>
              <w:t>0.05153</w:t>
            </w:r>
          </w:p>
        </w:tc>
        <w:tc>
          <w:tcPr>
            <w:tcW w:w="1016" w:type="dxa"/>
            <w:tcBorders>
              <w:top w:val="nil"/>
              <w:left w:val="nil"/>
              <w:bottom w:val="nil"/>
              <w:right w:val="nil"/>
            </w:tcBorders>
          </w:tcPr>
          <w:p w:rsidR="00077066" w:rsidRDefault="00077066" w:rsidP="00077066">
            <w:pPr>
              <w:pStyle w:val="TableText"/>
            </w:pPr>
            <w:r>
              <w:rPr>
                <w:lang w:eastAsia="en-AU"/>
              </w:rPr>
              <w:t>0.05114</w:t>
            </w:r>
          </w:p>
        </w:tc>
        <w:tc>
          <w:tcPr>
            <w:tcW w:w="1016" w:type="dxa"/>
            <w:tcBorders>
              <w:top w:val="nil"/>
              <w:left w:val="nil"/>
              <w:bottom w:val="nil"/>
              <w:right w:val="nil"/>
            </w:tcBorders>
          </w:tcPr>
          <w:p w:rsidR="00077066" w:rsidRDefault="00077066" w:rsidP="00077066">
            <w:pPr>
              <w:pStyle w:val="TableText"/>
            </w:pPr>
            <w:r>
              <w:rPr>
                <w:lang w:eastAsia="en-AU"/>
              </w:rPr>
              <w:t>0.05079</w:t>
            </w:r>
          </w:p>
        </w:tc>
        <w:tc>
          <w:tcPr>
            <w:tcW w:w="1016" w:type="dxa"/>
            <w:tcBorders>
              <w:top w:val="nil"/>
              <w:left w:val="nil"/>
              <w:bottom w:val="nil"/>
              <w:right w:val="nil"/>
            </w:tcBorders>
          </w:tcPr>
          <w:p w:rsidR="00077066" w:rsidRDefault="00077066" w:rsidP="00077066">
            <w:pPr>
              <w:pStyle w:val="TableText"/>
            </w:pPr>
            <w:r>
              <w:rPr>
                <w:lang w:eastAsia="en-AU"/>
              </w:rPr>
              <w:t>0.05046</w:t>
            </w:r>
          </w:p>
        </w:tc>
        <w:tc>
          <w:tcPr>
            <w:tcW w:w="1026" w:type="dxa"/>
            <w:tcBorders>
              <w:top w:val="nil"/>
              <w:left w:val="nil"/>
              <w:bottom w:val="nil"/>
              <w:right w:val="nil"/>
            </w:tcBorders>
          </w:tcPr>
          <w:p w:rsidR="00077066" w:rsidRDefault="00077066" w:rsidP="00077066">
            <w:pPr>
              <w:pStyle w:val="TableText"/>
            </w:pPr>
            <w:r>
              <w:rPr>
                <w:lang w:eastAsia="en-AU"/>
              </w:rPr>
              <w:t>0.05017</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44</w:t>
            </w:r>
          </w:p>
        </w:tc>
        <w:tc>
          <w:tcPr>
            <w:tcW w:w="1017" w:type="dxa"/>
            <w:tcBorders>
              <w:top w:val="nil"/>
              <w:left w:val="nil"/>
              <w:bottom w:val="nil"/>
              <w:right w:val="nil"/>
            </w:tcBorders>
          </w:tcPr>
          <w:p w:rsidR="00077066" w:rsidRDefault="00077066" w:rsidP="00077066">
            <w:pPr>
              <w:pStyle w:val="TableText"/>
            </w:pPr>
            <w:r>
              <w:rPr>
                <w:lang w:eastAsia="en-AU"/>
              </w:rPr>
              <w:t>0.05460</w:t>
            </w:r>
          </w:p>
        </w:tc>
        <w:tc>
          <w:tcPr>
            <w:tcW w:w="1017" w:type="dxa"/>
            <w:tcBorders>
              <w:top w:val="nil"/>
              <w:left w:val="nil"/>
              <w:bottom w:val="nil"/>
              <w:right w:val="nil"/>
            </w:tcBorders>
          </w:tcPr>
          <w:p w:rsidR="00077066" w:rsidRDefault="00077066" w:rsidP="00077066">
            <w:pPr>
              <w:pStyle w:val="TableText"/>
            </w:pPr>
            <w:r>
              <w:rPr>
                <w:lang w:eastAsia="en-AU"/>
              </w:rPr>
              <w:t>0.05385</w:t>
            </w:r>
          </w:p>
        </w:tc>
        <w:tc>
          <w:tcPr>
            <w:tcW w:w="1016" w:type="dxa"/>
            <w:tcBorders>
              <w:top w:val="nil"/>
              <w:left w:val="nil"/>
              <w:bottom w:val="nil"/>
              <w:right w:val="nil"/>
            </w:tcBorders>
          </w:tcPr>
          <w:p w:rsidR="00077066" w:rsidRDefault="00077066" w:rsidP="00077066">
            <w:pPr>
              <w:pStyle w:val="TableText"/>
            </w:pPr>
            <w:r>
              <w:rPr>
                <w:lang w:eastAsia="en-AU"/>
              </w:rPr>
              <w:t>0.05317</w:t>
            </w:r>
          </w:p>
        </w:tc>
        <w:tc>
          <w:tcPr>
            <w:tcW w:w="1016" w:type="dxa"/>
            <w:tcBorders>
              <w:top w:val="nil"/>
              <w:left w:val="nil"/>
              <w:bottom w:val="nil"/>
              <w:right w:val="nil"/>
            </w:tcBorders>
          </w:tcPr>
          <w:p w:rsidR="00077066" w:rsidRDefault="00077066" w:rsidP="00077066">
            <w:pPr>
              <w:pStyle w:val="TableText"/>
            </w:pPr>
            <w:r>
              <w:rPr>
                <w:lang w:eastAsia="en-AU"/>
              </w:rPr>
              <w:t>0.05253</w:t>
            </w:r>
          </w:p>
        </w:tc>
        <w:tc>
          <w:tcPr>
            <w:tcW w:w="1016" w:type="dxa"/>
            <w:tcBorders>
              <w:top w:val="nil"/>
              <w:left w:val="nil"/>
              <w:bottom w:val="nil"/>
              <w:right w:val="nil"/>
            </w:tcBorders>
          </w:tcPr>
          <w:p w:rsidR="00077066" w:rsidRDefault="00077066" w:rsidP="00077066">
            <w:pPr>
              <w:pStyle w:val="TableText"/>
            </w:pPr>
            <w:r>
              <w:rPr>
                <w:lang w:eastAsia="en-AU"/>
              </w:rPr>
              <w:t>0.05195</w:t>
            </w:r>
          </w:p>
        </w:tc>
        <w:tc>
          <w:tcPr>
            <w:tcW w:w="1016" w:type="dxa"/>
            <w:tcBorders>
              <w:top w:val="nil"/>
              <w:left w:val="nil"/>
              <w:bottom w:val="nil"/>
              <w:right w:val="nil"/>
            </w:tcBorders>
          </w:tcPr>
          <w:p w:rsidR="00077066" w:rsidRDefault="00077066" w:rsidP="00077066">
            <w:pPr>
              <w:pStyle w:val="TableText"/>
            </w:pPr>
            <w:r>
              <w:rPr>
                <w:lang w:eastAsia="en-AU"/>
              </w:rPr>
              <w:t>0.05141</w:t>
            </w:r>
          </w:p>
        </w:tc>
        <w:tc>
          <w:tcPr>
            <w:tcW w:w="1016" w:type="dxa"/>
            <w:tcBorders>
              <w:top w:val="nil"/>
              <w:left w:val="nil"/>
              <w:bottom w:val="nil"/>
              <w:right w:val="nil"/>
            </w:tcBorders>
          </w:tcPr>
          <w:p w:rsidR="00077066" w:rsidRDefault="00077066" w:rsidP="00077066">
            <w:pPr>
              <w:pStyle w:val="TableText"/>
            </w:pPr>
            <w:r>
              <w:rPr>
                <w:lang w:eastAsia="en-AU"/>
              </w:rPr>
              <w:t>0.05092</w:t>
            </w:r>
          </w:p>
        </w:tc>
        <w:tc>
          <w:tcPr>
            <w:tcW w:w="1016" w:type="dxa"/>
            <w:tcBorders>
              <w:top w:val="nil"/>
              <w:left w:val="nil"/>
              <w:bottom w:val="nil"/>
              <w:right w:val="nil"/>
            </w:tcBorders>
          </w:tcPr>
          <w:p w:rsidR="00077066" w:rsidRDefault="00077066" w:rsidP="00077066">
            <w:pPr>
              <w:pStyle w:val="TableText"/>
            </w:pPr>
            <w:r>
              <w:rPr>
                <w:lang w:eastAsia="en-AU"/>
              </w:rPr>
              <w:t>0.05047</w:t>
            </w:r>
          </w:p>
        </w:tc>
        <w:tc>
          <w:tcPr>
            <w:tcW w:w="1016" w:type="dxa"/>
            <w:tcBorders>
              <w:top w:val="nil"/>
              <w:left w:val="nil"/>
              <w:bottom w:val="nil"/>
              <w:right w:val="nil"/>
            </w:tcBorders>
          </w:tcPr>
          <w:p w:rsidR="00077066" w:rsidRDefault="00077066" w:rsidP="00077066">
            <w:pPr>
              <w:pStyle w:val="TableText"/>
            </w:pPr>
            <w:r>
              <w:rPr>
                <w:lang w:eastAsia="en-AU"/>
              </w:rPr>
              <w:t>0.05005</w:t>
            </w:r>
          </w:p>
        </w:tc>
        <w:tc>
          <w:tcPr>
            <w:tcW w:w="1016" w:type="dxa"/>
            <w:tcBorders>
              <w:top w:val="nil"/>
              <w:left w:val="nil"/>
              <w:bottom w:val="nil"/>
              <w:right w:val="nil"/>
            </w:tcBorders>
          </w:tcPr>
          <w:p w:rsidR="00077066" w:rsidRDefault="00077066" w:rsidP="00077066">
            <w:pPr>
              <w:pStyle w:val="TableText"/>
            </w:pPr>
            <w:r>
              <w:rPr>
                <w:lang w:eastAsia="en-AU"/>
              </w:rPr>
              <w:t>0.04967</w:t>
            </w:r>
          </w:p>
        </w:tc>
        <w:tc>
          <w:tcPr>
            <w:tcW w:w="1016" w:type="dxa"/>
            <w:tcBorders>
              <w:top w:val="nil"/>
              <w:left w:val="nil"/>
              <w:bottom w:val="nil"/>
              <w:right w:val="nil"/>
            </w:tcBorders>
          </w:tcPr>
          <w:p w:rsidR="00077066" w:rsidRDefault="00077066" w:rsidP="00077066">
            <w:pPr>
              <w:pStyle w:val="TableText"/>
            </w:pPr>
            <w:r>
              <w:rPr>
                <w:lang w:eastAsia="en-AU"/>
              </w:rPr>
              <w:t>0.04932</w:t>
            </w:r>
          </w:p>
        </w:tc>
        <w:tc>
          <w:tcPr>
            <w:tcW w:w="1016" w:type="dxa"/>
            <w:tcBorders>
              <w:top w:val="nil"/>
              <w:left w:val="nil"/>
              <w:bottom w:val="nil"/>
              <w:right w:val="nil"/>
            </w:tcBorders>
          </w:tcPr>
          <w:p w:rsidR="00077066" w:rsidRDefault="00077066" w:rsidP="00077066">
            <w:pPr>
              <w:pStyle w:val="TableText"/>
            </w:pPr>
            <w:r>
              <w:rPr>
                <w:lang w:eastAsia="en-AU"/>
              </w:rPr>
              <w:t>0.04901</w:t>
            </w:r>
          </w:p>
        </w:tc>
        <w:tc>
          <w:tcPr>
            <w:tcW w:w="1026" w:type="dxa"/>
            <w:tcBorders>
              <w:top w:val="nil"/>
              <w:left w:val="nil"/>
              <w:bottom w:val="nil"/>
              <w:right w:val="nil"/>
            </w:tcBorders>
          </w:tcPr>
          <w:p w:rsidR="00077066" w:rsidRDefault="00077066" w:rsidP="00077066">
            <w:pPr>
              <w:pStyle w:val="TableText"/>
            </w:pPr>
            <w:r>
              <w:rPr>
                <w:lang w:eastAsia="en-AU"/>
              </w:rPr>
              <w:t>0.04871</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45</w:t>
            </w:r>
          </w:p>
        </w:tc>
        <w:tc>
          <w:tcPr>
            <w:tcW w:w="1017" w:type="dxa"/>
            <w:tcBorders>
              <w:top w:val="nil"/>
              <w:left w:val="nil"/>
              <w:bottom w:val="nil"/>
              <w:right w:val="nil"/>
            </w:tcBorders>
          </w:tcPr>
          <w:p w:rsidR="00077066" w:rsidRDefault="00077066" w:rsidP="00077066">
            <w:pPr>
              <w:pStyle w:val="TableText"/>
            </w:pPr>
            <w:r>
              <w:rPr>
                <w:lang w:eastAsia="en-AU"/>
              </w:rPr>
              <w:t>0.05289</w:t>
            </w:r>
          </w:p>
        </w:tc>
        <w:tc>
          <w:tcPr>
            <w:tcW w:w="1017" w:type="dxa"/>
            <w:tcBorders>
              <w:top w:val="nil"/>
              <w:left w:val="nil"/>
              <w:bottom w:val="nil"/>
              <w:right w:val="nil"/>
            </w:tcBorders>
          </w:tcPr>
          <w:p w:rsidR="00077066" w:rsidRDefault="00077066" w:rsidP="00077066">
            <w:pPr>
              <w:pStyle w:val="TableText"/>
            </w:pPr>
            <w:r>
              <w:rPr>
                <w:lang w:eastAsia="en-AU"/>
              </w:rPr>
              <w:t>0.05216</w:t>
            </w:r>
          </w:p>
        </w:tc>
        <w:tc>
          <w:tcPr>
            <w:tcW w:w="1016" w:type="dxa"/>
            <w:tcBorders>
              <w:top w:val="nil"/>
              <w:left w:val="nil"/>
              <w:bottom w:val="nil"/>
              <w:right w:val="nil"/>
            </w:tcBorders>
          </w:tcPr>
          <w:p w:rsidR="00077066" w:rsidRDefault="00077066" w:rsidP="00077066">
            <w:pPr>
              <w:pStyle w:val="TableText"/>
            </w:pPr>
            <w:r>
              <w:rPr>
                <w:lang w:eastAsia="en-AU"/>
              </w:rPr>
              <w:t>0.05149</w:t>
            </w:r>
          </w:p>
        </w:tc>
        <w:tc>
          <w:tcPr>
            <w:tcW w:w="1016" w:type="dxa"/>
            <w:tcBorders>
              <w:top w:val="nil"/>
              <w:left w:val="nil"/>
              <w:bottom w:val="nil"/>
              <w:right w:val="nil"/>
            </w:tcBorders>
          </w:tcPr>
          <w:p w:rsidR="00077066" w:rsidRDefault="00077066" w:rsidP="00077066">
            <w:pPr>
              <w:pStyle w:val="TableText"/>
            </w:pPr>
            <w:r>
              <w:rPr>
                <w:lang w:eastAsia="en-AU"/>
              </w:rPr>
              <w:t>0.05087</w:t>
            </w:r>
          </w:p>
        </w:tc>
        <w:tc>
          <w:tcPr>
            <w:tcW w:w="1016" w:type="dxa"/>
            <w:tcBorders>
              <w:top w:val="nil"/>
              <w:left w:val="nil"/>
              <w:bottom w:val="nil"/>
              <w:right w:val="nil"/>
            </w:tcBorders>
          </w:tcPr>
          <w:p w:rsidR="00077066" w:rsidRDefault="00077066" w:rsidP="00077066">
            <w:pPr>
              <w:pStyle w:val="TableText"/>
            </w:pPr>
            <w:r>
              <w:rPr>
                <w:lang w:eastAsia="en-AU"/>
              </w:rPr>
              <w:t>0.05030</w:t>
            </w:r>
          </w:p>
        </w:tc>
        <w:tc>
          <w:tcPr>
            <w:tcW w:w="1016" w:type="dxa"/>
            <w:tcBorders>
              <w:top w:val="nil"/>
              <w:left w:val="nil"/>
              <w:bottom w:val="nil"/>
              <w:right w:val="nil"/>
            </w:tcBorders>
          </w:tcPr>
          <w:p w:rsidR="00077066" w:rsidRDefault="00077066" w:rsidP="00077066">
            <w:pPr>
              <w:pStyle w:val="TableText"/>
            </w:pPr>
            <w:r>
              <w:rPr>
                <w:lang w:eastAsia="en-AU"/>
              </w:rPr>
              <w:t>0.04977</w:t>
            </w:r>
          </w:p>
        </w:tc>
        <w:tc>
          <w:tcPr>
            <w:tcW w:w="1016" w:type="dxa"/>
            <w:tcBorders>
              <w:top w:val="nil"/>
              <w:left w:val="nil"/>
              <w:bottom w:val="nil"/>
              <w:right w:val="nil"/>
            </w:tcBorders>
          </w:tcPr>
          <w:p w:rsidR="00077066" w:rsidRDefault="00077066" w:rsidP="00077066">
            <w:pPr>
              <w:pStyle w:val="TableText"/>
            </w:pPr>
            <w:r>
              <w:rPr>
                <w:lang w:eastAsia="en-AU"/>
              </w:rPr>
              <w:t>0.04929</w:t>
            </w:r>
          </w:p>
        </w:tc>
        <w:tc>
          <w:tcPr>
            <w:tcW w:w="1016" w:type="dxa"/>
            <w:tcBorders>
              <w:top w:val="nil"/>
              <w:left w:val="nil"/>
              <w:bottom w:val="nil"/>
              <w:right w:val="nil"/>
            </w:tcBorders>
          </w:tcPr>
          <w:p w:rsidR="00077066" w:rsidRDefault="00077066" w:rsidP="00077066">
            <w:pPr>
              <w:pStyle w:val="TableText"/>
            </w:pPr>
            <w:r>
              <w:rPr>
                <w:lang w:eastAsia="en-AU"/>
              </w:rPr>
              <w:t>0.04885</w:t>
            </w:r>
          </w:p>
        </w:tc>
        <w:tc>
          <w:tcPr>
            <w:tcW w:w="1016" w:type="dxa"/>
            <w:tcBorders>
              <w:top w:val="nil"/>
              <w:left w:val="nil"/>
              <w:bottom w:val="nil"/>
              <w:right w:val="nil"/>
            </w:tcBorders>
          </w:tcPr>
          <w:p w:rsidR="00077066" w:rsidRDefault="00077066" w:rsidP="00077066">
            <w:pPr>
              <w:pStyle w:val="TableText"/>
            </w:pPr>
            <w:r>
              <w:rPr>
                <w:lang w:eastAsia="en-AU"/>
              </w:rPr>
              <w:t>0.04844</w:t>
            </w:r>
          </w:p>
        </w:tc>
        <w:tc>
          <w:tcPr>
            <w:tcW w:w="1016" w:type="dxa"/>
            <w:tcBorders>
              <w:top w:val="nil"/>
              <w:left w:val="nil"/>
              <w:bottom w:val="nil"/>
              <w:right w:val="nil"/>
            </w:tcBorders>
          </w:tcPr>
          <w:p w:rsidR="00077066" w:rsidRDefault="00077066" w:rsidP="00077066">
            <w:pPr>
              <w:pStyle w:val="TableText"/>
            </w:pPr>
            <w:r>
              <w:rPr>
                <w:lang w:eastAsia="en-AU"/>
              </w:rPr>
              <w:t>0.04807</w:t>
            </w:r>
          </w:p>
        </w:tc>
        <w:tc>
          <w:tcPr>
            <w:tcW w:w="1016" w:type="dxa"/>
            <w:tcBorders>
              <w:top w:val="nil"/>
              <w:left w:val="nil"/>
              <w:bottom w:val="nil"/>
              <w:right w:val="nil"/>
            </w:tcBorders>
          </w:tcPr>
          <w:p w:rsidR="00077066" w:rsidRDefault="00077066" w:rsidP="00077066">
            <w:pPr>
              <w:pStyle w:val="TableText"/>
            </w:pPr>
            <w:r>
              <w:rPr>
                <w:lang w:eastAsia="en-AU"/>
              </w:rPr>
              <w:t>0.04773</w:t>
            </w:r>
          </w:p>
        </w:tc>
        <w:tc>
          <w:tcPr>
            <w:tcW w:w="1016" w:type="dxa"/>
            <w:tcBorders>
              <w:top w:val="nil"/>
              <w:left w:val="nil"/>
              <w:bottom w:val="nil"/>
              <w:right w:val="nil"/>
            </w:tcBorders>
          </w:tcPr>
          <w:p w:rsidR="00077066" w:rsidRDefault="00077066" w:rsidP="00077066">
            <w:pPr>
              <w:pStyle w:val="TableText"/>
            </w:pPr>
            <w:r>
              <w:rPr>
                <w:lang w:eastAsia="en-AU"/>
              </w:rPr>
              <w:t>0.04742</w:t>
            </w:r>
          </w:p>
        </w:tc>
        <w:tc>
          <w:tcPr>
            <w:tcW w:w="1026" w:type="dxa"/>
            <w:tcBorders>
              <w:top w:val="nil"/>
              <w:left w:val="nil"/>
              <w:bottom w:val="nil"/>
              <w:right w:val="nil"/>
            </w:tcBorders>
          </w:tcPr>
          <w:p w:rsidR="00077066" w:rsidRDefault="00077066" w:rsidP="00077066">
            <w:pPr>
              <w:pStyle w:val="TableText"/>
            </w:pPr>
            <w:r>
              <w:rPr>
                <w:lang w:eastAsia="en-AU"/>
              </w:rPr>
              <w:t>0.04713</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46</w:t>
            </w:r>
          </w:p>
        </w:tc>
        <w:tc>
          <w:tcPr>
            <w:tcW w:w="1017" w:type="dxa"/>
            <w:tcBorders>
              <w:top w:val="nil"/>
              <w:left w:val="nil"/>
              <w:bottom w:val="nil"/>
              <w:right w:val="nil"/>
            </w:tcBorders>
          </w:tcPr>
          <w:p w:rsidR="00077066" w:rsidRDefault="00077066" w:rsidP="00077066">
            <w:pPr>
              <w:pStyle w:val="TableText"/>
            </w:pPr>
            <w:r>
              <w:rPr>
                <w:lang w:eastAsia="en-AU"/>
              </w:rPr>
              <w:t>0.05102</w:t>
            </w:r>
          </w:p>
        </w:tc>
        <w:tc>
          <w:tcPr>
            <w:tcW w:w="1017" w:type="dxa"/>
            <w:tcBorders>
              <w:top w:val="nil"/>
              <w:left w:val="nil"/>
              <w:bottom w:val="nil"/>
              <w:right w:val="nil"/>
            </w:tcBorders>
          </w:tcPr>
          <w:p w:rsidR="00077066" w:rsidRDefault="00077066" w:rsidP="00077066">
            <w:pPr>
              <w:pStyle w:val="TableText"/>
            </w:pPr>
            <w:r>
              <w:rPr>
                <w:lang w:eastAsia="en-AU"/>
              </w:rPr>
              <w:t>0.05031</w:t>
            </w:r>
          </w:p>
        </w:tc>
        <w:tc>
          <w:tcPr>
            <w:tcW w:w="1016" w:type="dxa"/>
            <w:tcBorders>
              <w:top w:val="nil"/>
              <w:left w:val="nil"/>
              <w:bottom w:val="nil"/>
              <w:right w:val="nil"/>
            </w:tcBorders>
          </w:tcPr>
          <w:p w:rsidR="00077066" w:rsidRDefault="00077066" w:rsidP="00077066">
            <w:pPr>
              <w:pStyle w:val="TableText"/>
            </w:pPr>
            <w:r>
              <w:rPr>
                <w:lang w:eastAsia="en-AU"/>
              </w:rPr>
              <w:t>0.04965</w:t>
            </w:r>
          </w:p>
        </w:tc>
        <w:tc>
          <w:tcPr>
            <w:tcW w:w="1016" w:type="dxa"/>
            <w:tcBorders>
              <w:top w:val="nil"/>
              <w:left w:val="nil"/>
              <w:bottom w:val="nil"/>
              <w:right w:val="nil"/>
            </w:tcBorders>
          </w:tcPr>
          <w:p w:rsidR="00077066" w:rsidRDefault="00077066" w:rsidP="00077066">
            <w:pPr>
              <w:pStyle w:val="TableText"/>
            </w:pPr>
            <w:r>
              <w:rPr>
                <w:lang w:eastAsia="en-AU"/>
              </w:rPr>
              <w:t>0.04904</w:t>
            </w:r>
          </w:p>
        </w:tc>
        <w:tc>
          <w:tcPr>
            <w:tcW w:w="1016" w:type="dxa"/>
            <w:tcBorders>
              <w:top w:val="nil"/>
              <w:left w:val="nil"/>
              <w:bottom w:val="nil"/>
              <w:right w:val="nil"/>
            </w:tcBorders>
          </w:tcPr>
          <w:p w:rsidR="00077066" w:rsidRDefault="00077066" w:rsidP="00077066">
            <w:pPr>
              <w:pStyle w:val="TableText"/>
            </w:pPr>
            <w:r>
              <w:rPr>
                <w:lang w:eastAsia="en-AU"/>
              </w:rPr>
              <w:t>0.04849</w:t>
            </w:r>
          </w:p>
        </w:tc>
        <w:tc>
          <w:tcPr>
            <w:tcW w:w="1016" w:type="dxa"/>
            <w:tcBorders>
              <w:top w:val="nil"/>
              <w:left w:val="nil"/>
              <w:bottom w:val="nil"/>
              <w:right w:val="nil"/>
            </w:tcBorders>
          </w:tcPr>
          <w:p w:rsidR="00077066" w:rsidRDefault="00077066" w:rsidP="00077066">
            <w:pPr>
              <w:pStyle w:val="TableText"/>
            </w:pPr>
            <w:r>
              <w:rPr>
                <w:lang w:eastAsia="en-AU"/>
              </w:rPr>
              <w:t>0.04798</w:t>
            </w:r>
          </w:p>
        </w:tc>
        <w:tc>
          <w:tcPr>
            <w:tcW w:w="1016" w:type="dxa"/>
            <w:tcBorders>
              <w:top w:val="nil"/>
              <w:left w:val="nil"/>
              <w:bottom w:val="nil"/>
              <w:right w:val="nil"/>
            </w:tcBorders>
          </w:tcPr>
          <w:p w:rsidR="00077066" w:rsidRDefault="00077066" w:rsidP="00077066">
            <w:pPr>
              <w:pStyle w:val="TableText"/>
            </w:pPr>
            <w:r>
              <w:rPr>
                <w:lang w:eastAsia="en-AU"/>
              </w:rPr>
              <w:t>0.04751</w:t>
            </w:r>
          </w:p>
        </w:tc>
        <w:tc>
          <w:tcPr>
            <w:tcW w:w="1016" w:type="dxa"/>
            <w:tcBorders>
              <w:top w:val="nil"/>
              <w:left w:val="nil"/>
              <w:bottom w:val="nil"/>
              <w:right w:val="nil"/>
            </w:tcBorders>
          </w:tcPr>
          <w:p w:rsidR="00077066" w:rsidRDefault="00077066" w:rsidP="00077066">
            <w:pPr>
              <w:pStyle w:val="TableText"/>
            </w:pPr>
            <w:r>
              <w:rPr>
                <w:lang w:eastAsia="en-AU"/>
              </w:rPr>
              <w:t>0.04708</w:t>
            </w:r>
          </w:p>
        </w:tc>
        <w:tc>
          <w:tcPr>
            <w:tcW w:w="1016" w:type="dxa"/>
            <w:tcBorders>
              <w:top w:val="nil"/>
              <w:left w:val="nil"/>
              <w:bottom w:val="nil"/>
              <w:right w:val="nil"/>
            </w:tcBorders>
          </w:tcPr>
          <w:p w:rsidR="00077066" w:rsidRDefault="00077066" w:rsidP="00077066">
            <w:pPr>
              <w:pStyle w:val="TableText"/>
            </w:pPr>
            <w:r>
              <w:rPr>
                <w:lang w:eastAsia="en-AU"/>
              </w:rPr>
              <w:t>0.04669</w:t>
            </w:r>
          </w:p>
        </w:tc>
        <w:tc>
          <w:tcPr>
            <w:tcW w:w="1016" w:type="dxa"/>
            <w:tcBorders>
              <w:top w:val="nil"/>
              <w:left w:val="nil"/>
              <w:bottom w:val="nil"/>
              <w:right w:val="nil"/>
            </w:tcBorders>
          </w:tcPr>
          <w:p w:rsidR="00077066" w:rsidRDefault="00077066" w:rsidP="00077066">
            <w:pPr>
              <w:pStyle w:val="TableText"/>
            </w:pPr>
            <w:r>
              <w:rPr>
                <w:lang w:eastAsia="en-AU"/>
              </w:rPr>
              <w:t>0.04633</w:t>
            </w:r>
          </w:p>
        </w:tc>
        <w:tc>
          <w:tcPr>
            <w:tcW w:w="1016" w:type="dxa"/>
            <w:tcBorders>
              <w:top w:val="nil"/>
              <w:left w:val="nil"/>
              <w:bottom w:val="nil"/>
              <w:right w:val="nil"/>
            </w:tcBorders>
          </w:tcPr>
          <w:p w:rsidR="00077066" w:rsidRDefault="00077066" w:rsidP="00077066">
            <w:pPr>
              <w:pStyle w:val="TableText"/>
            </w:pPr>
            <w:r>
              <w:rPr>
                <w:lang w:eastAsia="en-AU"/>
              </w:rPr>
              <w:t>0.04600</w:t>
            </w:r>
          </w:p>
        </w:tc>
        <w:tc>
          <w:tcPr>
            <w:tcW w:w="1016" w:type="dxa"/>
            <w:tcBorders>
              <w:top w:val="nil"/>
              <w:left w:val="nil"/>
              <w:bottom w:val="nil"/>
              <w:right w:val="nil"/>
            </w:tcBorders>
          </w:tcPr>
          <w:p w:rsidR="00077066" w:rsidRDefault="00077066" w:rsidP="00077066">
            <w:pPr>
              <w:pStyle w:val="TableText"/>
            </w:pPr>
            <w:r>
              <w:rPr>
                <w:lang w:eastAsia="en-AU"/>
              </w:rPr>
              <w:t>0.04570</w:t>
            </w:r>
          </w:p>
        </w:tc>
        <w:tc>
          <w:tcPr>
            <w:tcW w:w="1026" w:type="dxa"/>
            <w:tcBorders>
              <w:top w:val="nil"/>
              <w:left w:val="nil"/>
              <w:bottom w:val="nil"/>
              <w:right w:val="nil"/>
            </w:tcBorders>
          </w:tcPr>
          <w:p w:rsidR="00077066" w:rsidRDefault="00077066" w:rsidP="00077066">
            <w:pPr>
              <w:pStyle w:val="TableText"/>
            </w:pPr>
            <w:r>
              <w:rPr>
                <w:lang w:eastAsia="en-AU"/>
              </w:rPr>
              <w:t>0.04542</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lastRenderedPageBreak/>
              <w:t>47</w:t>
            </w:r>
          </w:p>
        </w:tc>
        <w:tc>
          <w:tcPr>
            <w:tcW w:w="1017" w:type="dxa"/>
            <w:tcBorders>
              <w:top w:val="nil"/>
              <w:left w:val="nil"/>
              <w:bottom w:val="nil"/>
              <w:right w:val="nil"/>
            </w:tcBorders>
          </w:tcPr>
          <w:p w:rsidR="00077066" w:rsidRDefault="00077066" w:rsidP="00077066">
            <w:pPr>
              <w:pStyle w:val="TableText"/>
            </w:pPr>
            <w:r>
              <w:rPr>
                <w:lang w:eastAsia="en-AU"/>
              </w:rPr>
              <w:t>0.04892</w:t>
            </w:r>
          </w:p>
        </w:tc>
        <w:tc>
          <w:tcPr>
            <w:tcW w:w="1017" w:type="dxa"/>
            <w:tcBorders>
              <w:top w:val="nil"/>
              <w:left w:val="nil"/>
              <w:bottom w:val="nil"/>
              <w:right w:val="nil"/>
            </w:tcBorders>
          </w:tcPr>
          <w:p w:rsidR="00077066" w:rsidRDefault="00077066" w:rsidP="00077066">
            <w:pPr>
              <w:pStyle w:val="TableText"/>
            </w:pPr>
            <w:r>
              <w:rPr>
                <w:lang w:eastAsia="en-AU"/>
              </w:rPr>
              <w:t>0.04823</w:t>
            </w:r>
          </w:p>
        </w:tc>
        <w:tc>
          <w:tcPr>
            <w:tcW w:w="1016" w:type="dxa"/>
            <w:tcBorders>
              <w:top w:val="nil"/>
              <w:left w:val="nil"/>
              <w:bottom w:val="nil"/>
              <w:right w:val="nil"/>
            </w:tcBorders>
          </w:tcPr>
          <w:p w:rsidR="00077066" w:rsidRDefault="00077066" w:rsidP="00077066">
            <w:pPr>
              <w:pStyle w:val="TableText"/>
            </w:pPr>
            <w:r>
              <w:rPr>
                <w:lang w:eastAsia="en-AU"/>
              </w:rPr>
              <w:t>0.04760</w:t>
            </w:r>
          </w:p>
        </w:tc>
        <w:tc>
          <w:tcPr>
            <w:tcW w:w="1016" w:type="dxa"/>
            <w:tcBorders>
              <w:top w:val="nil"/>
              <w:left w:val="nil"/>
              <w:bottom w:val="nil"/>
              <w:right w:val="nil"/>
            </w:tcBorders>
          </w:tcPr>
          <w:p w:rsidR="00077066" w:rsidRDefault="00077066" w:rsidP="00077066">
            <w:pPr>
              <w:pStyle w:val="TableText"/>
            </w:pPr>
            <w:r>
              <w:rPr>
                <w:lang w:eastAsia="en-AU"/>
              </w:rPr>
              <w:t>0.04702</w:t>
            </w:r>
          </w:p>
        </w:tc>
        <w:tc>
          <w:tcPr>
            <w:tcW w:w="1016" w:type="dxa"/>
            <w:tcBorders>
              <w:top w:val="nil"/>
              <w:left w:val="nil"/>
              <w:bottom w:val="nil"/>
              <w:right w:val="nil"/>
            </w:tcBorders>
          </w:tcPr>
          <w:p w:rsidR="00077066" w:rsidRDefault="00077066" w:rsidP="00077066">
            <w:pPr>
              <w:pStyle w:val="TableText"/>
            </w:pPr>
            <w:r>
              <w:rPr>
                <w:lang w:eastAsia="en-AU"/>
              </w:rPr>
              <w:t>0.04648</w:t>
            </w:r>
          </w:p>
        </w:tc>
        <w:tc>
          <w:tcPr>
            <w:tcW w:w="1016" w:type="dxa"/>
            <w:tcBorders>
              <w:top w:val="nil"/>
              <w:left w:val="nil"/>
              <w:bottom w:val="nil"/>
              <w:right w:val="nil"/>
            </w:tcBorders>
          </w:tcPr>
          <w:p w:rsidR="00077066" w:rsidRDefault="00077066" w:rsidP="00077066">
            <w:pPr>
              <w:pStyle w:val="TableText"/>
            </w:pPr>
            <w:r>
              <w:rPr>
                <w:lang w:eastAsia="en-AU"/>
              </w:rPr>
              <w:t>0.04599</w:t>
            </w:r>
          </w:p>
        </w:tc>
        <w:tc>
          <w:tcPr>
            <w:tcW w:w="1016" w:type="dxa"/>
            <w:tcBorders>
              <w:top w:val="nil"/>
              <w:left w:val="nil"/>
              <w:bottom w:val="nil"/>
              <w:right w:val="nil"/>
            </w:tcBorders>
          </w:tcPr>
          <w:p w:rsidR="00077066" w:rsidRDefault="00077066" w:rsidP="00077066">
            <w:pPr>
              <w:pStyle w:val="TableText"/>
            </w:pPr>
            <w:r>
              <w:rPr>
                <w:lang w:eastAsia="en-AU"/>
              </w:rPr>
              <w:t>0.04554</w:t>
            </w:r>
          </w:p>
        </w:tc>
        <w:tc>
          <w:tcPr>
            <w:tcW w:w="1016" w:type="dxa"/>
            <w:tcBorders>
              <w:top w:val="nil"/>
              <w:left w:val="nil"/>
              <w:bottom w:val="nil"/>
              <w:right w:val="nil"/>
            </w:tcBorders>
          </w:tcPr>
          <w:p w:rsidR="00077066" w:rsidRDefault="00077066" w:rsidP="00077066">
            <w:pPr>
              <w:pStyle w:val="TableText"/>
            </w:pPr>
            <w:r>
              <w:rPr>
                <w:lang w:eastAsia="en-AU"/>
              </w:rPr>
              <w:t>0.04513</w:t>
            </w:r>
          </w:p>
        </w:tc>
        <w:tc>
          <w:tcPr>
            <w:tcW w:w="1016" w:type="dxa"/>
            <w:tcBorders>
              <w:top w:val="nil"/>
              <w:left w:val="nil"/>
              <w:bottom w:val="nil"/>
              <w:right w:val="nil"/>
            </w:tcBorders>
          </w:tcPr>
          <w:p w:rsidR="00077066" w:rsidRDefault="00077066" w:rsidP="00077066">
            <w:pPr>
              <w:pStyle w:val="TableText"/>
            </w:pPr>
            <w:r>
              <w:rPr>
                <w:lang w:eastAsia="en-AU"/>
              </w:rPr>
              <w:t>0.04475</w:t>
            </w:r>
          </w:p>
        </w:tc>
        <w:tc>
          <w:tcPr>
            <w:tcW w:w="1016" w:type="dxa"/>
            <w:tcBorders>
              <w:top w:val="nil"/>
              <w:left w:val="nil"/>
              <w:bottom w:val="nil"/>
              <w:right w:val="nil"/>
            </w:tcBorders>
          </w:tcPr>
          <w:p w:rsidR="00077066" w:rsidRDefault="00077066" w:rsidP="00077066">
            <w:pPr>
              <w:pStyle w:val="TableText"/>
            </w:pPr>
            <w:r>
              <w:rPr>
                <w:lang w:eastAsia="en-AU"/>
              </w:rPr>
              <w:t>0.04440</w:t>
            </w:r>
          </w:p>
        </w:tc>
        <w:tc>
          <w:tcPr>
            <w:tcW w:w="1016" w:type="dxa"/>
            <w:tcBorders>
              <w:top w:val="nil"/>
              <w:left w:val="nil"/>
              <w:bottom w:val="nil"/>
              <w:right w:val="nil"/>
            </w:tcBorders>
          </w:tcPr>
          <w:p w:rsidR="00077066" w:rsidRDefault="00077066" w:rsidP="00077066">
            <w:pPr>
              <w:pStyle w:val="TableText"/>
            </w:pPr>
            <w:r>
              <w:rPr>
                <w:lang w:eastAsia="en-AU"/>
              </w:rPr>
              <w:t>0.04409</w:t>
            </w:r>
          </w:p>
        </w:tc>
        <w:tc>
          <w:tcPr>
            <w:tcW w:w="1016" w:type="dxa"/>
            <w:tcBorders>
              <w:top w:val="nil"/>
              <w:left w:val="nil"/>
              <w:bottom w:val="nil"/>
              <w:right w:val="nil"/>
            </w:tcBorders>
          </w:tcPr>
          <w:p w:rsidR="00077066" w:rsidRDefault="00077066" w:rsidP="00077066">
            <w:pPr>
              <w:pStyle w:val="TableText"/>
            </w:pPr>
            <w:r>
              <w:rPr>
                <w:lang w:eastAsia="en-AU"/>
              </w:rPr>
              <w:t>0.04380</w:t>
            </w:r>
          </w:p>
        </w:tc>
        <w:tc>
          <w:tcPr>
            <w:tcW w:w="1026" w:type="dxa"/>
            <w:tcBorders>
              <w:top w:val="nil"/>
              <w:left w:val="nil"/>
              <w:bottom w:val="nil"/>
              <w:right w:val="nil"/>
            </w:tcBorders>
          </w:tcPr>
          <w:p w:rsidR="00077066" w:rsidRDefault="00077066" w:rsidP="00077066">
            <w:pPr>
              <w:pStyle w:val="TableText"/>
            </w:pPr>
            <w:r>
              <w:rPr>
                <w:lang w:eastAsia="en-AU"/>
              </w:rPr>
              <w:t>0.04353</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48</w:t>
            </w:r>
          </w:p>
        </w:tc>
        <w:tc>
          <w:tcPr>
            <w:tcW w:w="1017" w:type="dxa"/>
            <w:tcBorders>
              <w:top w:val="nil"/>
              <w:left w:val="nil"/>
              <w:bottom w:val="nil"/>
              <w:right w:val="nil"/>
            </w:tcBorders>
          </w:tcPr>
          <w:p w:rsidR="00077066" w:rsidRDefault="00077066" w:rsidP="00077066">
            <w:pPr>
              <w:pStyle w:val="TableText"/>
            </w:pPr>
            <w:r>
              <w:rPr>
                <w:lang w:eastAsia="en-AU"/>
              </w:rPr>
              <w:t>0.04657</w:t>
            </w:r>
          </w:p>
        </w:tc>
        <w:tc>
          <w:tcPr>
            <w:tcW w:w="1017" w:type="dxa"/>
            <w:tcBorders>
              <w:top w:val="nil"/>
              <w:left w:val="nil"/>
              <w:bottom w:val="nil"/>
              <w:right w:val="nil"/>
            </w:tcBorders>
          </w:tcPr>
          <w:p w:rsidR="00077066" w:rsidRDefault="00077066" w:rsidP="00077066">
            <w:pPr>
              <w:pStyle w:val="TableText"/>
            </w:pPr>
            <w:r>
              <w:rPr>
                <w:lang w:eastAsia="en-AU"/>
              </w:rPr>
              <w:t>0.04592</w:t>
            </w:r>
          </w:p>
        </w:tc>
        <w:tc>
          <w:tcPr>
            <w:tcW w:w="1016" w:type="dxa"/>
            <w:tcBorders>
              <w:top w:val="nil"/>
              <w:left w:val="nil"/>
              <w:bottom w:val="nil"/>
              <w:right w:val="nil"/>
            </w:tcBorders>
          </w:tcPr>
          <w:p w:rsidR="00077066" w:rsidRDefault="00077066" w:rsidP="00077066">
            <w:pPr>
              <w:pStyle w:val="TableText"/>
            </w:pPr>
            <w:r>
              <w:rPr>
                <w:lang w:eastAsia="en-AU"/>
              </w:rPr>
              <w:t>0.04531</w:t>
            </w:r>
          </w:p>
        </w:tc>
        <w:tc>
          <w:tcPr>
            <w:tcW w:w="1016" w:type="dxa"/>
            <w:tcBorders>
              <w:top w:val="nil"/>
              <w:left w:val="nil"/>
              <w:bottom w:val="nil"/>
              <w:right w:val="nil"/>
            </w:tcBorders>
          </w:tcPr>
          <w:p w:rsidR="00077066" w:rsidRDefault="00077066" w:rsidP="00077066">
            <w:pPr>
              <w:pStyle w:val="TableText"/>
            </w:pPr>
            <w:r>
              <w:rPr>
                <w:lang w:eastAsia="en-AU"/>
              </w:rPr>
              <w:t>0.04476</w:t>
            </w:r>
          </w:p>
        </w:tc>
        <w:tc>
          <w:tcPr>
            <w:tcW w:w="1016" w:type="dxa"/>
            <w:tcBorders>
              <w:top w:val="nil"/>
              <w:left w:val="nil"/>
              <w:bottom w:val="nil"/>
              <w:right w:val="nil"/>
            </w:tcBorders>
          </w:tcPr>
          <w:p w:rsidR="00077066" w:rsidRDefault="00077066" w:rsidP="00077066">
            <w:pPr>
              <w:pStyle w:val="TableText"/>
            </w:pPr>
            <w:r>
              <w:rPr>
                <w:lang w:eastAsia="en-AU"/>
              </w:rPr>
              <w:t>0.04425</w:t>
            </w:r>
          </w:p>
        </w:tc>
        <w:tc>
          <w:tcPr>
            <w:tcW w:w="1016" w:type="dxa"/>
            <w:tcBorders>
              <w:top w:val="nil"/>
              <w:left w:val="nil"/>
              <w:bottom w:val="nil"/>
              <w:right w:val="nil"/>
            </w:tcBorders>
          </w:tcPr>
          <w:p w:rsidR="00077066" w:rsidRDefault="00077066" w:rsidP="00077066">
            <w:pPr>
              <w:pStyle w:val="TableText"/>
            </w:pPr>
            <w:r>
              <w:rPr>
                <w:lang w:eastAsia="en-AU"/>
              </w:rPr>
              <w:t>0.04378</w:t>
            </w:r>
          </w:p>
        </w:tc>
        <w:tc>
          <w:tcPr>
            <w:tcW w:w="1016" w:type="dxa"/>
            <w:tcBorders>
              <w:top w:val="nil"/>
              <w:left w:val="nil"/>
              <w:bottom w:val="nil"/>
              <w:right w:val="nil"/>
            </w:tcBorders>
          </w:tcPr>
          <w:p w:rsidR="00077066" w:rsidRDefault="00077066" w:rsidP="00077066">
            <w:pPr>
              <w:pStyle w:val="TableText"/>
            </w:pPr>
            <w:r>
              <w:rPr>
                <w:lang w:eastAsia="en-AU"/>
              </w:rPr>
              <w:t>0.04336</w:t>
            </w:r>
          </w:p>
        </w:tc>
        <w:tc>
          <w:tcPr>
            <w:tcW w:w="1016" w:type="dxa"/>
            <w:tcBorders>
              <w:top w:val="nil"/>
              <w:left w:val="nil"/>
              <w:bottom w:val="nil"/>
              <w:right w:val="nil"/>
            </w:tcBorders>
          </w:tcPr>
          <w:p w:rsidR="00077066" w:rsidRDefault="00077066" w:rsidP="00077066">
            <w:pPr>
              <w:pStyle w:val="TableText"/>
            </w:pPr>
            <w:r>
              <w:rPr>
                <w:lang w:eastAsia="en-AU"/>
              </w:rPr>
              <w:t>0.04297</w:t>
            </w:r>
          </w:p>
        </w:tc>
        <w:tc>
          <w:tcPr>
            <w:tcW w:w="1016" w:type="dxa"/>
            <w:tcBorders>
              <w:top w:val="nil"/>
              <w:left w:val="nil"/>
              <w:bottom w:val="nil"/>
              <w:right w:val="nil"/>
            </w:tcBorders>
          </w:tcPr>
          <w:p w:rsidR="00077066" w:rsidRDefault="00077066" w:rsidP="00077066">
            <w:pPr>
              <w:pStyle w:val="TableText"/>
            </w:pPr>
            <w:r>
              <w:rPr>
                <w:lang w:eastAsia="en-AU"/>
              </w:rPr>
              <w:t>0.04261</w:t>
            </w:r>
          </w:p>
        </w:tc>
        <w:tc>
          <w:tcPr>
            <w:tcW w:w="1016" w:type="dxa"/>
            <w:tcBorders>
              <w:top w:val="nil"/>
              <w:left w:val="nil"/>
              <w:bottom w:val="nil"/>
              <w:right w:val="nil"/>
            </w:tcBorders>
          </w:tcPr>
          <w:p w:rsidR="00077066" w:rsidRDefault="00077066" w:rsidP="00077066">
            <w:pPr>
              <w:pStyle w:val="TableText"/>
            </w:pPr>
            <w:r>
              <w:rPr>
                <w:lang w:eastAsia="en-AU"/>
              </w:rPr>
              <w:t>0.04228</w:t>
            </w:r>
          </w:p>
        </w:tc>
        <w:tc>
          <w:tcPr>
            <w:tcW w:w="1016" w:type="dxa"/>
            <w:tcBorders>
              <w:top w:val="nil"/>
              <w:left w:val="nil"/>
              <w:bottom w:val="nil"/>
              <w:right w:val="nil"/>
            </w:tcBorders>
          </w:tcPr>
          <w:p w:rsidR="00077066" w:rsidRDefault="00077066" w:rsidP="00077066">
            <w:pPr>
              <w:pStyle w:val="TableText"/>
            </w:pPr>
            <w:r>
              <w:rPr>
                <w:lang w:eastAsia="en-AU"/>
              </w:rPr>
              <w:t>0.04198</w:t>
            </w:r>
          </w:p>
        </w:tc>
        <w:tc>
          <w:tcPr>
            <w:tcW w:w="1016" w:type="dxa"/>
            <w:tcBorders>
              <w:top w:val="nil"/>
              <w:left w:val="nil"/>
              <w:bottom w:val="nil"/>
              <w:right w:val="nil"/>
            </w:tcBorders>
          </w:tcPr>
          <w:p w:rsidR="00077066" w:rsidRDefault="00077066" w:rsidP="00077066">
            <w:pPr>
              <w:pStyle w:val="TableText"/>
            </w:pPr>
            <w:r>
              <w:rPr>
                <w:lang w:eastAsia="en-AU"/>
              </w:rPr>
              <w:t>0.04171</w:t>
            </w:r>
          </w:p>
        </w:tc>
        <w:tc>
          <w:tcPr>
            <w:tcW w:w="1026" w:type="dxa"/>
            <w:tcBorders>
              <w:top w:val="nil"/>
              <w:left w:val="nil"/>
              <w:bottom w:val="nil"/>
              <w:right w:val="nil"/>
            </w:tcBorders>
          </w:tcPr>
          <w:p w:rsidR="00077066" w:rsidRDefault="00077066" w:rsidP="00077066">
            <w:pPr>
              <w:pStyle w:val="TableText"/>
            </w:pPr>
            <w:r>
              <w:rPr>
                <w:lang w:eastAsia="en-AU"/>
              </w:rPr>
              <w:t>0.04146</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49</w:t>
            </w:r>
          </w:p>
        </w:tc>
        <w:tc>
          <w:tcPr>
            <w:tcW w:w="1017" w:type="dxa"/>
            <w:tcBorders>
              <w:top w:val="nil"/>
              <w:left w:val="nil"/>
              <w:bottom w:val="nil"/>
              <w:right w:val="nil"/>
            </w:tcBorders>
          </w:tcPr>
          <w:p w:rsidR="00077066" w:rsidRDefault="00077066" w:rsidP="00077066">
            <w:pPr>
              <w:pStyle w:val="TableText"/>
            </w:pPr>
            <w:r>
              <w:rPr>
                <w:lang w:eastAsia="en-AU"/>
              </w:rPr>
              <w:t>0.04355</w:t>
            </w:r>
          </w:p>
        </w:tc>
        <w:tc>
          <w:tcPr>
            <w:tcW w:w="1017" w:type="dxa"/>
            <w:tcBorders>
              <w:top w:val="nil"/>
              <w:left w:val="nil"/>
              <w:bottom w:val="nil"/>
              <w:right w:val="nil"/>
            </w:tcBorders>
          </w:tcPr>
          <w:p w:rsidR="00077066" w:rsidRDefault="00077066" w:rsidP="00077066">
            <w:pPr>
              <w:pStyle w:val="TableText"/>
            </w:pPr>
            <w:r>
              <w:rPr>
                <w:lang w:eastAsia="en-AU"/>
              </w:rPr>
              <w:t>0.04294</w:t>
            </w:r>
          </w:p>
        </w:tc>
        <w:tc>
          <w:tcPr>
            <w:tcW w:w="1016" w:type="dxa"/>
            <w:tcBorders>
              <w:top w:val="nil"/>
              <w:left w:val="nil"/>
              <w:bottom w:val="nil"/>
              <w:right w:val="nil"/>
            </w:tcBorders>
          </w:tcPr>
          <w:p w:rsidR="00077066" w:rsidRDefault="00077066" w:rsidP="00077066">
            <w:pPr>
              <w:pStyle w:val="TableText"/>
            </w:pPr>
            <w:r>
              <w:rPr>
                <w:lang w:eastAsia="en-AU"/>
              </w:rPr>
              <w:t>0.04237</w:t>
            </w:r>
          </w:p>
        </w:tc>
        <w:tc>
          <w:tcPr>
            <w:tcW w:w="1016" w:type="dxa"/>
            <w:tcBorders>
              <w:top w:val="nil"/>
              <w:left w:val="nil"/>
              <w:bottom w:val="nil"/>
              <w:right w:val="nil"/>
            </w:tcBorders>
          </w:tcPr>
          <w:p w:rsidR="00077066" w:rsidRDefault="00077066" w:rsidP="00077066">
            <w:pPr>
              <w:pStyle w:val="TableText"/>
            </w:pPr>
            <w:r>
              <w:rPr>
                <w:lang w:eastAsia="en-AU"/>
              </w:rPr>
              <w:t>0.04186</w:t>
            </w:r>
          </w:p>
        </w:tc>
        <w:tc>
          <w:tcPr>
            <w:tcW w:w="1016" w:type="dxa"/>
            <w:tcBorders>
              <w:top w:val="nil"/>
              <w:left w:val="nil"/>
              <w:bottom w:val="nil"/>
              <w:right w:val="nil"/>
            </w:tcBorders>
          </w:tcPr>
          <w:p w:rsidR="00077066" w:rsidRDefault="00077066" w:rsidP="00077066">
            <w:pPr>
              <w:pStyle w:val="TableText"/>
            </w:pPr>
            <w:r>
              <w:rPr>
                <w:lang w:eastAsia="en-AU"/>
              </w:rPr>
              <w:t>0.04138</w:t>
            </w:r>
          </w:p>
        </w:tc>
        <w:tc>
          <w:tcPr>
            <w:tcW w:w="1016" w:type="dxa"/>
            <w:tcBorders>
              <w:top w:val="nil"/>
              <w:left w:val="nil"/>
              <w:bottom w:val="nil"/>
              <w:right w:val="nil"/>
            </w:tcBorders>
          </w:tcPr>
          <w:p w:rsidR="00077066" w:rsidRDefault="00077066" w:rsidP="00077066">
            <w:pPr>
              <w:pStyle w:val="TableText"/>
            </w:pPr>
            <w:r>
              <w:rPr>
                <w:lang w:eastAsia="en-AU"/>
              </w:rPr>
              <w:t>0.04095</w:t>
            </w:r>
          </w:p>
        </w:tc>
        <w:tc>
          <w:tcPr>
            <w:tcW w:w="1016" w:type="dxa"/>
            <w:tcBorders>
              <w:top w:val="nil"/>
              <w:left w:val="nil"/>
              <w:bottom w:val="nil"/>
              <w:right w:val="nil"/>
            </w:tcBorders>
          </w:tcPr>
          <w:p w:rsidR="00077066" w:rsidRDefault="00077066" w:rsidP="00077066">
            <w:pPr>
              <w:pStyle w:val="TableText"/>
            </w:pPr>
            <w:r>
              <w:rPr>
                <w:lang w:eastAsia="en-AU"/>
              </w:rPr>
              <w:t>0.04055</w:t>
            </w:r>
          </w:p>
        </w:tc>
        <w:tc>
          <w:tcPr>
            <w:tcW w:w="1016" w:type="dxa"/>
            <w:tcBorders>
              <w:top w:val="nil"/>
              <w:left w:val="nil"/>
              <w:bottom w:val="nil"/>
              <w:right w:val="nil"/>
            </w:tcBorders>
          </w:tcPr>
          <w:p w:rsidR="00077066" w:rsidRDefault="00077066" w:rsidP="00077066">
            <w:pPr>
              <w:pStyle w:val="TableText"/>
            </w:pPr>
            <w:r>
              <w:rPr>
                <w:lang w:eastAsia="en-AU"/>
              </w:rPr>
              <w:t>0.04019</w:t>
            </w:r>
          </w:p>
        </w:tc>
        <w:tc>
          <w:tcPr>
            <w:tcW w:w="1016" w:type="dxa"/>
            <w:tcBorders>
              <w:top w:val="nil"/>
              <w:left w:val="nil"/>
              <w:bottom w:val="nil"/>
              <w:right w:val="nil"/>
            </w:tcBorders>
          </w:tcPr>
          <w:p w:rsidR="00077066" w:rsidRDefault="00077066" w:rsidP="00077066">
            <w:pPr>
              <w:pStyle w:val="TableText"/>
            </w:pPr>
            <w:r>
              <w:rPr>
                <w:lang w:eastAsia="en-AU"/>
              </w:rPr>
              <w:t>0.03986</w:t>
            </w:r>
          </w:p>
        </w:tc>
        <w:tc>
          <w:tcPr>
            <w:tcW w:w="1016" w:type="dxa"/>
            <w:tcBorders>
              <w:top w:val="nil"/>
              <w:left w:val="nil"/>
              <w:bottom w:val="nil"/>
              <w:right w:val="nil"/>
            </w:tcBorders>
          </w:tcPr>
          <w:p w:rsidR="00077066" w:rsidRDefault="00077066" w:rsidP="00077066">
            <w:pPr>
              <w:pStyle w:val="TableText"/>
            </w:pPr>
            <w:r>
              <w:rPr>
                <w:lang w:eastAsia="en-AU"/>
              </w:rPr>
              <w:t>0.03956</w:t>
            </w:r>
          </w:p>
        </w:tc>
        <w:tc>
          <w:tcPr>
            <w:tcW w:w="1016" w:type="dxa"/>
            <w:tcBorders>
              <w:top w:val="nil"/>
              <w:left w:val="nil"/>
              <w:bottom w:val="nil"/>
              <w:right w:val="nil"/>
            </w:tcBorders>
          </w:tcPr>
          <w:p w:rsidR="00077066" w:rsidRDefault="00077066" w:rsidP="00077066">
            <w:pPr>
              <w:pStyle w:val="TableText"/>
            </w:pPr>
            <w:r>
              <w:rPr>
                <w:lang w:eastAsia="en-AU"/>
              </w:rPr>
              <w:t>0.03928</w:t>
            </w:r>
          </w:p>
        </w:tc>
        <w:tc>
          <w:tcPr>
            <w:tcW w:w="1016" w:type="dxa"/>
            <w:tcBorders>
              <w:top w:val="nil"/>
              <w:left w:val="nil"/>
              <w:bottom w:val="nil"/>
              <w:right w:val="nil"/>
            </w:tcBorders>
          </w:tcPr>
          <w:p w:rsidR="00077066" w:rsidRDefault="00077066" w:rsidP="00077066">
            <w:pPr>
              <w:pStyle w:val="TableText"/>
            </w:pPr>
            <w:r>
              <w:rPr>
                <w:lang w:eastAsia="en-AU"/>
              </w:rPr>
              <w:t>0.03903</w:t>
            </w:r>
          </w:p>
        </w:tc>
        <w:tc>
          <w:tcPr>
            <w:tcW w:w="1026" w:type="dxa"/>
            <w:tcBorders>
              <w:top w:val="nil"/>
              <w:left w:val="nil"/>
              <w:bottom w:val="nil"/>
              <w:right w:val="nil"/>
            </w:tcBorders>
          </w:tcPr>
          <w:p w:rsidR="00077066" w:rsidRDefault="00077066" w:rsidP="00077066">
            <w:pPr>
              <w:pStyle w:val="TableText"/>
            </w:pPr>
            <w:r>
              <w:rPr>
                <w:lang w:eastAsia="en-AU"/>
              </w:rPr>
              <w:t>0.03880</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50</w:t>
            </w:r>
          </w:p>
        </w:tc>
        <w:tc>
          <w:tcPr>
            <w:tcW w:w="1017" w:type="dxa"/>
            <w:tcBorders>
              <w:top w:val="nil"/>
              <w:left w:val="nil"/>
              <w:bottom w:val="nil"/>
              <w:right w:val="nil"/>
            </w:tcBorders>
          </w:tcPr>
          <w:p w:rsidR="00077066" w:rsidRDefault="00077066" w:rsidP="00077066">
            <w:pPr>
              <w:pStyle w:val="TableText"/>
            </w:pPr>
            <w:r>
              <w:rPr>
                <w:lang w:eastAsia="en-AU"/>
              </w:rPr>
              <w:t>0.03974</w:t>
            </w:r>
          </w:p>
        </w:tc>
        <w:tc>
          <w:tcPr>
            <w:tcW w:w="1017" w:type="dxa"/>
            <w:tcBorders>
              <w:top w:val="nil"/>
              <w:left w:val="nil"/>
              <w:bottom w:val="nil"/>
              <w:right w:val="nil"/>
            </w:tcBorders>
          </w:tcPr>
          <w:p w:rsidR="00077066" w:rsidRDefault="00077066" w:rsidP="00077066">
            <w:pPr>
              <w:pStyle w:val="TableText"/>
            </w:pPr>
            <w:r>
              <w:rPr>
                <w:lang w:eastAsia="en-AU"/>
              </w:rPr>
              <w:t>0.03918</w:t>
            </w:r>
          </w:p>
        </w:tc>
        <w:tc>
          <w:tcPr>
            <w:tcW w:w="1016" w:type="dxa"/>
            <w:tcBorders>
              <w:top w:val="nil"/>
              <w:left w:val="nil"/>
              <w:bottom w:val="nil"/>
              <w:right w:val="nil"/>
            </w:tcBorders>
          </w:tcPr>
          <w:p w:rsidR="00077066" w:rsidRDefault="00077066" w:rsidP="00077066">
            <w:pPr>
              <w:pStyle w:val="TableText"/>
            </w:pPr>
            <w:r>
              <w:rPr>
                <w:lang w:eastAsia="en-AU"/>
              </w:rPr>
              <w:t>0.03868</w:t>
            </w:r>
          </w:p>
        </w:tc>
        <w:tc>
          <w:tcPr>
            <w:tcW w:w="1016" w:type="dxa"/>
            <w:tcBorders>
              <w:top w:val="nil"/>
              <w:left w:val="nil"/>
              <w:bottom w:val="nil"/>
              <w:right w:val="nil"/>
            </w:tcBorders>
          </w:tcPr>
          <w:p w:rsidR="00077066" w:rsidRDefault="00077066" w:rsidP="00077066">
            <w:pPr>
              <w:pStyle w:val="TableText"/>
            </w:pPr>
            <w:r>
              <w:rPr>
                <w:lang w:eastAsia="en-AU"/>
              </w:rPr>
              <w:t>0.03821</w:t>
            </w:r>
          </w:p>
        </w:tc>
        <w:tc>
          <w:tcPr>
            <w:tcW w:w="1016" w:type="dxa"/>
            <w:tcBorders>
              <w:top w:val="nil"/>
              <w:left w:val="nil"/>
              <w:bottom w:val="nil"/>
              <w:right w:val="nil"/>
            </w:tcBorders>
          </w:tcPr>
          <w:p w:rsidR="00077066" w:rsidRDefault="00077066" w:rsidP="00077066">
            <w:pPr>
              <w:pStyle w:val="TableText"/>
            </w:pPr>
            <w:r>
              <w:rPr>
                <w:lang w:eastAsia="en-AU"/>
              </w:rPr>
              <w:t>0.03778</w:t>
            </w:r>
          </w:p>
        </w:tc>
        <w:tc>
          <w:tcPr>
            <w:tcW w:w="1016" w:type="dxa"/>
            <w:tcBorders>
              <w:top w:val="nil"/>
              <w:left w:val="nil"/>
              <w:bottom w:val="nil"/>
              <w:right w:val="nil"/>
            </w:tcBorders>
          </w:tcPr>
          <w:p w:rsidR="00077066" w:rsidRDefault="00077066" w:rsidP="00077066">
            <w:pPr>
              <w:pStyle w:val="TableText"/>
            </w:pPr>
            <w:r>
              <w:rPr>
                <w:lang w:eastAsia="en-AU"/>
              </w:rPr>
              <w:t>0.03739</w:t>
            </w:r>
          </w:p>
        </w:tc>
        <w:tc>
          <w:tcPr>
            <w:tcW w:w="1016" w:type="dxa"/>
            <w:tcBorders>
              <w:top w:val="nil"/>
              <w:left w:val="nil"/>
              <w:bottom w:val="nil"/>
              <w:right w:val="nil"/>
            </w:tcBorders>
          </w:tcPr>
          <w:p w:rsidR="00077066" w:rsidRDefault="00077066" w:rsidP="00077066">
            <w:pPr>
              <w:pStyle w:val="TableText"/>
            </w:pPr>
            <w:r>
              <w:rPr>
                <w:lang w:eastAsia="en-AU"/>
              </w:rPr>
              <w:t>0.03704</w:t>
            </w:r>
          </w:p>
        </w:tc>
        <w:tc>
          <w:tcPr>
            <w:tcW w:w="1016" w:type="dxa"/>
            <w:tcBorders>
              <w:top w:val="nil"/>
              <w:left w:val="nil"/>
              <w:bottom w:val="nil"/>
              <w:right w:val="nil"/>
            </w:tcBorders>
          </w:tcPr>
          <w:p w:rsidR="00077066" w:rsidRDefault="00077066" w:rsidP="00077066">
            <w:pPr>
              <w:pStyle w:val="TableText"/>
            </w:pPr>
            <w:r>
              <w:rPr>
                <w:lang w:eastAsia="en-AU"/>
              </w:rPr>
              <w:t>0.03671</w:t>
            </w:r>
          </w:p>
        </w:tc>
        <w:tc>
          <w:tcPr>
            <w:tcW w:w="1016" w:type="dxa"/>
            <w:tcBorders>
              <w:top w:val="nil"/>
              <w:left w:val="nil"/>
              <w:bottom w:val="nil"/>
              <w:right w:val="nil"/>
            </w:tcBorders>
          </w:tcPr>
          <w:p w:rsidR="00077066" w:rsidRDefault="00077066" w:rsidP="00077066">
            <w:pPr>
              <w:pStyle w:val="TableText"/>
            </w:pPr>
            <w:r>
              <w:rPr>
                <w:lang w:eastAsia="en-AU"/>
              </w:rPr>
              <w:t>0.03641</w:t>
            </w:r>
          </w:p>
        </w:tc>
        <w:tc>
          <w:tcPr>
            <w:tcW w:w="1016" w:type="dxa"/>
            <w:tcBorders>
              <w:top w:val="nil"/>
              <w:left w:val="nil"/>
              <w:bottom w:val="nil"/>
              <w:right w:val="nil"/>
            </w:tcBorders>
          </w:tcPr>
          <w:p w:rsidR="00077066" w:rsidRDefault="00077066" w:rsidP="00077066">
            <w:pPr>
              <w:pStyle w:val="TableText"/>
            </w:pPr>
            <w:r>
              <w:rPr>
                <w:lang w:eastAsia="en-AU"/>
              </w:rPr>
              <w:t>0.03614</w:t>
            </w:r>
          </w:p>
        </w:tc>
        <w:tc>
          <w:tcPr>
            <w:tcW w:w="1016" w:type="dxa"/>
            <w:tcBorders>
              <w:top w:val="nil"/>
              <w:left w:val="nil"/>
              <w:bottom w:val="nil"/>
              <w:right w:val="nil"/>
            </w:tcBorders>
          </w:tcPr>
          <w:p w:rsidR="00077066" w:rsidRDefault="00077066" w:rsidP="00077066">
            <w:pPr>
              <w:pStyle w:val="TableText"/>
            </w:pPr>
            <w:r>
              <w:rPr>
                <w:lang w:eastAsia="en-AU"/>
              </w:rPr>
              <w:t>0.03590</w:t>
            </w:r>
          </w:p>
        </w:tc>
        <w:tc>
          <w:tcPr>
            <w:tcW w:w="1016" w:type="dxa"/>
            <w:tcBorders>
              <w:top w:val="nil"/>
              <w:left w:val="nil"/>
              <w:bottom w:val="nil"/>
              <w:right w:val="nil"/>
            </w:tcBorders>
          </w:tcPr>
          <w:p w:rsidR="00077066" w:rsidRDefault="00077066" w:rsidP="00077066">
            <w:pPr>
              <w:pStyle w:val="TableText"/>
            </w:pPr>
            <w:r>
              <w:rPr>
                <w:lang w:eastAsia="en-AU"/>
              </w:rPr>
              <w:t>0.03567</w:t>
            </w:r>
          </w:p>
        </w:tc>
        <w:tc>
          <w:tcPr>
            <w:tcW w:w="1026" w:type="dxa"/>
            <w:tcBorders>
              <w:top w:val="nil"/>
              <w:left w:val="nil"/>
              <w:bottom w:val="nil"/>
              <w:right w:val="nil"/>
            </w:tcBorders>
          </w:tcPr>
          <w:p w:rsidR="00077066" w:rsidRDefault="00077066" w:rsidP="00077066">
            <w:pPr>
              <w:pStyle w:val="TableText"/>
            </w:pPr>
            <w:r>
              <w:rPr>
                <w:lang w:eastAsia="en-AU"/>
              </w:rPr>
              <w:t>0.03546</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51</w:t>
            </w:r>
          </w:p>
        </w:tc>
        <w:tc>
          <w:tcPr>
            <w:tcW w:w="1017" w:type="dxa"/>
            <w:tcBorders>
              <w:top w:val="nil"/>
              <w:left w:val="nil"/>
              <w:bottom w:val="nil"/>
              <w:right w:val="nil"/>
            </w:tcBorders>
          </w:tcPr>
          <w:p w:rsidR="00077066" w:rsidRDefault="00077066" w:rsidP="00077066">
            <w:pPr>
              <w:pStyle w:val="TableText"/>
            </w:pPr>
            <w:r>
              <w:rPr>
                <w:lang w:eastAsia="en-AU"/>
              </w:rPr>
              <w:t>0.03530</w:t>
            </w:r>
          </w:p>
        </w:tc>
        <w:tc>
          <w:tcPr>
            <w:tcW w:w="1017" w:type="dxa"/>
            <w:tcBorders>
              <w:top w:val="nil"/>
              <w:left w:val="nil"/>
              <w:bottom w:val="nil"/>
              <w:right w:val="nil"/>
            </w:tcBorders>
          </w:tcPr>
          <w:p w:rsidR="00077066" w:rsidRDefault="00077066" w:rsidP="00077066">
            <w:pPr>
              <w:pStyle w:val="TableText"/>
            </w:pPr>
            <w:r>
              <w:rPr>
                <w:lang w:eastAsia="en-AU"/>
              </w:rPr>
              <w:t>0.03482</w:t>
            </w:r>
          </w:p>
        </w:tc>
        <w:tc>
          <w:tcPr>
            <w:tcW w:w="1016" w:type="dxa"/>
            <w:tcBorders>
              <w:top w:val="nil"/>
              <w:left w:val="nil"/>
              <w:bottom w:val="nil"/>
              <w:right w:val="nil"/>
            </w:tcBorders>
          </w:tcPr>
          <w:p w:rsidR="00077066" w:rsidRDefault="00077066" w:rsidP="00077066">
            <w:pPr>
              <w:pStyle w:val="TableText"/>
            </w:pPr>
            <w:r>
              <w:rPr>
                <w:lang w:eastAsia="en-AU"/>
              </w:rPr>
              <w:t>0.03439</w:t>
            </w:r>
          </w:p>
        </w:tc>
        <w:tc>
          <w:tcPr>
            <w:tcW w:w="1016" w:type="dxa"/>
            <w:tcBorders>
              <w:top w:val="nil"/>
              <w:left w:val="nil"/>
              <w:bottom w:val="nil"/>
              <w:right w:val="nil"/>
            </w:tcBorders>
          </w:tcPr>
          <w:p w:rsidR="00077066" w:rsidRDefault="00077066" w:rsidP="00077066">
            <w:pPr>
              <w:pStyle w:val="TableText"/>
            </w:pPr>
            <w:r>
              <w:rPr>
                <w:lang w:eastAsia="en-AU"/>
              </w:rPr>
              <w:t>0.03399</w:t>
            </w:r>
          </w:p>
        </w:tc>
        <w:tc>
          <w:tcPr>
            <w:tcW w:w="1016" w:type="dxa"/>
            <w:tcBorders>
              <w:top w:val="nil"/>
              <w:left w:val="nil"/>
              <w:bottom w:val="nil"/>
              <w:right w:val="nil"/>
            </w:tcBorders>
          </w:tcPr>
          <w:p w:rsidR="00077066" w:rsidRDefault="00077066" w:rsidP="00077066">
            <w:pPr>
              <w:pStyle w:val="TableText"/>
            </w:pPr>
            <w:r>
              <w:rPr>
                <w:lang w:eastAsia="en-AU"/>
              </w:rPr>
              <w:t>0.03363</w:t>
            </w:r>
          </w:p>
        </w:tc>
        <w:tc>
          <w:tcPr>
            <w:tcW w:w="1016" w:type="dxa"/>
            <w:tcBorders>
              <w:top w:val="nil"/>
              <w:left w:val="nil"/>
              <w:bottom w:val="nil"/>
              <w:right w:val="nil"/>
            </w:tcBorders>
          </w:tcPr>
          <w:p w:rsidR="00077066" w:rsidRDefault="00077066" w:rsidP="00077066">
            <w:pPr>
              <w:pStyle w:val="TableText"/>
            </w:pPr>
            <w:r>
              <w:rPr>
                <w:lang w:eastAsia="en-AU"/>
              </w:rPr>
              <w:t>0.03329</w:t>
            </w:r>
          </w:p>
        </w:tc>
        <w:tc>
          <w:tcPr>
            <w:tcW w:w="1016" w:type="dxa"/>
            <w:tcBorders>
              <w:top w:val="nil"/>
              <w:left w:val="nil"/>
              <w:bottom w:val="nil"/>
              <w:right w:val="nil"/>
            </w:tcBorders>
          </w:tcPr>
          <w:p w:rsidR="00077066" w:rsidRDefault="00077066" w:rsidP="00077066">
            <w:pPr>
              <w:pStyle w:val="TableText"/>
            </w:pPr>
            <w:r>
              <w:rPr>
                <w:lang w:eastAsia="en-AU"/>
              </w:rPr>
              <w:t>0.03299</w:t>
            </w:r>
          </w:p>
        </w:tc>
        <w:tc>
          <w:tcPr>
            <w:tcW w:w="1016" w:type="dxa"/>
            <w:tcBorders>
              <w:top w:val="nil"/>
              <w:left w:val="nil"/>
              <w:bottom w:val="nil"/>
              <w:right w:val="nil"/>
            </w:tcBorders>
          </w:tcPr>
          <w:p w:rsidR="00077066" w:rsidRDefault="00077066" w:rsidP="00077066">
            <w:pPr>
              <w:pStyle w:val="TableText"/>
            </w:pPr>
            <w:r>
              <w:rPr>
                <w:lang w:eastAsia="en-AU"/>
              </w:rPr>
              <w:t>0.03272</w:t>
            </w:r>
          </w:p>
        </w:tc>
        <w:tc>
          <w:tcPr>
            <w:tcW w:w="1016" w:type="dxa"/>
            <w:tcBorders>
              <w:top w:val="nil"/>
              <w:left w:val="nil"/>
              <w:bottom w:val="nil"/>
              <w:right w:val="nil"/>
            </w:tcBorders>
          </w:tcPr>
          <w:p w:rsidR="00077066" w:rsidRDefault="00077066" w:rsidP="00077066">
            <w:pPr>
              <w:pStyle w:val="TableText"/>
            </w:pPr>
            <w:r>
              <w:rPr>
                <w:lang w:eastAsia="en-AU"/>
              </w:rPr>
              <w:t>0.03246</w:t>
            </w:r>
          </w:p>
        </w:tc>
        <w:tc>
          <w:tcPr>
            <w:tcW w:w="1016" w:type="dxa"/>
            <w:tcBorders>
              <w:top w:val="nil"/>
              <w:left w:val="nil"/>
              <w:bottom w:val="nil"/>
              <w:right w:val="nil"/>
            </w:tcBorders>
          </w:tcPr>
          <w:p w:rsidR="00077066" w:rsidRDefault="00077066" w:rsidP="00077066">
            <w:pPr>
              <w:pStyle w:val="TableText"/>
            </w:pPr>
            <w:r>
              <w:rPr>
                <w:lang w:eastAsia="en-AU"/>
              </w:rPr>
              <w:t>0.03223</w:t>
            </w:r>
          </w:p>
        </w:tc>
        <w:tc>
          <w:tcPr>
            <w:tcW w:w="1016" w:type="dxa"/>
            <w:tcBorders>
              <w:top w:val="nil"/>
              <w:left w:val="nil"/>
              <w:bottom w:val="nil"/>
              <w:right w:val="nil"/>
            </w:tcBorders>
          </w:tcPr>
          <w:p w:rsidR="00077066" w:rsidRDefault="00077066" w:rsidP="00077066">
            <w:pPr>
              <w:pStyle w:val="TableText"/>
            </w:pPr>
            <w:r>
              <w:rPr>
                <w:lang w:eastAsia="en-AU"/>
              </w:rPr>
              <w:t>0.03202</w:t>
            </w:r>
          </w:p>
        </w:tc>
        <w:tc>
          <w:tcPr>
            <w:tcW w:w="1016" w:type="dxa"/>
            <w:tcBorders>
              <w:top w:val="nil"/>
              <w:left w:val="nil"/>
              <w:bottom w:val="nil"/>
              <w:right w:val="nil"/>
            </w:tcBorders>
          </w:tcPr>
          <w:p w:rsidR="00077066" w:rsidRDefault="00077066" w:rsidP="00077066">
            <w:pPr>
              <w:pStyle w:val="TableText"/>
            </w:pPr>
            <w:r>
              <w:rPr>
                <w:lang w:eastAsia="en-AU"/>
              </w:rPr>
              <w:t>0.03183</w:t>
            </w:r>
          </w:p>
        </w:tc>
        <w:tc>
          <w:tcPr>
            <w:tcW w:w="1026" w:type="dxa"/>
            <w:tcBorders>
              <w:top w:val="nil"/>
              <w:left w:val="nil"/>
              <w:bottom w:val="nil"/>
              <w:right w:val="nil"/>
            </w:tcBorders>
          </w:tcPr>
          <w:p w:rsidR="00077066" w:rsidRDefault="00077066" w:rsidP="00077066">
            <w:pPr>
              <w:pStyle w:val="TableText"/>
            </w:pPr>
            <w:r>
              <w:rPr>
                <w:lang w:eastAsia="en-AU"/>
              </w:rPr>
              <w:t>0.03166</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52</w:t>
            </w:r>
          </w:p>
        </w:tc>
        <w:tc>
          <w:tcPr>
            <w:tcW w:w="1017" w:type="dxa"/>
            <w:tcBorders>
              <w:top w:val="nil"/>
              <w:left w:val="nil"/>
              <w:bottom w:val="nil"/>
              <w:right w:val="nil"/>
            </w:tcBorders>
          </w:tcPr>
          <w:p w:rsidR="00077066" w:rsidRDefault="00077066" w:rsidP="00077066">
            <w:pPr>
              <w:pStyle w:val="TableText"/>
            </w:pPr>
            <w:r>
              <w:rPr>
                <w:lang w:eastAsia="en-AU"/>
              </w:rPr>
              <w:t>0.02965</w:t>
            </w:r>
          </w:p>
        </w:tc>
        <w:tc>
          <w:tcPr>
            <w:tcW w:w="1017" w:type="dxa"/>
            <w:tcBorders>
              <w:top w:val="nil"/>
              <w:left w:val="nil"/>
              <w:bottom w:val="nil"/>
              <w:right w:val="nil"/>
            </w:tcBorders>
          </w:tcPr>
          <w:p w:rsidR="00077066" w:rsidRDefault="00077066" w:rsidP="00077066">
            <w:pPr>
              <w:pStyle w:val="TableText"/>
            </w:pPr>
            <w:r>
              <w:rPr>
                <w:lang w:eastAsia="en-AU"/>
              </w:rPr>
              <w:t>0.02928</w:t>
            </w:r>
          </w:p>
        </w:tc>
        <w:tc>
          <w:tcPr>
            <w:tcW w:w="1016" w:type="dxa"/>
            <w:tcBorders>
              <w:top w:val="nil"/>
              <w:left w:val="nil"/>
              <w:bottom w:val="nil"/>
              <w:right w:val="nil"/>
            </w:tcBorders>
          </w:tcPr>
          <w:p w:rsidR="00077066" w:rsidRDefault="00077066" w:rsidP="00077066">
            <w:pPr>
              <w:pStyle w:val="TableText"/>
            </w:pPr>
            <w:r>
              <w:rPr>
                <w:lang w:eastAsia="en-AU"/>
              </w:rPr>
              <w:t>0.02895</w:t>
            </w:r>
          </w:p>
        </w:tc>
        <w:tc>
          <w:tcPr>
            <w:tcW w:w="1016" w:type="dxa"/>
            <w:tcBorders>
              <w:top w:val="nil"/>
              <w:left w:val="nil"/>
              <w:bottom w:val="nil"/>
              <w:right w:val="nil"/>
            </w:tcBorders>
          </w:tcPr>
          <w:p w:rsidR="00077066" w:rsidRDefault="00077066" w:rsidP="00077066">
            <w:pPr>
              <w:pStyle w:val="TableText"/>
            </w:pPr>
            <w:r>
              <w:rPr>
                <w:lang w:eastAsia="en-AU"/>
              </w:rPr>
              <w:t>0.02864</w:t>
            </w:r>
          </w:p>
        </w:tc>
        <w:tc>
          <w:tcPr>
            <w:tcW w:w="1016" w:type="dxa"/>
            <w:tcBorders>
              <w:top w:val="nil"/>
              <w:left w:val="nil"/>
              <w:bottom w:val="nil"/>
              <w:right w:val="nil"/>
            </w:tcBorders>
          </w:tcPr>
          <w:p w:rsidR="00077066" w:rsidRDefault="00077066" w:rsidP="00077066">
            <w:pPr>
              <w:pStyle w:val="TableText"/>
            </w:pPr>
            <w:r>
              <w:rPr>
                <w:lang w:eastAsia="en-AU"/>
              </w:rPr>
              <w:t>0.02837</w:t>
            </w:r>
          </w:p>
        </w:tc>
        <w:tc>
          <w:tcPr>
            <w:tcW w:w="1016" w:type="dxa"/>
            <w:tcBorders>
              <w:top w:val="nil"/>
              <w:left w:val="nil"/>
              <w:bottom w:val="nil"/>
              <w:right w:val="nil"/>
            </w:tcBorders>
          </w:tcPr>
          <w:p w:rsidR="00077066" w:rsidRDefault="00077066" w:rsidP="00077066">
            <w:pPr>
              <w:pStyle w:val="TableText"/>
            </w:pPr>
            <w:r>
              <w:rPr>
                <w:lang w:eastAsia="en-AU"/>
              </w:rPr>
              <w:t>0.02812</w:t>
            </w:r>
          </w:p>
        </w:tc>
        <w:tc>
          <w:tcPr>
            <w:tcW w:w="1016" w:type="dxa"/>
            <w:tcBorders>
              <w:top w:val="nil"/>
              <w:left w:val="nil"/>
              <w:bottom w:val="nil"/>
              <w:right w:val="nil"/>
            </w:tcBorders>
          </w:tcPr>
          <w:p w:rsidR="00077066" w:rsidRDefault="00077066" w:rsidP="00077066">
            <w:pPr>
              <w:pStyle w:val="TableText"/>
            </w:pPr>
            <w:r>
              <w:rPr>
                <w:lang w:eastAsia="en-AU"/>
              </w:rPr>
              <w:t>0.02788</w:t>
            </w:r>
          </w:p>
        </w:tc>
        <w:tc>
          <w:tcPr>
            <w:tcW w:w="1016" w:type="dxa"/>
            <w:tcBorders>
              <w:top w:val="nil"/>
              <w:left w:val="nil"/>
              <w:bottom w:val="nil"/>
              <w:right w:val="nil"/>
            </w:tcBorders>
          </w:tcPr>
          <w:p w:rsidR="00077066" w:rsidRDefault="00077066" w:rsidP="00077066">
            <w:pPr>
              <w:pStyle w:val="TableText"/>
            </w:pPr>
            <w:r>
              <w:rPr>
                <w:lang w:eastAsia="en-AU"/>
              </w:rPr>
              <w:t>0.02768</w:t>
            </w:r>
          </w:p>
        </w:tc>
        <w:tc>
          <w:tcPr>
            <w:tcW w:w="1016" w:type="dxa"/>
            <w:tcBorders>
              <w:top w:val="nil"/>
              <w:left w:val="nil"/>
              <w:bottom w:val="nil"/>
              <w:right w:val="nil"/>
            </w:tcBorders>
          </w:tcPr>
          <w:p w:rsidR="00077066" w:rsidRDefault="00077066" w:rsidP="00077066">
            <w:pPr>
              <w:pStyle w:val="TableText"/>
            </w:pPr>
            <w:r>
              <w:rPr>
                <w:lang w:eastAsia="en-AU"/>
              </w:rPr>
              <w:t>0.02748</w:t>
            </w:r>
          </w:p>
        </w:tc>
        <w:tc>
          <w:tcPr>
            <w:tcW w:w="1016" w:type="dxa"/>
            <w:tcBorders>
              <w:top w:val="nil"/>
              <w:left w:val="nil"/>
              <w:bottom w:val="nil"/>
              <w:right w:val="nil"/>
            </w:tcBorders>
          </w:tcPr>
          <w:p w:rsidR="00077066" w:rsidRDefault="00077066" w:rsidP="00077066">
            <w:pPr>
              <w:pStyle w:val="TableText"/>
            </w:pPr>
            <w:r>
              <w:rPr>
                <w:lang w:eastAsia="en-AU"/>
              </w:rPr>
              <w:t>0.02731</w:t>
            </w:r>
          </w:p>
        </w:tc>
        <w:tc>
          <w:tcPr>
            <w:tcW w:w="1016" w:type="dxa"/>
            <w:tcBorders>
              <w:top w:val="nil"/>
              <w:left w:val="nil"/>
              <w:bottom w:val="nil"/>
              <w:right w:val="nil"/>
            </w:tcBorders>
          </w:tcPr>
          <w:p w:rsidR="00077066" w:rsidRDefault="00077066" w:rsidP="00077066">
            <w:pPr>
              <w:pStyle w:val="TableText"/>
            </w:pPr>
            <w:r>
              <w:rPr>
                <w:lang w:eastAsia="en-AU"/>
              </w:rPr>
              <w:t>0.02715</w:t>
            </w:r>
          </w:p>
        </w:tc>
        <w:tc>
          <w:tcPr>
            <w:tcW w:w="1016" w:type="dxa"/>
            <w:tcBorders>
              <w:top w:val="nil"/>
              <w:left w:val="nil"/>
              <w:bottom w:val="nil"/>
              <w:right w:val="nil"/>
            </w:tcBorders>
          </w:tcPr>
          <w:p w:rsidR="00077066" w:rsidRDefault="00077066" w:rsidP="00077066">
            <w:pPr>
              <w:pStyle w:val="TableText"/>
            </w:pPr>
            <w:r>
              <w:rPr>
                <w:lang w:eastAsia="en-AU"/>
              </w:rPr>
              <w:t>0.02701</w:t>
            </w:r>
          </w:p>
        </w:tc>
        <w:tc>
          <w:tcPr>
            <w:tcW w:w="1026" w:type="dxa"/>
            <w:tcBorders>
              <w:top w:val="nil"/>
              <w:left w:val="nil"/>
              <w:bottom w:val="nil"/>
              <w:right w:val="nil"/>
            </w:tcBorders>
          </w:tcPr>
          <w:p w:rsidR="00077066" w:rsidRDefault="00077066" w:rsidP="00077066">
            <w:pPr>
              <w:pStyle w:val="TableText"/>
            </w:pPr>
            <w:r>
              <w:rPr>
                <w:lang w:eastAsia="en-AU"/>
              </w:rPr>
              <w:t>0.02688</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53</w:t>
            </w:r>
          </w:p>
        </w:tc>
        <w:tc>
          <w:tcPr>
            <w:tcW w:w="1017" w:type="dxa"/>
            <w:tcBorders>
              <w:top w:val="nil"/>
              <w:left w:val="nil"/>
              <w:bottom w:val="nil"/>
              <w:right w:val="nil"/>
            </w:tcBorders>
          </w:tcPr>
          <w:p w:rsidR="00077066" w:rsidRDefault="00077066" w:rsidP="00077066">
            <w:pPr>
              <w:pStyle w:val="TableText"/>
            </w:pPr>
            <w:r>
              <w:rPr>
                <w:lang w:eastAsia="en-AU"/>
              </w:rPr>
              <w:t>0.02251</w:t>
            </w:r>
          </w:p>
        </w:tc>
        <w:tc>
          <w:tcPr>
            <w:tcW w:w="1017" w:type="dxa"/>
            <w:tcBorders>
              <w:top w:val="nil"/>
              <w:left w:val="nil"/>
              <w:bottom w:val="nil"/>
              <w:right w:val="nil"/>
            </w:tcBorders>
          </w:tcPr>
          <w:p w:rsidR="00077066" w:rsidRDefault="00077066" w:rsidP="00077066">
            <w:pPr>
              <w:pStyle w:val="TableText"/>
            </w:pPr>
            <w:r>
              <w:rPr>
                <w:lang w:eastAsia="en-AU"/>
              </w:rPr>
              <w:t>0.02230</w:t>
            </w:r>
          </w:p>
        </w:tc>
        <w:tc>
          <w:tcPr>
            <w:tcW w:w="1016" w:type="dxa"/>
            <w:tcBorders>
              <w:top w:val="nil"/>
              <w:left w:val="nil"/>
              <w:bottom w:val="nil"/>
              <w:right w:val="nil"/>
            </w:tcBorders>
          </w:tcPr>
          <w:p w:rsidR="00077066" w:rsidRDefault="00077066" w:rsidP="00077066">
            <w:pPr>
              <w:pStyle w:val="TableText"/>
            </w:pPr>
            <w:r>
              <w:rPr>
                <w:lang w:eastAsia="en-AU"/>
              </w:rPr>
              <w:t>0.02211</w:t>
            </w:r>
          </w:p>
        </w:tc>
        <w:tc>
          <w:tcPr>
            <w:tcW w:w="1016" w:type="dxa"/>
            <w:tcBorders>
              <w:top w:val="nil"/>
              <w:left w:val="nil"/>
              <w:bottom w:val="nil"/>
              <w:right w:val="nil"/>
            </w:tcBorders>
          </w:tcPr>
          <w:p w:rsidR="00077066" w:rsidRDefault="00077066" w:rsidP="00077066">
            <w:pPr>
              <w:pStyle w:val="TableText"/>
            </w:pPr>
            <w:r>
              <w:rPr>
                <w:lang w:eastAsia="en-AU"/>
              </w:rPr>
              <w:t>0.02194</w:t>
            </w:r>
          </w:p>
        </w:tc>
        <w:tc>
          <w:tcPr>
            <w:tcW w:w="1016" w:type="dxa"/>
            <w:tcBorders>
              <w:top w:val="nil"/>
              <w:left w:val="nil"/>
              <w:bottom w:val="nil"/>
              <w:right w:val="nil"/>
            </w:tcBorders>
          </w:tcPr>
          <w:p w:rsidR="00077066" w:rsidRDefault="00077066" w:rsidP="00077066">
            <w:pPr>
              <w:pStyle w:val="TableText"/>
            </w:pPr>
            <w:r>
              <w:rPr>
                <w:lang w:eastAsia="en-AU"/>
              </w:rPr>
              <w:t>0.02178</w:t>
            </w:r>
          </w:p>
        </w:tc>
        <w:tc>
          <w:tcPr>
            <w:tcW w:w="1016" w:type="dxa"/>
            <w:tcBorders>
              <w:top w:val="nil"/>
              <w:left w:val="nil"/>
              <w:bottom w:val="nil"/>
              <w:right w:val="nil"/>
            </w:tcBorders>
          </w:tcPr>
          <w:p w:rsidR="00077066" w:rsidRDefault="00077066" w:rsidP="00077066">
            <w:pPr>
              <w:pStyle w:val="TableText"/>
            </w:pPr>
            <w:r>
              <w:rPr>
                <w:lang w:eastAsia="en-AU"/>
              </w:rPr>
              <w:t>0.02163</w:t>
            </w:r>
          </w:p>
        </w:tc>
        <w:tc>
          <w:tcPr>
            <w:tcW w:w="1016" w:type="dxa"/>
            <w:tcBorders>
              <w:top w:val="nil"/>
              <w:left w:val="nil"/>
              <w:bottom w:val="nil"/>
              <w:right w:val="nil"/>
            </w:tcBorders>
          </w:tcPr>
          <w:p w:rsidR="00077066" w:rsidRDefault="00077066" w:rsidP="00077066">
            <w:pPr>
              <w:pStyle w:val="TableText"/>
            </w:pPr>
            <w:r>
              <w:rPr>
                <w:lang w:eastAsia="en-AU"/>
              </w:rPr>
              <w:t>0.02150</w:t>
            </w:r>
          </w:p>
        </w:tc>
        <w:tc>
          <w:tcPr>
            <w:tcW w:w="1016" w:type="dxa"/>
            <w:tcBorders>
              <w:top w:val="nil"/>
              <w:left w:val="nil"/>
              <w:bottom w:val="nil"/>
              <w:right w:val="nil"/>
            </w:tcBorders>
          </w:tcPr>
          <w:p w:rsidR="00077066" w:rsidRDefault="00077066" w:rsidP="00077066">
            <w:pPr>
              <w:pStyle w:val="TableText"/>
            </w:pPr>
            <w:r>
              <w:rPr>
                <w:lang w:eastAsia="en-AU"/>
              </w:rPr>
              <w:t>0.02138</w:t>
            </w:r>
          </w:p>
        </w:tc>
        <w:tc>
          <w:tcPr>
            <w:tcW w:w="1016" w:type="dxa"/>
            <w:tcBorders>
              <w:top w:val="nil"/>
              <w:left w:val="nil"/>
              <w:bottom w:val="nil"/>
              <w:right w:val="nil"/>
            </w:tcBorders>
          </w:tcPr>
          <w:p w:rsidR="00077066" w:rsidRDefault="00077066" w:rsidP="00077066">
            <w:pPr>
              <w:pStyle w:val="TableText"/>
            </w:pPr>
            <w:r>
              <w:rPr>
                <w:lang w:eastAsia="en-AU"/>
              </w:rPr>
              <w:t>0.02127</w:t>
            </w:r>
          </w:p>
        </w:tc>
        <w:tc>
          <w:tcPr>
            <w:tcW w:w="1016" w:type="dxa"/>
            <w:tcBorders>
              <w:top w:val="nil"/>
              <w:left w:val="nil"/>
              <w:bottom w:val="nil"/>
              <w:right w:val="nil"/>
            </w:tcBorders>
          </w:tcPr>
          <w:p w:rsidR="00077066" w:rsidRDefault="00077066" w:rsidP="00077066">
            <w:pPr>
              <w:pStyle w:val="TableText"/>
            </w:pPr>
            <w:r>
              <w:rPr>
                <w:lang w:eastAsia="en-AU"/>
              </w:rPr>
              <w:t>0.02117</w:t>
            </w:r>
          </w:p>
        </w:tc>
        <w:tc>
          <w:tcPr>
            <w:tcW w:w="1016" w:type="dxa"/>
            <w:tcBorders>
              <w:top w:val="nil"/>
              <w:left w:val="nil"/>
              <w:bottom w:val="nil"/>
              <w:right w:val="nil"/>
            </w:tcBorders>
          </w:tcPr>
          <w:p w:rsidR="00077066" w:rsidRDefault="00077066" w:rsidP="00077066">
            <w:pPr>
              <w:pStyle w:val="TableText"/>
            </w:pPr>
            <w:r>
              <w:rPr>
                <w:lang w:eastAsia="en-AU"/>
              </w:rPr>
              <w:t>0.02108</w:t>
            </w:r>
          </w:p>
        </w:tc>
        <w:tc>
          <w:tcPr>
            <w:tcW w:w="1016" w:type="dxa"/>
            <w:tcBorders>
              <w:top w:val="nil"/>
              <w:left w:val="nil"/>
              <w:bottom w:val="nil"/>
              <w:right w:val="nil"/>
            </w:tcBorders>
          </w:tcPr>
          <w:p w:rsidR="00077066" w:rsidRDefault="00077066" w:rsidP="00077066">
            <w:pPr>
              <w:pStyle w:val="TableText"/>
            </w:pPr>
            <w:r>
              <w:rPr>
                <w:lang w:eastAsia="en-AU"/>
              </w:rPr>
              <w:t>0.02100</w:t>
            </w:r>
          </w:p>
        </w:tc>
        <w:tc>
          <w:tcPr>
            <w:tcW w:w="1026" w:type="dxa"/>
            <w:tcBorders>
              <w:top w:val="nil"/>
              <w:left w:val="nil"/>
              <w:bottom w:val="nil"/>
              <w:right w:val="nil"/>
            </w:tcBorders>
          </w:tcPr>
          <w:p w:rsidR="00077066" w:rsidRDefault="00077066" w:rsidP="00077066">
            <w:pPr>
              <w:pStyle w:val="TableText"/>
            </w:pPr>
            <w:r>
              <w:rPr>
                <w:lang w:eastAsia="en-AU"/>
              </w:rPr>
              <w:t>0.02093</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54</w:t>
            </w:r>
          </w:p>
        </w:tc>
        <w:tc>
          <w:tcPr>
            <w:tcW w:w="1017" w:type="dxa"/>
            <w:tcBorders>
              <w:top w:val="nil"/>
              <w:left w:val="nil"/>
              <w:bottom w:val="nil"/>
              <w:right w:val="nil"/>
            </w:tcBorders>
          </w:tcPr>
          <w:p w:rsidR="00077066" w:rsidRDefault="00077066" w:rsidP="00077066">
            <w:pPr>
              <w:pStyle w:val="TableText"/>
            </w:pPr>
            <w:r>
              <w:rPr>
                <w:lang w:eastAsia="en-AU"/>
              </w:rPr>
              <w:t>0.01324</w:t>
            </w:r>
          </w:p>
        </w:tc>
        <w:tc>
          <w:tcPr>
            <w:tcW w:w="1017"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26" w:type="dxa"/>
            <w:tcBorders>
              <w:top w:val="nil"/>
              <w:left w:val="nil"/>
              <w:bottom w:val="nil"/>
              <w:right w:val="nil"/>
            </w:tcBorders>
          </w:tcPr>
          <w:p w:rsidR="00077066" w:rsidRDefault="00077066" w:rsidP="00077066">
            <w:pPr>
              <w:pStyle w:val="TableText"/>
            </w:pPr>
            <w:r>
              <w:rPr>
                <w:lang w:eastAsia="en-AU"/>
              </w:rPr>
              <w:t>0.01324</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55</w:t>
            </w:r>
          </w:p>
        </w:tc>
        <w:tc>
          <w:tcPr>
            <w:tcW w:w="1017" w:type="dxa"/>
            <w:tcBorders>
              <w:top w:val="nil"/>
              <w:left w:val="nil"/>
              <w:bottom w:val="nil"/>
              <w:right w:val="nil"/>
            </w:tcBorders>
          </w:tcPr>
          <w:p w:rsidR="00077066" w:rsidRDefault="00077066" w:rsidP="00077066">
            <w:pPr>
              <w:pStyle w:val="TableText"/>
            </w:pPr>
            <w:r>
              <w:rPr>
                <w:lang w:eastAsia="en-AU"/>
              </w:rPr>
              <w:t>0.00977</w:t>
            </w:r>
          </w:p>
        </w:tc>
        <w:tc>
          <w:tcPr>
            <w:tcW w:w="1017"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26" w:type="dxa"/>
            <w:tcBorders>
              <w:top w:val="nil"/>
              <w:left w:val="nil"/>
              <w:bottom w:val="nil"/>
              <w:right w:val="nil"/>
            </w:tcBorders>
          </w:tcPr>
          <w:p w:rsidR="00077066" w:rsidRDefault="00077066" w:rsidP="00077066">
            <w:pPr>
              <w:pStyle w:val="TableText"/>
            </w:pPr>
            <w:r>
              <w:rPr>
                <w:lang w:eastAsia="en-AU"/>
              </w:rPr>
              <w:t>0.00977</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56</w:t>
            </w:r>
          </w:p>
        </w:tc>
        <w:tc>
          <w:tcPr>
            <w:tcW w:w="1017" w:type="dxa"/>
            <w:tcBorders>
              <w:top w:val="nil"/>
              <w:left w:val="nil"/>
              <w:bottom w:val="nil"/>
              <w:right w:val="nil"/>
            </w:tcBorders>
          </w:tcPr>
          <w:p w:rsidR="00077066" w:rsidRDefault="00077066" w:rsidP="00077066">
            <w:pPr>
              <w:pStyle w:val="TableText"/>
            </w:pPr>
            <w:r>
              <w:rPr>
                <w:lang w:eastAsia="en-AU"/>
              </w:rPr>
              <w:t>0.00986</w:t>
            </w:r>
          </w:p>
        </w:tc>
        <w:tc>
          <w:tcPr>
            <w:tcW w:w="1017"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26" w:type="dxa"/>
            <w:tcBorders>
              <w:top w:val="nil"/>
              <w:left w:val="nil"/>
              <w:bottom w:val="nil"/>
              <w:right w:val="nil"/>
            </w:tcBorders>
          </w:tcPr>
          <w:p w:rsidR="00077066" w:rsidRDefault="00077066" w:rsidP="00077066">
            <w:pPr>
              <w:pStyle w:val="TableText"/>
            </w:pPr>
            <w:r>
              <w:rPr>
                <w:lang w:eastAsia="en-AU"/>
              </w:rPr>
              <w:t>0.00986</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57</w:t>
            </w:r>
          </w:p>
        </w:tc>
        <w:tc>
          <w:tcPr>
            <w:tcW w:w="1017" w:type="dxa"/>
            <w:tcBorders>
              <w:top w:val="nil"/>
              <w:left w:val="nil"/>
              <w:bottom w:val="nil"/>
              <w:right w:val="nil"/>
            </w:tcBorders>
          </w:tcPr>
          <w:p w:rsidR="00077066" w:rsidRDefault="00077066" w:rsidP="00077066">
            <w:pPr>
              <w:pStyle w:val="TableText"/>
            </w:pPr>
            <w:r>
              <w:rPr>
                <w:lang w:eastAsia="en-AU"/>
              </w:rPr>
              <w:t>0.00999</w:t>
            </w:r>
          </w:p>
        </w:tc>
        <w:tc>
          <w:tcPr>
            <w:tcW w:w="1017"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26" w:type="dxa"/>
            <w:tcBorders>
              <w:top w:val="nil"/>
              <w:left w:val="nil"/>
              <w:bottom w:val="nil"/>
              <w:right w:val="nil"/>
            </w:tcBorders>
          </w:tcPr>
          <w:p w:rsidR="00077066" w:rsidRDefault="00077066" w:rsidP="00077066">
            <w:pPr>
              <w:pStyle w:val="TableText"/>
            </w:pPr>
            <w:r>
              <w:rPr>
                <w:lang w:eastAsia="en-AU"/>
              </w:rPr>
              <w:t>0.00999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58</w:t>
            </w:r>
          </w:p>
        </w:tc>
        <w:tc>
          <w:tcPr>
            <w:tcW w:w="1017" w:type="dxa"/>
            <w:tcBorders>
              <w:top w:val="nil"/>
              <w:left w:val="nil"/>
              <w:bottom w:val="nil"/>
              <w:right w:val="nil"/>
            </w:tcBorders>
          </w:tcPr>
          <w:p w:rsidR="00077066" w:rsidRDefault="00077066" w:rsidP="00077066">
            <w:pPr>
              <w:pStyle w:val="TableText"/>
            </w:pPr>
            <w:r>
              <w:rPr>
                <w:lang w:eastAsia="en-AU"/>
              </w:rPr>
              <w:t>0.01019</w:t>
            </w:r>
          </w:p>
        </w:tc>
        <w:tc>
          <w:tcPr>
            <w:tcW w:w="1017"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26" w:type="dxa"/>
            <w:tcBorders>
              <w:top w:val="nil"/>
              <w:left w:val="nil"/>
              <w:bottom w:val="nil"/>
              <w:right w:val="nil"/>
            </w:tcBorders>
          </w:tcPr>
          <w:p w:rsidR="00077066" w:rsidRDefault="00077066" w:rsidP="00077066">
            <w:pPr>
              <w:pStyle w:val="TableText"/>
            </w:pPr>
            <w:r>
              <w:rPr>
                <w:lang w:eastAsia="en-AU"/>
              </w:rPr>
              <w:t>0.01019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59</w:t>
            </w:r>
          </w:p>
        </w:tc>
        <w:tc>
          <w:tcPr>
            <w:tcW w:w="1017" w:type="dxa"/>
            <w:tcBorders>
              <w:top w:val="nil"/>
              <w:left w:val="nil"/>
              <w:bottom w:val="nil"/>
              <w:right w:val="nil"/>
            </w:tcBorders>
          </w:tcPr>
          <w:p w:rsidR="00077066" w:rsidRDefault="00077066" w:rsidP="00077066">
            <w:pPr>
              <w:pStyle w:val="TableText"/>
            </w:pPr>
            <w:r>
              <w:rPr>
                <w:lang w:eastAsia="en-AU"/>
              </w:rPr>
              <w:t>0.01015</w:t>
            </w:r>
          </w:p>
        </w:tc>
        <w:tc>
          <w:tcPr>
            <w:tcW w:w="1017"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26" w:type="dxa"/>
            <w:tcBorders>
              <w:top w:val="nil"/>
              <w:left w:val="nil"/>
              <w:bottom w:val="nil"/>
              <w:right w:val="nil"/>
            </w:tcBorders>
          </w:tcPr>
          <w:p w:rsidR="00077066" w:rsidRDefault="00077066" w:rsidP="00077066">
            <w:pPr>
              <w:pStyle w:val="TableText"/>
            </w:pPr>
            <w:r>
              <w:rPr>
                <w:lang w:eastAsia="en-AU"/>
              </w:rPr>
              <w:t>0.01015</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60</w:t>
            </w:r>
          </w:p>
        </w:tc>
        <w:tc>
          <w:tcPr>
            <w:tcW w:w="1017" w:type="dxa"/>
            <w:tcBorders>
              <w:top w:val="nil"/>
              <w:left w:val="nil"/>
              <w:bottom w:val="nil"/>
              <w:right w:val="nil"/>
            </w:tcBorders>
          </w:tcPr>
          <w:p w:rsidR="00077066" w:rsidRDefault="00077066" w:rsidP="00077066">
            <w:pPr>
              <w:pStyle w:val="TableText"/>
            </w:pPr>
            <w:r>
              <w:rPr>
                <w:lang w:eastAsia="en-AU"/>
              </w:rPr>
              <w:t>0.01003</w:t>
            </w:r>
          </w:p>
        </w:tc>
        <w:tc>
          <w:tcPr>
            <w:tcW w:w="1017"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26" w:type="dxa"/>
            <w:tcBorders>
              <w:top w:val="nil"/>
              <w:left w:val="nil"/>
              <w:bottom w:val="nil"/>
              <w:right w:val="nil"/>
            </w:tcBorders>
          </w:tcPr>
          <w:p w:rsidR="00077066" w:rsidRDefault="00077066" w:rsidP="00077066">
            <w:pPr>
              <w:pStyle w:val="TableText"/>
            </w:pPr>
            <w:r>
              <w:rPr>
                <w:lang w:eastAsia="en-AU"/>
              </w:rPr>
              <w:t>0.01003</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61</w:t>
            </w:r>
          </w:p>
        </w:tc>
        <w:tc>
          <w:tcPr>
            <w:tcW w:w="1017" w:type="dxa"/>
            <w:tcBorders>
              <w:top w:val="nil"/>
              <w:left w:val="nil"/>
              <w:bottom w:val="nil"/>
              <w:right w:val="nil"/>
            </w:tcBorders>
          </w:tcPr>
          <w:p w:rsidR="00077066" w:rsidRDefault="00077066" w:rsidP="00077066">
            <w:pPr>
              <w:pStyle w:val="TableText"/>
            </w:pPr>
            <w:r>
              <w:rPr>
                <w:lang w:eastAsia="en-AU"/>
              </w:rPr>
              <w:t>0.00985</w:t>
            </w:r>
          </w:p>
        </w:tc>
        <w:tc>
          <w:tcPr>
            <w:tcW w:w="1017"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26" w:type="dxa"/>
            <w:tcBorders>
              <w:top w:val="nil"/>
              <w:left w:val="nil"/>
              <w:bottom w:val="nil"/>
              <w:right w:val="nil"/>
            </w:tcBorders>
          </w:tcPr>
          <w:p w:rsidR="00077066" w:rsidRDefault="00077066" w:rsidP="00077066">
            <w:pPr>
              <w:pStyle w:val="TableText"/>
            </w:pPr>
            <w:r>
              <w:rPr>
                <w:lang w:eastAsia="en-AU"/>
              </w:rPr>
              <w:t>0.00985</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62</w:t>
            </w:r>
          </w:p>
        </w:tc>
        <w:tc>
          <w:tcPr>
            <w:tcW w:w="1017" w:type="dxa"/>
            <w:tcBorders>
              <w:top w:val="nil"/>
              <w:left w:val="nil"/>
              <w:bottom w:val="nil"/>
              <w:right w:val="nil"/>
            </w:tcBorders>
          </w:tcPr>
          <w:p w:rsidR="00077066" w:rsidRDefault="00077066" w:rsidP="00077066">
            <w:pPr>
              <w:pStyle w:val="TableText"/>
            </w:pPr>
            <w:r>
              <w:rPr>
                <w:lang w:eastAsia="en-AU"/>
              </w:rPr>
              <w:t>0.00906</w:t>
            </w:r>
          </w:p>
        </w:tc>
        <w:tc>
          <w:tcPr>
            <w:tcW w:w="1017"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26" w:type="dxa"/>
            <w:tcBorders>
              <w:top w:val="nil"/>
              <w:left w:val="nil"/>
              <w:bottom w:val="nil"/>
              <w:right w:val="nil"/>
            </w:tcBorders>
          </w:tcPr>
          <w:p w:rsidR="00077066" w:rsidRDefault="00077066" w:rsidP="00077066">
            <w:pPr>
              <w:pStyle w:val="TableText"/>
            </w:pPr>
            <w:r>
              <w:rPr>
                <w:lang w:eastAsia="en-AU"/>
              </w:rPr>
              <w:t>0.00906</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63</w:t>
            </w:r>
          </w:p>
        </w:tc>
        <w:tc>
          <w:tcPr>
            <w:tcW w:w="1017" w:type="dxa"/>
            <w:tcBorders>
              <w:top w:val="nil"/>
              <w:left w:val="nil"/>
              <w:bottom w:val="nil"/>
              <w:right w:val="nil"/>
            </w:tcBorders>
          </w:tcPr>
          <w:p w:rsidR="00077066" w:rsidRDefault="00077066" w:rsidP="00077066">
            <w:pPr>
              <w:pStyle w:val="TableText"/>
            </w:pPr>
            <w:r>
              <w:rPr>
                <w:lang w:eastAsia="en-AU"/>
              </w:rPr>
              <w:t>0.00737</w:t>
            </w:r>
          </w:p>
        </w:tc>
        <w:tc>
          <w:tcPr>
            <w:tcW w:w="1017"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26" w:type="dxa"/>
            <w:tcBorders>
              <w:top w:val="nil"/>
              <w:left w:val="nil"/>
              <w:bottom w:val="nil"/>
              <w:right w:val="nil"/>
            </w:tcBorders>
          </w:tcPr>
          <w:p w:rsidR="00077066" w:rsidRDefault="00077066" w:rsidP="00077066">
            <w:pPr>
              <w:pStyle w:val="TableText"/>
            </w:pPr>
            <w:r>
              <w:rPr>
                <w:lang w:eastAsia="en-AU"/>
              </w:rPr>
              <w:t>0.00737</w:t>
            </w:r>
          </w:p>
        </w:tc>
      </w:tr>
      <w:tr w:rsidR="00077066">
        <w:trPr>
          <w:trHeight w:val="221"/>
        </w:trPr>
        <w:tc>
          <w:tcPr>
            <w:tcW w:w="710" w:type="dxa"/>
            <w:tcBorders>
              <w:top w:val="nil"/>
              <w:left w:val="nil"/>
              <w:right w:val="nil"/>
            </w:tcBorders>
          </w:tcPr>
          <w:p w:rsidR="00077066" w:rsidRDefault="00077066" w:rsidP="00077066">
            <w:pPr>
              <w:pStyle w:val="TableText"/>
            </w:pPr>
            <w:r>
              <w:rPr>
                <w:lang w:eastAsia="en-AU"/>
              </w:rPr>
              <w:t>64</w:t>
            </w:r>
          </w:p>
        </w:tc>
        <w:tc>
          <w:tcPr>
            <w:tcW w:w="1017" w:type="dxa"/>
            <w:tcBorders>
              <w:top w:val="nil"/>
              <w:left w:val="nil"/>
              <w:right w:val="nil"/>
            </w:tcBorders>
          </w:tcPr>
          <w:p w:rsidR="00077066" w:rsidRDefault="00077066" w:rsidP="00077066">
            <w:pPr>
              <w:pStyle w:val="TableText"/>
            </w:pPr>
            <w:r>
              <w:rPr>
                <w:lang w:eastAsia="en-AU"/>
              </w:rPr>
              <w:t>0.00448</w:t>
            </w:r>
          </w:p>
        </w:tc>
        <w:tc>
          <w:tcPr>
            <w:tcW w:w="1017"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26" w:type="dxa"/>
            <w:tcBorders>
              <w:top w:val="nil"/>
              <w:left w:val="nil"/>
              <w:right w:val="nil"/>
            </w:tcBorders>
          </w:tcPr>
          <w:p w:rsidR="00077066" w:rsidRDefault="00077066" w:rsidP="00077066">
            <w:pPr>
              <w:pStyle w:val="TableText"/>
            </w:pPr>
            <w:r>
              <w:rPr>
                <w:lang w:eastAsia="en-AU"/>
              </w:rPr>
              <w:t>0.00448</w:t>
            </w:r>
          </w:p>
        </w:tc>
      </w:tr>
      <w:tr w:rsidR="00077066">
        <w:trPr>
          <w:trHeight w:val="221"/>
        </w:trPr>
        <w:tc>
          <w:tcPr>
            <w:tcW w:w="710" w:type="dxa"/>
            <w:tcBorders>
              <w:top w:val="nil"/>
              <w:left w:val="nil"/>
              <w:bottom w:val="single" w:sz="4" w:space="0" w:color="auto"/>
              <w:right w:val="nil"/>
            </w:tcBorders>
          </w:tcPr>
          <w:p w:rsidR="00077066" w:rsidRDefault="00077066" w:rsidP="00077066">
            <w:pPr>
              <w:pStyle w:val="TableText"/>
            </w:pPr>
            <w:r>
              <w:rPr>
                <w:lang w:eastAsia="en-AU"/>
              </w:rPr>
              <w:t>65</w:t>
            </w:r>
          </w:p>
        </w:tc>
        <w:tc>
          <w:tcPr>
            <w:tcW w:w="1017" w:type="dxa"/>
            <w:tcBorders>
              <w:top w:val="nil"/>
              <w:left w:val="nil"/>
              <w:bottom w:val="single" w:sz="4" w:space="0" w:color="auto"/>
              <w:right w:val="nil"/>
            </w:tcBorders>
          </w:tcPr>
          <w:p w:rsidR="00077066" w:rsidRDefault="00077066" w:rsidP="00077066">
            <w:pPr>
              <w:pStyle w:val="TableText"/>
            </w:pPr>
            <w:r>
              <w:t>0.00000</w:t>
            </w:r>
          </w:p>
        </w:tc>
        <w:tc>
          <w:tcPr>
            <w:tcW w:w="1017"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26"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lastRenderedPageBreak/>
        <w:t>Table 3A</w:t>
      </w:r>
      <w:r>
        <w:tab/>
        <w:t>Lump sum valuation factors (LSF) for eligible employees — males (continued)</w:t>
      </w:r>
    </w:p>
    <w:tbl>
      <w:tblPr>
        <w:tblW w:w="13930" w:type="dxa"/>
        <w:tblInd w:w="78" w:type="dxa"/>
        <w:tblLayout w:type="fixed"/>
        <w:tblLook w:val="0000" w:firstRow="0" w:lastRow="0" w:firstColumn="0" w:lastColumn="0" w:noHBand="0" w:noVBand="0"/>
      </w:tblPr>
      <w:tblGrid>
        <w:gridCol w:w="710"/>
        <w:gridCol w:w="1017"/>
        <w:gridCol w:w="1017"/>
        <w:gridCol w:w="1016"/>
        <w:gridCol w:w="1016"/>
        <w:gridCol w:w="1016"/>
        <w:gridCol w:w="1016"/>
        <w:gridCol w:w="1016"/>
        <w:gridCol w:w="1016"/>
        <w:gridCol w:w="1016"/>
        <w:gridCol w:w="1016"/>
        <w:gridCol w:w="1016"/>
        <w:gridCol w:w="1016"/>
        <w:gridCol w:w="1026"/>
      </w:tblGrid>
      <w:tr w:rsidR="00077066">
        <w:trPr>
          <w:trHeight w:val="221"/>
          <w:tblHeader/>
        </w:trPr>
        <w:tc>
          <w:tcPr>
            <w:tcW w:w="13930"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10"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17" w:type="dxa"/>
            <w:tcBorders>
              <w:top w:val="nil"/>
              <w:left w:val="nil"/>
              <w:bottom w:val="single" w:sz="4" w:space="0" w:color="auto"/>
              <w:right w:val="nil"/>
            </w:tcBorders>
          </w:tcPr>
          <w:p w:rsidR="00077066" w:rsidRDefault="00077066" w:rsidP="00077066">
            <w:pPr>
              <w:pStyle w:val="TableColHead"/>
              <w:rPr>
                <w:lang w:eastAsia="en-AU"/>
              </w:rPr>
            </w:pPr>
            <w:r>
              <w:rPr>
                <w:lang w:eastAsia="en-AU"/>
              </w:rPr>
              <w:t>25</w:t>
            </w:r>
          </w:p>
        </w:tc>
        <w:tc>
          <w:tcPr>
            <w:tcW w:w="1017" w:type="dxa"/>
            <w:tcBorders>
              <w:top w:val="nil"/>
              <w:left w:val="nil"/>
              <w:bottom w:val="single" w:sz="4" w:space="0" w:color="auto"/>
              <w:right w:val="nil"/>
            </w:tcBorders>
          </w:tcPr>
          <w:p w:rsidR="00077066" w:rsidRDefault="00077066" w:rsidP="00077066">
            <w:pPr>
              <w:pStyle w:val="TableColHead"/>
              <w:rPr>
                <w:lang w:eastAsia="en-AU"/>
              </w:rPr>
            </w:pPr>
            <w:r>
              <w:rPr>
                <w:lang w:eastAsia="en-AU"/>
              </w:rPr>
              <w:t>26</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27</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28</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29</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30</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31</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32</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33</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34</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35</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36</w:t>
            </w:r>
          </w:p>
        </w:tc>
        <w:tc>
          <w:tcPr>
            <w:tcW w:w="1026" w:type="dxa"/>
            <w:tcBorders>
              <w:top w:val="nil"/>
              <w:left w:val="nil"/>
              <w:bottom w:val="single" w:sz="4" w:space="0" w:color="auto"/>
              <w:right w:val="nil"/>
            </w:tcBorders>
          </w:tcPr>
          <w:p w:rsidR="00077066" w:rsidRDefault="00077066" w:rsidP="00077066">
            <w:pPr>
              <w:pStyle w:val="TableColHead"/>
              <w:rPr>
                <w:lang w:eastAsia="en-AU"/>
              </w:rPr>
            </w:pPr>
            <w:r>
              <w:rPr>
                <w:lang w:eastAsia="en-AU"/>
              </w:rPr>
              <w:t>37</w:t>
            </w:r>
          </w:p>
        </w:tc>
      </w:tr>
      <w:tr w:rsidR="00077066">
        <w:trPr>
          <w:trHeight w:val="221"/>
        </w:trPr>
        <w:tc>
          <w:tcPr>
            <w:tcW w:w="710" w:type="dxa"/>
            <w:tcBorders>
              <w:top w:val="single" w:sz="4" w:space="0" w:color="auto"/>
              <w:left w:val="nil"/>
              <w:bottom w:val="nil"/>
              <w:right w:val="nil"/>
            </w:tcBorders>
          </w:tcPr>
          <w:p w:rsidR="00077066" w:rsidRDefault="00077066" w:rsidP="00077066">
            <w:pPr>
              <w:pStyle w:val="TableText"/>
            </w:pPr>
            <w:r>
              <w:rPr>
                <w:lang w:eastAsia="en-AU"/>
              </w:rPr>
              <w:t>41</w:t>
            </w:r>
          </w:p>
        </w:tc>
        <w:tc>
          <w:tcPr>
            <w:tcW w:w="1017" w:type="dxa"/>
            <w:tcBorders>
              <w:top w:val="single" w:sz="4" w:space="0" w:color="auto"/>
              <w:left w:val="nil"/>
              <w:bottom w:val="nil"/>
              <w:right w:val="nil"/>
            </w:tcBorders>
          </w:tcPr>
          <w:p w:rsidR="00077066" w:rsidRDefault="00077066" w:rsidP="00077066">
            <w:pPr>
              <w:pStyle w:val="TableText"/>
            </w:pPr>
            <w:r>
              <w:rPr>
                <w:lang w:eastAsia="en-AU"/>
              </w:rPr>
              <w:t>0.05250</w:t>
            </w:r>
          </w:p>
        </w:tc>
        <w:tc>
          <w:tcPr>
            <w:tcW w:w="1017"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26"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42</w:t>
            </w:r>
          </w:p>
        </w:tc>
        <w:tc>
          <w:tcPr>
            <w:tcW w:w="1017" w:type="dxa"/>
            <w:tcBorders>
              <w:top w:val="nil"/>
              <w:left w:val="nil"/>
              <w:bottom w:val="nil"/>
              <w:right w:val="nil"/>
            </w:tcBorders>
          </w:tcPr>
          <w:p w:rsidR="00077066" w:rsidRDefault="00077066" w:rsidP="00077066">
            <w:pPr>
              <w:pStyle w:val="TableText"/>
            </w:pPr>
            <w:r>
              <w:rPr>
                <w:lang w:eastAsia="en-AU"/>
              </w:rPr>
              <w:t>0.05123</w:t>
            </w:r>
          </w:p>
        </w:tc>
        <w:tc>
          <w:tcPr>
            <w:tcW w:w="1017" w:type="dxa"/>
            <w:tcBorders>
              <w:top w:val="nil"/>
              <w:left w:val="nil"/>
              <w:bottom w:val="nil"/>
              <w:right w:val="nil"/>
            </w:tcBorders>
          </w:tcPr>
          <w:p w:rsidR="00077066" w:rsidRDefault="00077066" w:rsidP="00077066">
            <w:pPr>
              <w:pStyle w:val="TableText"/>
            </w:pPr>
            <w:r>
              <w:rPr>
                <w:lang w:eastAsia="en-AU"/>
              </w:rPr>
              <w:t>0.05097</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43</w:t>
            </w:r>
          </w:p>
        </w:tc>
        <w:tc>
          <w:tcPr>
            <w:tcW w:w="1017" w:type="dxa"/>
            <w:tcBorders>
              <w:top w:val="nil"/>
              <w:left w:val="nil"/>
              <w:bottom w:val="nil"/>
              <w:right w:val="nil"/>
            </w:tcBorders>
          </w:tcPr>
          <w:p w:rsidR="00077066" w:rsidRDefault="00077066" w:rsidP="00077066">
            <w:pPr>
              <w:pStyle w:val="TableText"/>
            </w:pPr>
            <w:r>
              <w:rPr>
                <w:lang w:eastAsia="en-AU"/>
              </w:rPr>
              <w:t>0.04990</w:t>
            </w:r>
          </w:p>
        </w:tc>
        <w:tc>
          <w:tcPr>
            <w:tcW w:w="1017" w:type="dxa"/>
            <w:tcBorders>
              <w:top w:val="nil"/>
              <w:left w:val="nil"/>
              <w:bottom w:val="nil"/>
              <w:right w:val="nil"/>
            </w:tcBorders>
          </w:tcPr>
          <w:p w:rsidR="00077066" w:rsidRDefault="00077066" w:rsidP="00077066">
            <w:pPr>
              <w:pStyle w:val="TableText"/>
            </w:pPr>
            <w:r>
              <w:rPr>
                <w:lang w:eastAsia="en-AU"/>
              </w:rPr>
              <w:t>0.04965</w:t>
            </w:r>
          </w:p>
        </w:tc>
        <w:tc>
          <w:tcPr>
            <w:tcW w:w="1016" w:type="dxa"/>
            <w:tcBorders>
              <w:top w:val="nil"/>
              <w:left w:val="nil"/>
              <w:bottom w:val="nil"/>
              <w:right w:val="nil"/>
            </w:tcBorders>
          </w:tcPr>
          <w:p w:rsidR="00077066" w:rsidRDefault="00077066" w:rsidP="00077066">
            <w:pPr>
              <w:pStyle w:val="TableText"/>
            </w:pPr>
            <w:r>
              <w:rPr>
                <w:lang w:eastAsia="en-AU"/>
              </w:rPr>
              <w:t>0.04942</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44</w:t>
            </w:r>
          </w:p>
        </w:tc>
        <w:tc>
          <w:tcPr>
            <w:tcW w:w="1017" w:type="dxa"/>
            <w:tcBorders>
              <w:top w:val="nil"/>
              <w:left w:val="nil"/>
              <w:bottom w:val="nil"/>
              <w:right w:val="nil"/>
            </w:tcBorders>
          </w:tcPr>
          <w:p w:rsidR="00077066" w:rsidRDefault="00077066" w:rsidP="00077066">
            <w:pPr>
              <w:pStyle w:val="TableText"/>
            </w:pPr>
            <w:r>
              <w:rPr>
                <w:lang w:eastAsia="en-AU"/>
              </w:rPr>
              <w:t>0.04845</w:t>
            </w:r>
          </w:p>
        </w:tc>
        <w:tc>
          <w:tcPr>
            <w:tcW w:w="1017" w:type="dxa"/>
            <w:tcBorders>
              <w:top w:val="nil"/>
              <w:left w:val="nil"/>
              <w:bottom w:val="nil"/>
              <w:right w:val="nil"/>
            </w:tcBorders>
          </w:tcPr>
          <w:p w:rsidR="00077066" w:rsidRDefault="00077066" w:rsidP="00077066">
            <w:pPr>
              <w:pStyle w:val="TableText"/>
            </w:pPr>
            <w:r>
              <w:rPr>
                <w:lang w:eastAsia="en-AU"/>
              </w:rPr>
              <w:t>0.04820</w:t>
            </w:r>
          </w:p>
        </w:tc>
        <w:tc>
          <w:tcPr>
            <w:tcW w:w="1016" w:type="dxa"/>
            <w:tcBorders>
              <w:top w:val="nil"/>
              <w:left w:val="nil"/>
              <w:bottom w:val="nil"/>
              <w:right w:val="nil"/>
            </w:tcBorders>
          </w:tcPr>
          <w:p w:rsidR="00077066" w:rsidRDefault="00077066" w:rsidP="00077066">
            <w:pPr>
              <w:pStyle w:val="TableText"/>
            </w:pPr>
            <w:r>
              <w:rPr>
                <w:lang w:eastAsia="en-AU"/>
              </w:rPr>
              <w:t>0.04798</w:t>
            </w:r>
          </w:p>
        </w:tc>
        <w:tc>
          <w:tcPr>
            <w:tcW w:w="1016" w:type="dxa"/>
            <w:tcBorders>
              <w:top w:val="nil"/>
              <w:left w:val="nil"/>
              <w:bottom w:val="nil"/>
              <w:right w:val="nil"/>
            </w:tcBorders>
          </w:tcPr>
          <w:p w:rsidR="00077066" w:rsidRDefault="00077066" w:rsidP="00077066">
            <w:pPr>
              <w:pStyle w:val="TableText"/>
            </w:pPr>
            <w:r>
              <w:rPr>
                <w:lang w:eastAsia="en-AU"/>
              </w:rPr>
              <w:t>0.04778</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45</w:t>
            </w:r>
          </w:p>
        </w:tc>
        <w:tc>
          <w:tcPr>
            <w:tcW w:w="1017" w:type="dxa"/>
            <w:tcBorders>
              <w:top w:val="nil"/>
              <w:left w:val="nil"/>
              <w:bottom w:val="nil"/>
              <w:right w:val="nil"/>
            </w:tcBorders>
          </w:tcPr>
          <w:p w:rsidR="00077066" w:rsidRDefault="00077066" w:rsidP="00077066">
            <w:pPr>
              <w:pStyle w:val="TableText"/>
            </w:pPr>
            <w:r>
              <w:rPr>
                <w:lang w:eastAsia="en-AU"/>
              </w:rPr>
              <w:t>0.04687</w:t>
            </w:r>
          </w:p>
        </w:tc>
        <w:tc>
          <w:tcPr>
            <w:tcW w:w="1017" w:type="dxa"/>
            <w:tcBorders>
              <w:top w:val="nil"/>
              <w:left w:val="nil"/>
              <w:bottom w:val="nil"/>
              <w:right w:val="nil"/>
            </w:tcBorders>
          </w:tcPr>
          <w:p w:rsidR="00077066" w:rsidRDefault="00077066" w:rsidP="00077066">
            <w:pPr>
              <w:pStyle w:val="TableText"/>
            </w:pPr>
            <w:r>
              <w:rPr>
                <w:lang w:eastAsia="en-AU"/>
              </w:rPr>
              <w:t>0.04664</w:t>
            </w:r>
          </w:p>
        </w:tc>
        <w:tc>
          <w:tcPr>
            <w:tcW w:w="1016" w:type="dxa"/>
            <w:tcBorders>
              <w:top w:val="nil"/>
              <w:left w:val="nil"/>
              <w:bottom w:val="nil"/>
              <w:right w:val="nil"/>
            </w:tcBorders>
          </w:tcPr>
          <w:p w:rsidR="00077066" w:rsidRDefault="00077066" w:rsidP="00077066">
            <w:pPr>
              <w:pStyle w:val="TableText"/>
            </w:pPr>
            <w:r>
              <w:rPr>
                <w:lang w:eastAsia="en-AU"/>
              </w:rPr>
              <w:t>0.04642</w:t>
            </w:r>
          </w:p>
        </w:tc>
        <w:tc>
          <w:tcPr>
            <w:tcW w:w="1016" w:type="dxa"/>
            <w:tcBorders>
              <w:top w:val="nil"/>
              <w:left w:val="nil"/>
              <w:bottom w:val="nil"/>
              <w:right w:val="nil"/>
            </w:tcBorders>
          </w:tcPr>
          <w:p w:rsidR="00077066" w:rsidRDefault="00077066" w:rsidP="00077066">
            <w:pPr>
              <w:pStyle w:val="TableText"/>
            </w:pPr>
            <w:r>
              <w:rPr>
                <w:lang w:eastAsia="en-AU"/>
              </w:rPr>
              <w:t>0.04622</w:t>
            </w:r>
          </w:p>
        </w:tc>
        <w:tc>
          <w:tcPr>
            <w:tcW w:w="1016" w:type="dxa"/>
            <w:tcBorders>
              <w:top w:val="nil"/>
              <w:left w:val="nil"/>
              <w:bottom w:val="nil"/>
              <w:right w:val="nil"/>
            </w:tcBorders>
          </w:tcPr>
          <w:p w:rsidR="00077066" w:rsidRDefault="00077066" w:rsidP="00077066">
            <w:pPr>
              <w:pStyle w:val="TableText"/>
            </w:pPr>
            <w:r>
              <w:rPr>
                <w:lang w:eastAsia="en-AU"/>
              </w:rPr>
              <w:t>0.04604</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46</w:t>
            </w:r>
          </w:p>
        </w:tc>
        <w:tc>
          <w:tcPr>
            <w:tcW w:w="1017" w:type="dxa"/>
            <w:tcBorders>
              <w:top w:val="nil"/>
              <w:left w:val="nil"/>
              <w:bottom w:val="nil"/>
              <w:right w:val="nil"/>
            </w:tcBorders>
          </w:tcPr>
          <w:p w:rsidR="00077066" w:rsidRDefault="00077066" w:rsidP="00077066">
            <w:pPr>
              <w:pStyle w:val="TableText"/>
            </w:pPr>
            <w:r>
              <w:rPr>
                <w:lang w:eastAsia="en-AU"/>
              </w:rPr>
              <w:t>0.04517</w:t>
            </w:r>
          </w:p>
        </w:tc>
        <w:tc>
          <w:tcPr>
            <w:tcW w:w="1017" w:type="dxa"/>
            <w:tcBorders>
              <w:top w:val="nil"/>
              <w:left w:val="nil"/>
              <w:bottom w:val="nil"/>
              <w:right w:val="nil"/>
            </w:tcBorders>
          </w:tcPr>
          <w:p w:rsidR="00077066" w:rsidRDefault="00077066" w:rsidP="00077066">
            <w:pPr>
              <w:pStyle w:val="TableText"/>
            </w:pPr>
            <w:r>
              <w:rPr>
                <w:lang w:eastAsia="en-AU"/>
              </w:rPr>
              <w:t>0.04494</w:t>
            </w:r>
          </w:p>
        </w:tc>
        <w:tc>
          <w:tcPr>
            <w:tcW w:w="1016" w:type="dxa"/>
            <w:tcBorders>
              <w:top w:val="nil"/>
              <w:left w:val="nil"/>
              <w:bottom w:val="nil"/>
              <w:right w:val="nil"/>
            </w:tcBorders>
          </w:tcPr>
          <w:p w:rsidR="00077066" w:rsidRDefault="00077066" w:rsidP="00077066">
            <w:pPr>
              <w:pStyle w:val="TableText"/>
            </w:pPr>
            <w:r>
              <w:rPr>
                <w:lang w:eastAsia="en-AU"/>
              </w:rPr>
              <w:t>0.04473</w:t>
            </w:r>
          </w:p>
        </w:tc>
        <w:tc>
          <w:tcPr>
            <w:tcW w:w="1016" w:type="dxa"/>
            <w:tcBorders>
              <w:top w:val="nil"/>
              <w:left w:val="nil"/>
              <w:bottom w:val="nil"/>
              <w:right w:val="nil"/>
            </w:tcBorders>
          </w:tcPr>
          <w:p w:rsidR="00077066" w:rsidRDefault="00077066" w:rsidP="00077066">
            <w:pPr>
              <w:pStyle w:val="TableText"/>
            </w:pPr>
            <w:r>
              <w:rPr>
                <w:lang w:eastAsia="en-AU"/>
              </w:rPr>
              <w:t>0.04454</w:t>
            </w:r>
          </w:p>
        </w:tc>
        <w:tc>
          <w:tcPr>
            <w:tcW w:w="1016" w:type="dxa"/>
            <w:tcBorders>
              <w:top w:val="nil"/>
              <w:left w:val="nil"/>
              <w:bottom w:val="nil"/>
              <w:right w:val="nil"/>
            </w:tcBorders>
          </w:tcPr>
          <w:p w:rsidR="00077066" w:rsidRDefault="00077066" w:rsidP="00077066">
            <w:pPr>
              <w:pStyle w:val="TableText"/>
            </w:pPr>
            <w:r>
              <w:rPr>
                <w:lang w:eastAsia="en-AU"/>
              </w:rPr>
              <w:t>0.04436</w:t>
            </w:r>
          </w:p>
        </w:tc>
        <w:tc>
          <w:tcPr>
            <w:tcW w:w="1016" w:type="dxa"/>
            <w:tcBorders>
              <w:top w:val="nil"/>
              <w:left w:val="nil"/>
              <w:bottom w:val="nil"/>
              <w:right w:val="nil"/>
            </w:tcBorders>
          </w:tcPr>
          <w:p w:rsidR="00077066" w:rsidRDefault="00077066" w:rsidP="00077066">
            <w:pPr>
              <w:pStyle w:val="TableText"/>
            </w:pPr>
            <w:r>
              <w:rPr>
                <w:lang w:eastAsia="en-AU"/>
              </w:rPr>
              <w:t>0.04420</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47</w:t>
            </w:r>
          </w:p>
        </w:tc>
        <w:tc>
          <w:tcPr>
            <w:tcW w:w="1017" w:type="dxa"/>
            <w:tcBorders>
              <w:top w:val="nil"/>
              <w:left w:val="nil"/>
              <w:bottom w:val="nil"/>
              <w:right w:val="nil"/>
            </w:tcBorders>
          </w:tcPr>
          <w:p w:rsidR="00077066" w:rsidRDefault="00077066" w:rsidP="00077066">
            <w:pPr>
              <w:pStyle w:val="TableText"/>
            </w:pPr>
            <w:r>
              <w:rPr>
                <w:lang w:eastAsia="en-AU"/>
              </w:rPr>
              <w:t>0.04329</w:t>
            </w:r>
          </w:p>
        </w:tc>
        <w:tc>
          <w:tcPr>
            <w:tcW w:w="1017" w:type="dxa"/>
            <w:tcBorders>
              <w:top w:val="nil"/>
              <w:left w:val="nil"/>
              <w:bottom w:val="nil"/>
              <w:right w:val="nil"/>
            </w:tcBorders>
          </w:tcPr>
          <w:p w:rsidR="00077066" w:rsidRDefault="00077066" w:rsidP="00077066">
            <w:pPr>
              <w:pStyle w:val="TableText"/>
            </w:pPr>
            <w:r>
              <w:rPr>
                <w:lang w:eastAsia="en-AU"/>
              </w:rPr>
              <w:t>0.04307</w:t>
            </w:r>
          </w:p>
        </w:tc>
        <w:tc>
          <w:tcPr>
            <w:tcW w:w="1016" w:type="dxa"/>
            <w:tcBorders>
              <w:top w:val="nil"/>
              <w:left w:val="nil"/>
              <w:bottom w:val="nil"/>
              <w:right w:val="nil"/>
            </w:tcBorders>
          </w:tcPr>
          <w:p w:rsidR="00077066" w:rsidRDefault="00077066" w:rsidP="00077066">
            <w:pPr>
              <w:pStyle w:val="TableText"/>
            </w:pPr>
            <w:r>
              <w:rPr>
                <w:lang w:eastAsia="en-AU"/>
              </w:rPr>
              <w:t>0.04287</w:t>
            </w:r>
          </w:p>
        </w:tc>
        <w:tc>
          <w:tcPr>
            <w:tcW w:w="1016" w:type="dxa"/>
            <w:tcBorders>
              <w:top w:val="nil"/>
              <w:left w:val="nil"/>
              <w:bottom w:val="nil"/>
              <w:right w:val="nil"/>
            </w:tcBorders>
          </w:tcPr>
          <w:p w:rsidR="00077066" w:rsidRDefault="00077066" w:rsidP="00077066">
            <w:pPr>
              <w:pStyle w:val="TableText"/>
            </w:pPr>
            <w:r>
              <w:rPr>
                <w:lang w:eastAsia="en-AU"/>
              </w:rPr>
              <w:t>0.04269</w:t>
            </w:r>
          </w:p>
        </w:tc>
        <w:tc>
          <w:tcPr>
            <w:tcW w:w="1016" w:type="dxa"/>
            <w:tcBorders>
              <w:top w:val="nil"/>
              <w:left w:val="nil"/>
              <w:bottom w:val="nil"/>
              <w:right w:val="nil"/>
            </w:tcBorders>
          </w:tcPr>
          <w:p w:rsidR="00077066" w:rsidRDefault="00077066" w:rsidP="00077066">
            <w:pPr>
              <w:pStyle w:val="TableText"/>
            </w:pPr>
            <w:r>
              <w:rPr>
                <w:lang w:eastAsia="en-AU"/>
              </w:rPr>
              <w:t>0.04252</w:t>
            </w:r>
          </w:p>
        </w:tc>
        <w:tc>
          <w:tcPr>
            <w:tcW w:w="1016" w:type="dxa"/>
            <w:tcBorders>
              <w:top w:val="nil"/>
              <w:left w:val="nil"/>
              <w:bottom w:val="nil"/>
              <w:right w:val="nil"/>
            </w:tcBorders>
          </w:tcPr>
          <w:p w:rsidR="00077066" w:rsidRDefault="00077066" w:rsidP="00077066">
            <w:pPr>
              <w:pStyle w:val="TableText"/>
            </w:pPr>
            <w:r>
              <w:rPr>
                <w:lang w:eastAsia="en-AU"/>
              </w:rPr>
              <w:t>0.04237</w:t>
            </w:r>
          </w:p>
        </w:tc>
        <w:tc>
          <w:tcPr>
            <w:tcW w:w="1016" w:type="dxa"/>
            <w:tcBorders>
              <w:top w:val="nil"/>
              <w:left w:val="nil"/>
              <w:bottom w:val="nil"/>
              <w:right w:val="nil"/>
            </w:tcBorders>
          </w:tcPr>
          <w:p w:rsidR="00077066" w:rsidRDefault="00077066" w:rsidP="00077066">
            <w:pPr>
              <w:pStyle w:val="TableText"/>
            </w:pPr>
            <w:r>
              <w:rPr>
                <w:lang w:eastAsia="en-AU"/>
              </w:rPr>
              <w:t>0.04223</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48</w:t>
            </w:r>
          </w:p>
        </w:tc>
        <w:tc>
          <w:tcPr>
            <w:tcW w:w="1017" w:type="dxa"/>
            <w:tcBorders>
              <w:top w:val="nil"/>
              <w:left w:val="nil"/>
              <w:bottom w:val="nil"/>
              <w:right w:val="nil"/>
            </w:tcBorders>
          </w:tcPr>
          <w:p w:rsidR="00077066" w:rsidRDefault="00077066" w:rsidP="00077066">
            <w:pPr>
              <w:pStyle w:val="TableText"/>
            </w:pPr>
            <w:r>
              <w:rPr>
                <w:lang w:eastAsia="en-AU"/>
              </w:rPr>
              <w:t>0.04123</w:t>
            </w:r>
          </w:p>
        </w:tc>
        <w:tc>
          <w:tcPr>
            <w:tcW w:w="1017" w:type="dxa"/>
            <w:tcBorders>
              <w:top w:val="nil"/>
              <w:left w:val="nil"/>
              <w:bottom w:val="nil"/>
              <w:right w:val="nil"/>
            </w:tcBorders>
          </w:tcPr>
          <w:p w:rsidR="00077066" w:rsidRDefault="00077066" w:rsidP="00077066">
            <w:pPr>
              <w:pStyle w:val="TableText"/>
            </w:pPr>
            <w:r>
              <w:rPr>
                <w:lang w:eastAsia="en-AU"/>
              </w:rPr>
              <w:t>0.04102</w:t>
            </w:r>
          </w:p>
        </w:tc>
        <w:tc>
          <w:tcPr>
            <w:tcW w:w="1016" w:type="dxa"/>
            <w:tcBorders>
              <w:top w:val="nil"/>
              <w:left w:val="nil"/>
              <w:bottom w:val="nil"/>
              <w:right w:val="nil"/>
            </w:tcBorders>
          </w:tcPr>
          <w:p w:rsidR="00077066" w:rsidRDefault="00077066" w:rsidP="00077066">
            <w:pPr>
              <w:pStyle w:val="TableText"/>
            </w:pPr>
            <w:r>
              <w:rPr>
                <w:lang w:eastAsia="en-AU"/>
              </w:rPr>
              <w:t>0.04083</w:t>
            </w:r>
          </w:p>
        </w:tc>
        <w:tc>
          <w:tcPr>
            <w:tcW w:w="1016" w:type="dxa"/>
            <w:tcBorders>
              <w:top w:val="nil"/>
              <w:left w:val="nil"/>
              <w:bottom w:val="nil"/>
              <w:right w:val="nil"/>
            </w:tcBorders>
          </w:tcPr>
          <w:p w:rsidR="00077066" w:rsidRDefault="00077066" w:rsidP="00077066">
            <w:pPr>
              <w:pStyle w:val="TableText"/>
            </w:pPr>
            <w:r>
              <w:rPr>
                <w:lang w:eastAsia="en-AU"/>
              </w:rPr>
              <w:t>0.04066</w:t>
            </w:r>
          </w:p>
        </w:tc>
        <w:tc>
          <w:tcPr>
            <w:tcW w:w="1016" w:type="dxa"/>
            <w:tcBorders>
              <w:top w:val="nil"/>
              <w:left w:val="nil"/>
              <w:bottom w:val="nil"/>
              <w:right w:val="nil"/>
            </w:tcBorders>
          </w:tcPr>
          <w:p w:rsidR="00077066" w:rsidRDefault="00077066" w:rsidP="00077066">
            <w:pPr>
              <w:pStyle w:val="TableText"/>
            </w:pPr>
            <w:r>
              <w:rPr>
                <w:lang w:eastAsia="en-AU"/>
              </w:rPr>
              <w:t>0.04050</w:t>
            </w:r>
          </w:p>
        </w:tc>
        <w:tc>
          <w:tcPr>
            <w:tcW w:w="1016" w:type="dxa"/>
            <w:tcBorders>
              <w:top w:val="nil"/>
              <w:left w:val="nil"/>
              <w:bottom w:val="nil"/>
              <w:right w:val="nil"/>
            </w:tcBorders>
          </w:tcPr>
          <w:p w:rsidR="00077066" w:rsidRDefault="00077066" w:rsidP="00077066">
            <w:pPr>
              <w:pStyle w:val="TableText"/>
            </w:pPr>
            <w:r>
              <w:rPr>
                <w:lang w:eastAsia="en-AU"/>
              </w:rPr>
              <w:t>0.04036</w:t>
            </w:r>
          </w:p>
        </w:tc>
        <w:tc>
          <w:tcPr>
            <w:tcW w:w="1016" w:type="dxa"/>
            <w:tcBorders>
              <w:top w:val="nil"/>
              <w:left w:val="nil"/>
              <w:bottom w:val="nil"/>
              <w:right w:val="nil"/>
            </w:tcBorders>
          </w:tcPr>
          <w:p w:rsidR="00077066" w:rsidRDefault="00077066" w:rsidP="00077066">
            <w:pPr>
              <w:pStyle w:val="TableText"/>
            </w:pPr>
            <w:r>
              <w:rPr>
                <w:lang w:eastAsia="en-AU"/>
              </w:rPr>
              <w:t>0.04023</w:t>
            </w:r>
          </w:p>
        </w:tc>
        <w:tc>
          <w:tcPr>
            <w:tcW w:w="1016" w:type="dxa"/>
            <w:tcBorders>
              <w:top w:val="nil"/>
              <w:left w:val="nil"/>
              <w:bottom w:val="nil"/>
              <w:right w:val="nil"/>
            </w:tcBorders>
          </w:tcPr>
          <w:p w:rsidR="00077066" w:rsidRDefault="00077066" w:rsidP="00077066">
            <w:pPr>
              <w:pStyle w:val="TableText"/>
            </w:pPr>
            <w:r>
              <w:rPr>
                <w:lang w:eastAsia="en-AU"/>
              </w:rPr>
              <w:t>0.04011</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49</w:t>
            </w:r>
          </w:p>
        </w:tc>
        <w:tc>
          <w:tcPr>
            <w:tcW w:w="1017" w:type="dxa"/>
            <w:tcBorders>
              <w:top w:val="nil"/>
              <w:left w:val="nil"/>
              <w:bottom w:val="nil"/>
              <w:right w:val="nil"/>
            </w:tcBorders>
          </w:tcPr>
          <w:p w:rsidR="00077066" w:rsidRDefault="00077066" w:rsidP="00077066">
            <w:pPr>
              <w:pStyle w:val="TableText"/>
            </w:pPr>
            <w:r>
              <w:rPr>
                <w:lang w:eastAsia="en-AU"/>
              </w:rPr>
              <w:t>0.03859</w:t>
            </w:r>
          </w:p>
        </w:tc>
        <w:tc>
          <w:tcPr>
            <w:tcW w:w="1017" w:type="dxa"/>
            <w:tcBorders>
              <w:top w:val="nil"/>
              <w:left w:val="nil"/>
              <w:bottom w:val="nil"/>
              <w:right w:val="nil"/>
            </w:tcBorders>
          </w:tcPr>
          <w:p w:rsidR="00077066" w:rsidRDefault="00077066" w:rsidP="00077066">
            <w:pPr>
              <w:pStyle w:val="TableText"/>
            </w:pPr>
            <w:r>
              <w:rPr>
                <w:lang w:eastAsia="en-AU"/>
              </w:rPr>
              <w:t>0.03839</w:t>
            </w:r>
          </w:p>
        </w:tc>
        <w:tc>
          <w:tcPr>
            <w:tcW w:w="1016" w:type="dxa"/>
            <w:tcBorders>
              <w:top w:val="nil"/>
              <w:left w:val="nil"/>
              <w:bottom w:val="nil"/>
              <w:right w:val="nil"/>
            </w:tcBorders>
          </w:tcPr>
          <w:p w:rsidR="00077066" w:rsidRDefault="00077066" w:rsidP="00077066">
            <w:pPr>
              <w:pStyle w:val="TableText"/>
            </w:pPr>
            <w:r>
              <w:rPr>
                <w:lang w:eastAsia="en-AU"/>
              </w:rPr>
              <w:t>0.03822</w:t>
            </w:r>
          </w:p>
        </w:tc>
        <w:tc>
          <w:tcPr>
            <w:tcW w:w="1016" w:type="dxa"/>
            <w:tcBorders>
              <w:top w:val="nil"/>
              <w:left w:val="nil"/>
              <w:bottom w:val="nil"/>
              <w:right w:val="nil"/>
            </w:tcBorders>
          </w:tcPr>
          <w:p w:rsidR="00077066" w:rsidRDefault="00077066" w:rsidP="00077066">
            <w:pPr>
              <w:pStyle w:val="TableText"/>
            </w:pPr>
            <w:r>
              <w:rPr>
                <w:lang w:eastAsia="en-AU"/>
              </w:rPr>
              <w:t>0.03806</w:t>
            </w:r>
          </w:p>
        </w:tc>
        <w:tc>
          <w:tcPr>
            <w:tcW w:w="1016" w:type="dxa"/>
            <w:tcBorders>
              <w:top w:val="nil"/>
              <w:left w:val="nil"/>
              <w:bottom w:val="nil"/>
              <w:right w:val="nil"/>
            </w:tcBorders>
          </w:tcPr>
          <w:p w:rsidR="00077066" w:rsidRDefault="00077066" w:rsidP="00077066">
            <w:pPr>
              <w:pStyle w:val="TableText"/>
            </w:pPr>
            <w:r>
              <w:rPr>
                <w:lang w:eastAsia="en-AU"/>
              </w:rPr>
              <w:t>0.03791</w:t>
            </w:r>
          </w:p>
        </w:tc>
        <w:tc>
          <w:tcPr>
            <w:tcW w:w="1016" w:type="dxa"/>
            <w:tcBorders>
              <w:top w:val="nil"/>
              <w:left w:val="nil"/>
              <w:bottom w:val="nil"/>
              <w:right w:val="nil"/>
            </w:tcBorders>
          </w:tcPr>
          <w:p w:rsidR="00077066" w:rsidRDefault="00077066" w:rsidP="00077066">
            <w:pPr>
              <w:pStyle w:val="TableText"/>
            </w:pPr>
            <w:r>
              <w:rPr>
                <w:lang w:eastAsia="en-AU"/>
              </w:rPr>
              <w:t>0.03778</w:t>
            </w:r>
          </w:p>
        </w:tc>
        <w:tc>
          <w:tcPr>
            <w:tcW w:w="1016" w:type="dxa"/>
            <w:tcBorders>
              <w:top w:val="nil"/>
              <w:left w:val="nil"/>
              <w:bottom w:val="nil"/>
              <w:right w:val="nil"/>
            </w:tcBorders>
          </w:tcPr>
          <w:p w:rsidR="00077066" w:rsidRDefault="00077066" w:rsidP="00077066">
            <w:pPr>
              <w:pStyle w:val="TableText"/>
            </w:pPr>
            <w:r>
              <w:rPr>
                <w:lang w:eastAsia="en-AU"/>
              </w:rPr>
              <w:t>0.03766</w:t>
            </w:r>
          </w:p>
        </w:tc>
        <w:tc>
          <w:tcPr>
            <w:tcW w:w="1016" w:type="dxa"/>
            <w:tcBorders>
              <w:top w:val="nil"/>
              <w:left w:val="nil"/>
              <w:bottom w:val="nil"/>
              <w:right w:val="nil"/>
            </w:tcBorders>
          </w:tcPr>
          <w:p w:rsidR="00077066" w:rsidRDefault="00077066" w:rsidP="00077066">
            <w:pPr>
              <w:pStyle w:val="TableText"/>
            </w:pPr>
            <w:r>
              <w:rPr>
                <w:lang w:eastAsia="en-AU"/>
              </w:rPr>
              <w:t>0.03755</w:t>
            </w:r>
          </w:p>
        </w:tc>
        <w:tc>
          <w:tcPr>
            <w:tcW w:w="1016" w:type="dxa"/>
            <w:tcBorders>
              <w:top w:val="nil"/>
              <w:left w:val="nil"/>
              <w:bottom w:val="nil"/>
              <w:right w:val="nil"/>
            </w:tcBorders>
          </w:tcPr>
          <w:p w:rsidR="00077066" w:rsidRDefault="00077066" w:rsidP="00077066">
            <w:pPr>
              <w:pStyle w:val="TableText"/>
            </w:pPr>
            <w:r>
              <w:rPr>
                <w:lang w:eastAsia="en-AU"/>
              </w:rPr>
              <w:t>0.03745</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50</w:t>
            </w:r>
          </w:p>
        </w:tc>
        <w:tc>
          <w:tcPr>
            <w:tcW w:w="1017" w:type="dxa"/>
            <w:tcBorders>
              <w:top w:val="nil"/>
              <w:left w:val="nil"/>
              <w:bottom w:val="nil"/>
              <w:right w:val="nil"/>
            </w:tcBorders>
          </w:tcPr>
          <w:p w:rsidR="00077066" w:rsidRDefault="00077066" w:rsidP="00077066">
            <w:pPr>
              <w:pStyle w:val="TableText"/>
            </w:pPr>
            <w:r>
              <w:rPr>
                <w:lang w:eastAsia="en-AU"/>
              </w:rPr>
              <w:t>0.03528</w:t>
            </w:r>
          </w:p>
        </w:tc>
        <w:tc>
          <w:tcPr>
            <w:tcW w:w="1017" w:type="dxa"/>
            <w:tcBorders>
              <w:top w:val="nil"/>
              <w:left w:val="nil"/>
              <w:bottom w:val="nil"/>
              <w:right w:val="nil"/>
            </w:tcBorders>
          </w:tcPr>
          <w:p w:rsidR="00077066" w:rsidRDefault="00077066" w:rsidP="00077066">
            <w:pPr>
              <w:pStyle w:val="TableText"/>
            </w:pPr>
            <w:r>
              <w:rPr>
                <w:lang w:eastAsia="en-AU"/>
              </w:rPr>
              <w:t>0.03510</w:t>
            </w:r>
          </w:p>
        </w:tc>
        <w:tc>
          <w:tcPr>
            <w:tcW w:w="1016" w:type="dxa"/>
            <w:tcBorders>
              <w:top w:val="nil"/>
              <w:left w:val="nil"/>
              <w:bottom w:val="nil"/>
              <w:right w:val="nil"/>
            </w:tcBorders>
          </w:tcPr>
          <w:p w:rsidR="00077066" w:rsidRDefault="00077066" w:rsidP="00077066">
            <w:pPr>
              <w:pStyle w:val="TableText"/>
            </w:pPr>
            <w:r>
              <w:rPr>
                <w:lang w:eastAsia="en-AU"/>
              </w:rPr>
              <w:t>0.03495</w:t>
            </w:r>
          </w:p>
        </w:tc>
        <w:tc>
          <w:tcPr>
            <w:tcW w:w="1016" w:type="dxa"/>
            <w:tcBorders>
              <w:top w:val="nil"/>
              <w:left w:val="nil"/>
              <w:bottom w:val="nil"/>
              <w:right w:val="nil"/>
            </w:tcBorders>
          </w:tcPr>
          <w:p w:rsidR="00077066" w:rsidRDefault="00077066" w:rsidP="00077066">
            <w:pPr>
              <w:pStyle w:val="TableText"/>
            </w:pPr>
            <w:r>
              <w:rPr>
                <w:lang w:eastAsia="en-AU"/>
              </w:rPr>
              <w:t>0.03480</w:t>
            </w:r>
          </w:p>
        </w:tc>
        <w:tc>
          <w:tcPr>
            <w:tcW w:w="1016" w:type="dxa"/>
            <w:tcBorders>
              <w:top w:val="nil"/>
              <w:left w:val="nil"/>
              <w:bottom w:val="nil"/>
              <w:right w:val="nil"/>
            </w:tcBorders>
          </w:tcPr>
          <w:p w:rsidR="00077066" w:rsidRDefault="00077066" w:rsidP="00077066">
            <w:pPr>
              <w:pStyle w:val="TableText"/>
            </w:pPr>
            <w:r>
              <w:rPr>
                <w:lang w:eastAsia="en-AU"/>
              </w:rPr>
              <w:t>0.03467</w:t>
            </w:r>
          </w:p>
        </w:tc>
        <w:tc>
          <w:tcPr>
            <w:tcW w:w="1016" w:type="dxa"/>
            <w:tcBorders>
              <w:top w:val="nil"/>
              <w:left w:val="nil"/>
              <w:bottom w:val="nil"/>
              <w:right w:val="nil"/>
            </w:tcBorders>
          </w:tcPr>
          <w:p w:rsidR="00077066" w:rsidRDefault="00077066" w:rsidP="00077066">
            <w:pPr>
              <w:pStyle w:val="TableText"/>
            </w:pPr>
            <w:r>
              <w:rPr>
                <w:lang w:eastAsia="en-AU"/>
              </w:rPr>
              <w:t>0.03456</w:t>
            </w:r>
          </w:p>
        </w:tc>
        <w:tc>
          <w:tcPr>
            <w:tcW w:w="1016" w:type="dxa"/>
            <w:tcBorders>
              <w:top w:val="nil"/>
              <w:left w:val="nil"/>
              <w:bottom w:val="nil"/>
              <w:right w:val="nil"/>
            </w:tcBorders>
          </w:tcPr>
          <w:p w:rsidR="00077066" w:rsidRDefault="00077066" w:rsidP="00077066">
            <w:pPr>
              <w:pStyle w:val="TableText"/>
            </w:pPr>
            <w:r>
              <w:rPr>
                <w:lang w:eastAsia="en-AU"/>
              </w:rPr>
              <w:t>0.03445</w:t>
            </w:r>
          </w:p>
        </w:tc>
        <w:tc>
          <w:tcPr>
            <w:tcW w:w="1016" w:type="dxa"/>
            <w:tcBorders>
              <w:top w:val="nil"/>
              <w:left w:val="nil"/>
              <w:bottom w:val="nil"/>
              <w:right w:val="nil"/>
            </w:tcBorders>
          </w:tcPr>
          <w:p w:rsidR="00077066" w:rsidRDefault="00077066" w:rsidP="00077066">
            <w:pPr>
              <w:pStyle w:val="TableText"/>
            </w:pPr>
            <w:r>
              <w:rPr>
                <w:lang w:eastAsia="en-AU"/>
              </w:rPr>
              <w:t>0.03435</w:t>
            </w:r>
          </w:p>
        </w:tc>
        <w:tc>
          <w:tcPr>
            <w:tcW w:w="1016" w:type="dxa"/>
            <w:tcBorders>
              <w:top w:val="nil"/>
              <w:left w:val="nil"/>
              <w:bottom w:val="nil"/>
              <w:right w:val="nil"/>
            </w:tcBorders>
          </w:tcPr>
          <w:p w:rsidR="00077066" w:rsidRDefault="00077066" w:rsidP="00077066">
            <w:pPr>
              <w:pStyle w:val="TableText"/>
            </w:pPr>
            <w:r>
              <w:rPr>
                <w:lang w:eastAsia="en-AU"/>
              </w:rPr>
              <w:t>0.03426</w:t>
            </w:r>
          </w:p>
        </w:tc>
        <w:tc>
          <w:tcPr>
            <w:tcW w:w="1016" w:type="dxa"/>
            <w:tcBorders>
              <w:top w:val="nil"/>
              <w:left w:val="nil"/>
              <w:bottom w:val="nil"/>
              <w:right w:val="nil"/>
            </w:tcBorders>
          </w:tcPr>
          <w:p w:rsidR="00077066" w:rsidRDefault="00077066" w:rsidP="00077066">
            <w:pPr>
              <w:pStyle w:val="TableText"/>
            </w:pPr>
            <w:r>
              <w:rPr>
                <w:lang w:eastAsia="en-AU"/>
              </w:rPr>
              <w:t>0.03418</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51</w:t>
            </w:r>
          </w:p>
        </w:tc>
        <w:tc>
          <w:tcPr>
            <w:tcW w:w="1017" w:type="dxa"/>
            <w:tcBorders>
              <w:top w:val="nil"/>
              <w:left w:val="nil"/>
              <w:bottom w:val="nil"/>
              <w:right w:val="nil"/>
            </w:tcBorders>
          </w:tcPr>
          <w:p w:rsidR="00077066" w:rsidRDefault="00077066" w:rsidP="00077066">
            <w:pPr>
              <w:pStyle w:val="TableText"/>
            </w:pPr>
            <w:r>
              <w:rPr>
                <w:lang w:eastAsia="en-AU"/>
              </w:rPr>
              <w:t>0.03150</w:t>
            </w:r>
          </w:p>
        </w:tc>
        <w:tc>
          <w:tcPr>
            <w:tcW w:w="1017" w:type="dxa"/>
            <w:tcBorders>
              <w:top w:val="nil"/>
              <w:left w:val="nil"/>
              <w:bottom w:val="nil"/>
              <w:right w:val="nil"/>
            </w:tcBorders>
          </w:tcPr>
          <w:p w:rsidR="00077066" w:rsidRDefault="00077066" w:rsidP="00077066">
            <w:pPr>
              <w:pStyle w:val="TableText"/>
            </w:pPr>
            <w:r>
              <w:rPr>
                <w:lang w:eastAsia="en-AU"/>
              </w:rPr>
              <w:t>0.03136</w:t>
            </w:r>
          </w:p>
        </w:tc>
        <w:tc>
          <w:tcPr>
            <w:tcW w:w="1016" w:type="dxa"/>
            <w:tcBorders>
              <w:top w:val="nil"/>
              <w:left w:val="nil"/>
              <w:bottom w:val="nil"/>
              <w:right w:val="nil"/>
            </w:tcBorders>
          </w:tcPr>
          <w:p w:rsidR="00077066" w:rsidRDefault="00077066" w:rsidP="00077066">
            <w:pPr>
              <w:pStyle w:val="TableText"/>
            </w:pPr>
            <w:r>
              <w:rPr>
                <w:lang w:eastAsia="en-AU"/>
              </w:rPr>
              <w:t>0.03122</w:t>
            </w:r>
          </w:p>
        </w:tc>
        <w:tc>
          <w:tcPr>
            <w:tcW w:w="1016" w:type="dxa"/>
            <w:tcBorders>
              <w:top w:val="nil"/>
              <w:left w:val="nil"/>
              <w:bottom w:val="nil"/>
              <w:right w:val="nil"/>
            </w:tcBorders>
          </w:tcPr>
          <w:p w:rsidR="00077066" w:rsidRDefault="00077066" w:rsidP="00077066">
            <w:pPr>
              <w:pStyle w:val="TableText"/>
            </w:pPr>
            <w:r>
              <w:rPr>
                <w:lang w:eastAsia="en-AU"/>
              </w:rPr>
              <w:t>0.03110</w:t>
            </w:r>
          </w:p>
        </w:tc>
        <w:tc>
          <w:tcPr>
            <w:tcW w:w="1016" w:type="dxa"/>
            <w:tcBorders>
              <w:top w:val="nil"/>
              <w:left w:val="nil"/>
              <w:bottom w:val="nil"/>
              <w:right w:val="nil"/>
            </w:tcBorders>
          </w:tcPr>
          <w:p w:rsidR="00077066" w:rsidRDefault="00077066" w:rsidP="00077066">
            <w:pPr>
              <w:pStyle w:val="TableText"/>
            </w:pPr>
            <w:r>
              <w:rPr>
                <w:lang w:eastAsia="en-AU"/>
              </w:rPr>
              <w:t>0.03099</w:t>
            </w:r>
          </w:p>
        </w:tc>
        <w:tc>
          <w:tcPr>
            <w:tcW w:w="1016" w:type="dxa"/>
            <w:tcBorders>
              <w:top w:val="nil"/>
              <w:left w:val="nil"/>
              <w:bottom w:val="nil"/>
              <w:right w:val="nil"/>
            </w:tcBorders>
          </w:tcPr>
          <w:p w:rsidR="00077066" w:rsidRDefault="00077066" w:rsidP="00077066">
            <w:pPr>
              <w:pStyle w:val="TableText"/>
            </w:pPr>
            <w:r>
              <w:rPr>
                <w:lang w:eastAsia="en-AU"/>
              </w:rPr>
              <w:t>0.03089</w:t>
            </w:r>
          </w:p>
        </w:tc>
        <w:tc>
          <w:tcPr>
            <w:tcW w:w="1016" w:type="dxa"/>
            <w:tcBorders>
              <w:top w:val="nil"/>
              <w:left w:val="nil"/>
              <w:bottom w:val="nil"/>
              <w:right w:val="nil"/>
            </w:tcBorders>
          </w:tcPr>
          <w:p w:rsidR="00077066" w:rsidRDefault="00077066" w:rsidP="00077066">
            <w:pPr>
              <w:pStyle w:val="TableText"/>
            </w:pPr>
            <w:r>
              <w:rPr>
                <w:lang w:eastAsia="en-AU"/>
              </w:rPr>
              <w:t>0.03080</w:t>
            </w:r>
          </w:p>
        </w:tc>
        <w:tc>
          <w:tcPr>
            <w:tcW w:w="1016" w:type="dxa"/>
            <w:tcBorders>
              <w:top w:val="nil"/>
              <w:left w:val="nil"/>
              <w:bottom w:val="nil"/>
              <w:right w:val="nil"/>
            </w:tcBorders>
          </w:tcPr>
          <w:p w:rsidR="00077066" w:rsidRDefault="00077066" w:rsidP="00077066">
            <w:pPr>
              <w:pStyle w:val="TableText"/>
            </w:pPr>
            <w:r>
              <w:rPr>
                <w:lang w:eastAsia="en-AU"/>
              </w:rPr>
              <w:t>0.03072</w:t>
            </w:r>
          </w:p>
        </w:tc>
        <w:tc>
          <w:tcPr>
            <w:tcW w:w="1016" w:type="dxa"/>
            <w:tcBorders>
              <w:top w:val="nil"/>
              <w:left w:val="nil"/>
              <w:bottom w:val="nil"/>
              <w:right w:val="nil"/>
            </w:tcBorders>
          </w:tcPr>
          <w:p w:rsidR="00077066" w:rsidRDefault="00077066" w:rsidP="00077066">
            <w:pPr>
              <w:pStyle w:val="TableText"/>
            </w:pPr>
            <w:r>
              <w:rPr>
                <w:lang w:eastAsia="en-AU"/>
              </w:rPr>
              <w:t>0.03065</w:t>
            </w:r>
          </w:p>
        </w:tc>
        <w:tc>
          <w:tcPr>
            <w:tcW w:w="1016" w:type="dxa"/>
            <w:tcBorders>
              <w:top w:val="nil"/>
              <w:left w:val="nil"/>
              <w:bottom w:val="nil"/>
              <w:right w:val="nil"/>
            </w:tcBorders>
          </w:tcPr>
          <w:p w:rsidR="00077066" w:rsidRDefault="00077066" w:rsidP="00077066">
            <w:pPr>
              <w:pStyle w:val="TableText"/>
            </w:pPr>
            <w:r>
              <w:rPr>
                <w:lang w:eastAsia="en-AU"/>
              </w:rPr>
              <w:t>0.03058</w:t>
            </w:r>
          </w:p>
        </w:tc>
        <w:tc>
          <w:tcPr>
            <w:tcW w:w="1016" w:type="dxa"/>
            <w:tcBorders>
              <w:top w:val="nil"/>
              <w:left w:val="nil"/>
              <w:bottom w:val="nil"/>
              <w:right w:val="nil"/>
            </w:tcBorders>
          </w:tcPr>
          <w:p w:rsidR="00077066" w:rsidRDefault="00077066" w:rsidP="00077066">
            <w:pPr>
              <w:pStyle w:val="TableText"/>
            </w:pPr>
            <w:r>
              <w:rPr>
                <w:lang w:eastAsia="en-AU"/>
              </w:rPr>
              <w:t>0.03052</w:t>
            </w:r>
          </w:p>
        </w:tc>
        <w:tc>
          <w:tcPr>
            <w:tcW w:w="1016" w:type="dxa"/>
            <w:tcBorders>
              <w:top w:val="nil"/>
              <w:left w:val="nil"/>
              <w:bottom w:val="nil"/>
              <w:right w:val="nil"/>
            </w:tcBorders>
          </w:tcPr>
          <w:p w:rsidR="00077066" w:rsidRDefault="00077066" w:rsidP="00077066"/>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52</w:t>
            </w:r>
          </w:p>
        </w:tc>
        <w:tc>
          <w:tcPr>
            <w:tcW w:w="1017" w:type="dxa"/>
            <w:tcBorders>
              <w:top w:val="nil"/>
              <w:left w:val="nil"/>
              <w:bottom w:val="nil"/>
              <w:right w:val="nil"/>
            </w:tcBorders>
          </w:tcPr>
          <w:p w:rsidR="00077066" w:rsidRDefault="00077066" w:rsidP="00077066">
            <w:pPr>
              <w:pStyle w:val="TableText"/>
            </w:pPr>
            <w:r>
              <w:rPr>
                <w:lang w:eastAsia="en-AU"/>
              </w:rPr>
              <w:t>0.02676</w:t>
            </w:r>
          </w:p>
        </w:tc>
        <w:tc>
          <w:tcPr>
            <w:tcW w:w="1017" w:type="dxa"/>
            <w:tcBorders>
              <w:top w:val="nil"/>
              <w:left w:val="nil"/>
              <w:bottom w:val="nil"/>
              <w:right w:val="nil"/>
            </w:tcBorders>
          </w:tcPr>
          <w:p w:rsidR="00077066" w:rsidRDefault="00077066" w:rsidP="00077066">
            <w:pPr>
              <w:pStyle w:val="TableText"/>
            </w:pPr>
            <w:r>
              <w:rPr>
                <w:lang w:eastAsia="en-AU"/>
              </w:rPr>
              <w:t>0.02665</w:t>
            </w:r>
          </w:p>
        </w:tc>
        <w:tc>
          <w:tcPr>
            <w:tcW w:w="1016" w:type="dxa"/>
            <w:tcBorders>
              <w:top w:val="nil"/>
              <w:left w:val="nil"/>
              <w:bottom w:val="nil"/>
              <w:right w:val="nil"/>
            </w:tcBorders>
          </w:tcPr>
          <w:p w:rsidR="00077066" w:rsidRDefault="00077066" w:rsidP="00077066">
            <w:pPr>
              <w:pStyle w:val="TableText"/>
            </w:pPr>
            <w:r>
              <w:rPr>
                <w:lang w:eastAsia="en-AU"/>
              </w:rPr>
              <w:t>0.02655</w:t>
            </w:r>
          </w:p>
        </w:tc>
        <w:tc>
          <w:tcPr>
            <w:tcW w:w="1016" w:type="dxa"/>
            <w:tcBorders>
              <w:top w:val="nil"/>
              <w:left w:val="nil"/>
              <w:bottom w:val="nil"/>
              <w:right w:val="nil"/>
            </w:tcBorders>
          </w:tcPr>
          <w:p w:rsidR="00077066" w:rsidRDefault="00077066" w:rsidP="00077066">
            <w:pPr>
              <w:pStyle w:val="TableText"/>
            </w:pPr>
            <w:r>
              <w:rPr>
                <w:lang w:eastAsia="en-AU"/>
              </w:rPr>
              <w:t>0.02646</w:t>
            </w:r>
          </w:p>
        </w:tc>
        <w:tc>
          <w:tcPr>
            <w:tcW w:w="1016" w:type="dxa"/>
            <w:tcBorders>
              <w:top w:val="nil"/>
              <w:left w:val="nil"/>
              <w:bottom w:val="nil"/>
              <w:right w:val="nil"/>
            </w:tcBorders>
          </w:tcPr>
          <w:p w:rsidR="00077066" w:rsidRDefault="00077066" w:rsidP="00077066">
            <w:pPr>
              <w:pStyle w:val="TableText"/>
            </w:pPr>
            <w:r>
              <w:rPr>
                <w:lang w:eastAsia="en-AU"/>
              </w:rPr>
              <w:t>0.02637</w:t>
            </w:r>
          </w:p>
        </w:tc>
        <w:tc>
          <w:tcPr>
            <w:tcW w:w="1016" w:type="dxa"/>
            <w:tcBorders>
              <w:top w:val="nil"/>
              <w:left w:val="nil"/>
              <w:bottom w:val="nil"/>
              <w:right w:val="nil"/>
            </w:tcBorders>
          </w:tcPr>
          <w:p w:rsidR="00077066" w:rsidRDefault="00077066" w:rsidP="00077066">
            <w:pPr>
              <w:pStyle w:val="TableText"/>
            </w:pPr>
            <w:r>
              <w:rPr>
                <w:lang w:eastAsia="en-AU"/>
              </w:rPr>
              <w:t>0.02630</w:t>
            </w:r>
          </w:p>
        </w:tc>
        <w:tc>
          <w:tcPr>
            <w:tcW w:w="1016" w:type="dxa"/>
            <w:tcBorders>
              <w:top w:val="nil"/>
              <w:left w:val="nil"/>
              <w:bottom w:val="nil"/>
              <w:right w:val="nil"/>
            </w:tcBorders>
          </w:tcPr>
          <w:p w:rsidR="00077066" w:rsidRDefault="00077066" w:rsidP="00077066">
            <w:pPr>
              <w:pStyle w:val="TableText"/>
            </w:pPr>
            <w:r>
              <w:rPr>
                <w:lang w:eastAsia="en-AU"/>
              </w:rPr>
              <w:t>0.02623</w:t>
            </w:r>
          </w:p>
        </w:tc>
        <w:tc>
          <w:tcPr>
            <w:tcW w:w="1016" w:type="dxa"/>
            <w:tcBorders>
              <w:top w:val="nil"/>
              <w:left w:val="nil"/>
              <w:bottom w:val="nil"/>
              <w:right w:val="nil"/>
            </w:tcBorders>
          </w:tcPr>
          <w:p w:rsidR="00077066" w:rsidRDefault="00077066" w:rsidP="00077066">
            <w:pPr>
              <w:pStyle w:val="TableText"/>
            </w:pPr>
            <w:r>
              <w:rPr>
                <w:lang w:eastAsia="en-AU"/>
              </w:rPr>
              <w:t>0.02617</w:t>
            </w:r>
          </w:p>
        </w:tc>
        <w:tc>
          <w:tcPr>
            <w:tcW w:w="1016" w:type="dxa"/>
            <w:tcBorders>
              <w:top w:val="nil"/>
              <w:left w:val="nil"/>
              <w:bottom w:val="nil"/>
              <w:right w:val="nil"/>
            </w:tcBorders>
          </w:tcPr>
          <w:p w:rsidR="00077066" w:rsidRDefault="00077066" w:rsidP="00077066">
            <w:pPr>
              <w:pStyle w:val="TableText"/>
            </w:pPr>
            <w:r>
              <w:rPr>
                <w:lang w:eastAsia="en-AU"/>
              </w:rPr>
              <w:t>0.02611</w:t>
            </w:r>
          </w:p>
        </w:tc>
        <w:tc>
          <w:tcPr>
            <w:tcW w:w="1016" w:type="dxa"/>
            <w:tcBorders>
              <w:top w:val="nil"/>
              <w:left w:val="nil"/>
              <w:bottom w:val="nil"/>
              <w:right w:val="nil"/>
            </w:tcBorders>
          </w:tcPr>
          <w:p w:rsidR="00077066" w:rsidRDefault="00077066" w:rsidP="00077066">
            <w:pPr>
              <w:pStyle w:val="TableText"/>
            </w:pPr>
            <w:r>
              <w:rPr>
                <w:lang w:eastAsia="en-AU"/>
              </w:rPr>
              <w:t>0.02606</w:t>
            </w:r>
          </w:p>
        </w:tc>
        <w:tc>
          <w:tcPr>
            <w:tcW w:w="1016" w:type="dxa"/>
            <w:tcBorders>
              <w:top w:val="nil"/>
              <w:left w:val="nil"/>
              <w:bottom w:val="nil"/>
              <w:right w:val="nil"/>
            </w:tcBorders>
          </w:tcPr>
          <w:p w:rsidR="00077066" w:rsidRDefault="00077066" w:rsidP="00077066">
            <w:pPr>
              <w:pStyle w:val="TableText"/>
            </w:pPr>
            <w:r>
              <w:rPr>
                <w:lang w:eastAsia="en-AU"/>
              </w:rPr>
              <w:t>0.02601</w:t>
            </w:r>
          </w:p>
        </w:tc>
        <w:tc>
          <w:tcPr>
            <w:tcW w:w="1016" w:type="dxa"/>
            <w:tcBorders>
              <w:top w:val="nil"/>
              <w:left w:val="nil"/>
              <w:bottom w:val="nil"/>
              <w:right w:val="nil"/>
            </w:tcBorders>
          </w:tcPr>
          <w:p w:rsidR="00077066" w:rsidRDefault="00077066" w:rsidP="00077066">
            <w:pPr>
              <w:pStyle w:val="TableText"/>
            </w:pPr>
            <w:r>
              <w:rPr>
                <w:lang w:eastAsia="en-AU"/>
              </w:rPr>
              <w:t>0.02597</w:t>
            </w:r>
          </w:p>
        </w:tc>
        <w:tc>
          <w:tcPr>
            <w:tcW w:w="1026" w:type="dxa"/>
            <w:tcBorders>
              <w:top w:val="nil"/>
              <w:left w:val="nil"/>
              <w:bottom w:val="nil"/>
              <w:right w:val="nil"/>
            </w:tcBorders>
          </w:tcPr>
          <w:p w:rsidR="00077066" w:rsidRDefault="00077066" w:rsidP="00077066">
            <w:pPr>
              <w:pStyle w:val="TableText"/>
            </w:pP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53</w:t>
            </w:r>
          </w:p>
        </w:tc>
        <w:tc>
          <w:tcPr>
            <w:tcW w:w="1017" w:type="dxa"/>
            <w:tcBorders>
              <w:top w:val="nil"/>
              <w:left w:val="nil"/>
              <w:bottom w:val="nil"/>
              <w:right w:val="nil"/>
            </w:tcBorders>
          </w:tcPr>
          <w:p w:rsidR="00077066" w:rsidRDefault="00077066" w:rsidP="00077066">
            <w:pPr>
              <w:pStyle w:val="TableText"/>
            </w:pPr>
            <w:r>
              <w:rPr>
                <w:lang w:eastAsia="en-AU"/>
              </w:rPr>
              <w:t>0.02086</w:t>
            </w:r>
          </w:p>
        </w:tc>
        <w:tc>
          <w:tcPr>
            <w:tcW w:w="1017" w:type="dxa"/>
            <w:tcBorders>
              <w:top w:val="nil"/>
              <w:left w:val="nil"/>
              <w:bottom w:val="nil"/>
              <w:right w:val="nil"/>
            </w:tcBorders>
          </w:tcPr>
          <w:p w:rsidR="00077066" w:rsidRDefault="00077066" w:rsidP="00077066">
            <w:pPr>
              <w:pStyle w:val="TableText"/>
            </w:pPr>
            <w:r>
              <w:rPr>
                <w:lang w:eastAsia="en-AU"/>
              </w:rPr>
              <w:t>0.02080</w:t>
            </w:r>
          </w:p>
        </w:tc>
        <w:tc>
          <w:tcPr>
            <w:tcW w:w="1016" w:type="dxa"/>
            <w:tcBorders>
              <w:top w:val="nil"/>
              <w:left w:val="nil"/>
              <w:bottom w:val="nil"/>
              <w:right w:val="nil"/>
            </w:tcBorders>
          </w:tcPr>
          <w:p w:rsidR="00077066" w:rsidRDefault="00077066" w:rsidP="00077066">
            <w:pPr>
              <w:pStyle w:val="TableText"/>
            </w:pPr>
            <w:r>
              <w:rPr>
                <w:lang w:eastAsia="en-AU"/>
              </w:rPr>
              <w:t>0.02074</w:t>
            </w:r>
          </w:p>
        </w:tc>
        <w:tc>
          <w:tcPr>
            <w:tcW w:w="1016" w:type="dxa"/>
            <w:tcBorders>
              <w:top w:val="nil"/>
              <w:left w:val="nil"/>
              <w:bottom w:val="nil"/>
              <w:right w:val="nil"/>
            </w:tcBorders>
          </w:tcPr>
          <w:p w:rsidR="00077066" w:rsidRDefault="00077066" w:rsidP="00077066">
            <w:pPr>
              <w:pStyle w:val="TableText"/>
            </w:pPr>
            <w:r>
              <w:rPr>
                <w:lang w:eastAsia="en-AU"/>
              </w:rPr>
              <w:t>0.02069</w:t>
            </w:r>
          </w:p>
        </w:tc>
        <w:tc>
          <w:tcPr>
            <w:tcW w:w="1016" w:type="dxa"/>
            <w:tcBorders>
              <w:top w:val="nil"/>
              <w:left w:val="nil"/>
              <w:bottom w:val="nil"/>
              <w:right w:val="nil"/>
            </w:tcBorders>
          </w:tcPr>
          <w:p w:rsidR="00077066" w:rsidRDefault="00077066" w:rsidP="00077066">
            <w:pPr>
              <w:pStyle w:val="TableText"/>
            </w:pPr>
            <w:r>
              <w:rPr>
                <w:lang w:eastAsia="en-AU"/>
              </w:rPr>
              <w:t>0.02064</w:t>
            </w:r>
          </w:p>
        </w:tc>
        <w:tc>
          <w:tcPr>
            <w:tcW w:w="1016" w:type="dxa"/>
            <w:tcBorders>
              <w:top w:val="nil"/>
              <w:left w:val="nil"/>
              <w:bottom w:val="nil"/>
              <w:right w:val="nil"/>
            </w:tcBorders>
          </w:tcPr>
          <w:p w:rsidR="00077066" w:rsidRDefault="00077066" w:rsidP="00077066">
            <w:pPr>
              <w:pStyle w:val="TableText"/>
            </w:pPr>
            <w:r>
              <w:rPr>
                <w:lang w:eastAsia="en-AU"/>
              </w:rPr>
              <w:t>0.02060</w:t>
            </w:r>
          </w:p>
        </w:tc>
        <w:tc>
          <w:tcPr>
            <w:tcW w:w="1016" w:type="dxa"/>
            <w:tcBorders>
              <w:top w:val="nil"/>
              <w:left w:val="nil"/>
              <w:bottom w:val="nil"/>
              <w:right w:val="nil"/>
            </w:tcBorders>
          </w:tcPr>
          <w:p w:rsidR="00077066" w:rsidRDefault="00077066" w:rsidP="00077066">
            <w:pPr>
              <w:pStyle w:val="TableText"/>
            </w:pPr>
            <w:r>
              <w:rPr>
                <w:lang w:eastAsia="en-AU"/>
              </w:rPr>
              <w:t>0.02056</w:t>
            </w:r>
          </w:p>
        </w:tc>
        <w:tc>
          <w:tcPr>
            <w:tcW w:w="1016" w:type="dxa"/>
            <w:tcBorders>
              <w:top w:val="nil"/>
              <w:left w:val="nil"/>
              <w:bottom w:val="nil"/>
              <w:right w:val="nil"/>
            </w:tcBorders>
          </w:tcPr>
          <w:p w:rsidR="00077066" w:rsidRDefault="00077066" w:rsidP="00077066">
            <w:pPr>
              <w:pStyle w:val="TableText"/>
            </w:pPr>
            <w:r>
              <w:rPr>
                <w:lang w:eastAsia="en-AU"/>
              </w:rPr>
              <w:t>0.02053</w:t>
            </w:r>
          </w:p>
        </w:tc>
        <w:tc>
          <w:tcPr>
            <w:tcW w:w="1016" w:type="dxa"/>
            <w:tcBorders>
              <w:top w:val="nil"/>
              <w:left w:val="nil"/>
              <w:bottom w:val="nil"/>
              <w:right w:val="nil"/>
            </w:tcBorders>
          </w:tcPr>
          <w:p w:rsidR="00077066" w:rsidRDefault="00077066" w:rsidP="00077066">
            <w:pPr>
              <w:pStyle w:val="TableText"/>
            </w:pPr>
            <w:r>
              <w:rPr>
                <w:lang w:eastAsia="en-AU"/>
              </w:rPr>
              <w:t>0.02050</w:t>
            </w:r>
          </w:p>
        </w:tc>
        <w:tc>
          <w:tcPr>
            <w:tcW w:w="1016" w:type="dxa"/>
            <w:tcBorders>
              <w:top w:val="nil"/>
              <w:left w:val="nil"/>
              <w:bottom w:val="nil"/>
              <w:right w:val="nil"/>
            </w:tcBorders>
          </w:tcPr>
          <w:p w:rsidR="00077066" w:rsidRDefault="00077066" w:rsidP="00077066">
            <w:pPr>
              <w:pStyle w:val="TableText"/>
            </w:pPr>
            <w:r>
              <w:rPr>
                <w:lang w:eastAsia="en-AU"/>
              </w:rPr>
              <w:t>0.02047</w:t>
            </w:r>
          </w:p>
        </w:tc>
        <w:tc>
          <w:tcPr>
            <w:tcW w:w="1016" w:type="dxa"/>
            <w:tcBorders>
              <w:top w:val="nil"/>
              <w:left w:val="nil"/>
              <w:bottom w:val="nil"/>
              <w:right w:val="nil"/>
            </w:tcBorders>
          </w:tcPr>
          <w:p w:rsidR="00077066" w:rsidRDefault="00077066" w:rsidP="00077066">
            <w:pPr>
              <w:pStyle w:val="TableText"/>
            </w:pPr>
            <w:r>
              <w:rPr>
                <w:lang w:eastAsia="en-AU"/>
              </w:rPr>
              <w:t>0.02044</w:t>
            </w:r>
          </w:p>
        </w:tc>
        <w:tc>
          <w:tcPr>
            <w:tcW w:w="1016" w:type="dxa"/>
            <w:tcBorders>
              <w:top w:val="nil"/>
              <w:left w:val="nil"/>
              <w:bottom w:val="nil"/>
              <w:right w:val="nil"/>
            </w:tcBorders>
          </w:tcPr>
          <w:p w:rsidR="00077066" w:rsidRDefault="00077066" w:rsidP="00077066">
            <w:pPr>
              <w:pStyle w:val="TableText"/>
            </w:pPr>
            <w:r>
              <w:rPr>
                <w:lang w:eastAsia="en-AU"/>
              </w:rPr>
              <w:t>0.02042</w:t>
            </w:r>
          </w:p>
        </w:tc>
        <w:tc>
          <w:tcPr>
            <w:tcW w:w="1026" w:type="dxa"/>
            <w:tcBorders>
              <w:top w:val="nil"/>
              <w:left w:val="nil"/>
              <w:bottom w:val="nil"/>
              <w:right w:val="nil"/>
            </w:tcBorders>
          </w:tcPr>
          <w:p w:rsidR="00077066" w:rsidRDefault="00077066" w:rsidP="00077066">
            <w:pPr>
              <w:pStyle w:val="TableText"/>
            </w:pPr>
            <w:r>
              <w:rPr>
                <w:lang w:eastAsia="en-AU"/>
              </w:rPr>
              <w:t>0.02039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54</w:t>
            </w:r>
          </w:p>
        </w:tc>
        <w:tc>
          <w:tcPr>
            <w:tcW w:w="1017" w:type="dxa"/>
            <w:tcBorders>
              <w:top w:val="nil"/>
              <w:left w:val="nil"/>
              <w:bottom w:val="nil"/>
              <w:right w:val="nil"/>
            </w:tcBorders>
          </w:tcPr>
          <w:p w:rsidR="00077066" w:rsidRDefault="00077066" w:rsidP="00077066">
            <w:pPr>
              <w:pStyle w:val="TableText"/>
            </w:pPr>
            <w:r>
              <w:rPr>
                <w:lang w:eastAsia="en-AU"/>
              </w:rPr>
              <w:t>0.01324</w:t>
            </w:r>
          </w:p>
        </w:tc>
        <w:tc>
          <w:tcPr>
            <w:tcW w:w="1017"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16" w:type="dxa"/>
            <w:tcBorders>
              <w:top w:val="nil"/>
              <w:left w:val="nil"/>
              <w:bottom w:val="nil"/>
              <w:right w:val="nil"/>
            </w:tcBorders>
          </w:tcPr>
          <w:p w:rsidR="00077066" w:rsidRDefault="00077066" w:rsidP="00077066">
            <w:pPr>
              <w:pStyle w:val="TableText"/>
            </w:pPr>
            <w:r>
              <w:rPr>
                <w:lang w:eastAsia="en-AU"/>
              </w:rPr>
              <w:t>0.01324</w:t>
            </w:r>
          </w:p>
        </w:tc>
        <w:tc>
          <w:tcPr>
            <w:tcW w:w="1026" w:type="dxa"/>
            <w:tcBorders>
              <w:top w:val="nil"/>
              <w:left w:val="nil"/>
              <w:bottom w:val="nil"/>
              <w:right w:val="nil"/>
            </w:tcBorders>
          </w:tcPr>
          <w:p w:rsidR="00077066" w:rsidRDefault="00077066" w:rsidP="00077066">
            <w:pPr>
              <w:pStyle w:val="TableText"/>
            </w:pPr>
            <w:r>
              <w:rPr>
                <w:lang w:eastAsia="en-AU"/>
              </w:rPr>
              <w:t>0.01324</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55</w:t>
            </w:r>
          </w:p>
        </w:tc>
        <w:tc>
          <w:tcPr>
            <w:tcW w:w="1017" w:type="dxa"/>
            <w:tcBorders>
              <w:top w:val="nil"/>
              <w:left w:val="nil"/>
              <w:bottom w:val="nil"/>
              <w:right w:val="nil"/>
            </w:tcBorders>
          </w:tcPr>
          <w:p w:rsidR="00077066" w:rsidRDefault="00077066" w:rsidP="00077066">
            <w:pPr>
              <w:pStyle w:val="TableText"/>
            </w:pPr>
            <w:r>
              <w:rPr>
                <w:lang w:eastAsia="en-AU"/>
              </w:rPr>
              <w:t>0.00977</w:t>
            </w:r>
          </w:p>
        </w:tc>
        <w:tc>
          <w:tcPr>
            <w:tcW w:w="1017"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26" w:type="dxa"/>
            <w:tcBorders>
              <w:top w:val="nil"/>
              <w:left w:val="nil"/>
              <w:bottom w:val="nil"/>
              <w:right w:val="nil"/>
            </w:tcBorders>
          </w:tcPr>
          <w:p w:rsidR="00077066" w:rsidRDefault="00077066" w:rsidP="00077066">
            <w:pPr>
              <w:pStyle w:val="TableText"/>
            </w:pPr>
            <w:r>
              <w:rPr>
                <w:lang w:eastAsia="en-AU"/>
              </w:rPr>
              <w:t>0.00977</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56</w:t>
            </w:r>
          </w:p>
        </w:tc>
        <w:tc>
          <w:tcPr>
            <w:tcW w:w="1017" w:type="dxa"/>
            <w:tcBorders>
              <w:top w:val="nil"/>
              <w:left w:val="nil"/>
              <w:bottom w:val="nil"/>
              <w:right w:val="nil"/>
            </w:tcBorders>
          </w:tcPr>
          <w:p w:rsidR="00077066" w:rsidRDefault="00077066" w:rsidP="00077066">
            <w:pPr>
              <w:pStyle w:val="TableText"/>
            </w:pPr>
            <w:r>
              <w:rPr>
                <w:lang w:eastAsia="en-AU"/>
              </w:rPr>
              <w:t>0.00986</w:t>
            </w:r>
          </w:p>
        </w:tc>
        <w:tc>
          <w:tcPr>
            <w:tcW w:w="1017"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26" w:type="dxa"/>
            <w:tcBorders>
              <w:top w:val="nil"/>
              <w:left w:val="nil"/>
              <w:bottom w:val="nil"/>
              <w:right w:val="nil"/>
            </w:tcBorders>
          </w:tcPr>
          <w:p w:rsidR="00077066" w:rsidRDefault="00077066" w:rsidP="00077066">
            <w:pPr>
              <w:pStyle w:val="TableText"/>
            </w:pPr>
            <w:r>
              <w:rPr>
                <w:lang w:eastAsia="en-AU"/>
              </w:rPr>
              <w:t>0.00986</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57</w:t>
            </w:r>
          </w:p>
        </w:tc>
        <w:tc>
          <w:tcPr>
            <w:tcW w:w="1017" w:type="dxa"/>
            <w:tcBorders>
              <w:top w:val="nil"/>
              <w:left w:val="nil"/>
              <w:bottom w:val="nil"/>
              <w:right w:val="nil"/>
            </w:tcBorders>
          </w:tcPr>
          <w:p w:rsidR="00077066" w:rsidRDefault="00077066" w:rsidP="00077066">
            <w:pPr>
              <w:pStyle w:val="TableText"/>
            </w:pPr>
            <w:r>
              <w:rPr>
                <w:lang w:eastAsia="en-AU"/>
              </w:rPr>
              <w:t>0.00999</w:t>
            </w:r>
          </w:p>
        </w:tc>
        <w:tc>
          <w:tcPr>
            <w:tcW w:w="1017"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26" w:type="dxa"/>
            <w:tcBorders>
              <w:top w:val="nil"/>
              <w:left w:val="nil"/>
              <w:bottom w:val="nil"/>
              <w:right w:val="nil"/>
            </w:tcBorders>
          </w:tcPr>
          <w:p w:rsidR="00077066" w:rsidRDefault="00077066" w:rsidP="00077066">
            <w:pPr>
              <w:pStyle w:val="TableText"/>
            </w:pPr>
            <w:r>
              <w:rPr>
                <w:lang w:eastAsia="en-AU"/>
              </w:rPr>
              <w:t>0.00999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58</w:t>
            </w:r>
          </w:p>
        </w:tc>
        <w:tc>
          <w:tcPr>
            <w:tcW w:w="1017" w:type="dxa"/>
            <w:tcBorders>
              <w:top w:val="nil"/>
              <w:left w:val="nil"/>
              <w:bottom w:val="nil"/>
              <w:right w:val="nil"/>
            </w:tcBorders>
          </w:tcPr>
          <w:p w:rsidR="00077066" w:rsidRDefault="00077066" w:rsidP="00077066">
            <w:pPr>
              <w:pStyle w:val="TableText"/>
            </w:pPr>
            <w:r>
              <w:rPr>
                <w:lang w:eastAsia="en-AU"/>
              </w:rPr>
              <w:t>0.01019</w:t>
            </w:r>
          </w:p>
        </w:tc>
        <w:tc>
          <w:tcPr>
            <w:tcW w:w="1017"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26" w:type="dxa"/>
            <w:tcBorders>
              <w:top w:val="nil"/>
              <w:left w:val="nil"/>
              <w:bottom w:val="nil"/>
              <w:right w:val="nil"/>
            </w:tcBorders>
          </w:tcPr>
          <w:p w:rsidR="00077066" w:rsidRDefault="00077066" w:rsidP="00077066">
            <w:pPr>
              <w:pStyle w:val="TableText"/>
            </w:pPr>
            <w:r>
              <w:rPr>
                <w:lang w:eastAsia="en-AU"/>
              </w:rPr>
              <w:t>0.01019</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59</w:t>
            </w:r>
          </w:p>
        </w:tc>
        <w:tc>
          <w:tcPr>
            <w:tcW w:w="1017" w:type="dxa"/>
            <w:tcBorders>
              <w:top w:val="nil"/>
              <w:left w:val="nil"/>
              <w:bottom w:val="nil"/>
              <w:right w:val="nil"/>
            </w:tcBorders>
          </w:tcPr>
          <w:p w:rsidR="00077066" w:rsidRDefault="00077066" w:rsidP="00077066">
            <w:pPr>
              <w:pStyle w:val="TableText"/>
            </w:pPr>
            <w:r>
              <w:rPr>
                <w:lang w:eastAsia="en-AU"/>
              </w:rPr>
              <w:t>0.01015</w:t>
            </w:r>
          </w:p>
        </w:tc>
        <w:tc>
          <w:tcPr>
            <w:tcW w:w="1017"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26" w:type="dxa"/>
            <w:tcBorders>
              <w:top w:val="nil"/>
              <w:left w:val="nil"/>
              <w:bottom w:val="nil"/>
              <w:right w:val="nil"/>
            </w:tcBorders>
          </w:tcPr>
          <w:p w:rsidR="00077066" w:rsidRDefault="00077066" w:rsidP="00077066">
            <w:pPr>
              <w:pStyle w:val="TableText"/>
            </w:pPr>
            <w:r>
              <w:rPr>
                <w:lang w:eastAsia="en-AU"/>
              </w:rPr>
              <w:t>0.01015</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lastRenderedPageBreak/>
              <w:t>60</w:t>
            </w:r>
          </w:p>
        </w:tc>
        <w:tc>
          <w:tcPr>
            <w:tcW w:w="1017" w:type="dxa"/>
            <w:tcBorders>
              <w:top w:val="nil"/>
              <w:left w:val="nil"/>
              <w:bottom w:val="nil"/>
              <w:right w:val="nil"/>
            </w:tcBorders>
          </w:tcPr>
          <w:p w:rsidR="00077066" w:rsidRDefault="00077066" w:rsidP="00077066">
            <w:pPr>
              <w:pStyle w:val="TableText"/>
            </w:pPr>
            <w:r>
              <w:rPr>
                <w:lang w:eastAsia="en-AU"/>
              </w:rPr>
              <w:t>0.01003</w:t>
            </w:r>
          </w:p>
        </w:tc>
        <w:tc>
          <w:tcPr>
            <w:tcW w:w="1017"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26" w:type="dxa"/>
            <w:tcBorders>
              <w:top w:val="nil"/>
              <w:left w:val="nil"/>
              <w:bottom w:val="nil"/>
              <w:right w:val="nil"/>
            </w:tcBorders>
          </w:tcPr>
          <w:p w:rsidR="00077066" w:rsidRDefault="00077066" w:rsidP="00077066">
            <w:pPr>
              <w:pStyle w:val="TableText"/>
            </w:pPr>
            <w:r>
              <w:rPr>
                <w:lang w:eastAsia="en-AU"/>
              </w:rPr>
              <w:t>0.01003</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61</w:t>
            </w:r>
          </w:p>
        </w:tc>
        <w:tc>
          <w:tcPr>
            <w:tcW w:w="1017" w:type="dxa"/>
            <w:tcBorders>
              <w:top w:val="nil"/>
              <w:left w:val="nil"/>
              <w:bottom w:val="nil"/>
              <w:right w:val="nil"/>
            </w:tcBorders>
          </w:tcPr>
          <w:p w:rsidR="00077066" w:rsidRDefault="00077066" w:rsidP="00077066">
            <w:pPr>
              <w:pStyle w:val="TableText"/>
            </w:pPr>
            <w:r>
              <w:rPr>
                <w:lang w:eastAsia="en-AU"/>
              </w:rPr>
              <w:t>0.00985</w:t>
            </w:r>
          </w:p>
        </w:tc>
        <w:tc>
          <w:tcPr>
            <w:tcW w:w="1017"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26" w:type="dxa"/>
            <w:tcBorders>
              <w:top w:val="nil"/>
              <w:left w:val="nil"/>
              <w:bottom w:val="nil"/>
              <w:right w:val="nil"/>
            </w:tcBorders>
          </w:tcPr>
          <w:p w:rsidR="00077066" w:rsidRDefault="00077066" w:rsidP="00077066">
            <w:pPr>
              <w:pStyle w:val="TableText"/>
            </w:pPr>
            <w:r>
              <w:rPr>
                <w:lang w:eastAsia="en-AU"/>
              </w:rPr>
              <w:t>0.00985</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62</w:t>
            </w:r>
          </w:p>
        </w:tc>
        <w:tc>
          <w:tcPr>
            <w:tcW w:w="1017" w:type="dxa"/>
            <w:tcBorders>
              <w:top w:val="nil"/>
              <w:left w:val="nil"/>
              <w:bottom w:val="nil"/>
              <w:right w:val="nil"/>
            </w:tcBorders>
          </w:tcPr>
          <w:p w:rsidR="00077066" w:rsidRDefault="00077066" w:rsidP="00077066">
            <w:pPr>
              <w:pStyle w:val="TableText"/>
            </w:pPr>
            <w:r>
              <w:rPr>
                <w:lang w:eastAsia="en-AU"/>
              </w:rPr>
              <w:t>0.00906</w:t>
            </w:r>
          </w:p>
        </w:tc>
        <w:tc>
          <w:tcPr>
            <w:tcW w:w="1017"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26" w:type="dxa"/>
            <w:tcBorders>
              <w:top w:val="nil"/>
              <w:left w:val="nil"/>
              <w:bottom w:val="nil"/>
              <w:right w:val="nil"/>
            </w:tcBorders>
          </w:tcPr>
          <w:p w:rsidR="00077066" w:rsidRDefault="00077066" w:rsidP="00077066">
            <w:pPr>
              <w:pStyle w:val="TableText"/>
            </w:pPr>
            <w:r>
              <w:rPr>
                <w:lang w:eastAsia="en-AU"/>
              </w:rPr>
              <w:t>0.00906</w:t>
            </w:r>
          </w:p>
        </w:tc>
      </w:tr>
      <w:tr w:rsidR="00077066">
        <w:trPr>
          <w:trHeight w:val="221"/>
        </w:trPr>
        <w:tc>
          <w:tcPr>
            <w:tcW w:w="710" w:type="dxa"/>
            <w:tcBorders>
              <w:top w:val="nil"/>
              <w:left w:val="nil"/>
              <w:bottom w:val="nil"/>
              <w:right w:val="nil"/>
            </w:tcBorders>
          </w:tcPr>
          <w:p w:rsidR="00077066" w:rsidRDefault="00077066" w:rsidP="00077066">
            <w:pPr>
              <w:pStyle w:val="TableText"/>
            </w:pPr>
            <w:r>
              <w:rPr>
                <w:lang w:eastAsia="en-AU"/>
              </w:rPr>
              <w:t>63</w:t>
            </w:r>
          </w:p>
        </w:tc>
        <w:tc>
          <w:tcPr>
            <w:tcW w:w="1017" w:type="dxa"/>
            <w:tcBorders>
              <w:top w:val="nil"/>
              <w:left w:val="nil"/>
              <w:bottom w:val="nil"/>
              <w:right w:val="nil"/>
            </w:tcBorders>
          </w:tcPr>
          <w:p w:rsidR="00077066" w:rsidRDefault="00077066" w:rsidP="00077066">
            <w:pPr>
              <w:pStyle w:val="TableText"/>
            </w:pPr>
            <w:r>
              <w:rPr>
                <w:lang w:eastAsia="en-AU"/>
              </w:rPr>
              <w:t>0.00737</w:t>
            </w:r>
          </w:p>
        </w:tc>
        <w:tc>
          <w:tcPr>
            <w:tcW w:w="1017"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26" w:type="dxa"/>
            <w:tcBorders>
              <w:top w:val="nil"/>
              <w:left w:val="nil"/>
              <w:bottom w:val="nil"/>
              <w:right w:val="nil"/>
            </w:tcBorders>
          </w:tcPr>
          <w:p w:rsidR="00077066" w:rsidRDefault="00077066" w:rsidP="00077066">
            <w:pPr>
              <w:pStyle w:val="TableText"/>
            </w:pPr>
            <w:r>
              <w:rPr>
                <w:lang w:eastAsia="en-AU"/>
              </w:rPr>
              <w:t>0.00737</w:t>
            </w:r>
          </w:p>
        </w:tc>
      </w:tr>
      <w:tr w:rsidR="00077066">
        <w:trPr>
          <w:trHeight w:val="221"/>
        </w:trPr>
        <w:tc>
          <w:tcPr>
            <w:tcW w:w="710" w:type="dxa"/>
            <w:tcBorders>
              <w:top w:val="nil"/>
              <w:left w:val="nil"/>
              <w:right w:val="nil"/>
            </w:tcBorders>
          </w:tcPr>
          <w:p w:rsidR="00077066" w:rsidRDefault="00077066" w:rsidP="00077066">
            <w:pPr>
              <w:pStyle w:val="TableText"/>
            </w:pPr>
            <w:r>
              <w:rPr>
                <w:lang w:eastAsia="en-AU"/>
              </w:rPr>
              <w:t>64</w:t>
            </w:r>
          </w:p>
        </w:tc>
        <w:tc>
          <w:tcPr>
            <w:tcW w:w="1017" w:type="dxa"/>
            <w:tcBorders>
              <w:top w:val="nil"/>
              <w:left w:val="nil"/>
              <w:right w:val="nil"/>
            </w:tcBorders>
          </w:tcPr>
          <w:p w:rsidR="00077066" w:rsidRDefault="00077066" w:rsidP="00077066">
            <w:pPr>
              <w:pStyle w:val="TableText"/>
            </w:pPr>
            <w:r>
              <w:rPr>
                <w:lang w:eastAsia="en-AU"/>
              </w:rPr>
              <w:t>0.00448</w:t>
            </w:r>
          </w:p>
        </w:tc>
        <w:tc>
          <w:tcPr>
            <w:tcW w:w="1017"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26" w:type="dxa"/>
            <w:tcBorders>
              <w:top w:val="nil"/>
              <w:left w:val="nil"/>
              <w:right w:val="nil"/>
            </w:tcBorders>
          </w:tcPr>
          <w:p w:rsidR="00077066" w:rsidRDefault="00077066" w:rsidP="00077066">
            <w:pPr>
              <w:pStyle w:val="TableText"/>
            </w:pPr>
            <w:r>
              <w:rPr>
                <w:lang w:eastAsia="en-AU"/>
              </w:rPr>
              <w:t>0.00448</w:t>
            </w:r>
          </w:p>
        </w:tc>
      </w:tr>
      <w:tr w:rsidR="00077066">
        <w:trPr>
          <w:trHeight w:val="221"/>
        </w:trPr>
        <w:tc>
          <w:tcPr>
            <w:tcW w:w="710" w:type="dxa"/>
            <w:tcBorders>
              <w:top w:val="nil"/>
              <w:left w:val="nil"/>
              <w:bottom w:val="single" w:sz="4" w:space="0" w:color="auto"/>
              <w:right w:val="nil"/>
            </w:tcBorders>
          </w:tcPr>
          <w:p w:rsidR="00077066" w:rsidRDefault="00077066" w:rsidP="00077066">
            <w:pPr>
              <w:pStyle w:val="TableText"/>
            </w:pPr>
            <w:r>
              <w:rPr>
                <w:lang w:eastAsia="en-AU"/>
              </w:rPr>
              <w:t>65</w:t>
            </w:r>
          </w:p>
        </w:tc>
        <w:tc>
          <w:tcPr>
            <w:tcW w:w="1017" w:type="dxa"/>
            <w:tcBorders>
              <w:top w:val="nil"/>
              <w:left w:val="nil"/>
              <w:bottom w:val="single" w:sz="4" w:space="0" w:color="auto"/>
              <w:right w:val="nil"/>
            </w:tcBorders>
          </w:tcPr>
          <w:p w:rsidR="00077066" w:rsidRDefault="00077066" w:rsidP="00077066">
            <w:pPr>
              <w:pStyle w:val="TableText"/>
            </w:pPr>
            <w:r>
              <w:t>0.00000</w:t>
            </w:r>
          </w:p>
        </w:tc>
        <w:tc>
          <w:tcPr>
            <w:tcW w:w="1017"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26"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t>Table 3A</w:t>
      </w:r>
      <w:r>
        <w:tab/>
        <w:t>Lump sum valuation factors (LSF) for eligible employees — males (continued)</w:t>
      </w:r>
    </w:p>
    <w:tbl>
      <w:tblPr>
        <w:tblW w:w="12904" w:type="dxa"/>
        <w:tblInd w:w="78" w:type="dxa"/>
        <w:tblLayout w:type="fixed"/>
        <w:tblLook w:val="0000" w:firstRow="0" w:lastRow="0" w:firstColumn="0" w:lastColumn="0" w:noHBand="0" w:noVBand="0"/>
      </w:tblPr>
      <w:tblGrid>
        <w:gridCol w:w="709"/>
        <w:gridCol w:w="1016"/>
        <w:gridCol w:w="1016"/>
        <w:gridCol w:w="1015"/>
        <w:gridCol w:w="1016"/>
        <w:gridCol w:w="1016"/>
        <w:gridCol w:w="1016"/>
        <w:gridCol w:w="1016"/>
        <w:gridCol w:w="1016"/>
        <w:gridCol w:w="1016"/>
        <w:gridCol w:w="1016"/>
        <w:gridCol w:w="1016"/>
        <w:gridCol w:w="1020"/>
      </w:tblGrid>
      <w:tr w:rsidR="00077066">
        <w:trPr>
          <w:trHeight w:val="221"/>
          <w:tblHeader/>
        </w:trPr>
        <w:tc>
          <w:tcPr>
            <w:tcW w:w="12904" w:type="dxa"/>
            <w:gridSpan w:val="13"/>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09"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38</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39</w:t>
            </w:r>
          </w:p>
        </w:tc>
        <w:tc>
          <w:tcPr>
            <w:tcW w:w="1015" w:type="dxa"/>
            <w:tcBorders>
              <w:top w:val="nil"/>
              <w:left w:val="nil"/>
              <w:bottom w:val="single" w:sz="4" w:space="0" w:color="auto"/>
              <w:right w:val="nil"/>
            </w:tcBorders>
          </w:tcPr>
          <w:p w:rsidR="00077066" w:rsidRDefault="00077066" w:rsidP="00077066">
            <w:pPr>
              <w:pStyle w:val="TableColHead"/>
              <w:rPr>
                <w:lang w:eastAsia="en-AU"/>
              </w:rPr>
            </w:pPr>
            <w:r>
              <w:rPr>
                <w:lang w:eastAsia="en-AU"/>
              </w:rPr>
              <w:t>40</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41</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42</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43</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44</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45</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46</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47</w:t>
            </w:r>
          </w:p>
        </w:tc>
        <w:tc>
          <w:tcPr>
            <w:tcW w:w="1016" w:type="dxa"/>
            <w:tcBorders>
              <w:top w:val="nil"/>
              <w:left w:val="nil"/>
              <w:bottom w:val="single" w:sz="4" w:space="0" w:color="auto"/>
              <w:right w:val="nil"/>
            </w:tcBorders>
          </w:tcPr>
          <w:p w:rsidR="00077066" w:rsidRDefault="00077066" w:rsidP="00077066">
            <w:pPr>
              <w:pStyle w:val="TableColHead"/>
              <w:rPr>
                <w:lang w:eastAsia="en-AU"/>
              </w:rPr>
            </w:pPr>
            <w:r>
              <w:rPr>
                <w:lang w:eastAsia="en-AU"/>
              </w:rPr>
              <w:t>48</w:t>
            </w:r>
          </w:p>
        </w:tc>
        <w:tc>
          <w:tcPr>
            <w:tcW w:w="1020" w:type="dxa"/>
            <w:tcBorders>
              <w:top w:val="nil"/>
              <w:left w:val="nil"/>
              <w:bottom w:val="single" w:sz="4" w:space="0" w:color="auto"/>
              <w:right w:val="nil"/>
            </w:tcBorders>
          </w:tcPr>
          <w:p w:rsidR="00077066" w:rsidRDefault="00077066" w:rsidP="00077066">
            <w:pPr>
              <w:pStyle w:val="TableColHead"/>
              <w:rPr>
                <w:lang w:eastAsia="en-AU"/>
              </w:rPr>
            </w:pPr>
            <w:r>
              <w:rPr>
                <w:lang w:eastAsia="en-AU"/>
              </w:rPr>
              <w:t>49</w:t>
            </w:r>
          </w:p>
        </w:tc>
      </w:tr>
      <w:tr w:rsidR="00077066">
        <w:trPr>
          <w:trHeight w:val="221"/>
        </w:trPr>
        <w:tc>
          <w:tcPr>
            <w:tcW w:w="709" w:type="dxa"/>
            <w:tcBorders>
              <w:top w:val="single" w:sz="4" w:space="0" w:color="auto"/>
              <w:left w:val="nil"/>
              <w:bottom w:val="nil"/>
              <w:right w:val="nil"/>
            </w:tcBorders>
          </w:tcPr>
          <w:p w:rsidR="00077066" w:rsidRDefault="00077066" w:rsidP="00077066">
            <w:pPr>
              <w:pStyle w:val="TableText"/>
            </w:pPr>
            <w:r>
              <w:rPr>
                <w:lang w:eastAsia="en-AU"/>
              </w:rPr>
              <w:t>54</w:t>
            </w:r>
          </w:p>
        </w:tc>
        <w:tc>
          <w:tcPr>
            <w:tcW w:w="1016" w:type="dxa"/>
            <w:tcBorders>
              <w:top w:val="single" w:sz="4" w:space="0" w:color="auto"/>
              <w:left w:val="nil"/>
              <w:bottom w:val="nil"/>
              <w:right w:val="nil"/>
            </w:tcBorders>
          </w:tcPr>
          <w:p w:rsidR="00077066" w:rsidRDefault="00077066" w:rsidP="00077066">
            <w:pPr>
              <w:pStyle w:val="TableText"/>
            </w:pPr>
            <w:r>
              <w:rPr>
                <w:lang w:eastAsia="en-AU"/>
              </w:rPr>
              <w:t>0.01324</w:t>
            </w:r>
          </w:p>
        </w:tc>
        <w:tc>
          <w:tcPr>
            <w:tcW w:w="1016" w:type="dxa"/>
            <w:tcBorders>
              <w:top w:val="single" w:sz="4" w:space="0" w:color="auto"/>
              <w:left w:val="nil"/>
              <w:bottom w:val="nil"/>
              <w:right w:val="nil"/>
            </w:tcBorders>
          </w:tcPr>
          <w:p w:rsidR="00077066" w:rsidRDefault="00077066" w:rsidP="00077066"/>
        </w:tc>
        <w:tc>
          <w:tcPr>
            <w:tcW w:w="1015"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16" w:type="dxa"/>
            <w:tcBorders>
              <w:top w:val="single" w:sz="4" w:space="0" w:color="auto"/>
              <w:left w:val="nil"/>
              <w:bottom w:val="nil"/>
              <w:right w:val="nil"/>
            </w:tcBorders>
          </w:tcPr>
          <w:p w:rsidR="00077066" w:rsidRDefault="00077066" w:rsidP="00077066"/>
        </w:tc>
        <w:tc>
          <w:tcPr>
            <w:tcW w:w="1020"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09" w:type="dxa"/>
            <w:tcBorders>
              <w:top w:val="nil"/>
              <w:left w:val="nil"/>
              <w:bottom w:val="nil"/>
              <w:right w:val="nil"/>
            </w:tcBorders>
          </w:tcPr>
          <w:p w:rsidR="00077066" w:rsidRDefault="00077066" w:rsidP="00077066">
            <w:pPr>
              <w:pStyle w:val="TableText"/>
            </w:pPr>
            <w:r>
              <w:rPr>
                <w:lang w:eastAsia="en-AU"/>
              </w:rPr>
              <w:t>55</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6" w:type="dxa"/>
            <w:tcBorders>
              <w:top w:val="nil"/>
              <w:left w:val="nil"/>
              <w:bottom w:val="nil"/>
              <w:right w:val="nil"/>
            </w:tcBorders>
          </w:tcPr>
          <w:p w:rsidR="00077066" w:rsidRDefault="00077066" w:rsidP="00077066">
            <w:pPr>
              <w:pStyle w:val="TableText"/>
            </w:pPr>
            <w:r>
              <w:rPr>
                <w:lang w:eastAsia="en-AU"/>
              </w:rPr>
              <w:t>0.00977</w:t>
            </w:r>
          </w:p>
        </w:tc>
        <w:tc>
          <w:tcPr>
            <w:tcW w:w="1015"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0" w:type="dxa"/>
            <w:tcBorders>
              <w:top w:val="nil"/>
              <w:left w:val="nil"/>
              <w:bottom w:val="nil"/>
              <w:right w:val="nil"/>
            </w:tcBorders>
          </w:tcPr>
          <w:p w:rsidR="00077066" w:rsidRDefault="00077066" w:rsidP="00077066">
            <w:pPr>
              <w:pStyle w:val="TableText"/>
            </w:pPr>
          </w:p>
        </w:tc>
      </w:tr>
      <w:tr w:rsidR="00077066">
        <w:trPr>
          <w:trHeight w:val="221"/>
        </w:trPr>
        <w:tc>
          <w:tcPr>
            <w:tcW w:w="709" w:type="dxa"/>
            <w:tcBorders>
              <w:top w:val="nil"/>
              <w:left w:val="nil"/>
              <w:bottom w:val="nil"/>
              <w:right w:val="nil"/>
            </w:tcBorders>
          </w:tcPr>
          <w:p w:rsidR="00077066" w:rsidRDefault="00077066" w:rsidP="00077066">
            <w:pPr>
              <w:pStyle w:val="TableText"/>
            </w:pPr>
            <w:r>
              <w:rPr>
                <w:lang w:eastAsia="en-AU"/>
              </w:rPr>
              <w:t>56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pPr>
              <w:pStyle w:val="TableText"/>
            </w:pPr>
            <w:r>
              <w:rPr>
                <w:lang w:eastAsia="en-AU"/>
              </w:rPr>
              <w:t>0.00986</w:t>
            </w:r>
          </w:p>
        </w:tc>
        <w:tc>
          <w:tcPr>
            <w:tcW w:w="1015" w:type="dxa"/>
            <w:tcBorders>
              <w:top w:val="nil"/>
              <w:left w:val="nil"/>
              <w:bottom w:val="nil"/>
              <w:right w:val="nil"/>
            </w:tcBorders>
          </w:tcPr>
          <w:p w:rsidR="00077066" w:rsidRDefault="00077066" w:rsidP="00077066">
            <w:pPr>
              <w:pStyle w:val="TableText"/>
            </w:pPr>
            <w:r>
              <w:rPr>
                <w:lang w:eastAsia="en-AU"/>
              </w:rPr>
              <w:t>0.00986</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0" w:type="dxa"/>
            <w:tcBorders>
              <w:top w:val="nil"/>
              <w:left w:val="nil"/>
              <w:bottom w:val="nil"/>
              <w:right w:val="nil"/>
            </w:tcBorders>
          </w:tcPr>
          <w:p w:rsidR="00077066" w:rsidRDefault="00077066" w:rsidP="00077066">
            <w:pPr>
              <w:pStyle w:val="TableText"/>
            </w:pPr>
          </w:p>
        </w:tc>
      </w:tr>
      <w:tr w:rsidR="00077066">
        <w:trPr>
          <w:trHeight w:val="221"/>
        </w:trPr>
        <w:tc>
          <w:tcPr>
            <w:tcW w:w="709" w:type="dxa"/>
            <w:tcBorders>
              <w:top w:val="nil"/>
              <w:left w:val="nil"/>
              <w:bottom w:val="nil"/>
              <w:right w:val="nil"/>
            </w:tcBorders>
          </w:tcPr>
          <w:p w:rsidR="00077066" w:rsidRDefault="00077066" w:rsidP="00077066">
            <w:pPr>
              <w:pStyle w:val="TableText"/>
            </w:pPr>
            <w:r>
              <w:rPr>
                <w:lang w:eastAsia="en-AU"/>
              </w:rPr>
              <w:t>57</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5"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pPr>
              <w:pStyle w:val="TableText"/>
            </w:pPr>
            <w:r>
              <w:rPr>
                <w:lang w:eastAsia="en-AU"/>
              </w:rPr>
              <w:t>0.00999</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0" w:type="dxa"/>
            <w:tcBorders>
              <w:top w:val="nil"/>
              <w:left w:val="nil"/>
              <w:bottom w:val="nil"/>
              <w:right w:val="nil"/>
            </w:tcBorders>
          </w:tcPr>
          <w:p w:rsidR="00077066" w:rsidRDefault="00077066" w:rsidP="00077066">
            <w:pPr>
              <w:pStyle w:val="TableText"/>
            </w:pPr>
          </w:p>
        </w:tc>
      </w:tr>
      <w:tr w:rsidR="00077066">
        <w:trPr>
          <w:trHeight w:val="221"/>
        </w:trPr>
        <w:tc>
          <w:tcPr>
            <w:tcW w:w="709" w:type="dxa"/>
            <w:tcBorders>
              <w:top w:val="nil"/>
              <w:left w:val="nil"/>
              <w:bottom w:val="nil"/>
              <w:right w:val="nil"/>
            </w:tcBorders>
          </w:tcPr>
          <w:p w:rsidR="00077066" w:rsidRDefault="00077066" w:rsidP="00077066">
            <w:pPr>
              <w:pStyle w:val="TableText"/>
            </w:pPr>
            <w:r>
              <w:rPr>
                <w:lang w:eastAsia="en-AU"/>
              </w:rPr>
              <w:t>58</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5"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pPr>
              <w:pStyle w:val="TableText"/>
            </w:pPr>
            <w:r>
              <w:rPr>
                <w:lang w:eastAsia="en-AU"/>
              </w:rPr>
              <w:t>0.01019</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0" w:type="dxa"/>
            <w:tcBorders>
              <w:top w:val="nil"/>
              <w:left w:val="nil"/>
              <w:bottom w:val="nil"/>
              <w:right w:val="nil"/>
            </w:tcBorders>
          </w:tcPr>
          <w:p w:rsidR="00077066" w:rsidRDefault="00077066" w:rsidP="00077066">
            <w:pPr>
              <w:pStyle w:val="TableText"/>
            </w:pPr>
          </w:p>
        </w:tc>
      </w:tr>
      <w:tr w:rsidR="00077066">
        <w:trPr>
          <w:trHeight w:val="221"/>
        </w:trPr>
        <w:tc>
          <w:tcPr>
            <w:tcW w:w="709" w:type="dxa"/>
            <w:tcBorders>
              <w:top w:val="nil"/>
              <w:left w:val="nil"/>
              <w:bottom w:val="nil"/>
              <w:right w:val="nil"/>
            </w:tcBorders>
          </w:tcPr>
          <w:p w:rsidR="00077066" w:rsidRDefault="00077066" w:rsidP="00077066">
            <w:pPr>
              <w:pStyle w:val="TableText"/>
            </w:pPr>
            <w:r>
              <w:rPr>
                <w:lang w:eastAsia="en-AU"/>
              </w:rPr>
              <w:t>59</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5"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pPr>
              <w:pStyle w:val="TableText"/>
            </w:pPr>
            <w:r>
              <w:rPr>
                <w:lang w:eastAsia="en-AU"/>
              </w:rPr>
              <w:t>0.01015</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0" w:type="dxa"/>
            <w:tcBorders>
              <w:top w:val="nil"/>
              <w:left w:val="nil"/>
              <w:bottom w:val="nil"/>
              <w:right w:val="nil"/>
            </w:tcBorders>
          </w:tcPr>
          <w:p w:rsidR="00077066" w:rsidRDefault="00077066" w:rsidP="00077066">
            <w:pPr>
              <w:pStyle w:val="TableText"/>
            </w:pPr>
          </w:p>
        </w:tc>
      </w:tr>
      <w:tr w:rsidR="00077066">
        <w:trPr>
          <w:trHeight w:val="221"/>
        </w:trPr>
        <w:tc>
          <w:tcPr>
            <w:tcW w:w="709" w:type="dxa"/>
            <w:tcBorders>
              <w:top w:val="nil"/>
              <w:left w:val="nil"/>
              <w:bottom w:val="nil"/>
              <w:right w:val="nil"/>
            </w:tcBorders>
          </w:tcPr>
          <w:p w:rsidR="00077066" w:rsidRDefault="00077066" w:rsidP="00077066">
            <w:pPr>
              <w:pStyle w:val="TableText"/>
            </w:pPr>
            <w:r>
              <w:rPr>
                <w:lang w:eastAsia="en-AU"/>
              </w:rPr>
              <w:t>60</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5"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pPr>
              <w:pStyle w:val="TableText"/>
            </w:pPr>
            <w:r>
              <w:rPr>
                <w:lang w:eastAsia="en-AU"/>
              </w:rPr>
              <w:t>0.01003</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0" w:type="dxa"/>
            <w:tcBorders>
              <w:top w:val="nil"/>
              <w:left w:val="nil"/>
              <w:bottom w:val="nil"/>
              <w:right w:val="nil"/>
            </w:tcBorders>
          </w:tcPr>
          <w:p w:rsidR="00077066" w:rsidRDefault="00077066" w:rsidP="00077066">
            <w:pPr>
              <w:pStyle w:val="TableText"/>
            </w:pPr>
          </w:p>
        </w:tc>
      </w:tr>
      <w:tr w:rsidR="00077066">
        <w:trPr>
          <w:trHeight w:val="221"/>
        </w:trPr>
        <w:tc>
          <w:tcPr>
            <w:tcW w:w="709" w:type="dxa"/>
            <w:tcBorders>
              <w:top w:val="nil"/>
              <w:left w:val="nil"/>
              <w:bottom w:val="nil"/>
              <w:right w:val="nil"/>
            </w:tcBorders>
          </w:tcPr>
          <w:p w:rsidR="00077066" w:rsidRDefault="00077066" w:rsidP="00077066">
            <w:pPr>
              <w:pStyle w:val="TableText"/>
            </w:pPr>
            <w:r>
              <w:rPr>
                <w:lang w:eastAsia="en-AU"/>
              </w:rPr>
              <w:t>61</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5"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pPr>
              <w:pStyle w:val="TableText"/>
            </w:pPr>
            <w:r>
              <w:rPr>
                <w:lang w:eastAsia="en-AU"/>
              </w:rPr>
              <w:t>0.00985</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0" w:type="dxa"/>
            <w:tcBorders>
              <w:top w:val="nil"/>
              <w:left w:val="nil"/>
              <w:bottom w:val="nil"/>
              <w:right w:val="nil"/>
            </w:tcBorders>
          </w:tcPr>
          <w:p w:rsidR="00077066" w:rsidRDefault="00077066" w:rsidP="00077066">
            <w:pPr>
              <w:pStyle w:val="TableText"/>
            </w:pPr>
          </w:p>
        </w:tc>
      </w:tr>
      <w:tr w:rsidR="00077066">
        <w:trPr>
          <w:trHeight w:val="221"/>
        </w:trPr>
        <w:tc>
          <w:tcPr>
            <w:tcW w:w="709" w:type="dxa"/>
            <w:tcBorders>
              <w:top w:val="nil"/>
              <w:left w:val="nil"/>
              <w:bottom w:val="nil"/>
              <w:right w:val="nil"/>
            </w:tcBorders>
          </w:tcPr>
          <w:p w:rsidR="00077066" w:rsidRDefault="00077066" w:rsidP="00077066">
            <w:pPr>
              <w:pStyle w:val="TableText"/>
            </w:pPr>
            <w:r>
              <w:rPr>
                <w:lang w:eastAsia="en-AU"/>
              </w:rPr>
              <w:t>62</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5"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pPr>
              <w:pStyle w:val="TableText"/>
            </w:pPr>
            <w:r>
              <w:rPr>
                <w:lang w:eastAsia="en-AU"/>
              </w:rPr>
              <w:t>0.00906</w:t>
            </w:r>
          </w:p>
        </w:tc>
        <w:tc>
          <w:tcPr>
            <w:tcW w:w="1016" w:type="dxa"/>
            <w:tcBorders>
              <w:top w:val="nil"/>
              <w:left w:val="nil"/>
              <w:bottom w:val="nil"/>
              <w:right w:val="nil"/>
            </w:tcBorders>
          </w:tcPr>
          <w:p w:rsidR="00077066" w:rsidRDefault="00077066" w:rsidP="00077066"/>
        </w:tc>
        <w:tc>
          <w:tcPr>
            <w:tcW w:w="1016" w:type="dxa"/>
            <w:tcBorders>
              <w:top w:val="nil"/>
              <w:left w:val="nil"/>
              <w:bottom w:val="nil"/>
              <w:right w:val="nil"/>
            </w:tcBorders>
          </w:tcPr>
          <w:p w:rsidR="00077066" w:rsidRDefault="00077066" w:rsidP="00077066"/>
        </w:tc>
        <w:tc>
          <w:tcPr>
            <w:tcW w:w="1020" w:type="dxa"/>
            <w:tcBorders>
              <w:top w:val="nil"/>
              <w:left w:val="nil"/>
              <w:bottom w:val="nil"/>
              <w:right w:val="nil"/>
            </w:tcBorders>
          </w:tcPr>
          <w:p w:rsidR="00077066" w:rsidRDefault="00077066" w:rsidP="00077066">
            <w:pPr>
              <w:pStyle w:val="TableText"/>
            </w:pPr>
          </w:p>
        </w:tc>
      </w:tr>
      <w:tr w:rsidR="00077066">
        <w:trPr>
          <w:trHeight w:val="221"/>
        </w:trPr>
        <w:tc>
          <w:tcPr>
            <w:tcW w:w="709" w:type="dxa"/>
            <w:tcBorders>
              <w:top w:val="nil"/>
              <w:left w:val="nil"/>
              <w:bottom w:val="nil"/>
              <w:right w:val="nil"/>
            </w:tcBorders>
          </w:tcPr>
          <w:p w:rsidR="00077066" w:rsidRDefault="00077066" w:rsidP="00077066">
            <w:pPr>
              <w:pStyle w:val="TableText"/>
            </w:pPr>
            <w:r>
              <w:rPr>
                <w:lang w:eastAsia="en-AU"/>
              </w:rPr>
              <w:t>63</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5"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pPr>
              <w:pStyle w:val="TableText"/>
            </w:pPr>
            <w:r>
              <w:rPr>
                <w:lang w:eastAsia="en-AU"/>
              </w:rPr>
              <w:t>0.00737</w:t>
            </w:r>
          </w:p>
        </w:tc>
        <w:tc>
          <w:tcPr>
            <w:tcW w:w="1016" w:type="dxa"/>
            <w:tcBorders>
              <w:top w:val="nil"/>
              <w:left w:val="nil"/>
              <w:bottom w:val="nil"/>
              <w:right w:val="nil"/>
            </w:tcBorders>
          </w:tcPr>
          <w:p w:rsidR="00077066" w:rsidRDefault="00077066" w:rsidP="00077066"/>
        </w:tc>
        <w:tc>
          <w:tcPr>
            <w:tcW w:w="1020" w:type="dxa"/>
            <w:tcBorders>
              <w:top w:val="nil"/>
              <w:left w:val="nil"/>
              <w:bottom w:val="nil"/>
              <w:right w:val="nil"/>
            </w:tcBorders>
          </w:tcPr>
          <w:p w:rsidR="00077066" w:rsidRDefault="00077066" w:rsidP="00077066">
            <w:pPr>
              <w:pStyle w:val="TableText"/>
            </w:pPr>
          </w:p>
        </w:tc>
      </w:tr>
      <w:tr w:rsidR="00077066">
        <w:trPr>
          <w:trHeight w:val="221"/>
        </w:trPr>
        <w:tc>
          <w:tcPr>
            <w:tcW w:w="709" w:type="dxa"/>
            <w:tcBorders>
              <w:top w:val="nil"/>
              <w:left w:val="nil"/>
              <w:right w:val="nil"/>
            </w:tcBorders>
          </w:tcPr>
          <w:p w:rsidR="00077066" w:rsidRDefault="00077066" w:rsidP="00077066">
            <w:pPr>
              <w:pStyle w:val="TableText"/>
            </w:pPr>
            <w:r>
              <w:rPr>
                <w:lang w:eastAsia="en-AU"/>
              </w:rPr>
              <w:lastRenderedPageBreak/>
              <w:t>64</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5"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16" w:type="dxa"/>
            <w:tcBorders>
              <w:top w:val="nil"/>
              <w:left w:val="nil"/>
              <w:right w:val="nil"/>
            </w:tcBorders>
          </w:tcPr>
          <w:p w:rsidR="00077066" w:rsidRDefault="00077066" w:rsidP="00077066">
            <w:pPr>
              <w:pStyle w:val="TableText"/>
            </w:pPr>
            <w:r>
              <w:rPr>
                <w:lang w:eastAsia="en-AU"/>
              </w:rPr>
              <w:t>0.00448</w:t>
            </w:r>
          </w:p>
        </w:tc>
        <w:tc>
          <w:tcPr>
            <w:tcW w:w="1020" w:type="dxa"/>
            <w:tcBorders>
              <w:top w:val="nil"/>
              <w:left w:val="nil"/>
              <w:right w:val="nil"/>
            </w:tcBorders>
          </w:tcPr>
          <w:p w:rsidR="00077066" w:rsidRDefault="00077066" w:rsidP="00077066">
            <w:pPr>
              <w:pStyle w:val="TableText"/>
            </w:pPr>
          </w:p>
        </w:tc>
      </w:tr>
      <w:tr w:rsidR="00077066">
        <w:trPr>
          <w:trHeight w:val="221"/>
        </w:trPr>
        <w:tc>
          <w:tcPr>
            <w:tcW w:w="709" w:type="dxa"/>
            <w:tcBorders>
              <w:top w:val="nil"/>
              <w:left w:val="nil"/>
              <w:bottom w:val="single" w:sz="4" w:space="0" w:color="auto"/>
              <w:right w:val="nil"/>
            </w:tcBorders>
          </w:tcPr>
          <w:p w:rsidR="00077066" w:rsidRDefault="00077066" w:rsidP="00077066">
            <w:pPr>
              <w:pStyle w:val="TableText"/>
            </w:pPr>
            <w:r>
              <w:rPr>
                <w:lang w:eastAsia="en-AU"/>
              </w:rPr>
              <w:t>65</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5"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16" w:type="dxa"/>
            <w:tcBorders>
              <w:top w:val="nil"/>
              <w:left w:val="nil"/>
              <w:bottom w:val="single" w:sz="4" w:space="0" w:color="auto"/>
              <w:right w:val="nil"/>
            </w:tcBorders>
          </w:tcPr>
          <w:p w:rsidR="00077066" w:rsidRDefault="00077066" w:rsidP="00077066">
            <w:pPr>
              <w:pStyle w:val="TableText"/>
            </w:pPr>
            <w:r>
              <w:t>0.00000</w:t>
            </w:r>
          </w:p>
        </w:tc>
        <w:tc>
          <w:tcPr>
            <w:tcW w:w="1020"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t>Table 3B</w:t>
      </w:r>
      <w:r>
        <w:tab/>
        <w:t>Lump sum valuation factors (LSF) for eligible employees — females</w:t>
      </w:r>
    </w:p>
    <w:tbl>
      <w:tblPr>
        <w:tblW w:w="13845"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tblGrid>
      <w:tr w:rsidR="00077066">
        <w:trPr>
          <w:trHeight w:val="221"/>
          <w:tblHeader/>
        </w:trPr>
        <w:tc>
          <w:tcPr>
            <w:tcW w:w="13845" w:type="dxa"/>
            <w:gridSpan w:val="13"/>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4" w:type="dxa"/>
            <w:tcBorders>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0</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1</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2</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3</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4</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5</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6</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7</w:t>
            </w:r>
          </w:p>
        </w:tc>
        <w:tc>
          <w:tcPr>
            <w:tcW w:w="1090" w:type="dxa"/>
            <w:tcBorders>
              <w:left w:val="nil"/>
              <w:bottom w:val="single" w:sz="4" w:space="0" w:color="auto"/>
              <w:right w:val="nil"/>
            </w:tcBorders>
          </w:tcPr>
          <w:p w:rsidR="00077066" w:rsidRDefault="00077066" w:rsidP="00077066">
            <w:pPr>
              <w:pStyle w:val="TableColHead"/>
              <w:rPr>
                <w:lang w:eastAsia="en-AU"/>
              </w:rPr>
            </w:pPr>
            <w:r>
              <w:rPr>
                <w:lang w:eastAsia="en-AU"/>
              </w:rPr>
              <w:t>8</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9</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10</w:t>
            </w:r>
          </w:p>
        </w:tc>
        <w:tc>
          <w:tcPr>
            <w:tcW w:w="1091" w:type="dxa"/>
            <w:tcBorders>
              <w:left w:val="nil"/>
              <w:bottom w:val="single" w:sz="4" w:space="0" w:color="auto"/>
              <w:right w:val="nil"/>
            </w:tcBorders>
          </w:tcPr>
          <w:p w:rsidR="00077066" w:rsidRDefault="00077066" w:rsidP="00077066">
            <w:pPr>
              <w:pStyle w:val="TableColHead"/>
              <w:rPr>
                <w:lang w:eastAsia="en-AU"/>
              </w:rPr>
            </w:pPr>
            <w:r>
              <w:rPr>
                <w:lang w:eastAsia="en-AU"/>
              </w:rPr>
              <w:t>11</w:t>
            </w:r>
          </w:p>
        </w:tc>
      </w:tr>
      <w:tr w:rsidR="00077066">
        <w:trPr>
          <w:trHeight w:val="221"/>
        </w:trPr>
        <w:tc>
          <w:tcPr>
            <w:tcW w:w="754" w:type="dxa"/>
            <w:tcBorders>
              <w:top w:val="single" w:sz="4" w:space="0" w:color="auto"/>
              <w:left w:val="nil"/>
              <w:bottom w:val="nil"/>
              <w:right w:val="nil"/>
            </w:tcBorders>
          </w:tcPr>
          <w:p w:rsidR="00077066" w:rsidRDefault="00077066" w:rsidP="00077066">
            <w:pPr>
              <w:pStyle w:val="TableText"/>
            </w:pPr>
            <w:r>
              <w:rPr>
                <w:lang w:eastAsia="en-AU"/>
              </w:rPr>
              <w:t>28</w:t>
            </w:r>
          </w:p>
        </w:tc>
        <w:tc>
          <w:tcPr>
            <w:tcW w:w="1091" w:type="dxa"/>
            <w:tcBorders>
              <w:top w:val="single" w:sz="4" w:space="0" w:color="auto"/>
              <w:left w:val="nil"/>
              <w:bottom w:val="nil"/>
              <w:right w:val="nil"/>
            </w:tcBorders>
          </w:tcPr>
          <w:p w:rsidR="00077066" w:rsidRDefault="00077066" w:rsidP="00077066">
            <w:pPr>
              <w:pStyle w:val="TableText"/>
            </w:pPr>
            <w:r>
              <w:t>0.07638</w:t>
            </w:r>
          </w:p>
        </w:tc>
        <w:tc>
          <w:tcPr>
            <w:tcW w:w="1091" w:type="dxa"/>
            <w:tcBorders>
              <w:top w:val="single" w:sz="4" w:space="0" w:color="auto"/>
              <w:left w:val="nil"/>
              <w:bottom w:val="nil"/>
              <w:right w:val="nil"/>
            </w:tcBorders>
          </w:tcPr>
          <w:p w:rsidR="00077066" w:rsidRDefault="00077066" w:rsidP="00077066">
            <w:pPr>
              <w:pStyle w:val="TableText"/>
            </w:pPr>
            <w:r>
              <w:t>0.07568</w:t>
            </w:r>
          </w:p>
        </w:tc>
        <w:tc>
          <w:tcPr>
            <w:tcW w:w="1091" w:type="dxa"/>
            <w:tcBorders>
              <w:top w:val="single" w:sz="4" w:space="0" w:color="auto"/>
              <w:left w:val="nil"/>
              <w:bottom w:val="nil"/>
              <w:right w:val="nil"/>
            </w:tcBorders>
          </w:tcPr>
          <w:p w:rsidR="00077066" w:rsidRDefault="00077066" w:rsidP="00077066">
            <w:pPr>
              <w:pStyle w:val="TableText"/>
            </w:pPr>
            <w:r>
              <w:t>0.07508</w:t>
            </w:r>
          </w:p>
        </w:tc>
        <w:tc>
          <w:tcPr>
            <w:tcW w:w="1091" w:type="dxa"/>
            <w:tcBorders>
              <w:top w:val="single" w:sz="4" w:space="0" w:color="auto"/>
              <w:left w:val="nil"/>
              <w:bottom w:val="nil"/>
              <w:right w:val="nil"/>
            </w:tcBorders>
          </w:tcPr>
          <w:p w:rsidR="00077066" w:rsidRDefault="00077066" w:rsidP="00077066">
            <w:pPr>
              <w:pStyle w:val="TableText"/>
            </w:pPr>
            <w:r>
              <w:t>0.07455</w:t>
            </w:r>
          </w:p>
        </w:tc>
        <w:tc>
          <w:tcPr>
            <w:tcW w:w="1091" w:type="dxa"/>
            <w:tcBorders>
              <w:top w:val="single" w:sz="4" w:space="0" w:color="auto"/>
              <w:left w:val="nil"/>
              <w:bottom w:val="nil"/>
              <w:right w:val="nil"/>
            </w:tcBorders>
          </w:tcPr>
          <w:p w:rsidR="00077066" w:rsidRDefault="00077066" w:rsidP="00077066">
            <w:pPr>
              <w:pStyle w:val="TableText"/>
            </w:pPr>
            <w:r>
              <w:t>0.07410</w:t>
            </w:r>
          </w:p>
        </w:tc>
        <w:tc>
          <w:tcPr>
            <w:tcW w:w="1091" w:type="dxa"/>
            <w:tcBorders>
              <w:top w:val="single" w:sz="4" w:space="0" w:color="auto"/>
              <w:left w:val="nil"/>
              <w:bottom w:val="nil"/>
              <w:right w:val="nil"/>
            </w:tcBorders>
          </w:tcPr>
          <w:p w:rsidR="00077066" w:rsidRDefault="00077066" w:rsidP="00077066">
            <w:pPr>
              <w:pStyle w:val="TableText"/>
            </w:pPr>
            <w:r>
              <w:t>0.07373</w:t>
            </w:r>
          </w:p>
        </w:tc>
        <w:tc>
          <w:tcPr>
            <w:tcW w:w="1091" w:type="dxa"/>
            <w:tcBorders>
              <w:top w:val="single" w:sz="4" w:space="0" w:color="auto"/>
              <w:left w:val="nil"/>
              <w:bottom w:val="nil"/>
              <w:right w:val="nil"/>
            </w:tcBorders>
          </w:tcPr>
          <w:p w:rsidR="00077066" w:rsidRDefault="00077066" w:rsidP="00077066">
            <w:pPr>
              <w:pStyle w:val="TableText"/>
            </w:pPr>
            <w:r>
              <w:t>0.07344</w:t>
            </w:r>
          </w:p>
        </w:tc>
        <w:tc>
          <w:tcPr>
            <w:tcW w:w="1091" w:type="dxa"/>
            <w:tcBorders>
              <w:top w:val="single" w:sz="4" w:space="0" w:color="auto"/>
              <w:left w:val="nil"/>
              <w:bottom w:val="nil"/>
              <w:right w:val="nil"/>
            </w:tcBorders>
          </w:tcPr>
          <w:p w:rsidR="00077066" w:rsidRDefault="00077066" w:rsidP="00077066">
            <w:pPr>
              <w:pStyle w:val="TableText"/>
            </w:pPr>
            <w:r>
              <w:t>0.07325</w:t>
            </w:r>
          </w:p>
        </w:tc>
        <w:tc>
          <w:tcPr>
            <w:tcW w:w="1090" w:type="dxa"/>
            <w:tcBorders>
              <w:top w:val="single" w:sz="4" w:space="0" w:color="auto"/>
              <w:left w:val="nil"/>
              <w:bottom w:val="nil"/>
              <w:right w:val="nil"/>
            </w:tcBorders>
          </w:tcPr>
          <w:p w:rsidR="00077066" w:rsidRDefault="00077066" w:rsidP="00077066">
            <w:pPr>
              <w:pStyle w:val="TableText"/>
            </w:pPr>
            <w:r>
              <w:t>0.07318</w:t>
            </w:r>
          </w:p>
        </w:tc>
        <w:tc>
          <w:tcPr>
            <w:tcW w:w="1091" w:type="dxa"/>
            <w:tcBorders>
              <w:top w:val="single" w:sz="4" w:space="0" w:color="auto"/>
              <w:left w:val="nil"/>
              <w:bottom w:val="nil"/>
              <w:right w:val="nil"/>
            </w:tcBorders>
          </w:tcPr>
          <w:p w:rsidR="00077066" w:rsidRDefault="00077066" w:rsidP="00077066">
            <w:pPr>
              <w:pStyle w:val="TableText"/>
            </w:pPr>
            <w:r>
              <w:t>0.07324</w:t>
            </w:r>
          </w:p>
        </w:tc>
        <w:tc>
          <w:tcPr>
            <w:tcW w:w="1091" w:type="dxa"/>
            <w:tcBorders>
              <w:top w:val="single" w:sz="4" w:space="0" w:color="auto"/>
              <w:left w:val="nil"/>
              <w:bottom w:val="nil"/>
              <w:right w:val="nil"/>
            </w:tcBorders>
          </w:tcPr>
          <w:p w:rsidR="00077066" w:rsidRDefault="00077066" w:rsidP="00077066">
            <w:pPr>
              <w:pStyle w:val="TableText"/>
            </w:pPr>
            <w:r>
              <w:t>0.07209</w:t>
            </w:r>
          </w:p>
        </w:tc>
        <w:tc>
          <w:tcPr>
            <w:tcW w:w="1091" w:type="dxa"/>
            <w:tcBorders>
              <w:top w:val="single" w:sz="4" w:space="0" w:color="auto"/>
              <w:left w:val="nil"/>
              <w:bottom w:val="nil"/>
              <w:right w:val="nil"/>
            </w:tcBorders>
          </w:tcPr>
          <w:p w:rsidR="00077066" w:rsidRDefault="00077066" w:rsidP="00077066">
            <w:pPr>
              <w:pStyle w:val="TableText"/>
            </w:pPr>
            <w:r>
              <w:t>0.07140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29</w:t>
            </w:r>
          </w:p>
        </w:tc>
        <w:tc>
          <w:tcPr>
            <w:tcW w:w="1091" w:type="dxa"/>
            <w:tcBorders>
              <w:top w:val="nil"/>
              <w:left w:val="nil"/>
              <w:bottom w:val="nil"/>
              <w:right w:val="nil"/>
            </w:tcBorders>
          </w:tcPr>
          <w:p w:rsidR="00077066" w:rsidRDefault="00077066" w:rsidP="00077066">
            <w:pPr>
              <w:pStyle w:val="TableText"/>
            </w:pPr>
            <w:r>
              <w:t>0.07502</w:t>
            </w:r>
          </w:p>
        </w:tc>
        <w:tc>
          <w:tcPr>
            <w:tcW w:w="1091" w:type="dxa"/>
            <w:tcBorders>
              <w:top w:val="nil"/>
              <w:left w:val="nil"/>
              <w:bottom w:val="nil"/>
              <w:right w:val="nil"/>
            </w:tcBorders>
          </w:tcPr>
          <w:p w:rsidR="00077066" w:rsidRDefault="00077066" w:rsidP="00077066">
            <w:pPr>
              <w:pStyle w:val="TableText"/>
            </w:pPr>
            <w:r>
              <w:t>0.07430</w:t>
            </w:r>
          </w:p>
        </w:tc>
        <w:tc>
          <w:tcPr>
            <w:tcW w:w="1091" w:type="dxa"/>
            <w:tcBorders>
              <w:top w:val="nil"/>
              <w:left w:val="nil"/>
              <w:bottom w:val="nil"/>
              <w:right w:val="nil"/>
            </w:tcBorders>
          </w:tcPr>
          <w:p w:rsidR="00077066" w:rsidRDefault="00077066" w:rsidP="00077066">
            <w:pPr>
              <w:pStyle w:val="TableText"/>
            </w:pPr>
            <w:r>
              <w:t>0.07371</w:t>
            </w:r>
          </w:p>
        </w:tc>
        <w:tc>
          <w:tcPr>
            <w:tcW w:w="1091" w:type="dxa"/>
            <w:tcBorders>
              <w:top w:val="nil"/>
              <w:left w:val="nil"/>
              <w:bottom w:val="nil"/>
              <w:right w:val="nil"/>
            </w:tcBorders>
          </w:tcPr>
          <w:p w:rsidR="00077066" w:rsidRDefault="00077066" w:rsidP="00077066">
            <w:pPr>
              <w:pStyle w:val="TableText"/>
            </w:pPr>
            <w:r>
              <w:t>0.07320</w:t>
            </w:r>
          </w:p>
        </w:tc>
        <w:tc>
          <w:tcPr>
            <w:tcW w:w="1091" w:type="dxa"/>
            <w:tcBorders>
              <w:top w:val="nil"/>
              <w:left w:val="nil"/>
              <w:bottom w:val="nil"/>
              <w:right w:val="nil"/>
            </w:tcBorders>
          </w:tcPr>
          <w:p w:rsidR="00077066" w:rsidRDefault="00077066" w:rsidP="00077066">
            <w:pPr>
              <w:pStyle w:val="TableText"/>
            </w:pPr>
            <w:r>
              <w:t>0.07277</w:t>
            </w:r>
          </w:p>
        </w:tc>
        <w:tc>
          <w:tcPr>
            <w:tcW w:w="1091" w:type="dxa"/>
            <w:tcBorders>
              <w:top w:val="nil"/>
              <w:left w:val="nil"/>
              <w:bottom w:val="nil"/>
              <w:right w:val="nil"/>
            </w:tcBorders>
          </w:tcPr>
          <w:p w:rsidR="00077066" w:rsidRDefault="00077066" w:rsidP="00077066">
            <w:pPr>
              <w:pStyle w:val="TableText"/>
            </w:pPr>
            <w:r>
              <w:t>0.07241</w:t>
            </w:r>
          </w:p>
        </w:tc>
        <w:tc>
          <w:tcPr>
            <w:tcW w:w="1091" w:type="dxa"/>
            <w:tcBorders>
              <w:top w:val="nil"/>
              <w:left w:val="nil"/>
              <w:bottom w:val="nil"/>
              <w:right w:val="nil"/>
            </w:tcBorders>
          </w:tcPr>
          <w:p w:rsidR="00077066" w:rsidRDefault="00077066" w:rsidP="00077066">
            <w:pPr>
              <w:pStyle w:val="TableText"/>
            </w:pPr>
            <w:r>
              <w:t>0.07213</w:t>
            </w:r>
          </w:p>
        </w:tc>
        <w:tc>
          <w:tcPr>
            <w:tcW w:w="1091" w:type="dxa"/>
            <w:tcBorders>
              <w:top w:val="nil"/>
              <w:left w:val="nil"/>
              <w:bottom w:val="nil"/>
              <w:right w:val="nil"/>
            </w:tcBorders>
          </w:tcPr>
          <w:p w:rsidR="00077066" w:rsidRDefault="00077066" w:rsidP="00077066">
            <w:pPr>
              <w:pStyle w:val="TableText"/>
            </w:pPr>
            <w:r>
              <w:t>0.07192</w:t>
            </w:r>
          </w:p>
        </w:tc>
        <w:tc>
          <w:tcPr>
            <w:tcW w:w="1090" w:type="dxa"/>
            <w:tcBorders>
              <w:top w:val="nil"/>
              <w:left w:val="nil"/>
              <w:bottom w:val="nil"/>
              <w:right w:val="nil"/>
            </w:tcBorders>
          </w:tcPr>
          <w:p w:rsidR="00077066" w:rsidRDefault="00077066" w:rsidP="00077066">
            <w:pPr>
              <w:pStyle w:val="TableText"/>
            </w:pPr>
            <w:r>
              <w:t>0.07181</w:t>
            </w:r>
          </w:p>
        </w:tc>
        <w:tc>
          <w:tcPr>
            <w:tcW w:w="1091" w:type="dxa"/>
            <w:tcBorders>
              <w:top w:val="nil"/>
              <w:left w:val="nil"/>
              <w:bottom w:val="nil"/>
              <w:right w:val="nil"/>
            </w:tcBorders>
          </w:tcPr>
          <w:p w:rsidR="00077066" w:rsidRDefault="00077066" w:rsidP="00077066">
            <w:pPr>
              <w:pStyle w:val="TableText"/>
            </w:pPr>
            <w:r>
              <w:t>0.07182</w:t>
            </w:r>
          </w:p>
        </w:tc>
        <w:tc>
          <w:tcPr>
            <w:tcW w:w="1091" w:type="dxa"/>
            <w:tcBorders>
              <w:top w:val="nil"/>
              <w:left w:val="nil"/>
              <w:bottom w:val="nil"/>
              <w:right w:val="nil"/>
            </w:tcBorders>
          </w:tcPr>
          <w:p w:rsidR="00077066" w:rsidRDefault="00077066" w:rsidP="00077066">
            <w:pPr>
              <w:pStyle w:val="TableText"/>
            </w:pPr>
            <w:r>
              <w:t>0.07195</w:t>
            </w:r>
          </w:p>
        </w:tc>
        <w:tc>
          <w:tcPr>
            <w:tcW w:w="1091" w:type="dxa"/>
            <w:tcBorders>
              <w:top w:val="nil"/>
              <w:left w:val="nil"/>
              <w:bottom w:val="nil"/>
              <w:right w:val="nil"/>
            </w:tcBorders>
          </w:tcPr>
          <w:p w:rsidR="00077066" w:rsidRDefault="00077066" w:rsidP="00077066">
            <w:pPr>
              <w:pStyle w:val="TableText"/>
            </w:pPr>
            <w:r>
              <w:t>0.07123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30</w:t>
            </w:r>
          </w:p>
        </w:tc>
        <w:tc>
          <w:tcPr>
            <w:tcW w:w="1091" w:type="dxa"/>
            <w:tcBorders>
              <w:top w:val="nil"/>
              <w:left w:val="nil"/>
              <w:bottom w:val="nil"/>
              <w:right w:val="nil"/>
            </w:tcBorders>
          </w:tcPr>
          <w:p w:rsidR="00077066" w:rsidRDefault="00077066" w:rsidP="00077066">
            <w:pPr>
              <w:pStyle w:val="TableText"/>
            </w:pPr>
            <w:r>
              <w:t>0.07365</w:t>
            </w:r>
          </w:p>
        </w:tc>
        <w:tc>
          <w:tcPr>
            <w:tcW w:w="1091" w:type="dxa"/>
            <w:tcBorders>
              <w:top w:val="nil"/>
              <w:left w:val="nil"/>
              <w:bottom w:val="nil"/>
              <w:right w:val="nil"/>
            </w:tcBorders>
          </w:tcPr>
          <w:p w:rsidR="00077066" w:rsidRDefault="00077066" w:rsidP="00077066">
            <w:pPr>
              <w:pStyle w:val="TableText"/>
            </w:pPr>
            <w:r>
              <w:t>0.07290</w:t>
            </w:r>
          </w:p>
        </w:tc>
        <w:tc>
          <w:tcPr>
            <w:tcW w:w="1091" w:type="dxa"/>
            <w:tcBorders>
              <w:top w:val="nil"/>
              <w:left w:val="nil"/>
              <w:bottom w:val="nil"/>
              <w:right w:val="nil"/>
            </w:tcBorders>
          </w:tcPr>
          <w:p w:rsidR="00077066" w:rsidRDefault="00077066" w:rsidP="00077066">
            <w:pPr>
              <w:pStyle w:val="TableText"/>
            </w:pPr>
            <w:r>
              <w:t>0.07228</w:t>
            </w:r>
          </w:p>
        </w:tc>
        <w:tc>
          <w:tcPr>
            <w:tcW w:w="1091" w:type="dxa"/>
            <w:tcBorders>
              <w:top w:val="nil"/>
              <w:left w:val="nil"/>
              <w:bottom w:val="nil"/>
              <w:right w:val="nil"/>
            </w:tcBorders>
          </w:tcPr>
          <w:p w:rsidR="00077066" w:rsidRDefault="00077066" w:rsidP="00077066">
            <w:pPr>
              <w:pStyle w:val="TableText"/>
            </w:pPr>
            <w:r>
              <w:t>0.07178</w:t>
            </w:r>
          </w:p>
        </w:tc>
        <w:tc>
          <w:tcPr>
            <w:tcW w:w="1091" w:type="dxa"/>
            <w:tcBorders>
              <w:top w:val="nil"/>
              <w:left w:val="nil"/>
              <w:bottom w:val="nil"/>
              <w:right w:val="nil"/>
            </w:tcBorders>
          </w:tcPr>
          <w:p w:rsidR="00077066" w:rsidRDefault="00077066" w:rsidP="00077066">
            <w:pPr>
              <w:pStyle w:val="TableText"/>
            </w:pPr>
            <w:r>
              <w:t>0.07137</w:t>
            </w:r>
          </w:p>
        </w:tc>
        <w:tc>
          <w:tcPr>
            <w:tcW w:w="1091" w:type="dxa"/>
            <w:tcBorders>
              <w:top w:val="nil"/>
              <w:left w:val="nil"/>
              <w:bottom w:val="nil"/>
              <w:right w:val="nil"/>
            </w:tcBorders>
          </w:tcPr>
          <w:p w:rsidR="00077066" w:rsidRDefault="00077066" w:rsidP="00077066">
            <w:pPr>
              <w:pStyle w:val="TableText"/>
            </w:pPr>
            <w:r>
              <w:t>0.07103</w:t>
            </w:r>
          </w:p>
        </w:tc>
        <w:tc>
          <w:tcPr>
            <w:tcW w:w="1091" w:type="dxa"/>
            <w:tcBorders>
              <w:top w:val="nil"/>
              <w:left w:val="nil"/>
              <w:bottom w:val="nil"/>
              <w:right w:val="nil"/>
            </w:tcBorders>
          </w:tcPr>
          <w:p w:rsidR="00077066" w:rsidRDefault="00077066" w:rsidP="00077066">
            <w:pPr>
              <w:pStyle w:val="TableText"/>
            </w:pPr>
            <w:r>
              <w:t>0.07075</w:t>
            </w:r>
          </w:p>
        </w:tc>
        <w:tc>
          <w:tcPr>
            <w:tcW w:w="1091" w:type="dxa"/>
            <w:tcBorders>
              <w:top w:val="nil"/>
              <w:left w:val="nil"/>
              <w:bottom w:val="nil"/>
              <w:right w:val="nil"/>
            </w:tcBorders>
          </w:tcPr>
          <w:p w:rsidR="00077066" w:rsidRDefault="00077066" w:rsidP="00077066">
            <w:pPr>
              <w:pStyle w:val="TableText"/>
            </w:pPr>
            <w:r>
              <w:t>0.07055</w:t>
            </w:r>
          </w:p>
        </w:tc>
        <w:tc>
          <w:tcPr>
            <w:tcW w:w="1090" w:type="dxa"/>
            <w:tcBorders>
              <w:top w:val="nil"/>
              <w:left w:val="nil"/>
              <w:bottom w:val="nil"/>
              <w:right w:val="nil"/>
            </w:tcBorders>
          </w:tcPr>
          <w:p w:rsidR="00077066" w:rsidRDefault="00077066" w:rsidP="00077066">
            <w:pPr>
              <w:pStyle w:val="TableText"/>
            </w:pPr>
            <w:r>
              <w:t>0.07042</w:t>
            </w:r>
          </w:p>
        </w:tc>
        <w:tc>
          <w:tcPr>
            <w:tcW w:w="1091" w:type="dxa"/>
            <w:tcBorders>
              <w:top w:val="nil"/>
              <w:left w:val="nil"/>
              <w:bottom w:val="nil"/>
              <w:right w:val="nil"/>
            </w:tcBorders>
          </w:tcPr>
          <w:p w:rsidR="00077066" w:rsidRDefault="00077066" w:rsidP="00077066">
            <w:pPr>
              <w:pStyle w:val="TableText"/>
            </w:pPr>
            <w:r>
              <w:t>0.07038</w:t>
            </w:r>
          </w:p>
        </w:tc>
        <w:tc>
          <w:tcPr>
            <w:tcW w:w="1091" w:type="dxa"/>
            <w:tcBorders>
              <w:top w:val="nil"/>
              <w:left w:val="nil"/>
              <w:bottom w:val="nil"/>
              <w:right w:val="nil"/>
            </w:tcBorders>
          </w:tcPr>
          <w:p w:rsidR="00077066" w:rsidRDefault="00077066" w:rsidP="00077066">
            <w:pPr>
              <w:pStyle w:val="TableText"/>
            </w:pPr>
            <w:r>
              <w:t>0.07046</w:t>
            </w:r>
          </w:p>
        </w:tc>
        <w:tc>
          <w:tcPr>
            <w:tcW w:w="1091" w:type="dxa"/>
            <w:tcBorders>
              <w:top w:val="nil"/>
              <w:left w:val="nil"/>
              <w:bottom w:val="nil"/>
              <w:right w:val="nil"/>
            </w:tcBorders>
          </w:tcPr>
          <w:p w:rsidR="00077066" w:rsidRDefault="00077066" w:rsidP="00077066">
            <w:pPr>
              <w:pStyle w:val="TableText"/>
            </w:pPr>
            <w:r>
              <w:t>0.06974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31</w:t>
            </w:r>
          </w:p>
        </w:tc>
        <w:tc>
          <w:tcPr>
            <w:tcW w:w="1091" w:type="dxa"/>
            <w:tcBorders>
              <w:top w:val="nil"/>
              <w:left w:val="nil"/>
              <w:bottom w:val="nil"/>
              <w:right w:val="nil"/>
            </w:tcBorders>
          </w:tcPr>
          <w:p w:rsidR="00077066" w:rsidRDefault="00077066" w:rsidP="00077066">
            <w:pPr>
              <w:pStyle w:val="TableText"/>
            </w:pPr>
            <w:r>
              <w:t>0.07225</w:t>
            </w:r>
          </w:p>
        </w:tc>
        <w:tc>
          <w:tcPr>
            <w:tcW w:w="1091" w:type="dxa"/>
            <w:tcBorders>
              <w:top w:val="nil"/>
              <w:left w:val="nil"/>
              <w:bottom w:val="nil"/>
              <w:right w:val="nil"/>
            </w:tcBorders>
          </w:tcPr>
          <w:p w:rsidR="00077066" w:rsidRDefault="00077066" w:rsidP="00077066">
            <w:pPr>
              <w:pStyle w:val="TableText"/>
            </w:pPr>
            <w:r>
              <w:t>0.07147</w:t>
            </w:r>
          </w:p>
        </w:tc>
        <w:tc>
          <w:tcPr>
            <w:tcW w:w="1091" w:type="dxa"/>
            <w:tcBorders>
              <w:top w:val="nil"/>
              <w:left w:val="nil"/>
              <w:bottom w:val="nil"/>
              <w:right w:val="nil"/>
            </w:tcBorders>
          </w:tcPr>
          <w:p w:rsidR="00077066" w:rsidRDefault="00077066" w:rsidP="00077066">
            <w:pPr>
              <w:pStyle w:val="TableText"/>
            </w:pPr>
            <w:r>
              <w:t>0.07082</w:t>
            </w:r>
          </w:p>
        </w:tc>
        <w:tc>
          <w:tcPr>
            <w:tcW w:w="1091" w:type="dxa"/>
            <w:tcBorders>
              <w:top w:val="nil"/>
              <w:left w:val="nil"/>
              <w:bottom w:val="nil"/>
              <w:right w:val="nil"/>
            </w:tcBorders>
          </w:tcPr>
          <w:p w:rsidR="00077066" w:rsidRDefault="00077066" w:rsidP="00077066">
            <w:pPr>
              <w:pStyle w:val="TableText"/>
            </w:pPr>
            <w:r>
              <w:t>0.07029</w:t>
            </w:r>
          </w:p>
        </w:tc>
        <w:tc>
          <w:tcPr>
            <w:tcW w:w="1091" w:type="dxa"/>
            <w:tcBorders>
              <w:top w:val="nil"/>
              <w:left w:val="nil"/>
              <w:bottom w:val="nil"/>
              <w:right w:val="nil"/>
            </w:tcBorders>
          </w:tcPr>
          <w:p w:rsidR="00077066" w:rsidRDefault="00077066" w:rsidP="00077066">
            <w:pPr>
              <w:pStyle w:val="TableText"/>
            </w:pPr>
            <w:r>
              <w:t>0.06989</w:t>
            </w:r>
          </w:p>
        </w:tc>
        <w:tc>
          <w:tcPr>
            <w:tcW w:w="1091" w:type="dxa"/>
            <w:tcBorders>
              <w:top w:val="nil"/>
              <w:left w:val="nil"/>
              <w:bottom w:val="nil"/>
              <w:right w:val="nil"/>
            </w:tcBorders>
          </w:tcPr>
          <w:p w:rsidR="00077066" w:rsidRDefault="00077066" w:rsidP="00077066">
            <w:pPr>
              <w:pStyle w:val="TableText"/>
            </w:pPr>
            <w:r>
              <w:t>0.06957</w:t>
            </w:r>
          </w:p>
        </w:tc>
        <w:tc>
          <w:tcPr>
            <w:tcW w:w="1091" w:type="dxa"/>
            <w:tcBorders>
              <w:top w:val="nil"/>
              <w:left w:val="nil"/>
              <w:bottom w:val="nil"/>
              <w:right w:val="nil"/>
            </w:tcBorders>
          </w:tcPr>
          <w:p w:rsidR="00077066" w:rsidRDefault="00077066" w:rsidP="00077066">
            <w:pPr>
              <w:pStyle w:val="TableText"/>
            </w:pPr>
            <w:r>
              <w:t>0.06931</w:t>
            </w:r>
          </w:p>
        </w:tc>
        <w:tc>
          <w:tcPr>
            <w:tcW w:w="1091" w:type="dxa"/>
            <w:tcBorders>
              <w:top w:val="nil"/>
              <w:left w:val="nil"/>
              <w:bottom w:val="nil"/>
              <w:right w:val="nil"/>
            </w:tcBorders>
          </w:tcPr>
          <w:p w:rsidR="00077066" w:rsidRDefault="00077066" w:rsidP="00077066">
            <w:pPr>
              <w:pStyle w:val="TableText"/>
            </w:pPr>
            <w:r>
              <w:t>0.06912</w:t>
            </w:r>
          </w:p>
        </w:tc>
        <w:tc>
          <w:tcPr>
            <w:tcW w:w="1090" w:type="dxa"/>
            <w:tcBorders>
              <w:top w:val="nil"/>
              <w:left w:val="nil"/>
              <w:bottom w:val="nil"/>
              <w:right w:val="nil"/>
            </w:tcBorders>
          </w:tcPr>
          <w:p w:rsidR="00077066" w:rsidRDefault="00077066" w:rsidP="00077066">
            <w:pPr>
              <w:pStyle w:val="TableText"/>
            </w:pPr>
            <w:r>
              <w:t>0.06899</w:t>
            </w:r>
          </w:p>
        </w:tc>
        <w:tc>
          <w:tcPr>
            <w:tcW w:w="1091" w:type="dxa"/>
            <w:tcBorders>
              <w:top w:val="nil"/>
              <w:left w:val="nil"/>
              <w:bottom w:val="nil"/>
              <w:right w:val="nil"/>
            </w:tcBorders>
          </w:tcPr>
          <w:p w:rsidR="00077066" w:rsidRDefault="00077066" w:rsidP="00077066">
            <w:pPr>
              <w:pStyle w:val="TableText"/>
            </w:pPr>
            <w:r>
              <w:t>0.06893</w:t>
            </w:r>
          </w:p>
        </w:tc>
        <w:tc>
          <w:tcPr>
            <w:tcW w:w="1091" w:type="dxa"/>
            <w:tcBorders>
              <w:top w:val="nil"/>
              <w:left w:val="nil"/>
              <w:bottom w:val="nil"/>
              <w:right w:val="nil"/>
            </w:tcBorders>
          </w:tcPr>
          <w:p w:rsidR="00077066" w:rsidRDefault="00077066" w:rsidP="00077066">
            <w:pPr>
              <w:pStyle w:val="TableText"/>
            </w:pPr>
            <w:r>
              <w:t>0.06895</w:t>
            </w:r>
          </w:p>
        </w:tc>
        <w:tc>
          <w:tcPr>
            <w:tcW w:w="1091" w:type="dxa"/>
            <w:tcBorders>
              <w:top w:val="nil"/>
              <w:left w:val="nil"/>
              <w:bottom w:val="nil"/>
              <w:right w:val="nil"/>
            </w:tcBorders>
          </w:tcPr>
          <w:p w:rsidR="00077066" w:rsidRDefault="00077066" w:rsidP="00077066">
            <w:pPr>
              <w:pStyle w:val="TableText"/>
            </w:pPr>
            <w:r>
              <w:t>0.06823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32</w:t>
            </w:r>
          </w:p>
        </w:tc>
        <w:tc>
          <w:tcPr>
            <w:tcW w:w="1091" w:type="dxa"/>
            <w:tcBorders>
              <w:top w:val="nil"/>
              <w:left w:val="nil"/>
              <w:bottom w:val="nil"/>
              <w:right w:val="nil"/>
            </w:tcBorders>
          </w:tcPr>
          <w:p w:rsidR="00077066" w:rsidRDefault="00077066" w:rsidP="00077066">
            <w:pPr>
              <w:pStyle w:val="TableText"/>
            </w:pPr>
            <w:r>
              <w:t>0.07083</w:t>
            </w:r>
          </w:p>
        </w:tc>
        <w:tc>
          <w:tcPr>
            <w:tcW w:w="1091" w:type="dxa"/>
            <w:tcBorders>
              <w:top w:val="nil"/>
              <w:left w:val="nil"/>
              <w:bottom w:val="nil"/>
              <w:right w:val="nil"/>
            </w:tcBorders>
          </w:tcPr>
          <w:p w:rsidR="00077066" w:rsidRDefault="00077066" w:rsidP="00077066">
            <w:pPr>
              <w:pStyle w:val="TableText"/>
            </w:pPr>
            <w:r>
              <w:t>0.07002</w:t>
            </w:r>
          </w:p>
        </w:tc>
        <w:tc>
          <w:tcPr>
            <w:tcW w:w="1091" w:type="dxa"/>
            <w:tcBorders>
              <w:top w:val="nil"/>
              <w:left w:val="nil"/>
              <w:bottom w:val="nil"/>
              <w:right w:val="nil"/>
            </w:tcBorders>
          </w:tcPr>
          <w:p w:rsidR="00077066" w:rsidRDefault="00077066" w:rsidP="00077066">
            <w:pPr>
              <w:pStyle w:val="TableText"/>
            </w:pPr>
            <w:r>
              <w:t>0.06933</w:t>
            </w:r>
          </w:p>
        </w:tc>
        <w:tc>
          <w:tcPr>
            <w:tcW w:w="1091" w:type="dxa"/>
            <w:tcBorders>
              <w:top w:val="nil"/>
              <w:left w:val="nil"/>
              <w:bottom w:val="nil"/>
              <w:right w:val="nil"/>
            </w:tcBorders>
          </w:tcPr>
          <w:p w:rsidR="00077066" w:rsidRDefault="00077066" w:rsidP="00077066">
            <w:pPr>
              <w:pStyle w:val="TableText"/>
            </w:pPr>
            <w:r>
              <w:t>0.06876</w:t>
            </w:r>
          </w:p>
        </w:tc>
        <w:tc>
          <w:tcPr>
            <w:tcW w:w="1091" w:type="dxa"/>
            <w:tcBorders>
              <w:top w:val="nil"/>
              <w:left w:val="nil"/>
              <w:bottom w:val="nil"/>
              <w:right w:val="nil"/>
            </w:tcBorders>
          </w:tcPr>
          <w:p w:rsidR="00077066" w:rsidRDefault="00077066" w:rsidP="00077066">
            <w:pPr>
              <w:pStyle w:val="TableText"/>
            </w:pPr>
            <w:r>
              <w:t>0.06833</w:t>
            </w:r>
          </w:p>
        </w:tc>
        <w:tc>
          <w:tcPr>
            <w:tcW w:w="1091" w:type="dxa"/>
            <w:tcBorders>
              <w:top w:val="nil"/>
              <w:left w:val="nil"/>
              <w:bottom w:val="nil"/>
              <w:right w:val="nil"/>
            </w:tcBorders>
          </w:tcPr>
          <w:p w:rsidR="00077066" w:rsidRDefault="00077066" w:rsidP="00077066">
            <w:pPr>
              <w:pStyle w:val="TableText"/>
            </w:pPr>
            <w:r>
              <w:t>0.06802</w:t>
            </w:r>
          </w:p>
        </w:tc>
        <w:tc>
          <w:tcPr>
            <w:tcW w:w="1091" w:type="dxa"/>
            <w:tcBorders>
              <w:top w:val="nil"/>
              <w:left w:val="nil"/>
              <w:bottom w:val="nil"/>
              <w:right w:val="nil"/>
            </w:tcBorders>
          </w:tcPr>
          <w:p w:rsidR="00077066" w:rsidRDefault="00077066" w:rsidP="00077066">
            <w:pPr>
              <w:pStyle w:val="TableText"/>
            </w:pPr>
            <w:r>
              <w:t>0.06778</w:t>
            </w:r>
          </w:p>
        </w:tc>
        <w:tc>
          <w:tcPr>
            <w:tcW w:w="1091" w:type="dxa"/>
            <w:tcBorders>
              <w:top w:val="nil"/>
              <w:left w:val="nil"/>
              <w:bottom w:val="nil"/>
              <w:right w:val="nil"/>
            </w:tcBorders>
          </w:tcPr>
          <w:p w:rsidR="00077066" w:rsidRDefault="00077066" w:rsidP="00077066">
            <w:pPr>
              <w:pStyle w:val="TableText"/>
            </w:pPr>
            <w:r>
              <w:t>0.06760</w:t>
            </w:r>
          </w:p>
        </w:tc>
        <w:tc>
          <w:tcPr>
            <w:tcW w:w="1090" w:type="dxa"/>
            <w:tcBorders>
              <w:top w:val="nil"/>
              <w:left w:val="nil"/>
              <w:bottom w:val="nil"/>
              <w:right w:val="nil"/>
            </w:tcBorders>
          </w:tcPr>
          <w:p w:rsidR="00077066" w:rsidRDefault="00077066" w:rsidP="00077066">
            <w:pPr>
              <w:pStyle w:val="TableText"/>
            </w:pPr>
            <w:r>
              <w:t>0.06748</w:t>
            </w:r>
          </w:p>
        </w:tc>
        <w:tc>
          <w:tcPr>
            <w:tcW w:w="1091" w:type="dxa"/>
            <w:tcBorders>
              <w:top w:val="nil"/>
              <w:left w:val="nil"/>
              <w:bottom w:val="nil"/>
              <w:right w:val="nil"/>
            </w:tcBorders>
          </w:tcPr>
          <w:p w:rsidR="00077066" w:rsidRDefault="00077066" w:rsidP="00077066">
            <w:pPr>
              <w:pStyle w:val="TableText"/>
            </w:pPr>
            <w:r>
              <w:t>0.06742</w:t>
            </w:r>
          </w:p>
        </w:tc>
        <w:tc>
          <w:tcPr>
            <w:tcW w:w="1091" w:type="dxa"/>
            <w:tcBorders>
              <w:top w:val="nil"/>
              <w:left w:val="nil"/>
              <w:bottom w:val="nil"/>
              <w:right w:val="nil"/>
            </w:tcBorders>
          </w:tcPr>
          <w:p w:rsidR="00077066" w:rsidRDefault="00077066" w:rsidP="00077066">
            <w:pPr>
              <w:pStyle w:val="TableText"/>
            </w:pPr>
            <w:r>
              <w:t>0.06743</w:t>
            </w:r>
          </w:p>
        </w:tc>
        <w:tc>
          <w:tcPr>
            <w:tcW w:w="1091" w:type="dxa"/>
            <w:tcBorders>
              <w:top w:val="nil"/>
              <w:left w:val="nil"/>
              <w:bottom w:val="nil"/>
              <w:right w:val="nil"/>
            </w:tcBorders>
          </w:tcPr>
          <w:p w:rsidR="00077066" w:rsidRDefault="00077066" w:rsidP="00077066">
            <w:pPr>
              <w:pStyle w:val="TableText"/>
            </w:pPr>
            <w:r>
              <w:t>0.06671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33</w:t>
            </w:r>
          </w:p>
        </w:tc>
        <w:tc>
          <w:tcPr>
            <w:tcW w:w="1091" w:type="dxa"/>
            <w:tcBorders>
              <w:top w:val="nil"/>
              <w:left w:val="nil"/>
              <w:bottom w:val="nil"/>
              <w:right w:val="nil"/>
            </w:tcBorders>
          </w:tcPr>
          <w:p w:rsidR="00077066" w:rsidRDefault="00077066" w:rsidP="00077066">
            <w:pPr>
              <w:pStyle w:val="TableText"/>
            </w:pPr>
            <w:r>
              <w:t>0.06936</w:t>
            </w:r>
          </w:p>
        </w:tc>
        <w:tc>
          <w:tcPr>
            <w:tcW w:w="1091" w:type="dxa"/>
            <w:tcBorders>
              <w:top w:val="nil"/>
              <w:left w:val="nil"/>
              <w:bottom w:val="nil"/>
              <w:right w:val="nil"/>
            </w:tcBorders>
          </w:tcPr>
          <w:p w:rsidR="00077066" w:rsidRDefault="00077066" w:rsidP="00077066">
            <w:pPr>
              <w:pStyle w:val="TableText"/>
            </w:pPr>
            <w:r>
              <w:t>0.06851</w:t>
            </w:r>
          </w:p>
        </w:tc>
        <w:tc>
          <w:tcPr>
            <w:tcW w:w="1091" w:type="dxa"/>
            <w:tcBorders>
              <w:top w:val="nil"/>
              <w:left w:val="nil"/>
              <w:bottom w:val="nil"/>
              <w:right w:val="nil"/>
            </w:tcBorders>
          </w:tcPr>
          <w:p w:rsidR="00077066" w:rsidRDefault="00077066" w:rsidP="00077066">
            <w:pPr>
              <w:pStyle w:val="TableText"/>
            </w:pPr>
            <w:r>
              <w:t>0.06778</w:t>
            </w:r>
          </w:p>
        </w:tc>
        <w:tc>
          <w:tcPr>
            <w:tcW w:w="1091" w:type="dxa"/>
            <w:tcBorders>
              <w:top w:val="nil"/>
              <w:left w:val="nil"/>
              <w:bottom w:val="nil"/>
              <w:right w:val="nil"/>
            </w:tcBorders>
          </w:tcPr>
          <w:p w:rsidR="00077066" w:rsidRDefault="00077066" w:rsidP="00077066">
            <w:pPr>
              <w:pStyle w:val="TableText"/>
            </w:pPr>
            <w:r>
              <w:t>0.06718</w:t>
            </w:r>
          </w:p>
        </w:tc>
        <w:tc>
          <w:tcPr>
            <w:tcW w:w="1091" w:type="dxa"/>
            <w:tcBorders>
              <w:top w:val="nil"/>
              <w:left w:val="nil"/>
              <w:bottom w:val="nil"/>
              <w:right w:val="nil"/>
            </w:tcBorders>
          </w:tcPr>
          <w:p w:rsidR="00077066" w:rsidRDefault="00077066" w:rsidP="00077066">
            <w:pPr>
              <w:pStyle w:val="TableText"/>
            </w:pPr>
            <w:r>
              <w:t>0.06671</w:t>
            </w:r>
          </w:p>
        </w:tc>
        <w:tc>
          <w:tcPr>
            <w:tcW w:w="1091" w:type="dxa"/>
            <w:tcBorders>
              <w:top w:val="nil"/>
              <w:left w:val="nil"/>
              <w:bottom w:val="nil"/>
              <w:right w:val="nil"/>
            </w:tcBorders>
          </w:tcPr>
          <w:p w:rsidR="00077066" w:rsidRDefault="00077066" w:rsidP="00077066">
            <w:pPr>
              <w:pStyle w:val="TableText"/>
            </w:pPr>
            <w:r>
              <w:t>0.06636</w:t>
            </w:r>
          </w:p>
        </w:tc>
        <w:tc>
          <w:tcPr>
            <w:tcW w:w="1091" w:type="dxa"/>
            <w:tcBorders>
              <w:top w:val="nil"/>
              <w:left w:val="nil"/>
              <w:bottom w:val="nil"/>
              <w:right w:val="nil"/>
            </w:tcBorders>
          </w:tcPr>
          <w:p w:rsidR="00077066" w:rsidRDefault="00077066" w:rsidP="00077066">
            <w:pPr>
              <w:pStyle w:val="TableText"/>
            </w:pPr>
            <w:r>
              <w:t>0.06614</w:t>
            </w:r>
          </w:p>
        </w:tc>
        <w:tc>
          <w:tcPr>
            <w:tcW w:w="1091" w:type="dxa"/>
            <w:tcBorders>
              <w:top w:val="nil"/>
              <w:left w:val="nil"/>
              <w:bottom w:val="nil"/>
              <w:right w:val="nil"/>
            </w:tcBorders>
          </w:tcPr>
          <w:p w:rsidR="00077066" w:rsidRDefault="00077066" w:rsidP="00077066">
            <w:pPr>
              <w:pStyle w:val="TableText"/>
            </w:pPr>
            <w:r>
              <w:t>0.06598</w:t>
            </w:r>
          </w:p>
        </w:tc>
        <w:tc>
          <w:tcPr>
            <w:tcW w:w="1090" w:type="dxa"/>
            <w:tcBorders>
              <w:top w:val="nil"/>
              <w:left w:val="nil"/>
              <w:bottom w:val="nil"/>
              <w:right w:val="nil"/>
            </w:tcBorders>
          </w:tcPr>
          <w:p w:rsidR="00077066" w:rsidRDefault="00077066" w:rsidP="00077066">
            <w:pPr>
              <w:pStyle w:val="TableText"/>
            </w:pPr>
            <w:r>
              <w:t>0.06587</w:t>
            </w:r>
          </w:p>
        </w:tc>
        <w:tc>
          <w:tcPr>
            <w:tcW w:w="1091" w:type="dxa"/>
            <w:tcBorders>
              <w:top w:val="nil"/>
              <w:left w:val="nil"/>
              <w:bottom w:val="nil"/>
              <w:right w:val="nil"/>
            </w:tcBorders>
          </w:tcPr>
          <w:p w:rsidR="00077066" w:rsidRDefault="00077066" w:rsidP="00077066">
            <w:pPr>
              <w:pStyle w:val="TableText"/>
            </w:pPr>
            <w:r>
              <w:t>0.06582</w:t>
            </w:r>
          </w:p>
        </w:tc>
        <w:tc>
          <w:tcPr>
            <w:tcW w:w="1091" w:type="dxa"/>
            <w:tcBorders>
              <w:top w:val="nil"/>
              <w:left w:val="nil"/>
              <w:bottom w:val="nil"/>
              <w:right w:val="nil"/>
            </w:tcBorders>
          </w:tcPr>
          <w:p w:rsidR="00077066" w:rsidRDefault="00077066" w:rsidP="00077066">
            <w:pPr>
              <w:pStyle w:val="TableText"/>
            </w:pPr>
            <w:r>
              <w:t>0.06583</w:t>
            </w:r>
          </w:p>
        </w:tc>
        <w:tc>
          <w:tcPr>
            <w:tcW w:w="1091" w:type="dxa"/>
            <w:tcBorders>
              <w:top w:val="nil"/>
              <w:left w:val="nil"/>
              <w:bottom w:val="nil"/>
              <w:right w:val="nil"/>
            </w:tcBorders>
          </w:tcPr>
          <w:p w:rsidR="00077066" w:rsidRDefault="00077066" w:rsidP="00077066">
            <w:pPr>
              <w:pStyle w:val="TableText"/>
            </w:pPr>
            <w:r>
              <w:t>0.06511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34</w:t>
            </w:r>
          </w:p>
        </w:tc>
        <w:tc>
          <w:tcPr>
            <w:tcW w:w="1091" w:type="dxa"/>
            <w:tcBorders>
              <w:top w:val="nil"/>
              <w:left w:val="nil"/>
              <w:bottom w:val="nil"/>
              <w:right w:val="nil"/>
            </w:tcBorders>
          </w:tcPr>
          <w:p w:rsidR="00077066" w:rsidRDefault="00077066" w:rsidP="00077066">
            <w:pPr>
              <w:pStyle w:val="TableText"/>
            </w:pPr>
            <w:r>
              <w:t>0.06782</w:t>
            </w:r>
          </w:p>
        </w:tc>
        <w:tc>
          <w:tcPr>
            <w:tcW w:w="1091" w:type="dxa"/>
            <w:tcBorders>
              <w:top w:val="nil"/>
              <w:left w:val="nil"/>
              <w:bottom w:val="nil"/>
              <w:right w:val="nil"/>
            </w:tcBorders>
          </w:tcPr>
          <w:p w:rsidR="00077066" w:rsidRDefault="00077066" w:rsidP="00077066">
            <w:pPr>
              <w:pStyle w:val="TableText"/>
            </w:pPr>
            <w:r>
              <w:t>0.06695</w:t>
            </w:r>
          </w:p>
        </w:tc>
        <w:tc>
          <w:tcPr>
            <w:tcW w:w="1091" w:type="dxa"/>
            <w:tcBorders>
              <w:top w:val="nil"/>
              <w:left w:val="nil"/>
              <w:bottom w:val="nil"/>
              <w:right w:val="nil"/>
            </w:tcBorders>
          </w:tcPr>
          <w:p w:rsidR="00077066" w:rsidRDefault="00077066" w:rsidP="00077066">
            <w:pPr>
              <w:pStyle w:val="TableText"/>
            </w:pPr>
            <w:r>
              <w:t>0.06620</w:t>
            </w:r>
          </w:p>
        </w:tc>
        <w:tc>
          <w:tcPr>
            <w:tcW w:w="1091" w:type="dxa"/>
            <w:tcBorders>
              <w:top w:val="nil"/>
              <w:left w:val="nil"/>
              <w:bottom w:val="nil"/>
              <w:right w:val="nil"/>
            </w:tcBorders>
          </w:tcPr>
          <w:p w:rsidR="00077066" w:rsidRDefault="00077066" w:rsidP="00077066">
            <w:pPr>
              <w:pStyle w:val="TableText"/>
            </w:pPr>
            <w:r>
              <w:t>0.06557</w:t>
            </w:r>
          </w:p>
        </w:tc>
        <w:tc>
          <w:tcPr>
            <w:tcW w:w="1091" w:type="dxa"/>
            <w:tcBorders>
              <w:top w:val="nil"/>
              <w:left w:val="nil"/>
              <w:bottom w:val="nil"/>
              <w:right w:val="nil"/>
            </w:tcBorders>
          </w:tcPr>
          <w:p w:rsidR="00077066" w:rsidRDefault="00077066" w:rsidP="00077066">
            <w:pPr>
              <w:pStyle w:val="TableText"/>
            </w:pPr>
            <w:r>
              <w:t>0.06507</w:t>
            </w:r>
          </w:p>
        </w:tc>
        <w:tc>
          <w:tcPr>
            <w:tcW w:w="1091" w:type="dxa"/>
            <w:tcBorders>
              <w:top w:val="nil"/>
              <w:left w:val="nil"/>
              <w:bottom w:val="nil"/>
              <w:right w:val="nil"/>
            </w:tcBorders>
          </w:tcPr>
          <w:p w:rsidR="00077066" w:rsidRDefault="00077066" w:rsidP="00077066">
            <w:pPr>
              <w:pStyle w:val="TableText"/>
            </w:pPr>
            <w:r>
              <w:t>0.06469</w:t>
            </w:r>
          </w:p>
        </w:tc>
        <w:tc>
          <w:tcPr>
            <w:tcW w:w="1091" w:type="dxa"/>
            <w:tcBorders>
              <w:top w:val="nil"/>
              <w:left w:val="nil"/>
              <w:bottom w:val="nil"/>
              <w:right w:val="nil"/>
            </w:tcBorders>
          </w:tcPr>
          <w:p w:rsidR="00077066" w:rsidRDefault="00077066" w:rsidP="00077066">
            <w:pPr>
              <w:pStyle w:val="TableText"/>
            </w:pPr>
            <w:r>
              <w:t>0.06443</w:t>
            </w:r>
          </w:p>
        </w:tc>
        <w:tc>
          <w:tcPr>
            <w:tcW w:w="1091" w:type="dxa"/>
            <w:tcBorders>
              <w:top w:val="nil"/>
              <w:left w:val="nil"/>
              <w:bottom w:val="nil"/>
              <w:right w:val="nil"/>
            </w:tcBorders>
          </w:tcPr>
          <w:p w:rsidR="00077066" w:rsidRDefault="00077066" w:rsidP="00077066">
            <w:pPr>
              <w:pStyle w:val="TableText"/>
            </w:pPr>
            <w:r>
              <w:t>0.06430</w:t>
            </w:r>
          </w:p>
        </w:tc>
        <w:tc>
          <w:tcPr>
            <w:tcW w:w="1090" w:type="dxa"/>
            <w:tcBorders>
              <w:top w:val="nil"/>
              <w:left w:val="nil"/>
              <w:bottom w:val="nil"/>
              <w:right w:val="nil"/>
            </w:tcBorders>
          </w:tcPr>
          <w:p w:rsidR="00077066" w:rsidRDefault="00077066" w:rsidP="00077066">
            <w:pPr>
              <w:pStyle w:val="TableText"/>
            </w:pPr>
            <w:r>
              <w:t>0.06422</w:t>
            </w:r>
          </w:p>
        </w:tc>
        <w:tc>
          <w:tcPr>
            <w:tcW w:w="1091" w:type="dxa"/>
            <w:tcBorders>
              <w:top w:val="nil"/>
              <w:left w:val="nil"/>
              <w:bottom w:val="nil"/>
              <w:right w:val="nil"/>
            </w:tcBorders>
          </w:tcPr>
          <w:p w:rsidR="00077066" w:rsidRDefault="00077066" w:rsidP="00077066">
            <w:pPr>
              <w:pStyle w:val="TableText"/>
            </w:pPr>
            <w:r>
              <w:t>0.06419</w:t>
            </w:r>
          </w:p>
        </w:tc>
        <w:tc>
          <w:tcPr>
            <w:tcW w:w="1091" w:type="dxa"/>
            <w:tcBorders>
              <w:top w:val="nil"/>
              <w:left w:val="nil"/>
              <w:bottom w:val="nil"/>
              <w:right w:val="nil"/>
            </w:tcBorders>
          </w:tcPr>
          <w:p w:rsidR="00077066" w:rsidRDefault="00077066" w:rsidP="00077066">
            <w:pPr>
              <w:pStyle w:val="TableText"/>
            </w:pPr>
            <w:r>
              <w:t>0.06421</w:t>
            </w:r>
          </w:p>
        </w:tc>
        <w:tc>
          <w:tcPr>
            <w:tcW w:w="1091" w:type="dxa"/>
            <w:tcBorders>
              <w:top w:val="nil"/>
              <w:left w:val="nil"/>
              <w:bottom w:val="nil"/>
              <w:right w:val="nil"/>
            </w:tcBorders>
          </w:tcPr>
          <w:p w:rsidR="00077066" w:rsidRDefault="00077066" w:rsidP="00077066">
            <w:pPr>
              <w:pStyle w:val="TableText"/>
            </w:pPr>
            <w:r>
              <w:t>0.06349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35</w:t>
            </w:r>
          </w:p>
        </w:tc>
        <w:tc>
          <w:tcPr>
            <w:tcW w:w="1091" w:type="dxa"/>
            <w:tcBorders>
              <w:top w:val="nil"/>
              <w:left w:val="nil"/>
              <w:bottom w:val="nil"/>
              <w:right w:val="nil"/>
            </w:tcBorders>
          </w:tcPr>
          <w:p w:rsidR="00077066" w:rsidRDefault="00077066" w:rsidP="00077066">
            <w:pPr>
              <w:pStyle w:val="TableText"/>
            </w:pPr>
            <w:r>
              <w:t>0.06619</w:t>
            </w:r>
          </w:p>
        </w:tc>
        <w:tc>
          <w:tcPr>
            <w:tcW w:w="1091" w:type="dxa"/>
            <w:tcBorders>
              <w:top w:val="nil"/>
              <w:left w:val="nil"/>
              <w:bottom w:val="nil"/>
              <w:right w:val="nil"/>
            </w:tcBorders>
          </w:tcPr>
          <w:p w:rsidR="00077066" w:rsidRDefault="00077066" w:rsidP="00077066">
            <w:pPr>
              <w:pStyle w:val="TableText"/>
            </w:pPr>
            <w:r>
              <w:t>0.06533</w:t>
            </w:r>
          </w:p>
        </w:tc>
        <w:tc>
          <w:tcPr>
            <w:tcW w:w="1091" w:type="dxa"/>
            <w:tcBorders>
              <w:top w:val="nil"/>
              <w:left w:val="nil"/>
              <w:bottom w:val="nil"/>
              <w:right w:val="nil"/>
            </w:tcBorders>
          </w:tcPr>
          <w:p w:rsidR="00077066" w:rsidRDefault="00077066" w:rsidP="00077066">
            <w:pPr>
              <w:pStyle w:val="TableText"/>
            </w:pPr>
            <w:r>
              <w:t>0.06457</w:t>
            </w:r>
          </w:p>
        </w:tc>
        <w:tc>
          <w:tcPr>
            <w:tcW w:w="1091" w:type="dxa"/>
            <w:tcBorders>
              <w:top w:val="nil"/>
              <w:left w:val="nil"/>
              <w:bottom w:val="nil"/>
              <w:right w:val="nil"/>
            </w:tcBorders>
          </w:tcPr>
          <w:p w:rsidR="00077066" w:rsidRDefault="00077066" w:rsidP="00077066">
            <w:pPr>
              <w:pStyle w:val="TableText"/>
            </w:pPr>
            <w:r>
              <w:t>0.06393</w:t>
            </w:r>
          </w:p>
        </w:tc>
        <w:tc>
          <w:tcPr>
            <w:tcW w:w="1091" w:type="dxa"/>
            <w:tcBorders>
              <w:top w:val="nil"/>
              <w:left w:val="nil"/>
              <w:bottom w:val="nil"/>
              <w:right w:val="nil"/>
            </w:tcBorders>
          </w:tcPr>
          <w:p w:rsidR="00077066" w:rsidRDefault="00077066" w:rsidP="00077066">
            <w:pPr>
              <w:pStyle w:val="TableText"/>
            </w:pPr>
            <w:r>
              <w:t>0.06340</w:t>
            </w:r>
          </w:p>
        </w:tc>
        <w:tc>
          <w:tcPr>
            <w:tcW w:w="1091" w:type="dxa"/>
            <w:tcBorders>
              <w:top w:val="nil"/>
              <w:left w:val="nil"/>
              <w:bottom w:val="nil"/>
              <w:right w:val="nil"/>
            </w:tcBorders>
          </w:tcPr>
          <w:p w:rsidR="00077066" w:rsidRDefault="00077066" w:rsidP="00077066">
            <w:pPr>
              <w:pStyle w:val="TableText"/>
            </w:pPr>
            <w:r>
              <w:t>0.06300</w:t>
            </w:r>
          </w:p>
        </w:tc>
        <w:tc>
          <w:tcPr>
            <w:tcW w:w="1091" w:type="dxa"/>
            <w:tcBorders>
              <w:top w:val="nil"/>
              <w:left w:val="nil"/>
              <w:bottom w:val="nil"/>
              <w:right w:val="nil"/>
            </w:tcBorders>
          </w:tcPr>
          <w:p w:rsidR="00077066" w:rsidRDefault="00077066" w:rsidP="00077066">
            <w:pPr>
              <w:pStyle w:val="TableText"/>
            </w:pPr>
            <w:r>
              <w:t>0.06271</w:t>
            </w:r>
          </w:p>
        </w:tc>
        <w:tc>
          <w:tcPr>
            <w:tcW w:w="1091" w:type="dxa"/>
            <w:tcBorders>
              <w:top w:val="nil"/>
              <w:left w:val="nil"/>
              <w:bottom w:val="nil"/>
              <w:right w:val="nil"/>
            </w:tcBorders>
          </w:tcPr>
          <w:p w:rsidR="00077066" w:rsidRDefault="00077066" w:rsidP="00077066">
            <w:pPr>
              <w:pStyle w:val="TableText"/>
            </w:pPr>
            <w:r>
              <w:t>0.06255</w:t>
            </w:r>
          </w:p>
        </w:tc>
        <w:tc>
          <w:tcPr>
            <w:tcW w:w="1090" w:type="dxa"/>
            <w:tcBorders>
              <w:top w:val="nil"/>
              <w:left w:val="nil"/>
              <w:bottom w:val="nil"/>
              <w:right w:val="nil"/>
            </w:tcBorders>
          </w:tcPr>
          <w:p w:rsidR="00077066" w:rsidRDefault="00077066" w:rsidP="00077066">
            <w:pPr>
              <w:pStyle w:val="TableText"/>
            </w:pPr>
            <w:r>
              <w:t>0.06250</w:t>
            </w:r>
          </w:p>
        </w:tc>
        <w:tc>
          <w:tcPr>
            <w:tcW w:w="1091" w:type="dxa"/>
            <w:tcBorders>
              <w:top w:val="nil"/>
              <w:left w:val="nil"/>
              <w:bottom w:val="nil"/>
              <w:right w:val="nil"/>
            </w:tcBorders>
          </w:tcPr>
          <w:p w:rsidR="00077066" w:rsidRDefault="00077066" w:rsidP="00077066">
            <w:pPr>
              <w:pStyle w:val="TableText"/>
            </w:pPr>
            <w:r>
              <w:t>0.06251</w:t>
            </w:r>
          </w:p>
        </w:tc>
        <w:tc>
          <w:tcPr>
            <w:tcW w:w="1091" w:type="dxa"/>
            <w:tcBorders>
              <w:top w:val="nil"/>
              <w:left w:val="nil"/>
              <w:bottom w:val="nil"/>
              <w:right w:val="nil"/>
            </w:tcBorders>
          </w:tcPr>
          <w:p w:rsidR="00077066" w:rsidRDefault="00077066" w:rsidP="00077066">
            <w:pPr>
              <w:pStyle w:val="TableText"/>
            </w:pPr>
            <w:r>
              <w:t>0.06256</w:t>
            </w:r>
          </w:p>
        </w:tc>
        <w:tc>
          <w:tcPr>
            <w:tcW w:w="1091" w:type="dxa"/>
            <w:tcBorders>
              <w:top w:val="nil"/>
              <w:left w:val="nil"/>
              <w:bottom w:val="nil"/>
              <w:right w:val="nil"/>
            </w:tcBorders>
          </w:tcPr>
          <w:p w:rsidR="00077066" w:rsidRDefault="00077066" w:rsidP="00077066">
            <w:pPr>
              <w:pStyle w:val="TableText"/>
            </w:pPr>
            <w:r>
              <w:t>0.06184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36</w:t>
            </w:r>
          </w:p>
        </w:tc>
        <w:tc>
          <w:tcPr>
            <w:tcW w:w="1091" w:type="dxa"/>
            <w:tcBorders>
              <w:top w:val="nil"/>
              <w:left w:val="nil"/>
              <w:bottom w:val="nil"/>
              <w:right w:val="nil"/>
            </w:tcBorders>
          </w:tcPr>
          <w:p w:rsidR="00077066" w:rsidRDefault="00077066" w:rsidP="00077066">
            <w:pPr>
              <w:pStyle w:val="TableText"/>
            </w:pPr>
            <w:r>
              <w:t>0.06447</w:t>
            </w:r>
          </w:p>
        </w:tc>
        <w:tc>
          <w:tcPr>
            <w:tcW w:w="1091" w:type="dxa"/>
            <w:tcBorders>
              <w:top w:val="nil"/>
              <w:left w:val="nil"/>
              <w:bottom w:val="nil"/>
              <w:right w:val="nil"/>
            </w:tcBorders>
          </w:tcPr>
          <w:p w:rsidR="00077066" w:rsidRDefault="00077066" w:rsidP="00077066">
            <w:pPr>
              <w:pStyle w:val="TableText"/>
            </w:pPr>
            <w:r>
              <w:t>0.06361</w:t>
            </w:r>
          </w:p>
        </w:tc>
        <w:tc>
          <w:tcPr>
            <w:tcW w:w="1091" w:type="dxa"/>
            <w:tcBorders>
              <w:top w:val="nil"/>
              <w:left w:val="nil"/>
              <w:bottom w:val="nil"/>
              <w:right w:val="nil"/>
            </w:tcBorders>
          </w:tcPr>
          <w:p w:rsidR="00077066" w:rsidRDefault="00077066" w:rsidP="00077066">
            <w:pPr>
              <w:pStyle w:val="TableText"/>
            </w:pPr>
            <w:r>
              <w:t>0.06286</w:t>
            </w:r>
          </w:p>
        </w:tc>
        <w:tc>
          <w:tcPr>
            <w:tcW w:w="1091" w:type="dxa"/>
            <w:tcBorders>
              <w:top w:val="nil"/>
              <w:left w:val="nil"/>
              <w:bottom w:val="nil"/>
              <w:right w:val="nil"/>
            </w:tcBorders>
          </w:tcPr>
          <w:p w:rsidR="00077066" w:rsidRDefault="00077066" w:rsidP="00077066">
            <w:pPr>
              <w:pStyle w:val="TableText"/>
            </w:pPr>
            <w:r>
              <w:t>0.06223</w:t>
            </w:r>
          </w:p>
        </w:tc>
        <w:tc>
          <w:tcPr>
            <w:tcW w:w="1091" w:type="dxa"/>
            <w:tcBorders>
              <w:top w:val="nil"/>
              <w:left w:val="nil"/>
              <w:bottom w:val="nil"/>
              <w:right w:val="nil"/>
            </w:tcBorders>
          </w:tcPr>
          <w:p w:rsidR="00077066" w:rsidRDefault="00077066" w:rsidP="00077066">
            <w:pPr>
              <w:pStyle w:val="TableText"/>
            </w:pPr>
            <w:r>
              <w:t>0.06169</w:t>
            </w:r>
          </w:p>
        </w:tc>
        <w:tc>
          <w:tcPr>
            <w:tcW w:w="1091" w:type="dxa"/>
            <w:tcBorders>
              <w:top w:val="nil"/>
              <w:left w:val="nil"/>
              <w:bottom w:val="nil"/>
              <w:right w:val="nil"/>
            </w:tcBorders>
          </w:tcPr>
          <w:p w:rsidR="00077066" w:rsidRDefault="00077066" w:rsidP="00077066">
            <w:pPr>
              <w:pStyle w:val="TableText"/>
            </w:pPr>
            <w:r>
              <w:t>0.06128</w:t>
            </w:r>
          </w:p>
        </w:tc>
        <w:tc>
          <w:tcPr>
            <w:tcW w:w="1091" w:type="dxa"/>
            <w:tcBorders>
              <w:top w:val="nil"/>
              <w:left w:val="nil"/>
              <w:bottom w:val="nil"/>
              <w:right w:val="nil"/>
            </w:tcBorders>
          </w:tcPr>
          <w:p w:rsidR="00077066" w:rsidRDefault="00077066" w:rsidP="00077066">
            <w:pPr>
              <w:pStyle w:val="TableText"/>
            </w:pPr>
            <w:r>
              <w:t>0.06098</w:t>
            </w:r>
          </w:p>
        </w:tc>
        <w:tc>
          <w:tcPr>
            <w:tcW w:w="1091" w:type="dxa"/>
            <w:tcBorders>
              <w:top w:val="nil"/>
              <w:left w:val="nil"/>
              <w:bottom w:val="nil"/>
              <w:right w:val="nil"/>
            </w:tcBorders>
          </w:tcPr>
          <w:p w:rsidR="00077066" w:rsidRDefault="00077066" w:rsidP="00077066">
            <w:pPr>
              <w:pStyle w:val="TableText"/>
            </w:pPr>
            <w:r>
              <w:t>0.06080</w:t>
            </w:r>
          </w:p>
        </w:tc>
        <w:tc>
          <w:tcPr>
            <w:tcW w:w="1090" w:type="dxa"/>
            <w:tcBorders>
              <w:top w:val="nil"/>
              <w:left w:val="nil"/>
              <w:bottom w:val="nil"/>
              <w:right w:val="nil"/>
            </w:tcBorders>
          </w:tcPr>
          <w:p w:rsidR="00077066" w:rsidRDefault="00077066" w:rsidP="00077066">
            <w:pPr>
              <w:pStyle w:val="TableText"/>
            </w:pPr>
            <w:r>
              <w:t>0.06073</w:t>
            </w:r>
          </w:p>
        </w:tc>
        <w:tc>
          <w:tcPr>
            <w:tcW w:w="1091" w:type="dxa"/>
            <w:tcBorders>
              <w:top w:val="nil"/>
              <w:left w:val="nil"/>
              <w:bottom w:val="nil"/>
              <w:right w:val="nil"/>
            </w:tcBorders>
          </w:tcPr>
          <w:p w:rsidR="00077066" w:rsidRDefault="00077066" w:rsidP="00077066">
            <w:pPr>
              <w:pStyle w:val="TableText"/>
            </w:pPr>
            <w:r>
              <w:t>0.06077</w:t>
            </w:r>
          </w:p>
        </w:tc>
        <w:tc>
          <w:tcPr>
            <w:tcW w:w="1091" w:type="dxa"/>
            <w:tcBorders>
              <w:top w:val="nil"/>
              <w:left w:val="nil"/>
              <w:bottom w:val="nil"/>
              <w:right w:val="nil"/>
            </w:tcBorders>
          </w:tcPr>
          <w:p w:rsidR="00077066" w:rsidRDefault="00077066" w:rsidP="00077066">
            <w:pPr>
              <w:pStyle w:val="TableText"/>
            </w:pPr>
            <w:r>
              <w:t>0.06086</w:t>
            </w:r>
          </w:p>
        </w:tc>
        <w:tc>
          <w:tcPr>
            <w:tcW w:w="1091" w:type="dxa"/>
            <w:tcBorders>
              <w:top w:val="nil"/>
              <w:left w:val="nil"/>
              <w:bottom w:val="nil"/>
              <w:right w:val="nil"/>
            </w:tcBorders>
          </w:tcPr>
          <w:p w:rsidR="00077066" w:rsidRDefault="00077066" w:rsidP="00077066">
            <w:pPr>
              <w:pStyle w:val="TableText"/>
            </w:pPr>
            <w:r>
              <w:t>0.06015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37</w:t>
            </w:r>
          </w:p>
        </w:tc>
        <w:tc>
          <w:tcPr>
            <w:tcW w:w="1091" w:type="dxa"/>
            <w:tcBorders>
              <w:top w:val="nil"/>
              <w:left w:val="nil"/>
              <w:bottom w:val="nil"/>
              <w:right w:val="nil"/>
            </w:tcBorders>
          </w:tcPr>
          <w:p w:rsidR="00077066" w:rsidRDefault="00077066" w:rsidP="00077066">
            <w:pPr>
              <w:pStyle w:val="TableText"/>
            </w:pPr>
            <w:r>
              <w:t>0.06262</w:t>
            </w:r>
          </w:p>
        </w:tc>
        <w:tc>
          <w:tcPr>
            <w:tcW w:w="1091" w:type="dxa"/>
            <w:tcBorders>
              <w:top w:val="nil"/>
              <w:left w:val="nil"/>
              <w:bottom w:val="nil"/>
              <w:right w:val="nil"/>
            </w:tcBorders>
          </w:tcPr>
          <w:p w:rsidR="00077066" w:rsidRDefault="00077066" w:rsidP="00077066">
            <w:pPr>
              <w:pStyle w:val="TableText"/>
            </w:pPr>
            <w:r>
              <w:t>0.06178</w:t>
            </w:r>
          </w:p>
        </w:tc>
        <w:tc>
          <w:tcPr>
            <w:tcW w:w="1091" w:type="dxa"/>
            <w:tcBorders>
              <w:top w:val="nil"/>
              <w:left w:val="nil"/>
              <w:bottom w:val="nil"/>
              <w:right w:val="nil"/>
            </w:tcBorders>
          </w:tcPr>
          <w:p w:rsidR="00077066" w:rsidRDefault="00077066" w:rsidP="00077066">
            <w:pPr>
              <w:pStyle w:val="TableText"/>
            </w:pPr>
            <w:r>
              <w:t>0.06106</w:t>
            </w:r>
          </w:p>
        </w:tc>
        <w:tc>
          <w:tcPr>
            <w:tcW w:w="1091" w:type="dxa"/>
            <w:tcBorders>
              <w:top w:val="nil"/>
              <w:left w:val="nil"/>
              <w:bottom w:val="nil"/>
              <w:right w:val="nil"/>
            </w:tcBorders>
          </w:tcPr>
          <w:p w:rsidR="00077066" w:rsidRDefault="00077066" w:rsidP="00077066">
            <w:pPr>
              <w:pStyle w:val="TableText"/>
            </w:pPr>
            <w:r>
              <w:t>0.06044</w:t>
            </w:r>
          </w:p>
        </w:tc>
        <w:tc>
          <w:tcPr>
            <w:tcW w:w="1091" w:type="dxa"/>
            <w:tcBorders>
              <w:top w:val="nil"/>
              <w:left w:val="nil"/>
              <w:bottom w:val="nil"/>
              <w:right w:val="nil"/>
            </w:tcBorders>
          </w:tcPr>
          <w:p w:rsidR="00077066" w:rsidRDefault="00077066" w:rsidP="00077066">
            <w:pPr>
              <w:pStyle w:val="TableText"/>
            </w:pPr>
            <w:r>
              <w:t>0.05994</w:t>
            </w:r>
          </w:p>
        </w:tc>
        <w:tc>
          <w:tcPr>
            <w:tcW w:w="1091" w:type="dxa"/>
            <w:tcBorders>
              <w:top w:val="nil"/>
              <w:left w:val="nil"/>
              <w:bottom w:val="nil"/>
              <w:right w:val="nil"/>
            </w:tcBorders>
          </w:tcPr>
          <w:p w:rsidR="00077066" w:rsidRDefault="00077066" w:rsidP="00077066">
            <w:pPr>
              <w:pStyle w:val="TableText"/>
            </w:pPr>
            <w:r>
              <w:t>0.05952</w:t>
            </w:r>
          </w:p>
        </w:tc>
        <w:tc>
          <w:tcPr>
            <w:tcW w:w="1091" w:type="dxa"/>
            <w:tcBorders>
              <w:top w:val="nil"/>
              <w:left w:val="nil"/>
              <w:bottom w:val="nil"/>
              <w:right w:val="nil"/>
            </w:tcBorders>
          </w:tcPr>
          <w:p w:rsidR="00077066" w:rsidRDefault="00077066" w:rsidP="00077066">
            <w:pPr>
              <w:pStyle w:val="TableText"/>
            </w:pPr>
            <w:r>
              <w:t>0.05922</w:t>
            </w:r>
          </w:p>
        </w:tc>
        <w:tc>
          <w:tcPr>
            <w:tcW w:w="1091" w:type="dxa"/>
            <w:tcBorders>
              <w:top w:val="nil"/>
              <w:left w:val="nil"/>
              <w:bottom w:val="nil"/>
              <w:right w:val="nil"/>
            </w:tcBorders>
          </w:tcPr>
          <w:p w:rsidR="00077066" w:rsidRDefault="00077066" w:rsidP="00077066">
            <w:pPr>
              <w:pStyle w:val="TableText"/>
            </w:pPr>
            <w:r>
              <w:t>0.05903</w:t>
            </w:r>
          </w:p>
        </w:tc>
        <w:tc>
          <w:tcPr>
            <w:tcW w:w="1090" w:type="dxa"/>
            <w:tcBorders>
              <w:top w:val="nil"/>
              <w:left w:val="nil"/>
              <w:bottom w:val="nil"/>
              <w:right w:val="nil"/>
            </w:tcBorders>
          </w:tcPr>
          <w:p w:rsidR="00077066" w:rsidRDefault="00077066" w:rsidP="00077066">
            <w:pPr>
              <w:pStyle w:val="TableText"/>
            </w:pPr>
            <w:r>
              <w:t>0.05895</w:t>
            </w:r>
          </w:p>
        </w:tc>
        <w:tc>
          <w:tcPr>
            <w:tcW w:w="1091" w:type="dxa"/>
            <w:tcBorders>
              <w:top w:val="nil"/>
              <w:left w:val="nil"/>
              <w:bottom w:val="nil"/>
              <w:right w:val="nil"/>
            </w:tcBorders>
          </w:tcPr>
          <w:p w:rsidR="00077066" w:rsidRDefault="00077066" w:rsidP="00077066">
            <w:pPr>
              <w:pStyle w:val="TableText"/>
            </w:pPr>
            <w:r>
              <w:t>0.05898</w:t>
            </w:r>
          </w:p>
        </w:tc>
        <w:tc>
          <w:tcPr>
            <w:tcW w:w="1091" w:type="dxa"/>
            <w:tcBorders>
              <w:top w:val="nil"/>
              <w:left w:val="nil"/>
              <w:bottom w:val="nil"/>
              <w:right w:val="nil"/>
            </w:tcBorders>
          </w:tcPr>
          <w:p w:rsidR="00077066" w:rsidRDefault="00077066" w:rsidP="00077066">
            <w:pPr>
              <w:pStyle w:val="TableText"/>
            </w:pPr>
            <w:r>
              <w:t>0.05911</w:t>
            </w:r>
          </w:p>
        </w:tc>
        <w:tc>
          <w:tcPr>
            <w:tcW w:w="1091" w:type="dxa"/>
            <w:tcBorders>
              <w:top w:val="nil"/>
              <w:left w:val="nil"/>
              <w:bottom w:val="nil"/>
              <w:right w:val="nil"/>
            </w:tcBorders>
          </w:tcPr>
          <w:p w:rsidR="00077066" w:rsidRDefault="00077066" w:rsidP="00077066">
            <w:pPr>
              <w:pStyle w:val="TableText"/>
            </w:pPr>
            <w:r>
              <w:t>0.05841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38</w:t>
            </w:r>
          </w:p>
        </w:tc>
        <w:tc>
          <w:tcPr>
            <w:tcW w:w="1091" w:type="dxa"/>
            <w:tcBorders>
              <w:top w:val="nil"/>
              <w:left w:val="nil"/>
              <w:bottom w:val="nil"/>
              <w:right w:val="nil"/>
            </w:tcBorders>
          </w:tcPr>
          <w:p w:rsidR="00077066" w:rsidRDefault="00077066" w:rsidP="00077066">
            <w:pPr>
              <w:pStyle w:val="TableText"/>
            </w:pPr>
            <w:r>
              <w:t>0.06062</w:t>
            </w:r>
          </w:p>
        </w:tc>
        <w:tc>
          <w:tcPr>
            <w:tcW w:w="1091" w:type="dxa"/>
            <w:tcBorders>
              <w:top w:val="nil"/>
              <w:left w:val="nil"/>
              <w:bottom w:val="nil"/>
              <w:right w:val="nil"/>
            </w:tcBorders>
          </w:tcPr>
          <w:p w:rsidR="00077066" w:rsidRDefault="00077066" w:rsidP="00077066">
            <w:pPr>
              <w:pStyle w:val="TableText"/>
            </w:pPr>
            <w:r>
              <w:t>0.05983</w:t>
            </w:r>
          </w:p>
        </w:tc>
        <w:tc>
          <w:tcPr>
            <w:tcW w:w="1091" w:type="dxa"/>
            <w:tcBorders>
              <w:top w:val="nil"/>
              <w:left w:val="nil"/>
              <w:bottom w:val="nil"/>
              <w:right w:val="nil"/>
            </w:tcBorders>
          </w:tcPr>
          <w:p w:rsidR="00077066" w:rsidRDefault="00077066" w:rsidP="00077066">
            <w:pPr>
              <w:pStyle w:val="TableText"/>
            </w:pPr>
            <w:r>
              <w:t>0.05915</w:t>
            </w:r>
          </w:p>
        </w:tc>
        <w:tc>
          <w:tcPr>
            <w:tcW w:w="1091" w:type="dxa"/>
            <w:tcBorders>
              <w:top w:val="nil"/>
              <w:left w:val="nil"/>
              <w:bottom w:val="nil"/>
              <w:right w:val="nil"/>
            </w:tcBorders>
          </w:tcPr>
          <w:p w:rsidR="00077066" w:rsidRDefault="00077066" w:rsidP="00077066">
            <w:pPr>
              <w:pStyle w:val="TableText"/>
            </w:pPr>
            <w:r>
              <w:t>0.05857</w:t>
            </w:r>
          </w:p>
        </w:tc>
        <w:tc>
          <w:tcPr>
            <w:tcW w:w="1091" w:type="dxa"/>
            <w:tcBorders>
              <w:top w:val="nil"/>
              <w:left w:val="nil"/>
              <w:bottom w:val="nil"/>
              <w:right w:val="nil"/>
            </w:tcBorders>
          </w:tcPr>
          <w:p w:rsidR="00077066" w:rsidRDefault="00077066" w:rsidP="00077066">
            <w:pPr>
              <w:pStyle w:val="TableText"/>
            </w:pPr>
            <w:r>
              <w:t>0.05809</w:t>
            </w:r>
          </w:p>
        </w:tc>
        <w:tc>
          <w:tcPr>
            <w:tcW w:w="1091" w:type="dxa"/>
            <w:tcBorders>
              <w:top w:val="nil"/>
              <w:left w:val="nil"/>
              <w:bottom w:val="nil"/>
              <w:right w:val="nil"/>
            </w:tcBorders>
          </w:tcPr>
          <w:p w:rsidR="00077066" w:rsidRDefault="00077066" w:rsidP="00077066">
            <w:pPr>
              <w:pStyle w:val="TableText"/>
            </w:pPr>
            <w:r>
              <w:t>0.05772</w:t>
            </w:r>
          </w:p>
        </w:tc>
        <w:tc>
          <w:tcPr>
            <w:tcW w:w="1091" w:type="dxa"/>
            <w:tcBorders>
              <w:top w:val="nil"/>
              <w:left w:val="nil"/>
              <w:bottom w:val="nil"/>
              <w:right w:val="nil"/>
            </w:tcBorders>
          </w:tcPr>
          <w:p w:rsidR="00077066" w:rsidRDefault="00077066" w:rsidP="00077066">
            <w:pPr>
              <w:pStyle w:val="TableText"/>
            </w:pPr>
            <w:r>
              <w:t>0.05742</w:t>
            </w:r>
          </w:p>
        </w:tc>
        <w:tc>
          <w:tcPr>
            <w:tcW w:w="1091" w:type="dxa"/>
            <w:tcBorders>
              <w:top w:val="nil"/>
              <w:left w:val="nil"/>
              <w:bottom w:val="nil"/>
              <w:right w:val="nil"/>
            </w:tcBorders>
          </w:tcPr>
          <w:p w:rsidR="00077066" w:rsidRDefault="00077066" w:rsidP="00077066">
            <w:pPr>
              <w:pStyle w:val="TableText"/>
            </w:pPr>
            <w:r>
              <w:t>0.05724</w:t>
            </w:r>
          </w:p>
        </w:tc>
        <w:tc>
          <w:tcPr>
            <w:tcW w:w="1090" w:type="dxa"/>
            <w:tcBorders>
              <w:top w:val="nil"/>
              <w:left w:val="nil"/>
              <w:bottom w:val="nil"/>
              <w:right w:val="nil"/>
            </w:tcBorders>
          </w:tcPr>
          <w:p w:rsidR="00077066" w:rsidRDefault="00077066" w:rsidP="00077066">
            <w:pPr>
              <w:pStyle w:val="TableText"/>
            </w:pPr>
            <w:r>
              <w:t>0.05716</w:t>
            </w:r>
          </w:p>
        </w:tc>
        <w:tc>
          <w:tcPr>
            <w:tcW w:w="1091" w:type="dxa"/>
            <w:tcBorders>
              <w:top w:val="nil"/>
              <w:left w:val="nil"/>
              <w:bottom w:val="nil"/>
              <w:right w:val="nil"/>
            </w:tcBorders>
          </w:tcPr>
          <w:p w:rsidR="00077066" w:rsidRDefault="00077066" w:rsidP="00077066">
            <w:pPr>
              <w:pStyle w:val="TableText"/>
            </w:pPr>
            <w:r>
              <w:t>0.05717</w:t>
            </w:r>
          </w:p>
        </w:tc>
        <w:tc>
          <w:tcPr>
            <w:tcW w:w="1091" w:type="dxa"/>
            <w:tcBorders>
              <w:top w:val="nil"/>
              <w:left w:val="nil"/>
              <w:bottom w:val="nil"/>
              <w:right w:val="nil"/>
            </w:tcBorders>
          </w:tcPr>
          <w:p w:rsidR="00077066" w:rsidRDefault="00077066" w:rsidP="00077066">
            <w:pPr>
              <w:pStyle w:val="TableText"/>
            </w:pPr>
            <w:r>
              <w:t>0.05730</w:t>
            </w:r>
          </w:p>
        </w:tc>
        <w:tc>
          <w:tcPr>
            <w:tcW w:w="1091" w:type="dxa"/>
            <w:tcBorders>
              <w:top w:val="nil"/>
              <w:left w:val="nil"/>
              <w:bottom w:val="nil"/>
              <w:right w:val="nil"/>
            </w:tcBorders>
          </w:tcPr>
          <w:p w:rsidR="00077066" w:rsidRDefault="00077066" w:rsidP="00077066">
            <w:pPr>
              <w:pStyle w:val="TableText"/>
            </w:pPr>
            <w:r>
              <w:t>0.05663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39</w:t>
            </w:r>
          </w:p>
        </w:tc>
        <w:tc>
          <w:tcPr>
            <w:tcW w:w="1091" w:type="dxa"/>
            <w:tcBorders>
              <w:top w:val="nil"/>
              <w:left w:val="nil"/>
              <w:bottom w:val="nil"/>
              <w:right w:val="nil"/>
            </w:tcBorders>
          </w:tcPr>
          <w:p w:rsidR="00077066" w:rsidRDefault="00077066" w:rsidP="00077066">
            <w:pPr>
              <w:pStyle w:val="TableText"/>
            </w:pPr>
            <w:r>
              <w:t>0.05854</w:t>
            </w:r>
          </w:p>
        </w:tc>
        <w:tc>
          <w:tcPr>
            <w:tcW w:w="1091" w:type="dxa"/>
            <w:tcBorders>
              <w:top w:val="nil"/>
              <w:left w:val="nil"/>
              <w:bottom w:val="nil"/>
              <w:right w:val="nil"/>
            </w:tcBorders>
          </w:tcPr>
          <w:p w:rsidR="00077066" w:rsidRDefault="00077066" w:rsidP="00077066">
            <w:pPr>
              <w:pStyle w:val="TableText"/>
            </w:pPr>
            <w:r>
              <w:t>0.05780</w:t>
            </w:r>
          </w:p>
        </w:tc>
        <w:tc>
          <w:tcPr>
            <w:tcW w:w="1091" w:type="dxa"/>
            <w:tcBorders>
              <w:top w:val="nil"/>
              <w:left w:val="nil"/>
              <w:bottom w:val="nil"/>
              <w:right w:val="nil"/>
            </w:tcBorders>
          </w:tcPr>
          <w:p w:rsidR="00077066" w:rsidRDefault="00077066" w:rsidP="00077066">
            <w:pPr>
              <w:pStyle w:val="TableText"/>
            </w:pPr>
            <w:r>
              <w:t>0.05716</w:t>
            </w:r>
          </w:p>
        </w:tc>
        <w:tc>
          <w:tcPr>
            <w:tcW w:w="1091" w:type="dxa"/>
            <w:tcBorders>
              <w:top w:val="nil"/>
              <w:left w:val="nil"/>
              <w:bottom w:val="nil"/>
              <w:right w:val="nil"/>
            </w:tcBorders>
          </w:tcPr>
          <w:p w:rsidR="00077066" w:rsidRDefault="00077066" w:rsidP="00077066">
            <w:pPr>
              <w:pStyle w:val="TableText"/>
            </w:pPr>
            <w:r>
              <w:t>0.05663</w:t>
            </w:r>
          </w:p>
        </w:tc>
        <w:tc>
          <w:tcPr>
            <w:tcW w:w="1091" w:type="dxa"/>
            <w:tcBorders>
              <w:top w:val="nil"/>
              <w:left w:val="nil"/>
              <w:bottom w:val="nil"/>
              <w:right w:val="nil"/>
            </w:tcBorders>
          </w:tcPr>
          <w:p w:rsidR="00077066" w:rsidRDefault="00077066" w:rsidP="00077066">
            <w:pPr>
              <w:pStyle w:val="TableText"/>
            </w:pPr>
            <w:r>
              <w:t>0.05619</w:t>
            </w:r>
          </w:p>
        </w:tc>
        <w:tc>
          <w:tcPr>
            <w:tcW w:w="1091" w:type="dxa"/>
            <w:tcBorders>
              <w:top w:val="nil"/>
              <w:left w:val="nil"/>
              <w:bottom w:val="nil"/>
              <w:right w:val="nil"/>
            </w:tcBorders>
          </w:tcPr>
          <w:p w:rsidR="00077066" w:rsidRDefault="00077066" w:rsidP="00077066">
            <w:pPr>
              <w:pStyle w:val="TableText"/>
            </w:pPr>
            <w:r>
              <w:t>0.05585</w:t>
            </w:r>
          </w:p>
        </w:tc>
        <w:tc>
          <w:tcPr>
            <w:tcW w:w="1091" w:type="dxa"/>
            <w:tcBorders>
              <w:top w:val="nil"/>
              <w:left w:val="nil"/>
              <w:bottom w:val="nil"/>
              <w:right w:val="nil"/>
            </w:tcBorders>
          </w:tcPr>
          <w:p w:rsidR="00077066" w:rsidRDefault="00077066" w:rsidP="00077066">
            <w:pPr>
              <w:pStyle w:val="TableText"/>
            </w:pPr>
            <w:r>
              <w:t>0.05560</w:t>
            </w:r>
          </w:p>
        </w:tc>
        <w:tc>
          <w:tcPr>
            <w:tcW w:w="1091" w:type="dxa"/>
            <w:tcBorders>
              <w:top w:val="nil"/>
              <w:left w:val="nil"/>
              <w:bottom w:val="nil"/>
              <w:right w:val="nil"/>
            </w:tcBorders>
          </w:tcPr>
          <w:p w:rsidR="00077066" w:rsidRDefault="00077066" w:rsidP="00077066">
            <w:pPr>
              <w:pStyle w:val="TableText"/>
            </w:pPr>
            <w:r>
              <w:t>0.05542</w:t>
            </w:r>
          </w:p>
        </w:tc>
        <w:tc>
          <w:tcPr>
            <w:tcW w:w="1090" w:type="dxa"/>
            <w:tcBorders>
              <w:top w:val="nil"/>
              <w:left w:val="nil"/>
              <w:bottom w:val="nil"/>
              <w:right w:val="nil"/>
            </w:tcBorders>
          </w:tcPr>
          <w:p w:rsidR="00077066" w:rsidRDefault="00077066" w:rsidP="00077066">
            <w:pPr>
              <w:pStyle w:val="TableText"/>
            </w:pPr>
            <w:r>
              <w:t>0.05534</w:t>
            </w:r>
          </w:p>
        </w:tc>
        <w:tc>
          <w:tcPr>
            <w:tcW w:w="1091" w:type="dxa"/>
            <w:tcBorders>
              <w:top w:val="nil"/>
              <w:left w:val="nil"/>
              <w:bottom w:val="nil"/>
              <w:right w:val="nil"/>
            </w:tcBorders>
          </w:tcPr>
          <w:p w:rsidR="00077066" w:rsidRDefault="00077066" w:rsidP="00077066">
            <w:pPr>
              <w:pStyle w:val="TableText"/>
            </w:pPr>
            <w:r>
              <w:t>0.05536</w:t>
            </w:r>
          </w:p>
        </w:tc>
        <w:tc>
          <w:tcPr>
            <w:tcW w:w="1091" w:type="dxa"/>
            <w:tcBorders>
              <w:top w:val="nil"/>
              <w:left w:val="nil"/>
              <w:bottom w:val="nil"/>
              <w:right w:val="nil"/>
            </w:tcBorders>
          </w:tcPr>
          <w:p w:rsidR="00077066" w:rsidRDefault="00077066" w:rsidP="00077066">
            <w:pPr>
              <w:pStyle w:val="TableText"/>
            </w:pPr>
            <w:r>
              <w:t>0.05547</w:t>
            </w:r>
          </w:p>
        </w:tc>
        <w:tc>
          <w:tcPr>
            <w:tcW w:w="1091" w:type="dxa"/>
            <w:tcBorders>
              <w:top w:val="nil"/>
              <w:left w:val="nil"/>
              <w:bottom w:val="nil"/>
              <w:right w:val="nil"/>
            </w:tcBorders>
          </w:tcPr>
          <w:p w:rsidR="00077066" w:rsidRDefault="00077066" w:rsidP="00077066">
            <w:pPr>
              <w:pStyle w:val="TableText"/>
            </w:pPr>
            <w:r>
              <w:t>0.05481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40</w:t>
            </w:r>
          </w:p>
        </w:tc>
        <w:tc>
          <w:tcPr>
            <w:tcW w:w="1091" w:type="dxa"/>
            <w:tcBorders>
              <w:top w:val="nil"/>
              <w:left w:val="nil"/>
              <w:bottom w:val="nil"/>
              <w:right w:val="nil"/>
            </w:tcBorders>
          </w:tcPr>
          <w:p w:rsidR="00077066" w:rsidRDefault="00077066" w:rsidP="00077066">
            <w:pPr>
              <w:pStyle w:val="TableText"/>
            </w:pPr>
            <w:r>
              <w:t>0.05636</w:t>
            </w:r>
          </w:p>
        </w:tc>
        <w:tc>
          <w:tcPr>
            <w:tcW w:w="1091" w:type="dxa"/>
            <w:tcBorders>
              <w:top w:val="nil"/>
              <w:left w:val="nil"/>
              <w:bottom w:val="nil"/>
              <w:right w:val="nil"/>
            </w:tcBorders>
          </w:tcPr>
          <w:p w:rsidR="00077066" w:rsidRDefault="00077066" w:rsidP="00077066">
            <w:pPr>
              <w:pStyle w:val="TableText"/>
            </w:pPr>
            <w:r>
              <w:t>0.05568</w:t>
            </w:r>
          </w:p>
        </w:tc>
        <w:tc>
          <w:tcPr>
            <w:tcW w:w="1091" w:type="dxa"/>
            <w:tcBorders>
              <w:top w:val="nil"/>
              <w:left w:val="nil"/>
              <w:bottom w:val="nil"/>
              <w:right w:val="nil"/>
            </w:tcBorders>
          </w:tcPr>
          <w:p w:rsidR="00077066" w:rsidRDefault="00077066" w:rsidP="00077066">
            <w:pPr>
              <w:pStyle w:val="TableText"/>
            </w:pPr>
            <w:r>
              <w:t>0.05511</w:t>
            </w:r>
          </w:p>
        </w:tc>
        <w:tc>
          <w:tcPr>
            <w:tcW w:w="1091" w:type="dxa"/>
            <w:tcBorders>
              <w:top w:val="nil"/>
              <w:left w:val="nil"/>
              <w:bottom w:val="nil"/>
              <w:right w:val="nil"/>
            </w:tcBorders>
          </w:tcPr>
          <w:p w:rsidR="00077066" w:rsidRDefault="00077066" w:rsidP="00077066">
            <w:pPr>
              <w:pStyle w:val="TableText"/>
            </w:pPr>
            <w:r>
              <w:t>0.05462</w:t>
            </w:r>
          </w:p>
        </w:tc>
        <w:tc>
          <w:tcPr>
            <w:tcW w:w="1091" w:type="dxa"/>
            <w:tcBorders>
              <w:top w:val="nil"/>
              <w:left w:val="nil"/>
              <w:bottom w:val="nil"/>
              <w:right w:val="nil"/>
            </w:tcBorders>
          </w:tcPr>
          <w:p w:rsidR="00077066" w:rsidRDefault="00077066" w:rsidP="00077066">
            <w:pPr>
              <w:pStyle w:val="TableText"/>
            </w:pPr>
            <w:r>
              <w:t>0.05423</w:t>
            </w:r>
          </w:p>
        </w:tc>
        <w:tc>
          <w:tcPr>
            <w:tcW w:w="1091" w:type="dxa"/>
            <w:tcBorders>
              <w:top w:val="nil"/>
              <w:left w:val="nil"/>
              <w:bottom w:val="nil"/>
              <w:right w:val="nil"/>
            </w:tcBorders>
          </w:tcPr>
          <w:p w:rsidR="00077066" w:rsidRDefault="00077066" w:rsidP="00077066">
            <w:pPr>
              <w:pStyle w:val="TableText"/>
            </w:pPr>
            <w:r>
              <w:t>0.05392</w:t>
            </w:r>
          </w:p>
        </w:tc>
        <w:tc>
          <w:tcPr>
            <w:tcW w:w="1091" w:type="dxa"/>
            <w:tcBorders>
              <w:top w:val="nil"/>
              <w:left w:val="nil"/>
              <w:bottom w:val="nil"/>
              <w:right w:val="nil"/>
            </w:tcBorders>
          </w:tcPr>
          <w:p w:rsidR="00077066" w:rsidRDefault="00077066" w:rsidP="00077066">
            <w:pPr>
              <w:pStyle w:val="TableText"/>
            </w:pPr>
            <w:r>
              <w:t>0.05370</w:t>
            </w:r>
          </w:p>
        </w:tc>
        <w:tc>
          <w:tcPr>
            <w:tcW w:w="1091" w:type="dxa"/>
            <w:tcBorders>
              <w:top w:val="nil"/>
              <w:left w:val="nil"/>
              <w:bottom w:val="nil"/>
              <w:right w:val="nil"/>
            </w:tcBorders>
          </w:tcPr>
          <w:p w:rsidR="00077066" w:rsidRDefault="00077066" w:rsidP="00077066">
            <w:pPr>
              <w:pStyle w:val="TableText"/>
            </w:pPr>
            <w:r>
              <w:t>0.05356</w:t>
            </w:r>
          </w:p>
        </w:tc>
        <w:tc>
          <w:tcPr>
            <w:tcW w:w="1090" w:type="dxa"/>
            <w:tcBorders>
              <w:top w:val="nil"/>
              <w:left w:val="nil"/>
              <w:bottom w:val="nil"/>
              <w:right w:val="nil"/>
            </w:tcBorders>
          </w:tcPr>
          <w:p w:rsidR="00077066" w:rsidRDefault="00077066" w:rsidP="00077066">
            <w:pPr>
              <w:pStyle w:val="TableText"/>
            </w:pPr>
            <w:r>
              <w:t>0.05349</w:t>
            </w:r>
          </w:p>
        </w:tc>
        <w:tc>
          <w:tcPr>
            <w:tcW w:w="1091" w:type="dxa"/>
            <w:tcBorders>
              <w:top w:val="nil"/>
              <w:left w:val="nil"/>
              <w:bottom w:val="nil"/>
              <w:right w:val="nil"/>
            </w:tcBorders>
          </w:tcPr>
          <w:p w:rsidR="00077066" w:rsidRDefault="00077066" w:rsidP="00077066">
            <w:pPr>
              <w:pStyle w:val="TableText"/>
            </w:pPr>
            <w:r>
              <w:t>0.05351</w:t>
            </w:r>
          </w:p>
        </w:tc>
        <w:tc>
          <w:tcPr>
            <w:tcW w:w="1091" w:type="dxa"/>
            <w:tcBorders>
              <w:top w:val="nil"/>
              <w:left w:val="nil"/>
              <w:bottom w:val="nil"/>
              <w:right w:val="nil"/>
            </w:tcBorders>
          </w:tcPr>
          <w:p w:rsidR="00077066" w:rsidRDefault="00077066" w:rsidP="00077066">
            <w:pPr>
              <w:pStyle w:val="TableText"/>
            </w:pPr>
            <w:r>
              <w:t>0.05362</w:t>
            </w:r>
          </w:p>
        </w:tc>
        <w:tc>
          <w:tcPr>
            <w:tcW w:w="1091" w:type="dxa"/>
            <w:tcBorders>
              <w:top w:val="nil"/>
              <w:left w:val="nil"/>
              <w:bottom w:val="nil"/>
              <w:right w:val="nil"/>
            </w:tcBorders>
          </w:tcPr>
          <w:p w:rsidR="00077066" w:rsidRDefault="00077066" w:rsidP="00077066">
            <w:pPr>
              <w:pStyle w:val="TableText"/>
            </w:pPr>
            <w:r>
              <w:t>0.05298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41</w:t>
            </w:r>
          </w:p>
        </w:tc>
        <w:tc>
          <w:tcPr>
            <w:tcW w:w="1091" w:type="dxa"/>
            <w:tcBorders>
              <w:top w:val="nil"/>
              <w:left w:val="nil"/>
              <w:bottom w:val="nil"/>
              <w:right w:val="nil"/>
            </w:tcBorders>
          </w:tcPr>
          <w:p w:rsidR="00077066" w:rsidRDefault="00077066" w:rsidP="00077066">
            <w:pPr>
              <w:pStyle w:val="TableText"/>
            </w:pPr>
            <w:r>
              <w:t>0.05438</w:t>
            </w:r>
          </w:p>
        </w:tc>
        <w:tc>
          <w:tcPr>
            <w:tcW w:w="1091" w:type="dxa"/>
            <w:tcBorders>
              <w:top w:val="nil"/>
              <w:left w:val="nil"/>
              <w:bottom w:val="nil"/>
              <w:right w:val="nil"/>
            </w:tcBorders>
          </w:tcPr>
          <w:p w:rsidR="00077066" w:rsidRDefault="00077066" w:rsidP="00077066">
            <w:pPr>
              <w:pStyle w:val="TableText"/>
            </w:pPr>
            <w:r>
              <w:t>0.05377</w:t>
            </w:r>
          </w:p>
        </w:tc>
        <w:tc>
          <w:tcPr>
            <w:tcW w:w="1091" w:type="dxa"/>
            <w:tcBorders>
              <w:top w:val="nil"/>
              <w:left w:val="nil"/>
              <w:bottom w:val="nil"/>
              <w:right w:val="nil"/>
            </w:tcBorders>
          </w:tcPr>
          <w:p w:rsidR="00077066" w:rsidRDefault="00077066" w:rsidP="00077066">
            <w:pPr>
              <w:pStyle w:val="TableText"/>
            </w:pPr>
            <w:r>
              <w:t>0.05326</w:t>
            </w:r>
          </w:p>
        </w:tc>
        <w:tc>
          <w:tcPr>
            <w:tcW w:w="1091" w:type="dxa"/>
            <w:tcBorders>
              <w:top w:val="nil"/>
              <w:left w:val="nil"/>
              <w:bottom w:val="nil"/>
              <w:right w:val="nil"/>
            </w:tcBorders>
          </w:tcPr>
          <w:p w:rsidR="00077066" w:rsidRDefault="00077066" w:rsidP="00077066">
            <w:pPr>
              <w:pStyle w:val="TableText"/>
            </w:pPr>
            <w:r>
              <w:t>0.05284</w:t>
            </w:r>
          </w:p>
        </w:tc>
        <w:tc>
          <w:tcPr>
            <w:tcW w:w="1091" w:type="dxa"/>
            <w:tcBorders>
              <w:top w:val="nil"/>
              <w:left w:val="nil"/>
              <w:bottom w:val="nil"/>
              <w:right w:val="nil"/>
            </w:tcBorders>
          </w:tcPr>
          <w:p w:rsidR="00077066" w:rsidRDefault="00077066" w:rsidP="00077066">
            <w:pPr>
              <w:pStyle w:val="TableText"/>
            </w:pPr>
            <w:r>
              <w:t>0.05249</w:t>
            </w:r>
          </w:p>
        </w:tc>
        <w:tc>
          <w:tcPr>
            <w:tcW w:w="1091" w:type="dxa"/>
            <w:tcBorders>
              <w:top w:val="nil"/>
              <w:left w:val="nil"/>
              <w:bottom w:val="nil"/>
              <w:right w:val="nil"/>
            </w:tcBorders>
          </w:tcPr>
          <w:p w:rsidR="00077066" w:rsidRDefault="00077066" w:rsidP="00077066">
            <w:pPr>
              <w:pStyle w:val="TableText"/>
            </w:pPr>
            <w:r>
              <w:t>0.05223</w:t>
            </w:r>
          </w:p>
        </w:tc>
        <w:tc>
          <w:tcPr>
            <w:tcW w:w="1091" w:type="dxa"/>
            <w:tcBorders>
              <w:top w:val="nil"/>
              <w:left w:val="nil"/>
              <w:bottom w:val="nil"/>
              <w:right w:val="nil"/>
            </w:tcBorders>
          </w:tcPr>
          <w:p w:rsidR="00077066" w:rsidRDefault="00077066" w:rsidP="00077066">
            <w:pPr>
              <w:pStyle w:val="TableText"/>
            </w:pPr>
            <w:r>
              <w:t>0.05205</w:t>
            </w:r>
          </w:p>
        </w:tc>
        <w:tc>
          <w:tcPr>
            <w:tcW w:w="1091" w:type="dxa"/>
            <w:tcBorders>
              <w:top w:val="nil"/>
              <w:left w:val="nil"/>
              <w:bottom w:val="nil"/>
              <w:right w:val="nil"/>
            </w:tcBorders>
          </w:tcPr>
          <w:p w:rsidR="00077066" w:rsidRDefault="00077066" w:rsidP="00077066">
            <w:pPr>
              <w:pStyle w:val="TableText"/>
            </w:pPr>
            <w:r>
              <w:t>0.05194</w:t>
            </w:r>
          </w:p>
        </w:tc>
        <w:tc>
          <w:tcPr>
            <w:tcW w:w="1090" w:type="dxa"/>
            <w:tcBorders>
              <w:top w:val="nil"/>
              <w:left w:val="nil"/>
              <w:bottom w:val="nil"/>
              <w:right w:val="nil"/>
            </w:tcBorders>
          </w:tcPr>
          <w:p w:rsidR="00077066" w:rsidRDefault="00077066" w:rsidP="00077066">
            <w:pPr>
              <w:pStyle w:val="TableText"/>
            </w:pPr>
            <w:r>
              <w:t>0.05190</w:t>
            </w:r>
          </w:p>
        </w:tc>
        <w:tc>
          <w:tcPr>
            <w:tcW w:w="1091" w:type="dxa"/>
            <w:tcBorders>
              <w:top w:val="nil"/>
              <w:left w:val="nil"/>
              <w:bottom w:val="nil"/>
              <w:right w:val="nil"/>
            </w:tcBorders>
          </w:tcPr>
          <w:p w:rsidR="00077066" w:rsidRDefault="00077066" w:rsidP="00077066">
            <w:pPr>
              <w:pStyle w:val="TableText"/>
            </w:pPr>
            <w:r>
              <w:t>0.05192</w:t>
            </w:r>
          </w:p>
        </w:tc>
        <w:tc>
          <w:tcPr>
            <w:tcW w:w="1091" w:type="dxa"/>
            <w:tcBorders>
              <w:top w:val="nil"/>
              <w:left w:val="nil"/>
              <w:bottom w:val="nil"/>
              <w:right w:val="nil"/>
            </w:tcBorders>
          </w:tcPr>
          <w:p w:rsidR="00077066" w:rsidRDefault="00077066" w:rsidP="00077066">
            <w:pPr>
              <w:pStyle w:val="TableText"/>
            </w:pPr>
            <w:r>
              <w:t>0.05203</w:t>
            </w:r>
          </w:p>
        </w:tc>
        <w:tc>
          <w:tcPr>
            <w:tcW w:w="1091" w:type="dxa"/>
            <w:tcBorders>
              <w:top w:val="nil"/>
              <w:left w:val="nil"/>
              <w:bottom w:val="nil"/>
              <w:right w:val="nil"/>
            </w:tcBorders>
          </w:tcPr>
          <w:p w:rsidR="00077066" w:rsidRDefault="00077066" w:rsidP="00077066">
            <w:pPr>
              <w:pStyle w:val="TableText"/>
            </w:pPr>
            <w:r>
              <w:t>0.05142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lastRenderedPageBreak/>
              <w:t>42</w:t>
            </w:r>
          </w:p>
        </w:tc>
        <w:tc>
          <w:tcPr>
            <w:tcW w:w="1091" w:type="dxa"/>
            <w:tcBorders>
              <w:top w:val="nil"/>
              <w:left w:val="nil"/>
              <w:bottom w:val="nil"/>
              <w:right w:val="nil"/>
            </w:tcBorders>
          </w:tcPr>
          <w:p w:rsidR="00077066" w:rsidRDefault="00077066" w:rsidP="00077066">
            <w:pPr>
              <w:pStyle w:val="TableText"/>
            </w:pPr>
            <w:r>
              <w:t>0.05232</w:t>
            </w:r>
          </w:p>
        </w:tc>
        <w:tc>
          <w:tcPr>
            <w:tcW w:w="1091" w:type="dxa"/>
            <w:tcBorders>
              <w:top w:val="nil"/>
              <w:left w:val="nil"/>
              <w:bottom w:val="nil"/>
              <w:right w:val="nil"/>
            </w:tcBorders>
          </w:tcPr>
          <w:p w:rsidR="00077066" w:rsidRDefault="00077066" w:rsidP="00077066">
            <w:pPr>
              <w:pStyle w:val="TableText"/>
            </w:pPr>
            <w:r>
              <w:t>0.05177</w:t>
            </w:r>
          </w:p>
        </w:tc>
        <w:tc>
          <w:tcPr>
            <w:tcW w:w="1091" w:type="dxa"/>
            <w:tcBorders>
              <w:top w:val="nil"/>
              <w:left w:val="nil"/>
              <w:bottom w:val="nil"/>
              <w:right w:val="nil"/>
            </w:tcBorders>
          </w:tcPr>
          <w:p w:rsidR="00077066" w:rsidRDefault="00077066" w:rsidP="00077066">
            <w:pPr>
              <w:pStyle w:val="TableText"/>
            </w:pPr>
            <w:r>
              <w:t>0.05133</w:t>
            </w:r>
          </w:p>
        </w:tc>
        <w:tc>
          <w:tcPr>
            <w:tcW w:w="1091" w:type="dxa"/>
            <w:tcBorders>
              <w:top w:val="nil"/>
              <w:left w:val="nil"/>
              <w:bottom w:val="nil"/>
              <w:right w:val="nil"/>
            </w:tcBorders>
          </w:tcPr>
          <w:p w:rsidR="00077066" w:rsidRDefault="00077066" w:rsidP="00077066">
            <w:pPr>
              <w:pStyle w:val="TableText"/>
            </w:pPr>
            <w:r>
              <w:t>0.05097</w:t>
            </w:r>
          </w:p>
        </w:tc>
        <w:tc>
          <w:tcPr>
            <w:tcW w:w="1091" w:type="dxa"/>
            <w:tcBorders>
              <w:top w:val="nil"/>
              <w:left w:val="nil"/>
              <w:bottom w:val="nil"/>
              <w:right w:val="nil"/>
            </w:tcBorders>
          </w:tcPr>
          <w:p w:rsidR="00077066" w:rsidRDefault="00077066" w:rsidP="00077066">
            <w:pPr>
              <w:pStyle w:val="TableText"/>
            </w:pPr>
            <w:r>
              <w:t>0.05069</w:t>
            </w:r>
          </w:p>
        </w:tc>
        <w:tc>
          <w:tcPr>
            <w:tcW w:w="1091" w:type="dxa"/>
            <w:tcBorders>
              <w:top w:val="nil"/>
              <w:left w:val="nil"/>
              <w:bottom w:val="nil"/>
              <w:right w:val="nil"/>
            </w:tcBorders>
          </w:tcPr>
          <w:p w:rsidR="00077066" w:rsidRDefault="00077066" w:rsidP="00077066">
            <w:pPr>
              <w:pStyle w:val="TableText"/>
            </w:pPr>
            <w:r>
              <w:t>0.05047</w:t>
            </w:r>
          </w:p>
        </w:tc>
        <w:tc>
          <w:tcPr>
            <w:tcW w:w="1091" w:type="dxa"/>
            <w:tcBorders>
              <w:top w:val="nil"/>
              <w:left w:val="nil"/>
              <w:bottom w:val="nil"/>
              <w:right w:val="nil"/>
            </w:tcBorders>
          </w:tcPr>
          <w:p w:rsidR="00077066" w:rsidRDefault="00077066" w:rsidP="00077066">
            <w:pPr>
              <w:pStyle w:val="TableText"/>
            </w:pPr>
            <w:r>
              <w:t>0.05033</w:t>
            </w:r>
          </w:p>
        </w:tc>
        <w:tc>
          <w:tcPr>
            <w:tcW w:w="1091" w:type="dxa"/>
            <w:tcBorders>
              <w:top w:val="nil"/>
              <w:left w:val="nil"/>
              <w:bottom w:val="nil"/>
              <w:right w:val="nil"/>
            </w:tcBorders>
          </w:tcPr>
          <w:p w:rsidR="00077066" w:rsidRDefault="00077066" w:rsidP="00077066">
            <w:pPr>
              <w:pStyle w:val="TableText"/>
            </w:pPr>
            <w:r>
              <w:t>0.05026</w:t>
            </w:r>
          </w:p>
        </w:tc>
        <w:tc>
          <w:tcPr>
            <w:tcW w:w="1090" w:type="dxa"/>
            <w:tcBorders>
              <w:top w:val="nil"/>
              <w:left w:val="nil"/>
              <w:bottom w:val="nil"/>
              <w:right w:val="nil"/>
            </w:tcBorders>
          </w:tcPr>
          <w:p w:rsidR="00077066" w:rsidRDefault="00077066" w:rsidP="00077066">
            <w:pPr>
              <w:pStyle w:val="TableText"/>
            </w:pPr>
            <w:r>
              <w:t>0.05025</w:t>
            </w:r>
          </w:p>
        </w:tc>
        <w:tc>
          <w:tcPr>
            <w:tcW w:w="1091" w:type="dxa"/>
            <w:tcBorders>
              <w:top w:val="nil"/>
              <w:left w:val="nil"/>
              <w:bottom w:val="nil"/>
              <w:right w:val="nil"/>
            </w:tcBorders>
          </w:tcPr>
          <w:p w:rsidR="00077066" w:rsidRDefault="00077066" w:rsidP="00077066">
            <w:pPr>
              <w:pStyle w:val="TableText"/>
            </w:pPr>
            <w:r>
              <w:t>0.05031</w:t>
            </w:r>
          </w:p>
        </w:tc>
        <w:tc>
          <w:tcPr>
            <w:tcW w:w="1091" w:type="dxa"/>
            <w:tcBorders>
              <w:top w:val="nil"/>
              <w:left w:val="nil"/>
              <w:bottom w:val="nil"/>
              <w:right w:val="nil"/>
            </w:tcBorders>
          </w:tcPr>
          <w:p w:rsidR="00077066" w:rsidRDefault="00077066" w:rsidP="00077066">
            <w:pPr>
              <w:pStyle w:val="TableText"/>
            </w:pPr>
            <w:r>
              <w:t>0.05041</w:t>
            </w:r>
          </w:p>
        </w:tc>
        <w:tc>
          <w:tcPr>
            <w:tcW w:w="1091" w:type="dxa"/>
            <w:tcBorders>
              <w:top w:val="nil"/>
              <w:left w:val="nil"/>
              <w:bottom w:val="nil"/>
              <w:right w:val="nil"/>
            </w:tcBorders>
          </w:tcPr>
          <w:p w:rsidR="00077066" w:rsidRDefault="00077066" w:rsidP="00077066">
            <w:pPr>
              <w:pStyle w:val="TableText"/>
            </w:pPr>
            <w:r>
              <w:t>0.04983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43</w:t>
            </w:r>
          </w:p>
        </w:tc>
        <w:tc>
          <w:tcPr>
            <w:tcW w:w="1091" w:type="dxa"/>
            <w:tcBorders>
              <w:top w:val="nil"/>
              <w:left w:val="nil"/>
              <w:bottom w:val="nil"/>
              <w:right w:val="nil"/>
            </w:tcBorders>
          </w:tcPr>
          <w:p w:rsidR="00077066" w:rsidRDefault="00077066" w:rsidP="00077066">
            <w:pPr>
              <w:pStyle w:val="TableText"/>
            </w:pPr>
            <w:r>
              <w:t>0.05017</w:t>
            </w:r>
          </w:p>
        </w:tc>
        <w:tc>
          <w:tcPr>
            <w:tcW w:w="1091" w:type="dxa"/>
            <w:tcBorders>
              <w:top w:val="nil"/>
              <w:left w:val="nil"/>
              <w:bottom w:val="nil"/>
              <w:right w:val="nil"/>
            </w:tcBorders>
          </w:tcPr>
          <w:p w:rsidR="00077066" w:rsidRDefault="00077066" w:rsidP="00077066">
            <w:pPr>
              <w:pStyle w:val="TableText"/>
            </w:pPr>
            <w:r>
              <w:t>0.04969</w:t>
            </w:r>
          </w:p>
        </w:tc>
        <w:tc>
          <w:tcPr>
            <w:tcW w:w="1091" w:type="dxa"/>
            <w:tcBorders>
              <w:top w:val="nil"/>
              <w:left w:val="nil"/>
              <w:bottom w:val="nil"/>
              <w:right w:val="nil"/>
            </w:tcBorders>
          </w:tcPr>
          <w:p w:rsidR="00077066" w:rsidRDefault="00077066" w:rsidP="00077066">
            <w:pPr>
              <w:pStyle w:val="TableText"/>
            </w:pPr>
            <w:r>
              <w:t>0.04931</w:t>
            </w:r>
          </w:p>
        </w:tc>
        <w:tc>
          <w:tcPr>
            <w:tcW w:w="1091" w:type="dxa"/>
            <w:tcBorders>
              <w:top w:val="nil"/>
              <w:left w:val="nil"/>
              <w:bottom w:val="nil"/>
              <w:right w:val="nil"/>
            </w:tcBorders>
          </w:tcPr>
          <w:p w:rsidR="00077066" w:rsidRDefault="00077066" w:rsidP="00077066">
            <w:pPr>
              <w:pStyle w:val="TableText"/>
            </w:pPr>
            <w:r>
              <w:t>0.04901</w:t>
            </w:r>
          </w:p>
        </w:tc>
        <w:tc>
          <w:tcPr>
            <w:tcW w:w="1091" w:type="dxa"/>
            <w:tcBorders>
              <w:top w:val="nil"/>
              <w:left w:val="nil"/>
              <w:bottom w:val="nil"/>
              <w:right w:val="nil"/>
            </w:tcBorders>
          </w:tcPr>
          <w:p w:rsidR="00077066" w:rsidRDefault="00077066" w:rsidP="00077066">
            <w:pPr>
              <w:pStyle w:val="TableText"/>
            </w:pPr>
            <w:r>
              <w:t>0.04880</w:t>
            </w:r>
          </w:p>
        </w:tc>
        <w:tc>
          <w:tcPr>
            <w:tcW w:w="1091" w:type="dxa"/>
            <w:tcBorders>
              <w:top w:val="nil"/>
              <w:left w:val="nil"/>
              <w:bottom w:val="nil"/>
              <w:right w:val="nil"/>
            </w:tcBorders>
          </w:tcPr>
          <w:p w:rsidR="00077066" w:rsidRDefault="00077066" w:rsidP="00077066">
            <w:pPr>
              <w:pStyle w:val="TableText"/>
            </w:pPr>
            <w:r>
              <w:t>0.04865</w:t>
            </w:r>
          </w:p>
        </w:tc>
        <w:tc>
          <w:tcPr>
            <w:tcW w:w="1091" w:type="dxa"/>
            <w:tcBorders>
              <w:top w:val="nil"/>
              <w:left w:val="nil"/>
              <w:bottom w:val="nil"/>
              <w:right w:val="nil"/>
            </w:tcBorders>
          </w:tcPr>
          <w:p w:rsidR="00077066" w:rsidRDefault="00077066" w:rsidP="00077066">
            <w:pPr>
              <w:pStyle w:val="TableText"/>
            </w:pPr>
            <w:r>
              <w:t>0.04855</w:t>
            </w:r>
          </w:p>
        </w:tc>
        <w:tc>
          <w:tcPr>
            <w:tcW w:w="1091" w:type="dxa"/>
            <w:tcBorders>
              <w:top w:val="nil"/>
              <w:left w:val="nil"/>
              <w:bottom w:val="nil"/>
              <w:right w:val="nil"/>
            </w:tcBorders>
          </w:tcPr>
          <w:p w:rsidR="00077066" w:rsidRDefault="00077066" w:rsidP="00077066">
            <w:pPr>
              <w:pStyle w:val="TableText"/>
            </w:pPr>
            <w:r>
              <w:t>0.04852</w:t>
            </w:r>
          </w:p>
        </w:tc>
        <w:tc>
          <w:tcPr>
            <w:tcW w:w="1090" w:type="dxa"/>
            <w:tcBorders>
              <w:top w:val="nil"/>
              <w:left w:val="nil"/>
              <w:bottom w:val="nil"/>
              <w:right w:val="nil"/>
            </w:tcBorders>
          </w:tcPr>
          <w:p w:rsidR="00077066" w:rsidRDefault="00077066" w:rsidP="00077066">
            <w:pPr>
              <w:pStyle w:val="TableText"/>
            </w:pPr>
            <w:r>
              <w:t>0.04854</w:t>
            </w:r>
          </w:p>
        </w:tc>
        <w:tc>
          <w:tcPr>
            <w:tcW w:w="1091" w:type="dxa"/>
            <w:tcBorders>
              <w:top w:val="nil"/>
              <w:left w:val="nil"/>
              <w:bottom w:val="nil"/>
              <w:right w:val="nil"/>
            </w:tcBorders>
          </w:tcPr>
          <w:p w:rsidR="00077066" w:rsidRDefault="00077066" w:rsidP="00077066">
            <w:pPr>
              <w:pStyle w:val="TableText"/>
            </w:pPr>
            <w:r>
              <w:t>0.04863</w:t>
            </w:r>
          </w:p>
        </w:tc>
        <w:tc>
          <w:tcPr>
            <w:tcW w:w="1091" w:type="dxa"/>
            <w:tcBorders>
              <w:top w:val="nil"/>
              <w:left w:val="nil"/>
              <w:bottom w:val="nil"/>
              <w:right w:val="nil"/>
            </w:tcBorders>
          </w:tcPr>
          <w:p w:rsidR="00077066" w:rsidRDefault="00077066" w:rsidP="00077066">
            <w:pPr>
              <w:pStyle w:val="TableText"/>
            </w:pPr>
            <w:r>
              <w:t>0.04877</w:t>
            </w:r>
          </w:p>
        </w:tc>
        <w:tc>
          <w:tcPr>
            <w:tcW w:w="1091" w:type="dxa"/>
            <w:tcBorders>
              <w:top w:val="nil"/>
              <w:left w:val="nil"/>
              <w:bottom w:val="nil"/>
              <w:right w:val="nil"/>
            </w:tcBorders>
          </w:tcPr>
          <w:p w:rsidR="00077066" w:rsidRDefault="00077066" w:rsidP="00077066">
            <w:pPr>
              <w:pStyle w:val="TableText"/>
            </w:pPr>
            <w:r>
              <w:t>0.04820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44</w:t>
            </w:r>
          </w:p>
        </w:tc>
        <w:tc>
          <w:tcPr>
            <w:tcW w:w="1091" w:type="dxa"/>
            <w:tcBorders>
              <w:top w:val="nil"/>
              <w:left w:val="nil"/>
              <w:bottom w:val="nil"/>
              <w:right w:val="nil"/>
            </w:tcBorders>
          </w:tcPr>
          <w:p w:rsidR="00077066" w:rsidRDefault="00077066" w:rsidP="00077066">
            <w:pPr>
              <w:pStyle w:val="TableText"/>
            </w:pPr>
            <w:r>
              <w:t>0.04781</w:t>
            </w:r>
          </w:p>
        </w:tc>
        <w:tc>
          <w:tcPr>
            <w:tcW w:w="1091" w:type="dxa"/>
            <w:tcBorders>
              <w:top w:val="nil"/>
              <w:left w:val="nil"/>
              <w:bottom w:val="nil"/>
              <w:right w:val="nil"/>
            </w:tcBorders>
          </w:tcPr>
          <w:p w:rsidR="00077066" w:rsidRDefault="00077066" w:rsidP="00077066">
            <w:pPr>
              <w:pStyle w:val="TableText"/>
            </w:pPr>
            <w:r>
              <w:t>0.04739</w:t>
            </w:r>
          </w:p>
        </w:tc>
        <w:tc>
          <w:tcPr>
            <w:tcW w:w="1091" w:type="dxa"/>
            <w:tcBorders>
              <w:top w:val="nil"/>
              <w:left w:val="nil"/>
              <w:bottom w:val="nil"/>
              <w:right w:val="nil"/>
            </w:tcBorders>
          </w:tcPr>
          <w:p w:rsidR="00077066" w:rsidRDefault="00077066" w:rsidP="00077066">
            <w:pPr>
              <w:pStyle w:val="TableText"/>
            </w:pPr>
            <w:r>
              <w:t>0.04708</w:t>
            </w:r>
          </w:p>
        </w:tc>
        <w:tc>
          <w:tcPr>
            <w:tcW w:w="1091" w:type="dxa"/>
            <w:tcBorders>
              <w:top w:val="nil"/>
              <w:left w:val="nil"/>
              <w:bottom w:val="nil"/>
              <w:right w:val="nil"/>
            </w:tcBorders>
          </w:tcPr>
          <w:p w:rsidR="00077066" w:rsidRDefault="00077066" w:rsidP="00077066">
            <w:pPr>
              <w:pStyle w:val="TableText"/>
            </w:pPr>
            <w:r>
              <w:t>0.04685</w:t>
            </w:r>
          </w:p>
        </w:tc>
        <w:tc>
          <w:tcPr>
            <w:tcW w:w="1091" w:type="dxa"/>
            <w:tcBorders>
              <w:top w:val="nil"/>
              <w:left w:val="nil"/>
              <w:bottom w:val="nil"/>
              <w:right w:val="nil"/>
            </w:tcBorders>
          </w:tcPr>
          <w:p w:rsidR="00077066" w:rsidRDefault="00077066" w:rsidP="00077066">
            <w:pPr>
              <w:pStyle w:val="TableText"/>
            </w:pPr>
            <w:r>
              <w:t>0.04670</w:t>
            </w:r>
          </w:p>
        </w:tc>
        <w:tc>
          <w:tcPr>
            <w:tcW w:w="1091" w:type="dxa"/>
            <w:tcBorders>
              <w:top w:val="nil"/>
              <w:left w:val="nil"/>
              <w:bottom w:val="nil"/>
              <w:right w:val="nil"/>
            </w:tcBorders>
          </w:tcPr>
          <w:p w:rsidR="00077066" w:rsidRDefault="00077066" w:rsidP="00077066">
            <w:pPr>
              <w:pStyle w:val="TableText"/>
            </w:pPr>
            <w:r>
              <w:t>0.04661</w:t>
            </w:r>
          </w:p>
        </w:tc>
        <w:tc>
          <w:tcPr>
            <w:tcW w:w="1091" w:type="dxa"/>
            <w:tcBorders>
              <w:top w:val="nil"/>
              <w:left w:val="nil"/>
              <w:bottom w:val="nil"/>
              <w:right w:val="nil"/>
            </w:tcBorders>
          </w:tcPr>
          <w:p w:rsidR="00077066" w:rsidRDefault="00077066" w:rsidP="00077066">
            <w:pPr>
              <w:pStyle w:val="TableText"/>
            </w:pPr>
            <w:r>
              <w:t>0.04658</w:t>
            </w:r>
          </w:p>
        </w:tc>
        <w:tc>
          <w:tcPr>
            <w:tcW w:w="1091" w:type="dxa"/>
            <w:tcBorders>
              <w:top w:val="nil"/>
              <w:left w:val="nil"/>
              <w:bottom w:val="nil"/>
              <w:right w:val="nil"/>
            </w:tcBorders>
          </w:tcPr>
          <w:p w:rsidR="00077066" w:rsidRDefault="00077066" w:rsidP="00077066">
            <w:pPr>
              <w:pStyle w:val="TableText"/>
            </w:pPr>
            <w:r>
              <w:t>0.04660</w:t>
            </w:r>
          </w:p>
        </w:tc>
        <w:tc>
          <w:tcPr>
            <w:tcW w:w="1090" w:type="dxa"/>
            <w:tcBorders>
              <w:top w:val="nil"/>
              <w:left w:val="nil"/>
              <w:bottom w:val="nil"/>
              <w:right w:val="nil"/>
            </w:tcBorders>
          </w:tcPr>
          <w:p w:rsidR="00077066" w:rsidRDefault="00077066" w:rsidP="00077066">
            <w:pPr>
              <w:pStyle w:val="TableText"/>
            </w:pPr>
            <w:r>
              <w:t>0.04667</w:t>
            </w:r>
          </w:p>
        </w:tc>
        <w:tc>
          <w:tcPr>
            <w:tcW w:w="1091" w:type="dxa"/>
            <w:tcBorders>
              <w:top w:val="nil"/>
              <w:left w:val="nil"/>
              <w:bottom w:val="nil"/>
              <w:right w:val="nil"/>
            </w:tcBorders>
          </w:tcPr>
          <w:p w:rsidR="00077066" w:rsidRDefault="00077066" w:rsidP="00077066">
            <w:pPr>
              <w:pStyle w:val="TableText"/>
            </w:pPr>
            <w:r>
              <w:t>0.04679</w:t>
            </w:r>
          </w:p>
        </w:tc>
        <w:tc>
          <w:tcPr>
            <w:tcW w:w="1091" w:type="dxa"/>
            <w:tcBorders>
              <w:top w:val="nil"/>
              <w:left w:val="nil"/>
              <w:bottom w:val="nil"/>
              <w:right w:val="nil"/>
            </w:tcBorders>
          </w:tcPr>
          <w:p w:rsidR="00077066" w:rsidRDefault="00077066" w:rsidP="00077066">
            <w:pPr>
              <w:pStyle w:val="TableText"/>
            </w:pPr>
            <w:r>
              <w:t>0.04696</w:t>
            </w:r>
          </w:p>
        </w:tc>
        <w:tc>
          <w:tcPr>
            <w:tcW w:w="1091" w:type="dxa"/>
            <w:tcBorders>
              <w:top w:val="nil"/>
              <w:left w:val="nil"/>
              <w:bottom w:val="nil"/>
              <w:right w:val="nil"/>
            </w:tcBorders>
          </w:tcPr>
          <w:p w:rsidR="00077066" w:rsidRDefault="00077066" w:rsidP="00077066">
            <w:pPr>
              <w:pStyle w:val="TableText"/>
            </w:pPr>
            <w:r>
              <w:t>0.04642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45</w:t>
            </w:r>
          </w:p>
        </w:tc>
        <w:tc>
          <w:tcPr>
            <w:tcW w:w="1091" w:type="dxa"/>
            <w:tcBorders>
              <w:top w:val="nil"/>
              <w:left w:val="nil"/>
              <w:bottom w:val="nil"/>
              <w:right w:val="nil"/>
            </w:tcBorders>
          </w:tcPr>
          <w:p w:rsidR="00077066" w:rsidRDefault="00077066" w:rsidP="00077066">
            <w:pPr>
              <w:pStyle w:val="TableText"/>
            </w:pPr>
            <w:r>
              <w:t>0.04595</w:t>
            </w:r>
          </w:p>
        </w:tc>
        <w:tc>
          <w:tcPr>
            <w:tcW w:w="1091" w:type="dxa"/>
            <w:tcBorders>
              <w:top w:val="nil"/>
              <w:left w:val="nil"/>
              <w:bottom w:val="nil"/>
              <w:right w:val="nil"/>
            </w:tcBorders>
          </w:tcPr>
          <w:p w:rsidR="00077066" w:rsidRDefault="00077066" w:rsidP="00077066">
            <w:pPr>
              <w:pStyle w:val="TableText"/>
            </w:pPr>
            <w:r>
              <w:t>0.04484</w:t>
            </w:r>
          </w:p>
        </w:tc>
        <w:tc>
          <w:tcPr>
            <w:tcW w:w="1091" w:type="dxa"/>
            <w:tcBorders>
              <w:top w:val="nil"/>
              <w:left w:val="nil"/>
              <w:bottom w:val="nil"/>
              <w:right w:val="nil"/>
            </w:tcBorders>
          </w:tcPr>
          <w:p w:rsidR="00077066" w:rsidRDefault="00077066" w:rsidP="00077066">
            <w:pPr>
              <w:pStyle w:val="TableText"/>
            </w:pPr>
            <w:r>
              <w:t>0.04459</w:t>
            </w:r>
          </w:p>
        </w:tc>
        <w:tc>
          <w:tcPr>
            <w:tcW w:w="1091" w:type="dxa"/>
            <w:tcBorders>
              <w:top w:val="nil"/>
              <w:left w:val="nil"/>
              <w:bottom w:val="nil"/>
              <w:right w:val="nil"/>
            </w:tcBorders>
          </w:tcPr>
          <w:p w:rsidR="00077066" w:rsidRDefault="00077066" w:rsidP="00077066">
            <w:pPr>
              <w:pStyle w:val="TableText"/>
            </w:pPr>
            <w:r>
              <w:t>0.04445</w:t>
            </w:r>
          </w:p>
        </w:tc>
        <w:tc>
          <w:tcPr>
            <w:tcW w:w="1091" w:type="dxa"/>
            <w:tcBorders>
              <w:top w:val="nil"/>
              <w:left w:val="nil"/>
              <w:bottom w:val="nil"/>
              <w:right w:val="nil"/>
            </w:tcBorders>
          </w:tcPr>
          <w:p w:rsidR="00077066" w:rsidRDefault="00077066" w:rsidP="00077066">
            <w:pPr>
              <w:pStyle w:val="TableText"/>
            </w:pPr>
            <w:r>
              <w:t>0.04437</w:t>
            </w:r>
          </w:p>
        </w:tc>
        <w:tc>
          <w:tcPr>
            <w:tcW w:w="1091" w:type="dxa"/>
            <w:tcBorders>
              <w:top w:val="nil"/>
              <w:left w:val="nil"/>
              <w:bottom w:val="nil"/>
              <w:right w:val="nil"/>
            </w:tcBorders>
          </w:tcPr>
          <w:p w:rsidR="00077066" w:rsidRDefault="00077066" w:rsidP="00077066">
            <w:pPr>
              <w:pStyle w:val="TableText"/>
            </w:pPr>
            <w:r>
              <w:t>0.04436</w:t>
            </w:r>
          </w:p>
        </w:tc>
        <w:tc>
          <w:tcPr>
            <w:tcW w:w="1091" w:type="dxa"/>
            <w:tcBorders>
              <w:top w:val="nil"/>
              <w:left w:val="nil"/>
              <w:bottom w:val="nil"/>
              <w:right w:val="nil"/>
            </w:tcBorders>
          </w:tcPr>
          <w:p w:rsidR="00077066" w:rsidRDefault="00077066" w:rsidP="00077066">
            <w:pPr>
              <w:pStyle w:val="TableText"/>
            </w:pPr>
            <w:r>
              <w:t>0.04440</w:t>
            </w:r>
          </w:p>
        </w:tc>
        <w:tc>
          <w:tcPr>
            <w:tcW w:w="1091" w:type="dxa"/>
            <w:tcBorders>
              <w:top w:val="nil"/>
              <w:left w:val="nil"/>
              <w:bottom w:val="nil"/>
              <w:right w:val="nil"/>
            </w:tcBorders>
          </w:tcPr>
          <w:p w:rsidR="00077066" w:rsidRDefault="00077066" w:rsidP="00077066">
            <w:pPr>
              <w:pStyle w:val="TableText"/>
            </w:pPr>
            <w:r>
              <w:t>0.04449</w:t>
            </w:r>
          </w:p>
        </w:tc>
        <w:tc>
          <w:tcPr>
            <w:tcW w:w="1090" w:type="dxa"/>
            <w:tcBorders>
              <w:top w:val="nil"/>
              <w:left w:val="nil"/>
              <w:bottom w:val="nil"/>
              <w:right w:val="nil"/>
            </w:tcBorders>
          </w:tcPr>
          <w:p w:rsidR="00077066" w:rsidRDefault="00077066" w:rsidP="00077066">
            <w:pPr>
              <w:pStyle w:val="TableText"/>
            </w:pPr>
            <w:r>
              <w:t>0.04461</w:t>
            </w:r>
          </w:p>
        </w:tc>
        <w:tc>
          <w:tcPr>
            <w:tcW w:w="1091" w:type="dxa"/>
            <w:tcBorders>
              <w:top w:val="nil"/>
              <w:left w:val="nil"/>
              <w:bottom w:val="nil"/>
              <w:right w:val="nil"/>
            </w:tcBorders>
          </w:tcPr>
          <w:p w:rsidR="00077066" w:rsidRDefault="00077066" w:rsidP="00077066">
            <w:pPr>
              <w:pStyle w:val="TableText"/>
            </w:pPr>
            <w:r>
              <w:t>0.04477</w:t>
            </w:r>
          </w:p>
        </w:tc>
        <w:tc>
          <w:tcPr>
            <w:tcW w:w="1091" w:type="dxa"/>
            <w:tcBorders>
              <w:top w:val="nil"/>
              <w:left w:val="nil"/>
              <w:bottom w:val="nil"/>
              <w:right w:val="nil"/>
            </w:tcBorders>
          </w:tcPr>
          <w:p w:rsidR="00077066" w:rsidRDefault="00077066" w:rsidP="00077066">
            <w:pPr>
              <w:pStyle w:val="TableText"/>
            </w:pPr>
            <w:r>
              <w:t>0.04498</w:t>
            </w:r>
          </w:p>
        </w:tc>
        <w:tc>
          <w:tcPr>
            <w:tcW w:w="1091" w:type="dxa"/>
            <w:tcBorders>
              <w:top w:val="nil"/>
              <w:left w:val="nil"/>
              <w:bottom w:val="nil"/>
              <w:right w:val="nil"/>
            </w:tcBorders>
          </w:tcPr>
          <w:p w:rsidR="00077066" w:rsidRDefault="00077066" w:rsidP="00077066">
            <w:pPr>
              <w:pStyle w:val="TableText"/>
            </w:pPr>
            <w:r>
              <w:t>0.04447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46</w:t>
            </w:r>
          </w:p>
        </w:tc>
        <w:tc>
          <w:tcPr>
            <w:tcW w:w="1091" w:type="dxa"/>
            <w:tcBorders>
              <w:top w:val="nil"/>
              <w:left w:val="nil"/>
              <w:bottom w:val="nil"/>
              <w:right w:val="nil"/>
            </w:tcBorders>
          </w:tcPr>
          <w:p w:rsidR="00077066" w:rsidRDefault="00077066" w:rsidP="00077066">
            <w:pPr>
              <w:pStyle w:val="TableText"/>
            </w:pPr>
            <w:r>
              <w:t>0.04387</w:t>
            </w:r>
          </w:p>
        </w:tc>
        <w:tc>
          <w:tcPr>
            <w:tcW w:w="1091" w:type="dxa"/>
            <w:tcBorders>
              <w:top w:val="nil"/>
              <w:left w:val="nil"/>
              <w:bottom w:val="nil"/>
              <w:right w:val="nil"/>
            </w:tcBorders>
          </w:tcPr>
          <w:p w:rsidR="00077066" w:rsidRDefault="00077066" w:rsidP="00077066">
            <w:pPr>
              <w:pStyle w:val="TableText"/>
            </w:pPr>
            <w:r>
              <w:t>0.04281</w:t>
            </w:r>
          </w:p>
        </w:tc>
        <w:tc>
          <w:tcPr>
            <w:tcW w:w="1091" w:type="dxa"/>
            <w:tcBorders>
              <w:top w:val="nil"/>
              <w:left w:val="nil"/>
              <w:bottom w:val="nil"/>
              <w:right w:val="nil"/>
            </w:tcBorders>
          </w:tcPr>
          <w:p w:rsidR="00077066" w:rsidRDefault="00077066" w:rsidP="00077066">
            <w:pPr>
              <w:pStyle w:val="TableText"/>
            </w:pPr>
            <w:r>
              <w:t>0.04184</w:t>
            </w:r>
          </w:p>
        </w:tc>
        <w:tc>
          <w:tcPr>
            <w:tcW w:w="1091" w:type="dxa"/>
            <w:tcBorders>
              <w:top w:val="nil"/>
              <w:left w:val="nil"/>
              <w:bottom w:val="nil"/>
              <w:right w:val="nil"/>
            </w:tcBorders>
          </w:tcPr>
          <w:p w:rsidR="00077066" w:rsidRDefault="00077066" w:rsidP="00077066">
            <w:pPr>
              <w:pStyle w:val="TableText"/>
            </w:pPr>
            <w:r>
              <w:t>0.04177</w:t>
            </w:r>
          </w:p>
        </w:tc>
        <w:tc>
          <w:tcPr>
            <w:tcW w:w="1091" w:type="dxa"/>
            <w:tcBorders>
              <w:top w:val="nil"/>
              <w:left w:val="nil"/>
              <w:bottom w:val="nil"/>
              <w:right w:val="nil"/>
            </w:tcBorders>
          </w:tcPr>
          <w:p w:rsidR="00077066" w:rsidRDefault="00077066" w:rsidP="00077066">
            <w:pPr>
              <w:pStyle w:val="TableText"/>
            </w:pPr>
            <w:r>
              <w:t>0.04178</w:t>
            </w:r>
          </w:p>
        </w:tc>
        <w:tc>
          <w:tcPr>
            <w:tcW w:w="1091" w:type="dxa"/>
            <w:tcBorders>
              <w:top w:val="nil"/>
              <w:left w:val="nil"/>
              <w:bottom w:val="nil"/>
              <w:right w:val="nil"/>
            </w:tcBorders>
          </w:tcPr>
          <w:p w:rsidR="00077066" w:rsidRDefault="00077066" w:rsidP="00077066">
            <w:pPr>
              <w:pStyle w:val="TableText"/>
            </w:pPr>
            <w:r>
              <w:t>0.04185</w:t>
            </w:r>
          </w:p>
        </w:tc>
        <w:tc>
          <w:tcPr>
            <w:tcW w:w="1091" w:type="dxa"/>
            <w:tcBorders>
              <w:top w:val="nil"/>
              <w:left w:val="nil"/>
              <w:bottom w:val="nil"/>
              <w:right w:val="nil"/>
            </w:tcBorders>
          </w:tcPr>
          <w:p w:rsidR="00077066" w:rsidRDefault="00077066" w:rsidP="00077066">
            <w:pPr>
              <w:pStyle w:val="TableText"/>
            </w:pPr>
            <w:r>
              <w:t>0.04197</w:t>
            </w:r>
          </w:p>
        </w:tc>
        <w:tc>
          <w:tcPr>
            <w:tcW w:w="1091" w:type="dxa"/>
            <w:tcBorders>
              <w:top w:val="nil"/>
              <w:left w:val="nil"/>
              <w:bottom w:val="nil"/>
              <w:right w:val="nil"/>
            </w:tcBorders>
          </w:tcPr>
          <w:p w:rsidR="00077066" w:rsidRDefault="00077066" w:rsidP="00077066">
            <w:pPr>
              <w:pStyle w:val="TableText"/>
            </w:pPr>
            <w:r>
              <w:t>0.04213</w:t>
            </w:r>
          </w:p>
        </w:tc>
        <w:tc>
          <w:tcPr>
            <w:tcW w:w="1090" w:type="dxa"/>
            <w:tcBorders>
              <w:top w:val="nil"/>
              <w:left w:val="nil"/>
              <w:bottom w:val="nil"/>
              <w:right w:val="nil"/>
            </w:tcBorders>
          </w:tcPr>
          <w:p w:rsidR="00077066" w:rsidRDefault="00077066" w:rsidP="00077066">
            <w:pPr>
              <w:pStyle w:val="TableText"/>
            </w:pPr>
            <w:r>
              <w:t>0.04232</w:t>
            </w:r>
          </w:p>
        </w:tc>
        <w:tc>
          <w:tcPr>
            <w:tcW w:w="1091" w:type="dxa"/>
            <w:tcBorders>
              <w:top w:val="nil"/>
              <w:left w:val="nil"/>
              <w:bottom w:val="nil"/>
              <w:right w:val="nil"/>
            </w:tcBorders>
          </w:tcPr>
          <w:p w:rsidR="00077066" w:rsidRDefault="00077066" w:rsidP="00077066">
            <w:pPr>
              <w:pStyle w:val="TableText"/>
            </w:pPr>
            <w:r>
              <w:t>0.04254</w:t>
            </w:r>
          </w:p>
        </w:tc>
        <w:tc>
          <w:tcPr>
            <w:tcW w:w="1091" w:type="dxa"/>
            <w:tcBorders>
              <w:top w:val="nil"/>
              <w:left w:val="nil"/>
              <w:bottom w:val="nil"/>
              <w:right w:val="nil"/>
            </w:tcBorders>
          </w:tcPr>
          <w:p w:rsidR="00077066" w:rsidRDefault="00077066" w:rsidP="00077066">
            <w:pPr>
              <w:pStyle w:val="TableText"/>
            </w:pPr>
            <w:r>
              <w:t>0.04280</w:t>
            </w:r>
          </w:p>
        </w:tc>
        <w:tc>
          <w:tcPr>
            <w:tcW w:w="1091" w:type="dxa"/>
            <w:tcBorders>
              <w:top w:val="nil"/>
              <w:left w:val="nil"/>
              <w:bottom w:val="nil"/>
              <w:right w:val="nil"/>
            </w:tcBorders>
          </w:tcPr>
          <w:p w:rsidR="00077066" w:rsidRDefault="00077066" w:rsidP="00077066">
            <w:pPr>
              <w:pStyle w:val="TableText"/>
            </w:pPr>
            <w:r>
              <w:t>0.04232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47</w:t>
            </w:r>
          </w:p>
        </w:tc>
        <w:tc>
          <w:tcPr>
            <w:tcW w:w="1091" w:type="dxa"/>
            <w:tcBorders>
              <w:top w:val="nil"/>
              <w:left w:val="nil"/>
              <w:bottom w:val="nil"/>
              <w:right w:val="nil"/>
            </w:tcBorders>
          </w:tcPr>
          <w:p w:rsidR="00077066" w:rsidRDefault="00077066" w:rsidP="00077066">
            <w:pPr>
              <w:pStyle w:val="TableText"/>
            </w:pPr>
            <w:r>
              <w:t>0.04154</w:t>
            </w:r>
          </w:p>
        </w:tc>
        <w:tc>
          <w:tcPr>
            <w:tcW w:w="1091" w:type="dxa"/>
            <w:tcBorders>
              <w:top w:val="nil"/>
              <w:left w:val="nil"/>
              <w:bottom w:val="nil"/>
              <w:right w:val="nil"/>
            </w:tcBorders>
          </w:tcPr>
          <w:p w:rsidR="00077066" w:rsidRDefault="00077066" w:rsidP="00077066">
            <w:pPr>
              <w:pStyle w:val="TableText"/>
            </w:pPr>
            <w:r>
              <w:t>0.04053</w:t>
            </w:r>
          </w:p>
        </w:tc>
        <w:tc>
          <w:tcPr>
            <w:tcW w:w="1091" w:type="dxa"/>
            <w:tcBorders>
              <w:top w:val="nil"/>
              <w:left w:val="nil"/>
              <w:bottom w:val="nil"/>
              <w:right w:val="nil"/>
            </w:tcBorders>
          </w:tcPr>
          <w:p w:rsidR="00077066" w:rsidRDefault="00077066" w:rsidP="00077066">
            <w:pPr>
              <w:pStyle w:val="TableText"/>
            </w:pPr>
            <w:r>
              <w:t>0.03962</w:t>
            </w:r>
          </w:p>
        </w:tc>
        <w:tc>
          <w:tcPr>
            <w:tcW w:w="1091" w:type="dxa"/>
            <w:tcBorders>
              <w:top w:val="nil"/>
              <w:left w:val="nil"/>
              <w:bottom w:val="nil"/>
              <w:right w:val="nil"/>
            </w:tcBorders>
          </w:tcPr>
          <w:p w:rsidR="00077066" w:rsidRDefault="00077066" w:rsidP="00077066">
            <w:pPr>
              <w:pStyle w:val="TableText"/>
            </w:pPr>
            <w:r>
              <w:t>0.03879</w:t>
            </w:r>
          </w:p>
        </w:tc>
        <w:tc>
          <w:tcPr>
            <w:tcW w:w="1091" w:type="dxa"/>
            <w:tcBorders>
              <w:top w:val="nil"/>
              <w:left w:val="nil"/>
              <w:bottom w:val="nil"/>
              <w:right w:val="nil"/>
            </w:tcBorders>
          </w:tcPr>
          <w:p w:rsidR="00077066" w:rsidRDefault="00077066" w:rsidP="00077066">
            <w:pPr>
              <w:pStyle w:val="TableText"/>
            </w:pPr>
            <w:r>
              <w:t>0.03888</w:t>
            </w:r>
          </w:p>
        </w:tc>
        <w:tc>
          <w:tcPr>
            <w:tcW w:w="1091" w:type="dxa"/>
            <w:tcBorders>
              <w:top w:val="nil"/>
              <w:left w:val="nil"/>
              <w:bottom w:val="nil"/>
              <w:right w:val="nil"/>
            </w:tcBorders>
          </w:tcPr>
          <w:p w:rsidR="00077066" w:rsidRDefault="00077066" w:rsidP="00077066">
            <w:pPr>
              <w:pStyle w:val="TableText"/>
            </w:pPr>
            <w:r>
              <w:t>0.03904</w:t>
            </w:r>
          </w:p>
        </w:tc>
        <w:tc>
          <w:tcPr>
            <w:tcW w:w="1091" w:type="dxa"/>
            <w:tcBorders>
              <w:top w:val="nil"/>
              <w:left w:val="nil"/>
              <w:bottom w:val="nil"/>
              <w:right w:val="nil"/>
            </w:tcBorders>
          </w:tcPr>
          <w:p w:rsidR="00077066" w:rsidRDefault="00077066" w:rsidP="00077066">
            <w:pPr>
              <w:pStyle w:val="TableText"/>
            </w:pPr>
            <w:r>
              <w:t>0.03924</w:t>
            </w:r>
          </w:p>
        </w:tc>
        <w:tc>
          <w:tcPr>
            <w:tcW w:w="1091" w:type="dxa"/>
            <w:tcBorders>
              <w:top w:val="nil"/>
              <w:left w:val="nil"/>
              <w:bottom w:val="nil"/>
              <w:right w:val="nil"/>
            </w:tcBorders>
          </w:tcPr>
          <w:p w:rsidR="00077066" w:rsidRDefault="00077066" w:rsidP="00077066">
            <w:pPr>
              <w:pStyle w:val="TableText"/>
            </w:pPr>
            <w:r>
              <w:t>0.03949</w:t>
            </w:r>
          </w:p>
        </w:tc>
        <w:tc>
          <w:tcPr>
            <w:tcW w:w="1090" w:type="dxa"/>
            <w:tcBorders>
              <w:top w:val="nil"/>
              <w:left w:val="nil"/>
              <w:bottom w:val="nil"/>
              <w:right w:val="nil"/>
            </w:tcBorders>
          </w:tcPr>
          <w:p w:rsidR="00077066" w:rsidRDefault="00077066" w:rsidP="00077066">
            <w:pPr>
              <w:pStyle w:val="TableText"/>
            </w:pPr>
            <w:r>
              <w:t>0.03976</w:t>
            </w:r>
          </w:p>
        </w:tc>
        <w:tc>
          <w:tcPr>
            <w:tcW w:w="1091" w:type="dxa"/>
            <w:tcBorders>
              <w:top w:val="nil"/>
              <w:left w:val="nil"/>
              <w:bottom w:val="nil"/>
              <w:right w:val="nil"/>
            </w:tcBorders>
          </w:tcPr>
          <w:p w:rsidR="00077066" w:rsidRDefault="00077066" w:rsidP="00077066">
            <w:pPr>
              <w:pStyle w:val="TableText"/>
            </w:pPr>
            <w:r>
              <w:t>0.04006</w:t>
            </w:r>
          </w:p>
        </w:tc>
        <w:tc>
          <w:tcPr>
            <w:tcW w:w="1091" w:type="dxa"/>
            <w:tcBorders>
              <w:top w:val="nil"/>
              <w:left w:val="nil"/>
              <w:bottom w:val="nil"/>
              <w:right w:val="nil"/>
            </w:tcBorders>
          </w:tcPr>
          <w:p w:rsidR="00077066" w:rsidRDefault="00077066" w:rsidP="00077066">
            <w:pPr>
              <w:pStyle w:val="TableText"/>
            </w:pPr>
            <w:r>
              <w:t>0.04037</w:t>
            </w:r>
          </w:p>
        </w:tc>
        <w:tc>
          <w:tcPr>
            <w:tcW w:w="1091" w:type="dxa"/>
            <w:tcBorders>
              <w:top w:val="nil"/>
              <w:left w:val="nil"/>
              <w:bottom w:val="nil"/>
              <w:right w:val="nil"/>
            </w:tcBorders>
          </w:tcPr>
          <w:p w:rsidR="00077066" w:rsidRDefault="00077066" w:rsidP="00077066">
            <w:pPr>
              <w:pStyle w:val="TableText"/>
            </w:pPr>
            <w:r>
              <w:t>0.03992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48</w:t>
            </w:r>
          </w:p>
        </w:tc>
        <w:tc>
          <w:tcPr>
            <w:tcW w:w="1091" w:type="dxa"/>
            <w:tcBorders>
              <w:top w:val="nil"/>
              <w:left w:val="nil"/>
              <w:bottom w:val="nil"/>
              <w:right w:val="nil"/>
            </w:tcBorders>
          </w:tcPr>
          <w:p w:rsidR="00077066" w:rsidRDefault="00077066" w:rsidP="00077066">
            <w:pPr>
              <w:pStyle w:val="TableText"/>
            </w:pPr>
            <w:r>
              <w:t>0.03891</w:t>
            </w:r>
          </w:p>
        </w:tc>
        <w:tc>
          <w:tcPr>
            <w:tcW w:w="1091" w:type="dxa"/>
            <w:tcBorders>
              <w:top w:val="nil"/>
              <w:left w:val="nil"/>
              <w:bottom w:val="nil"/>
              <w:right w:val="nil"/>
            </w:tcBorders>
          </w:tcPr>
          <w:p w:rsidR="00077066" w:rsidRDefault="00077066" w:rsidP="00077066">
            <w:pPr>
              <w:pStyle w:val="TableText"/>
            </w:pPr>
            <w:r>
              <w:t>0.03797</w:t>
            </w:r>
          </w:p>
        </w:tc>
        <w:tc>
          <w:tcPr>
            <w:tcW w:w="1091" w:type="dxa"/>
            <w:tcBorders>
              <w:top w:val="nil"/>
              <w:left w:val="nil"/>
              <w:bottom w:val="nil"/>
              <w:right w:val="nil"/>
            </w:tcBorders>
          </w:tcPr>
          <w:p w:rsidR="00077066" w:rsidRDefault="00077066" w:rsidP="00077066">
            <w:pPr>
              <w:pStyle w:val="TableText"/>
            </w:pPr>
            <w:r>
              <w:t>0.03711</w:t>
            </w:r>
          </w:p>
        </w:tc>
        <w:tc>
          <w:tcPr>
            <w:tcW w:w="1091" w:type="dxa"/>
            <w:tcBorders>
              <w:top w:val="nil"/>
              <w:left w:val="nil"/>
              <w:bottom w:val="nil"/>
              <w:right w:val="nil"/>
            </w:tcBorders>
          </w:tcPr>
          <w:p w:rsidR="00077066" w:rsidRDefault="00077066" w:rsidP="00077066">
            <w:pPr>
              <w:pStyle w:val="TableText"/>
            </w:pPr>
            <w:r>
              <w:t>0.03634</w:t>
            </w:r>
          </w:p>
        </w:tc>
        <w:tc>
          <w:tcPr>
            <w:tcW w:w="1091" w:type="dxa"/>
            <w:tcBorders>
              <w:top w:val="nil"/>
              <w:left w:val="nil"/>
              <w:bottom w:val="nil"/>
              <w:right w:val="nil"/>
            </w:tcBorders>
          </w:tcPr>
          <w:p w:rsidR="00077066" w:rsidRDefault="00077066" w:rsidP="00077066">
            <w:pPr>
              <w:pStyle w:val="TableText"/>
            </w:pPr>
            <w:r>
              <w:t>0.03563</w:t>
            </w:r>
          </w:p>
        </w:tc>
        <w:tc>
          <w:tcPr>
            <w:tcW w:w="1091" w:type="dxa"/>
            <w:tcBorders>
              <w:top w:val="nil"/>
              <w:left w:val="nil"/>
              <w:bottom w:val="nil"/>
              <w:right w:val="nil"/>
            </w:tcBorders>
          </w:tcPr>
          <w:p w:rsidR="00077066" w:rsidRDefault="00077066" w:rsidP="00077066">
            <w:pPr>
              <w:pStyle w:val="TableText"/>
            </w:pPr>
            <w:r>
              <w:t>0.03588</w:t>
            </w:r>
          </w:p>
        </w:tc>
        <w:tc>
          <w:tcPr>
            <w:tcW w:w="1091" w:type="dxa"/>
            <w:tcBorders>
              <w:top w:val="nil"/>
              <w:left w:val="nil"/>
              <w:bottom w:val="nil"/>
              <w:right w:val="nil"/>
            </w:tcBorders>
          </w:tcPr>
          <w:p w:rsidR="00077066" w:rsidRDefault="00077066" w:rsidP="00077066">
            <w:pPr>
              <w:pStyle w:val="TableText"/>
            </w:pPr>
            <w:r>
              <w:t>0.03619</w:t>
            </w:r>
          </w:p>
        </w:tc>
        <w:tc>
          <w:tcPr>
            <w:tcW w:w="1091" w:type="dxa"/>
            <w:tcBorders>
              <w:top w:val="nil"/>
              <w:left w:val="nil"/>
              <w:bottom w:val="nil"/>
              <w:right w:val="nil"/>
            </w:tcBorders>
          </w:tcPr>
          <w:p w:rsidR="00077066" w:rsidRDefault="00077066" w:rsidP="00077066">
            <w:pPr>
              <w:pStyle w:val="TableText"/>
            </w:pPr>
            <w:r>
              <w:t>0.03653</w:t>
            </w:r>
          </w:p>
        </w:tc>
        <w:tc>
          <w:tcPr>
            <w:tcW w:w="1090" w:type="dxa"/>
            <w:tcBorders>
              <w:top w:val="nil"/>
              <w:left w:val="nil"/>
              <w:bottom w:val="nil"/>
              <w:right w:val="nil"/>
            </w:tcBorders>
          </w:tcPr>
          <w:p w:rsidR="00077066" w:rsidRDefault="00077066" w:rsidP="00077066">
            <w:pPr>
              <w:pStyle w:val="TableText"/>
            </w:pPr>
            <w:r>
              <w:t>0.03689</w:t>
            </w:r>
          </w:p>
        </w:tc>
        <w:tc>
          <w:tcPr>
            <w:tcW w:w="1091" w:type="dxa"/>
            <w:tcBorders>
              <w:top w:val="nil"/>
              <w:left w:val="nil"/>
              <w:bottom w:val="nil"/>
              <w:right w:val="nil"/>
            </w:tcBorders>
          </w:tcPr>
          <w:p w:rsidR="00077066" w:rsidRDefault="00077066" w:rsidP="00077066">
            <w:pPr>
              <w:pStyle w:val="TableText"/>
            </w:pPr>
            <w:r>
              <w:t>0.03728</w:t>
            </w:r>
          </w:p>
        </w:tc>
        <w:tc>
          <w:tcPr>
            <w:tcW w:w="1091" w:type="dxa"/>
            <w:tcBorders>
              <w:top w:val="nil"/>
              <w:left w:val="nil"/>
              <w:bottom w:val="nil"/>
              <w:right w:val="nil"/>
            </w:tcBorders>
          </w:tcPr>
          <w:p w:rsidR="00077066" w:rsidRDefault="00077066" w:rsidP="00077066">
            <w:pPr>
              <w:pStyle w:val="TableText"/>
            </w:pPr>
            <w:r>
              <w:t>0.03767</w:t>
            </w:r>
          </w:p>
        </w:tc>
        <w:tc>
          <w:tcPr>
            <w:tcW w:w="1091" w:type="dxa"/>
            <w:tcBorders>
              <w:top w:val="nil"/>
              <w:left w:val="nil"/>
              <w:bottom w:val="nil"/>
              <w:right w:val="nil"/>
            </w:tcBorders>
          </w:tcPr>
          <w:p w:rsidR="00077066" w:rsidRDefault="00077066" w:rsidP="00077066">
            <w:pPr>
              <w:pStyle w:val="TableText"/>
            </w:pPr>
            <w:r>
              <w:t>0.03726</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49</w:t>
            </w:r>
          </w:p>
        </w:tc>
        <w:tc>
          <w:tcPr>
            <w:tcW w:w="1091" w:type="dxa"/>
            <w:tcBorders>
              <w:top w:val="nil"/>
              <w:left w:val="nil"/>
              <w:bottom w:val="nil"/>
              <w:right w:val="nil"/>
            </w:tcBorders>
          </w:tcPr>
          <w:p w:rsidR="00077066" w:rsidRDefault="00077066" w:rsidP="00077066">
            <w:pPr>
              <w:pStyle w:val="TableText"/>
            </w:pPr>
            <w:r>
              <w:t>0.03586</w:t>
            </w:r>
          </w:p>
        </w:tc>
        <w:tc>
          <w:tcPr>
            <w:tcW w:w="1091" w:type="dxa"/>
            <w:tcBorders>
              <w:top w:val="nil"/>
              <w:left w:val="nil"/>
              <w:bottom w:val="nil"/>
              <w:right w:val="nil"/>
            </w:tcBorders>
          </w:tcPr>
          <w:p w:rsidR="00077066" w:rsidRDefault="00077066" w:rsidP="00077066">
            <w:pPr>
              <w:pStyle w:val="TableText"/>
            </w:pPr>
            <w:r>
              <w:t>0.03500</w:t>
            </w:r>
          </w:p>
        </w:tc>
        <w:tc>
          <w:tcPr>
            <w:tcW w:w="1091" w:type="dxa"/>
            <w:tcBorders>
              <w:top w:val="nil"/>
              <w:left w:val="nil"/>
              <w:bottom w:val="nil"/>
              <w:right w:val="nil"/>
            </w:tcBorders>
          </w:tcPr>
          <w:p w:rsidR="00077066" w:rsidRDefault="00077066" w:rsidP="00077066">
            <w:pPr>
              <w:pStyle w:val="TableText"/>
            </w:pPr>
            <w:r>
              <w:t>0.03422</w:t>
            </w:r>
          </w:p>
        </w:tc>
        <w:tc>
          <w:tcPr>
            <w:tcW w:w="1091" w:type="dxa"/>
            <w:tcBorders>
              <w:top w:val="nil"/>
              <w:left w:val="nil"/>
              <w:bottom w:val="nil"/>
              <w:right w:val="nil"/>
            </w:tcBorders>
          </w:tcPr>
          <w:p w:rsidR="00077066" w:rsidRDefault="00077066" w:rsidP="00077066">
            <w:pPr>
              <w:pStyle w:val="TableText"/>
            </w:pPr>
            <w:r>
              <w:t>0.03352</w:t>
            </w:r>
          </w:p>
        </w:tc>
        <w:tc>
          <w:tcPr>
            <w:tcW w:w="1091" w:type="dxa"/>
            <w:tcBorders>
              <w:top w:val="nil"/>
              <w:left w:val="nil"/>
              <w:bottom w:val="nil"/>
              <w:right w:val="nil"/>
            </w:tcBorders>
          </w:tcPr>
          <w:p w:rsidR="00077066" w:rsidRDefault="00077066" w:rsidP="00077066">
            <w:pPr>
              <w:pStyle w:val="TableText"/>
            </w:pPr>
            <w:r>
              <w:t>0.03287</w:t>
            </w:r>
          </w:p>
        </w:tc>
        <w:tc>
          <w:tcPr>
            <w:tcW w:w="1091" w:type="dxa"/>
            <w:tcBorders>
              <w:top w:val="nil"/>
              <w:left w:val="nil"/>
              <w:bottom w:val="nil"/>
              <w:right w:val="nil"/>
            </w:tcBorders>
          </w:tcPr>
          <w:p w:rsidR="00077066" w:rsidRDefault="00077066" w:rsidP="00077066">
            <w:pPr>
              <w:pStyle w:val="TableText"/>
            </w:pPr>
            <w:r>
              <w:t>0.03229</w:t>
            </w:r>
          </w:p>
        </w:tc>
        <w:tc>
          <w:tcPr>
            <w:tcW w:w="1091" w:type="dxa"/>
            <w:tcBorders>
              <w:top w:val="nil"/>
              <w:left w:val="nil"/>
              <w:bottom w:val="nil"/>
              <w:right w:val="nil"/>
            </w:tcBorders>
          </w:tcPr>
          <w:p w:rsidR="00077066" w:rsidRDefault="00077066" w:rsidP="00077066">
            <w:pPr>
              <w:pStyle w:val="TableText"/>
            </w:pPr>
            <w:r>
              <w:t>0.03270</w:t>
            </w:r>
          </w:p>
        </w:tc>
        <w:tc>
          <w:tcPr>
            <w:tcW w:w="1091" w:type="dxa"/>
            <w:tcBorders>
              <w:top w:val="nil"/>
              <w:left w:val="nil"/>
              <w:bottom w:val="nil"/>
              <w:right w:val="nil"/>
            </w:tcBorders>
          </w:tcPr>
          <w:p w:rsidR="00077066" w:rsidRDefault="00077066" w:rsidP="00077066">
            <w:pPr>
              <w:pStyle w:val="TableText"/>
            </w:pPr>
            <w:r>
              <w:t>0.03315</w:t>
            </w:r>
          </w:p>
        </w:tc>
        <w:tc>
          <w:tcPr>
            <w:tcW w:w="1090" w:type="dxa"/>
            <w:tcBorders>
              <w:top w:val="nil"/>
              <w:left w:val="nil"/>
              <w:bottom w:val="nil"/>
              <w:right w:val="nil"/>
            </w:tcBorders>
          </w:tcPr>
          <w:p w:rsidR="00077066" w:rsidRDefault="00077066" w:rsidP="00077066">
            <w:pPr>
              <w:pStyle w:val="TableText"/>
            </w:pPr>
            <w:r>
              <w:t>0.03361</w:t>
            </w:r>
          </w:p>
        </w:tc>
        <w:tc>
          <w:tcPr>
            <w:tcW w:w="1091" w:type="dxa"/>
            <w:tcBorders>
              <w:top w:val="nil"/>
              <w:left w:val="nil"/>
              <w:bottom w:val="nil"/>
              <w:right w:val="nil"/>
            </w:tcBorders>
          </w:tcPr>
          <w:p w:rsidR="00077066" w:rsidRDefault="00077066" w:rsidP="00077066">
            <w:pPr>
              <w:pStyle w:val="TableText"/>
            </w:pPr>
            <w:r>
              <w:t>0.03409</w:t>
            </w:r>
          </w:p>
        </w:tc>
        <w:tc>
          <w:tcPr>
            <w:tcW w:w="1091" w:type="dxa"/>
            <w:tcBorders>
              <w:top w:val="nil"/>
              <w:left w:val="nil"/>
              <w:bottom w:val="nil"/>
              <w:right w:val="nil"/>
            </w:tcBorders>
          </w:tcPr>
          <w:p w:rsidR="00077066" w:rsidRDefault="00077066" w:rsidP="00077066">
            <w:pPr>
              <w:pStyle w:val="TableText"/>
            </w:pPr>
            <w:r>
              <w:t>0.03458</w:t>
            </w:r>
          </w:p>
        </w:tc>
        <w:tc>
          <w:tcPr>
            <w:tcW w:w="1091" w:type="dxa"/>
            <w:tcBorders>
              <w:top w:val="nil"/>
              <w:left w:val="nil"/>
              <w:bottom w:val="nil"/>
              <w:right w:val="nil"/>
            </w:tcBorders>
          </w:tcPr>
          <w:p w:rsidR="00077066" w:rsidRDefault="00077066" w:rsidP="00077066">
            <w:pPr>
              <w:pStyle w:val="TableText"/>
            </w:pPr>
            <w:r>
              <w:t>0.03421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50</w:t>
            </w:r>
          </w:p>
        </w:tc>
        <w:tc>
          <w:tcPr>
            <w:tcW w:w="1091" w:type="dxa"/>
            <w:tcBorders>
              <w:top w:val="nil"/>
              <w:left w:val="nil"/>
              <w:bottom w:val="nil"/>
              <w:right w:val="nil"/>
            </w:tcBorders>
          </w:tcPr>
          <w:p w:rsidR="00077066" w:rsidRDefault="00077066" w:rsidP="00077066">
            <w:pPr>
              <w:pStyle w:val="TableText"/>
            </w:pPr>
            <w:r>
              <w:t>0.03232</w:t>
            </w:r>
          </w:p>
        </w:tc>
        <w:tc>
          <w:tcPr>
            <w:tcW w:w="1091" w:type="dxa"/>
            <w:tcBorders>
              <w:top w:val="nil"/>
              <w:left w:val="nil"/>
              <w:bottom w:val="nil"/>
              <w:right w:val="nil"/>
            </w:tcBorders>
          </w:tcPr>
          <w:p w:rsidR="00077066" w:rsidRDefault="00077066" w:rsidP="00077066">
            <w:pPr>
              <w:pStyle w:val="TableText"/>
            </w:pPr>
            <w:r>
              <w:t>0.03157</w:t>
            </w:r>
          </w:p>
        </w:tc>
        <w:tc>
          <w:tcPr>
            <w:tcW w:w="1091" w:type="dxa"/>
            <w:tcBorders>
              <w:top w:val="nil"/>
              <w:left w:val="nil"/>
              <w:bottom w:val="nil"/>
              <w:right w:val="nil"/>
            </w:tcBorders>
          </w:tcPr>
          <w:p w:rsidR="00077066" w:rsidRDefault="00077066" w:rsidP="00077066">
            <w:pPr>
              <w:pStyle w:val="TableText"/>
            </w:pPr>
            <w:r>
              <w:t>0.03088</w:t>
            </w:r>
          </w:p>
        </w:tc>
        <w:tc>
          <w:tcPr>
            <w:tcW w:w="1091" w:type="dxa"/>
            <w:tcBorders>
              <w:top w:val="nil"/>
              <w:left w:val="nil"/>
              <w:bottom w:val="nil"/>
              <w:right w:val="nil"/>
            </w:tcBorders>
          </w:tcPr>
          <w:p w:rsidR="00077066" w:rsidRDefault="00077066" w:rsidP="00077066">
            <w:pPr>
              <w:pStyle w:val="TableText"/>
            </w:pPr>
            <w:r>
              <w:t>0.03026</w:t>
            </w:r>
          </w:p>
        </w:tc>
        <w:tc>
          <w:tcPr>
            <w:tcW w:w="1091" w:type="dxa"/>
            <w:tcBorders>
              <w:top w:val="nil"/>
              <w:left w:val="nil"/>
              <w:bottom w:val="nil"/>
              <w:right w:val="nil"/>
            </w:tcBorders>
          </w:tcPr>
          <w:p w:rsidR="00077066" w:rsidRDefault="00077066" w:rsidP="00077066">
            <w:pPr>
              <w:pStyle w:val="TableText"/>
            </w:pPr>
            <w:r>
              <w:t>0.02970</w:t>
            </w:r>
          </w:p>
        </w:tc>
        <w:tc>
          <w:tcPr>
            <w:tcW w:w="1091" w:type="dxa"/>
            <w:tcBorders>
              <w:top w:val="nil"/>
              <w:left w:val="nil"/>
              <w:bottom w:val="nil"/>
              <w:right w:val="nil"/>
            </w:tcBorders>
          </w:tcPr>
          <w:p w:rsidR="00077066" w:rsidRDefault="00077066" w:rsidP="00077066">
            <w:pPr>
              <w:pStyle w:val="TableText"/>
            </w:pPr>
            <w:r>
              <w:t>0.02919</w:t>
            </w:r>
          </w:p>
        </w:tc>
        <w:tc>
          <w:tcPr>
            <w:tcW w:w="1091" w:type="dxa"/>
            <w:tcBorders>
              <w:top w:val="nil"/>
              <w:left w:val="nil"/>
              <w:bottom w:val="nil"/>
              <w:right w:val="nil"/>
            </w:tcBorders>
          </w:tcPr>
          <w:p w:rsidR="00077066" w:rsidRDefault="00077066" w:rsidP="00077066">
            <w:pPr>
              <w:pStyle w:val="TableText"/>
            </w:pPr>
            <w:r>
              <w:t>0.02872</w:t>
            </w:r>
          </w:p>
        </w:tc>
        <w:tc>
          <w:tcPr>
            <w:tcW w:w="1091" w:type="dxa"/>
            <w:tcBorders>
              <w:top w:val="nil"/>
              <w:left w:val="nil"/>
              <w:bottom w:val="nil"/>
              <w:right w:val="nil"/>
            </w:tcBorders>
          </w:tcPr>
          <w:p w:rsidR="00077066" w:rsidRDefault="00077066" w:rsidP="00077066">
            <w:pPr>
              <w:pStyle w:val="TableText"/>
            </w:pPr>
            <w:r>
              <w:t>0.02929</w:t>
            </w:r>
          </w:p>
        </w:tc>
        <w:tc>
          <w:tcPr>
            <w:tcW w:w="1090" w:type="dxa"/>
            <w:tcBorders>
              <w:top w:val="nil"/>
              <w:left w:val="nil"/>
              <w:bottom w:val="nil"/>
              <w:right w:val="nil"/>
            </w:tcBorders>
          </w:tcPr>
          <w:p w:rsidR="00077066" w:rsidRDefault="00077066" w:rsidP="00077066">
            <w:pPr>
              <w:pStyle w:val="TableText"/>
            </w:pPr>
            <w:r>
              <w:t>0.02988</w:t>
            </w:r>
          </w:p>
        </w:tc>
        <w:tc>
          <w:tcPr>
            <w:tcW w:w="1091" w:type="dxa"/>
            <w:tcBorders>
              <w:top w:val="nil"/>
              <w:left w:val="nil"/>
              <w:bottom w:val="nil"/>
              <w:right w:val="nil"/>
            </w:tcBorders>
          </w:tcPr>
          <w:p w:rsidR="00077066" w:rsidRDefault="00077066" w:rsidP="00077066">
            <w:pPr>
              <w:pStyle w:val="TableText"/>
            </w:pPr>
            <w:r>
              <w:t>0.03047</w:t>
            </w:r>
          </w:p>
        </w:tc>
        <w:tc>
          <w:tcPr>
            <w:tcW w:w="1091" w:type="dxa"/>
            <w:tcBorders>
              <w:top w:val="nil"/>
              <w:left w:val="nil"/>
              <w:bottom w:val="nil"/>
              <w:right w:val="nil"/>
            </w:tcBorders>
          </w:tcPr>
          <w:p w:rsidR="00077066" w:rsidRDefault="00077066" w:rsidP="00077066">
            <w:pPr>
              <w:pStyle w:val="TableText"/>
            </w:pPr>
            <w:r>
              <w:t>0.03107</w:t>
            </w:r>
          </w:p>
        </w:tc>
        <w:tc>
          <w:tcPr>
            <w:tcW w:w="1091" w:type="dxa"/>
            <w:tcBorders>
              <w:top w:val="nil"/>
              <w:left w:val="nil"/>
              <w:bottom w:val="nil"/>
              <w:right w:val="nil"/>
            </w:tcBorders>
          </w:tcPr>
          <w:p w:rsidR="00077066" w:rsidRDefault="00077066" w:rsidP="00077066">
            <w:pPr>
              <w:pStyle w:val="TableText"/>
            </w:pPr>
            <w:r>
              <w:t>0.03075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51</w:t>
            </w:r>
          </w:p>
        </w:tc>
        <w:tc>
          <w:tcPr>
            <w:tcW w:w="1091" w:type="dxa"/>
            <w:tcBorders>
              <w:top w:val="nil"/>
              <w:left w:val="nil"/>
              <w:bottom w:val="nil"/>
              <w:right w:val="nil"/>
            </w:tcBorders>
          </w:tcPr>
          <w:p w:rsidR="00077066" w:rsidRDefault="00077066" w:rsidP="00077066">
            <w:pPr>
              <w:pStyle w:val="TableText"/>
            </w:pPr>
            <w:r>
              <w:t>0.02824</w:t>
            </w:r>
          </w:p>
        </w:tc>
        <w:tc>
          <w:tcPr>
            <w:tcW w:w="1091" w:type="dxa"/>
            <w:tcBorders>
              <w:top w:val="nil"/>
              <w:left w:val="nil"/>
              <w:bottom w:val="nil"/>
              <w:right w:val="nil"/>
            </w:tcBorders>
          </w:tcPr>
          <w:p w:rsidR="00077066" w:rsidRDefault="00077066" w:rsidP="00077066">
            <w:pPr>
              <w:pStyle w:val="TableText"/>
            </w:pPr>
            <w:r>
              <w:t>0.02761</w:t>
            </w:r>
          </w:p>
        </w:tc>
        <w:tc>
          <w:tcPr>
            <w:tcW w:w="1091" w:type="dxa"/>
            <w:tcBorders>
              <w:top w:val="nil"/>
              <w:left w:val="nil"/>
              <w:bottom w:val="nil"/>
              <w:right w:val="nil"/>
            </w:tcBorders>
          </w:tcPr>
          <w:p w:rsidR="00077066" w:rsidRDefault="00077066" w:rsidP="00077066">
            <w:pPr>
              <w:pStyle w:val="TableText"/>
            </w:pPr>
            <w:r>
              <w:t>0.02704</w:t>
            </w:r>
          </w:p>
        </w:tc>
        <w:tc>
          <w:tcPr>
            <w:tcW w:w="1091" w:type="dxa"/>
            <w:tcBorders>
              <w:top w:val="nil"/>
              <w:left w:val="nil"/>
              <w:bottom w:val="nil"/>
              <w:right w:val="nil"/>
            </w:tcBorders>
          </w:tcPr>
          <w:p w:rsidR="00077066" w:rsidRDefault="00077066" w:rsidP="00077066">
            <w:pPr>
              <w:pStyle w:val="TableText"/>
            </w:pPr>
            <w:r>
              <w:t>0.02652</w:t>
            </w:r>
          </w:p>
        </w:tc>
        <w:tc>
          <w:tcPr>
            <w:tcW w:w="1091" w:type="dxa"/>
            <w:tcBorders>
              <w:top w:val="nil"/>
              <w:left w:val="nil"/>
              <w:bottom w:val="nil"/>
              <w:right w:val="nil"/>
            </w:tcBorders>
          </w:tcPr>
          <w:p w:rsidR="00077066" w:rsidRDefault="00077066" w:rsidP="00077066">
            <w:pPr>
              <w:pStyle w:val="TableText"/>
            </w:pPr>
            <w:r>
              <w:t>0.02605</w:t>
            </w:r>
          </w:p>
        </w:tc>
        <w:tc>
          <w:tcPr>
            <w:tcW w:w="1091" w:type="dxa"/>
            <w:tcBorders>
              <w:top w:val="nil"/>
              <w:left w:val="nil"/>
              <w:bottom w:val="nil"/>
              <w:right w:val="nil"/>
            </w:tcBorders>
          </w:tcPr>
          <w:p w:rsidR="00077066" w:rsidRDefault="00077066" w:rsidP="00077066">
            <w:pPr>
              <w:pStyle w:val="TableText"/>
            </w:pPr>
            <w:r>
              <w:t>0.02563</w:t>
            </w:r>
          </w:p>
        </w:tc>
        <w:tc>
          <w:tcPr>
            <w:tcW w:w="1091" w:type="dxa"/>
            <w:tcBorders>
              <w:top w:val="nil"/>
              <w:left w:val="nil"/>
              <w:bottom w:val="nil"/>
              <w:right w:val="nil"/>
            </w:tcBorders>
          </w:tcPr>
          <w:p w:rsidR="00077066" w:rsidRDefault="00077066" w:rsidP="00077066">
            <w:pPr>
              <w:pStyle w:val="TableText"/>
            </w:pPr>
            <w:r>
              <w:t>0.02525</w:t>
            </w:r>
          </w:p>
        </w:tc>
        <w:tc>
          <w:tcPr>
            <w:tcW w:w="1091" w:type="dxa"/>
            <w:tcBorders>
              <w:top w:val="nil"/>
              <w:left w:val="nil"/>
              <w:bottom w:val="nil"/>
              <w:right w:val="nil"/>
            </w:tcBorders>
          </w:tcPr>
          <w:p w:rsidR="00077066" w:rsidRDefault="00077066" w:rsidP="00077066">
            <w:pPr>
              <w:pStyle w:val="TableText"/>
            </w:pPr>
            <w:r>
              <w:t>0.02491</w:t>
            </w:r>
          </w:p>
        </w:tc>
        <w:tc>
          <w:tcPr>
            <w:tcW w:w="1090" w:type="dxa"/>
            <w:tcBorders>
              <w:top w:val="nil"/>
              <w:left w:val="nil"/>
              <w:bottom w:val="nil"/>
              <w:right w:val="nil"/>
            </w:tcBorders>
          </w:tcPr>
          <w:p w:rsidR="00077066" w:rsidRDefault="00077066" w:rsidP="00077066">
            <w:pPr>
              <w:pStyle w:val="TableText"/>
            </w:pPr>
            <w:r>
              <w:t>0.02562</w:t>
            </w:r>
          </w:p>
        </w:tc>
        <w:tc>
          <w:tcPr>
            <w:tcW w:w="1091" w:type="dxa"/>
            <w:tcBorders>
              <w:top w:val="nil"/>
              <w:left w:val="nil"/>
              <w:bottom w:val="nil"/>
              <w:right w:val="nil"/>
            </w:tcBorders>
          </w:tcPr>
          <w:p w:rsidR="00077066" w:rsidRDefault="00077066" w:rsidP="00077066">
            <w:pPr>
              <w:pStyle w:val="TableText"/>
            </w:pPr>
            <w:r>
              <w:t>0.02635</w:t>
            </w:r>
          </w:p>
        </w:tc>
        <w:tc>
          <w:tcPr>
            <w:tcW w:w="1091" w:type="dxa"/>
            <w:tcBorders>
              <w:top w:val="nil"/>
              <w:left w:val="nil"/>
              <w:bottom w:val="nil"/>
              <w:right w:val="nil"/>
            </w:tcBorders>
          </w:tcPr>
          <w:p w:rsidR="00077066" w:rsidRDefault="00077066" w:rsidP="00077066">
            <w:pPr>
              <w:pStyle w:val="TableText"/>
            </w:pPr>
            <w:r>
              <w:t>0.02707</w:t>
            </w:r>
          </w:p>
        </w:tc>
        <w:tc>
          <w:tcPr>
            <w:tcW w:w="1091" w:type="dxa"/>
            <w:tcBorders>
              <w:top w:val="nil"/>
              <w:left w:val="nil"/>
              <w:bottom w:val="nil"/>
              <w:right w:val="nil"/>
            </w:tcBorders>
          </w:tcPr>
          <w:p w:rsidR="00077066" w:rsidRDefault="00077066" w:rsidP="00077066">
            <w:pPr>
              <w:pStyle w:val="TableText"/>
            </w:pPr>
            <w:r>
              <w:t>0.02681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52</w:t>
            </w:r>
          </w:p>
        </w:tc>
        <w:tc>
          <w:tcPr>
            <w:tcW w:w="1091" w:type="dxa"/>
            <w:tcBorders>
              <w:top w:val="nil"/>
              <w:left w:val="nil"/>
              <w:bottom w:val="nil"/>
              <w:right w:val="nil"/>
            </w:tcBorders>
          </w:tcPr>
          <w:p w:rsidR="00077066" w:rsidRDefault="00077066" w:rsidP="00077066">
            <w:pPr>
              <w:pStyle w:val="TableText"/>
            </w:pPr>
            <w:r>
              <w:t>0.02345</w:t>
            </w:r>
          </w:p>
        </w:tc>
        <w:tc>
          <w:tcPr>
            <w:tcW w:w="1091" w:type="dxa"/>
            <w:tcBorders>
              <w:top w:val="nil"/>
              <w:left w:val="nil"/>
              <w:bottom w:val="nil"/>
              <w:right w:val="nil"/>
            </w:tcBorders>
          </w:tcPr>
          <w:p w:rsidR="00077066" w:rsidRDefault="00077066" w:rsidP="00077066">
            <w:pPr>
              <w:pStyle w:val="TableText"/>
            </w:pPr>
            <w:r>
              <w:t>0.02298</w:t>
            </w:r>
          </w:p>
        </w:tc>
        <w:tc>
          <w:tcPr>
            <w:tcW w:w="1091" w:type="dxa"/>
            <w:tcBorders>
              <w:top w:val="nil"/>
              <w:left w:val="nil"/>
              <w:bottom w:val="nil"/>
              <w:right w:val="nil"/>
            </w:tcBorders>
          </w:tcPr>
          <w:p w:rsidR="00077066" w:rsidRDefault="00077066" w:rsidP="00077066">
            <w:pPr>
              <w:pStyle w:val="TableText"/>
            </w:pPr>
            <w:r>
              <w:t>0.02255</w:t>
            </w:r>
          </w:p>
        </w:tc>
        <w:tc>
          <w:tcPr>
            <w:tcW w:w="1091" w:type="dxa"/>
            <w:tcBorders>
              <w:top w:val="nil"/>
              <w:left w:val="nil"/>
              <w:bottom w:val="nil"/>
              <w:right w:val="nil"/>
            </w:tcBorders>
          </w:tcPr>
          <w:p w:rsidR="00077066" w:rsidRDefault="00077066" w:rsidP="00077066">
            <w:pPr>
              <w:pStyle w:val="TableText"/>
            </w:pPr>
            <w:r>
              <w:t>0.02217</w:t>
            </w:r>
          </w:p>
        </w:tc>
        <w:tc>
          <w:tcPr>
            <w:tcW w:w="1091" w:type="dxa"/>
            <w:tcBorders>
              <w:top w:val="nil"/>
              <w:left w:val="nil"/>
              <w:bottom w:val="nil"/>
              <w:right w:val="nil"/>
            </w:tcBorders>
          </w:tcPr>
          <w:p w:rsidR="00077066" w:rsidRDefault="00077066" w:rsidP="00077066">
            <w:pPr>
              <w:pStyle w:val="TableText"/>
            </w:pPr>
            <w:r>
              <w:t>0.02182</w:t>
            </w:r>
          </w:p>
        </w:tc>
        <w:tc>
          <w:tcPr>
            <w:tcW w:w="1091" w:type="dxa"/>
            <w:tcBorders>
              <w:top w:val="nil"/>
              <w:left w:val="nil"/>
              <w:bottom w:val="nil"/>
              <w:right w:val="nil"/>
            </w:tcBorders>
          </w:tcPr>
          <w:p w:rsidR="00077066" w:rsidRDefault="00077066" w:rsidP="00077066">
            <w:pPr>
              <w:pStyle w:val="TableText"/>
            </w:pPr>
            <w:r>
              <w:t>0.02151</w:t>
            </w:r>
          </w:p>
        </w:tc>
        <w:tc>
          <w:tcPr>
            <w:tcW w:w="1091" w:type="dxa"/>
            <w:tcBorders>
              <w:top w:val="nil"/>
              <w:left w:val="nil"/>
              <w:bottom w:val="nil"/>
              <w:right w:val="nil"/>
            </w:tcBorders>
          </w:tcPr>
          <w:p w:rsidR="00077066" w:rsidRDefault="00077066" w:rsidP="00077066">
            <w:pPr>
              <w:pStyle w:val="TableText"/>
            </w:pPr>
            <w:r>
              <w:t>0.02123</w:t>
            </w:r>
          </w:p>
        </w:tc>
        <w:tc>
          <w:tcPr>
            <w:tcW w:w="1091" w:type="dxa"/>
            <w:tcBorders>
              <w:top w:val="nil"/>
              <w:left w:val="nil"/>
              <w:bottom w:val="nil"/>
              <w:right w:val="nil"/>
            </w:tcBorders>
          </w:tcPr>
          <w:p w:rsidR="00077066" w:rsidRDefault="00077066" w:rsidP="00077066">
            <w:pPr>
              <w:pStyle w:val="TableText"/>
            </w:pPr>
            <w:r>
              <w:t>0.02098</w:t>
            </w:r>
          </w:p>
        </w:tc>
        <w:tc>
          <w:tcPr>
            <w:tcW w:w="1090" w:type="dxa"/>
            <w:tcBorders>
              <w:top w:val="nil"/>
              <w:left w:val="nil"/>
              <w:bottom w:val="nil"/>
              <w:right w:val="nil"/>
            </w:tcBorders>
          </w:tcPr>
          <w:p w:rsidR="00077066" w:rsidRDefault="00077066" w:rsidP="00077066">
            <w:pPr>
              <w:pStyle w:val="TableText"/>
            </w:pPr>
            <w:r>
              <w:t>0.02075</w:t>
            </w:r>
          </w:p>
        </w:tc>
        <w:tc>
          <w:tcPr>
            <w:tcW w:w="1091" w:type="dxa"/>
            <w:tcBorders>
              <w:top w:val="nil"/>
              <w:left w:val="nil"/>
              <w:bottom w:val="nil"/>
              <w:right w:val="nil"/>
            </w:tcBorders>
          </w:tcPr>
          <w:p w:rsidR="00077066" w:rsidRDefault="00077066" w:rsidP="00077066">
            <w:pPr>
              <w:pStyle w:val="TableText"/>
            </w:pPr>
            <w:r>
              <w:t>0.02162</w:t>
            </w:r>
          </w:p>
        </w:tc>
        <w:tc>
          <w:tcPr>
            <w:tcW w:w="1091" w:type="dxa"/>
            <w:tcBorders>
              <w:top w:val="nil"/>
              <w:left w:val="nil"/>
              <w:bottom w:val="nil"/>
              <w:right w:val="nil"/>
            </w:tcBorders>
          </w:tcPr>
          <w:p w:rsidR="00077066" w:rsidRDefault="00077066" w:rsidP="00077066">
            <w:pPr>
              <w:pStyle w:val="TableText"/>
            </w:pPr>
            <w:r>
              <w:t>0.02250</w:t>
            </w:r>
          </w:p>
        </w:tc>
        <w:tc>
          <w:tcPr>
            <w:tcW w:w="1091" w:type="dxa"/>
            <w:tcBorders>
              <w:top w:val="nil"/>
              <w:left w:val="nil"/>
              <w:bottom w:val="nil"/>
              <w:right w:val="nil"/>
            </w:tcBorders>
          </w:tcPr>
          <w:p w:rsidR="00077066" w:rsidRDefault="00077066" w:rsidP="00077066">
            <w:pPr>
              <w:pStyle w:val="TableText"/>
            </w:pPr>
            <w:r>
              <w:t>0.02231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53</w:t>
            </w:r>
          </w:p>
        </w:tc>
        <w:tc>
          <w:tcPr>
            <w:tcW w:w="1091" w:type="dxa"/>
            <w:tcBorders>
              <w:top w:val="nil"/>
              <w:left w:val="nil"/>
              <w:bottom w:val="nil"/>
              <w:right w:val="nil"/>
            </w:tcBorders>
          </w:tcPr>
          <w:p w:rsidR="00077066" w:rsidRDefault="00077066" w:rsidP="00077066">
            <w:pPr>
              <w:pStyle w:val="TableText"/>
            </w:pPr>
            <w:r>
              <w:t>0.01786</w:t>
            </w:r>
          </w:p>
        </w:tc>
        <w:tc>
          <w:tcPr>
            <w:tcW w:w="1091" w:type="dxa"/>
            <w:tcBorders>
              <w:top w:val="nil"/>
              <w:left w:val="nil"/>
              <w:bottom w:val="nil"/>
              <w:right w:val="nil"/>
            </w:tcBorders>
          </w:tcPr>
          <w:p w:rsidR="00077066" w:rsidRDefault="00077066" w:rsidP="00077066">
            <w:pPr>
              <w:pStyle w:val="TableText"/>
            </w:pPr>
            <w:r>
              <w:t>0.01759</w:t>
            </w:r>
          </w:p>
        </w:tc>
        <w:tc>
          <w:tcPr>
            <w:tcW w:w="1091" w:type="dxa"/>
            <w:tcBorders>
              <w:top w:val="nil"/>
              <w:left w:val="nil"/>
              <w:bottom w:val="nil"/>
              <w:right w:val="nil"/>
            </w:tcBorders>
          </w:tcPr>
          <w:p w:rsidR="00077066" w:rsidRDefault="00077066" w:rsidP="00077066">
            <w:pPr>
              <w:pStyle w:val="TableText"/>
            </w:pPr>
            <w:r>
              <w:t>0.01735</w:t>
            </w:r>
          </w:p>
        </w:tc>
        <w:tc>
          <w:tcPr>
            <w:tcW w:w="1091" w:type="dxa"/>
            <w:tcBorders>
              <w:top w:val="nil"/>
              <w:left w:val="nil"/>
              <w:bottom w:val="nil"/>
              <w:right w:val="nil"/>
            </w:tcBorders>
          </w:tcPr>
          <w:p w:rsidR="00077066" w:rsidRDefault="00077066" w:rsidP="00077066">
            <w:pPr>
              <w:pStyle w:val="TableText"/>
            </w:pPr>
            <w:r>
              <w:t>0.01714</w:t>
            </w:r>
          </w:p>
        </w:tc>
        <w:tc>
          <w:tcPr>
            <w:tcW w:w="1091" w:type="dxa"/>
            <w:tcBorders>
              <w:top w:val="nil"/>
              <w:left w:val="nil"/>
              <w:bottom w:val="nil"/>
              <w:right w:val="nil"/>
            </w:tcBorders>
          </w:tcPr>
          <w:p w:rsidR="00077066" w:rsidRDefault="00077066" w:rsidP="00077066">
            <w:pPr>
              <w:pStyle w:val="TableText"/>
            </w:pPr>
            <w:r>
              <w:t>0.01695</w:t>
            </w:r>
          </w:p>
        </w:tc>
        <w:tc>
          <w:tcPr>
            <w:tcW w:w="1091" w:type="dxa"/>
            <w:tcBorders>
              <w:top w:val="nil"/>
              <w:left w:val="nil"/>
              <w:bottom w:val="nil"/>
              <w:right w:val="nil"/>
            </w:tcBorders>
          </w:tcPr>
          <w:p w:rsidR="00077066" w:rsidRDefault="00077066" w:rsidP="00077066">
            <w:pPr>
              <w:pStyle w:val="TableText"/>
            </w:pPr>
            <w:r>
              <w:t>0.01678</w:t>
            </w:r>
          </w:p>
        </w:tc>
        <w:tc>
          <w:tcPr>
            <w:tcW w:w="1091" w:type="dxa"/>
            <w:tcBorders>
              <w:top w:val="nil"/>
              <w:left w:val="nil"/>
              <w:bottom w:val="nil"/>
              <w:right w:val="nil"/>
            </w:tcBorders>
          </w:tcPr>
          <w:p w:rsidR="00077066" w:rsidRDefault="00077066" w:rsidP="00077066">
            <w:pPr>
              <w:pStyle w:val="TableText"/>
            </w:pPr>
            <w:r>
              <w:t>0.01662</w:t>
            </w:r>
          </w:p>
        </w:tc>
        <w:tc>
          <w:tcPr>
            <w:tcW w:w="1091" w:type="dxa"/>
            <w:tcBorders>
              <w:top w:val="nil"/>
              <w:left w:val="nil"/>
              <w:bottom w:val="nil"/>
              <w:right w:val="nil"/>
            </w:tcBorders>
          </w:tcPr>
          <w:p w:rsidR="00077066" w:rsidRDefault="00077066" w:rsidP="00077066">
            <w:pPr>
              <w:pStyle w:val="TableText"/>
            </w:pPr>
            <w:r>
              <w:t>0.01648</w:t>
            </w:r>
          </w:p>
        </w:tc>
        <w:tc>
          <w:tcPr>
            <w:tcW w:w="1090" w:type="dxa"/>
            <w:tcBorders>
              <w:top w:val="nil"/>
              <w:left w:val="nil"/>
              <w:bottom w:val="nil"/>
              <w:right w:val="nil"/>
            </w:tcBorders>
          </w:tcPr>
          <w:p w:rsidR="00077066" w:rsidRDefault="00077066" w:rsidP="00077066">
            <w:pPr>
              <w:pStyle w:val="TableText"/>
            </w:pPr>
            <w:r>
              <w:t>0.01635</w:t>
            </w:r>
          </w:p>
        </w:tc>
        <w:tc>
          <w:tcPr>
            <w:tcW w:w="1091" w:type="dxa"/>
            <w:tcBorders>
              <w:top w:val="nil"/>
              <w:left w:val="nil"/>
              <w:bottom w:val="nil"/>
              <w:right w:val="nil"/>
            </w:tcBorders>
          </w:tcPr>
          <w:p w:rsidR="00077066" w:rsidRDefault="00077066" w:rsidP="00077066">
            <w:pPr>
              <w:pStyle w:val="TableText"/>
            </w:pPr>
            <w:r>
              <w:t>0.01624</w:t>
            </w:r>
          </w:p>
        </w:tc>
        <w:tc>
          <w:tcPr>
            <w:tcW w:w="1091" w:type="dxa"/>
            <w:tcBorders>
              <w:top w:val="nil"/>
              <w:left w:val="nil"/>
              <w:bottom w:val="nil"/>
              <w:right w:val="nil"/>
            </w:tcBorders>
          </w:tcPr>
          <w:p w:rsidR="00077066" w:rsidRDefault="00077066" w:rsidP="00077066">
            <w:pPr>
              <w:pStyle w:val="TableText"/>
            </w:pPr>
            <w:r>
              <w:t>0.01727</w:t>
            </w:r>
          </w:p>
        </w:tc>
        <w:tc>
          <w:tcPr>
            <w:tcW w:w="1091" w:type="dxa"/>
            <w:tcBorders>
              <w:top w:val="nil"/>
              <w:left w:val="nil"/>
              <w:bottom w:val="nil"/>
              <w:right w:val="nil"/>
            </w:tcBorders>
          </w:tcPr>
          <w:p w:rsidR="00077066" w:rsidRDefault="00077066" w:rsidP="00077066">
            <w:pPr>
              <w:pStyle w:val="TableText"/>
            </w:pPr>
            <w:r>
              <w:t>0.01717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54</w:t>
            </w:r>
          </w:p>
        </w:tc>
        <w:tc>
          <w:tcPr>
            <w:tcW w:w="1091" w:type="dxa"/>
            <w:tcBorders>
              <w:top w:val="nil"/>
              <w:left w:val="nil"/>
              <w:bottom w:val="nil"/>
              <w:right w:val="nil"/>
            </w:tcBorders>
          </w:tcPr>
          <w:p w:rsidR="00077066" w:rsidRDefault="00077066" w:rsidP="00077066">
            <w:pPr>
              <w:pStyle w:val="TableText"/>
            </w:pPr>
            <w:r>
              <w:t>0.01097</w:t>
            </w:r>
          </w:p>
        </w:tc>
        <w:tc>
          <w:tcPr>
            <w:tcW w:w="1091" w:type="dxa"/>
            <w:tcBorders>
              <w:top w:val="nil"/>
              <w:left w:val="nil"/>
              <w:bottom w:val="nil"/>
              <w:right w:val="nil"/>
            </w:tcBorders>
          </w:tcPr>
          <w:p w:rsidR="00077066" w:rsidRDefault="00077066" w:rsidP="00077066">
            <w:pPr>
              <w:pStyle w:val="TableText"/>
            </w:pPr>
            <w:r>
              <w:t>0.01097</w:t>
            </w:r>
          </w:p>
        </w:tc>
        <w:tc>
          <w:tcPr>
            <w:tcW w:w="1091" w:type="dxa"/>
            <w:tcBorders>
              <w:top w:val="nil"/>
              <w:left w:val="nil"/>
              <w:bottom w:val="nil"/>
              <w:right w:val="nil"/>
            </w:tcBorders>
          </w:tcPr>
          <w:p w:rsidR="00077066" w:rsidRDefault="00077066" w:rsidP="00077066">
            <w:pPr>
              <w:pStyle w:val="TableText"/>
            </w:pPr>
            <w:r>
              <w:t>0.01097</w:t>
            </w:r>
          </w:p>
        </w:tc>
        <w:tc>
          <w:tcPr>
            <w:tcW w:w="1091" w:type="dxa"/>
            <w:tcBorders>
              <w:top w:val="nil"/>
              <w:left w:val="nil"/>
              <w:bottom w:val="nil"/>
              <w:right w:val="nil"/>
            </w:tcBorders>
          </w:tcPr>
          <w:p w:rsidR="00077066" w:rsidRDefault="00077066" w:rsidP="00077066">
            <w:pPr>
              <w:pStyle w:val="TableText"/>
            </w:pPr>
            <w:r>
              <w:t>0.01097</w:t>
            </w:r>
          </w:p>
        </w:tc>
        <w:tc>
          <w:tcPr>
            <w:tcW w:w="1091" w:type="dxa"/>
            <w:tcBorders>
              <w:top w:val="nil"/>
              <w:left w:val="nil"/>
              <w:bottom w:val="nil"/>
              <w:right w:val="nil"/>
            </w:tcBorders>
          </w:tcPr>
          <w:p w:rsidR="00077066" w:rsidRDefault="00077066" w:rsidP="00077066">
            <w:pPr>
              <w:pStyle w:val="TableText"/>
            </w:pPr>
            <w:r>
              <w:t>0.01097</w:t>
            </w:r>
          </w:p>
        </w:tc>
        <w:tc>
          <w:tcPr>
            <w:tcW w:w="1091" w:type="dxa"/>
            <w:tcBorders>
              <w:top w:val="nil"/>
              <w:left w:val="nil"/>
              <w:bottom w:val="nil"/>
              <w:right w:val="nil"/>
            </w:tcBorders>
          </w:tcPr>
          <w:p w:rsidR="00077066" w:rsidRDefault="00077066" w:rsidP="00077066">
            <w:pPr>
              <w:pStyle w:val="TableText"/>
            </w:pPr>
            <w:r>
              <w:t>0.01097</w:t>
            </w:r>
          </w:p>
        </w:tc>
        <w:tc>
          <w:tcPr>
            <w:tcW w:w="1091" w:type="dxa"/>
            <w:tcBorders>
              <w:top w:val="nil"/>
              <w:left w:val="nil"/>
              <w:bottom w:val="nil"/>
              <w:right w:val="nil"/>
            </w:tcBorders>
          </w:tcPr>
          <w:p w:rsidR="00077066" w:rsidRDefault="00077066" w:rsidP="00077066">
            <w:pPr>
              <w:pStyle w:val="TableText"/>
            </w:pPr>
            <w:r>
              <w:t>0.01097</w:t>
            </w:r>
          </w:p>
        </w:tc>
        <w:tc>
          <w:tcPr>
            <w:tcW w:w="1091" w:type="dxa"/>
            <w:tcBorders>
              <w:top w:val="nil"/>
              <w:left w:val="nil"/>
              <w:bottom w:val="nil"/>
              <w:right w:val="nil"/>
            </w:tcBorders>
          </w:tcPr>
          <w:p w:rsidR="00077066" w:rsidRDefault="00077066" w:rsidP="00077066">
            <w:pPr>
              <w:pStyle w:val="TableText"/>
            </w:pPr>
            <w:r>
              <w:t>0.01097</w:t>
            </w:r>
          </w:p>
        </w:tc>
        <w:tc>
          <w:tcPr>
            <w:tcW w:w="1090" w:type="dxa"/>
            <w:tcBorders>
              <w:top w:val="nil"/>
              <w:left w:val="nil"/>
              <w:bottom w:val="nil"/>
              <w:right w:val="nil"/>
            </w:tcBorders>
          </w:tcPr>
          <w:p w:rsidR="00077066" w:rsidRDefault="00077066" w:rsidP="00077066">
            <w:pPr>
              <w:pStyle w:val="TableText"/>
            </w:pPr>
            <w:r>
              <w:t>0.01097</w:t>
            </w:r>
          </w:p>
        </w:tc>
        <w:tc>
          <w:tcPr>
            <w:tcW w:w="1091" w:type="dxa"/>
            <w:tcBorders>
              <w:top w:val="nil"/>
              <w:left w:val="nil"/>
              <w:bottom w:val="nil"/>
              <w:right w:val="nil"/>
            </w:tcBorders>
          </w:tcPr>
          <w:p w:rsidR="00077066" w:rsidRDefault="00077066" w:rsidP="00077066">
            <w:pPr>
              <w:pStyle w:val="TableText"/>
            </w:pPr>
            <w:r>
              <w:t>0.01097</w:t>
            </w:r>
          </w:p>
        </w:tc>
        <w:tc>
          <w:tcPr>
            <w:tcW w:w="1091" w:type="dxa"/>
            <w:tcBorders>
              <w:top w:val="nil"/>
              <w:left w:val="nil"/>
              <w:bottom w:val="nil"/>
              <w:right w:val="nil"/>
            </w:tcBorders>
          </w:tcPr>
          <w:p w:rsidR="00077066" w:rsidRDefault="00077066" w:rsidP="00077066">
            <w:pPr>
              <w:pStyle w:val="TableText"/>
            </w:pPr>
            <w:r>
              <w:t>0.01097</w:t>
            </w:r>
          </w:p>
        </w:tc>
        <w:tc>
          <w:tcPr>
            <w:tcW w:w="1091" w:type="dxa"/>
            <w:tcBorders>
              <w:top w:val="nil"/>
              <w:left w:val="nil"/>
              <w:bottom w:val="nil"/>
              <w:right w:val="nil"/>
            </w:tcBorders>
          </w:tcPr>
          <w:p w:rsidR="00077066" w:rsidRDefault="00077066" w:rsidP="00077066">
            <w:pPr>
              <w:pStyle w:val="TableText"/>
            </w:pPr>
            <w:r>
              <w:t>0.01097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55</w:t>
            </w:r>
          </w:p>
        </w:tc>
        <w:tc>
          <w:tcPr>
            <w:tcW w:w="1091" w:type="dxa"/>
            <w:tcBorders>
              <w:top w:val="nil"/>
              <w:left w:val="nil"/>
              <w:bottom w:val="nil"/>
              <w:right w:val="nil"/>
            </w:tcBorders>
          </w:tcPr>
          <w:p w:rsidR="00077066" w:rsidRDefault="00077066" w:rsidP="00077066">
            <w:pPr>
              <w:pStyle w:val="TableText"/>
            </w:pPr>
            <w:r>
              <w:t>0.00924</w:t>
            </w:r>
          </w:p>
        </w:tc>
        <w:tc>
          <w:tcPr>
            <w:tcW w:w="1091" w:type="dxa"/>
            <w:tcBorders>
              <w:top w:val="nil"/>
              <w:left w:val="nil"/>
              <w:bottom w:val="nil"/>
              <w:right w:val="nil"/>
            </w:tcBorders>
          </w:tcPr>
          <w:p w:rsidR="00077066" w:rsidRDefault="00077066" w:rsidP="00077066">
            <w:pPr>
              <w:pStyle w:val="TableText"/>
            </w:pPr>
            <w:r>
              <w:t>0.00924</w:t>
            </w:r>
          </w:p>
        </w:tc>
        <w:tc>
          <w:tcPr>
            <w:tcW w:w="1091" w:type="dxa"/>
            <w:tcBorders>
              <w:top w:val="nil"/>
              <w:left w:val="nil"/>
              <w:bottom w:val="nil"/>
              <w:right w:val="nil"/>
            </w:tcBorders>
          </w:tcPr>
          <w:p w:rsidR="00077066" w:rsidRDefault="00077066" w:rsidP="00077066">
            <w:pPr>
              <w:pStyle w:val="TableText"/>
            </w:pPr>
            <w:r>
              <w:t>0.00924</w:t>
            </w:r>
          </w:p>
        </w:tc>
        <w:tc>
          <w:tcPr>
            <w:tcW w:w="1091" w:type="dxa"/>
            <w:tcBorders>
              <w:top w:val="nil"/>
              <w:left w:val="nil"/>
              <w:bottom w:val="nil"/>
              <w:right w:val="nil"/>
            </w:tcBorders>
          </w:tcPr>
          <w:p w:rsidR="00077066" w:rsidRDefault="00077066" w:rsidP="00077066">
            <w:pPr>
              <w:pStyle w:val="TableText"/>
            </w:pPr>
            <w:r>
              <w:t>0.00924</w:t>
            </w:r>
          </w:p>
        </w:tc>
        <w:tc>
          <w:tcPr>
            <w:tcW w:w="1091" w:type="dxa"/>
            <w:tcBorders>
              <w:top w:val="nil"/>
              <w:left w:val="nil"/>
              <w:bottom w:val="nil"/>
              <w:right w:val="nil"/>
            </w:tcBorders>
          </w:tcPr>
          <w:p w:rsidR="00077066" w:rsidRDefault="00077066" w:rsidP="00077066">
            <w:pPr>
              <w:pStyle w:val="TableText"/>
            </w:pPr>
            <w:r>
              <w:t>0.00924</w:t>
            </w:r>
          </w:p>
        </w:tc>
        <w:tc>
          <w:tcPr>
            <w:tcW w:w="1091" w:type="dxa"/>
            <w:tcBorders>
              <w:top w:val="nil"/>
              <w:left w:val="nil"/>
              <w:bottom w:val="nil"/>
              <w:right w:val="nil"/>
            </w:tcBorders>
          </w:tcPr>
          <w:p w:rsidR="00077066" w:rsidRDefault="00077066" w:rsidP="00077066">
            <w:pPr>
              <w:pStyle w:val="TableText"/>
            </w:pPr>
            <w:r>
              <w:t>0.00924</w:t>
            </w:r>
          </w:p>
        </w:tc>
        <w:tc>
          <w:tcPr>
            <w:tcW w:w="1091" w:type="dxa"/>
            <w:tcBorders>
              <w:top w:val="nil"/>
              <w:left w:val="nil"/>
              <w:bottom w:val="nil"/>
              <w:right w:val="nil"/>
            </w:tcBorders>
          </w:tcPr>
          <w:p w:rsidR="00077066" w:rsidRDefault="00077066" w:rsidP="00077066">
            <w:pPr>
              <w:pStyle w:val="TableText"/>
            </w:pPr>
            <w:r>
              <w:t>0.00924</w:t>
            </w:r>
          </w:p>
        </w:tc>
        <w:tc>
          <w:tcPr>
            <w:tcW w:w="1091" w:type="dxa"/>
            <w:tcBorders>
              <w:top w:val="nil"/>
              <w:left w:val="nil"/>
              <w:bottom w:val="nil"/>
              <w:right w:val="nil"/>
            </w:tcBorders>
          </w:tcPr>
          <w:p w:rsidR="00077066" w:rsidRDefault="00077066" w:rsidP="00077066">
            <w:pPr>
              <w:pStyle w:val="TableText"/>
            </w:pPr>
            <w:r>
              <w:t>0.00924</w:t>
            </w:r>
          </w:p>
        </w:tc>
        <w:tc>
          <w:tcPr>
            <w:tcW w:w="1090" w:type="dxa"/>
            <w:tcBorders>
              <w:top w:val="nil"/>
              <w:left w:val="nil"/>
              <w:bottom w:val="nil"/>
              <w:right w:val="nil"/>
            </w:tcBorders>
          </w:tcPr>
          <w:p w:rsidR="00077066" w:rsidRDefault="00077066" w:rsidP="00077066">
            <w:pPr>
              <w:pStyle w:val="TableText"/>
            </w:pPr>
            <w:r>
              <w:t>0.00924</w:t>
            </w:r>
          </w:p>
        </w:tc>
        <w:tc>
          <w:tcPr>
            <w:tcW w:w="1091" w:type="dxa"/>
            <w:tcBorders>
              <w:top w:val="nil"/>
              <w:left w:val="nil"/>
              <w:bottom w:val="nil"/>
              <w:right w:val="nil"/>
            </w:tcBorders>
          </w:tcPr>
          <w:p w:rsidR="00077066" w:rsidRDefault="00077066" w:rsidP="00077066">
            <w:pPr>
              <w:pStyle w:val="TableText"/>
            </w:pPr>
            <w:r>
              <w:t>0.00924</w:t>
            </w:r>
          </w:p>
        </w:tc>
        <w:tc>
          <w:tcPr>
            <w:tcW w:w="1091" w:type="dxa"/>
            <w:tcBorders>
              <w:top w:val="nil"/>
              <w:left w:val="nil"/>
              <w:bottom w:val="nil"/>
              <w:right w:val="nil"/>
            </w:tcBorders>
          </w:tcPr>
          <w:p w:rsidR="00077066" w:rsidRDefault="00077066" w:rsidP="00077066">
            <w:pPr>
              <w:pStyle w:val="TableText"/>
            </w:pPr>
            <w:r>
              <w:t>0.00924</w:t>
            </w:r>
          </w:p>
        </w:tc>
        <w:tc>
          <w:tcPr>
            <w:tcW w:w="1091" w:type="dxa"/>
            <w:tcBorders>
              <w:top w:val="nil"/>
              <w:left w:val="nil"/>
              <w:bottom w:val="nil"/>
              <w:right w:val="nil"/>
            </w:tcBorders>
          </w:tcPr>
          <w:p w:rsidR="00077066" w:rsidRDefault="00077066" w:rsidP="00077066">
            <w:pPr>
              <w:pStyle w:val="TableText"/>
            </w:pPr>
            <w:r>
              <w:t>0.00924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56</w:t>
            </w:r>
          </w:p>
        </w:tc>
        <w:tc>
          <w:tcPr>
            <w:tcW w:w="1091" w:type="dxa"/>
            <w:tcBorders>
              <w:top w:val="nil"/>
              <w:left w:val="nil"/>
              <w:bottom w:val="nil"/>
              <w:right w:val="nil"/>
            </w:tcBorders>
          </w:tcPr>
          <w:p w:rsidR="00077066" w:rsidRDefault="00077066" w:rsidP="00077066">
            <w:pPr>
              <w:pStyle w:val="TableText"/>
            </w:pPr>
            <w:r>
              <w:t>0.00899</w:t>
            </w:r>
          </w:p>
        </w:tc>
        <w:tc>
          <w:tcPr>
            <w:tcW w:w="1091" w:type="dxa"/>
            <w:tcBorders>
              <w:top w:val="nil"/>
              <w:left w:val="nil"/>
              <w:bottom w:val="nil"/>
              <w:right w:val="nil"/>
            </w:tcBorders>
          </w:tcPr>
          <w:p w:rsidR="00077066" w:rsidRDefault="00077066" w:rsidP="00077066">
            <w:pPr>
              <w:pStyle w:val="TableText"/>
            </w:pPr>
            <w:r>
              <w:t>0.00899</w:t>
            </w:r>
          </w:p>
        </w:tc>
        <w:tc>
          <w:tcPr>
            <w:tcW w:w="1091" w:type="dxa"/>
            <w:tcBorders>
              <w:top w:val="nil"/>
              <w:left w:val="nil"/>
              <w:bottom w:val="nil"/>
              <w:right w:val="nil"/>
            </w:tcBorders>
          </w:tcPr>
          <w:p w:rsidR="00077066" w:rsidRDefault="00077066" w:rsidP="00077066">
            <w:pPr>
              <w:pStyle w:val="TableText"/>
            </w:pPr>
            <w:r>
              <w:t>0.00899</w:t>
            </w:r>
          </w:p>
        </w:tc>
        <w:tc>
          <w:tcPr>
            <w:tcW w:w="1091" w:type="dxa"/>
            <w:tcBorders>
              <w:top w:val="nil"/>
              <w:left w:val="nil"/>
              <w:bottom w:val="nil"/>
              <w:right w:val="nil"/>
            </w:tcBorders>
          </w:tcPr>
          <w:p w:rsidR="00077066" w:rsidRDefault="00077066" w:rsidP="00077066">
            <w:pPr>
              <w:pStyle w:val="TableText"/>
            </w:pPr>
            <w:r>
              <w:t>0.00899</w:t>
            </w:r>
          </w:p>
        </w:tc>
        <w:tc>
          <w:tcPr>
            <w:tcW w:w="1091" w:type="dxa"/>
            <w:tcBorders>
              <w:top w:val="nil"/>
              <w:left w:val="nil"/>
              <w:bottom w:val="nil"/>
              <w:right w:val="nil"/>
            </w:tcBorders>
          </w:tcPr>
          <w:p w:rsidR="00077066" w:rsidRDefault="00077066" w:rsidP="00077066">
            <w:pPr>
              <w:pStyle w:val="TableText"/>
            </w:pPr>
            <w:r>
              <w:t>0.00899</w:t>
            </w:r>
          </w:p>
        </w:tc>
        <w:tc>
          <w:tcPr>
            <w:tcW w:w="1091" w:type="dxa"/>
            <w:tcBorders>
              <w:top w:val="nil"/>
              <w:left w:val="nil"/>
              <w:bottom w:val="nil"/>
              <w:right w:val="nil"/>
            </w:tcBorders>
          </w:tcPr>
          <w:p w:rsidR="00077066" w:rsidRDefault="00077066" w:rsidP="00077066">
            <w:pPr>
              <w:pStyle w:val="TableText"/>
            </w:pPr>
            <w:r>
              <w:t>0.00899</w:t>
            </w:r>
          </w:p>
        </w:tc>
        <w:tc>
          <w:tcPr>
            <w:tcW w:w="1091" w:type="dxa"/>
            <w:tcBorders>
              <w:top w:val="nil"/>
              <w:left w:val="nil"/>
              <w:bottom w:val="nil"/>
              <w:right w:val="nil"/>
            </w:tcBorders>
          </w:tcPr>
          <w:p w:rsidR="00077066" w:rsidRDefault="00077066" w:rsidP="00077066">
            <w:pPr>
              <w:pStyle w:val="TableText"/>
            </w:pPr>
            <w:r>
              <w:t>0.00899</w:t>
            </w:r>
          </w:p>
        </w:tc>
        <w:tc>
          <w:tcPr>
            <w:tcW w:w="1091" w:type="dxa"/>
            <w:tcBorders>
              <w:top w:val="nil"/>
              <w:left w:val="nil"/>
              <w:bottom w:val="nil"/>
              <w:right w:val="nil"/>
            </w:tcBorders>
          </w:tcPr>
          <w:p w:rsidR="00077066" w:rsidRDefault="00077066" w:rsidP="00077066">
            <w:pPr>
              <w:pStyle w:val="TableText"/>
            </w:pPr>
            <w:r>
              <w:t>0.00899</w:t>
            </w:r>
          </w:p>
        </w:tc>
        <w:tc>
          <w:tcPr>
            <w:tcW w:w="1090" w:type="dxa"/>
            <w:tcBorders>
              <w:top w:val="nil"/>
              <w:left w:val="nil"/>
              <w:bottom w:val="nil"/>
              <w:right w:val="nil"/>
            </w:tcBorders>
          </w:tcPr>
          <w:p w:rsidR="00077066" w:rsidRDefault="00077066" w:rsidP="00077066">
            <w:pPr>
              <w:pStyle w:val="TableText"/>
            </w:pPr>
            <w:r>
              <w:t>0.00899</w:t>
            </w:r>
          </w:p>
        </w:tc>
        <w:tc>
          <w:tcPr>
            <w:tcW w:w="1091" w:type="dxa"/>
            <w:tcBorders>
              <w:top w:val="nil"/>
              <w:left w:val="nil"/>
              <w:bottom w:val="nil"/>
              <w:right w:val="nil"/>
            </w:tcBorders>
          </w:tcPr>
          <w:p w:rsidR="00077066" w:rsidRDefault="00077066" w:rsidP="00077066">
            <w:pPr>
              <w:pStyle w:val="TableText"/>
            </w:pPr>
            <w:r>
              <w:t>0.00899</w:t>
            </w:r>
          </w:p>
        </w:tc>
        <w:tc>
          <w:tcPr>
            <w:tcW w:w="1091" w:type="dxa"/>
            <w:tcBorders>
              <w:top w:val="nil"/>
              <w:left w:val="nil"/>
              <w:bottom w:val="nil"/>
              <w:right w:val="nil"/>
            </w:tcBorders>
          </w:tcPr>
          <w:p w:rsidR="00077066" w:rsidRDefault="00077066" w:rsidP="00077066">
            <w:pPr>
              <w:pStyle w:val="TableText"/>
            </w:pPr>
            <w:r>
              <w:t>0.00899</w:t>
            </w:r>
          </w:p>
        </w:tc>
        <w:tc>
          <w:tcPr>
            <w:tcW w:w="1091" w:type="dxa"/>
            <w:tcBorders>
              <w:top w:val="nil"/>
              <w:left w:val="nil"/>
              <w:bottom w:val="nil"/>
              <w:right w:val="nil"/>
            </w:tcBorders>
          </w:tcPr>
          <w:p w:rsidR="00077066" w:rsidRDefault="00077066" w:rsidP="00077066">
            <w:pPr>
              <w:pStyle w:val="TableText"/>
            </w:pPr>
            <w:r>
              <w:t>0.00899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57</w:t>
            </w:r>
          </w:p>
        </w:tc>
        <w:tc>
          <w:tcPr>
            <w:tcW w:w="1091" w:type="dxa"/>
            <w:tcBorders>
              <w:top w:val="nil"/>
              <w:left w:val="nil"/>
              <w:bottom w:val="nil"/>
              <w:right w:val="nil"/>
            </w:tcBorders>
          </w:tcPr>
          <w:p w:rsidR="00077066" w:rsidRDefault="00077066" w:rsidP="00077066">
            <w:pPr>
              <w:pStyle w:val="TableText"/>
            </w:pPr>
            <w:r>
              <w:t>0.00859</w:t>
            </w:r>
          </w:p>
        </w:tc>
        <w:tc>
          <w:tcPr>
            <w:tcW w:w="1091" w:type="dxa"/>
            <w:tcBorders>
              <w:top w:val="nil"/>
              <w:left w:val="nil"/>
              <w:bottom w:val="nil"/>
              <w:right w:val="nil"/>
            </w:tcBorders>
          </w:tcPr>
          <w:p w:rsidR="00077066" w:rsidRDefault="00077066" w:rsidP="00077066">
            <w:pPr>
              <w:pStyle w:val="TableText"/>
            </w:pPr>
            <w:r>
              <w:t>0.00859</w:t>
            </w:r>
          </w:p>
        </w:tc>
        <w:tc>
          <w:tcPr>
            <w:tcW w:w="1091" w:type="dxa"/>
            <w:tcBorders>
              <w:top w:val="nil"/>
              <w:left w:val="nil"/>
              <w:bottom w:val="nil"/>
              <w:right w:val="nil"/>
            </w:tcBorders>
          </w:tcPr>
          <w:p w:rsidR="00077066" w:rsidRDefault="00077066" w:rsidP="00077066">
            <w:pPr>
              <w:pStyle w:val="TableText"/>
            </w:pPr>
            <w:r>
              <w:t>0.00859</w:t>
            </w:r>
          </w:p>
        </w:tc>
        <w:tc>
          <w:tcPr>
            <w:tcW w:w="1091" w:type="dxa"/>
            <w:tcBorders>
              <w:top w:val="nil"/>
              <w:left w:val="nil"/>
              <w:bottom w:val="nil"/>
              <w:right w:val="nil"/>
            </w:tcBorders>
          </w:tcPr>
          <w:p w:rsidR="00077066" w:rsidRDefault="00077066" w:rsidP="00077066">
            <w:pPr>
              <w:pStyle w:val="TableText"/>
            </w:pPr>
            <w:r>
              <w:t>0.00859</w:t>
            </w:r>
          </w:p>
        </w:tc>
        <w:tc>
          <w:tcPr>
            <w:tcW w:w="1091" w:type="dxa"/>
            <w:tcBorders>
              <w:top w:val="nil"/>
              <w:left w:val="nil"/>
              <w:bottom w:val="nil"/>
              <w:right w:val="nil"/>
            </w:tcBorders>
          </w:tcPr>
          <w:p w:rsidR="00077066" w:rsidRDefault="00077066" w:rsidP="00077066">
            <w:pPr>
              <w:pStyle w:val="TableText"/>
            </w:pPr>
            <w:r>
              <w:t>0.00859</w:t>
            </w:r>
          </w:p>
        </w:tc>
        <w:tc>
          <w:tcPr>
            <w:tcW w:w="1091" w:type="dxa"/>
            <w:tcBorders>
              <w:top w:val="nil"/>
              <w:left w:val="nil"/>
              <w:bottom w:val="nil"/>
              <w:right w:val="nil"/>
            </w:tcBorders>
          </w:tcPr>
          <w:p w:rsidR="00077066" w:rsidRDefault="00077066" w:rsidP="00077066">
            <w:pPr>
              <w:pStyle w:val="TableText"/>
            </w:pPr>
            <w:r>
              <w:t>0.00859</w:t>
            </w:r>
          </w:p>
        </w:tc>
        <w:tc>
          <w:tcPr>
            <w:tcW w:w="1091" w:type="dxa"/>
            <w:tcBorders>
              <w:top w:val="nil"/>
              <w:left w:val="nil"/>
              <w:bottom w:val="nil"/>
              <w:right w:val="nil"/>
            </w:tcBorders>
          </w:tcPr>
          <w:p w:rsidR="00077066" w:rsidRDefault="00077066" w:rsidP="00077066">
            <w:pPr>
              <w:pStyle w:val="TableText"/>
            </w:pPr>
            <w:r>
              <w:t>0.00859</w:t>
            </w:r>
          </w:p>
        </w:tc>
        <w:tc>
          <w:tcPr>
            <w:tcW w:w="1091" w:type="dxa"/>
            <w:tcBorders>
              <w:top w:val="nil"/>
              <w:left w:val="nil"/>
              <w:bottom w:val="nil"/>
              <w:right w:val="nil"/>
            </w:tcBorders>
          </w:tcPr>
          <w:p w:rsidR="00077066" w:rsidRDefault="00077066" w:rsidP="00077066">
            <w:pPr>
              <w:pStyle w:val="TableText"/>
            </w:pPr>
            <w:r>
              <w:t>0.00859</w:t>
            </w:r>
          </w:p>
        </w:tc>
        <w:tc>
          <w:tcPr>
            <w:tcW w:w="1090" w:type="dxa"/>
            <w:tcBorders>
              <w:top w:val="nil"/>
              <w:left w:val="nil"/>
              <w:bottom w:val="nil"/>
              <w:right w:val="nil"/>
            </w:tcBorders>
          </w:tcPr>
          <w:p w:rsidR="00077066" w:rsidRDefault="00077066" w:rsidP="00077066">
            <w:pPr>
              <w:pStyle w:val="TableText"/>
            </w:pPr>
            <w:r>
              <w:t>0.00859</w:t>
            </w:r>
          </w:p>
        </w:tc>
        <w:tc>
          <w:tcPr>
            <w:tcW w:w="1091" w:type="dxa"/>
            <w:tcBorders>
              <w:top w:val="nil"/>
              <w:left w:val="nil"/>
              <w:bottom w:val="nil"/>
              <w:right w:val="nil"/>
            </w:tcBorders>
          </w:tcPr>
          <w:p w:rsidR="00077066" w:rsidRDefault="00077066" w:rsidP="00077066">
            <w:pPr>
              <w:pStyle w:val="TableText"/>
            </w:pPr>
            <w:r>
              <w:t>0.00859</w:t>
            </w:r>
          </w:p>
        </w:tc>
        <w:tc>
          <w:tcPr>
            <w:tcW w:w="1091" w:type="dxa"/>
            <w:tcBorders>
              <w:top w:val="nil"/>
              <w:left w:val="nil"/>
              <w:bottom w:val="nil"/>
              <w:right w:val="nil"/>
            </w:tcBorders>
          </w:tcPr>
          <w:p w:rsidR="00077066" w:rsidRDefault="00077066" w:rsidP="00077066">
            <w:pPr>
              <w:pStyle w:val="TableText"/>
            </w:pPr>
            <w:r>
              <w:t>0.00859</w:t>
            </w:r>
          </w:p>
        </w:tc>
        <w:tc>
          <w:tcPr>
            <w:tcW w:w="1091" w:type="dxa"/>
            <w:tcBorders>
              <w:top w:val="nil"/>
              <w:left w:val="nil"/>
              <w:bottom w:val="nil"/>
              <w:right w:val="nil"/>
            </w:tcBorders>
          </w:tcPr>
          <w:p w:rsidR="00077066" w:rsidRDefault="00077066" w:rsidP="00077066">
            <w:pPr>
              <w:pStyle w:val="TableText"/>
            </w:pPr>
            <w:r>
              <w:t>0.00859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58</w:t>
            </w:r>
          </w:p>
        </w:tc>
        <w:tc>
          <w:tcPr>
            <w:tcW w:w="1091" w:type="dxa"/>
            <w:tcBorders>
              <w:top w:val="nil"/>
              <w:left w:val="nil"/>
              <w:bottom w:val="nil"/>
              <w:right w:val="nil"/>
            </w:tcBorders>
          </w:tcPr>
          <w:p w:rsidR="00077066" w:rsidRDefault="00077066" w:rsidP="00077066">
            <w:pPr>
              <w:pStyle w:val="TableText"/>
            </w:pPr>
            <w:r>
              <w:t>0.00818</w:t>
            </w:r>
          </w:p>
        </w:tc>
        <w:tc>
          <w:tcPr>
            <w:tcW w:w="1091" w:type="dxa"/>
            <w:tcBorders>
              <w:top w:val="nil"/>
              <w:left w:val="nil"/>
              <w:bottom w:val="nil"/>
              <w:right w:val="nil"/>
            </w:tcBorders>
          </w:tcPr>
          <w:p w:rsidR="00077066" w:rsidRDefault="00077066" w:rsidP="00077066">
            <w:pPr>
              <w:pStyle w:val="TableText"/>
            </w:pPr>
            <w:r>
              <w:t>0.00818</w:t>
            </w:r>
          </w:p>
        </w:tc>
        <w:tc>
          <w:tcPr>
            <w:tcW w:w="1091" w:type="dxa"/>
            <w:tcBorders>
              <w:top w:val="nil"/>
              <w:left w:val="nil"/>
              <w:bottom w:val="nil"/>
              <w:right w:val="nil"/>
            </w:tcBorders>
          </w:tcPr>
          <w:p w:rsidR="00077066" w:rsidRDefault="00077066" w:rsidP="00077066">
            <w:pPr>
              <w:pStyle w:val="TableText"/>
            </w:pPr>
            <w:r>
              <w:t>0.00818</w:t>
            </w:r>
          </w:p>
        </w:tc>
        <w:tc>
          <w:tcPr>
            <w:tcW w:w="1091" w:type="dxa"/>
            <w:tcBorders>
              <w:top w:val="nil"/>
              <w:left w:val="nil"/>
              <w:bottom w:val="nil"/>
              <w:right w:val="nil"/>
            </w:tcBorders>
          </w:tcPr>
          <w:p w:rsidR="00077066" w:rsidRDefault="00077066" w:rsidP="00077066">
            <w:pPr>
              <w:pStyle w:val="TableText"/>
            </w:pPr>
            <w:r>
              <w:t>0.00818</w:t>
            </w:r>
          </w:p>
        </w:tc>
        <w:tc>
          <w:tcPr>
            <w:tcW w:w="1091" w:type="dxa"/>
            <w:tcBorders>
              <w:top w:val="nil"/>
              <w:left w:val="nil"/>
              <w:bottom w:val="nil"/>
              <w:right w:val="nil"/>
            </w:tcBorders>
          </w:tcPr>
          <w:p w:rsidR="00077066" w:rsidRDefault="00077066" w:rsidP="00077066">
            <w:pPr>
              <w:pStyle w:val="TableText"/>
            </w:pPr>
            <w:r>
              <w:t>0.00818</w:t>
            </w:r>
          </w:p>
        </w:tc>
        <w:tc>
          <w:tcPr>
            <w:tcW w:w="1091" w:type="dxa"/>
            <w:tcBorders>
              <w:top w:val="nil"/>
              <w:left w:val="nil"/>
              <w:bottom w:val="nil"/>
              <w:right w:val="nil"/>
            </w:tcBorders>
          </w:tcPr>
          <w:p w:rsidR="00077066" w:rsidRDefault="00077066" w:rsidP="00077066">
            <w:pPr>
              <w:pStyle w:val="TableText"/>
            </w:pPr>
            <w:r>
              <w:t>0.00818</w:t>
            </w:r>
          </w:p>
        </w:tc>
        <w:tc>
          <w:tcPr>
            <w:tcW w:w="1091" w:type="dxa"/>
            <w:tcBorders>
              <w:top w:val="nil"/>
              <w:left w:val="nil"/>
              <w:bottom w:val="nil"/>
              <w:right w:val="nil"/>
            </w:tcBorders>
          </w:tcPr>
          <w:p w:rsidR="00077066" w:rsidRDefault="00077066" w:rsidP="00077066">
            <w:pPr>
              <w:pStyle w:val="TableText"/>
            </w:pPr>
            <w:r>
              <w:t>0.00818</w:t>
            </w:r>
          </w:p>
        </w:tc>
        <w:tc>
          <w:tcPr>
            <w:tcW w:w="1091" w:type="dxa"/>
            <w:tcBorders>
              <w:top w:val="nil"/>
              <w:left w:val="nil"/>
              <w:bottom w:val="nil"/>
              <w:right w:val="nil"/>
            </w:tcBorders>
          </w:tcPr>
          <w:p w:rsidR="00077066" w:rsidRDefault="00077066" w:rsidP="00077066">
            <w:pPr>
              <w:pStyle w:val="TableText"/>
            </w:pPr>
            <w:r>
              <w:t>0.00818</w:t>
            </w:r>
          </w:p>
        </w:tc>
        <w:tc>
          <w:tcPr>
            <w:tcW w:w="1090" w:type="dxa"/>
            <w:tcBorders>
              <w:top w:val="nil"/>
              <w:left w:val="nil"/>
              <w:bottom w:val="nil"/>
              <w:right w:val="nil"/>
            </w:tcBorders>
          </w:tcPr>
          <w:p w:rsidR="00077066" w:rsidRDefault="00077066" w:rsidP="00077066">
            <w:pPr>
              <w:pStyle w:val="TableText"/>
            </w:pPr>
            <w:r>
              <w:t>0.00818</w:t>
            </w:r>
          </w:p>
        </w:tc>
        <w:tc>
          <w:tcPr>
            <w:tcW w:w="1091" w:type="dxa"/>
            <w:tcBorders>
              <w:top w:val="nil"/>
              <w:left w:val="nil"/>
              <w:bottom w:val="nil"/>
              <w:right w:val="nil"/>
            </w:tcBorders>
          </w:tcPr>
          <w:p w:rsidR="00077066" w:rsidRDefault="00077066" w:rsidP="00077066">
            <w:pPr>
              <w:pStyle w:val="TableText"/>
            </w:pPr>
            <w:r>
              <w:t>0.00818</w:t>
            </w:r>
          </w:p>
        </w:tc>
        <w:tc>
          <w:tcPr>
            <w:tcW w:w="1091" w:type="dxa"/>
            <w:tcBorders>
              <w:top w:val="nil"/>
              <w:left w:val="nil"/>
              <w:bottom w:val="nil"/>
              <w:right w:val="nil"/>
            </w:tcBorders>
          </w:tcPr>
          <w:p w:rsidR="00077066" w:rsidRDefault="00077066" w:rsidP="00077066">
            <w:pPr>
              <w:pStyle w:val="TableText"/>
            </w:pPr>
            <w:r>
              <w:t>0.00818</w:t>
            </w:r>
          </w:p>
        </w:tc>
        <w:tc>
          <w:tcPr>
            <w:tcW w:w="1091" w:type="dxa"/>
            <w:tcBorders>
              <w:top w:val="nil"/>
              <w:left w:val="nil"/>
              <w:bottom w:val="nil"/>
              <w:right w:val="nil"/>
            </w:tcBorders>
          </w:tcPr>
          <w:p w:rsidR="00077066" w:rsidRDefault="00077066" w:rsidP="00077066">
            <w:pPr>
              <w:pStyle w:val="TableText"/>
            </w:pPr>
            <w:r>
              <w:t>0.00818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59</w:t>
            </w:r>
          </w:p>
        </w:tc>
        <w:tc>
          <w:tcPr>
            <w:tcW w:w="1091" w:type="dxa"/>
            <w:tcBorders>
              <w:top w:val="nil"/>
              <w:left w:val="nil"/>
              <w:bottom w:val="nil"/>
              <w:right w:val="nil"/>
            </w:tcBorders>
          </w:tcPr>
          <w:p w:rsidR="00077066" w:rsidRDefault="00077066" w:rsidP="00077066">
            <w:pPr>
              <w:pStyle w:val="TableText"/>
            </w:pPr>
            <w:r>
              <w:t>0.00760</w:t>
            </w:r>
          </w:p>
        </w:tc>
        <w:tc>
          <w:tcPr>
            <w:tcW w:w="1091" w:type="dxa"/>
            <w:tcBorders>
              <w:top w:val="nil"/>
              <w:left w:val="nil"/>
              <w:bottom w:val="nil"/>
              <w:right w:val="nil"/>
            </w:tcBorders>
          </w:tcPr>
          <w:p w:rsidR="00077066" w:rsidRDefault="00077066" w:rsidP="00077066">
            <w:pPr>
              <w:pStyle w:val="TableText"/>
            </w:pPr>
            <w:r>
              <w:t>0.00760</w:t>
            </w:r>
          </w:p>
        </w:tc>
        <w:tc>
          <w:tcPr>
            <w:tcW w:w="1091" w:type="dxa"/>
            <w:tcBorders>
              <w:top w:val="nil"/>
              <w:left w:val="nil"/>
              <w:bottom w:val="nil"/>
              <w:right w:val="nil"/>
            </w:tcBorders>
          </w:tcPr>
          <w:p w:rsidR="00077066" w:rsidRDefault="00077066" w:rsidP="00077066">
            <w:pPr>
              <w:pStyle w:val="TableText"/>
            </w:pPr>
            <w:r>
              <w:t>0.00760</w:t>
            </w:r>
          </w:p>
        </w:tc>
        <w:tc>
          <w:tcPr>
            <w:tcW w:w="1091" w:type="dxa"/>
            <w:tcBorders>
              <w:top w:val="nil"/>
              <w:left w:val="nil"/>
              <w:bottom w:val="nil"/>
              <w:right w:val="nil"/>
            </w:tcBorders>
          </w:tcPr>
          <w:p w:rsidR="00077066" w:rsidRDefault="00077066" w:rsidP="00077066">
            <w:pPr>
              <w:pStyle w:val="TableText"/>
            </w:pPr>
            <w:r>
              <w:t>0.00760</w:t>
            </w:r>
          </w:p>
        </w:tc>
        <w:tc>
          <w:tcPr>
            <w:tcW w:w="1091" w:type="dxa"/>
            <w:tcBorders>
              <w:top w:val="nil"/>
              <w:left w:val="nil"/>
              <w:bottom w:val="nil"/>
              <w:right w:val="nil"/>
            </w:tcBorders>
          </w:tcPr>
          <w:p w:rsidR="00077066" w:rsidRDefault="00077066" w:rsidP="00077066">
            <w:pPr>
              <w:pStyle w:val="TableText"/>
            </w:pPr>
            <w:r>
              <w:t>0.00760</w:t>
            </w:r>
          </w:p>
        </w:tc>
        <w:tc>
          <w:tcPr>
            <w:tcW w:w="1091" w:type="dxa"/>
            <w:tcBorders>
              <w:top w:val="nil"/>
              <w:left w:val="nil"/>
              <w:bottom w:val="nil"/>
              <w:right w:val="nil"/>
            </w:tcBorders>
          </w:tcPr>
          <w:p w:rsidR="00077066" w:rsidRDefault="00077066" w:rsidP="00077066">
            <w:pPr>
              <w:pStyle w:val="TableText"/>
            </w:pPr>
            <w:r>
              <w:t>0.00760</w:t>
            </w:r>
          </w:p>
        </w:tc>
        <w:tc>
          <w:tcPr>
            <w:tcW w:w="1091" w:type="dxa"/>
            <w:tcBorders>
              <w:top w:val="nil"/>
              <w:left w:val="nil"/>
              <w:bottom w:val="nil"/>
              <w:right w:val="nil"/>
            </w:tcBorders>
          </w:tcPr>
          <w:p w:rsidR="00077066" w:rsidRDefault="00077066" w:rsidP="00077066">
            <w:pPr>
              <w:pStyle w:val="TableText"/>
            </w:pPr>
            <w:r>
              <w:t>0.00760</w:t>
            </w:r>
          </w:p>
        </w:tc>
        <w:tc>
          <w:tcPr>
            <w:tcW w:w="1091" w:type="dxa"/>
            <w:tcBorders>
              <w:top w:val="nil"/>
              <w:left w:val="nil"/>
              <w:bottom w:val="nil"/>
              <w:right w:val="nil"/>
            </w:tcBorders>
          </w:tcPr>
          <w:p w:rsidR="00077066" w:rsidRDefault="00077066" w:rsidP="00077066">
            <w:pPr>
              <w:pStyle w:val="TableText"/>
            </w:pPr>
            <w:r>
              <w:t>0.00760</w:t>
            </w:r>
          </w:p>
        </w:tc>
        <w:tc>
          <w:tcPr>
            <w:tcW w:w="1090" w:type="dxa"/>
            <w:tcBorders>
              <w:top w:val="nil"/>
              <w:left w:val="nil"/>
              <w:bottom w:val="nil"/>
              <w:right w:val="nil"/>
            </w:tcBorders>
          </w:tcPr>
          <w:p w:rsidR="00077066" w:rsidRDefault="00077066" w:rsidP="00077066">
            <w:pPr>
              <w:pStyle w:val="TableText"/>
            </w:pPr>
            <w:r>
              <w:t>0.00760</w:t>
            </w:r>
          </w:p>
        </w:tc>
        <w:tc>
          <w:tcPr>
            <w:tcW w:w="1091" w:type="dxa"/>
            <w:tcBorders>
              <w:top w:val="nil"/>
              <w:left w:val="nil"/>
              <w:bottom w:val="nil"/>
              <w:right w:val="nil"/>
            </w:tcBorders>
          </w:tcPr>
          <w:p w:rsidR="00077066" w:rsidRDefault="00077066" w:rsidP="00077066">
            <w:pPr>
              <w:pStyle w:val="TableText"/>
            </w:pPr>
            <w:r>
              <w:t>0.00760</w:t>
            </w:r>
          </w:p>
        </w:tc>
        <w:tc>
          <w:tcPr>
            <w:tcW w:w="1091" w:type="dxa"/>
            <w:tcBorders>
              <w:top w:val="nil"/>
              <w:left w:val="nil"/>
              <w:bottom w:val="nil"/>
              <w:right w:val="nil"/>
            </w:tcBorders>
          </w:tcPr>
          <w:p w:rsidR="00077066" w:rsidRDefault="00077066" w:rsidP="00077066">
            <w:pPr>
              <w:pStyle w:val="TableText"/>
            </w:pPr>
            <w:r>
              <w:t>0.00760</w:t>
            </w:r>
          </w:p>
        </w:tc>
        <w:tc>
          <w:tcPr>
            <w:tcW w:w="1091" w:type="dxa"/>
            <w:tcBorders>
              <w:top w:val="nil"/>
              <w:left w:val="nil"/>
              <w:bottom w:val="nil"/>
              <w:right w:val="nil"/>
            </w:tcBorders>
          </w:tcPr>
          <w:p w:rsidR="00077066" w:rsidRDefault="00077066" w:rsidP="00077066">
            <w:pPr>
              <w:pStyle w:val="TableText"/>
            </w:pPr>
            <w:r>
              <w:t>0.00760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60</w:t>
            </w:r>
          </w:p>
        </w:tc>
        <w:tc>
          <w:tcPr>
            <w:tcW w:w="1091" w:type="dxa"/>
            <w:tcBorders>
              <w:top w:val="nil"/>
              <w:left w:val="nil"/>
              <w:bottom w:val="nil"/>
              <w:right w:val="nil"/>
            </w:tcBorders>
          </w:tcPr>
          <w:p w:rsidR="00077066" w:rsidRDefault="00077066" w:rsidP="00077066">
            <w:pPr>
              <w:pStyle w:val="TableText"/>
            </w:pPr>
            <w:r>
              <w:t>0.00689</w:t>
            </w:r>
          </w:p>
        </w:tc>
        <w:tc>
          <w:tcPr>
            <w:tcW w:w="1091" w:type="dxa"/>
            <w:tcBorders>
              <w:top w:val="nil"/>
              <w:left w:val="nil"/>
              <w:bottom w:val="nil"/>
              <w:right w:val="nil"/>
            </w:tcBorders>
          </w:tcPr>
          <w:p w:rsidR="00077066" w:rsidRDefault="00077066" w:rsidP="00077066">
            <w:pPr>
              <w:pStyle w:val="TableText"/>
            </w:pPr>
            <w:r>
              <w:t>0.00689</w:t>
            </w:r>
          </w:p>
        </w:tc>
        <w:tc>
          <w:tcPr>
            <w:tcW w:w="1091" w:type="dxa"/>
            <w:tcBorders>
              <w:top w:val="nil"/>
              <w:left w:val="nil"/>
              <w:bottom w:val="nil"/>
              <w:right w:val="nil"/>
            </w:tcBorders>
          </w:tcPr>
          <w:p w:rsidR="00077066" w:rsidRDefault="00077066" w:rsidP="00077066">
            <w:pPr>
              <w:pStyle w:val="TableText"/>
            </w:pPr>
            <w:r>
              <w:t>0.00689</w:t>
            </w:r>
          </w:p>
        </w:tc>
        <w:tc>
          <w:tcPr>
            <w:tcW w:w="1091" w:type="dxa"/>
            <w:tcBorders>
              <w:top w:val="nil"/>
              <w:left w:val="nil"/>
              <w:bottom w:val="nil"/>
              <w:right w:val="nil"/>
            </w:tcBorders>
          </w:tcPr>
          <w:p w:rsidR="00077066" w:rsidRDefault="00077066" w:rsidP="00077066">
            <w:pPr>
              <w:pStyle w:val="TableText"/>
            </w:pPr>
            <w:r>
              <w:t>0.00689</w:t>
            </w:r>
          </w:p>
        </w:tc>
        <w:tc>
          <w:tcPr>
            <w:tcW w:w="1091" w:type="dxa"/>
            <w:tcBorders>
              <w:top w:val="nil"/>
              <w:left w:val="nil"/>
              <w:bottom w:val="nil"/>
              <w:right w:val="nil"/>
            </w:tcBorders>
          </w:tcPr>
          <w:p w:rsidR="00077066" w:rsidRDefault="00077066" w:rsidP="00077066">
            <w:pPr>
              <w:pStyle w:val="TableText"/>
            </w:pPr>
            <w:r>
              <w:t>0.00689</w:t>
            </w:r>
          </w:p>
        </w:tc>
        <w:tc>
          <w:tcPr>
            <w:tcW w:w="1091" w:type="dxa"/>
            <w:tcBorders>
              <w:top w:val="nil"/>
              <w:left w:val="nil"/>
              <w:bottom w:val="nil"/>
              <w:right w:val="nil"/>
            </w:tcBorders>
          </w:tcPr>
          <w:p w:rsidR="00077066" w:rsidRDefault="00077066" w:rsidP="00077066">
            <w:pPr>
              <w:pStyle w:val="TableText"/>
            </w:pPr>
            <w:r>
              <w:t>0.00689</w:t>
            </w:r>
          </w:p>
        </w:tc>
        <w:tc>
          <w:tcPr>
            <w:tcW w:w="1091" w:type="dxa"/>
            <w:tcBorders>
              <w:top w:val="nil"/>
              <w:left w:val="nil"/>
              <w:bottom w:val="nil"/>
              <w:right w:val="nil"/>
            </w:tcBorders>
          </w:tcPr>
          <w:p w:rsidR="00077066" w:rsidRDefault="00077066" w:rsidP="00077066">
            <w:pPr>
              <w:pStyle w:val="TableText"/>
            </w:pPr>
            <w:r>
              <w:t>0.00689</w:t>
            </w:r>
          </w:p>
        </w:tc>
        <w:tc>
          <w:tcPr>
            <w:tcW w:w="1091" w:type="dxa"/>
            <w:tcBorders>
              <w:top w:val="nil"/>
              <w:left w:val="nil"/>
              <w:bottom w:val="nil"/>
              <w:right w:val="nil"/>
            </w:tcBorders>
          </w:tcPr>
          <w:p w:rsidR="00077066" w:rsidRDefault="00077066" w:rsidP="00077066">
            <w:pPr>
              <w:pStyle w:val="TableText"/>
            </w:pPr>
            <w:r>
              <w:t>0.00689</w:t>
            </w:r>
          </w:p>
        </w:tc>
        <w:tc>
          <w:tcPr>
            <w:tcW w:w="1090" w:type="dxa"/>
            <w:tcBorders>
              <w:top w:val="nil"/>
              <w:left w:val="nil"/>
              <w:bottom w:val="nil"/>
              <w:right w:val="nil"/>
            </w:tcBorders>
          </w:tcPr>
          <w:p w:rsidR="00077066" w:rsidRDefault="00077066" w:rsidP="00077066">
            <w:pPr>
              <w:pStyle w:val="TableText"/>
            </w:pPr>
            <w:r>
              <w:t>0.00689</w:t>
            </w:r>
          </w:p>
        </w:tc>
        <w:tc>
          <w:tcPr>
            <w:tcW w:w="1091" w:type="dxa"/>
            <w:tcBorders>
              <w:top w:val="nil"/>
              <w:left w:val="nil"/>
              <w:bottom w:val="nil"/>
              <w:right w:val="nil"/>
            </w:tcBorders>
          </w:tcPr>
          <w:p w:rsidR="00077066" w:rsidRDefault="00077066" w:rsidP="00077066">
            <w:pPr>
              <w:pStyle w:val="TableText"/>
            </w:pPr>
            <w:r>
              <w:t>0.00689</w:t>
            </w:r>
          </w:p>
        </w:tc>
        <w:tc>
          <w:tcPr>
            <w:tcW w:w="1091" w:type="dxa"/>
            <w:tcBorders>
              <w:top w:val="nil"/>
              <w:left w:val="nil"/>
              <w:bottom w:val="nil"/>
              <w:right w:val="nil"/>
            </w:tcBorders>
          </w:tcPr>
          <w:p w:rsidR="00077066" w:rsidRDefault="00077066" w:rsidP="00077066">
            <w:pPr>
              <w:pStyle w:val="TableText"/>
            </w:pPr>
            <w:r>
              <w:t>0.00689</w:t>
            </w:r>
          </w:p>
        </w:tc>
        <w:tc>
          <w:tcPr>
            <w:tcW w:w="1091" w:type="dxa"/>
            <w:tcBorders>
              <w:top w:val="nil"/>
              <w:left w:val="nil"/>
              <w:bottom w:val="nil"/>
              <w:right w:val="nil"/>
            </w:tcBorders>
          </w:tcPr>
          <w:p w:rsidR="00077066" w:rsidRDefault="00077066" w:rsidP="00077066">
            <w:pPr>
              <w:pStyle w:val="TableText"/>
            </w:pPr>
            <w:r>
              <w:t>0.00689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61</w:t>
            </w:r>
          </w:p>
        </w:tc>
        <w:tc>
          <w:tcPr>
            <w:tcW w:w="1091" w:type="dxa"/>
            <w:tcBorders>
              <w:top w:val="nil"/>
              <w:left w:val="nil"/>
              <w:bottom w:val="nil"/>
              <w:right w:val="nil"/>
            </w:tcBorders>
          </w:tcPr>
          <w:p w:rsidR="00077066" w:rsidRDefault="00077066" w:rsidP="00077066">
            <w:pPr>
              <w:pStyle w:val="TableText"/>
            </w:pPr>
            <w:r>
              <w:t>0.00650</w:t>
            </w:r>
          </w:p>
        </w:tc>
        <w:tc>
          <w:tcPr>
            <w:tcW w:w="1091" w:type="dxa"/>
            <w:tcBorders>
              <w:top w:val="nil"/>
              <w:left w:val="nil"/>
              <w:bottom w:val="nil"/>
              <w:right w:val="nil"/>
            </w:tcBorders>
          </w:tcPr>
          <w:p w:rsidR="00077066" w:rsidRDefault="00077066" w:rsidP="00077066">
            <w:pPr>
              <w:pStyle w:val="TableText"/>
            </w:pPr>
            <w:r>
              <w:t>0.00650</w:t>
            </w:r>
          </w:p>
        </w:tc>
        <w:tc>
          <w:tcPr>
            <w:tcW w:w="1091" w:type="dxa"/>
            <w:tcBorders>
              <w:top w:val="nil"/>
              <w:left w:val="nil"/>
              <w:bottom w:val="nil"/>
              <w:right w:val="nil"/>
            </w:tcBorders>
          </w:tcPr>
          <w:p w:rsidR="00077066" w:rsidRDefault="00077066" w:rsidP="00077066">
            <w:pPr>
              <w:pStyle w:val="TableText"/>
            </w:pPr>
            <w:r>
              <w:t>0.00650</w:t>
            </w:r>
          </w:p>
        </w:tc>
        <w:tc>
          <w:tcPr>
            <w:tcW w:w="1091" w:type="dxa"/>
            <w:tcBorders>
              <w:top w:val="nil"/>
              <w:left w:val="nil"/>
              <w:bottom w:val="nil"/>
              <w:right w:val="nil"/>
            </w:tcBorders>
          </w:tcPr>
          <w:p w:rsidR="00077066" w:rsidRDefault="00077066" w:rsidP="00077066">
            <w:pPr>
              <w:pStyle w:val="TableText"/>
            </w:pPr>
            <w:r>
              <w:t>0.00650</w:t>
            </w:r>
          </w:p>
        </w:tc>
        <w:tc>
          <w:tcPr>
            <w:tcW w:w="1091" w:type="dxa"/>
            <w:tcBorders>
              <w:top w:val="nil"/>
              <w:left w:val="nil"/>
              <w:bottom w:val="nil"/>
              <w:right w:val="nil"/>
            </w:tcBorders>
          </w:tcPr>
          <w:p w:rsidR="00077066" w:rsidRDefault="00077066" w:rsidP="00077066">
            <w:pPr>
              <w:pStyle w:val="TableText"/>
            </w:pPr>
            <w:r>
              <w:t>0.00650</w:t>
            </w:r>
          </w:p>
        </w:tc>
        <w:tc>
          <w:tcPr>
            <w:tcW w:w="1091" w:type="dxa"/>
            <w:tcBorders>
              <w:top w:val="nil"/>
              <w:left w:val="nil"/>
              <w:bottom w:val="nil"/>
              <w:right w:val="nil"/>
            </w:tcBorders>
          </w:tcPr>
          <w:p w:rsidR="00077066" w:rsidRDefault="00077066" w:rsidP="00077066">
            <w:pPr>
              <w:pStyle w:val="TableText"/>
            </w:pPr>
            <w:r>
              <w:t>0.00650</w:t>
            </w:r>
          </w:p>
        </w:tc>
        <w:tc>
          <w:tcPr>
            <w:tcW w:w="1091" w:type="dxa"/>
            <w:tcBorders>
              <w:top w:val="nil"/>
              <w:left w:val="nil"/>
              <w:bottom w:val="nil"/>
              <w:right w:val="nil"/>
            </w:tcBorders>
          </w:tcPr>
          <w:p w:rsidR="00077066" w:rsidRDefault="00077066" w:rsidP="00077066">
            <w:pPr>
              <w:pStyle w:val="TableText"/>
            </w:pPr>
            <w:r>
              <w:t>0.00650</w:t>
            </w:r>
          </w:p>
        </w:tc>
        <w:tc>
          <w:tcPr>
            <w:tcW w:w="1091" w:type="dxa"/>
            <w:tcBorders>
              <w:top w:val="nil"/>
              <w:left w:val="nil"/>
              <w:bottom w:val="nil"/>
              <w:right w:val="nil"/>
            </w:tcBorders>
          </w:tcPr>
          <w:p w:rsidR="00077066" w:rsidRDefault="00077066" w:rsidP="00077066">
            <w:pPr>
              <w:pStyle w:val="TableText"/>
            </w:pPr>
            <w:r>
              <w:t>0.00650</w:t>
            </w:r>
          </w:p>
        </w:tc>
        <w:tc>
          <w:tcPr>
            <w:tcW w:w="1090" w:type="dxa"/>
            <w:tcBorders>
              <w:top w:val="nil"/>
              <w:left w:val="nil"/>
              <w:bottom w:val="nil"/>
              <w:right w:val="nil"/>
            </w:tcBorders>
          </w:tcPr>
          <w:p w:rsidR="00077066" w:rsidRDefault="00077066" w:rsidP="00077066">
            <w:pPr>
              <w:pStyle w:val="TableText"/>
            </w:pPr>
            <w:r>
              <w:t>0.00650</w:t>
            </w:r>
          </w:p>
        </w:tc>
        <w:tc>
          <w:tcPr>
            <w:tcW w:w="1091" w:type="dxa"/>
            <w:tcBorders>
              <w:top w:val="nil"/>
              <w:left w:val="nil"/>
              <w:bottom w:val="nil"/>
              <w:right w:val="nil"/>
            </w:tcBorders>
          </w:tcPr>
          <w:p w:rsidR="00077066" w:rsidRDefault="00077066" w:rsidP="00077066">
            <w:pPr>
              <w:pStyle w:val="TableText"/>
            </w:pPr>
            <w:r>
              <w:t>0.00650</w:t>
            </w:r>
          </w:p>
        </w:tc>
        <w:tc>
          <w:tcPr>
            <w:tcW w:w="1091" w:type="dxa"/>
            <w:tcBorders>
              <w:top w:val="nil"/>
              <w:left w:val="nil"/>
              <w:bottom w:val="nil"/>
              <w:right w:val="nil"/>
            </w:tcBorders>
          </w:tcPr>
          <w:p w:rsidR="00077066" w:rsidRDefault="00077066" w:rsidP="00077066">
            <w:pPr>
              <w:pStyle w:val="TableText"/>
            </w:pPr>
            <w:r>
              <w:t>0.00650</w:t>
            </w:r>
          </w:p>
        </w:tc>
        <w:tc>
          <w:tcPr>
            <w:tcW w:w="1091" w:type="dxa"/>
            <w:tcBorders>
              <w:top w:val="nil"/>
              <w:left w:val="nil"/>
              <w:bottom w:val="nil"/>
              <w:right w:val="nil"/>
            </w:tcBorders>
          </w:tcPr>
          <w:p w:rsidR="00077066" w:rsidRDefault="00077066" w:rsidP="00077066">
            <w:pPr>
              <w:pStyle w:val="TableText"/>
            </w:pPr>
            <w:r>
              <w:t>0.00650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lastRenderedPageBreak/>
              <w:t>62</w:t>
            </w:r>
          </w:p>
        </w:tc>
        <w:tc>
          <w:tcPr>
            <w:tcW w:w="1091" w:type="dxa"/>
            <w:tcBorders>
              <w:top w:val="nil"/>
              <w:left w:val="nil"/>
              <w:bottom w:val="nil"/>
              <w:right w:val="nil"/>
            </w:tcBorders>
          </w:tcPr>
          <w:p w:rsidR="00077066" w:rsidRDefault="00077066" w:rsidP="00077066">
            <w:pPr>
              <w:pStyle w:val="TableText"/>
            </w:pPr>
            <w:r>
              <w:t>0.00577</w:t>
            </w:r>
          </w:p>
        </w:tc>
        <w:tc>
          <w:tcPr>
            <w:tcW w:w="1091" w:type="dxa"/>
            <w:tcBorders>
              <w:top w:val="nil"/>
              <w:left w:val="nil"/>
              <w:bottom w:val="nil"/>
              <w:right w:val="nil"/>
            </w:tcBorders>
          </w:tcPr>
          <w:p w:rsidR="00077066" w:rsidRDefault="00077066" w:rsidP="00077066">
            <w:pPr>
              <w:pStyle w:val="TableText"/>
            </w:pPr>
            <w:r>
              <w:t>0.00577</w:t>
            </w:r>
          </w:p>
        </w:tc>
        <w:tc>
          <w:tcPr>
            <w:tcW w:w="1091" w:type="dxa"/>
            <w:tcBorders>
              <w:top w:val="nil"/>
              <w:left w:val="nil"/>
              <w:bottom w:val="nil"/>
              <w:right w:val="nil"/>
            </w:tcBorders>
          </w:tcPr>
          <w:p w:rsidR="00077066" w:rsidRDefault="00077066" w:rsidP="00077066">
            <w:pPr>
              <w:pStyle w:val="TableText"/>
            </w:pPr>
            <w:r>
              <w:t>0.00577</w:t>
            </w:r>
          </w:p>
        </w:tc>
        <w:tc>
          <w:tcPr>
            <w:tcW w:w="1091" w:type="dxa"/>
            <w:tcBorders>
              <w:top w:val="nil"/>
              <w:left w:val="nil"/>
              <w:bottom w:val="nil"/>
              <w:right w:val="nil"/>
            </w:tcBorders>
          </w:tcPr>
          <w:p w:rsidR="00077066" w:rsidRDefault="00077066" w:rsidP="00077066">
            <w:pPr>
              <w:pStyle w:val="TableText"/>
            </w:pPr>
            <w:r>
              <w:t>0.00577</w:t>
            </w:r>
          </w:p>
        </w:tc>
        <w:tc>
          <w:tcPr>
            <w:tcW w:w="1091" w:type="dxa"/>
            <w:tcBorders>
              <w:top w:val="nil"/>
              <w:left w:val="nil"/>
              <w:bottom w:val="nil"/>
              <w:right w:val="nil"/>
            </w:tcBorders>
          </w:tcPr>
          <w:p w:rsidR="00077066" w:rsidRDefault="00077066" w:rsidP="00077066">
            <w:pPr>
              <w:pStyle w:val="TableText"/>
            </w:pPr>
            <w:r>
              <w:t>0.00577</w:t>
            </w:r>
          </w:p>
        </w:tc>
        <w:tc>
          <w:tcPr>
            <w:tcW w:w="1091" w:type="dxa"/>
            <w:tcBorders>
              <w:top w:val="nil"/>
              <w:left w:val="nil"/>
              <w:bottom w:val="nil"/>
              <w:right w:val="nil"/>
            </w:tcBorders>
          </w:tcPr>
          <w:p w:rsidR="00077066" w:rsidRDefault="00077066" w:rsidP="00077066">
            <w:pPr>
              <w:pStyle w:val="TableText"/>
            </w:pPr>
            <w:r>
              <w:t>0.00577</w:t>
            </w:r>
          </w:p>
        </w:tc>
        <w:tc>
          <w:tcPr>
            <w:tcW w:w="1091" w:type="dxa"/>
            <w:tcBorders>
              <w:top w:val="nil"/>
              <w:left w:val="nil"/>
              <w:bottom w:val="nil"/>
              <w:right w:val="nil"/>
            </w:tcBorders>
          </w:tcPr>
          <w:p w:rsidR="00077066" w:rsidRDefault="00077066" w:rsidP="00077066">
            <w:pPr>
              <w:pStyle w:val="TableText"/>
            </w:pPr>
            <w:r>
              <w:t>0.00577</w:t>
            </w:r>
          </w:p>
        </w:tc>
        <w:tc>
          <w:tcPr>
            <w:tcW w:w="1091" w:type="dxa"/>
            <w:tcBorders>
              <w:top w:val="nil"/>
              <w:left w:val="nil"/>
              <w:bottom w:val="nil"/>
              <w:right w:val="nil"/>
            </w:tcBorders>
          </w:tcPr>
          <w:p w:rsidR="00077066" w:rsidRDefault="00077066" w:rsidP="00077066">
            <w:pPr>
              <w:pStyle w:val="TableText"/>
            </w:pPr>
            <w:r>
              <w:t>0.00577</w:t>
            </w:r>
          </w:p>
        </w:tc>
        <w:tc>
          <w:tcPr>
            <w:tcW w:w="1090" w:type="dxa"/>
            <w:tcBorders>
              <w:top w:val="nil"/>
              <w:left w:val="nil"/>
              <w:bottom w:val="nil"/>
              <w:right w:val="nil"/>
            </w:tcBorders>
          </w:tcPr>
          <w:p w:rsidR="00077066" w:rsidRDefault="00077066" w:rsidP="00077066">
            <w:pPr>
              <w:pStyle w:val="TableText"/>
            </w:pPr>
            <w:r>
              <w:t>0.00577</w:t>
            </w:r>
          </w:p>
        </w:tc>
        <w:tc>
          <w:tcPr>
            <w:tcW w:w="1091" w:type="dxa"/>
            <w:tcBorders>
              <w:top w:val="nil"/>
              <w:left w:val="nil"/>
              <w:bottom w:val="nil"/>
              <w:right w:val="nil"/>
            </w:tcBorders>
          </w:tcPr>
          <w:p w:rsidR="00077066" w:rsidRDefault="00077066" w:rsidP="00077066">
            <w:pPr>
              <w:pStyle w:val="TableText"/>
            </w:pPr>
            <w:r>
              <w:t>0.00577</w:t>
            </w:r>
          </w:p>
        </w:tc>
        <w:tc>
          <w:tcPr>
            <w:tcW w:w="1091" w:type="dxa"/>
            <w:tcBorders>
              <w:top w:val="nil"/>
              <w:left w:val="nil"/>
              <w:bottom w:val="nil"/>
              <w:right w:val="nil"/>
            </w:tcBorders>
          </w:tcPr>
          <w:p w:rsidR="00077066" w:rsidRDefault="00077066" w:rsidP="00077066">
            <w:pPr>
              <w:pStyle w:val="TableText"/>
            </w:pPr>
            <w:r>
              <w:t>0.00577</w:t>
            </w:r>
          </w:p>
        </w:tc>
        <w:tc>
          <w:tcPr>
            <w:tcW w:w="1091" w:type="dxa"/>
            <w:tcBorders>
              <w:top w:val="nil"/>
              <w:left w:val="nil"/>
              <w:bottom w:val="nil"/>
              <w:right w:val="nil"/>
            </w:tcBorders>
          </w:tcPr>
          <w:p w:rsidR="00077066" w:rsidRDefault="00077066" w:rsidP="00077066">
            <w:pPr>
              <w:pStyle w:val="TableText"/>
            </w:pPr>
            <w:r>
              <w:t>0.00577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63</w:t>
            </w:r>
          </w:p>
        </w:tc>
        <w:tc>
          <w:tcPr>
            <w:tcW w:w="1091" w:type="dxa"/>
            <w:tcBorders>
              <w:top w:val="nil"/>
              <w:left w:val="nil"/>
              <w:bottom w:val="nil"/>
              <w:right w:val="nil"/>
            </w:tcBorders>
          </w:tcPr>
          <w:p w:rsidR="00077066" w:rsidRDefault="00077066" w:rsidP="00077066">
            <w:pPr>
              <w:pStyle w:val="TableText"/>
            </w:pPr>
            <w:r>
              <w:t>0.00460</w:t>
            </w:r>
          </w:p>
        </w:tc>
        <w:tc>
          <w:tcPr>
            <w:tcW w:w="1091" w:type="dxa"/>
            <w:tcBorders>
              <w:top w:val="nil"/>
              <w:left w:val="nil"/>
              <w:bottom w:val="nil"/>
              <w:right w:val="nil"/>
            </w:tcBorders>
          </w:tcPr>
          <w:p w:rsidR="00077066" w:rsidRDefault="00077066" w:rsidP="00077066">
            <w:pPr>
              <w:pStyle w:val="TableText"/>
            </w:pPr>
            <w:r>
              <w:t>0.00460</w:t>
            </w:r>
          </w:p>
        </w:tc>
        <w:tc>
          <w:tcPr>
            <w:tcW w:w="1091" w:type="dxa"/>
            <w:tcBorders>
              <w:top w:val="nil"/>
              <w:left w:val="nil"/>
              <w:bottom w:val="nil"/>
              <w:right w:val="nil"/>
            </w:tcBorders>
          </w:tcPr>
          <w:p w:rsidR="00077066" w:rsidRDefault="00077066" w:rsidP="00077066">
            <w:pPr>
              <w:pStyle w:val="TableText"/>
            </w:pPr>
            <w:r>
              <w:t>0.00460</w:t>
            </w:r>
          </w:p>
        </w:tc>
        <w:tc>
          <w:tcPr>
            <w:tcW w:w="1091" w:type="dxa"/>
            <w:tcBorders>
              <w:top w:val="nil"/>
              <w:left w:val="nil"/>
              <w:bottom w:val="nil"/>
              <w:right w:val="nil"/>
            </w:tcBorders>
          </w:tcPr>
          <w:p w:rsidR="00077066" w:rsidRDefault="00077066" w:rsidP="00077066">
            <w:pPr>
              <w:pStyle w:val="TableText"/>
            </w:pPr>
            <w:r>
              <w:t>0.00460</w:t>
            </w:r>
          </w:p>
        </w:tc>
        <w:tc>
          <w:tcPr>
            <w:tcW w:w="1091" w:type="dxa"/>
            <w:tcBorders>
              <w:top w:val="nil"/>
              <w:left w:val="nil"/>
              <w:bottom w:val="nil"/>
              <w:right w:val="nil"/>
            </w:tcBorders>
          </w:tcPr>
          <w:p w:rsidR="00077066" w:rsidRDefault="00077066" w:rsidP="00077066">
            <w:pPr>
              <w:pStyle w:val="TableText"/>
            </w:pPr>
            <w:r>
              <w:t>0.00460</w:t>
            </w:r>
          </w:p>
        </w:tc>
        <w:tc>
          <w:tcPr>
            <w:tcW w:w="1091" w:type="dxa"/>
            <w:tcBorders>
              <w:top w:val="nil"/>
              <w:left w:val="nil"/>
              <w:bottom w:val="nil"/>
              <w:right w:val="nil"/>
            </w:tcBorders>
          </w:tcPr>
          <w:p w:rsidR="00077066" w:rsidRDefault="00077066" w:rsidP="00077066">
            <w:pPr>
              <w:pStyle w:val="TableText"/>
            </w:pPr>
            <w:r>
              <w:t>0.00460</w:t>
            </w:r>
          </w:p>
        </w:tc>
        <w:tc>
          <w:tcPr>
            <w:tcW w:w="1091" w:type="dxa"/>
            <w:tcBorders>
              <w:top w:val="nil"/>
              <w:left w:val="nil"/>
              <w:bottom w:val="nil"/>
              <w:right w:val="nil"/>
            </w:tcBorders>
          </w:tcPr>
          <w:p w:rsidR="00077066" w:rsidRDefault="00077066" w:rsidP="00077066">
            <w:pPr>
              <w:pStyle w:val="TableText"/>
            </w:pPr>
            <w:r>
              <w:t>0.00460</w:t>
            </w:r>
          </w:p>
        </w:tc>
        <w:tc>
          <w:tcPr>
            <w:tcW w:w="1091" w:type="dxa"/>
            <w:tcBorders>
              <w:top w:val="nil"/>
              <w:left w:val="nil"/>
              <w:bottom w:val="nil"/>
              <w:right w:val="nil"/>
            </w:tcBorders>
          </w:tcPr>
          <w:p w:rsidR="00077066" w:rsidRDefault="00077066" w:rsidP="00077066">
            <w:pPr>
              <w:pStyle w:val="TableText"/>
            </w:pPr>
            <w:r>
              <w:t>0.00460</w:t>
            </w:r>
          </w:p>
        </w:tc>
        <w:tc>
          <w:tcPr>
            <w:tcW w:w="1090" w:type="dxa"/>
            <w:tcBorders>
              <w:top w:val="nil"/>
              <w:left w:val="nil"/>
              <w:bottom w:val="nil"/>
              <w:right w:val="nil"/>
            </w:tcBorders>
          </w:tcPr>
          <w:p w:rsidR="00077066" w:rsidRDefault="00077066" w:rsidP="00077066">
            <w:pPr>
              <w:pStyle w:val="TableText"/>
            </w:pPr>
            <w:r>
              <w:t>0.00460</w:t>
            </w:r>
          </w:p>
        </w:tc>
        <w:tc>
          <w:tcPr>
            <w:tcW w:w="1091" w:type="dxa"/>
            <w:tcBorders>
              <w:top w:val="nil"/>
              <w:left w:val="nil"/>
              <w:bottom w:val="nil"/>
              <w:right w:val="nil"/>
            </w:tcBorders>
          </w:tcPr>
          <w:p w:rsidR="00077066" w:rsidRDefault="00077066" w:rsidP="00077066">
            <w:pPr>
              <w:pStyle w:val="TableText"/>
            </w:pPr>
            <w:r>
              <w:t>0.00460</w:t>
            </w:r>
          </w:p>
        </w:tc>
        <w:tc>
          <w:tcPr>
            <w:tcW w:w="1091" w:type="dxa"/>
            <w:tcBorders>
              <w:top w:val="nil"/>
              <w:left w:val="nil"/>
              <w:bottom w:val="nil"/>
              <w:right w:val="nil"/>
            </w:tcBorders>
          </w:tcPr>
          <w:p w:rsidR="00077066" w:rsidRDefault="00077066" w:rsidP="00077066">
            <w:pPr>
              <w:pStyle w:val="TableText"/>
            </w:pPr>
            <w:r>
              <w:t>0.00460</w:t>
            </w:r>
          </w:p>
        </w:tc>
        <w:tc>
          <w:tcPr>
            <w:tcW w:w="1091" w:type="dxa"/>
            <w:tcBorders>
              <w:top w:val="nil"/>
              <w:left w:val="nil"/>
              <w:bottom w:val="nil"/>
              <w:right w:val="nil"/>
            </w:tcBorders>
          </w:tcPr>
          <w:p w:rsidR="00077066" w:rsidRDefault="00077066" w:rsidP="00077066">
            <w:pPr>
              <w:pStyle w:val="TableText"/>
            </w:pPr>
            <w:r>
              <w:t>0.00460</w:t>
            </w:r>
          </w:p>
        </w:tc>
      </w:tr>
      <w:tr w:rsidR="00077066">
        <w:trPr>
          <w:trHeight w:val="221"/>
        </w:trPr>
        <w:tc>
          <w:tcPr>
            <w:tcW w:w="754" w:type="dxa"/>
            <w:tcBorders>
              <w:top w:val="nil"/>
              <w:left w:val="nil"/>
              <w:right w:val="nil"/>
            </w:tcBorders>
          </w:tcPr>
          <w:p w:rsidR="00077066" w:rsidRDefault="00077066" w:rsidP="00077066">
            <w:pPr>
              <w:pStyle w:val="TableText"/>
            </w:pPr>
            <w:r>
              <w:rPr>
                <w:lang w:eastAsia="en-AU"/>
              </w:rPr>
              <w:t>64</w:t>
            </w:r>
          </w:p>
        </w:tc>
        <w:tc>
          <w:tcPr>
            <w:tcW w:w="1091" w:type="dxa"/>
            <w:tcBorders>
              <w:top w:val="nil"/>
              <w:left w:val="nil"/>
              <w:right w:val="nil"/>
            </w:tcBorders>
          </w:tcPr>
          <w:p w:rsidR="00077066" w:rsidRDefault="00077066" w:rsidP="00077066">
            <w:pPr>
              <w:pStyle w:val="TableText"/>
            </w:pPr>
            <w:r>
              <w:t>0.00276</w:t>
            </w:r>
          </w:p>
        </w:tc>
        <w:tc>
          <w:tcPr>
            <w:tcW w:w="1091" w:type="dxa"/>
            <w:tcBorders>
              <w:top w:val="nil"/>
              <w:left w:val="nil"/>
              <w:right w:val="nil"/>
            </w:tcBorders>
          </w:tcPr>
          <w:p w:rsidR="00077066" w:rsidRDefault="00077066" w:rsidP="00077066">
            <w:pPr>
              <w:pStyle w:val="TableText"/>
            </w:pPr>
            <w:r>
              <w:t>0.00276</w:t>
            </w:r>
          </w:p>
        </w:tc>
        <w:tc>
          <w:tcPr>
            <w:tcW w:w="1091" w:type="dxa"/>
            <w:tcBorders>
              <w:top w:val="nil"/>
              <w:left w:val="nil"/>
              <w:right w:val="nil"/>
            </w:tcBorders>
          </w:tcPr>
          <w:p w:rsidR="00077066" w:rsidRDefault="00077066" w:rsidP="00077066">
            <w:pPr>
              <w:pStyle w:val="TableText"/>
            </w:pPr>
            <w:r>
              <w:t>0.00276</w:t>
            </w:r>
          </w:p>
        </w:tc>
        <w:tc>
          <w:tcPr>
            <w:tcW w:w="1091" w:type="dxa"/>
            <w:tcBorders>
              <w:top w:val="nil"/>
              <w:left w:val="nil"/>
              <w:right w:val="nil"/>
            </w:tcBorders>
          </w:tcPr>
          <w:p w:rsidR="00077066" w:rsidRDefault="00077066" w:rsidP="00077066">
            <w:pPr>
              <w:pStyle w:val="TableText"/>
            </w:pPr>
            <w:r>
              <w:t>0.00276</w:t>
            </w:r>
          </w:p>
        </w:tc>
        <w:tc>
          <w:tcPr>
            <w:tcW w:w="1091" w:type="dxa"/>
            <w:tcBorders>
              <w:top w:val="nil"/>
              <w:left w:val="nil"/>
              <w:right w:val="nil"/>
            </w:tcBorders>
          </w:tcPr>
          <w:p w:rsidR="00077066" w:rsidRDefault="00077066" w:rsidP="00077066">
            <w:pPr>
              <w:pStyle w:val="TableText"/>
            </w:pPr>
            <w:r>
              <w:t>0.00276</w:t>
            </w:r>
          </w:p>
        </w:tc>
        <w:tc>
          <w:tcPr>
            <w:tcW w:w="1091" w:type="dxa"/>
            <w:tcBorders>
              <w:top w:val="nil"/>
              <w:left w:val="nil"/>
              <w:right w:val="nil"/>
            </w:tcBorders>
          </w:tcPr>
          <w:p w:rsidR="00077066" w:rsidRDefault="00077066" w:rsidP="00077066">
            <w:pPr>
              <w:pStyle w:val="TableText"/>
            </w:pPr>
            <w:r>
              <w:t>0.00276</w:t>
            </w:r>
          </w:p>
        </w:tc>
        <w:tc>
          <w:tcPr>
            <w:tcW w:w="1091" w:type="dxa"/>
            <w:tcBorders>
              <w:top w:val="nil"/>
              <w:left w:val="nil"/>
              <w:right w:val="nil"/>
            </w:tcBorders>
          </w:tcPr>
          <w:p w:rsidR="00077066" w:rsidRDefault="00077066" w:rsidP="00077066">
            <w:pPr>
              <w:pStyle w:val="TableText"/>
            </w:pPr>
            <w:r>
              <w:t>0.00276</w:t>
            </w:r>
          </w:p>
        </w:tc>
        <w:tc>
          <w:tcPr>
            <w:tcW w:w="1091" w:type="dxa"/>
            <w:tcBorders>
              <w:top w:val="nil"/>
              <w:left w:val="nil"/>
              <w:right w:val="nil"/>
            </w:tcBorders>
          </w:tcPr>
          <w:p w:rsidR="00077066" w:rsidRDefault="00077066" w:rsidP="00077066">
            <w:pPr>
              <w:pStyle w:val="TableText"/>
            </w:pPr>
            <w:r>
              <w:t>0.00276</w:t>
            </w:r>
          </w:p>
        </w:tc>
        <w:tc>
          <w:tcPr>
            <w:tcW w:w="1090" w:type="dxa"/>
            <w:tcBorders>
              <w:top w:val="nil"/>
              <w:left w:val="nil"/>
              <w:right w:val="nil"/>
            </w:tcBorders>
          </w:tcPr>
          <w:p w:rsidR="00077066" w:rsidRDefault="00077066" w:rsidP="00077066">
            <w:pPr>
              <w:pStyle w:val="TableText"/>
            </w:pPr>
            <w:r>
              <w:t>0.00276</w:t>
            </w:r>
          </w:p>
        </w:tc>
        <w:tc>
          <w:tcPr>
            <w:tcW w:w="1091" w:type="dxa"/>
            <w:tcBorders>
              <w:top w:val="nil"/>
              <w:left w:val="nil"/>
              <w:right w:val="nil"/>
            </w:tcBorders>
          </w:tcPr>
          <w:p w:rsidR="00077066" w:rsidRDefault="00077066" w:rsidP="00077066">
            <w:pPr>
              <w:pStyle w:val="TableText"/>
            </w:pPr>
            <w:r>
              <w:t>0.00276</w:t>
            </w:r>
          </w:p>
        </w:tc>
        <w:tc>
          <w:tcPr>
            <w:tcW w:w="1091" w:type="dxa"/>
            <w:tcBorders>
              <w:top w:val="nil"/>
              <w:left w:val="nil"/>
              <w:right w:val="nil"/>
            </w:tcBorders>
          </w:tcPr>
          <w:p w:rsidR="00077066" w:rsidRDefault="00077066" w:rsidP="00077066">
            <w:pPr>
              <w:pStyle w:val="TableText"/>
            </w:pPr>
            <w:r>
              <w:t>0.00276</w:t>
            </w:r>
          </w:p>
        </w:tc>
        <w:tc>
          <w:tcPr>
            <w:tcW w:w="1091" w:type="dxa"/>
            <w:tcBorders>
              <w:top w:val="nil"/>
              <w:left w:val="nil"/>
              <w:right w:val="nil"/>
            </w:tcBorders>
          </w:tcPr>
          <w:p w:rsidR="00077066" w:rsidRDefault="00077066" w:rsidP="00077066">
            <w:pPr>
              <w:pStyle w:val="TableText"/>
            </w:pPr>
            <w:r>
              <w:t>0.00276</w:t>
            </w:r>
          </w:p>
        </w:tc>
      </w:tr>
      <w:tr w:rsidR="00077066">
        <w:trPr>
          <w:trHeight w:val="221"/>
        </w:trPr>
        <w:tc>
          <w:tcPr>
            <w:tcW w:w="754" w:type="dxa"/>
            <w:tcBorders>
              <w:top w:val="nil"/>
              <w:left w:val="nil"/>
              <w:bottom w:val="single" w:sz="4" w:space="0" w:color="auto"/>
              <w:right w:val="nil"/>
            </w:tcBorders>
          </w:tcPr>
          <w:p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0"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t>Table 3B</w:t>
      </w:r>
      <w:r>
        <w:tab/>
        <w:t>Lump sum valuation factors (LSF) for eligible employees — females (continued)</w:t>
      </w:r>
    </w:p>
    <w:tbl>
      <w:tblPr>
        <w:tblW w:w="14937"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gridCol w:w="1092"/>
      </w:tblGrid>
      <w:tr w:rsidR="00077066">
        <w:trPr>
          <w:trHeight w:val="221"/>
          <w:tblHeader/>
        </w:trPr>
        <w:tc>
          <w:tcPr>
            <w:tcW w:w="14937"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4"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12</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13</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14</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15</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16</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17</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18</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19</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20</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21</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22</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23</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24</w:t>
            </w:r>
          </w:p>
        </w:tc>
      </w:tr>
      <w:tr w:rsidR="00077066">
        <w:trPr>
          <w:trHeight w:val="221"/>
        </w:trPr>
        <w:tc>
          <w:tcPr>
            <w:tcW w:w="754" w:type="dxa"/>
            <w:tcBorders>
              <w:top w:val="single" w:sz="4" w:space="0" w:color="auto"/>
              <w:left w:val="nil"/>
              <w:bottom w:val="nil"/>
              <w:right w:val="nil"/>
            </w:tcBorders>
          </w:tcPr>
          <w:p w:rsidR="00077066" w:rsidRDefault="00077066" w:rsidP="00077066">
            <w:pPr>
              <w:pStyle w:val="TableText"/>
            </w:pPr>
            <w:r>
              <w:rPr>
                <w:lang w:eastAsia="en-AU"/>
              </w:rPr>
              <w:t>28</w:t>
            </w:r>
          </w:p>
        </w:tc>
        <w:tc>
          <w:tcPr>
            <w:tcW w:w="1091" w:type="dxa"/>
            <w:tcBorders>
              <w:top w:val="single" w:sz="4" w:space="0" w:color="auto"/>
              <w:left w:val="nil"/>
              <w:bottom w:val="nil"/>
              <w:right w:val="nil"/>
            </w:tcBorders>
          </w:tcPr>
          <w:p w:rsidR="00077066" w:rsidRDefault="00077066" w:rsidP="00077066">
            <w:pPr>
              <w:pStyle w:val="TableText"/>
            </w:pPr>
            <w:r>
              <w:rPr>
                <w:lang w:eastAsia="en-AU"/>
              </w:rPr>
              <w:t>0.07073</w:t>
            </w:r>
          </w:p>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29</w:t>
            </w:r>
          </w:p>
        </w:tc>
        <w:tc>
          <w:tcPr>
            <w:tcW w:w="1091" w:type="dxa"/>
            <w:tcBorders>
              <w:top w:val="nil"/>
              <w:left w:val="nil"/>
              <w:bottom w:val="nil"/>
              <w:right w:val="nil"/>
            </w:tcBorders>
          </w:tcPr>
          <w:p w:rsidR="00077066" w:rsidRDefault="00077066" w:rsidP="00077066">
            <w:pPr>
              <w:pStyle w:val="TableText"/>
            </w:pPr>
            <w:r>
              <w:rPr>
                <w:lang w:eastAsia="en-AU"/>
              </w:rPr>
              <w:t>0.07052</w:t>
            </w:r>
          </w:p>
        </w:tc>
        <w:tc>
          <w:tcPr>
            <w:tcW w:w="1091" w:type="dxa"/>
            <w:tcBorders>
              <w:top w:val="nil"/>
              <w:left w:val="nil"/>
              <w:bottom w:val="nil"/>
              <w:right w:val="nil"/>
            </w:tcBorders>
          </w:tcPr>
          <w:p w:rsidR="00077066" w:rsidRDefault="00077066" w:rsidP="00077066">
            <w:pPr>
              <w:pStyle w:val="TableText"/>
            </w:pPr>
            <w:r>
              <w:rPr>
                <w:lang w:eastAsia="en-AU"/>
              </w:rPr>
              <w:t>0.06984</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30</w:t>
            </w:r>
          </w:p>
        </w:tc>
        <w:tc>
          <w:tcPr>
            <w:tcW w:w="1091" w:type="dxa"/>
            <w:tcBorders>
              <w:top w:val="nil"/>
              <w:left w:val="nil"/>
              <w:bottom w:val="nil"/>
              <w:right w:val="nil"/>
            </w:tcBorders>
          </w:tcPr>
          <w:p w:rsidR="00077066" w:rsidRDefault="00077066" w:rsidP="00077066">
            <w:pPr>
              <w:pStyle w:val="TableText"/>
            </w:pPr>
            <w:r>
              <w:rPr>
                <w:lang w:eastAsia="en-AU"/>
              </w:rPr>
              <w:t>0.06904</w:t>
            </w:r>
          </w:p>
        </w:tc>
        <w:tc>
          <w:tcPr>
            <w:tcW w:w="1091" w:type="dxa"/>
            <w:tcBorders>
              <w:top w:val="nil"/>
              <w:left w:val="nil"/>
              <w:bottom w:val="nil"/>
              <w:right w:val="nil"/>
            </w:tcBorders>
          </w:tcPr>
          <w:p w:rsidR="00077066" w:rsidRDefault="00077066" w:rsidP="00077066">
            <w:pPr>
              <w:pStyle w:val="TableText"/>
            </w:pPr>
            <w:r>
              <w:rPr>
                <w:lang w:eastAsia="en-AU"/>
              </w:rPr>
              <w:t>0.06837</w:t>
            </w:r>
          </w:p>
        </w:tc>
        <w:tc>
          <w:tcPr>
            <w:tcW w:w="1091" w:type="dxa"/>
            <w:tcBorders>
              <w:top w:val="nil"/>
              <w:left w:val="nil"/>
              <w:bottom w:val="nil"/>
              <w:right w:val="nil"/>
            </w:tcBorders>
          </w:tcPr>
          <w:p w:rsidR="00077066" w:rsidRDefault="00077066" w:rsidP="00077066">
            <w:pPr>
              <w:pStyle w:val="TableText"/>
            </w:pPr>
            <w:r>
              <w:rPr>
                <w:lang w:eastAsia="en-AU"/>
              </w:rPr>
              <w:t>0.06771</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31</w:t>
            </w:r>
          </w:p>
        </w:tc>
        <w:tc>
          <w:tcPr>
            <w:tcW w:w="1091" w:type="dxa"/>
            <w:tcBorders>
              <w:top w:val="nil"/>
              <w:left w:val="nil"/>
              <w:bottom w:val="nil"/>
              <w:right w:val="nil"/>
            </w:tcBorders>
          </w:tcPr>
          <w:p w:rsidR="00077066" w:rsidRDefault="00077066" w:rsidP="00077066">
            <w:pPr>
              <w:pStyle w:val="TableText"/>
            </w:pPr>
            <w:r>
              <w:rPr>
                <w:lang w:eastAsia="en-AU"/>
              </w:rPr>
              <w:t>0.06754</w:t>
            </w:r>
          </w:p>
        </w:tc>
        <w:tc>
          <w:tcPr>
            <w:tcW w:w="1091" w:type="dxa"/>
            <w:tcBorders>
              <w:top w:val="nil"/>
              <w:left w:val="nil"/>
              <w:bottom w:val="nil"/>
              <w:right w:val="nil"/>
            </w:tcBorders>
          </w:tcPr>
          <w:p w:rsidR="00077066" w:rsidRDefault="00077066" w:rsidP="00077066">
            <w:pPr>
              <w:pStyle w:val="TableText"/>
            </w:pPr>
            <w:r>
              <w:rPr>
                <w:lang w:eastAsia="en-AU"/>
              </w:rPr>
              <w:t>0.06686</w:t>
            </w:r>
          </w:p>
        </w:tc>
        <w:tc>
          <w:tcPr>
            <w:tcW w:w="1091" w:type="dxa"/>
            <w:tcBorders>
              <w:top w:val="nil"/>
              <w:left w:val="nil"/>
              <w:bottom w:val="nil"/>
              <w:right w:val="nil"/>
            </w:tcBorders>
          </w:tcPr>
          <w:p w:rsidR="00077066" w:rsidRDefault="00077066" w:rsidP="00077066">
            <w:pPr>
              <w:pStyle w:val="TableText"/>
            </w:pPr>
            <w:r>
              <w:rPr>
                <w:lang w:eastAsia="en-AU"/>
              </w:rPr>
              <w:t>0.06621</w:t>
            </w:r>
          </w:p>
        </w:tc>
        <w:tc>
          <w:tcPr>
            <w:tcW w:w="1091" w:type="dxa"/>
            <w:tcBorders>
              <w:top w:val="nil"/>
              <w:left w:val="nil"/>
              <w:bottom w:val="nil"/>
              <w:right w:val="nil"/>
            </w:tcBorders>
          </w:tcPr>
          <w:p w:rsidR="00077066" w:rsidRDefault="00077066" w:rsidP="00077066">
            <w:pPr>
              <w:pStyle w:val="TableText"/>
            </w:pPr>
            <w:r>
              <w:rPr>
                <w:lang w:eastAsia="en-AU"/>
              </w:rPr>
              <w:t>0.06558</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32</w:t>
            </w:r>
          </w:p>
        </w:tc>
        <w:tc>
          <w:tcPr>
            <w:tcW w:w="1091" w:type="dxa"/>
            <w:tcBorders>
              <w:top w:val="nil"/>
              <w:left w:val="nil"/>
              <w:bottom w:val="nil"/>
              <w:right w:val="nil"/>
            </w:tcBorders>
          </w:tcPr>
          <w:p w:rsidR="00077066" w:rsidRDefault="00077066" w:rsidP="00077066">
            <w:pPr>
              <w:pStyle w:val="TableText"/>
            </w:pPr>
            <w:r>
              <w:rPr>
                <w:lang w:eastAsia="en-AU"/>
              </w:rPr>
              <w:t>0.06601</w:t>
            </w:r>
          </w:p>
        </w:tc>
        <w:tc>
          <w:tcPr>
            <w:tcW w:w="1091" w:type="dxa"/>
            <w:tcBorders>
              <w:top w:val="nil"/>
              <w:left w:val="nil"/>
              <w:bottom w:val="nil"/>
              <w:right w:val="nil"/>
            </w:tcBorders>
          </w:tcPr>
          <w:p w:rsidR="00077066" w:rsidRDefault="00077066" w:rsidP="00077066">
            <w:pPr>
              <w:pStyle w:val="TableText"/>
            </w:pPr>
            <w:r>
              <w:rPr>
                <w:lang w:eastAsia="en-AU"/>
              </w:rPr>
              <w:t>0.06533</w:t>
            </w:r>
          </w:p>
        </w:tc>
        <w:tc>
          <w:tcPr>
            <w:tcW w:w="1091" w:type="dxa"/>
            <w:tcBorders>
              <w:top w:val="nil"/>
              <w:left w:val="nil"/>
              <w:bottom w:val="nil"/>
              <w:right w:val="nil"/>
            </w:tcBorders>
          </w:tcPr>
          <w:p w:rsidR="00077066" w:rsidRDefault="00077066" w:rsidP="00077066">
            <w:pPr>
              <w:pStyle w:val="TableText"/>
            </w:pPr>
            <w:r>
              <w:rPr>
                <w:lang w:eastAsia="en-AU"/>
              </w:rPr>
              <w:t>0.06468</w:t>
            </w:r>
          </w:p>
        </w:tc>
        <w:tc>
          <w:tcPr>
            <w:tcW w:w="1091" w:type="dxa"/>
            <w:tcBorders>
              <w:top w:val="nil"/>
              <w:left w:val="nil"/>
              <w:bottom w:val="nil"/>
              <w:right w:val="nil"/>
            </w:tcBorders>
          </w:tcPr>
          <w:p w:rsidR="00077066" w:rsidRDefault="00077066" w:rsidP="00077066">
            <w:pPr>
              <w:pStyle w:val="TableText"/>
            </w:pPr>
            <w:r>
              <w:rPr>
                <w:lang w:eastAsia="en-AU"/>
              </w:rPr>
              <w:t>0.06405</w:t>
            </w:r>
          </w:p>
        </w:tc>
        <w:tc>
          <w:tcPr>
            <w:tcW w:w="1091" w:type="dxa"/>
            <w:tcBorders>
              <w:top w:val="nil"/>
              <w:left w:val="nil"/>
              <w:bottom w:val="nil"/>
              <w:right w:val="nil"/>
            </w:tcBorders>
          </w:tcPr>
          <w:p w:rsidR="00077066" w:rsidRDefault="00077066" w:rsidP="00077066">
            <w:pPr>
              <w:pStyle w:val="TableText"/>
            </w:pPr>
            <w:r>
              <w:rPr>
                <w:lang w:eastAsia="en-AU"/>
              </w:rPr>
              <w:t>0.06344</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33</w:t>
            </w:r>
          </w:p>
        </w:tc>
        <w:tc>
          <w:tcPr>
            <w:tcW w:w="1091" w:type="dxa"/>
            <w:tcBorders>
              <w:top w:val="nil"/>
              <w:left w:val="nil"/>
              <w:bottom w:val="nil"/>
              <w:right w:val="nil"/>
            </w:tcBorders>
          </w:tcPr>
          <w:p w:rsidR="00077066" w:rsidRDefault="00077066" w:rsidP="00077066">
            <w:pPr>
              <w:pStyle w:val="TableText"/>
            </w:pPr>
            <w:r>
              <w:rPr>
                <w:lang w:eastAsia="en-AU"/>
              </w:rPr>
              <w:t>0.06441</w:t>
            </w:r>
          </w:p>
        </w:tc>
        <w:tc>
          <w:tcPr>
            <w:tcW w:w="1091" w:type="dxa"/>
            <w:tcBorders>
              <w:top w:val="nil"/>
              <w:left w:val="nil"/>
              <w:bottom w:val="nil"/>
              <w:right w:val="nil"/>
            </w:tcBorders>
          </w:tcPr>
          <w:p w:rsidR="00077066" w:rsidRDefault="00077066" w:rsidP="00077066">
            <w:pPr>
              <w:pStyle w:val="TableText"/>
            </w:pPr>
            <w:r>
              <w:rPr>
                <w:lang w:eastAsia="en-AU"/>
              </w:rPr>
              <w:t>0.06373</w:t>
            </w:r>
          </w:p>
        </w:tc>
        <w:tc>
          <w:tcPr>
            <w:tcW w:w="1091" w:type="dxa"/>
            <w:tcBorders>
              <w:top w:val="nil"/>
              <w:left w:val="nil"/>
              <w:bottom w:val="nil"/>
              <w:right w:val="nil"/>
            </w:tcBorders>
          </w:tcPr>
          <w:p w:rsidR="00077066" w:rsidRDefault="00077066" w:rsidP="00077066">
            <w:pPr>
              <w:pStyle w:val="TableText"/>
            </w:pPr>
            <w:r>
              <w:rPr>
                <w:lang w:eastAsia="en-AU"/>
              </w:rPr>
              <w:t>0.06308</w:t>
            </w:r>
          </w:p>
        </w:tc>
        <w:tc>
          <w:tcPr>
            <w:tcW w:w="1091" w:type="dxa"/>
            <w:tcBorders>
              <w:top w:val="nil"/>
              <w:left w:val="nil"/>
              <w:bottom w:val="nil"/>
              <w:right w:val="nil"/>
            </w:tcBorders>
          </w:tcPr>
          <w:p w:rsidR="00077066" w:rsidRDefault="00077066" w:rsidP="00077066">
            <w:pPr>
              <w:pStyle w:val="TableText"/>
            </w:pPr>
            <w:r>
              <w:rPr>
                <w:lang w:eastAsia="en-AU"/>
              </w:rPr>
              <w:t>0.06244</w:t>
            </w:r>
          </w:p>
        </w:tc>
        <w:tc>
          <w:tcPr>
            <w:tcW w:w="1091" w:type="dxa"/>
            <w:tcBorders>
              <w:top w:val="nil"/>
              <w:left w:val="nil"/>
              <w:bottom w:val="nil"/>
              <w:right w:val="nil"/>
            </w:tcBorders>
          </w:tcPr>
          <w:p w:rsidR="00077066" w:rsidRDefault="00077066" w:rsidP="00077066">
            <w:pPr>
              <w:pStyle w:val="TableText"/>
            </w:pPr>
            <w:r>
              <w:rPr>
                <w:lang w:eastAsia="en-AU"/>
              </w:rPr>
              <w:t>0.06183</w:t>
            </w:r>
          </w:p>
        </w:tc>
        <w:tc>
          <w:tcPr>
            <w:tcW w:w="1091" w:type="dxa"/>
            <w:tcBorders>
              <w:top w:val="nil"/>
              <w:left w:val="nil"/>
              <w:bottom w:val="nil"/>
              <w:right w:val="nil"/>
            </w:tcBorders>
          </w:tcPr>
          <w:p w:rsidR="00077066" w:rsidRDefault="00077066" w:rsidP="00077066">
            <w:pPr>
              <w:pStyle w:val="TableText"/>
            </w:pPr>
            <w:r>
              <w:rPr>
                <w:lang w:eastAsia="en-AU"/>
              </w:rPr>
              <w:t>0.06125</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34</w:t>
            </w:r>
          </w:p>
        </w:tc>
        <w:tc>
          <w:tcPr>
            <w:tcW w:w="1091" w:type="dxa"/>
            <w:tcBorders>
              <w:top w:val="nil"/>
              <w:left w:val="nil"/>
              <w:bottom w:val="nil"/>
              <w:right w:val="nil"/>
            </w:tcBorders>
          </w:tcPr>
          <w:p w:rsidR="00077066" w:rsidRDefault="00077066" w:rsidP="00077066">
            <w:pPr>
              <w:pStyle w:val="TableText"/>
            </w:pPr>
            <w:r>
              <w:rPr>
                <w:lang w:eastAsia="en-AU"/>
              </w:rPr>
              <w:t>0.06279</w:t>
            </w:r>
          </w:p>
        </w:tc>
        <w:tc>
          <w:tcPr>
            <w:tcW w:w="1091" w:type="dxa"/>
            <w:tcBorders>
              <w:top w:val="nil"/>
              <w:left w:val="nil"/>
              <w:bottom w:val="nil"/>
              <w:right w:val="nil"/>
            </w:tcBorders>
          </w:tcPr>
          <w:p w:rsidR="00077066" w:rsidRDefault="00077066" w:rsidP="00077066">
            <w:pPr>
              <w:pStyle w:val="TableText"/>
            </w:pPr>
            <w:r>
              <w:rPr>
                <w:lang w:eastAsia="en-AU"/>
              </w:rPr>
              <w:t>0.06211</w:t>
            </w:r>
          </w:p>
        </w:tc>
        <w:tc>
          <w:tcPr>
            <w:tcW w:w="1091" w:type="dxa"/>
            <w:tcBorders>
              <w:top w:val="nil"/>
              <w:left w:val="nil"/>
              <w:bottom w:val="nil"/>
              <w:right w:val="nil"/>
            </w:tcBorders>
          </w:tcPr>
          <w:p w:rsidR="00077066" w:rsidRDefault="00077066" w:rsidP="00077066">
            <w:pPr>
              <w:pStyle w:val="TableText"/>
            </w:pPr>
            <w:r>
              <w:rPr>
                <w:lang w:eastAsia="en-AU"/>
              </w:rPr>
              <w:t>0.06146</w:t>
            </w:r>
          </w:p>
        </w:tc>
        <w:tc>
          <w:tcPr>
            <w:tcW w:w="1091" w:type="dxa"/>
            <w:tcBorders>
              <w:top w:val="nil"/>
              <w:left w:val="nil"/>
              <w:bottom w:val="nil"/>
              <w:right w:val="nil"/>
            </w:tcBorders>
          </w:tcPr>
          <w:p w:rsidR="00077066" w:rsidRDefault="00077066" w:rsidP="00077066">
            <w:pPr>
              <w:pStyle w:val="TableText"/>
            </w:pPr>
            <w:r>
              <w:rPr>
                <w:lang w:eastAsia="en-AU"/>
              </w:rPr>
              <w:t>0.06083</w:t>
            </w:r>
          </w:p>
        </w:tc>
        <w:tc>
          <w:tcPr>
            <w:tcW w:w="1091" w:type="dxa"/>
            <w:tcBorders>
              <w:top w:val="nil"/>
              <w:left w:val="nil"/>
              <w:bottom w:val="nil"/>
              <w:right w:val="nil"/>
            </w:tcBorders>
          </w:tcPr>
          <w:p w:rsidR="00077066" w:rsidRDefault="00077066" w:rsidP="00077066">
            <w:pPr>
              <w:pStyle w:val="TableText"/>
            </w:pPr>
            <w:r>
              <w:rPr>
                <w:lang w:eastAsia="en-AU"/>
              </w:rPr>
              <w:t>0.06022</w:t>
            </w:r>
          </w:p>
        </w:tc>
        <w:tc>
          <w:tcPr>
            <w:tcW w:w="1091" w:type="dxa"/>
            <w:tcBorders>
              <w:top w:val="nil"/>
              <w:left w:val="nil"/>
              <w:bottom w:val="nil"/>
              <w:right w:val="nil"/>
            </w:tcBorders>
          </w:tcPr>
          <w:p w:rsidR="00077066" w:rsidRDefault="00077066" w:rsidP="00077066">
            <w:pPr>
              <w:pStyle w:val="TableText"/>
            </w:pPr>
            <w:r>
              <w:rPr>
                <w:lang w:eastAsia="en-AU"/>
              </w:rPr>
              <w:t>0.05964</w:t>
            </w:r>
          </w:p>
        </w:tc>
        <w:tc>
          <w:tcPr>
            <w:tcW w:w="1091" w:type="dxa"/>
            <w:tcBorders>
              <w:top w:val="nil"/>
              <w:left w:val="nil"/>
              <w:bottom w:val="nil"/>
              <w:right w:val="nil"/>
            </w:tcBorders>
          </w:tcPr>
          <w:p w:rsidR="00077066" w:rsidRDefault="00077066" w:rsidP="00077066">
            <w:pPr>
              <w:pStyle w:val="TableText"/>
            </w:pPr>
            <w:r>
              <w:rPr>
                <w:lang w:eastAsia="en-AU"/>
              </w:rPr>
              <w:t>0.05908</w:t>
            </w:r>
          </w:p>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35</w:t>
            </w:r>
          </w:p>
        </w:tc>
        <w:tc>
          <w:tcPr>
            <w:tcW w:w="1091" w:type="dxa"/>
            <w:tcBorders>
              <w:top w:val="nil"/>
              <w:left w:val="nil"/>
              <w:bottom w:val="nil"/>
              <w:right w:val="nil"/>
            </w:tcBorders>
          </w:tcPr>
          <w:p w:rsidR="00077066" w:rsidRDefault="00077066" w:rsidP="00077066">
            <w:pPr>
              <w:pStyle w:val="TableText"/>
            </w:pPr>
            <w:r>
              <w:rPr>
                <w:lang w:eastAsia="en-AU"/>
              </w:rPr>
              <w:t>0.06114</w:t>
            </w:r>
          </w:p>
        </w:tc>
        <w:tc>
          <w:tcPr>
            <w:tcW w:w="1091" w:type="dxa"/>
            <w:tcBorders>
              <w:top w:val="nil"/>
              <w:left w:val="nil"/>
              <w:bottom w:val="nil"/>
              <w:right w:val="nil"/>
            </w:tcBorders>
          </w:tcPr>
          <w:p w:rsidR="00077066" w:rsidRDefault="00077066" w:rsidP="00077066">
            <w:pPr>
              <w:pStyle w:val="TableText"/>
            </w:pPr>
            <w:r>
              <w:rPr>
                <w:lang w:eastAsia="en-AU"/>
              </w:rPr>
              <w:t>0.06047</w:t>
            </w:r>
          </w:p>
        </w:tc>
        <w:tc>
          <w:tcPr>
            <w:tcW w:w="1091" w:type="dxa"/>
            <w:tcBorders>
              <w:top w:val="nil"/>
              <w:left w:val="nil"/>
              <w:bottom w:val="nil"/>
              <w:right w:val="nil"/>
            </w:tcBorders>
          </w:tcPr>
          <w:p w:rsidR="00077066" w:rsidRDefault="00077066" w:rsidP="00077066">
            <w:pPr>
              <w:pStyle w:val="TableText"/>
            </w:pPr>
            <w:r>
              <w:rPr>
                <w:lang w:eastAsia="en-AU"/>
              </w:rPr>
              <w:t>0.05983</w:t>
            </w:r>
          </w:p>
        </w:tc>
        <w:tc>
          <w:tcPr>
            <w:tcW w:w="1091" w:type="dxa"/>
            <w:tcBorders>
              <w:top w:val="nil"/>
              <w:left w:val="nil"/>
              <w:bottom w:val="nil"/>
              <w:right w:val="nil"/>
            </w:tcBorders>
          </w:tcPr>
          <w:p w:rsidR="00077066" w:rsidRDefault="00077066" w:rsidP="00077066">
            <w:pPr>
              <w:pStyle w:val="TableText"/>
            </w:pPr>
            <w:r>
              <w:rPr>
                <w:lang w:eastAsia="en-AU"/>
              </w:rPr>
              <w:t>0.05920</w:t>
            </w:r>
          </w:p>
        </w:tc>
        <w:tc>
          <w:tcPr>
            <w:tcW w:w="1091" w:type="dxa"/>
            <w:tcBorders>
              <w:top w:val="nil"/>
              <w:left w:val="nil"/>
              <w:bottom w:val="nil"/>
              <w:right w:val="nil"/>
            </w:tcBorders>
          </w:tcPr>
          <w:p w:rsidR="00077066" w:rsidRDefault="00077066" w:rsidP="00077066">
            <w:pPr>
              <w:pStyle w:val="TableText"/>
            </w:pPr>
            <w:r>
              <w:rPr>
                <w:lang w:eastAsia="en-AU"/>
              </w:rPr>
              <w:t>0.05860</w:t>
            </w:r>
          </w:p>
        </w:tc>
        <w:tc>
          <w:tcPr>
            <w:tcW w:w="1091" w:type="dxa"/>
            <w:tcBorders>
              <w:top w:val="nil"/>
              <w:left w:val="nil"/>
              <w:bottom w:val="nil"/>
              <w:right w:val="nil"/>
            </w:tcBorders>
          </w:tcPr>
          <w:p w:rsidR="00077066" w:rsidRDefault="00077066" w:rsidP="00077066">
            <w:pPr>
              <w:pStyle w:val="TableText"/>
            </w:pPr>
            <w:r>
              <w:rPr>
                <w:lang w:eastAsia="en-AU"/>
              </w:rPr>
              <w:t>0.05802</w:t>
            </w:r>
          </w:p>
        </w:tc>
        <w:tc>
          <w:tcPr>
            <w:tcW w:w="1091" w:type="dxa"/>
            <w:tcBorders>
              <w:top w:val="nil"/>
              <w:left w:val="nil"/>
              <w:bottom w:val="nil"/>
              <w:right w:val="nil"/>
            </w:tcBorders>
          </w:tcPr>
          <w:p w:rsidR="00077066" w:rsidRDefault="00077066" w:rsidP="00077066">
            <w:pPr>
              <w:pStyle w:val="TableText"/>
            </w:pPr>
            <w:r>
              <w:rPr>
                <w:lang w:eastAsia="en-AU"/>
              </w:rPr>
              <w:t>0.05747</w:t>
            </w:r>
          </w:p>
        </w:tc>
        <w:tc>
          <w:tcPr>
            <w:tcW w:w="1091" w:type="dxa"/>
            <w:tcBorders>
              <w:top w:val="nil"/>
              <w:left w:val="nil"/>
              <w:bottom w:val="nil"/>
              <w:right w:val="nil"/>
            </w:tcBorders>
          </w:tcPr>
          <w:p w:rsidR="00077066" w:rsidRDefault="00077066" w:rsidP="00077066">
            <w:pPr>
              <w:pStyle w:val="TableText"/>
            </w:pPr>
            <w:r>
              <w:rPr>
                <w:lang w:eastAsia="en-AU"/>
              </w:rPr>
              <w:t>0.05693</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36</w:t>
            </w:r>
          </w:p>
        </w:tc>
        <w:tc>
          <w:tcPr>
            <w:tcW w:w="1091" w:type="dxa"/>
            <w:tcBorders>
              <w:top w:val="nil"/>
              <w:left w:val="nil"/>
              <w:bottom w:val="nil"/>
              <w:right w:val="nil"/>
            </w:tcBorders>
          </w:tcPr>
          <w:p w:rsidR="00077066" w:rsidRDefault="00077066" w:rsidP="00077066">
            <w:pPr>
              <w:pStyle w:val="TableText"/>
            </w:pPr>
            <w:r>
              <w:rPr>
                <w:lang w:eastAsia="en-AU"/>
              </w:rPr>
              <w:t>0.05947</w:t>
            </w:r>
          </w:p>
        </w:tc>
        <w:tc>
          <w:tcPr>
            <w:tcW w:w="1091" w:type="dxa"/>
            <w:tcBorders>
              <w:top w:val="nil"/>
              <w:left w:val="nil"/>
              <w:bottom w:val="nil"/>
              <w:right w:val="nil"/>
            </w:tcBorders>
          </w:tcPr>
          <w:p w:rsidR="00077066" w:rsidRDefault="00077066" w:rsidP="00077066">
            <w:pPr>
              <w:pStyle w:val="TableText"/>
            </w:pPr>
            <w:r>
              <w:rPr>
                <w:lang w:eastAsia="en-AU"/>
              </w:rPr>
              <w:t>0.05880</w:t>
            </w:r>
          </w:p>
        </w:tc>
        <w:tc>
          <w:tcPr>
            <w:tcW w:w="1091" w:type="dxa"/>
            <w:tcBorders>
              <w:top w:val="nil"/>
              <w:left w:val="nil"/>
              <w:bottom w:val="nil"/>
              <w:right w:val="nil"/>
            </w:tcBorders>
          </w:tcPr>
          <w:p w:rsidR="00077066" w:rsidRDefault="00077066" w:rsidP="00077066">
            <w:pPr>
              <w:pStyle w:val="TableText"/>
            </w:pPr>
            <w:r>
              <w:rPr>
                <w:lang w:eastAsia="en-AU"/>
              </w:rPr>
              <w:t>0.05817</w:t>
            </w:r>
          </w:p>
        </w:tc>
        <w:tc>
          <w:tcPr>
            <w:tcW w:w="1091" w:type="dxa"/>
            <w:tcBorders>
              <w:top w:val="nil"/>
              <w:left w:val="nil"/>
              <w:bottom w:val="nil"/>
              <w:right w:val="nil"/>
            </w:tcBorders>
          </w:tcPr>
          <w:p w:rsidR="00077066" w:rsidRDefault="00077066" w:rsidP="00077066">
            <w:pPr>
              <w:pStyle w:val="TableText"/>
            </w:pPr>
            <w:r>
              <w:rPr>
                <w:lang w:eastAsia="en-AU"/>
              </w:rPr>
              <w:t>0.05755</w:t>
            </w:r>
          </w:p>
        </w:tc>
        <w:tc>
          <w:tcPr>
            <w:tcW w:w="1091" w:type="dxa"/>
            <w:tcBorders>
              <w:top w:val="nil"/>
              <w:left w:val="nil"/>
              <w:bottom w:val="nil"/>
              <w:right w:val="nil"/>
            </w:tcBorders>
          </w:tcPr>
          <w:p w:rsidR="00077066" w:rsidRDefault="00077066" w:rsidP="00077066">
            <w:pPr>
              <w:pStyle w:val="TableText"/>
            </w:pPr>
            <w:r>
              <w:rPr>
                <w:lang w:eastAsia="en-AU"/>
              </w:rPr>
              <w:t>0.05696</w:t>
            </w:r>
          </w:p>
        </w:tc>
        <w:tc>
          <w:tcPr>
            <w:tcW w:w="1091" w:type="dxa"/>
            <w:tcBorders>
              <w:top w:val="nil"/>
              <w:left w:val="nil"/>
              <w:bottom w:val="nil"/>
              <w:right w:val="nil"/>
            </w:tcBorders>
          </w:tcPr>
          <w:p w:rsidR="00077066" w:rsidRDefault="00077066" w:rsidP="00077066">
            <w:pPr>
              <w:pStyle w:val="TableText"/>
            </w:pPr>
            <w:r>
              <w:rPr>
                <w:lang w:eastAsia="en-AU"/>
              </w:rPr>
              <w:t>0.05639</w:t>
            </w:r>
          </w:p>
        </w:tc>
        <w:tc>
          <w:tcPr>
            <w:tcW w:w="1091" w:type="dxa"/>
            <w:tcBorders>
              <w:top w:val="nil"/>
              <w:left w:val="nil"/>
              <w:bottom w:val="nil"/>
              <w:right w:val="nil"/>
            </w:tcBorders>
          </w:tcPr>
          <w:p w:rsidR="00077066" w:rsidRDefault="00077066" w:rsidP="00077066">
            <w:pPr>
              <w:pStyle w:val="TableText"/>
            </w:pPr>
            <w:r>
              <w:rPr>
                <w:lang w:eastAsia="en-AU"/>
              </w:rPr>
              <w:t>0.05585</w:t>
            </w:r>
          </w:p>
        </w:tc>
        <w:tc>
          <w:tcPr>
            <w:tcW w:w="1091" w:type="dxa"/>
            <w:tcBorders>
              <w:top w:val="nil"/>
              <w:left w:val="nil"/>
              <w:bottom w:val="nil"/>
              <w:right w:val="nil"/>
            </w:tcBorders>
          </w:tcPr>
          <w:p w:rsidR="00077066" w:rsidRDefault="00077066" w:rsidP="00077066">
            <w:pPr>
              <w:pStyle w:val="TableText"/>
            </w:pPr>
            <w:r>
              <w:rPr>
                <w:lang w:eastAsia="en-AU"/>
              </w:rPr>
              <w:t>0.05532</w:t>
            </w:r>
          </w:p>
        </w:tc>
        <w:tc>
          <w:tcPr>
            <w:tcW w:w="1090" w:type="dxa"/>
            <w:tcBorders>
              <w:top w:val="nil"/>
              <w:left w:val="nil"/>
              <w:bottom w:val="nil"/>
              <w:right w:val="nil"/>
            </w:tcBorders>
          </w:tcPr>
          <w:p w:rsidR="00077066" w:rsidRDefault="00077066" w:rsidP="00077066">
            <w:pPr>
              <w:pStyle w:val="TableText"/>
            </w:pPr>
            <w:r>
              <w:rPr>
                <w:lang w:eastAsia="en-AU"/>
              </w:rPr>
              <w:t>0.05482</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37</w:t>
            </w:r>
          </w:p>
        </w:tc>
        <w:tc>
          <w:tcPr>
            <w:tcW w:w="1091" w:type="dxa"/>
            <w:tcBorders>
              <w:top w:val="nil"/>
              <w:left w:val="nil"/>
              <w:bottom w:val="nil"/>
              <w:right w:val="nil"/>
            </w:tcBorders>
          </w:tcPr>
          <w:p w:rsidR="00077066" w:rsidRDefault="00077066" w:rsidP="00077066">
            <w:pPr>
              <w:pStyle w:val="TableText"/>
            </w:pPr>
            <w:r>
              <w:rPr>
                <w:lang w:eastAsia="en-AU"/>
              </w:rPr>
              <w:t>0.05774</w:t>
            </w:r>
          </w:p>
        </w:tc>
        <w:tc>
          <w:tcPr>
            <w:tcW w:w="1091" w:type="dxa"/>
            <w:tcBorders>
              <w:top w:val="nil"/>
              <w:left w:val="nil"/>
              <w:bottom w:val="nil"/>
              <w:right w:val="nil"/>
            </w:tcBorders>
          </w:tcPr>
          <w:p w:rsidR="00077066" w:rsidRDefault="00077066" w:rsidP="00077066">
            <w:pPr>
              <w:pStyle w:val="TableText"/>
            </w:pPr>
            <w:r>
              <w:rPr>
                <w:lang w:eastAsia="en-AU"/>
              </w:rPr>
              <w:t>0.05710</w:t>
            </w:r>
          </w:p>
        </w:tc>
        <w:tc>
          <w:tcPr>
            <w:tcW w:w="1091" w:type="dxa"/>
            <w:tcBorders>
              <w:top w:val="nil"/>
              <w:left w:val="nil"/>
              <w:bottom w:val="nil"/>
              <w:right w:val="nil"/>
            </w:tcBorders>
          </w:tcPr>
          <w:p w:rsidR="00077066" w:rsidRDefault="00077066" w:rsidP="00077066">
            <w:pPr>
              <w:pStyle w:val="TableText"/>
            </w:pPr>
            <w:r>
              <w:rPr>
                <w:lang w:eastAsia="en-AU"/>
              </w:rPr>
              <w:t>0.05647</w:t>
            </w:r>
          </w:p>
        </w:tc>
        <w:tc>
          <w:tcPr>
            <w:tcW w:w="1091" w:type="dxa"/>
            <w:tcBorders>
              <w:top w:val="nil"/>
              <w:left w:val="nil"/>
              <w:bottom w:val="nil"/>
              <w:right w:val="nil"/>
            </w:tcBorders>
          </w:tcPr>
          <w:p w:rsidR="00077066" w:rsidRDefault="00077066" w:rsidP="00077066">
            <w:pPr>
              <w:pStyle w:val="TableText"/>
            </w:pPr>
            <w:r>
              <w:rPr>
                <w:lang w:eastAsia="en-AU"/>
              </w:rPr>
              <w:t>0.05587</w:t>
            </w:r>
          </w:p>
        </w:tc>
        <w:tc>
          <w:tcPr>
            <w:tcW w:w="1091" w:type="dxa"/>
            <w:tcBorders>
              <w:top w:val="nil"/>
              <w:left w:val="nil"/>
              <w:bottom w:val="nil"/>
              <w:right w:val="nil"/>
            </w:tcBorders>
          </w:tcPr>
          <w:p w:rsidR="00077066" w:rsidRDefault="00077066" w:rsidP="00077066">
            <w:pPr>
              <w:pStyle w:val="TableText"/>
            </w:pPr>
            <w:r>
              <w:rPr>
                <w:lang w:eastAsia="en-AU"/>
              </w:rPr>
              <w:t>0.05530</w:t>
            </w:r>
          </w:p>
        </w:tc>
        <w:tc>
          <w:tcPr>
            <w:tcW w:w="1091" w:type="dxa"/>
            <w:tcBorders>
              <w:top w:val="nil"/>
              <w:left w:val="nil"/>
              <w:bottom w:val="nil"/>
              <w:right w:val="nil"/>
            </w:tcBorders>
          </w:tcPr>
          <w:p w:rsidR="00077066" w:rsidRDefault="00077066" w:rsidP="00077066">
            <w:pPr>
              <w:pStyle w:val="TableText"/>
            </w:pPr>
            <w:r>
              <w:rPr>
                <w:lang w:eastAsia="en-AU"/>
              </w:rPr>
              <w:t>0.05474</w:t>
            </w:r>
          </w:p>
        </w:tc>
        <w:tc>
          <w:tcPr>
            <w:tcW w:w="1091" w:type="dxa"/>
            <w:tcBorders>
              <w:top w:val="nil"/>
              <w:left w:val="nil"/>
              <w:bottom w:val="nil"/>
              <w:right w:val="nil"/>
            </w:tcBorders>
          </w:tcPr>
          <w:p w:rsidR="00077066" w:rsidRDefault="00077066" w:rsidP="00077066">
            <w:pPr>
              <w:pStyle w:val="TableText"/>
            </w:pPr>
            <w:r>
              <w:rPr>
                <w:lang w:eastAsia="en-AU"/>
              </w:rPr>
              <w:t>0.05421</w:t>
            </w:r>
          </w:p>
        </w:tc>
        <w:tc>
          <w:tcPr>
            <w:tcW w:w="1091" w:type="dxa"/>
            <w:tcBorders>
              <w:top w:val="nil"/>
              <w:left w:val="nil"/>
              <w:bottom w:val="nil"/>
              <w:right w:val="nil"/>
            </w:tcBorders>
          </w:tcPr>
          <w:p w:rsidR="00077066" w:rsidRDefault="00077066" w:rsidP="00077066">
            <w:pPr>
              <w:pStyle w:val="TableText"/>
            </w:pPr>
            <w:r>
              <w:rPr>
                <w:lang w:eastAsia="en-AU"/>
              </w:rPr>
              <w:t>0.05370</w:t>
            </w:r>
          </w:p>
        </w:tc>
        <w:tc>
          <w:tcPr>
            <w:tcW w:w="1090" w:type="dxa"/>
            <w:tcBorders>
              <w:top w:val="nil"/>
              <w:left w:val="nil"/>
              <w:bottom w:val="nil"/>
              <w:right w:val="nil"/>
            </w:tcBorders>
          </w:tcPr>
          <w:p w:rsidR="00077066" w:rsidRDefault="00077066" w:rsidP="00077066">
            <w:pPr>
              <w:pStyle w:val="TableText"/>
            </w:pPr>
            <w:r>
              <w:rPr>
                <w:lang w:eastAsia="en-AU"/>
              </w:rPr>
              <w:t>0.05321</w:t>
            </w:r>
          </w:p>
        </w:tc>
        <w:tc>
          <w:tcPr>
            <w:tcW w:w="1091" w:type="dxa"/>
            <w:tcBorders>
              <w:top w:val="nil"/>
              <w:left w:val="nil"/>
              <w:bottom w:val="nil"/>
              <w:right w:val="nil"/>
            </w:tcBorders>
          </w:tcPr>
          <w:p w:rsidR="00077066" w:rsidRDefault="00077066" w:rsidP="00077066">
            <w:pPr>
              <w:pStyle w:val="TableText"/>
            </w:pPr>
            <w:r>
              <w:rPr>
                <w:lang w:eastAsia="en-AU"/>
              </w:rPr>
              <w:t>0.05274</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38</w:t>
            </w:r>
          </w:p>
        </w:tc>
        <w:tc>
          <w:tcPr>
            <w:tcW w:w="1091" w:type="dxa"/>
            <w:tcBorders>
              <w:top w:val="nil"/>
              <w:left w:val="nil"/>
              <w:bottom w:val="nil"/>
              <w:right w:val="nil"/>
            </w:tcBorders>
          </w:tcPr>
          <w:p w:rsidR="00077066" w:rsidRDefault="00077066" w:rsidP="00077066">
            <w:pPr>
              <w:pStyle w:val="TableText"/>
            </w:pPr>
            <w:r>
              <w:rPr>
                <w:lang w:eastAsia="en-AU"/>
              </w:rPr>
              <w:t>0.05597</w:t>
            </w:r>
          </w:p>
        </w:tc>
        <w:tc>
          <w:tcPr>
            <w:tcW w:w="1091" w:type="dxa"/>
            <w:tcBorders>
              <w:top w:val="nil"/>
              <w:left w:val="nil"/>
              <w:bottom w:val="nil"/>
              <w:right w:val="nil"/>
            </w:tcBorders>
          </w:tcPr>
          <w:p w:rsidR="00077066" w:rsidRDefault="00077066" w:rsidP="00077066">
            <w:pPr>
              <w:pStyle w:val="TableText"/>
            </w:pPr>
            <w:r>
              <w:rPr>
                <w:lang w:eastAsia="en-AU"/>
              </w:rPr>
              <w:t>0.05535</w:t>
            </w:r>
          </w:p>
        </w:tc>
        <w:tc>
          <w:tcPr>
            <w:tcW w:w="1091" w:type="dxa"/>
            <w:tcBorders>
              <w:top w:val="nil"/>
              <w:left w:val="nil"/>
              <w:bottom w:val="nil"/>
              <w:right w:val="nil"/>
            </w:tcBorders>
          </w:tcPr>
          <w:p w:rsidR="00077066" w:rsidRDefault="00077066" w:rsidP="00077066">
            <w:pPr>
              <w:pStyle w:val="TableText"/>
            </w:pPr>
            <w:r>
              <w:rPr>
                <w:lang w:eastAsia="en-AU"/>
              </w:rPr>
              <w:t>0.05475</w:t>
            </w:r>
          </w:p>
        </w:tc>
        <w:tc>
          <w:tcPr>
            <w:tcW w:w="1091" w:type="dxa"/>
            <w:tcBorders>
              <w:top w:val="nil"/>
              <w:left w:val="nil"/>
              <w:bottom w:val="nil"/>
              <w:right w:val="nil"/>
            </w:tcBorders>
          </w:tcPr>
          <w:p w:rsidR="00077066" w:rsidRDefault="00077066" w:rsidP="00077066">
            <w:pPr>
              <w:pStyle w:val="TableText"/>
            </w:pPr>
            <w:r>
              <w:rPr>
                <w:lang w:eastAsia="en-AU"/>
              </w:rPr>
              <w:t>0.05417</w:t>
            </w:r>
          </w:p>
        </w:tc>
        <w:tc>
          <w:tcPr>
            <w:tcW w:w="1091" w:type="dxa"/>
            <w:tcBorders>
              <w:top w:val="nil"/>
              <w:left w:val="nil"/>
              <w:bottom w:val="nil"/>
              <w:right w:val="nil"/>
            </w:tcBorders>
          </w:tcPr>
          <w:p w:rsidR="00077066" w:rsidRDefault="00077066" w:rsidP="00077066">
            <w:pPr>
              <w:pStyle w:val="TableText"/>
            </w:pPr>
            <w:r>
              <w:rPr>
                <w:lang w:eastAsia="en-AU"/>
              </w:rPr>
              <w:t>0.05361</w:t>
            </w:r>
          </w:p>
        </w:tc>
        <w:tc>
          <w:tcPr>
            <w:tcW w:w="1091" w:type="dxa"/>
            <w:tcBorders>
              <w:top w:val="nil"/>
              <w:left w:val="nil"/>
              <w:bottom w:val="nil"/>
              <w:right w:val="nil"/>
            </w:tcBorders>
          </w:tcPr>
          <w:p w:rsidR="00077066" w:rsidRDefault="00077066" w:rsidP="00077066">
            <w:pPr>
              <w:pStyle w:val="TableText"/>
            </w:pPr>
            <w:r>
              <w:rPr>
                <w:lang w:eastAsia="en-AU"/>
              </w:rPr>
              <w:t>0.05308</w:t>
            </w:r>
          </w:p>
        </w:tc>
        <w:tc>
          <w:tcPr>
            <w:tcW w:w="1091" w:type="dxa"/>
            <w:tcBorders>
              <w:top w:val="nil"/>
              <w:left w:val="nil"/>
              <w:bottom w:val="nil"/>
              <w:right w:val="nil"/>
            </w:tcBorders>
          </w:tcPr>
          <w:p w:rsidR="00077066" w:rsidRDefault="00077066" w:rsidP="00077066">
            <w:pPr>
              <w:pStyle w:val="TableText"/>
            </w:pPr>
            <w:r>
              <w:rPr>
                <w:lang w:eastAsia="en-AU"/>
              </w:rPr>
              <w:t>0.05256</w:t>
            </w:r>
          </w:p>
        </w:tc>
        <w:tc>
          <w:tcPr>
            <w:tcW w:w="1091" w:type="dxa"/>
            <w:tcBorders>
              <w:top w:val="nil"/>
              <w:left w:val="nil"/>
              <w:bottom w:val="nil"/>
              <w:right w:val="nil"/>
            </w:tcBorders>
          </w:tcPr>
          <w:p w:rsidR="00077066" w:rsidRDefault="00077066" w:rsidP="00077066">
            <w:pPr>
              <w:pStyle w:val="TableText"/>
            </w:pPr>
            <w:r>
              <w:rPr>
                <w:lang w:eastAsia="en-AU"/>
              </w:rPr>
              <w:t>0.05207</w:t>
            </w:r>
          </w:p>
        </w:tc>
        <w:tc>
          <w:tcPr>
            <w:tcW w:w="1090" w:type="dxa"/>
            <w:tcBorders>
              <w:top w:val="nil"/>
              <w:left w:val="nil"/>
              <w:bottom w:val="nil"/>
              <w:right w:val="nil"/>
            </w:tcBorders>
          </w:tcPr>
          <w:p w:rsidR="00077066" w:rsidRDefault="00077066" w:rsidP="00077066">
            <w:pPr>
              <w:pStyle w:val="TableText"/>
            </w:pPr>
            <w:r>
              <w:rPr>
                <w:lang w:eastAsia="en-AU"/>
              </w:rPr>
              <w:t>0.05160</w:t>
            </w:r>
          </w:p>
        </w:tc>
        <w:tc>
          <w:tcPr>
            <w:tcW w:w="1091" w:type="dxa"/>
            <w:tcBorders>
              <w:top w:val="nil"/>
              <w:left w:val="nil"/>
              <w:bottom w:val="nil"/>
              <w:right w:val="nil"/>
            </w:tcBorders>
          </w:tcPr>
          <w:p w:rsidR="00077066" w:rsidRDefault="00077066" w:rsidP="00077066">
            <w:pPr>
              <w:pStyle w:val="TableText"/>
            </w:pPr>
            <w:r>
              <w:rPr>
                <w:lang w:eastAsia="en-AU"/>
              </w:rPr>
              <w:t>0.05115</w:t>
            </w:r>
          </w:p>
        </w:tc>
        <w:tc>
          <w:tcPr>
            <w:tcW w:w="1091" w:type="dxa"/>
            <w:tcBorders>
              <w:top w:val="nil"/>
              <w:left w:val="nil"/>
              <w:bottom w:val="nil"/>
              <w:right w:val="nil"/>
            </w:tcBorders>
          </w:tcPr>
          <w:p w:rsidR="00077066" w:rsidRDefault="00077066" w:rsidP="00077066">
            <w:pPr>
              <w:pStyle w:val="TableText"/>
            </w:pPr>
            <w:r>
              <w:rPr>
                <w:lang w:eastAsia="en-AU"/>
              </w:rPr>
              <w:t>0.05071</w:t>
            </w:r>
          </w:p>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39</w:t>
            </w:r>
          </w:p>
        </w:tc>
        <w:tc>
          <w:tcPr>
            <w:tcW w:w="1091" w:type="dxa"/>
            <w:tcBorders>
              <w:top w:val="nil"/>
              <w:left w:val="nil"/>
              <w:bottom w:val="nil"/>
              <w:right w:val="nil"/>
            </w:tcBorders>
          </w:tcPr>
          <w:p w:rsidR="00077066" w:rsidRDefault="00077066" w:rsidP="00077066">
            <w:pPr>
              <w:pStyle w:val="TableText"/>
            </w:pPr>
            <w:r>
              <w:rPr>
                <w:lang w:eastAsia="en-AU"/>
              </w:rPr>
              <w:t>0.05418</w:t>
            </w:r>
          </w:p>
        </w:tc>
        <w:tc>
          <w:tcPr>
            <w:tcW w:w="1091" w:type="dxa"/>
            <w:tcBorders>
              <w:top w:val="nil"/>
              <w:left w:val="nil"/>
              <w:bottom w:val="nil"/>
              <w:right w:val="nil"/>
            </w:tcBorders>
          </w:tcPr>
          <w:p w:rsidR="00077066" w:rsidRDefault="00077066" w:rsidP="00077066">
            <w:pPr>
              <w:pStyle w:val="TableText"/>
            </w:pPr>
            <w:r>
              <w:rPr>
                <w:lang w:eastAsia="en-AU"/>
              </w:rPr>
              <w:t>0.05358</w:t>
            </w:r>
          </w:p>
        </w:tc>
        <w:tc>
          <w:tcPr>
            <w:tcW w:w="1091" w:type="dxa"/>
            <w:tcBorders>
              <w:top w:val="nil"/>
              <w:left w:val="nil"/>
              <w:bottom w:val="nil"/>
              <w:right w:val="nil"/>
            </w:tcBorders>
          </w:tcPr>
          <w:p w:rsidR="00077066" w:rsidRDefault="00077066" w:rsidP="00077066">
            <w:pPr>
              <w:pStyle w:val="TableText"/>
            </w:pPr>
            <w:r>
              <w:rPr>
                <w:lang w:eastAsia="en-AU"/>
              </w:rPr>
              <w:t>0.05300</w:t>
            </w:r>
          </w:p>
        </w:tc>
        <w:tc>
          <w:tcPr>
            <w:tcW w:w="1091" w:type="dxa"/>
            <w:tcBorders>
              <w:top w:val="nil"/>
              <w:left w:val="nil"/>
              <w:bottom w:val="nil"/>
              <w:right w:val="nil"/>
            </w:tcBorders>
          </w:tcPr>
          <w:p w:rsidR="00077066" w:rsidRDefault="00077066" w:rsidP="00077066">
            <w:pPr>
              <w:pStyle w:val="TableText"/>
            </w:pPr>
            <w:r>
              <w:rPr>
                <w:lang w:eastAsia="en-AU"/>
              </w:rPr>
              <w:t>0.05244</w:t>
            </w:r>
          </w:p>
        </w:tc>
        <w:tc>
          <w:tcPr>
            <w:tcW w:w="1091" w:type="dxa"/>
            <w:tcBorders>
              <w:top w:val="nil"/>
              <w:left w:val="nil"/>
              <w:bottom w:val="nil"/>
              <w:right w:val="nil"/>
            </w:tcBorders>
          </w:tcPr>
          <w:p w:rsidR="00077066" w:rsidRDefault="00077066" w:rsidP="00077066">
            <w:pPr>
              <w:pStyle w:val="TableText"/>
            </w:pPr>
            <w:r>
              <w:rPr>
                <w:lang w:eastAsia="en-AU"/>
              </w:rPr>
              <w:t>0.05190</w:t>
            </w:r>
          </w:p>
        </w:tc>
        <w:tc>
          <w:tcPr>
            <w:tcW w:w="1091" w:type="dxa"/>
            <w:tcBorders>
              <w:top w:val="nil"/>
              <w:left w:val="nil"/>
              <w:bottom w:val="nil"/>
              <w:right w:val="nil"/>
            </w:tcBorders>
          </w:tcPr>
          <w:p w:rsidR="00077066" w:rsidRDefault="00077066" w:rsidP="00077066">
            <w:pPr>
              <w:pStyle w:val="TableText"/>
            </w:pPr>
            <w:r>
              <w:rPr>
                <w:lang w:eastAsia="en-AU"/>
              </w:rPr>
              <w:t>0.05138</w:t>
            </w:r>
          </w:p>
        </w:tc>
        <w:tc>
          <w:tcPr>
            <w:tcW w:w="1091" w:type="dxa"/>
            <w:tcBorders>
              <w:top w:val="nil"/>
              <w:left w:val="nil"/>
              <w:bottom w:val="nil"/>
              <w:right w:val="nil"/>
            </w:tcBorders>
          </w:tcPr>
          <w:p w:rsidR="00077066" w:rsidRDefault="00077066" w:rsidP="00077066">
            <w:pPr>
              <w:pStyle w:val="TableText"/>
            </w:pPr>
            <w:r>
              <w:rPr>
                <w:lang w:eastAsia="en-AU"/>
              </w:rPr>
              <w:t>0.05089</w:t>
            </w:r>
          </w:p>
        </w:tc>
        <w:tc>
          <w:tcPr>
            <w:tcW w:w="1091" w:type="dxa"/>
            <w:tcBorders>
              <w:top w:val="nil"/>
              <w:left w:val="nil"/>
              <w:bottom w:val="nil"/>
              <w:right w:val="nil"/>
            </w:tcBorders>
          </w:tcPr>
          <w:p w:rsidR="00077066" w:rsidRDefault="00077066" w:rsidP="00077066">
            <w:pPr>
              <w:pStyle w:val="TableText"/>
            </w:pPr>
            <w:r>
              <w:rPr>
                <w:lang w:eastAsia="en-AU"/>
              </w:rPr>
              <w:t>0.05042</w:t>
            </w:r>
          </w:p>
        </w:tc>
        <w:tc>
          <w:tcPr>
            <w:tcW w:w="1090" w:type="dxa"/>
            <w:tcBorders>
              <w:top w:val="nil"/>
              <w:left w:val="nil"/>
              <w:bottom w:val="nil"/>
              <w:right w:val="nil"/>
            </w:tcBorders>
          </w:tcPr>
          <w:p w:rsidR="00077066" w:rsidRDefault="00077066" w:rsidP="00077066">
            <w:pPr>
              <w:pStyle w:val="TableText"/>
            </w:pPr>
            <w:r>
              <w:rPr>
                <w:lang w:eastAsia="en-AU"/>
              </w:rPr>
              <w:t>0.04996</w:t>
            </w:r>
          </w:p>
        </w:tc>
        <w:tc>
          <w:tcPr>
            <w:tcW w:w="1091" w:type="dxa"/>
            <w:tcBorders>
              <w:top w:val="nil"/>
              <w:left w:val="nil"/>
              <w:bottom w:val="nil"/>
              <w:right w:val="nil"/>
            </w:tcBorders>
          </w:tcPr>
          <w:p w:rsidR="00077066" w:rsidRDefault="00077066" w:rsidP="00077066">
            <w:pPr>
              <w:pStyle w:val="TableText"/>
            </w:pPr>
            <w:r>
              <w:rPr>
                <w:lang w:eastAsia="en-AU"/>
              </w:rPr>
              <w:t>0.04953</w:t>
            </w:r>
          </w:p>
        </w:tc>
        <w:tc>
          <w:tcPr>
            <w:tcW w:w="1091" w:type="dxa"/>
            <w:tcBorders>
              <w:top w:val="nil"/>
              <w:left w:val="nil"/>
              <w:bottom w:val="nil"/>
              <w:right w:val="nil"/>
            </w:tcBorders>
          </w:tcPr>
          <w:p w:rsidR="00077066" w:rsidRDefault="00077066" w:rsidP="00077066">
            <w:pPr>
              <w:pStyle w:val="TableText"/>
            </w:pPr>
            <w:r>
              <w:rPr>
                <w:lang w:eastAsia="en-AU"/>
              </w:rPr>
              <w:t>0.04911</w:t>
            </w:r>
          </w:p>
        </w:tc>
        <w:tc>
          <w:tcPr>
            <w:tcW w:w="1091" w:type="dxa"/>
            <w:tcBorders>
              <w:top w:val="nil"/>
              <w:left w:val="nil"/>
              <w:bottom w:val="nil"/>
              <w:right w:val="nil"/>
            </w:tcBorders>
          </w:tcPr>
          <w:p w:rsidR="00077066" w:rsidRDefault="00077066" w:rsidP="00077066">
            <w:pPr>
              <w:pStyle w:val="TableText"/>
            </w:pPr>
            <w:r>
              <w:rPr>
                <w:lang w:eastAsia="en-AU"/>
              </w:rPr>
              <w:t>0.04871</w:t>
            </w:r>
          </w:p>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lastRenderedPageBreak/>
              <w:t>40</w:t>
            </w:r>
          </w:p>
        </w:tc>
        <w:tc>
          <w:tcPr>
            <w:tcW w:w="1091" w:type="dxa"/>
            <w:tcBorders>
              <w:top w:val="nil"/>
              <w:left w:val="nil"/>
              <w:bottom w:val="nil"/>
              <w:right w:val="nil"/>
            </w:tcBorders>
          </w:tcPr>
          <w:p w:rsidR="00077066" w:rsidRDefault="00077066" w:rsidP="00077066">
            <w:pPr>
              <w:pStyle w:val="TableText"/>
            </w:pPr>
            <w:r>
              <w:rPr>
                <w:lang w:eastAsia="en-AU"/>
              </w:rPr>
              <w:t>0.05238</w:t>
            </w:r>
          </w:p>
        </w:tc>
        <w:tc>
          <w:tcPr>
            <w:tcW w:w="1091" w:type="dxa"/>
            <w:tcBorders>
              <w:top w:val="nil"/>
              <w:left w:val="nil"/>
              <w:bottom w:val="nil"/>
              <w:right w:val="nil"/>
            </w:tcBorders>
          </w:tcPr>
          <w:p w:rsidR="00077066" w:rsidRDefault="00077066" w:rsidP="00077066">
            <w:pPr>
              <w:pStyle w:val="TableText"/>
            </w:pPr>
            <w:r>
              <w:rPr>
                <w:lang w:eastAsia="en-AU"/>
              </w:rPr>
              <w:t>0.05179</w:t>
            </w:r>
          </w:p>
        </w:tc>
        <w:tc>
          <w:tcPr>
            <w:tcW w:w="1091" w:type="dxa"/>
            <w:tcBorders>
              <w:top w:val="nil"/>
              <w:left w:val="nil"/>
              <w:bottom w:val="nil"/>
              <w:right w:val="nil"/>
            </w:tcBorders>
          </w:tcPr>
          <w:p w:rsidR="00077066" w:rsidRDefault="00077066" w:rsidP="00077066">
            <w:pPr>
              <w:pStyle w:val="TableText"/>
            </w:pPr>
            <w:r>
              <w:rPr>
                <w:lang w:eastAsia="en-AU"/>
              </w:rPr>
              <w:t>0.05123</w:t>
            </w:r>
          </w:p>
        </w:tc>
        <w:tc>
          <w:tcPr>
            <w:tcW w:w="1091" w:type="dxa"/>
            <w:tcBorders>
              <w:top w:val="nil"/>
              <w:left w:val="nil"/>
              <w:bottom w:val="nil"/>
              <w:right w:val="nil"/>
            </w:tcBorders>
          </w:tcPr>
          <w:p w:rsidR="00077066" w:rsidRDefault="00077066" w:rsidP="00077066">
            <w:pPr>
              <w:pStyle w:val="TableText"/>
            </w:pPr>
            <w:r>
              <w:rPr>
                <w:lang w:eastAsia="en-AU"/>
              </w:rPr>
              <w:t>0.05069</w:t>
            </w:r>
          </w:p>
        </w:tc>
        <w:tc>
          <w:tcPr>
            <w:tcW w:w="1091" w:type="dxa"/>
            <w:tcBorders>
              <w:top w:val="nil"/>
              <w:left w:val="nil"/>
              <w:bottom w:val="nil"/>
              <w:right w:val="nil"/>
            </w:tcBorders>
          </w:tcPr>
          <w:p w:rsidR="00077066" w:rsidRDefault="00077066" w:rsidP="00077066">
            <w:pPr>
              <w:pStyle w:val="TableText"/>
            </w:pPr>
            <w:r>
              <w:rPr>
                <w:lang w:eastAsia="en-AU"/>
              </w:rPr>
              <w:t>0.05017</w:t>
            </w:r>
          </w:p>
        </w:tc>
        <w:tc>
          <w:tcPr>
            <w:tcW w:w="1091" w:type="dxa"/>
            <w:tcBorders>
              <w:top w:val="nil"/>
              <w:left w:val="nil"/>
              <w:bottom w:val="nil"/>
              <w:right w:val="nil"/>
            </w:tcBorders>
          </w:tcPr>
          <w:p w:rsidR="00077066" w:rsidRDefault="00077066" w:rsidP="00077066">
            <w:pPr>
              <w:pStyle w:val="TableText"/>
            </w:pPr>
            <w:r>
              <w:rPr>
                <w:lang w:eastAsia="en-AU"/>
              </w:rPr>
              <w:t>0.04967</w:t>
            </w:r>
          </w:p>
        </w:tc>
        <w:tc>
          <w:tcPr>
            <w:tcW w:w="1091" w:type="dxa"/>
            <w:tcBorders>
              <w:top w:val="nil"/>
              <w:left w:val="nil"/>
              <w:bottom w:val="nil"/>
              <w:right w:val="nil"/>
            </w:tcBorders>
          </w:tcPr>
          <w:p w:rsidR="00077066" w:rsidRDefault="00077066" w:rsidP="00077066">
            <w:pPr>
              <w:pStyle w:val="TableText"/>
            </w:pPr>
            <w:r>
              <w:rPr>
                <w:lang w:eastAsia="en-AU"/>
              </w:rPr>
              <w:t>0.04920</w:t>
            </w:r>
          </w:p>
        </w:tc>
        <w:tc>
          <w:tcPr>
            <w:tcW w:w="1091" w:type="dxa"/>
            <w:tcBorders>
              <w:top w:val="nil"/>
              <w:left w:val="nil"/>
              <w:bottom w:val="nil"/>
              <w:right w:val="nil"/>
            </w:tcBorders>
          </w:tcPr>
          <w:p w:rsidR="00077066" w:rsidRDefault="00077066" w:rsidP="00077066">
            <w:pPr>
              <w:pStyle w:val="TableText"/>
            </w:pPr>
            <w:r>
              <w:rPr>
                <w:lang w:eastAsia="en-AU"/>
              </w:rPr>
              <w:t>0.04874</w:t>
            </w:r>
          </w:p>
        </w:tc>
        <w:tc>
          <w:tcPr>
            <w:tcW w:w="1090" w:type="dxa"/>
            <w:tcBorders>
              <w:top w:val="nil"/>
              <w:left w:val="nil"/>
              <w:bottom w:val="nil"/>
              <w:right w:val="nil"/>
            </w:tcBorders>
          </w:tcPr>
          <w:p w:rsidR="00077066" w:rsidRDefault="00077066" w:rsidP="00077066">
            <w:pPr>
              <w:pStyle w:val="TableText"/>
            </w:pPr>
            <w:r>
              <w:rPr>
                <w:lang w:eastAsia="en-AU"/>
              </w:rPr>
              <w:t>0.04831</w:t>
            </w:r>
          </w:p>
        </w:tc>
        <w:tc>
          <w:tcPr>
            <w:tcW w:w="1091" w:type="dxa"/>
            <w:tcBorders>
              <w:top w:val="nil"/>
              <w:left w:val="nil"/>
              <w:bottom w:val="nil"/>
              <w:right w:val="nil"/>
            </w:tcBorders>
          </w:tcPr>
          <w:p w:rsidR="00077066" w:rsidRDefault="00077066" w:rsidP="00077066">
            <w:pPr>
              <w:pStyle w:val="TableText"/>
            </w:pPr>
            <w:r>
              <w:rPr>
                <w:lang w:eastAsia="en-AU"/>
              </w:rPr>
              <w:t>0.04789</w:t>
            </w:r>
          </w:p>
        </w:tc>
        <w:tc>
          <w:tcPr>
            <w:tcW w:w="1091" w:type="dxa"/>
            <w:tcBorders>
              <w:top w:val="nil"/>
              <w:left w:val="nil"/>
              <w:bottom w:val="nil"/>
              <w:right w:val="nil"/>
            </w:tcBorders>
          </w:tcPr>
          <w:p w:rsidR="00077066" w:rsidRDefault="00077066" w:rsidP="00077066">
            <w:pPr>
              <w:pStyle w:val="TableText"/>
            </w:pPr>
            <w:r>
              <w:rPr>
                <w:lang w:eastAsia="en-AU"/>
              </w:rPr>
              <w:t>0.04749</w:t>
            </w:r>
          </w:p>
        </w:tc>
        <w:tc>
          <w:tcPr>
            <w:tcW w:w="1091" w:type="dxa"/>
            <w:tcBorders>
              <w:top w:val="nil"/>
              <w:left w:val="nil"/>
              <w:bottom w:val="nil"/>
              <w:right w:val="nil"/>
            </w:tcBorders>
          </w:tcPr>
          <w:p w:rsidR="00077066" w:rsidRDefault="00077066" w:rsidP="00077066">
            <w:pPr>
              <w:pStyle w:val="TableText"/>
            </w:pPr>
            <w:r>
              <w:rPr>
                <w:lang w:eastAsia="en-AU"/>
              </w:rPr>
              <w:t>0.04711</w:t>
            </w:r>
          </w:p>
        </w:tc>
        <w:tc>
          <w:tcPr>
            <w:tcW w:w="1092" w:type="dxa"/>
            <w:tcBorders>
              <w:top w:val="nil"/>
              <w:left w:val="nil"/>
              <w:bottom w:val="nil"/>
              <w:right w:val="nil"/>
            </w:tcBorders>
          </w:tcPr>
          <w:p w:rsidR="00077066" w:rsidRDefault="00077066" w:rsidP="00077066">
            <w:pPr>
              <w:pStyle w:val="TableText"/>
            </w:pPr>
            <w:r>
              <w:rPr>
                <w:lang w:eastAsia="en-AU"/>
              </w:rPr>
              <w:t>0.04674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41</w:t>
            </w:r>
          </w:p>
        </w:tc>
        <w:tc>
          <w:tcPr>
            <w:tcW w:w="1091" w:type="dxa"/>
            <w:tcBorders>
              <w:top w:val="nil"/>
              <w:left w:val="nil"/>
              <w:bottom w:val="nil"/>
              <w:right w:val="nil"/>
            </w:tcBorders>
          </w:tcPr>
          <w:p w:rsidR="00077066" w:rsidRDefault="00077066" w:rsidP="00077066">
            <w:pPr>
              <w:pStyle w:val="TableText"/>
            </w:pPr>
            <w:r>
              <w:rPr>
                <w:lang w:eastAsia="en-AU"/>
              </w:rPr>
              <w:t>0.05084</w:t>
            </w:r>
          </w:p>
        </w:tc>
        <w:tc>
          <w:tcPr>
            <w:tcW w:w="1091" w:type="dxa"/>
            <w:tcBorders>
              <w:top w:val="nil"/>
              <w:left w:val="nil"/>
              <w:bottom w:val="nil"/>
              <w:right w:val="nil"/>
            </w:tcBorders>
          </w:tcPr>
          <w:p w:rsidR="00077066" w:rsidRDefault="00077066" w:rsidP="00077066">
            <w:pPr>
              <w:pStyle w:val="TableText"/>
            </w:pPr>
            <w:r>
              <w:rPr>
                <w:lang w:eastAsia="en-AU"/>
              </w:rPr>
              <w:t>0.05028</w:t>
            </w:r>
          </w:p>
        </w:tc>
        <w:tc>
          <w:tcPr>
            <w:tcW w:w="1091" w:type="dxa"/>
            <w:tcBorders>
              <w:top w:val="nil"/>
              <w:left w:val="nil"/>
              <w:bottom w:val="nil"/>
              <w:right w:val="nil"/>
            </w:tcBorders>
          </w:tcPr>
          <w:p w:rsidR="00077066" w:rsidRDefault="00077066" w:rsidP="00077066">
            <w:pPr>
              <w:pStyle w:val="TableText"/>
            </w:pPr>
            <w:r>
              <w:rPr>
                <w:lang w:eastAsia="en-AU"/>
              </w:rPr>
              <w:t>0.04974</w:t>
            </w:r>
          </w:p>
        </w:tc>
        <w:tc>
          <w:tcPr>
            <w:tcW w:w="1091" w:type="dxa"/>
            <w:tcBorders>
              <w:top w:val="nil"/>
              <w:left w:val="nil"/>
              <w:bottom w:val="nil"/>
              <w:right w:val="nil"/>
            </w:tcBorders>
          </w:tcPr>
          <w:p w:rsidR="00077066" w:rsidRDefault="00077066" w:rsidP="00077066">
            <w:pPr>
              <w:pStyle w:val="TableText"/>
            </w:pPr>
            <w:r>
              <w:rPr>
                <w:lang w:eastAsia="en-AU"/>
              </w:rPr>
              <w:t>0.04922</w:t>
            </w:r>
          </w:p>
        </w:tc>
        <w:tc>
          <w:tcPr>
            <w:tcW w:w="1091" w:type="dxa"/>
            <w:tcBorders>
              <w:top w:val="nil"/>
              <w:left w:val="nil"/>
              <w:bottom w:val="nil"/>
              <w:right w:val="nil"/>
            </w:tcBorders>
          </w:tcPr>
          <w:p w:rsidR="00077066" w:rsidRDefault="00077066" w:rsidP="00077066">
            <w:pPr>
              <w:pStyle w:val="TableText"/>
            </w:pPr>
            <w:r>
              <w:rPr>
                <w:lang w:eastAsia="en-AU"/>
              </w:rPr>
              <w:t>0.04872</w:t>
            </w:r>
          </w:p>
        </w:tc>
        <w:tc>
          <w:tcPr>
            <w:tcW w:w="1091" w:type="dxa"/>
            <w:tcBorders>
              <w:top w:val="nil"/>
              <w:left w:val="nil"/>
              <w:bottom w:val="nil"/>
              <w:right w:val="nil"/>
            </w:tcBorders>
          </w:tcPr>
          <w:p w:rsidR="00077066" w:rsidRDefault="00077066" w:rsidP="00077066">
            <w:pPr>
              <w:pStyle w:val="TableText"/>
            </w:pPr>
            <w:r>
              <w:rPr>
                <w:lang w:eastAsia="en-AU"/>
              </w:rPr>
              <w:t>0.04825</w:t>
            </w:r>
          </w:p>
        </w:tc>
        <w:tc>
          <w:tcPr>
            <w:tcW w:w="1091" w:type="dxa"/>
            <w:tcBorders>
              <w:top w:val="nil"/>
              <w:left w:val="nil"/>
              <w:bottom w:val="nil"/>
              <w:right w:val="nil"/>
            </w:tcBorders>
          </w:tcPr>
          <w:p w:rsidR="00077066" w:rsidRDefault="00077066" w:rsidP="00077066">
            <w:pPr>
              <w:pStyle w:val="TableText"/>
            </w:pPr>
            <w:r>
              <w:rPr>
                <w:lang w:eastAsia="en-AU"/>
              </w:rPr>
              <w:t>0.04779</w:t>
            </w:r>
          </w:p>
        </w:tc>
        <w:tc>
          <w:tcPr>
            <w:tcW w:w="1091" w:type="dxa"/>
            <w:tcBorders>
              <w:top w:val="nil"/>
              <w:left w:val="nil"/>
              <w:bottom w:val="nil"/>
              <w:right w:val="nil"/>
            </w:tcBorders>
          </w:tcPr>
          <w:p w:rsidR="00077066" w:rsidRDefault="00077066" w:rsidP="00077066">
            <w:pPr>
              <w:pStyle w:val="TableText"/>
            </w:pPr>
            <w:r>
              <w:rPr>
                <w:lang w:eastAsia="en-AU"/>
              </w:rPr>
              <w:t>0.04735</w:t>
            </w:r>
          </w:p>
        </w:tc>
        <w:tc>
          <w:tcPr>
            <w:tcW w:w="1090" w:type="dxa"/>
            <w:tcBorders>
              <w:top w:val="nil"/>
              <w:left w:val="nil"/>
              <w:bottom w:val="nil"/>
              <w:right w:val="nil"/>
            </w:tcBorders>
          </w:tcPr>
          <w:p w:rsidR="00077066" w:rsidRDefault="00077066" w:rsidP="00077066">
            <w:pPr>
              <w:pStyle w:val="TableText"/>
            </w:pPr>
            <w:r>
              <w:rPr>
                <w:lang w:eastAsia="en-AU"/>
              </w:rPr>
              <w:t>0.04694</w:t>
            </w:r>
          </w:p>
        </w:tc>
        <w:tc>
          <w:tcPr>
            <w:tcW w:w="1091" w:type="dxa"/>
            <w:tcBorders>
              <w:top w:val="nil"/>
              <w:left w:val="nil"/>
              <w:bottom w:val="nil"/>
              <w:right w:val="nil"/>
            </w:tcBorders>
          </w:tcPr>
          <w:p w:rsidR="00077066" w:rsidRDefault="00077066" w:rsidP="00077066">
            <w:pPr>
              <w:pStyle w:val="TableText"/>
            </w:pPr>
            <w:r>
              <w:rPr>
                <w:lang w:eastAsia="en-AU"/>
              </w:rPr>
              <w:t>0.04654</w:t>
            </w:r>
          </w:p>
        </w:tc>
        <w:tc>
          <w:tcPr>
            <w:tcW w:w="1091" w:type="dxa"/>
            <w:tcBorders>
              <w:top w:val="nil"/>
              <w:left w:val="nil"/>
              <w:bottom w:val="nil"/>
              <w:right w:val="nil"/>
            </w:tcBorders>
          </w:tcPr>
          <w:p w:rsidR="00077066" w:rsidRDefault="00077066" w:rsidP="00077066">
            <w:pPr>
              <w:pStyle w:val="TableText"/>
            </w:pPr>
            <w:r>
              <w:rPr>
                <w:lang w:eastAsia="en-AU"/>
              </w:rPr>
              <w:t>0.04616</w:t>
            </w:r>
          </w:p>
        </w:tc>
        <w:tc>
          <w:tcPr>
            <w:tcW w:w="1091" w:type="dxa"/>
            <w:tcBorders>
              <w:top w:val="nil"/>
              <w:left w:val="nil"/>
              <w:bottom w:val="nil"/>
              <w:right w:val="nil"/>
            </w:tcBorders>
          </w:tcPr>
          <w:p w:rsidR="00077066" w:rsidRDefault="00077066" w:rsidP="00077066">
            <w:pPr>
              <w:pStyle w:val="TableText"/>
            </w:pPr>
            <w:r>
              <w:rPr>
                <w:lang w:eastAsia="en-AU"/>
              </w:rPr>
              <w:t>0.04579</w:t>
            </w:r>
          </w:p>
        </w:tc>
        <w:tc>
          <w:tcPr>
            <w:tcW w:w="1092" w:type="dxa"/>
            <w:tcBorders>
              <w:top w:val="nil"/>
              <w:left w:val="nil"/>
              <w:bottom w:val="nil"/>
              <w:right w:val="nil"/>
            </w:tcBorders>
          </w:tcPr>
          <w:p w:rsidR="00077066" w:rsidRDefault="00077066" w:rsidP="00077066">
            <w:pPr>
              <w:pStyle w:val="TableText"/>
            </w:pPr>
            <w:r>
              <w:rPr>
                <w:lang w:eastAsia="en-AU"/>
              </w:rPr>
              <w:t>0.04544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42</w:t>
            </w:r>
          </w:p>
        </w:tc>
        <w:tc>
          <w:tcPr>
            <w:tcW w:w="1091" w:type="dxa"/>
            <w:tcBorders>
              <w:top w:val="nil"/>
              <w:left w:val="nil"/>
              <w:bottom w:val="nil"/>
              <w:right w:val="nil"/>
            </w:tcBorders>
          </w:tcPr>
          <w:p w:rsidR="00077066" w:rsidRDefault="00077066" w:rsidP="00077066">
            <w:pPr>
              <w:pStyle w:val="TableText"/>
            </w:pPr>
            <w:r>
              <w:rPr>
                <w:lang w:eastAsia="en-AU"/>
              </w:rPr>
              <w:t>0.04927</w:t>
            </w:r>
          </w:p>
        </w:tc>
        <w:tc>
          <w:tcPr>
            <w:tcW w:w="1091" w:type="dxa"/>
            <w:tcBorders>
              <w:top w:val="nil"/>
              <w:left w:val="nil"/>
              <w:bottom w:val="nil"/>
              <w:right w:val="nil"/>
            </w:tcBorders>
          </w:tcPr>
          <w:p w:rsidR="00077066" w:rsidRDefault="00077066" w:rsidP="00077066">
            <w:pPr>
              <w:pStyle w:val="TableText"/>
            </w:pPr>
            <w:r>
              <w:rPr>
                <w:lang w:eastAsia="en-AU"/>
              </w:rPr>
              <w:t>0.04873</w:t>
            </w:r>
          </w:p>
        </w:tc>
        <w:tc>
          <w:tcPr>
            <w:tcW w:w="1091" w:type="dxa"/>
            <w:tcBorders>
              <w:top w:val="nil"/>
              <w:left w:val="nil"/>
              <w:bottom w:val="nil"/>
              <w:right w:val="nil"/>
            </w:tcBorders>
          </w:tcPr>
          <w:p w:rsidR="00077066" w:rsidRDefault="00077066" w:rsidP="00077066">
            <w:pPr>
              <w:pStyle w:val="TableText"/>
            </w:pPr>
            <w:r>
              <w:rPr>
                <w:lang w:eastAsia="en-AU"/>
              </w:rPr>
              <w:t>0.04821</w:t>
            </w:r>
          </w:p>
        </w:tc>
        <w:tc>
          <w:tcPr>
            <w:tcW w:w="1091" w:type="dxa"/>
            <w:tcBorders>
              <w:top w:val="nil"/>
              <w:left w:val="nil"/>
              <w:bottom w:val="nil"/>
              <w:right w:val="nil"/>
            </w:tcBorders>
          </w:tcPr>
          <w:p w:rsidR="00077066" w:rsidRDefault="00077066" w:rsidP="00077066">
            <w:pPr>
              <w:pStyle w:val="TableText"/>
            </w:pPr>
            <w:r>
              <w:rPr>
                <w:lang w:eastAsia="en-AU"/>
              </w:rPr>
              <w:t>0.04771</w:t>
            </w:r>
          </w:p>
        </w:tc>
        <w:tc>
          <w:tcPr>
            <w:tcW w:w="1091" w:type="dxa"/>
            <w:tcBorders>
              <w:top w:val="nil"/>
              <w:left w:val="nil"/>
              <w:bottom w:val="nil"/>
              <w:right w:val="nil"/>
            </w:tcBorders>
          </w:tcPr>
          <w:p w:rsidR="00077066" w:rsidRDefault="00077066" w:rsidP="00077066">
            <w:pPr>
              <w:pStyle w:val="TableText"/>
            </w:pPr>
            <w:r>
              <w:rPr>
                <w:lang w:eastAsia="en-AU"/>
              </w:rPr>
              <w:t>0.04724</w:t>
            </w:r>
          </w:p>
        </w:tc>
        <w:tc>
          <w:tcPr>
            <w:tcW w:w="1091" w:type="dxa"/>
            <w:tcBorders>
              <w:top w:val="nil"/>
              <w:left w:val="nil"/>
              <w:bottom w:val="nil"/>
              <w:right w:val="nil"/>
            </w:tcBorders>
          </w:tcPr>
          <w:p w:rsidR="00077066" w:rsidRDefault="00077066" w:rsidP="00077066">
            <w:pPr>
              <w:pStyle w:val="TableText"/>
            </w:pPr>
            <w:r>
              <w:rPr>
                <w:lang w:eastAsia="en-AU"/>
              </w:rPr>
              <w:t>0.04678</w:t>
            </w:r>
          </w:p>
        </w:tc>
        <w:tc>
          <w:tcPr>
            <w:tcW w:w="1091" w:type="dxa"/>
            <w:tcBorders>
              <w:top w:val="nil"/>
              <w:left w:val="nil"/>
              <w:bottom w:val="nil"/>
              <w:right w:val="nil"/>
            </w:tcBorders>
          </w:tcPr>
          <w:p w:rsidR="00077066" w:rsidRDefault="00077066" w:rsidP="00077066">
            <w:pPr>
              <w:pStyle w:val="TableText"/>
            </w:pPr>
            <w:r>
              <w:rPr>
                <w:lang w:eastAsia="en-AU"/>
              </w:rPr>
              <w:t>0.04635</w:t>
            </w:r>
          </w:p>
        </w:tc>
        <w:tc>
          <w:tcPr>
            <w:tcW w:w="1091" w:type="dxa"/>
            <w:tcBorders>
              <w:top w:val="nil"/>
              <w:left w:val="nil"/>
              <w:bottom w:val="nil"/>
              <w:right w:val="nil"/>
            </w:tcBorders>
          </w:tcPr>
          <w:p w:rsidR="00077066" w:rsidRDefault="00077066" w:rsidP="00077066">
            <w:pPr>
              <w:pStyle w:val="TableText"/>
            </w:pPr>
            <w:r>
              <w:rPr>
                <w:lang w:eastAsia="en-AU"/>
              </w:rPr>
              <w:t>0.04593</w:t>
            </w:r>
          </w:p>
        </w:tc>
        <w:tc>
          <w:tcPr>
            <w:tcW w:w="1090" w:type="dxa"/>
            <w:tcBorders>
              <w:top w:val="nil"/>
              <w:left w:val="nil"/>
              <w:bottom w:val="nil"/>
              <w:right w:val="nil"/>
            </w:tcBorders>
          </w:tcPr>
          <w:p w:rsidR="00077066" w:rsidRDefault="00077066" w:rsidP="00077066">
            <w:pPr>
              <w:pStyle w:val="TableText"/>
            </w:pPr>
            <w:r>
              <w:rPr>
                <w:lang w:eastAsia="en-AU"/>
              </w:rPr>
              <w:t>0.04553</w:t>
            </w:r>
          </w:p>
        </w:tc>
        <w:tc>
          <w:tcPr>
            <w:tcW w:w="1091" w:type="dxa"/>
            <w:tcBorders>
              <w:top w:val="nil"/>
              <w:left w:val="nil"/>
              <w:bottom w:val="nil"/>
              <w:right w:val="nil"/>
            </w:tcBorders>
          </w:tcPr>
          <w:p w:rsidR="00077066" w:rsidRDefault="00077066" w:rsidP="00077066">
            <w:pPr>
              <w:pStyle w:val="TableText"/>
            </w:pPr>
            <w:r>
              <w:rPr>
                <w:lang w:eastAsia="en-AU"/>
              </w:rPr>
              <w:t>0.04515</w:t>
            </w:r>
          </w:p>
        </w:tc>
        <w:tc>
          <w:tcPr>
            <w:tcW w:w="1091" w:type="dxa"/>
            <w:tcBorders>
              <w:top w:val="nil"/>
              <w:left w:val="nil"/>
              <w:bottom w:val="nil"/>
              <w:right w:val="nil"/>
            </w:tcBorders>
          </w:tcPr>
          <w:p w:rsidR="00077066" w:rsidRDefault="00077066" w:rsidP="00077066">
            <w:pPr>
              <w:pStyle w:val="TableText"/>
            </w:pPr>
            <w:r>
              <w:rPr>
                <w:lang w:eastAsia="en-AU"/>
              </w:rPr>
              <w:t>0.04478</w:t>
            </w:r>
          </w:p>
        </w:tc>
        <w:tc>
          <w:tcPr>
            <w:tcW w:w="1091" w:type="dxa"/>
            <w:tcBorders>
              <w:top w:val="nil"/>
              <w:left w:val="nil"/>
              <w:bottom w:val="nil"/>
              <w:right w:val="nil"/>
            </w:tcBorders>
          </w:tcPr>
          <w:p w:rsidR="00077066" w:rsidRDefault="00077066" w:rsidP="00077066">
            <w:pPr>
              <w:pStyle w:val="TableText"/>
            </w:pPr>
            <w:r>
              <w:rPr>
                <w:lang w:eastAsia="en-AU"/>
              </w:rPr>
              <w:t>0.04444</w:t>
            </w:r>
          </w:p>
        </w:tc>
        <w:tc>
          <w:tcPr>
            <w:tcW w:w="1092" w:type="dxa"/>
            <w:tcBorders>
              <w:top w:val="nil"/>
              <w:left w:val="nil"/>
              <w:bottom w:val="nil"/>
              <w:right w:val="nil"/>
            </w:tcBorders>
          </w:tcPr>
          <w:p w:rsidR="00077066" w:rsidRDefault="00077066" w:rsidP="00077066">
            <w:pPr>
              <w:pStyle w:val="TableText"/>
            </w:pPr>
            <w:r>
              <w:rPr>
                <w:lang w:eastAsia="en-AU"/>
              </w:rPr>
              <w:t>0.04410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43</w:t>
            </w:r>
          </w:p>
        </w:tc>
        <w:tc>
          <w:tcPr>
            <w:tcW w:w="1091" w:type="dxa"/>
            <w:tcBorders>
              <w:top w:val="nil"/>
              <w:left w:val="nil"/>
              <w:bottom w:val="nil"/>
              <w:right w:val="nil"/>
            </w:tcBorders>
          </w:tcPr>
          <w:p w:rsidR="00077066" w:rsidRDefault="00077066" w:rsidP="00077066">
            <w:pPr>
              <w:pStyle w:val="TableText"/>
            </w:pPr>
            <w:r>
              <w:rPr>
                <w:lang w:eastAsia="en-AU"/>
              </w:rPr>
              <w:t>0.04766</w:t>
            </w:r>
          </w:p>
        </w:tc>
        <w:tc>
          <w:tcPr>
            <w:tcW w:w="1091" w:type="dxa"/>
            <w:tcBorders>
              <w:top w:val="nil"/>
              <w:left w:val="nil"/>
              <w:bottom w:val="nil"/>
              <w:right w:val="nil"/>
            </w:tcBorders>
          </w:tcPr>
          <w:p w:rsidR="00077066" w:rsidRDefault="00077066" w:rsidP="00077066">
            <w:pPr>
              <w:pStyle w:val="TableText"/>
            </w:pPr>
            <w:r>
              <w:rPr>
                <w:lang w:eastAsia="en-AU"/>
              </w:rPr>
              <w:t>0.04715</w:t>
            </w:r>
          </w:p>
        </w:tc>
        <w:tc>
          <w:tcPr>
            <w:tcW w:w="1091" w:type="dxa"/>
            <w:tcBorders>
              <w:top w:val="nil"/>
              <w:left w:val="nil"/>
              <w:bottom w:val="nil"/>
              <w:right w:val="nil"/>
            </w:tcBorders>
          </w:tcPr>
          <w:p w:rsidR="00077066" w:rsidRDefault="00077066" w:rsidP="00077066">
            <w:pPr>
              <w:pStyle w:val="TableText"/>
            </w:pPr>
            <w:r>
              <w:rPr>
                <w:lang w:eastAsia="en-AU"/>
              </w:rPr>
              <w:t>0.04665</w:t>
            </w:r>
          </w:p>
        </w:tc>
        <w:tc>
          <w:tcPr>
            <w:tcW w:w="1091" w:type="dxa"/>
            <w:tcBorders>
              <w:top w:val="nil"/>
              <w:left w:val="nil"/>
              <w:bottom w:val="nil"/>
              <w:right w:val="nil"/>
            </w:tcBorders>
          </w:tcPr>
          <w:p w:rsidR="00077066" w:rsidRDefault="00077066" w:rsidP="00077066">
            <w:pPr>
              <w:pStyle w:val="TableText"/>
            </w:pPr>
            <w:r>
              <w:rPr>
                <w:lang w:eastAsia="en-AU"/>
              </w:rPr>
              <w:t>0.04618</w:t>
            </w:r>
          </w:p>
        </w:tc>
        <w:tc>
          <w:tcPr>
            <w:tcW w:w="1091" w:type="dxa"/>
            <w:tcBorders>
              <w:top w:val="nil"/>
              <w:left w:val="nil"/>
              <w:bottom w:val="nil"/>
              <w:right w:val="nil"/>
            </w:tcBorders>
          </w:tcPr>
          <w:p w:rsidR="00077066" w:rsidRDefault="00077066" w:rsidP="00077066">
            <w:pPr>
              <w:pStyle w:val="TableText"/>
            </w:pPr>
            <w:r>
              <w:rPr>
                <w:lang w:eastAsia="en-AU"/>
              </w:rPr>
              <w:t>0.04572</w:t>
            </w:r>
          </w:p>
        </w:tc>
        <w:tc>
          <w:tcPr>
            <w:tcW w:w="1091" w:type="dxa"/>
            <w:tcBorders>
              <w:top w:val="nil"/>
              <w:left w:val="nil"/>
              <w:bottom w:val="nil"/>
              <w:right w:val="nil"/>
            </w:tcBorders>
          </w:tcPr>
          <w:p w:rsidR="00077066" w:rsidRDefault="00077066" w:rsidP="00077066">
            <w:pPr>
              <w:pStyle w:val="TableText"/>
            </w:pPr>
            <w:r>
              <w:rPr>
                <w:lang w:eastAsia="en-AU"/>
              </w:rPr>
              <w:t>0.04529</w:t>
            </w:r>
          </w:p>
        </w:tc>
        <w:tc>
          <w:tcPr>
            <w:tcW w:w="1091" w:type="dxa"/>
            <w:tcBorders>
              <w:top w:val="nil"/>
              <w:left w:val="nil"/>
              <w:bottom w:val="nil"/>
              <w:right w:val="nil"/>
            </w:tcBorders>
          </w:tcPr>
          <w:p w:rsidR="00077066" w:rsidRDefault="00077066" w:rsidP="00077066">
            <w:pPr>
              <w:pStyle w:val="TableText"/>
            </w:pPr>
            <w:r>
              <w:rPr>
                <w:lang w:eastAsia="en-AU"/>
              </w:rPr>
              <w:t>0.04487</w:t>
            </w:r>
          </w:p>
        </w:tc>
        <w:tc>
          <w:tcPr>
            <w:tcW w:w="1091" w:type="dxa"/>
            <w:tcBorders>
              <w:top w:val="nil"/>
              <w:left w:val="nil"/>
              <w:bottom w:val="nil"/>
              <w:right w:val="nil"/>
            </w:tcBorders>
          </w:tcPr>
          <w:p w:rsidR="00077066" w:rsidRDefault="00077066" w:rsidP="00077066">
            <w:pPr>
              <w:pStyle w:val="TableText"/>
            </w:pPr>
            <w:r>
              <w:rPr>
                <w:lang w:eastAsia="en-AU"/>
              </w:rPr>
              <w:t>0.04447</w:t>
            </w:r>
          </w:p>
        </w:tc>
        <w:tc>
          <w:tcPr>
            <w:tcW w:w="1090" w:type="dxa"/>
            <w:tcBorders>
              <w:top w:val="nil"/>
              <w:left w:val="nil"/>
              <w:bottom w:val="nil"/>
              <w:right w:val="nil"/>
            </w:tcBorders>
          </w:tcPr>
          <w:p w:rsidR="00077066" w:rsidRDefault="00077066" w:rsidP="00077066">
            <w:pPr>
              <w:pStyle w:val="TableText"/>
            </w:pPr>
            <w:r>
              <w:rPr>
                <w:lang w:eastAsia="en-AU"/>
              </w:rPr>
              <w:t>0.04409</w:t>
            </w:r>
          </w:p>
        </w:tc>
        <w:tc>
          <w:tcPr>
            <w:tcW w:w="1091" w:type="dxa"/>
            <w:tcBorders>
              <w:top w:val="nil"/>
              <w:left w:val="nil"/>
              <w:bottom w:val="nil"/>
              <w:right w:val="nil"/>
            </w:tcBorders>
          </w:tcPr>
          <w:p w:rsidR="00077066" w:rsidRDefault="00077066" w:rsidP="00077066">
            <w:pPr>
              <w:pStyle w:val="TableText"/>
            </w:pPr>
            <w:r>
              <w:rPr>
                <w:lang w:eastAsia="en-AU"/>
              </w:rPr>
              <w:t>0.04373</w:t>
            </w:r>
          </w:p>
        </w:tc>
        <w:tc>
          <w:tcPr>
            <w:tcW w:w="1091" w:type="dxa"/>
            <w:tcBorders>
              <w:top w:val="nil"/>
              <w:left w:val="nil"/>
              <w:bottom w:val="nil"/>
              <w:right w:val="nil"/>
            </w:tcBorders>
          </w:tcPr>
          <w:p w:rsidR="00077066" w:rsidRDefault="00077066" w:rsidP="00077066">
            <w:pPr>
              <w:pStyle w:val="TableText"/>
            </w:pPr>
            <w:r>
              <w:rPr>
                <w:lang w:eastAsia="en-AU"/>
              </w:rPr>
              <w:t>0.04338</w:t>
            </w:r>
          </w:p>
        </w:tc>
        <w:tc>
          <w:tcPr>
            <w:tcW w:w="1091" w:type="dxa"/>
            <w:tcBorders>
              <w:top w:val="nil"/>
              <w:left w:val="nil"/>
              <w:bottom w:val="nil"/>
              <w:right w:val="nil"/>
            </w:tcBorders>
          </w:tcPr>
          <w:p w:rsidR="00077066" w:rsidRDefault="00077066" w:rsidP="00077066">
            <w:pPr>
              <w:pStyle w:val="TableText"/>
            </w:pPr>
            <w:r>
              <w:rPr>
                <w:lang w:eastAsia="en-AU"/>
              </w:rPr>
              <w:t>0.04305</w:t>
            </w:r>
          </w:p>
        </w:tc>
        <w:tc>
          <w:tcPr>
            <w:tcW w:w="1092" w:type="dxa"/>
            <w:tcBorders>
              <w:top w:val="nil"/>
              <w:left w:val="nil"/>
              <w:bottom w:val="nil"/>
              <w:right w:val="nil"/>
            </w:tcBorders>
          </w:tcPr>
          <w:p w:rsidR="00077066" w:rsidRDefault="00077066" w:rsidP="00077066">
            <w:pPr>
              <w:pStyle w:val="TableText"/>
            </w:pPr>
            <w:r>
              <w:rPr>
                <w:lang w:eastAsia="en-AU"/>
              </w:rPr>
              <w:t>0.04273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44</w:t>
            </w:r>
          </w:p>
        </w:tc>
        <w:tc>
          <w:tcPr>
            <w:tcW w:w="1091" w:type="dxa"/>
            <w:tcBorders>
              <w:top w:val="nil"/>
              <w:left w:val="nil"/>
              <w:bottom w:val="nil"/>
              <w:right w:val="nil"/>
            </w:tcBorders>
          </w:tcPr>
          <w:p w:rsidR="00077066" w:rsidRDefault="00077066" w:rsidP="00077066">
            <w:pPr>
              <w:pStyle w:val="TableText"/>
            </w:pPr>
            <w:r>
              <w:rPr>
                <w:lang w:eastAsia="en-AU"/>
              </w:rPr>
              <w:t>0.04590</w:t>
            </w:r>
          </w:p>
        </w:tc>
        <w:tc>
          <w:tcPr>
            <w:tcW w:w="1091" w:type="dxa"/>
            <w:tcBorders>
              <w:top w:val="nil"/>
              <w:left w:val="nil"/>
              <w:bottom w:val="nil"/>
              <w:right w:val="nil"/>
            </w:tcBorders>
          </w:tcPr>
          <w:p w:rsidR="00077066" w:rsidRDefault="00077066" w:rsidP="00077066">
            <w:pPr>
              <w:pStyle w:val="TableText"/>
            </w:pPr>
            <w:r>
              <w:rPr>
                <w:lang w:eastAsia="en-AU"/>
              </w:rPr>
              <w:t>0.04541</w:t>
            </w:r>
          </w:p>
        </w:tc>
        <w:tc>
          <w:tcPr>
            <w:tcW w:w="1091" w:type="dxa"/>
            <w:tcBorders>
              <w:top w:val="nil"/>
              <w:left w:val="nil"/>
              <w:bottom w:val="nil"/>
              <w:right w:val="nil"/>
            </w:tcBorders>
          </w:tcPr>
          <w:p w:rsidR="00077066" w:rsidRDefault="00077066" w:rsidP="00077066">
            <w:pPr>
              <w:pStyle w:val="TableText"/>
            </w:pPr>
            <w:r>
              <w:rPr>
                <w:lang w:eastAsia="en-AU"/>
              </w:rPr>
              <w:t>0.04494</w:t>
            </w:r>
          </w:p>
        </w:tc>
        <w:tc>
          <w:tcPr>
            <w:tcW w:w="1091" w:type="dxa"/>
            <w:tcBorders>
              <w:top w:val="nil"/>
              <w:left w:val="nil"/>
              <w:bottom w:val="nil"/>
              <w:right w:val="nil"/>
            </w:tcBorders>
          </w:tcPr>
          <w:p w:rsidR="00077066" w:rsidRDefault="00077066" w:rsidP="00077066">
            <w:pPr>
              <w:pStyle w:val="TableText"/>
            </w:pPr>
            <w:r>
              <w:rPr>
                <w:lang w:eastAsia="en-AU"/>
              </w:rPr>
              <w:t>0.04448</w:t>
            </w:r>
          </w:p>
        </w:tc>
        <w:tc>
          <w:tcPr>
            <w:tcW w:w="1091" w:type="dxa"/>
            <w:tcBorders>
              <w:top w:val="nil"/>
              <w:left w:val="nil"/>
              <w:bottom w:val="nil"/>
              <w:right w:val="nil"/>
            </w:tcBorders>
          </w:tcPr>
          <w:p w:rsidR="00077066" w:rsidRDefault="00077066" w:rsidP="00077066">
            <w:pPr>
              <w:pStyle w:val="TableText"/>
            </w:pPr>
            <w:r>
              <w:rPr>
                <w:lang w:eastAsia="en-AU"/>
              </w:rPr>
              <w:t>0.04405</w:t>
            </w:r>
          </w:p>
        </w:tc>
        <w:tc>
          <w:tcPr>
            <w:tcW w:w="1091" w:type="dxa"/>
            <w:tcBorders>
              <w:top w:val="nil"/>
              <w:left w:val="nil"/>
              <w:bottom w:val="nil"/>
              <w:right w:val="nil"/>
            </w:tcBorders>
          </w:tcPr>
          <w:p w:rsidR="00077066" w:rsidRDefault="00077066" w:rsidP="00077066">
            <w:pPr>
              <w:pStyle w:val="TableText"/>
            </w:pPr>
            <w:r>
              <w:rPr>
                <w:lang w:eastAsia="en-AU"/>
              </w:rPr>
              <w:t>0.04364</w:t>
            </w:r>
          </w:p>
        </w:tc>
        <w:tc>
          <w:tcPr>
            <w:tcW w:w="1091" w:type="dxa"/>
            <w:tcBorders>
              <w:top w:val="nil"/>
              <w:left w:val="nil"/>
              <w:bottom w:val="nil"/>
              <w:right w:val="nil"/>
            </w:tcBorders>
          </w:tcPr>
          <w:p w:rsidR="00077066" w:rsidRDefault="00077066" w:rsidP="00077066">
            <w:pPr>
              <w:pStyle w:val="TableText"/>
            </w:pPr>
            <w:r>
              <w:rPr>
                <w:lang w:eastAsia="en-AU"/>
              </w:rPr>
              <w:t>0.04324</w:t>
            </w:r>
          </w:p>
        </w:tc>
        <w:tc>
          <w:tcPr>
            <w:tcW w:w="1091" w:type="dxa"/>
            <w:tcBorders>
              <w:top w:val="nil"/>
              <w:left w:val="nil"/>
              <w:bottom w:val="nil"/>
              <w:right w:val="nil"/>
            </w:tcBorders>
          </w:tcPr>
          <w:p w:rsidR="00077066" w:rsidRDefault="00077066" w:rsidP="00077066">
            <w:pPr>
              <w:pStyle w:val="TableText"/>
            </w:pPr>
            <w:r>
              <w:rPr>
                <w:lang w:eastAsia="en-AU"/>
              </w:rPr>
              <w:t>0.04286</w:t>
            </w:r>
          </w:p>
        </w:tc>
        <w:tc>
          <w:tcPr>
            <w:tcW w:w="1090" w:type="dxa"/>
            <w:tcBorders>
              <w:top w:val="nil"/>
              <w:left w:val="nil"/>
              <w:bottom w:val="nil"/>
              <w:right w:val="nil"/>
            </w:tcBorders>
          </w:tcPr>
          <w:p w:rsidR="00077066" w:rsidRDefault="00077066" w:rsidP="00077066">
            <w:pPr>
              <w:pStyle w:val="TableText"/>
            </w:pPr>
            <w:r>
              <w:rPr>
                <w:lang w:eastAsia="en-AU"/>
              </w:rPr>
              <w:t>0.04250</w:t>
            </w:r>
          </w:p>
        </w:tc>
        <w:tc>
          <w:tcPr>
            <w:tcW w:w="1091" w:type="dxa"/>
            <w:tcBorders>
              <w:top w:val="nil"/>
              <w:left w:val="nil"/>
              <w:bottom w:val="nil"/>
              <w:right w:val="nil"/>
            </w:tcBorders>
          </w:tcPr>
          <w:p w:rsidR="00077066" w:rsidRDefault="00077066" w:rsidP="00077066">
            <w:pPr>
              <w:pStyle w:val="TableText"/>
            </w:pPr>
            <w:r>
              <w:rPr>
                <w:lang w:eastAsia="en-AU"/>
              </w:rPr>
              <w:t>0.04216</w:t>
            </w:r>
          </w:p>
        </w:tc>
        <w:tc>
          <w:tcPr>
            <w:tcW w:w="1091" w:type="dxa"/>
            <w:tcBorders>
              <w:top w:val="nil"/>
              <w:left w:val="nil"/>
              <w:bottom w:val="nil"/>
              <w:right w:val="nil"/>
            </w:tcBorders>
          </w:tcPr>
          <w:p w:rsidR="00077066" w:rsidRDefault="00077066" w:rsidP="00077066">
            <w:pPr>
              <w:pStyle w:val="TableText"/>
            </w:pPr>
            <w:r>
              <w:rPr>
                <w:lang w:eastAsia="en-AU"/>
              </w:rPr>
              <w:t>0.04183</w:t>
            </w:r>
          </w:p>
        </w:tc>
        <w:tc>
          <w:tcPr>
            <w:tcW w:w="1091" w:type="dxa"/>
            <w:tcBorders>
              <w:top w:val="nil"/>
              <w:left w:val="nil"/>
              <w:bottom w:val="nil"/>
              <w:right w:val="nil"/>
            </w:tcBorders>
          </w:tcPr>
          <w:p w:rsidR="00077066" w:rsidRDefault="00077066" w:rsidP="00077066">
            <w:pPr>
              <w:pStyle w:val="TableText"/>
            </w:pPr>
            <w:r>
              <w:rPr>
                <w:lang w:eastAsia="en-AU"/>
              </w:rPr>
              <w:t>0.04151</w:t>
            </w:r>
          </w:p>
        </w:tc>
        <w:tc>
          <w:tcPr>
            <w:tcW w:w="1092" w:type="dxa"/>
            <w:tcBorders>
              <w:top w:val="nil"/>
              <w:left w:val="nil"/>
              <w:bottom w:val="nil"/>
              <w:right w:val="nil"/>
            </w:tcBorders>
          </w:tcPr>
          <w:p w:rsidR="00077066" w:rsidRDefault="00077066" w:rsidP="00077066">
            <w:pPr>
              <w:pStyle w:val="TableText"/>
            </w:pPr>
            <w:r>
              <w:rPr>
                <w:lang w:eastAsia="en-AU"/>
              </w:rPr>
              <w:t>0.04121</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45</w:t>
            </w:r>
          </w:p>
        </w:tc>
        <w:tc>
          <w:tcPr>
            <w:tcW w:w="1091" w:type="dxa"/>
            <w:tcBorders>
              <w:top w:val="nil"/>
              <w:left w:val="nil"/>
              <w:bottom w:val="nil"/>
              <w:right w:val="nil"/>
            </w:tcBorders>
          </w:tcPr>
          <w:p w:rsidR="00077066" w:rsidRDefault="00077066" w:rsidP="00077066">
            <w:pPr>
              <w:pStyle w:val="TableText"/>
            </w:pPr>
            <w:r>
              <w:rPr>
                <w:lang w:eastAsia="en-AU"/>
              </w:rPr>
              <w:t>0.04398</w:t>
            </w:r>
          </w:p>
        </w:tc>
        <w:tc>
          <w:tcPr>
            <w:tcW w:w="1091" w:type="dxa"/>
            <w:tcBorders>
              <w:top w:val="nil"/>
              <w:left w:val="nil"/>
              <w:bottom w:val="nil"/>
              <w:right w:val="nil"/>
            </w:tcBorders>
          </w:tcPr>
          <w:p w:rsidR="00077066" w:rsidRDefault="00077066" w:rsidP="00077066">
            <w:pPr>
              <w:pStyle w:val="TableText"/>
            </w:pPr>
            <w:r>
              <w:rPr>
                <w:lang w:eastAsia="en-AU"/>
              </w:rPr>
              <w:t>0.04351</w:t>
            </w:r>
          </w:p>
        </w:tc>
        <w:tc>
          <w:tcPr>
            <w:tcW w:w="1091" w:type="dxa"/>
            <w:tcBorders>
              <w:top w:val="nil"/>
              <w:left w:val="nil"/>
              <w:bottom w:val="nil"/>
              <w:right w:val="nil"/>
            </w:tcBorders>
          </w:tcPr>
          <w:p w:rsidR="00077066" w:rsidRDefault="00077066" w:rsidP="00077066">
            <w:pPr>
              <w:pStyle w:val="TableText"/>
            </w:pPr>
            <w:r>
              <w:rPr>
                <w:lang w:eastAsia="en-AU"/>
              </w:rPr>
              <w:t>0.04306</w:t>
            </w:r>
          </w:p>
        </w:tc>
        <w:tc>
          <w:tcPr>
            <w:tcW w:w="1091" w:type="dxa"/>
            <w:tcBorders>
              <w:top w:val="nil"/>
              <w:left w:val="nil"/>
              <w:bottom w:val="nil"/>
              <w:right w:val="nil"/>
            </w:tcBorders>
          </w:tcPr>
          <w:p w:rsidR="00077066" w:rsidRDefault="00077066" w:rsidP="00077066">
            <w:pPr>
              <w:pStyle w:val="TableText"/>
            </w:pPr>
            <w:r>
              <w:rPr>
                <w:lang w:eastAsia="en-AU"/>
              </w:rPr>
              <w:t>0.04263</w:t>
            </w:r>
          </w:p>
        </w:tc>
        <w:tc>
          <w:tcPr>
            <w:tcW w:w="1091" w:type="dxa"/>
            <w:tcBorders>
              <w:top w:val="nil"/>
              <w:left w:val="nil"/>
              <w:bottom w:val="nil"/>
              <w:right w:val="nil"/>
            </w:tcBorders>
          </w:tcPr>
          <w:p w:rsidR="00077066" w:rsidRDefault="00077066" w:rsidP="00077066">
            <w:pPr>
              <w:pStyle w:val="TableText"/>
            </w:pPr>
            <w:r>
              <w:rPr>
                <w:lang w:eastAsia="en-AU"/>
              </w:rPr>
              <w:t>0.04222</w:t>
            </w:r>
          </w:p>
        </w:tc>
        <w:tc>
          <w:tcPr>
            <w:tcW w:w="1091" w:type="dxa"/>
            <w:tcBorders>
              <w:top w:val="nil"/>
              <w:left w:val="nil"/>
              <w:bottom w:val="nil"/>
              <w:right w:val="nil"/>
            </w:tcBorders>
          </w:tcPr>
          <w:p w:rsidR="00077066" w:rsidRDefault="00077066" w:rsidP="00077066">
            <w:pPr>
              <w:pStyle w:val="TableText"/>
            </w:pPr>
            <w:r>
              <w:rPr>
                <w:lang w:eastAsia="en-AU"/>
              </w:rPr>
              <w:t>0.04183</w:t>
            </w:r>
          </w:p>
        </w:tc>
        <w:tc>
          <w:tcPr>
            <w:tcW w:w="1091" w:type="dxa"/>
            <w:tcBorders>
              <w:top w:val="nil"/>
              <w:left w:val="nil"/>
              <w:bottom w:val="nil"/>
              <w:right w:val="nil"/>
            </w:tcBorders>
          </w:tcPr>
          <w:p w:rsidR="00077066" w:rsidRDefault="00077066" w:rsidP="00077066">
            <w:pPr>
              <w:pStyle w:val="TableText"/>
            </w:pPr>
            <w:r>
              <w:rPr>
                <w:lang w:eastAsia="en-AU"/>
              </w:rPr>
              <w:t>0.04146</w:t>
            </w:r>
          </w:p>
        </w:tc>
        <w:tc>
          <w:tcPr>
            <w:tcW w:w="1091" w:type="dxa"/>
            <w:tcBorders>
              <w:top w:val="nil"/>
              <w:left w:val="nil"/>
              <w:bottom w:val="nil"/>
              <w:right w:val="nil"/>
            </w:tcBorders>
          </w:tcPr>
          <w:p w:rsidR="00077066" w:rsidRDefault="00077066" w:rsidP="00077066">
            <w:pPr>
              <w:pStyle w:val="TableText"/>
            </w:pPr>
            <w:r>
              <w:rPr>
                <w:lang w:eastAsia="en-AU"/>
              </w:rPr>
              <w:t>0.04110</w:t>
            </w:r>
          </w:p>
        </w:tc>
        <w:tc>
          <w:tcPr>
            <w:tcW w:w="1090" w:type="dxa"/>
            <w:tcBorders>
              <w:top w:val="nil"/>
              <w:left w:val="nil"/>
              <w:bottom w:val="nil"/>
              <w:right w:val="nil"/>
            </w:tcBorders>
          </w:tcPr>
          <w:p w:rsidR="00077066" w:rsidRDefault="00077066" w:rsidP="00077066">
            <w:pPr>
              <w:pStyle w:val="TableText"/>
            </w:pPr>
            <w:r>
              <w:rPr>
                <w:lang w:eastAsia="en-AU"/>
              </w:rPr>
              <w:t>0.04076</w:t>
            </w:r>
          </w:p>
        </w:tc>
        <w:tc>
          <w:tcPr>
            <w:tcW w:w="1091" w:type="dxa"/>
            <w:tcBorders>
              <w:top w:val="nil"/>
              <w:left w:val="nil"/>
              <w:bottom w:val="nil"/>
              <w:right w:val="nil"/>
            </w:tcBorders>
          </w:tcPr>
          <w:p w:rsidR="00077066" w:rsidRDefault="00077066" w:rsidP="00077066">
            <w:pPr>
              <w:pStyle w:val="TableText"/>
            </w:pPr>
            <w:r>
              <w:rPr>
                <w:lang w:eastAsia="en-AU"/>
              </w:rPr>
              <w:t>0.04043</w:t>
            </w:r>
          </w:p>
        </w:tc>
        <w:tc>
          <w:tcPr>
            <w:tcW w:w="1091" w:type="dxa"/>
            <w:tcBorders>
              <w:top w:val="nil"/>
              <w:left w:val="nil"/>
              <w:bottom w:val="nil"/>
              <w:right w:val="nil"/>
            </w:tcBorders>
          </w:tcPr>
          <w:p w:rsidR="00077066" w:rsidRDefault="00077066" w:rsidP="00077066">
            <w:pPr>
              <w:pStyle w:val="TableText"/>
            </w:pPr>
            <w:r>
              <w:rPr>
                <w:lang w:eastAsia="en-AU"/>
              </w:rPr>
              <w:t>0.04012</w:t>
            </w:r>
          </w:p>
        </w:tc>
        <w:tc>
          <w:tcPr>
            <w:tcW w:w="1091" w:type="dxa"/>
            <w:tcBorders>
              <w:top w:val="nil"/>
              <w:left w:val="nil"/>
              <w:bottom w:val="nil"/>
              <w:right w:val="nil"/>
            </w:tcBorders>
          </w:tcPr>
          <w:p w:rsidR="00077066" w:rsidRDefault="00077066" w:rsidP="00077066">
            <w:pPr>
              <w:pStyle w:val="TableText"/>
            </w:pPr>
            <w:r>
              <w:rPr>
                <w:lang w:eastAsia="en-AU"/>
              </w:rPr>
              <w:t>0.03982</w:t>
            </w:r>
          </w:p>
        </w:tc>
        <w:tc>
          <w:tcPr>
            <w:tcW w:w="1092" w:type="dxa"/>
            <w:tcBorders>
              <w:top w:val="nil"/>
              <w:left w:val="nil"/>
              <w:bottom w:val="nil"/>
              <w:right w:val="nil"/>
            </w:tcBorders>
          </w:tcPr>
          <w:p w:rsidR="00077066" w:rsidRDefault="00077066" w:rsidP="00077066">
            <w:pPr>
              <w:pStyle w:val="TableText"/>
            </w:pPr>
            <w:r>
              <w:rPr>
                <w:lang w:eastAsia="en-AU"/>
              </w:rPr>
              <w:t>0.03954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46</w:t>
            </w:r>
          </w:p>
        </w:tc>
        <w:tc>
          <w:tcPr>
            <w:tcW w:w="1091" w:type="dxa"/>
            <w:tcBorders>
              <w:top w:val="nil"/>
              <w:left w:val="nil"/>
              <w:bottom w:val="nil"/>
              <w:right w:val="nil"/>
            </w:tcBorders>
          </w:tcPr>
          <w:p w:rsidR="00077066" w:rsidRDefault="00077066" w:rsidP="00077066">
            <w:pPr>
              <w:pStyle w:val="TableText"/>
            </w:pPr>
            <w:r>
              <w:rPr>
                <w:lang w:eastAsia="en-AU"/>
              </w:rPr>
              <w:t>0.04185</w:t>
            </w:r>
          </w:p>
        </w:tc>
        <w:tc>
          <w:tcPr>
            <w:tcW w:w="1091" w:type="dxa"/>
            <w:tcBorders>
              <w:top w:val="nil"/>
              <w:left w:val="nil"/>
              <w:bottom w:val="nil"/>
              <w:right w:val="nil"/>
            </w:tcBorders>
          </w:tcPr>
          <w:p w:rsidR="00077066" w:rsidRDefault="00077066" w:rsidP="00077066">
            <w:pPr>
              <w:pStyle w:val="TableText"/>
            </w:pPr>
            <w:r>
              <w:rPr>
                <w:lang w:eastAsia="en-AU"/>
              </w:rPr>
              <w:t>0.04141</w:t>
            </w:r>
          </w:p>
        </w:tc>
        <w:tc>
          <w:tcPr>
            <w:tcW w:w="1091" w:type="dxa"/>
            <w:tcBorders>
              <w:top w:val="nil"/>
              <w:left w:val="nil"/>
              <w:bottom w:val="nil"/>
              <w:right w:val="nil"/>
            </w:tcBorders>
          </w:tcPr>
          <w:p w:rsidR="00077066" w:rsidRDefault="00077066" w:rsidP="00077066">
            <w:pPr>
              <w:pStyle w:val="TableText"/>
            </w:pPr>
            <w:r>
              <w:rPr>
                <w:lang w:eastAsia="en-AU"/>
              </w:rPr>
              <w:t>0.04099</w:t>
            </w:r>
          </w:p>
        </w:tc>
        <w:tc>
          <w:tcPr>
            <w:tcW w:w="1091" w:type="dxa"/>
            <w:tcBorders>
              <w:top w:val="nil"/>
              <w:left w:val="nil"/>
              <w:bottom w:val="nil"/>
              <w:right w:val="nil"/>
            </w:tcBorders>
          </w:tcPr>
          <w:p w:rsidR="00077066" w:rsidRDefault="00077066" w:rsidP="00077066">
            <w:pPr>
              <w:pStyle w:val="TableText"/>
            </w:pPr>
            <w:r>
              <w:rPr>
                <w:lang w:eastAsia="en-AU"/>
              </w:rPr>
              <w:t>0.04059</w:t>
            </w:r>
          </w:p>
        </w:tc>
        <w:tc>
          <w:tcPr>
            <w:tcW w:w="1091" w:type="dxa"/>
            <w:tcBorders>
              <w:top w:val="nil"/>
              <w:left w:val="nil"/>
              <w:bottom w:val="nil"/>
              <w:right w:val="nil"/>
            </w:tcBorders>
          </w:tcPr>
          <w:p w:rsidR="00077066" w:rsidRDefault="00077066" w:rsidP="00077066">
            <w:pPr>
              <w:pStyle w:val="TableText"/>
            </w:pPr>
            <w:r>
              <w:rPr>
                <w:lang w:eastAsia="en-AU"/>
              </w:rPr>
              <w:t>0.04021</w:t>
            </w:r>
          </w:p>
        </w:tc>
        <w:tc>
          <w:tcPr>
            <w:tcW w:w="1091" w:type="dxa"/>
            <w:tcBorders>
              <w:top w:val="nil"/>
              <w:left w:val="nil"/>
              <w:bottom w:val="nil"/>
              <w:right w:val="nil"/>
            </w:tcBorders>
          </w:tcPr>
          <w:p w:rsidR="00077066" w:rsidRDefault="00077066" w:rsidP="00077066">
            <w:pPr>
              <w:pStyle w:val="TableText"/>
            </w:pPr>
            <w:r>
              <w:rPr>
                <w:lang w:eastAsia="en-AU"/>
              </w:rPr>
              <w:t>0.03984</w:t>
            </w:r>
          </w:p>
        </w:tc>
        <w:tc>
          <w:tcPr>
            <w:tcW w:w="1091" w:type="dxa"/>
            <w:tcBorders>
              <w:top w:val="nil"/>
              <w:left w:val="nil"/>
              <w:bottom w:val="nil"/>
              <w:right w:val="nil"/>
            </w:tcBorders>
          </w:tcPr>
          <w:p w:rsidR="00077066" w:rsidRDefault="00077066" w:rsidP="00077066">
            <w:pPr>
              <w:pStyle w:val="TableText"/>
            </w:pPr>
            <w:r>
              <w:rPr>
                <w:lang w:eastAsia="en-AU"/>
              </w:rPr>
              <w:t>0.03949</w:t>
            </w:r>
          </w:p>
        </w:tc>
        <w:tc>
          <w:tcPr>
            <w:tcW w:w="1091" w:type="dxa"/>
            <w:tcBorders>
              <w:top w:val="nil"/>
              <w:left w:val="nil"/>
              <w:bottom w:val="nil"/>
              <w:right w:val="nil"/>
            </w:tcBorders>
          </w:tcPr>
          <w:p w:rsidR="00077066" w:rsidRDefault="00077066" w:rsidP="00077066">
            <w:pPr>
              <w:pStyle w:val="TableText"/>
            </w:pPr>
            <w:r>
              <w:rPr>
                <w:lang w:eastAsia="en-AU"/>
              </w:rPr>
              <w:t>0.03915</w:t>
            </w:r>
          </w:p>
        </w:tc>
        <w:tc>
          <w:tcPr>
            <w:tcW w:w="1090" w:type="dxa"/>
            <w:tcBorders>
              <w:top w:val="nil"/>
              <w:left w:val="nil"/>
              <w:bottom w:val="nil"/>
              <w:right w:val="nil"/>
            </w:tcBorders>
          </w:tcPr>
          <w:p w:rsidR="00077066" w:rsidRDefault="00077066" w:rsidP="00077066">
            <w:pPr>
              <w:pStyle w:val="TableText"/>
            </w:pPr>
            <w:r>
              <w:rPr>
                <w:lang w:eastAsia="en-AU"/>
              </w:rPr>
              <w:t>0.03883</w:t>
            </w:r>
          </w:p>
        </w:tc>
        <w:tc>
          <w:tcPr>
            <w:tcW w:w="1091" w:type="dxa"/>
            <w:tcBorders>
              <w:top w:val="nil"/>
              <w:left w:val="nil"/>
              <w:bottom w:val="nil"/>
              <w:right w:val="nil"/>
            </w:tcBorders>
          </w:tcPr>
          <w:p w:rsidR="00077066" w:rsidRDefault="00077066" w:rsidP="00077066">
            <w:pPr>
              <w:pStyle w:val="TableText"/>
            </w:pPr>
            <w:r>
              <w:rPr>
                <w:lang w:eastAsia="en-AU"/>
              </w:rPr>
              <w:t>0.03853</w:t>
            </w:r>
          </w:p>
        </w:tc>
        <w:tc>
          <w:tcPr>
            <w:tcW w:w="1091" w:type="dxa"/>
            <w:tcBorders>
              <w:top w:val="nil"/>
              <w:left w:val="nil"/>
              <w:bottom w:val="nil"/>
              <w:right w:val="nil"/>
            </w:tcBorders>
          </w:tcPr>
          <w:p w:rsidR="00077066" w:rsidRDefault="00077066" w:rsidP="00077066">
            <w:pPr>
              <w:pStyle w:val="TableText"/>
            </w:pPr>
            <w:r>
              <w:rPr>
                <w:lang w:eastAsia="en-AU"/>
              </w:rPr>
              <w:t>0.03824</w:t>
            </w:r>
          </w:p>
        </w:tc>
        <w:tc>
          <w:tcPr>
            <w:tcW w:w="1091" w:type="dxa"/>
            <w:tcBorders>
              <w:top w:val="nil"/>
              <w:left w:val="nil"/>
              <w:bottom w:val="nil"/>
              <w:right w:val="nil"/>
            </w:tcBorders>
          </w:tcPr>
          <w:p w:rsidR="00077066" w:rsidRDefault="00077066" w:rsidP="00077066">
            <w:pPr>
              <w:pStyle w:val="TableText"/>
            </w:pPr>
            <w:r>
              <w:rPr>
                <w:lang w:eastAsia="en-AU"/>
              </w:rPr>
              <w:t>0.03796</w:t>
            </w:r>
          </w:p>
        </w:tc>
        <w:tc>
          <w:tcPr>
            <w:tcW w:w="1092" w:type="dxa"/>
            <w:tcBorders>
              <w:top w:val="nil"/>
              <w:left w:val="nil"/>
              <w:bottom w:val="nil"/>
              <w:right w:val="nil"/>
            </w:tcBorders>
          </w:tcPr>
          <w:p w:rsidR="00077066" w:rsidRDefault="00077066" w:rsidP="00077066">
            <w:pPr>
              <w:pStyle w:val="TableText"/>
            </w:pPr>
            <w:r>
              <w:rPr>
                <w:lang w:eastAsia="en-AU"/>
              </w:rPr>
              <w:t>0.03769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47</w:t>
            </w:r>
          </w:p>
        </w:tc>
        <w:tc>
          <w:tcPr>
            <w:tcW w:w="1091" w:type="dxa"/>
            <w:tcBorders>
              <w:top w:val="nil"/>
              <w:left w:val="nil"/>
              <w:bottom w:val="nil"/>
              <w:right w:val="nil"/>
            </w:tcBorders>
          </w:tcPr>
          <w:p w:rsidR="00077066" w:rsidRDefault="00077066" w:rsidP="00077066">
            <w:pPr>
              <w:pStyle w:val="TableText"/>
            </w:pPr>
            <w:r>
              <w:rPr>
                <w:lang w:eastAsia="en-AU"/>
              </w:rPr>
              <w:t>0.03949</w:t>
            </w:r>
          </w:p>
        </w:tc>
        <w:tc>
          <w:tcPr>
            <w:tcW w:w="1091" w:type="dxa"/>
            <w:tcBorders>
              <w:top w:val="nil"/>
              <w:left w:val="nil"/>
              <w:bottom w:val="nil"/>
              <w:right w:val="nil"/>
            </w:tcBorders>
          </w:tcPr>
          <w:p w:rsidR="00077066" w:rsidRDefault="00077066" w:rsidP="00077066">
            <w:pPr>
              <w:pStyle w:val="TableText"/>
            </w:pPr>
            <w:r>
              <w:rPr>
                <w:lang w:eastAsia="en-AU"/>
              </w:rPr>
              <w:t>0.03908</w:t>
            </w:r>
          </w:p>
        </w:tc>
        <w:tc>
          <w:tcPr>
            <w:tcW w:w="1091" w:type="dxa"/>
            <w:tcBorders>
              <w:top w:val="nil"/>
              <w:left w:val="nil"/>
              <w:bottom w:val="nil"/>
              <w:right w:val="nil"/>
            </w:tcBorders>
          </w:tcPr>
          <w:p w:rsidR="00077066" w:rsidRDefault="00077066" w:rsidP="00077066">
            <w:pPr>
              <w:pStyle w:val="TableText"/>
            </w:pPr>
            <w:r>
              <w:rPr>
                <w:lang w:eastAsia="en-AU"/>
              </w:rPr>
              <w:t>0.03869</w:t>
            </w:r>
          </w:p>
        </w:tc>
        <w:tc>
          <w:tcPr>
            <w:tcW w:w="1091" w:type="dxa"/>
            <w:tcBorders>
              <w:top w:val="nil"/>
              <w:left w:val="nil"/>
              <w:bottom w:val="nil"/>
              <w:right w:val="nil"/>
            </w:tcBorders>
          </w:tcPr>
          <w:p w:rsidR="00077066" w:rsidRDefault="00077066" w:rsidP="00077066">
            <w:pPr>
              <w:pStyle w:val="TableText"/>
            </w:pPr>
            <w:r>
              <w:rPr>
                <w:lang w:eastAsia="en-AU"/>
              </w:rPr>
              <w:t>0.03832</w:t>
            </w:r>
          </w:p>
        </w:tc>
        <w:tc>
          <w:tcPr>
            <w:tcW w:w="1091" w:type="dxa"/>
            <w:tcBorders>
              <w:top w:val="nil"/>
              <w:left w:val="nil"/>
              <w:bottom w:val="nil"/>
              <w:right w:val="nil"/>
            </w:tcBorders>
          </w:tcPr>
          <w:p w:rsidR="00077066" w:rsidRDefault="00077066" w:rsidP="00077066">
            <w:pPr>
              <w:pStyle w:val="TableText"/>
            </w:pPr>
            <w:r>
              <w:rPr>
                <w:lang w:eastAsia="en-AU"/>
              </w:rPr>
              <w:t>0.03796</w:t>
            </w:r>
          </w:p>
        </w:tc>
        <w:tc>
          <w:tcPr>
            <w:tcW w:w="1091" w:type="dxa"/>
            <w:tcBorders>
              <w:top w:val="nil"/>
              <w:left w:val="nil"/>
              <w:bottom w:val="nil"/>
              <w:right w:val="nil"/>
            </w:tcBorders>
          </w:tcPr>
          <w:p w:rsidR="00077066" w:rsidRDefault="00077066" w:rsidP="00077066">
            <w:pPr>
              <w:pStyle w:val="TableText"/>
            </w:pPr>
            <w:r>
              <w:rPr>
                <w:lang w:eastAsia="en-AU"/>
              </w:rPr>
              <w:t>0.03762</w:t>
            </w:r>
          </w:p>
        </w:tc>
        <w:tc>
          <w:tcPr>
            <w:tcW w:w="1091" w:type="dxa"/>
            <w:tcBorders>
              <w:top w:val="nil"/>
              <w:left w:val="nil"/>
              <w:bottom w:val="nil"/>
              <w:right w:val="nil"/>
            </w:tcBorders>
          </w:tcPr>
          <w:p w:rsidR="00077066" w:rsidRDefault="00077066" w:rsidP="00077066">
            <w:pPr>
              <w:pStyle w:val="TableText"/>
            </w:pPr>
            <w:r>
              <w:rPr>
                <w:lang w:eastAsia="en-AU"/>
              </w:rPr>
              <w:t>0.03729</w:t>
            </w:r>
          </w:p>
        </w:tc>
        <w:tc>
          <w:tcPr>
            <w:tcW w:w="1091" w:type="dxa"/>
            <w:tcBorders>
              <w:top w:val="nil"/>
              <w:left w:val="nil"/>
              <w:bottom w:val="nil"/>
              <w:right w:val="nil"/>
            </w:tcBorders>
          </w:tcPr>
          <w:p w:rsidR="00077066" w:rsidRDefault="00077066" w:rsidP="00077066">
            <w:pPr>
              <w:pStyle w:val="TableText"/>
            </w:pPr>
            <w:r>
              <w:rPr>
                <w:lang w:eastAsia="en-AU"/>
              </w:rPr>
              <w:t>0.03698</w:t>
            </w:r>
          </w:p>
        </w:tc>
        <w:tc>
          <w:tcPr>
            <w:tcW w:w="1090" w:type="dxa"/>
            <w:tcBorders>
              <w:top w:val="nil"/>
              <w:left w:val="nil"/>
              <w:bottom w:val="nil"/>
              <w:right w:val="nil"/>
            </w:tcBorders>
          </w:tcPr>
          <w:p w:rsidR="00077066" w:rsidRDefault="00077066" w:rsidP="00077066">
            <w:pPr>
              <w:pStyle w:val="TableText"/>
            </w:pPr>
            <w:r>
              <w:rPr>
                <w:lang w:eastAsia="en-AU"/>
              </w:rPr>
              <w:t>0.03669</w:t>
            </w:r>
          </w:p>
        </w:tc>
        <w:tc>
          <w:tcPr>
            <w:tcW w:w="1091" w:type="dxa"/>
            <w:tcBorders>
              <w:top w:val="nil"/>
              <w:left w:val="nil"/>
              <w:bottom w:val="nil"/>
              <w:right w:val="nil"/>
            </w:tcBorders>
          </w:tcPr>
          <w:p w:rsidR="00077066" w:rsidRDefault="00077066" w:rsidP="00077066">
            <w:pPr>
              <w:pStyle w:val="TableText"/>
            </w:pPr>
            <w:r>
              <w:rPr>
                <w:lang w:eastAsia="en-AU"/>
              </w:rPr>
              <w:t>0.03640</w:t>
            </w:r>
          </w:p>
        </w:tc>
        <w:tc>
          <w:tcPr>
            <w:tcW w:w="1091" w:type="dxa"/>
            <w:tcBorders>
              <w:top w:val="nil"/>
              <w:left w:val="nil"/>
              <w:bottom w:val="nil"/>
              <w:right w:val="nil"/>
            </w:tcBorders>
          </w:tcPr>
          <w:p w:rsidR="00077066" w:rsidRDefault="00077066" w:rsidP="00077066">
            <w:pPr>
              <w:pStyle w:val="TableText"/>
            </w:pPr>
            <w:r>
              <w:rPr>
                <w:lang w:eastAsia="en-AU"/>
              </w:rPr>
              <w:t>0.03613</w:t>
            </w:r>
          </w:p>
        </w:tc>
        <w:tc>
          <w:tcPr>
            <w:tcW w:w="1091" w:type="dxa"/>
            <w:tcBorders>
              <w:top w:val="nil"/>
              <w:left w:val="nil"/>
              <w:bottom w:val="nil"/>
              <w:right w:val="nil"/>
            </w:tcBorders>
          </w:tcPr>
          <w:p w:rsidR="00077066" w:rsidRDefault="00077066" w:rsidP="00077066">
            <w:pPr>
              <w:pStyle w:val="TableText"/>
            </w:pPr>
            <w:r>
              <w:rPr>
                <w:lang w:eastAsia="en-AU"/>
              </w:rPr>
              <w:t>0.03588</w:t>
            </w:r>
          </w:p>
        </w:tc>
        <w:tc>
          <w:tcPr>
            <w:tcW w:w="1092" w:type="dxa"/>
            <w:tcBorders>
              <w:top w:val="nil"/>
              <w:left w:val="nil"/>
              <w:bottom w:val="nil"/>
              <w:right w:val="nil"/>
            </w:tcBorders>
          </w:tcPr>
          <w:p w:rsidR="00077066" w:rsidRDefault="00077066" w:rsidP="00077066">
            <w:pPr>
              <w:pStyle w:val="TableText"/>
            </w:pPr>
            <w:r>
              <w:rPr>
                <w:lang w:eastAsia="en-AU"/>
              </w:rPr>
              <w:t>0.03563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48</w:t>
            </w:r>
          </w:p>
        </w:tc>
        <w:tc>
          <w:tcPr>
            <w:tcW w:w="1091" w:type="dxa"/>
            <w:tcBorders>
              <w:top w:val="nil"/>
              <w:left w:val="nil"/>
              <w:bottom w:val="nil"/>
              <w:right w:val="nil"/>
            </w:tcBorders>
          </w:tcPr>
          <w:p w:rsidR="00077066" w:rsidRDefault="00077066" w:rsidP="00077066">
            <w:pPr>
              <w:pStyle w:val="TableText"/>
            </w:pPr>
            <w:r>
              <w:rPr>
                <w:lang w:eastAsia="en-AU"/>
              </w:rPr>
              <w:t>0.03686</w:t>
            </w:r>
          </w:p>
        </w:tc>
        <w:tc>
          <w:tcPr>
            <w:tcW w:w="1091" w:type="dxa"/>
            <w:tcBorders>
              <w:top w:val="nil"/>
              <w:left w:val="nil"/>
              <w:bottom w:val="nil"/>
              <w:right w:val="nil"/>
            </w:tcBorders>
          </w:tcPr>
          <w:p w:rsidR="00077066" w:rsidRDefault="00077066" w:rsidP="00077066">
            <w:pPr>
              <w:pStyle w:val="TableText"/>
            </w:pPr>
            <w:r>
              <w:rPr>
                <w:lang w:eastAsia="en-AU"/>
              </w:rPr>
              <w:t>0.03649</w:t>
            </w:r>
          </w:p>
        </w:tc>
        <w:tc>
          <w:tcPr>
            <w:tcW w:w="1091" w:type="dxa"/>
            <w:tcBorders>
              <w:top w:val="nil"/>
              <w:left w:val="nil"/>
              <w:bottom w:val="nil"/>
              <w:right w:val="nil"/>
            </w:tcBorders>
          </w:tcPr>
          <w:p w:rsidR="00077066" w:rsidRDefault="00077066" w:rsidP="00077066">
            <w:pPr>
              <w:pStyle w:val="TableText"/>
            </w:pPr>
            <w:r>
              <w:rPr>
                <w:lang w:eastAsia="en-AU"/>
              </w:rPr>
              <w:t>0.03613</w:t>
            </w:r>
          </w:p>
        </w:tc>
        <w:tc>
          <w:tcPr>
            <w:tcW w:w="1091" w:type="dxa"/>
            <w:tcBorders>
              <w:top w:val="nil"/>
              <w:left w:val="nil"/>
              <w:bottom w:val="nil"/>
              <w:right w:val="nil"/>
            </w:tcBorders>
          </w:tcPr>
          <w:p w:rsidR="00077066" w:rsidRDefault="00077066" w:rsidP="00077066">
            <w:pPr>
              <w:pStyle w:val="TableText"/>
            </w:pPr>
            <w:r>
              <w:rPr>
                <w:lang w:eastAsia="en-AU"/>
              </w:rPr>
              <w:t>0.03579</w:t>
            </w:r>
          </w:p>
        </w:tc>
        <w:tc>
          <w:tcPr>
            <w:tcW w:w="1091" w:type="dxa"/>
            <w:tcBorders>
              <w:top w:val="nil"/>
              <w:left w:val="nil"/>
              <w:bottom w:val="nil"/>
              <w:right w:val="nil"/>
            </w:tcBorders>
          </w:tcPr>
          <w:p w:rsidR="00077066" w:rsidRDefault="00077066" w:rsidP="00077066">
            <w:pPr>
              <w:pStyle w:val="TableText"/>
            </w:pPr>
            <w:r>
              <w:rPr>
                <w:lang w:eastAsia="en-AU"/>
              </w:rPr>
              <w:t>0.03546</w:t>
            </w:r>
          </w:p>
        </w:tc>
        <w:tc>
          <w:tcPr>
            <w:tcW w:w="1091" w:type="dxa"/>
            <w:tcBorders>
              <w:top w:val="nil"/>
              <w:left w:val="nil"/>
              <w:bottom w:val="nil"/>
              <w:right w:val="nil"/>
            </w:tcBorders>
          </w:tcPr>
          <w:p w:rsidR="00077066" w:rsidRDefault="00077066" w:rsidP="00077066">
            <w:pPr>
              <w:pStyle w:val="TableText"/>
            </w:pPr>
            <w:r>
              <w:rPr>
                <w:lang w:eastAsia="en-AU"/>
              </w:rPr>
              <w:t>0.03515</w:t>
            </w:r>
          </w:p>
        </w:tc>
        <w:tc>
          <w:tcPr>
            <w:tcW w:w="1091" w:type="dxa"/>
            <w:tcBorders>
              <w:top w:val="nil"/>
              <w:left w:val="nil"/>
              <w:bottom w:val="nil"/>
              <w:right w:val="nil"/>
            </w:tcBorders>
          </w:tcPr>
          <w:p w:rsidR="00077066" w:rsidRDefault="00077066" w:rsidP="00077066">
            <w:pPr>
              <w:pStyle w:val="TableText"/>
            </w:pPr>
            <w:r>
              <w:rPr>
                <w:lang w:eastAsia="en-AU"/>
              </w:rPr>
              <w:t>0.03485</w:t>
            </w:r>
          </w:p>
        </w:tc>
        <w:tc>
          <w:tcPr>
            <w:tcW w:w="1091" w:type="dxa"/>
            <w:tcBorders>
              <w:top w:val="nil"/>
              <w:left w:val="nil"/>
              <w:bottom w:val="nil"/>
              <w:right w:val="nil"/>
            </w:tcBorders>
          </w:tcPr>
          <w:p w:rsidR="00077066" w:rsidRDefault="00077066" w:rsidP="00077066">
            <w:pPr>
              <w:pStyle w:val="TableText"/>
            </w:pPr>
            <w:r>
              <w:rPr>
                <w:lang w:eastAsia="en-AU"/>
              </w:rPr>
              <w:t>0.03457</w:t>
            </w:r>
          </w:p>
        </w:tc>
        <w:tc>
          <w:tcPr>
            <w:tcW w:w="1090" w:type="dxa"/>
            <w:tcBorders>
              <w:top w:val="nil"/>
              <w:left w:val="nil"/>
              <w:bottom w:val="nil"/>
              <w:right w:val="nil"/>
            </w:tcBorders>
          </w:tcPr>
          <w:p w:rsidR="00077066" w:rsidRDefault="00077066" w:rsidP="00077066">
            <w:pPr>
              <w:pStyle w:val="TableText"/>
            </w:pPr>
            <w:r>
              <w:rPr>
                <w:lang w:eastAsia="en-AU"/>
              </w:rPr>
              <w:t>0.03430</w:t>
            </w:r>
          </w:p>
        </w:tc>
        <w:tc>
          <w:tcPr>
            <w:tcW w:w="1091" w:type="dxa"/>
            <w:tcBorders>
              <w:top w:val="nil"/>
              <w:left w:val="nil"/>
              <w:bottom w:val="nil"/>
              <w:right w:val="nil"/>
            </w:tcBorders>
          </w:tcPr>
          <w:p w:rsidR="00077066" w:rsidRDefault="00077066" w:rsidP="00077066">
            <w:pPr>
              <w:pStyle w:val="TableText"/>
            </w:pPr>
            <w:r>
              <w:rPr>
                <w:lang w:eastAsia="en-AU"/>
              </w:rPr>
              <w:t>0.03404</w:t>
            </w:r>
          </w:p>
        </w:tc>
        <w:tc>
          <w:tcPr>
            <w:tcW w:w="1091" w:type="dxa"/>
            <w:tcBorders>
              <w:top w:val="nil"/>
              <w:left w:val="nil"/>
              <w:bottom w:val="nil"/>
              <w:right w:val="nil"/>
            </w:tcBorders>
          </w:tcPr>
          <w:p w:rsidR="00077066" w:rsidRDefault="00077066" w:rsidP="00077066">
            <w:pPr>
              <w:pStyle w:val="TableText"/>
            </w:pPr>
            <w:r>
              <w:rPr>
                <w:lang w:eastAsia="en-AU"/>
              </w:rPr>
              <w:t>0.03379</w:t>
            </w:r>
          </w:p>
        </w:tc>
        <w:tc>
          <w:tcPr>
            <w:tcW w:w="1091" w:type="dxa"/>
            <w:tcBorders>
              <w:top w:val="nil"/>
              <w:left w:val="nil"/>
              <w:bottom w:val="nil"/>
              <w:right w:val="nil"/>
            </w:tcBorders>
          </w:tcPr>
          <w:p w:rsidR="00077066" w:rsidRDefault="00077066" w:rsidP="00077066">
            <w:pPr>
              <w:pStyle w:val="TableText"/>
            </w:pPr>
            <w:r>
              <w:rPr>
                <w:lang w:eastAsia="en-AU"/>
              </w:rPr>
              <w:t>0.03356</w:t>
            </w:r>
          </w:p>
        </w:tc>
        <w:tc>
          <w:tcPr>
            <w:tcW w:w="1092" w:type="dxa"/>
            <w:tcBorders>
              <w:top w:val="nil"/>
              <w:left w:val="nil"/>
              <w:bottom w:val="nil"/>
              <w:right w:val="nil"/>
            </w:tcBorders>
          </w:tcPr>
          <w:p w:rsidR="00077066" w:rsidRDefault="00077066" w:rsidP="00077066">
            <w:pPr>
              <w:pStyle w:val="TableText"/>
            </w:pPr>
            <w:r>
              <w:rPr>
                <w:lang w:eastAsia="en-AU"/>
              </w:rPr>
              <w:t>0.03334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49</w:t>
            </w:r>
          </w:p>
        </w:tc>
        <w:tc>
          <w:tcPr>
            <w:tcW w:w="1091" w:type="dxa"/>
            <w:tcBorders>
              <w:top w:val="nil"/>
              <w:left w:val="nil"/>
              <w:bottom w:val="nil"/>
              <w:right w:val="nil"/>
            </w:tcBorders>
          </w:tcPr>
          <w:p w:rsidR="00077066" w:rsidRDefault="00077066" w:rsidP="00077066">
            <w:pPr>
              <w:pStyle w:val="TableText"/>
            </w:pPr>
            <w:r>
              <w:rPr>
                <w:lang w:eastAsia="en-AU"/>
              </w:rPr>
              <w:t>0.03386</w:t>
            </w:r>
          </w:p>
        </w:tc>
        <w:tc>
          <w:tcPr>
            <w:tcW w:w="1091" w:type="dxa"/>
            <w:tcBorders>
              <w:top w:val="nil"/>
              <w:left w:val="nil"/>
              <w:bottom w:val="nil"/>
              <w:right w:val="nil"/>
            </w:tcBorders>
          </w:tcPr>
          <w:p w:rsidR="00077066" w:rsidRDefault="00077066" w:rsidP="00077066">
            <w:pPr>
              <w:pStyle w:val="TableText"/>
            </w:pPr>
            <w:r>
              <w:rPr>
                <w:lang w:eastAsia="en-AU"/>
              </w:rPr>
              <w:t>0.03353</w:t>
            </w:r>
          </w:p>
        </w:tc>
        <w:tc>
          <w:tcPr>
            <w:tcW w:w="1091" w:type="dxa"/>
            <w:tcBorders>
              <w:top w:val="nil"/>
              <w:left w:val="nil"/>
              <w:bottom w:val="nil"/>
              <w:right w:val="nil"/>
            </w:tcBorders>
          </w:tcPr>
          <w:p w:rsidR="00077066" w:rsidRDefault="00077066" w:rsidP="00077066">
            <w:pPr>
              <w:pStyle w:val="TableText"/>
            </w:pPr>
            <w:r>
              <w:rPr>
                <w:lang w:eastAsia="en-AU"/>
              </w:rPr>
              <w:t>0.03320</w:t>
            </w:r>
          </w:p>
        </w:tc>
        <w:tc>
          <w:tcPr>
            <w:tcW w:w="1091" w:type="dxa"/>
            <w:tcBorders>
              <w:top w:val="nil"/>
              <w:left w:val="nil"/>
              <w:bottom w:val="nil"/>
              <w:right w:val="nil"/>
            </w:tcBorders>
          </w:tcPr>
          <w:p w:rsidR="00077066" w:rsidRDefault="00077066" w:rsidP="00077066">
            <w:pPr>
              <w:pStyle w:val="TableText"/>
            </w:pPr>
            <w:r>
              <w:rPr>
                <w:lang w:eastAsia="en-AU"/>
              </w:rPr>
              <w:t>0.03290</w:t>
            </w:r>
          </w:p>
        </w:tc>
        <w:tc>
          <w:tcPr>
            <w:tcW w:w="1091" w:type="dxa"/>
            <w:tcBorders>
              <w:top w:val="nil"/>
              <w:left w:val="nil"/>
              <w:bottom w:val="nil"/>
              <w:right w:val="nil"/>
            </w:tcBorders>
          </w:tcPr>
          <w:p w:rsidR="00077066" w:rsidRDefault="00077066" w:rsidP="00077066">
            <w:pPr>
              <w:pStyle w:val="TableText"/>
            </w:pPr>
            <w:r>
              <w:rPr>
                <w:lang w:eastAsia="en-AU"/>
              </w:rPr>
              <w:t>0.03261</w:t>
            </w:r>
          </w:p>
        </w:tc>
        <w:tc>
          <w:tcPr>
            <w:tcW w:w="1091" w:type="dxa"/>
            <w:tcBorders>
              <w:top w:val="nil"/>
              <w:left w:val="nil"/>
              <w:bottom w:val="nil"/>
              <w:right w:val="nil"/>
            </w:tcBorders>
          </w:tcPr>
          <w:p w:rsidR="00077066" w:rsidRDefault="00077066" w:rsidP="00077066">
            <w:pPr>
              <w:pStyle w:val="TableText"/>
            </w:pPr>
            <w:r>
              <w:rPr>
                <w:lang w:eastAsia="en-AU"/>
              </w:rPr>
              <w:t>0.03233</w:t>
            </w:r>
          </w:p>
        </w:tc>
        <w:tc>
          <w:tcPr>
            <w:tcW w:w="1091" w:type="dxa"/>
            <w:tcBorders>
              <w:top w:val="nil"/>
              <w:left w:val="nil"/>
              <w:bottom w:val="nil"/>
              <w:right w:val="nil"/>
            </w:tcBorders>
          </w:tcPr>
          <w:p w:rsidR="00077066" w:rsidRDefault="00077066" w:rsidP="00077066">
            <w:pPr>
              <w:pStyle w:val="TableText"/>
            </w:pPr>
            <w:r>
              <w:rPr>
                <w:lang w:eastAsia="en-AU"/>
              </w:rPr>
              <w:t>0.03206</w:t>
            </w:r>
          </w:p>
        </w:tc>
        <w:tc>
          <w:tcPr>
            <w:tcW w:w="1091" w:type="dxa"/>
            <w:tcBorders>
              <w:top w:val="nil"/>
              <w:left w:val="nil"/>
              <w:bottom w:val="nil"/>
              <w:right w:val="nil"/>
            </w:tcBorders>
          </w:tcPr>
          <w:p w:rsidR="00077066" w:rsidRDefault="00077066" w:rsidP="00077066">
            <w:pPr>
              <w:pStyle w:val="TableText"/>
            </w:pPr>
            <w:r>
              <w:rPr>
                <w:lang w:eastAsia="en-AU"/>
              </w:rPr>
              <w:t>0.03181</w:t>
            </w:r>
          </w:p>
        </w:tc>
        <w:tc>
          <w:tcPr>
            <w:tcW w:w="1090" w:type="dxa"/>
            <w:tcBorders>
              <w:top w:val="nil"/>
              <w:left w:val="nil"/>
              <w:bottom w:val="nil"/>
              <w:right w:val="nil"/>
            </w:tcBorders>
          </w:tcPr>
          <w:p w:rsidR="00077066" w:rsidRDefault="00077066" w:rsidP="00077066">
            <w:pPr>
              <w:pStyle w:val="TableText"/>
            </w:pPr>
            <w:r>
              <w:rPr>
                <w:lang w:eastAsia="en-AU"/>
              </w:rPr>
              <w:t>0.03157</w:t>
            </w:r>
          </w:p>
        </w:tc>
        <w:tc>
          <w:tcPr>
            <w:tcW w:w="1091" w:type="dxa"/>
            <w:tcBorders>
              <w:top w:val="nil"/>
              <w:left w:val="nil"/>
              <w:bottom w:val="nil"/>
              <w:right w:val="nil"/>
            </w:tcBorders>
          </w:tcPr>
          <w:p w:rsidR="00077066" w:rsidRDefault="00077066" w:rsidP="00077066">
            <w:pPr>
              <w:pStyle w:val="TableText"/>
            </w:pPr>
            <w:r>
              <w:rPr>
                <w:lang w:eastAsia="en-AU"/>
              </w:rPr>
              <w:t>0.03134</w:t>
            </w:r>
          </w:p>
        </w:tc>
        <w:tc>
          <w:tcPr>
            <w:tcW w:w="1091" w:type="dxa"/>
            <w:tcBorders>
              <w:top w:val="nil"/>
              <w:left w:val="nil"/>
              <w:bottom w:val="nil"/>
              <w:right w:val="nil"/>
            </w:tcBorders>
          </w:tcPr>
          <w:p w:rsidR="00077066" w:rsidRDefault="00077066" w:rsidP="00077066">
            <w:pPr>
              <w:pStyle w:val="TableText"/>
            </w:pPr>
            <w:r>
              <w:rPr>
                <w:lang w:eastAsia="en-AU"/>
              </w:rPr>
              <w:t>0.03112</w:t>
            </w:r>
          </w:p>
        </w:tc>
        <w:tc>
          <w:tcPr>
            <w:tcW w:w="1091" w:type="dxa"/>
            <w:tcBorders>
              <w:top w:val="nil"/>
              <w:left w:val="nil"/>
              <w:bottom w:val="nil"/>
              <w:right w:val="nil"/>
            </w:tcBorders>
          </w:tcPr>
          <w:p w:rsidR="00077066" w:rsidRDefault="00077066" w:rsidP="00077066">
            <w:pPr>
              <w:pStyle w:val="TableText"/>
            </w:pPr>
            <w:r>
              <w:rPr>
                <w:lang w:eastAsia="en-AU"/>
              </w:rPr>
              <w:t>0.03092</w:t>
            </w:r>
          </w:p>
        </w:tc>
        <w:tc>
          <w:tcPr>
            <w:tcW w:w="1092" w:type="dxa"/>
            <w:tcBorders>
              <w:top w:val="nil"/>
              <w:left w:val="nil"/>
              <w:bottom w:val="nil"/>
              <w:right w:val="nil"/>
            </w:tcBorders>
          </w:tcPr>
          <w:p w:rsidR="00077066" w:rsidRDefault="00077066" w:rsidP="00077066">
            <w:pPr>
              <w:pStyle w:val="TableText"/>
            </w:pPr>
            <w:r>
              <w:rPr>
                <w:lang w:eastAsia="en-AU"/>
              </w:rPr>
              <w:t>0.03072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50</w:t>
            </w:r>
          </w:p>
        </w:tc>
        <w:tc>
          <w:tcPr>
            <w:tcW w:w="1091" w:type="dxa"/>
            <w:tcBorders>
              <w:top w:val="nil"/>
              <w:left w:val="nil"/>
              <w:bottom w:val="nil"/>
              <w:right w:val="nil"/>
            </w:tcBorders>
          </w:tcPr>
          <w:p w:rsidR="00077066" w:rsidRDefault="00077066" w:rsidP="00077066">
            <w:pPr>
              <w:pStyle w:val="TableText"/>
            </w:pPr>
            <w:r>
              <w:rPr>
                <w:lang w:eastAsia="en-AU"/>
              </w:rPr>
              <w:t>0.03044</w:t>
            </w:r>
          </w:p>
        </w:tc>
        <w:tc>
          <w:tcPr>
            <w:tcW w:w="1091" w:type="dxa"/>
            <w:tcBorders>
              <w:top w:val="nil"/>
              <w:left w:val="nil"/>
              <w:bottom w:val="nil"/>
              <w:right w:val="nil"/>
            </w:tcBorders>
          </w:tcPr>
          <w:p w:rsidR="00077066" w:rsidRDefault="00077066" w:rsidP="00077066">
            <w:pPr>
              <w:pStyle w:val="TableText"/>
            </w:pPr>
            <w:r>
              <w:rPr>
                <w:lang w:eastAsia="en-AU"/>
              </w:rPr>
              <w:t>0.03015</w:t>
            </w:r>
          </w:p>
        </w:tc>
        <w:tc>
          <w:tcPr>
            <w:tcW w:w="1091" w:type="dxa"/>
            <w:tcBorders>
              <w:top w:val="nil"/>
              <w:left w:val="nil"/>
              <w:bottom w:val="nil"/>
              <w:right w:val="nil"/>
            </w:tcBorders>
          </w:tcPr>
          <w:p w:rsidR="00077066" w:rsidRDefault="00077066" w:rsidP="00077066">
            <w:pPr>
              <w:pStyle w:val="TableText"/>
            </w:pPr>
            <w:r>
              <w:rPr>
                <w:lang w:eastAsia="en-AU"/>
              </w:rPr>
              <w:t>0.02988</w:t>
            </w:r>
          </w:p>
        </w:tc>
        <w:tc>
          <w:tcPr>
            <w:tcW w:w="1091" w:type="dxa"/>
            <w:tcBorders>
              <w:top w:val="nil"/>
              <w:left w:val="nil"/>
              <w:bottom w:val="nil"/>
              <w:right w:val="nil"/>
            </w:tcBorders>
          </w:tcPr>
          <w:p w:rsidR="00077066" w:rsidRDefault="00077066" w:rsidP="00077066">
            <w:pPr>
              <w:pStyle w:val="TableText"/>
            </w:pPr>
            <w:r>
              <w:rPr>
                <w:lang w:eastAsia="en-AU"/>
              </w:rPr>
              <w:t>0.02961</w:t>
            </w:r>
          </w:p>
        </w:tc>
        <w:tc>
          <w:tcPr>
            <w:tcW w:w="1091" w:type="dxa"/>
            <w:tcBorders>
              <w:top w:val="nil"/>
              <w:left w:val="nil"/>
              <w:bottom w:val="nil"/>
              <w:right w:val="nil"/>
            </w:tcBorders>
          </w:tcPr>
          <w:p w:rsidR="00077066" w:rsidRDefault="00077066" w:rsidP="00077066">
            <w:pPr>
              <w:pStyle w:val="TableText"/>
            </w:pPr>
            <w:r>
              <w:rPr>
                <w:lang w:eastAsia="en-AU"/>
              </w:rPr>
              <w:t>0.02936</w:t>
            </w:r>
          </w:p>
        </w:tc>
        <w:tc>
          <w:tcPr>
            <w:tcW w:w="1091" w:type="dxa"/>
            <w:tcBorders>
              <w:top w:val="nil"/>
              <w:left w:val="nil"/>
              <w:bottom w:val="nil"/>
              <w:right w:val="nil"/>
            </w:tcBorders>
          </w:tcPr>
          <w:p w:rsidR="00077066" w:rsidRDefault="00077066" w:rsidP="00077066">
            <w:pPr>
              <w:pStyle w:val="TableText"/>
            </w:pPr>
            <w:r>
              <w:rPr>
                <w:lang w:eastAsia="en-AU"/>
              </w:rPr>
              <w:t>0.02912</w:t>
            </w:r>
          </w:p>
        </w:tc>
        <w:tc>
          <w:tcPr>
            <w:tcW w:w="1091" w:type="dxa"/>
            <w:tcBorders>
              <w:top w:val="nil"/>
              <w:left w:val="nil"/>
              <w:bottom w:val="nil"/>
              <w:right w:val="nil"/>
            </w:tcBorders>
          </w:tcPr>
          <w:p w:rsidR="00077066" w:rsidRDefault="00077066" w:rsidP="00077066">
            <w:pPr>
              <w:pStyle w:val="TableText"/>
            </w:pPr>
            <w:r>
              <w:rPr>
                <w:lang w:eastAsia="en-AU"/>
              </w:rPr>
              <w:t>0.02890</w:t>
            </w:r>
          </w:p>
        </w:tc>
        <w:tc>
          <w:tcPr>
            <w:tcW w:w="1091" w:type="dxa"/>
            <w:tcBorders>
              <w:top w:val="nil"/>
              <w:left w:val="nil"/>
              <w:bottom w:val="nil"/>
              <w:right w:val="nil"/>
            </w:tcBorders>
          </w:tcPr>
          <w:p w:rsidR="00077066" w:rsidRDefault="00077066" w:rsidP="00077066">
            <w:pPr>
              <w:pStyle w:val="TableText"/>
            </w:pPr>
            <w:r>
              <w:rPr>
                <w:lang w:eastAsia="en-AU"/>
              </w:rPr>
              <w:t>0.02868</w:t>
            </w:r>
          </w:p>
        </w:tc>
        <w:tc>
          <w:tcPr>
            <w:tcW w:w="1090" w:type="dxa"/>
            <w:tcBorders>
              <w:top w:val="nil"/>
              <w:left w:val="nil"/>
              <w:bottom w:val="nil"/>
              <w:right w:val="nil"/>
            </w:tcBorders>
          </w:tcPr>
          <w:p w:rsidR="00077066" w:rsidRDefault="00077066" w:rsidP="00077066">
            <w:pPr>
              <w:pStyle w:val="TableText"/>
            </w:pPr>
            <w:r>
              <w:rPr>
                <w:lang w:eastAsia="en-AU"/>
              </w:rPr>
              <w:t>0.02847</w:t>
            </w:r>
          </w:p>
        </w:tc>
        <w:tc>
          <w:tcPr>
            <w:tcW w:w="1091" w:type="dxa"/>
            <w:tcBorders>
              <w:top w:val="nil"/>
              <w:left w:val="nil"/>
              <w:bottom w:val="nil"/>
              <w:right w:val="nil"/>
            </w:tcBorders>
          </w:tcPr>
          <w:p w:rsidR="00077066" w:rsidRDefault="00077066" w:rsidP="00077066">
            <w:pPr>
              <w:pStyle w:val="TableText"/>
            </w:pPr>
            <w:r>
              <w:rPr>
                <w:lang w:eastAsia="en-AU"/>
              </w:rPr>
              <w:t>0.02828</w:t>
            </w:r>
          </w:p>
        </w:tc>
        <w:tc>
          <w:tcPr>
            <w:tcW w:w="1091" w:type="dxa"/>
            <w:tcBorders>
              <w:top w:val="nil"/>
              <w:left w:val="nil"/>
              <w:bottom w:val="nil"/>
              <w:right w:val="nil"/>
            </w:tcBorders>
          </w:tcPr>
          <w:p w:rsidR="00077066" w:rsidRDefault="00077066" w:rsidP="00077066">
            <w:pPr>
              <w:pStyle w:val="TableText"/>
            </w:pPr>
            <w:r>
              <w:rPr>
                <w:lang w:eastAsia="en-AU"/>
              </w:rPr>
              <w:t>0.02809</w:t>
            </w:r>
          </w:p>
        </w:tc>
        <w:tc>
          <w:tcPr>
            <w:tcW w:w="1091" w:type="dxa"/>
            <w:tcBorders>
              <w:top w:val="nil"/>
              <w:left w:val="nil"/>
              <w:bottom w:val="nil"/>
              <w:right w:val="nil"/>
            </w:tcBorders>
          </w:tcPr>
          <w:p w:rsidR="00077066" w:rsidRDefault="00077066" w:rsidP="00077066">
            <w:pPr>
              <w:pStyle w:val="TableText"/>
            </w:pPr>
            <w:r>
              <w:rPr>
                <w:lang w:eastAsia="en-AU"/>
              </w:rPr>
              <w:t>0.02791</w:t>
            </w:r>
          </w:p>
        </w:tc>
        <w:tc>
          <w:tcPr>
            <w:tcW w:w="1092" w:type="dxa"/>
            <w:tcBorders>
              <w:top w:val="nil"/>
              <w:left w:val="nil"/>
              <w:bottom w:val="nil"/>
              <w:right w:val="nil"/>
            </w:tcBorders>
          </w:tcPr>
          <w:p w:rsidR="00077066" w:rsidRDefault="00077066" w:rsidP="00077066">
            <w:pPr>
              <w:pStyle w:val="TableText"/>
            </w:pPr>
            <w:r>
              <w:rPr>
                <w:lang w:eastAsia="en-AU"/>
              </w:rPr>
              <w:t>0.02774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51</w:t>
            </w:r>
          </w:p>
        </w:tc>
        <w:tc>
          <w:tcPr>
            <w:tcW w:w="1091" w:type="dxa"/>
            <w:tcBorders>
              <w:top w:val="nil"/>
              <w:left w:val="nil"/>
              <w:bottom w:val="nil"/>
              <w:right w:val="nil"/>
            </w:tcBorders>
          </w:tcPr>
          <w:p w:rsidR="00077066" w:rsidRDefault="00077066" w:rsidP="00077066">
            <w:pPr>
              <w:pStyle w:val="TableText"/>
            </w:pPr>
            <w:r>
              <w:rPr>
                <w:lang w:eastAsia="en-AU"/>
              </w:rPr>
              <w:t>0.02656</w:t>
            </w:r>
          </w:p>
        </w:tc>
        <w:tc>
          <w:tcPr>
            <w:tcW w:w="1091" w:type="dxa"/>
            <w:tcBorders>
              <w:top w:val="nil"/>
              <w:left w:val="nil"/>
              <w:bottom w:val="nil"/>
              <w:right w:val="nil"/>
            </w:tcBorders>
          </w:tcPr>
          <w:p w:rsidR="00077066" w:rsidRDefault="00077066" w:rsidP="00077066">
            <w:pPr>
              <w:pStyle w:val="TableText"/>
            </w:pPr>
            <w:r>
              <w:rPr>
                <w:lang w:eastAsia="en-AU"/>
              </w:rPr>
              <w:t>0.02633</w:t>
            </w:r>
          </w:p>
        </w:tc>
        <w:tc>
          <w:tcPr>
            <w:tcW w:w="1091" w:type="dxa"/>
            <w:tcBorders>
              <w:top w:val="nil"/>
              <w:left w:val="nil"/>
              <w:bottom w:val="nil"/>
              <w:right w:val="nil"/>
            </w:tcBorders>
          </w:tcPr>
          <w:p w:rsidR="00077066" w:rsidRDefault="00077066" w:rsidP="00077066">
            <w:pPr>
              <w:pStyle w:val="TableText"/>
            </w:pPr>
            <w:r>
              <w:rPr>
                <w:lang w:eastAsia="en-AU"/>
              </w:rPr>
              <w:t>0.02610</w:t>
            </w:r>
          </w:p>
        </w:tc>
        <w:tc>
          <w:tcPr>
            <w:tcW w:w="1091" w:type="dxa"/>
            <w:tcBorders>
              <w:top w:val="nil"/>
              <w:left w:val="nil"/>
              <w:bottom w:val="nil"/>
              <w:right w:val="nil"/>
            </w:tcBorders>
          </w:tcPr>
          <w:p w:rsidR="00077066" w:rsidRDefault="00077066" w:rsidP="00077066">
            <w:pPr>
              <w:pStyle w:val="TableText"/>
            </w:pPr>
            <w:r>
              <w:rPr>
                <w:lang w:eastAsia="en-AU"/>
              </w:rPr>
              <w:t>0.02589</w:t>
            </w:r>
          </w:p>
        </w:tc>
        <w:tc>
          <w:tcPr>
            <w:tcW w:w="1091" w:type="dxa"/>
            <w:tcBorders>
              <w:top w:val="nil"/>
              <w:left w:val="nil"/>
              <w:bottom w:val="nil"/>
              <w:right w:val="nil"/>
            </w:tcBorders>
          </w:tcPr>
          <w:p w:rsidR="00077066" w:rsidRDefault="00077066" w:rsidP="00077066">
            <w:pPr>
              <w:pStyle w:val="TableText"/>
            </w:pPr>
            <w:r>
              <w:rPr>
                <w:lang w:eastAsia="en-AU"/>
              </w:rPr>
              <w:t>0.02569</w:t>
            </w:r>
          </w:p>
        </w:tc>
        <w:tc>
          <w:tcPr>
            <w:tcW w:w="1091" w:type="dxa"/>
            <w:tcBorders>
              <w:top w:val="nil"/>
              <w:left w:val="nil"/>
              <w:bottom w:val="nil"/>
              <w:right w:val="nil"/>
            </w:tcBorders>
          </w:tcPr>
          <w:p w:rsidR="00077066" w:rsidRDefault="00077066" w:rsidP="00077066">
            <w:pPr>
              <w:pStyle w:val="TableText"/>
            </w:pPr>
            <w:r>
              <w:rPr>
                <w:lang w:eastAsia="en-AU"/>
              </w:rPr>
              <w:t>0.02549</w:t>
            </w:r>
          </w:p>
        </w:tc>
        <w:tc>
          <w:tcPr>
            <w:tcW w:w="1091" w:type="dxa"/>
            <w:tcBorders>
              <w:top w:val="nil"/>
              <w:left w:val="nil"/>
              <w:bottom w:val="nil"/>
              <w:right w:val="nil"/>
            </w:tcBorders>
          </w:tcPr>
          <w:p w:rsidR="00077066" w:rsidRDefault="00077066" w:rsidP="00077066">
            <w:pPr>
              <w:pStyle w:val="TableText"/>
            </w:pPr>
            <w:r>
              <w:rPr>
                <w:lang w:eastAsia="en-AU"/>
              </w:rPr>
              <w:t>0.02531</w:t>
            </w:r>
          </w:p>
        </w:tc>
        <w:tc>
          <w:tcPr>
            <w:tcW w:w="1091" w:type="dxa"/>
            <w:tcBorders>
              <w:top w:val="nil"/>
              <w:left w:val="nil"/>
              <w:bottom w:val="nil"/>
              <w:right w:val="nil"/>
            </w:tcBorders>
          </w:tcPr>
          <w:p w:rsidR="00077066" w:rsidRDefault="00077066" w:rsidP="00077066">
            <w:pPr>
              <w:pStyle w:val="TableText"/>
            </w:pPr>
            <w:r>
              <w:rPr>
                <w:lang w:eastAsia="en-AU"/>
              </w:rPr>
              <w:t>0.02514</w:t>
            </w:r>
          </w:p>
        </w:tc>
        <w:tc>
          <w:tcPr>
            <w:tcW w:w="1090" w:type="dxa"/>
            <w:tcBorders>
              <w:top w:val="nil"/>
              <w:left w:val="nil"/>
              <w:bottom w:val="nil"/>
              <w:right w:val="nil"/>
            </w:tcBorders>
          </w:tcPr>
          <w:p w:rsidR="00077066" w:rsidRDefault="00077066" w:rsidP="00077066">
            <w:pPr>
              <w:pStyle w:val="TableText"/>
            </w:pPr>
            <w:r>
              <w:rPr>
                <w:lang w:eastAsia="en-AU"/>
              </w:rPr>
              <w:t>0.02497</w:t>
            </w:r>
          </w:p>
        </w:tc>
        <w:tc>
          <w:tcPr>
            <w:tcW w:w="1091" w:type="dxa"/>
            <w:tcBorders>
              <w:top w:val="nil"/>
              <w:left w:val="nil"/>
              <w:bottom w:val="nil"/>
              <w:right w:val="nil"/>
            </w:tcBorders>
          </w:tcPr>
          <w:p w:rsidR="00077066" w:rsidRDefault="00077066" w:rsidP="00077066">
            <w:pPr>
              <w:pStyle w:val="TableText"/>
            </w:pPr>
            <w:r>
              <w:rPr>
                <w:lang w:eastAsia="en-AU"/>
              </w:rPr>
              <w:t>0.02481</w:t>
            </w:r>
          </w:p>
        </w:tc>
        <w:tc>
          <w:tcPr>
            <w:tcW w:w="1091" w:type="dxa"/>
            <w:tcBorders>
              <w:top w:val="nil"/>
              <w:left w:val="nil"/>
              <w:bottom w:val="nil"/>
              <w:right w:val="nil"/>
            </w:tcBorders>
          </w:tcPr>
          <w:p w:rsidR="00077066" w:rsidRDefault="00077066" w:rsidP="00077066">
            <w:pPr>
              <w:pStyle w:val="TableText"/>
            </w:pPr>
            <w:r>
              <w:rPr>
                <w:lang w:eastAsia="en-AU"/>
              </w:rPr>
              <w:t>0.02466</w:t>
            </w:r>
          </w:p>
        </w:tc>
        <w:tc>
          <w:tcPr>
            <w:tcW w:w="1091" w:type="dxa"/>
            <w:tcBorders>
              <w:top w:val="nil"/>
              <w:left w:val="nil"/>
              <w:bottom w:val="nil"/>
              <w:right w:val="nil"/>
            </w:tcBorders>
          </w:tcPr>
          <w:p w:rsidR="00077066" w:rsidRDefault="00077066" w:rsidP="00077066">
            <w:pPr>
              <w:pStyle w:val="TableText"/>
            </w:pPr>
            <w:r>
              <w:rPr>
                <w:lang w:eastAsia="en-AU"/>
              </w:rPr>
              <w:t>0.02452</w:t>
            </w:r>
          </w:p>
        </w:tc>
        <w:tc>
          <w:tcPr>
            <w:tcW w:w="1092" w:type="dxa"/>
            <w:tcBorders>
              <w:top w:val="nil"/>
              <w:left w:val="nil"/>
              <w:bottom w:val="nil"/>
              <w:right w:val="nil"/>
            </w:tcBorders>
          </w:tcPr>
          <w:p w:rsidR="00077066" w:rsidRDefault="00077066" w:rsidP="00077066">
            <w:pPr>
              <w:pStyle w:val="TableText"/>
            </w:pPr>
            <w:r>
              <w:rPr>
                <w:lang w:eastAsia="en-AU"/>
              </w:rPr>
              <w:t>0.02438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52</w:t>
            </w:r>
          </w:p>
        </w:tc>
        <w:tc>
          <w:tcPr>
            <w:tcW w:w="1091" w:type="dxa"/>
            <w:tcBorders>
              <w:top w:val="nil"/>
              <w:left w:val="nil"/>
              <w:bottom w:val="nil"/>
              <w:right w:val="nil"/>
            </w:tcBorders>
          </w:tcPr>
          <w:p w:rsidR="00077066" w:rsidRDefault="00077066" w:rsidP="00077066">
            <w:pPr>
              <w:pStyle w:val="TableText"/>
            </w:pPr>
            <w:r>
              <w:rPr>
                <w:lang w:eastAsia="en-AU"/>
              </w:rPr>
              <w:t>0.02213</w:t>
            </w:r>
          </w:p>
        </w:tc>
        <w:tc>
          <w:tcPr>
            <w:tcW w:w="1091" w:type="dxa"/>
            <w:tcBorders>
              <w:top w:val="nil"/>
              <w:left w:val="nil"/>
              <w:bottom w:val="nil"/>
              <w:right w:val="nil"/>
            </w:tcBorders>
          </w:tcPr>
          <w:p w:rsidR="00077066" w:rsidRDefault="00077066" w:rsidP="00077066">
            <w:pPr>
              <w:pStyle w:val="TableText"/>
            </w:pPr>
            <w:r>
              <w:rPr>
                <w:lang w:eastAsia="en-AU"/>
              </w:rPr>
              <w:t>0.02196</w:t>
            </w:r>
          </w:p>
        </w:tc>
        <w:tc>
          <w:tcPr>
            <w:tcW w:w="1091" w:type="dxa"/>
            <w:tcBorders>
              <w:top w:val="nil"/>
              <w:left w:val="nil"/>
              <w:bottom w:val="nil"/>
              <w:right w:val="nil"/>
            </w:tcBorders>
          </w:tcPr>
          <w:p w:rsidR="00077066" w:rsidRDefault="00077066" w:rsidP="00077066">
            <w:pPr>
              <w:pStyle w:val="TableText"/>
            </w:pPr>
            <w:r>
              <w:rPr>
                <w:lang w:eastAsia="en-AU"/>
              </w:rPr>
              <w:t>0.02180</w:t>
            </w:r>
          </w:p>
        </w:tc>
        <w:tc>
          <w:tcPr>
            <w:tcW w:w="1091" w:type="dxa"/>
            <w:tcBorders>
              <w:top w:val="nil"/>
              <w:left w:val="nil"/>
              <w:bottom w:val="nil"/>
              <w:right w:val="nil"/>
            </w:tcBorders>
          </w:tcPr>
          <w:p w:rsidR="00077066" w:rsidRDefault="00077066" w:rsidP="00077066">
            <w:pPr>
              <w:pStyle w:val="TableText"/>
            </w:pPr>
            <w:r>
              <w:rPr>
                <w:lang w:eastAsia="en-AU"/>
              </w:rPr>
              <w:t>0.02164</w:t>
            </w:r>
          </w:p>
        </w:tc>
        <w:tc>
          <w:tcPr>
            <w:tcW w:w="1091" w:type="dxa"/>
            <w:tcBorders>
              <w:top w:val="nil"/>
              <w:left w:val="nil"/>
              <w:bottom w:val="nil"/>
              <w:right w:val="nil"/>
            </w:tcBorders>
          </w:tcPr>
          <w:p w:rsidR="00077066" w:rsidRDefault="00077066" w:rsidP="00077066">
            <w:pPr>
              <w:pStyle w:val="TableText"/>
            </w:pPr>
            <w:r>
              <w:rPr>
                <w:lang w:eastAsia="en-AU"/>
              </w:rPr>
              <w:t>0.02149</w:t>
            </w:r>
          </w:p>
        </w:tc>
        <w:tc>
          <w:tcPr>
            <w:tcW w:w="1091" w:type="dxa"/>
            <w:tcBorders>
              <w:top w:val="nil"/>
              <w:left w:val="nil"/>
              <w:bottom w:val="nil"/>
              <w:right w:val="nil"/>
            </w:tcBorders>
          </w:tcPr>
          <w:p w:rsidR="00077066" w:rsidRDefault="00077066" w:rsidP="00077066">
            <w:pPr>
              <w:pStyle w:val="TableText"/>
            </w:pPr>
            <w:r>
              <w:rPr>
                <w:lang w:eastAsia="en-AU"/>
              </w:rPr>
              <w:t>0.02135</w:t>
            </w:r>
          </w:p>
        </w:tc>
        <w:tc>
          <w:tcPr>
            <w:tcW w:w="1091" w:type="dxa"/>
            <w:tcBorders>
              <w:top w:val="nil"/>
              <w:left w:val="nil"/>
              <w:bottom w:val="nil"/>
              <w:right w:val="nil"/>
            </w:tcBorders>
          </w:tcPr>
          <w:p w:rsidR="00077066" w:rsidRDefault="00077066" w:rsidP="00077066">
            <w:pPr>
              <w:pStyle w:val="TableText"/>
            </w:pPr>
            <w:r>
              <w:rPr>
                <w:lang w:eastAsia="en-AU"/>
              </w:rPr>
              <w:t>0.02122</w:t>
            </w:r>
          </w:p>
        </w:tc>
        <w:tc>
          <w:tcPr>
            <w:tcW w:w="1091" w:type="dxa"/>
            <w:tcBorders>
              <w:top w:val="nil"/>
              <w:left w:val="nil"/>
              <w:bottom w:val="nil"/>
              <w:right w:val="nil"/>
            </w:tcBorders>
          </w:tcPr>
          <w:p w:rsidR="00077066" w:rsidRDefault="00077066" w:rsidP="00077066">
            <w:pPr>
              <w:pStyle w:val="TableText"/>
            </w:pPr>
            <w:r>
              <w:rPr>
                <w:lang w:eastAsia="en-AU"/>
              </w:rPr>
              <w:t>0.02110</w:t>
            </w:r>
          </w:p>
        </w:tc>
        <w:tc>
          <w:tcPr>
            <w:tcW w:w="1090" w:type="dxa"/>
            <w:tcBorders>
              <w:top w:val="nil"/>
              <w:left w:val="nil"/>
              <w:bottom w:val="nil"/>
              <w:right w:val="nil"/>
            </w:tcBorders>
          </w:tcPr>
          <w:p w:rsidR="00077066" w:rsidRDefault="00077066" w:rsidP="00077066">
            <w:pPr>
              <w:pStyle w:val="TableText"/>
            </w:pPr>
            <w:r>
              <w:rPr>
                <w:lang w:eastAsia="en-AU"/>
              </w:rPr>
              <w:t>0.02098</w:t>
            </w:r>
          </w:p>
        </w:tc>
        <w:tc>
          <w:tcPr>
            <w:tcW w:w="1091" w:type="dxa"/>
            <w:tcBorders>
              <w:top w:val="nil"/>
              <w:left w:val="nil"/>
              <w:bottom w:val="nil"/>
              <w:right w:val="nil"/>
            </w:tcBorders>
          </w:tcPr>
          <w:p w:rsidR="00077066" w:rsidRDefault="00077066" w:rsidP="00077066">
            <w:pPr>
              <w:pStyle w:val="TableText"/>
            </w:pPr>
            <w:r>
              <w:rPr>
                <w:lang w:eastAsia="en-AU"/>
              </w:rPr>
              <w:t>0.02086</w:t>
            </w:r>
          </w:p>
        </w:tc>
        <w:tc>
          <w:tcPr>
            <w:tcW w:w="1091" w:type="dxa"/>
            <w:tcBorders>
              <w:top w:val="nil"/>
              <w:left w:val="nil"/>
              <w:bottom w:val="nil"/>
              <w:right w:val="nil"/>
            </w:tcBorders>
          </w:tcPr>
          <w:p w:rsidR="00077066" w:rsidRDefault="00077066" w:rsidP="00077066">
            <w:pPr>
              <w:pStyle w:val="TableText"/>
            </w:pPr>
            <w:r>
              <w:rPr>
                <w:lang w:eastAsia="en-AU"/>
              </w:rPr>
              <w:t>0.02075</w:t>
            </w:r>
          </w:p>
        </w:tc>
        <w:tc>
          <w:tcPr>
            <w:tcW w:w="1091" w:type="dxa"/>
            <w:tcBorders>
              <w:top w:val="nil"/>
              <w:left w:val="nil"/>
              <w:bottom w:val="nil"/>
              <w:right w:val="nil"/>
            </w:tcBorders>
          </w:tcPr>
          <w:p w:rsidR="00077066" w:rsidRDefault="00077066" w:rsidP="00077066">
            <w:pPr>
              <w:pStyle w:val="TableText"/>
            </w:pPr>
            <w:r>
              <w:rPr>
                <w:lang w:eastAsia="en-AU"/>
              </w:rPr>
              <w:t>0.02065</w:t>
            </w:r>
          </w:p>
        </w:tc>
        <w:tc>
          <w:tcPr>
            <w:tcW w:w="1092" w:type="dxa"/>
            <w:tcBorders>
              <w:top w:val="nil"/>
              <w:left w:val="nil"/>
              <w:bottom w:val="nil"/>
              <w:right w:val="nil"/>
            </w:tcBorders>
          </w:tcPr>
          <w:p w:rsidR="00077066" w:rsidRDefault="00077066" w:rsidP="00077066">
            <w:pPr>
              <w:pStyle w:val="TableText"/>
            </w:pPr>
            <w:r>
              <w:rPr>
                <w:lang w:eastAsia="en-AU"/>
              </w:rPr>
              <w:t>0.02055</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53</w:t>
            </w:r>
          </w:p>
        </w:tc>
        <w:tc>
          <w:tcPr>
            <w:tcW w:w="1091" w:type="dxa"/>
            <w:tcBorders>
              <w:top w:val="nil"/>
              <w:left w:val="nil"/>
              <w:bottom w:val="nil"/>
              <w:right w:val="nil"/>
            </w:tcBorders>
          </w:tcPr>
          <w:p w:rsidR="00077066" w:rsidRDefault="00077066" w:rsidP="00077066">
            <w:pPr>
              <w:pStyle w:val="TableText"/>
            </w:pPr>
            <w:r>
              <w:rPr>
                <w:lang w:eastAsia="en-AU"/>
              </w:rPr>
              <w:t>0.01707</w:t>
            </w:r>
          </w:p>
        </w:tc>
        <w:tc>
          <w:tcPr>
            <w:tcW w:w="1091" w:type="dxa"/>
            <w:tcBorders>
              <w:top w:val="nil"/>
              <w:left w:val="nil"/>
              <w:bottom w:val="nil"/>
              <w:right w:val="nil"/>
            </w:tcBorders>
          </w:tcPr>
          <w:p w:rsidR="00077066" w:rsidRDefault="00077066" w:rsidP="00077066">
            <w:pPr>
              <w:pStyle w:val="TableText"/>
            </w:pPr>
            <w:r>
              <w:rPr>
                <w:lang w:eastAsia="en-AU"/>
              </w:rPr>
              <w:t>0.01698</w:t>
            </w:r>
          </w:p>
        </w:tc>
        <w:tc>
          <w:tcPr>
            <w:tcW w:w="1091" w:type="dxa"/>
            <w:tcBorders>
              <w:top w:val="nil"/>
              <w:left w:val="nil"/>
              <w:bottom w:val="nil"/>
              <w:right w:val="nil"/>
            </w:tcBorders>
          </w:tcPr>
          <w:p w:rsidR="00077066" w:rsidRDefault="00077066" w:rsidP="00077066">
            <w:pPr>
              <w:pStyle w:val="TableText"/>
            </w:pPr>
            <w:r>
              <w:rPr>
                <w:lang w:eastAsia="en-AU"/>
              </w:rPr>
              <w:t>0.01689</w:t>
            </w:r>
          </w:p>
        </w:tc>
        <w:tc>
          <w:tcPr>
            <w:tcW w:w="1091" w:type="dxa"/>
            <w:tcBorders>
              <w:top w:val="nil"/>
              <w:left w:val="nil"/>
              <w:bottom w:val="nil"/>
              <w:right w:val="nil"/>
            </w:tcBorders>
          </w:tcPr>
          <w:p w:rsidR="00077066" w:rsidRDefault="00077066" w:rsidP="00077066">
            <w:pPr>
              <w:pStyle w:val="TableText"/>
            </w:pPr>
            <w:r>
              <w:rPr>
                <w:lang w:eastAsia="en-AU"/>
              </w:rPr>
              <w:t>0.01681</w:t>
            </w:r>
          </w:p>
        </w:tc>
        <w:tc>
          <w:tcPr>
            <w:tcW w:w="1091" w:type="dxa"/>
            <w:tcBorders>
              <w:top w:val="nil"/>
              <w:left w:val="nil"/>
              <w:bottom w:val="nil"/>
              <w:right w:val="nil"/>
            </w:tcBorders>
          </w:tcPr>
          <w:p w:rsidR="00077066" w:rsidRDefault="00077066" w:rsidP="00077066">
            <w:pPr>
              <w:pStyle w:val="TableText"/>
            </w:pPr>
            <w:r>
              <w:rPr>
                <w:lang w:eastAsia="en-AU"/>
              </w:rPr>
              <w:t>0.01673</w:t>
            </w:r>
          </w:p>
        </w:tc>
        <w:tc>
          <w:tcPr>
            <w:tcW w:w="1091" w:type="dxa"/>
            <w:tcBorders>
              <w:top w:val="nil"/>
              <w:left w:val="nil"/>
              <w:bottom w:val="nil"/>
              <w:right w:val="nil"/>
            </w:tcBorders>
          </w:tcPr>
          <w:p w:rsidR="00077066" w:rsidRDefault="00077066" w:rsidP="00077066">
            <w:pPr>
              <w:pStyle w:val="TableText"/>
            </w:pPr>
            <w:r>
              <w:rPr>
                <w:lang w:eastAsia="en-AU"/>
              </w:rPr>
              <w:t>0.01665</w:t>
            </w:r>
          </w:p>
        </w:tc>
        <w:tc>
          <w:tcPr>
            <w:tcW w:w="1091" w:type="dxa"/>
            <w:tcBorders>
              <w:top w:val="nil"/>
              <w:left w:val="nil"/>
              <w:bottom w:val="nil"/>
              <w:right w:val="nil"/>
            </w:tcBorders>
          </w:tcPr>
          <w:p w:rsidR="00077066" w:rsidRDefault="00077066" w:rsidP="00077066">
            <w:pPr>
              <w:pStyle w:val="TableText"/>
            </w:pPr>
            <w:r>
              <w:rPr>
                <w:lang w:eastAsia="en-AU"/>
              </w:rPr>
              <w:t>0.01658</w:t>
            </w:r>
          </w:p>
        </w:tc>
        <w:tc>
          <w:tcPr>
            <w:tcW w:w="1091" w:type="dxa"/>
            <w:tcBorders>
              <w:top w:val="nil"/>
              <w:left w:val="nil"/>
              <w:bottom w:val="nil"/>
              <w:right w:val="nil"/>
            </w:tcBorders>
          </w:tcPr>
          <w:p w:rsidR="00077066" w:rsidRDefault="00077066" w:rsidP="00077066">
            <w:pPr>
              <w:pStyle w:val="TableText"/>
            </w:pPr>
            <w:r>
              <w:rPr>
                <w:lang w:eastAsia="en-AU"/>
              </w:rPr>
              <w:t>0.01651</w:t>
            </w:r>
          </w:p>
        </w:tc>
        <w:tc>
          <w:tcPr>
            <w:tcW w:w="1090" w:type="dxa"/>
            <w:tcBorders>
              <w:top w:val="nil"/>
              <w:left w:val="nil"/>
              <w:bottom w:val="nil"/>
              <w:right w:val="nil"/>
            </w:tcBorders>
          </w:tcPr>
          <w:p w:rsidR="00077066" w:rsidRDefault="00077066" w:rsidP="00077066">
            <w:pPr>
              <w:pStyle w:val="TableText"/>
            </w:pPr>
            <w:r>
              <w:rPr>
                <w:lang w:eastAsia="en-AU"/>
              </w:rPr>
              <w:t>0.01645</w:t>
            </w:r>
          </w:p>
        </w:tc>
        <w:tc>
          <w:tcPr>
            <w:tcW w:w="1091" w:type="dxa"/>
            <w:tcBorders>
              <w:top w:val="nil"/>
              <w:left w:val="nil"/>
              <w:bottom w:val="nil"/>
              <w:right w:val="nil"/>
            </w:tcBorders>
          </w:tcPr>
          <w:p w:rsidR="00077066" w:rsidRDefault="00077066" w:rsidP="00077066">
            <w:pPr>
              <w:pStyle w:val="TableText"/>
            </w:pPr>
            <w:r>
              <w:rPr>
                <w:lang w:eastAsia="en-AU"/>
              </w:rPr>
              <w:t>0.01638</w:t>
            </w:r>
          </w:p>
        </w:tc>
        <w:tc>
          <w:tcPr>
            <w:tcW w:w="1091" w:type="dxa"/>
            <w:tcBorders>
              <w:top w:val="nil"/>
              <w:left w:val="nil"/>
              <w:bottom w:val="nil"/>
              <w:right w:val="nil"/>
            </w:tcBorders>
          </w:tcPr>
          <w:p w:rsidR="00077066" w:rsidRDefault="00077066" w:rsidP="00077066">
            <w:pPr>
              <w:pStyle w:val="TableText"/>
            </w:pPr>
            <w:r>
              <w:rPr>
                <w:lang w:eastAsia="en-AU"/>
              </w:rPr>
              <w:t>0.01633</w:t>
            </w:r>
          </w:p>
        </w:tc>
        <w:tc>
          <w:tcPr>
            <w:tcW w:w="1091" w:type="dxa"/>
            <w:tcBorders>
              <w:top w:val="nil"/>
              <w:left w:val="nil"/>
              <w:bottom w:val="nil"/>
              <w:right w:val="nil"/>
            </w:tcBorders>
          </w:tcPr>
          <w:p w:rsidR="00077066" w:rsidRDefault="00077066" w:rsidP="00077066">
            <w:pPr>
              <w:pStyle w:val="TableText"/>
            </w:pPr>
            <w:r>
              <w:rPr>
                <w:lang w:eastAsia="en-AU"/>
              </w:rPr>
              <w:t>0.01627</w:t>
            </w:r>
          </w:p>
        </w:tc>
        <w:tc>
          <w:tcPr>
            <w:tcW w:w="1092" w:type="dxa"/>
            <w:tcBorders>
              <w:top w:val="nil"/>
              <w:left w:val="nil"/>
              <w:bottom w:val="nil"/>
              <w:right w:val="nil"/>
            </w:tcBorders>
          </w:tcPr>
          <w:p w:rsidR="00077066" w:rsidRDefault="00077066" w:rsidP="00077066">
            <w:pPr>
              <w:pStyle w:val="TableText"/>
            </w:pPr>
            <w:r>
              <w:rPr>
                <w:lang w:eastAsia="en-AU"/>
              </w:rPr>
              <w:t>0.01622</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54</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0"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2" w:type="dxa"/>
            <w:tcBorders>
              <w:top w:val="nil"/>
              <w:left w:val="nil"/>
              <w:bottom w:val="nil"/>
              <w:right w:val="nil"/>
            </w:tcBorders>
          </w:tcPr>
          <w:p w:rsidR="00077066" w:rsidRDefault="00077066" w:rsidP="00077066">
            <w:pPr>
              <w:pStyle w:val="TableText"/>
            </w:pPr>
            <w:r>
              <w:rPr>
                <w:lang w:eastAsia="en-AU"/>
              </w:rPr>
              <w:t>0.01097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55</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0"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2" w:type="dxa"/>
            <w:tcBorders>
              <w:top w:val="nil"/>
              <w:left w:val="nil"/>
              <w:bottom w:val="nil"/>
              <w:right w:val="nil"/>
            </w:tcBorders>
          </w:tcPr>
          <w:p w:rsidR="00077066" w:rsidRDefault="00077066" w:rsidP="00077066">
            <w:pPr>
              <w:pStyle w:val="TableText"/>
            </w:pPr>
            <w:r>
              <w:rPr>
                <w:lang w:eastAsia="en-AU"/>
              </w:rPr>
              <w:t>0.00924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56</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0"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2" w:type="dxa"/>
            <w:tcBorders>
              <w:top w:val="nil"/>
              <w:left w:val="nil"/>
              <w:bottom w:val="nil"/>
              <w:right w:val="nil"/>
            </w:tcBorders>
          </w:tcPr>
          <w:p w:rsidR="00077066" w:rsidRDefault="00077066" w:rsidP="00077066">
            <w:pPr>
              <w:pStyle w:val="TableText"/>
            </w:pPr>
            <w:r>
              <w:rPr>
                <w:lang w:eastAsia="en-AU"/>
              </w:rPr>
              <w:t>0.00899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57</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0"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2" w:type="dxa"/>
            <w:tcBorders>
              <w:top w:val="nil"/>
              <w:left w:val="nil"/>
              <w:bottom w:val="nil"/>
              <w:right w:val="nil"/>
            </w:tcBorders>
          </w:tcPr>
          <w:p w:rsidR="00077066" w:rsidRDefault="00077066" w:rsidP="00077066">
            <w:pPr>
              <w:pStyle w:val="TableText"/>
            </w:pPr>
            <w:r>
              <w:rPr>
                <w:lang w:eastAsia="en-AU"/>
              </w:rPr>
              <w:t>0.00859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0"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2" w:type="dxa"/>
            <w:tcBorders>
              <w:top w:val="nil"/>
              <w:left w:val="nil"/>
              <w:bottom w:val="nil"/>
              <w:right w:val="nil"/>
            </w:tcBorders>
          </w:tcPr>
          <w:p w:rsidR="00077066" w:rsidRDefault="00077066" w:rsidP="00077066">
            <w:pPr>
              <w:pStyle w:val="TableText"/>
            </w:pPr>
            <w:r>
              <w:rPr>
                <w:lang w:eastAsia="en-AU"/>
              </w:rPr>
              <w:t>0.00818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59</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0"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2" w:type="dxa"/>
            <w:tcBorders>
              <w:top w:val="nil"/>
              <w:left w:val="nil"/>
              <w:bottom w:val="nil"/>
              <w:right w:val="nil"/>
            </w:tcBorders>
          </w:tcPr>
          <w:p w:rsidR="00077066" w:rsidRDefault="00077066" w:rsidP="00077066">
            <w:pPr>
              <w:pStyle w:val="TableText"/>
            </w:pPr>
            <w:r>
              <w:rPr>
                <w:lang w:eastAsia="en-AU"/>
              </w:rPr>
              <w:t>0.00760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lastRenderedPageBreak/>
              <w:t>60</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0"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2" w:type="dxa"/>
            <w:tcBorders>
              <w:top w:val="nil"/>
              <w:left w:val="nil"/>
              <w:bottom w:val="nil"/>
              <w:right w:val="nil"/>
            </w:tcBorders>
          </w:tcPr>
          <w:p w:rsidR="00077066" w:rsidRDefault="00077066" w:rsidP="00077066">
            <w:pPr>
              <w:pStyle w:val="TableText"/>
            </w:pPr>
            <w:r>
              <w:rPr>
                <w:lang w:eastAsia="en-AU"/>
              </w:rPr>
              <w:t>0.00689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61</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0"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2" w:type="dxa"/>
            <w:tcBorders>
              <w:top w:val="nil"/>
              <w:left w:val="nil"/>
              <w:bottom w:val="nil"/>
              <w:right w:val="nil"/>
            </w:tcBorders>
          </w:tcPr>
          <w:p w:rsidR="00077066" w:rsidRDefault="00077066" w:rsidP="00077066">
            <w:pPr>
              <w:pStyle w:val="TableText"/>
            </w:pPr>
            <w:r>
              <w:rPr>
                <w:lang w:eastAsia="en-AU"/>
              </w:rPr>
              <w:t>0.00650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62</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0"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2" w:type="dxa"/>
            <w:tcBorders>
              <w:top w:val="nil"/>
              <w:left w:val="nil"/>
              <w:bottom w:val="nil"/>
              <w:right w:val="nil"/>
            </w:tcBorders>
          </w:tcPr>
          <w:p w:rsidR="00077066" w:rsidRDefault="00077066" w:rsidP="00077066">
            <w:pPr>
              <w:pStyle w:val="TableText"/>
            </w:pPr>
            <w:r>
              <w:rPr>
                <w:lang w:eastAsia="en-AU"/>
              </w:rPr>
              <w:t>0.00577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63</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0"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2" w:type="dxa"/>
            <w:tcBorders>
              <w:top w:val="nil"/>
              <w:left w:val="nil"/>
              <w:bottom w:val="nil"/>
              <w:right w:val="nil"/>
            </w:tcBorders>
          </w:tcPr>
          <w:p w:rsidR="00077066" w:rsidRDefault="00077066" w:rsidP="00077066">
            <w:pPr>
              <w:pStyle w:val="TableText"/>
            </w:pPr>
            <w:r>
              <w:rPr>
                <w:lang w:eastAsia="en-AU"/>
              </w:rPr>
              <w:t>0.00460</w:t>
            </w:r>
          </w:p>
        </w:tc>
      </w:tr>
      <w:tr w:rsidR="00077066">
        <w:trPr>
          <w:trHeight w:val="221"/>
        </w:trPr>
        <w:tc>
          <w:tcPr>
            <w:tcW w:w="754" w:type="dxa"/>
            <w:tcBorders>
              <w:top w:val="nil"/>
              <w:left w:val="nil"/>
              <w:right w:val="nil"/>
            </w:tcBorders>
          </w:tcPr>
          <w:p w:rsidR="00077066" w:rsidRDefault="00077066" w:rsidP="00077066">
            <w:pPr>
              <w:pStyle w:val="TableText"/>
            </w:pPr>
            <w:r>
              <w:rPr>
                <w:lang w:eastAsia="en-AU"/>
              </w:rPr>
              <w:t>64</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0"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2" w:type="dxa"/>
            <w:tcBorders>
              <w:top w:val="nil"/>
              <w:left w:val="nil"/>
              <w:right w:val="nil"/>
            </w:tcBorders>
          </w:tcPr>
          <w:p w:rsidR="00077066" w:rsidRDefault="00077066" w:rsidP="00077066">
            <w:pPr>
              <w:pStyle w:val="TableText"/>
            </w:pPr>
            <w:r>
              <w:rPr>
                <w:lang w:eastAsia="en-AU"/>
              </w:rPr>
              <w:t>0.00276</w:t>
            </w:r>
          </w:p>
        </w:tc>
      </w:tr>
      <w:tr w:rsidR="00077066">
        <w:trPr>
          <w:trHeight w:val="221"/>
        </w:trPr>
        <w:tc>
          <w:tcPr>
            <w:tcW w:w="754" w:type="dxa"/>
            <w:tcBorders>
              <w:top w:val="nil"/>
              <w:left w:val="nil"/>
              <w:bottom w:val="single" w:sz="4" w:space="0" w:color="auto"/>
              <w:right w:val="nil"/>
            </w:tcBorders>
          </w:tcPr>
          <w:p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0"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2"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077066">
      <w:pPr>
        <w:pStyle w:val="ScheduleHeading"/>
        <w:rPr>
          <w:sz w:val="20"/>
        </w:rPr>
      </w:pPr>
      <w:r>
        <w:t>Table 3B</w:t>
      </w:r>
      <w:r>
        <w:tab/>
        <w:t>Lump sum valuation factors (LSF) for eligible employees — females (continued)</w:t>
      </w:r>
    </w:p>
    <w:tbl>
      <w:tblPr>
        <w:tblW w:w="14937"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gridCol w:w="1092"/>
      </w:tblGrid>
      <w:tr w:rsidR="00077066">
        <w:trPr>
          <w:trHeight w:val="221"/>
          <w:tblHeader/>
        </w:trPr>
        <w:tc>
          <w:tcPr>
            <w:tcW w:w="14937" w:type="dxa"/>
            <w:gridSpan w:val="14"/>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4"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25</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26</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27</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28</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29</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30</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31</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32</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33</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34</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35</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36</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37</w:t>
            </w:r>
          </w:p>
        </w:tc>
      </w:tr>
      <w:tr w:rsidR="00077066">
        <w:trPr>
          <w:trHeight w:val="221"/>
        </w:trPr>
        <w:tc>
          <w:tcPr>
            <w:tcW w:w="754" w:type="dxa"/>
            <w:tcBorders>
              <w:top w:val="single" w:sz="4" w:space="0" w:color="auto"/>
              <w:left w:val="nil"/>
              <w:bottom w:val="nil"/>
              <w:right w:val="nil"/>
            </w:tcBorders>
          </w:tcPr>
          <w:p w:rsidR="00077066" w:rsidRDefault="00077066" w:rsidP="00077066">
            <w:pPr>
              <w:pStyle w:val="TableText"/>
            </w:pPr>
            <w:r>
              <w:rPr>
                <w:lang w:eastAsia="en-AU"/>
              </w:rPr>
              <w:t>41</w:t>
            </w:r>
          </w:p>
        </w:tc>
        <w:tc>
          <w:tcPr>
            <w:tcW w:w="1091" w:type="dxa"/>
            <w:tcBorders>
              <w:top w:val="single" w:sz="4" w:space="0" w:color="auto"/>
              <w:left w:val="nil"/>
              <w:bottom w:val="nil"/>
              <w:right w:val="nil"/>
            </w:tcBorders>
          </w:tcPr>
          <w:p w:rsidR="00077066" w:rsidRDefault="00077066" w:rsidP="00077066">
            <w:pPr>
              <w:pStyle w:val="TableText"/>
            </w:pPr>
            <w:r>
              <w:rPr>
                <w:lang w:eastAsia="en-AU"/>
              </w:rPr>
              <w:t>0.04511</w:t>
            </w:r>
          </w:p>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42</w:t>
            </w:r>
          </w:p>
        </w:tc>
        <w:tc>
          <w:tcPr>
            <w:tcW w:w="1091" w:type="dxa"/>
            <w:tcBorders>
              <w:top w:val="nil"/>
              <w:left w:val="nil"/>
              <w:bottom w:val="nil"/>
              <w:right w:val="nil"/>
            </w:tcBorders>
          </w:tcPr>
          <w:p w:rsidR="00077066" w:rsidRDefault="00077066" w:rsidP="00077066">
            <w:pPr>
              <w:pStyle w:val="TableText"/>
            </w:pPr>
            <w:r>
              <w:rPr>
                <w:lang w:eastAsia="en-AU"/>
              </w:rPr>
              <w:t>0.04379</w:t>
            </w:r>
          </w:p>
        </w:tc>
        <w:tc>
          <w:tcPr>
            <w:tcW w:w="1091" w:type="dxa"/>
            <w:tcBorders>
              <w:top w:val="nil"/>
              <w:left w:val="nil"/>
              <w:bottom w:val="nil"/>
              <w:right w:val="nil"/>
            </w:tcBorders>
          </w:tcPr>
          <w:p w:rsidR="00077066" w:rsidRDefault="00077066" w:rsidP="00077066">
            <w:pPr>
              <w:pStyle w:val="TableText"/>
            </w:pPr>
            <w:r>
              <w:rPr>
                <w:lang w:eastAsia="en-AU"/>
              </w:rPr>
              <w:t>0.04348</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43</w:t>
            </w:r>
          </w:p>
        </w:tc>
        <w:tc>
          <w:tcPr>
            <w:tcW w:w="1091" w:type="dxa"/>
            <w:tcBorders>
              <w:top w:val="nil"/>
              <w:left w:val="nil"/>
              <w:bottom w:val="nil"/>
              <w:right w:val="nil"/>
            </w:tcBorders>
          </w:tcPr>
          <w:p w:rsidR="00077066" w:rsidRDefault="00077066" w:rsidP="00077066">
            <w:pPr>
              <w:pStyle w:val="TableText"/>
            </w:pPr>
            <w:r>
              <w:rPr>
                <w:lang w:eastAsia="en-AU"/>
              </w:rPr>
              <w:t>0.04243</w:t>
            </w:r>
          </w:p>
        </w:tc>
        <w:tc>
          <w:tcPr>
            <w:tcW w:w="1091" w:type="dxa"/>
            <w:tcBorders>
              <w:top w:val="nil"/>
              <w:left w:val="nil"/>
              <w:bottom w:val="nil"/>
              <w:right w:val="nil"/>
            </w:tcBorders>
          </w:tcPr>
          <w:p w:rsidR="00077066" w:rsidRDefault="00077066" w:rsidP="00077066">
            <w:pPr>
              <w:pStyle w:val="TableText"/>
            </w:pPr>
            <w:r>
              <w:rPr>
                <w:lang w:eastAsia="en-AU"/>
              </w:rPr>
              <w:t>0.04214</w:t>
            </w:r>
          </w:p>
        </w:tc>
        <w:tc>
          <w:tcPr>
            <w:tcW w:w="1091" w:type="dxa"/>
            <w:tcBorders>
              <w:top w:val="nil"/>
              <w:left w:val="nil"/>
              <w:bottom w:val="nil"/>
              <w:right w:val="nil"/>
            </w:tcBorders>
          </w:tcPr>
          <w:p w:rsidR="00077066" w:rsidRDefault="00077066" w:rsidP="00077066">
            <w:pPr>
              <w:pStyle w:val="TableText"/>
            </w:pPr>
            <w:r>
              <w:rPr>
                <w:lang w:eastAsia="en-AU"/>
              </w:rPr>
              <w:t>0.04186</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44</w:t>
            </w:r>
          </w:p>
        </w:tc>
        <w:tc>
          <w:tcPr>
            <w:tcW w:w="1091" w:type="dxa"/>
            <w:tcBorders>
              <w:top w:val="nil"/>
              <w:left w:val="nil"/>
              <w:bottom w:val="nil"/>
              <w:right w:val="nil"/>
            </w:tcBorders>
          </w:tcPr>
          <w:p w:rsidR="00077066" w:rsidRDefault="00077066" w:rsidP="00077066">
            <w:pPr>
              <w:pStyle w:val="TableText"/>
            </w:pPr>
            <w:r>
              <w:rPr>
                <w:lang w:eastAsia="en-AU"/>
              </w:rPr>
              <w:t>0.04092</w:t>
            </w:r>
          </w:p>
        </w:tc>
        <w:tc>
          <w:tcPr>
            <w:tcW w:w="1091" w:type="dxa"/>
            <w:tcBorders>
              <w:top w:val="nil"/>
              <w:left w:val="nil"/>
              <w:bottom w:val="nil"/>
              <w:right w:val="nil"/>
            </w:tcBorders>
          </w:tcPr>
          <w:p w:rsidR="00077066" w:rsidRDefault="00077066" w:rsidP="00077066">
            <w:pPr>
              <w:pStyle w:val="TableText"/>
            </w:pPr>
            <w:r>
              <w:rPr>
                <w:lang w:eastAsia="en-AU"/>
              </w:rPr>
              <w:t>0.04065</w:t>
            </w:r>
          </w:p>
        </w:tc>
        <w:tc>
          <w:tcPr>
            <w:tcW w:w="1091" w:type="dxa"/>
            <w:tcBorders>
              <w:top w:val="nil"/>
              <w:left w:val="nil"/>
              <w:bottom w:val="nil"/>
              <w:right w:val="nil"/>
            </w:tcBorders>
          </w:tcPr>
          <w:p w:rsidR="00077066" w:rsidRDefault="00077066" w:rsidP="00077066">
            <w:pPr>
              <w:pStyle w:val="TableText"/>
            </w:pPr>
            <w:r>
              <w:rPr>
                <w:lang w:eastAsia="en-AU"/>
              </w:rPr>
              <w:t>0.04039</w:t>
            </w:r>
          </w:p>
        </w:tc>
        <w:tc>
          <w:tcPr>
            <w:tcW w:w="1091" w:type="dxa"/>
            <w:tcBorders>
              <w:top w:val="nil"/>
              <w:left w:val="nil"/>
              <w:bottom w:val="nil"/>
              <w:right w:val="nil"/>
            </w:tcBorders>
          </w:tcPr>
          <w:p w:rsidR="00077066" w:rsidRDefault="00077066" w:rsidP="00077066">
            <w:pPr>
              <w:pStyle w:val="TableText"/>
            </w:pPr>
            <w:r>
              <w:rPr>
                <w:lang w:eastAsia="en-AU"/>
              </w:rPr>
              <w:t>0.04014</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45</w:t>
            </w:r>
          </w:p>
        </w:tc>
        <w:tc>
          <w:tcPr>
            <w:tcW w:w="1091" w:type="dxa"/>
            <w:tcBorders>
              <w:top w:val="nil"/>
              <w:left w:val="nil"/>
              <w:bottom w:val="nil"/>
              <w:right w:val="nil"/>
            </w:tcBorders>
          </w:tcPr>
          <w:p w:rsidR="00077066" w:rsidRDefault="00077066" w:rsidP="00077066">
            <w:pPr>
              <w:pStyle w:val="TableText"/>
            </w:pPr>
            <w:r>
              <w:rPr>
                <w:lang w:eastAsia="en-AU"/>
              </w:rPr>
              <w:t>0.03927</w:t>
            </w:r>
          </w:p>
        </w:tc>
        <w:tc>
          <w:tcPr>
            <w:tcW w:w="1091" w:type="dxa"/>
            <w:tcBorders>
              <w:top w:val="nil"/>
              <w:left w:val="nil"/>
              <w:bottom w:val="nil"/>
              <w:right w:val="nil"/>
            </w:tcBorders>
          </w:tcPr>
          <w:p w:rsidR="00077066" w:rsidRDefault="00077066" w:rsidP="00077066">
            <w:pPr>
              <w:pStyle w:val="TableText"/>
            </w:pPr>
            <w:r>
              <w:rPr>
                <w:lang w:eastAsia="en-AU"/>
              </w:rPr>
              <w:t>0.03901</w:t>
            </w:r>
          </w:p>
        </w:tc>
        <w:tc>
          <w:tcPr>
            <w:tcW w:w="1091" w:type="dxa"/>
            <w:tcBorders>
              <w:top w:val="nil"/>
              <w:left w:val="nil"/>
              <w:bottom w:val="nil"/>
              <w:right w:val="nil"/>
            </w:tcBorders>
          </w:tcPr>
          <w:p w:rsidR="00077066" w:rsidRDefault="00077066" w:rsidP="00077066">
            <w:pPr>
              <w:pStyle w:val="TableText"/>
            </w:pPr>
            <w:r>
              <w:rPr>
                <w:lang w:eastAsia="en-AU"/>
              </w:rPr>
              <w:t>0.03877</w:t>
            </w:r>
          </w:p>
        </w:tc>
        <w:tc>
          <w:tcPr>
            <w:tcW w:w="1091" w:type="dxa"/>
            <w:tcBorders>
              <w:top w:val="nil"/>
              <w:left w:val="nil"/>
              <w:bottom w:val="nil"/>
              <w:right w:val="nil"/>
            </w:tcBorders>
          </w:tcPr>
          <w:p w:rsidR="00077066" w:rsidRDefault="00077066" w:rsidP="00077066">
            <w:pPr>
              <w:pStyle w:val="TableText"/>
            </w:pPr>
            <w:r>
              <w:rPr>
                <w:lang w:eastAsia="en-AU"/>
              </w:rPr>
              <w:t>0.03853</w:t>
            </w:r>
          </w:p>
        </w:tc>
        <w:tc>
          <w:tcPr>
            <w:tcW w:w="1091" w:type="dxa"/>
            <w:tcBorders>
              <w:top w:val="nil"/>
              <w:left w:val="nil"/>
              <w:bottom w:val="nil"/>
              <w:right w:val="nil"/>
            </w:tcBorders>
          </w:tcPr>
          <w:p w:rsidR="00077066" w:rsidRDefault="00077066" w:rsidP="00077066">
            <w:pPr>
              <w:pStyle w:val="TableText"/>
            </w:pPr>
            <w:r>
              <w:rPr>
                <w:lang w:eastAsia="en-AU"/>
              </w:rPr>
              <w:t>0.03831</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46</w:t>
            </w:r>
          </w:p>
        </w:tc>
        <w:tc>
          <w:tcPr>
            <w:tcW w:w="1091" w:type="dxa"/>
            <w:tcBorders>
              <w:top w:val="nil"/>
              <w:left w:val="nil"/>
              <w:bottom w:val="nil"/>
              <w:right w:val="nil"/>
            </w:tcBorders>
          </w:tcPr>
          <w:p w:rsidR="00077066" w:rsidRDefault="00077066" w:rsidP="00077066">
            <w:pPr>
              <w:pStyle w:val="TableText"/>
            </w:pPr>
            <w:r>
              <w:rPr>
                <w:lang w:eastAsia="en-AU"/>
              </w:rPr>
              <w:t>0.03744</w:t>
            </w:r>
          </w:p>
        </w:tc>
        <w:tc>
          <w:tcPr>
            <w:tcW w:w="1091" w:type="dxa"/>
            <w:tcBorders>
              <w:top w:val="nil"/>
              <w:left w:val="nil"/>
              <w:bottom w:val="nil"/>
              <w:right w:val="nil"/>
            </w:tcBorders>
          </w:tcPr>
          <w:p w:rsidR="00077066" w:rsidRDefault="00077066" w:rsidP="00077066">
            <w:pPr>
              <w:pStyle w:val="TableText"/>
            </w:pPr>
            <w:r>
              <w:rPr>
                <w:lang w:eastAsia="en-AU"/>
              </w:rPr>
              <w:t>0.03720</w:t>
            </w:r>
          </w:p>
        </w:tc>
        <w:tc>
          <w:tcPr>
            <w:tcW w:w="1091" w:type="dxa"/>
            <w:tcBorders>
              <w:top w:val="nil"/>
              <w:left w:val="nil"/>
              <w:bottom w:val="nil"/>
              <w:right w:val="nil"/>
            </w:tcBorders>
          </w:tcPr>
          <w:p w:rsidR="00077066" w:rsidRDefault="00077066" w:rsidP="00077066">
            <w:pPr>
              <w:pStyle w:val="TableText"/>
            </w:pPr>
            <w:r>
              <w:rPr>
                <w:lang w:eastAsia="en-AU"/>
              </w:rPr>
              <w:t>0.03697</w:t>
            </w:r>
          </w:p>
        </w:tc>
        <w:tc>
          <w:tcPr>
            <w:tcW w:w="1091" w:type="dxa"/>
            <w:tcBorders>
              <w:top w:val="nil"/>
              <w:left w:val="nil"/>
              <w:bottom w:val="nil"/>
              <w:right w:val="nil"/>
            </w:tcBorders>
          </w:tcPr>
          <w:p w:rsidR="00077066" w:rsidRDefault="00077066" w:rsidP="00077066">
            <w:pPr>
              <w:pStyle w:val="TableText"/>
            </w:pPr>
            <w:r>
              <w:rPr>
                <w:lang w:eastAsia="en-AU"/>
              </w:rPr>
              <w:t>0.03675</w:t>
            </w:r>
          </w:p>
        </w:tc>
        <w:tc>
          <w:tcPr>
            <w:tcW w:w="1091" w:type="dxa"/>
            <w:tcBorders>
              <w:top w:val="nil"/>
              <w:left w:val="nil"/>
              <w:bottom w:val="nil"/>
              <w:right w:val="nil"/>
            </w:tcBorders>
          </w:tcPr>
          <w:p w:rsidR="00077066" w:rsidRDefault="00077066" w:rsidP="00077066">
            <w:pPr>
              <w:pStyle w:val="TableText"/>
            </w:pPr>
            <w:r>
              <w:rPr>
                <w:lang w:eastAsia="en-AU"/>
              </w:rPr>
              <w:t>0.03654</w:t>
            </w:r>
          </w:p>
        </w:tc>
        <w:tc>
          <w:tcPr>
            <w:tcW w:w="1091" w:type="dxa"/>
            <w:tcBorders>
              <w:top w:val="nil"/>
              <w:left w:val="nil"/>
              <w:bottom w:val="nil"/>
              <w:right w:val="nil"/>
            </w:tcBorders>
          </w:tcPr>
          <w:p w:rsidR="00077066" w:rsidRDefault="00077066" w:rsidP="00077066">
            <w:pPr>
              <w:pStyle w:val="TableText"/>
            </w:pPr>
            <w:r>
              <w:rPr>
                <w:lang w:eastAsia="en-AU"/>
              </w:rPr>
              <w:t>0.03635</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47</w:t>
            </w:r>
          </w:p>
        </w:tc>
        <w:tc>
          <w:tcPr>
            <w:tcW w:w="1091" w:type="dxa"/>
            <w:tcBorders>
              <w:top w:val="nil"/>
              <w:left w:val="nil"/>
              <w:bottom w:val="nil"/>
              <w:right w:val="nil"/>
            </w:tcBorders>
          </w:tcPr>
          <w:p w:rsidR="00077066" w:rsidRDefault="00077066" w:rsidP="00077066">
            <w:pPr>
              <w:pStyle w:val="TableText"/>
            </w:pPr>
            <w:r>
              <w:rPr>
                <w:lang w:eastAsia="en-AU"/>
              </w:rPr>
              <w:t>0.03540</w:t>
            </w:r>
          </w:p>
        </w:tc>
        <w:tc>
          <w:tcPr>
            <w:tcW w:w="1091" w:type="dxa"/>
            <w:tcBorders>
              <w:top w:val="nil"/>
              <w:left w:val="nil"/>
              <w:bottom w:val="nil"/>
              <w:right w:val="nil"/>
            </w:tcBorders>
          </w:tcPr>
          <w:p w:rsidR="00077066" w:rsidRDefault="00077066" w:rsidP="00077066">
            <w:pPr>
              <w:pStyle w:val="TableText"/>
            </w:pPr>
            <w:r>
              <w:rPr>
                <w:lang w:eastAsia="en-AU"/>
              </w:rPr>
              <w:t>0.03518</w:t>
            </w:r>
          </w:p>
        </w:tc>
        <w:tc>
          <w:tcPr>
            <w:tcW w:w="1091" w:type="dxa"/>
            <w:tcBorders>
              <w:top w:val="nil"/>
              <w:left w:val="nil"/>
              <w:bottom w:val="nil"/>
              <w:right w:val="nil"/>
            </w:tcBorders>
          </w:tcPr>
          <w:p w:rsidR="00077066" w:rsidRDefault="00077066" w:rsidP="00077066">
            <w:pPr>
              <w:pStyle w:val="TableText"/>
            </w:pPr>
            <w:r>
              <w:rPr>
                <w:lang w:eastAsia="en-AU"/>
              </w:rPr>
              <w:t>0.03497</w:t>
            </w:r>
          </w:p>
        </w:tc>
        <w:tc>
          <w:tcPr>
            <w:tcW w:w="1091" w:type="dxa"/>
            <w:tcBorders>
              <w:top w:val="nil"/>
              <w:left w:val="nil"/>
              <w:bottom w:val="nil"/>
              <w:right w:val="nil"/>
            </w:tcBorders>
          </w:tcPr>
          <w:p w:rsidR="00077066" w:rsidRDefault="00077066" w:rsidP="00077066">
            <w:pPr>
              <w:pStyle w:val="TableText"/>
            </w:pPr>
            <w:r>
              <w:rPr>
                <w:lang w:eastAsia="en-AU"/>
              </w:rPr>
              <w:t>0.03476</w:t>
            </w:r>
          </w:p>
        </w:tc>
        <w:tc>
          <w:tcPr>
            <w:tcW w:w="1091" w:type="dxa"/>
            <w:tcBorders>
              <w:top w:val="nil"/>
              <w:left w:val="nil"/>
              <w:bottom w:val="nil"/>
              <w:right w:val="nil"/>
            </w:tcBorders>
          </w:tcPr>
          <w:p w:rsidR="00077066" w:rsidRDefault="00077066" w:rsidP="00077066">
            <w:pPr>
              <w:pStyle w:val="TableText"/>
            </w:pPr>
            <w:r>
              <w:rPr>
                <w:lang w:eastAsia="en-AU"/>
              </w:rPr>
              <w:t>0.03457</w:t>
            </w:r>
          </w:p>
        </w:tc>
        <w:tc>
          <w:tcPr>
            <w:tcW w:w="1091" w:type="dxa"/>
            <w:tcBorders>
              <w:top w:val="nil"/>
              <w:left w:val="nil"/>
              <w:bottom w:val="nil"/>
              <w:right w:val="nil"/>
            </w:tcBorders>
          </w:tcPr>
          <w:p w:rsidR="00077066" w:rsidRDefault="00077066" w:rsidP="00077066">
            <w:pPr>
              <w:pStyle w:val="TableText"/>
            </w:pPr>
            <w:r>
              <w:rPr>
                <w:lang w:eastAsia="en-AU"/>
              </w:rPr>
              <w:t>0.03439</w:t>
            </w:r>
          </w:p>
        </w:tc>
        <w:tc>
          <w:tcPr>
            <w:tcW w:w="1091" w:type="dxa"/>
            <w:tcBorders>
              <w:top w:val="nil"/>
              <w:left w:val="nil"/>
              <w:bottom w:val="nil"/>
              <w:right w:val="nil"/>
            </w:tcBorders>
          </w:tcPr>
          <w:p w:rsidR="00077066" w:rsidRDefault="00077066" w:rsidP="00077066">
            <w:pPr>
              <w:pStyle w:val="TableText"/>
            </w:pPr>
            <w:r>
              <w:rPr>
                <w:lang w:eastAsia="en-AU"/>
              </w:rPr>
              <w:t>0.03421</w:t>
            </w:r>
          </w:p>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48</w:t>
            </w:r>
          </w:p>
        </w:tc>
        <w:tc>
          <w:tcPr>
            <w:tcW w:w="1091" w:type="dxa"/>
            <w:tcBorders>
              <w:top w:val="nil"/>
              <w:left w:val="nil"/>
              <w:bottom w:val="nil"/>
              <w:right w:val="nil"/>
            </w:tcBorders>
          </w:tcPr>
          <w:p w:rsidR="00077066" w:rsidRDefault="00077066" w:rsidP="00077066">
            <w:pPr>
              <w:pStyle w:val="TableText"/>
            </w:pPr>
            <w:r>
              <w:rPr>
                <w:lang w:eastAsia="en-AU"/>
              </w:rPr>
              <w:t>0.03313</w:t>
            </w:r>
          </w:p>
        </w:tc>
        <w:tc>
          <w:tcPr>
            <w:tcW w:w="1091" w:type="dxa"/>
            <w:tcBorders>
              <w:top w:val="nil"/>
              <w:left w:val="nil"/>
              <w:bottom w:val="nil"/>
              <w:right w:val="nil"/>
            </w:tcBorders>
          </w:tcPr>
          <w:p w:rsidR="00077066" w:rsidRDefault="00077066" w:rsidP="00077066">
            <w:pPr>
              <w:pStyle w:val="TableText"/>
            </w:pPr>
            <w:r>
              <w:rPr>
                <w:lang w:eastAsia="en-AU"/>
              </w:rPr>
              <w:t>0.03292</w:t>
            </w:r>
          </w:p>
        </w:tc>
        <w:tc>
          <w:tcPr>
            <w:tcW w:w="1091" w:type="dxa"/>
            <w:tcBorders>
              <w:top w:val="nil"/>
              <w:left w:val="nil"/>
              <w:bottom w:val="nil"/>
              <w:right w:val="nil"/>
            </w:tcBorders>
          </w:tcPr>
          <w:p w:rsidR="00077066" w:rsidRDefault="00077066" w:rsidP="00077066">
            <w:pPr>
              <w:pStyle w:val="TableText"/>
            </w:pPr>
            <w:r>
              <w:rPr>
                <w:lang w:eastAsia="en-AU"/>
              </w:rPr>
              <w:t>0.03273</w:t>
            </w:r>
          </w:p>
        </w:tc>
        <w:tc>
          <w:tcPr>
            <w:tcW w:w="1091" w:type="dxa"/>
            <w:tcBorders>
              <w:top w:val="nil"/>
              <w:left w:val="nil"/>
              <w:bottom w:val="nil"/>
              <w:right w:val="nil"/>
            </w:tcBorders>
          </w:tcPr>
          <w:p w:rsidR="00077066" w:rsidRDefault="00077066" w:rsidP="00077066">
            <w:pPr>
              <w:pStyle w:val="TableText"/>
            </w:pPr>
            <w:r>
              <w:rPr>
                <w:lang w:eastAsia="en-AU"/>
              </w:rPr>
              <w:t>0.03255</w:t>
            </w:r>
          </w:p>
        </w:tc>
        <w:tc>
          <w:tcPr>
            <w:tcW w:w="1091" w:type="dxa"/>
            <w:tcBorders>
              <w:top w:val="nil"/>
              <w:left w:val="nil"/>
              <w:bottom w:val="nil"/>
              <w:right w:val="nil"/>
            </w:tcBorders>
          </w:tcPr>
          <w:p w:rsidR="00077066" w:rsidRDefault="00077066" w:rsidP="00077066">
            <w:pPr>
              <w:pStyle w:val="TableText"/>
            </w:pPr>
            <w:r>
              <w:rPr>
                <w:lang w:eastAsia="en-AU"/>
              </w:rPr>
              <w:t>0.03237</w:t>
            </w:r>
          </w:p>
        </w:tc>
        <w:tc>
          <w:tcPr>
            <w:tcW w:w="1091" w:type="dxa"/>
            <w:tcBorders>
              <w:top w:val="nil"/>
              <w:left w:val="nil"/>
              <w:bottom w:val="nil"/>
              <w:right w:val="nil"/>
            </w:tcBorders>
          </w:tcPr>
          <w:p w:rsidR="00077066" w:rsidRDefault="00077066" w:rsidP="00077066">
            <w:pPr>
              <w:pStyle w:val="TableText"/>
            </w:pPr>
            <w:r>
              <w:rPr>
                <w:lang w:eastAsia="en-AU"/>
              </w:rPr>
              <w:t>0.03221</w:t>
            </w:r>
          </w:p>
        </w:tc>
        <w:tc>
          <w:tcPr>
            <w:tcW w:w="1091" w:type="dxa"/>
            <w:tcBorders>
              <w:top w:val="nil"/>
              <w:left w:val="nil"/>
              <w:bottom w:val="nil"/>
              <w:right w:val="nil"/>
            </w:tcBorders>
          </w:tcPr>
          <w:p w:rsidR="00077066" w:rsidRDefault="00077066" w:rsidP="00077066">
            <w:pPr>
              <w:pStyle w:val="TableText"/>
            </w:pPr>
            <w:r>
              <w:rPr>
                <w:lang w:eastAsia="en-AU"/>
              </w:rPr>
              <w:t>0.03205</w:t>
            </w:r>
          </w:p>
        </w:tc>
        <w:tc>
          <w:tcPr>
            <w:tcW w:w="1091" w:type="dxa"/>
            <w:tcBorders>
              <w:top w:val="nil"/>
              <w:left w:val="nil"/>
              <w:bottom w:val="nil"/>
              <w:right w:val="nil"/>
            </w:tcBorders>
          </w:tcPr>
          <w:p w:rsidR="00077066" w:rsidRDefault="00077066" w:rsidP="00077066">
            <w:pPr>
              <w:pStyle w:val="TableText"/>
            </w:pPr>
            <w:r>
              <w:rPr>
                <w:lang w:eastAsia="en-AU"/>
              </w:rPr>
              <w:t>0.03190</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49</w:t>
            </w:r>
          </w:p>
        </w:tc>
        <w:tc>
          <w:tcPr>
            <w:tcW w:w="1091" w:type="dxa"/>
            <w:tcBorders>
              <w:top w:val="nil"/>
              <w:left w:val="nil"/>
              <w:bottom w:val="nil"/>
              <w:right w:val="nil"/>
            </w:tcBorders>
          </w:tcPr>
          <w:p w:rsidR="00077066" w:rsidRDefault="00077066" w:rsidP="00077066">
            <w:pPr>
              <w:pStyle w:val="TableText"/>
            </w:pPr>
            <w:r>
              <w:rPr>
                <w:lang w:eastAsia="en-AU"/>
              </w:rPr>
              <w:t>0.03053</w:t>
            </w:r>
          </w:p>
        </w:tc>
        <w:tc>
          <w:tcPr>
            <w:tcW w:w="1091" w:type="dxa"/>
            <w:tcBorders>
              <w:top w:val="nil"/>
              <w:left w:val="nil"/>
              <w:bottom w:val="nil"/>
              <w:right w:val="nil"/>
            </w:tcBorders>
          </w:tcPr>
          <w:p w:rsidR="00077066" w:rsidRDefault="00077066" w:rsidP="00077066">
            <w:pPr>
              <w:pStyle w:val="TableText"/>
            </w:pPr>
            <w:r>
              <w:rPr>
                <w:lang w:eastAsia="en-AU"/>
              </w:rPr>
              <w:t>0.03035</w:t>
            </w:r>
          </w:p>
        </w:tc>
        <w:tc>
          <w:tcPr>
            <w:tcW w:w="1091" w:type="dxa"/>
            <w:tcBorders>
              <w:top w:val="nil"/>
              <w:left w:val="nil"/>
              <w:bottom w:val="nil"/>
              <w:right w:val="nil"/>
            </w:tcBorders>
          </w:tcPr>
          <w:p w:rsidR="00077066" w:rsidRDefault="00077066" w:rsidP="00077066">
            <w:pPr>
              <w:pStyle w:val="TableText"/>
            </w:pPr>
            <w:r>
              <w:rPr>
                <w:lang w:eastAsia="en-AU"/>
              </w:rPr>
              <w:t>0.03018</w:t>
            </w:r>
          </w:p>
        </w:tc>
        <w:tc>
          <w:tcPr>
            <w:tcW w:w="1091" w:type="dxa"/>
            <w:tcBorders>
              <w:top w:val="nil"/>
              <w:left w:val="nil"/>
              <w:bottom w:val="nil"/>
              <w:right w:val="nil"/>
            </w:tcBorders>
          </w:tcPr>
          <w:p w:rsidR="00077066" w:rsidRDefault="00077066" w:rsidP="00077066">
            <w:pPr>
              <w:pStyle w:val="TableText"/>
            </w:pPr>
            <w:r>
              <w:rPr>
                <w:lang w:eastAsia="en-AU"/>
              </w:rPr>
              <w:t>0.03002</w:t>
            </w:r>
          </w:p>
        </w:tc>
        <w:tc>
          <w:tcPr>
            <w:tcW w:w="1091" w:type="dxa"/>
            <w:tcBorders>
              <w:top w:val="nil"/>
              <w:left w:val="nil"/>
              <w:bottom w:val="nil"/>
              <w:right w:val="nil"/>
            </w:tcBorders>
          </w:tcPr>
          <w:p w:rsidR="00077066" w:rsidRDefault="00077066" w:rsidP="00077066">
            <w:pPr>
              <w:pStyle w:val="TableText"/>
            </w:pPr>
            <w:r>
              <w:rPr>
                <w:lang w:eastAsia="en-AU"/>
              </w:rPr>
              <w:t>0.02986</w:t>
            </w:r>
          </w:p>
        </w:tc>
        <w:tc>
          <w:tcPr>
            <w:tcW w:w="1091" w:type="dxa"/>
            <w:tcBorders>
              <w:top w:val="nil"/>
              <w:left w:val="nil"/>
              <w:bottom w:val="nil"/>
              <w:right w:val="nil"/>
            </w:tcBorders>
          </w:tcPr>
          <w:p w:rsidR="00077066" w:rsidRDefault="00077066" w:rsidP="00077066">
            <w:pPr>
              <w:pStyle w:val="TableText"/>
            </w:pPr>
            <w:r>
              <w:rPr>
                <w:lang w:eastAsia="en-AU"/>
              </w:rPr>
              <w:t>0.02971</w:t>
            </w:r>
          </w:p>
        </w:tc>
        <w:tc>
          <w:tcPr>
            <w:tcW w:w="1091" w:type="dxa"/>
            <w:tcBorders>
              <w:top w:val="nil"/>
              <w:left w:val="nil"/>
              <w:bottom w:val="nil"/>
              <w:right w:val="nil"/>
            </w:tcBorders>
          </w:tcPr>
          <w:p w:rsidR="00077066" w:rsidRDefault="00077066" w:rsidP="00077066">
            <w:pPr>
              <w:pStyle w:val="TableText"/>
            </w:pPr>
            <w:r>
              <w:rPr>
                <w:lang w:eastAsia="en-AU"/>
              </w:rPr>
              <w:t>0.02957</w:t>
            </w:r>
          </w:p>
        </w:tc>
        <w:tc>
          <w:tcPr>
            <w:tcW w:w="1091" w:type="dxa"/>
            <w:tcBorders>
              <w:top w:val="nil"/>
              <w:left w:val="nil"/>
              <w:bottom w:val="nil"/>
              <w:right w:val="nil"/>
            </w:tcBorders>
          </w:tcPr>
          <w:p w:rsidR="00077066" w:rsidRDefault="00077066" w:rsidP="00077066">
            <w:pPr>
              <w:pStyle w:val="TableText"/>
            </w:pPr>
            <w:r>
              <w:rPr>
                <w:lang w:eastAsia="en-AU"/>
              </w:rPr>
              <w:t>0.02944</w:t>
            </w:r>
          </w:p>
        </w:tc>
        <w:tc>
          <w:tcPr>
            <w:tcW w:w="1090" w:type="dxa"/>
            <w:tcBorders>
              <w:top w:val="nil"/>
              <w:left w:val="nil"/>
              <w:bottom w:val="nil"/>
              <w:right w:val="nil"/>
            </w:tcBorders>
          </w:tcPr>
          <w:p w:rsidR="00077066" w:rsidRDefault="00077066" w:rsidP="00077066">
            <w:pPr>
              <w:pStyle w:val="TableText"/>
            </w:pPr>
            <w:r>
              <w:rPr>
                <w:lang w:eastAsia="en-AU"/>
              </w:rPr>
              <w:t>0.02931</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50</w:t>
            </w:r>
          </w:p>
        </w:tc>
        <w:tc>
          <w:tcPr>
            <w:tcW w:w="1091" w:type="dxa"/>
            <w:tcBorders>
              <w:top w:val="nil"/>
              <w:left w:val="nil"/>
              <w:bottom w:val="nil"/>
              <w:right w:val="nil"/>
            </w:tcBorders>
          </w:tcPr>
          <w:p w:rsidR="00077066" w:rsidRDefault="00077066" w:rsidP="00077066">
            <w:pPr>
              <w:pStyle w:val="TableText"/>
            </w:pPr>
            <w:r>
              <w:rPr>
                <w:lang w:eastAsia="en-AU"/>
              </w:rPr>
              <w:t>0.02758</w:t>
            </w:r>
          </w:p>
        </w:tc>
        <w:tc>
          <w:tcPr>
            <w:tcW w:w="1091" w:type="dxa"/>
            <w:tcBorders>
              <w:top w:val="nil"/>
              <w:left w:val="nil"/>
              <w:bottom w:val="nil"/>
              <w:right w:val="nil"/>
            </w:tcBorders>
          </w:tcPr>
          <w:p w:rsidR="00077066" w:rsidRDefault="00077066" w:rsidP="00077066">
            <w:pPr>
              <w:pStyle w:val="TableText"/>
            </w:pPr>
            <w:r>
              <w:rPr>
                <w:lang w:eastAsia="en-AU"/>
              </w:rPr>
              <w:t>0.02743</w:t>
            </w:r>
          </w:p>
        </w:tc>
        <w:tc>
          <w:tcPr>
            <w:tcW w:w="1091" w:type="dxa"/>
            <w:tcBorders>
              <w:top w:val="nil"/>
              <w:left w:val="nil"/>
              <w:bottom w:val="nil"/>
              <w:right w:val="nil"/>
            </w:tcBorders>
          </w:tcPr>
          <w:p w:rsidR="00077066" w:rsidRDefault="00077066" w:rsidP="00077066">
            <w:pPr>
              <w:pStyle w:val="TableText"/>
            </w:pPr>
            <w:r>
              <w:rPr>
                <w:lang w:eastAsia="en-AU"/>
              </w:rPr>
              <w:t>0.02728</w:t>
            </w:r>
          </w:p>
        </w:tc>
        <w:tc>
          <w:tcPr>
            <w:tcW w:w="1091" w:type="dxa"/>
            <w:tcBorders>
              <w:top w:val="nil"/>
              <w:left w:val="nil"/>
              <w:bottom w:val="nil"/>
              <w:right w:val="nil"/>
            </w:tcBorders>
          </w:tcPr>
          <w:p w:rsidR="00077066" w:rsidRDefault="00077066" w:rsidP="00077066">
            <w:pPr>
              <w:pStyle w:val="TableText"/>
            </w:pPr>
            <w:r>
              <w:rPr>
                <w:lang w:eastAsia="en-AU"/>
              </w:rPr>
              <w:t>0.02714</w:t>
            </w:r>
          </w:p>
        </w:tc>
        <w:tc>
          <w:tcPr>
            <w:tcW w:w="1091" w:type="dxa"/>
            <w:tcBorders>
              <w:top w:val="nil"/>
              <w:left w:val="nil"/>
              <w:bottom w:val="nil"/>
              <w:right w:val="nil"/>
            </w:tcBorders>
          </w:tcPr>
          <w:p w:rsidR="00077066" w:rsidRDefault="00077066" w:rsidP="00077066">
            <w:pPr>
              <w:pStyle w:val="TableText"/>
            </w:pPr>
            <w:r>
              <w:rPr>
                <w:lang w:eastAsia="en-AU"/>
              </w:rPr>
              <w:t>0.02701</w:t>
            </w:r>
          </w:p>
        </w:tc>
        <w:tc>
          <w:tcPr>
            <w:tcW w:w="1091" w:type="dxa"/>
            <w:tcBorders>
              <w:top w:val="nil"/>
              <w:left w:val="nil"/>
              <w:bottom w:val="nil"/>
              <w:right w:val="nil"/>
            </w:tcBorders>
          </w:tcPr>
          <w:p w:rsidR="00077066" w:rsidRDefault="00077066" w:rsidP="00077066">
            <w:pPr>
              <w:pStyle w:val="TableText"/>
            </w:pPr>
            <w:r>
              <w:rPr>
                <w:lang w:eastAsia="en-AU"/>
              </w:rPr>
              <w:t>0.02689</w:t>
            </w:r>
          </w:p>
        </w:tc>
        <w:tc>
          <w:tcPr>
            <w:tcW w:w="1091" w:type="dxa"/>
            <w:tcBorders>
              <w:top w:val="nil"/>
              <w:left w:val="nil"/>
              <w:bottom w:val="nil"/>
              <w:right w:val="nil"/>
            </w:tcBorders>
          </w:tcPr>
          <w:p w:rsidR="00077066" w:rsidRDefault="00077066" w:rsidP="00077066">
            <w:pPr>
              <w:pStyle w:val="TableText"/>
            </w:pPr>
            <w:r>
              <w:rPr>
                <w:lang w:eastAsia="en-AU"/>
              </w:rPr>
              <w:t>0.02677</w:t>
            </w:r>
          </w:p>
        </w:tc>
        <w:tc>
          <w:tcPr>
            <w:tcW w:w="1091" w:type="dxa"/>
            <w:tcBorders>
              <w:top w:val="nil"/>
              <w:left w:val="nil"/>
              <w:bottom w:val="nil"/>
              <w:right w:val="nil"/>
            </w:tcBorders>
          </w:tcPr>
          <w:p w:rsidR="00077066" w:rsidRDefault="00077066" w:rsidP="00077066">
            <w:pPr>
              <w:pStyle w:val="TableText"/>
            </w:pPr>
            <w:r>
              <w:rPr>
                <w:lang w:eastAsia="en-AU"/>
              </w:rPr>
              <w:t>0.02665</w:t>
            </w:r>
          </w:p>
        </w:tc>
        <w:tc>
          <w:tcPr>
            <w:tcW w:w="1090" w:type="dxa"/>
            <w:tcBorders>
              <w:top w:val="nil"/>
              <w:left w:val="nil"/>
              <w:bottom w:val="nil"/>
              <w:right w:val="nil"/>
            </w:tcBorders>
          </w:tcPr>
          <w:p w:rsidR="00077066" w:rsidRDefault="00077066" w:rsidP="00077066">
            <w:pPr>
              <w:pStyle w:val="TableText"/>
            </w:pPr>
            <w:r>
              <w:rPr>
                <w:lang w:eastAsia="en-AU"/>
              </w:rPr>
              <w:t>0.02654</w:t>
            </w:r>
          </w:p>
        </w:tc>
        <w:tc>
          <w:tcPr>
            <w:tcW w:w="1091" w:type="dxa"/>
            <w:tcBorders>
              <w:top w:val="nil"/>
              <w:left w:val="nil"/>
              <w:bottom w:val="nil"/>
              <w:right w:val="nil"/>
            </w:tcBorders>
          </w:tcPr>
          <w:p w:rsidR="00077066" w:rsidRDefault="00077066" w:rsidP="00077066">
            <w:pPr>
              <w:pStyle w:val="TableText"/>
            </w:pPr>
            <w:r>
              <w:rPr>
                <w:lang w:eastAsia="en-AU"/>
              </w:rPr>
              <w:t>0.02644</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lastRenderedPageBreak/>
              <w:t>51</w:t>
            </w:r>
          </w:p>
        </w:tc>
        <w:tc>
          <w:tcPr>
            <w:tcW w:w="1091" w:type="dxa"/>
            <w:tcBorders>
              <w:top w:val="nil"/>
              <w:left w:val="nil"/>
              <w:bottom w:val="nil"/>
              <w:right w:val="nil"/>
            </w:tcBorders>
          </w:tcPr>
          <w:p w:rsidR="00077066" w:rsidRDefault="00077066" w:rsidP="00077066">
            <w:pPr>
              <w:pStyle w:val="TableText"/>
            </w:pPr>
            <w:r>
              <w:rPr>
                <w:lang w:eastAsia="en-AU"/>
              </w:rPr>
              <w:t>0.02425</w:t>
            </w:r>
          </w:p>
        </w:tc>
        <w:tc>
          <w:tcPr>
            <w:tcW w:w="1091" w:type="dxa"/>
            <w:tcBorders>
              <w:top w:val="nil"/>
              <w:left w:val="nil"/>
              <w:bottom w:val="nil"/>
              <w:right w:val="nil"/>
            </w:tcBorders>
          </w:tcPr>
          <w:p w:rsidR="00077066" w:rsidRDefault="00077066" w:rsidP="00077066">
            <w:pPr>
              <w:pStyle w:val="TableText"/>
            </w:pPr>
            <w:r>
              <w:rPr>
                <w:lang w:eastAsia="en-AU"/>
              </w:rPr>
              <w:t>0.02413</w:t>
            </w:r>
          </w:p>
        </w:tc>
        <w:tc>
          <w:tcPr>
            <w:tcW w:w="1091" w:type="dxa"/>
            <w:tcBorders>
              <w:top w:val="nil"/>
              <w:left w:val="nil"/>
              <w:bottom w:val="nil"/>
              <w:right w:val="nil"/>
            </w:tcBorders>
          </w:tcPr>
          <w:p w:rsidR="00077066" w:rsidRDefault="00077066" w:rsidP="00077066">
            <w:pPr>
              <w:pStyle w:val="TableText"/>
            </w:pPr>
            <w:r>
              <w:rPr>
                <w:lang w:eastAsia="en-AU"/>
              </w:rPr>
              <w:t>0.02401</w:t>
            </w:r>
          </w:p>
        </w:tc>
        <w:tc>
          <w:tcPr>
            <w:tcW w:w="1091" w:type="dxa"/>
            <w:tcBorders>
              <w:top w:val="nil"/>
              <w:left w:val="nil"/>
              <w:bottom w:val="nil"/>
              <w:right w:val="nil"/>
            </w:tcBorders>
          </w:tcPr>
          <w:p w:rsidR="00077066" w:rsidRDefault="00077066" w:rsidP="00077066">
            <w:pPr>
              <w:pStyle w:val="TableText"/>
            </w:pPr>
            <w:r>
              <w:rPr>
                <w:lang w:eastAsia="en-AU"/>
              </w:rPr>
              <w:t>0.02390</w:t>
            </w:r>
          </w:p>
        </w:tc>
        <w:tc>
          <w:tcPr>
            <w:tcW w:w="1091" w:type="dxa"/>
            <w:tcBorders>
              <w:top w:val="nil"/>
              <w:left w:val="nil"/>
              <w:bottom w:val="nil"/>
              <w:right w:val="nil"/>
            </w:tcBorders>
          </w:tcPr>
          <w:p w:rsidR="00077066" w:rsidRDefault="00077066" w:rsidP="00077066">
            <w:pPr>
              <w:pStyle w:val="TableText"/>
            </w:pPr>
            <w:r>
              <w:rPr>
                <w:lang w:eastAsia="en-AU"/>
              </w:rPr>
              <w:t>0.02379</w:t>
            </w:r>
          </w:p>
        </w:tc>
        <w:tc>
          <w:tcPr>
            <w:tcW w:w="1091" w:type="dxa"/>
            <w:tcBorders>
              <w:top w:val="nil"/>
              <w:left w:val="nil"/>
              <w:bottom w:val="nil"/>
              <w:right w:val="nil"/>
            </w:tcBorders>
          </w:tcPr>
          <w:p w:rsidR="00077066" w:rsidRDefault="00077066" w:rsidP="00077066">
            <w:pPr>
              <w:pStyle w:val="TableText"/>
            </w:pPr>
            <w:r>
              <w:rPr>
                <w:lang w:eastAsia="en-AU"/>
              </w:rPr>
              <w:t>0.02369</w:t>
            </w:r>
          </w:p>
        </w:tc>
        <w:tc>
          <w:tcPr>
            <w:tcW w:w="1091" w:type="dxa"/>
            <w:tcBorders>
              <w:top w:val="nil"/>
              <w:left w:val="nil"/>
              <w:bottom w:val="nil"/>
              <w:right w:val="nil"/>
            </w:tcBorders>
          </w:tcPr>
          <w:p w:rsidR="00077066" w:rsidRDefault="00077066" w:rsidP="00077066">
            <w:pPr>
              <w:pStyle w:val="TableText"/>
            </w:pPr>
            <w:r>
              <w:rPr>
                <w:lang w:eastAsia="en-AU"/>
              </w:rPr>
              <w:t>0.02359</w:t>
            </w:r>
          </w:p>
        </w:tc>
        <w:tc>
          <w:tcPr>
            <w:tcW w:w="1091" w:type="dxa"/>
            <w:tcBorders>
              <w:top w:val="nil"/>
              <w:left w:val="nil"/>
              <w:bottom w:val="nil"/>
              <w:right w:val="nil"/>
            </w:tcBorders>
          </w:tcPr>
          <w:p w:rsidR="00077066" w:rsidRDefault="00077066" w:rsidP="00077066">
            <w:pPr>
              <w:pStyle w:val="TableText"/>
            </w:pPr>
            <w:r>
              <w:rPr>
                <w:lang w:eastAsia="en-AU"/>
              </w:rPr>
              <w:t>0.02350</w:t>
            </w:r>
          </w:p>
        </w:tc>
        <w:tc>
          <w:tcPr>
            <w:tcW w:w="1090" w:type="dxa"/>
            <w:tcBorders>
              <w:top w:val="nil"/>
              <w:left w:val="nil"/>
              <w:bottom w:val="nil"/>
              <w:right w:val="nil"/>
            </w:tcBorders>
          </w:tcPr>
          <w:p w:rsidR="00077066" w:rsidRDefault="00077066" w:rsidP="00077066">
            <w:pPr>
              <w:pStyle w:val="TableText"/>
            </w:pPr>
            <w:r>
              <w:rPr>
                <w:lang w:eastAsia="en-AU"/>
              </w:rPr>
              <w:t>0.02342</w:t>
            </w:r>
          </w:p>
        </w:tc>
        <w:tc>
          <w:tcPr>
            <w:tcW w:w="1091" w:type="dxa"/>
            <w:tcBorders>
              <w:top w:val="nil"/>
              <w:left w:val="nil"/>
              <w:bottom w:val="nil"/>
              <w:right w:val="nil"/>
            </w:tcBorders>
          </w:tcPr>
          <w:p w:rsidR="00077066" w:rsidRDefault="00077066" w:rsidP="00077066">
            <w:pPr>
              <w:pStyle w:val="TableText"/>
            </w:pPr>
            <w:r>
              <w:rPr>
                <w:lang w:eastAsia="en-AU"/>
              </w:rPr>
              <w:t>0.02333</w:t>
            </w:r>
          </w:p>
        </w:tc>
        <w:tc>
          <w:tcPr>
            <w:tcW w:w="1091" w:type="dxa"/>
            <w:tcBorders>
              <w:top w:val="nil"/>
              <w:left w:val="nil"/>
              <w:bottom w:val="nil"/>
              <w:right w:val="nil"/>
            </w:tcBorders>
          </w:tcPr>
          <w:p w:rsidR="00077066" w:rsidRDefault="00077066" w:rsidP="00077066">
            <w:pPr>
              <w:pStyle w:val="TableText"/>
            </w:pPr>
            <w:r>
              <w:rPr>
                <w:lang w:eastAsia="en-AU"/>
              </w:rPr>
              <w:t>0.02326</w:t>
            </w:r>
          </w:p>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52</w:t>
            </w:r>
          </w:p>
        </w:tc>
        <w:tc>
          <w:tcPr>
            <w:tcW w:w="1091" w:type="dxa"/>
            <w:tcBorders>
              <w:top w:val="nil"/>
              <w:left w:val="nil"/>
              <w:bottom w:val="nil"/>
              <w:right w:val="nil"/>
            </w:tcBorders>
          </w:tcPr>
          <w:p w:rsidR="00077066" w:rsidRDefault="00077066" w:rsidP="00077066">
            <w:pPr>
              <w:pStyle w:val="TableText"/>
            </w:pPr>
            <w:r>
              <w:rPr>
                <w:lang w:eastAsia="en-AU"/>
              </w:rPr>
              <w:t>0.02046</w:t>
            </w:r>
          </w:p>
        </w:tc>
        <w:tc>
          <w:tcPr>
            <w:tcW w:w="1091" w:type="dxa"/>
            <w:tcBorders>
              <w:top w:val="nil"/>
              <w:left w:val="nil"/>
              <w:bottom w:val="nil"/>
              <w:right w:val="nil"/>
            </w:tcBorders>
          </w:tcPr>
          <w:p w:rsidR="00077066" w:rsidRDefault="00077066" w:rsidP="00077066">
            <w:pPr>
              <w:pStyle w:val="TableText"/>
            </w:pPr>
            <w:r>
              <w:rPr>
                <w:lang w:eastAsia="en-AU"/>
              </w:rPr>
              <w:t>0.02037</w:t>
            </w:r>
          </w:p>
        </w:tc>
        <w:tc>
          <w:tcPr>
            <w:tcW w:w="1091" w:type="dxa"/>
            <w:tcBorders>
              <w:top w:val="nil"/>
              <w:left w:val="nil"/>
              <w:bottom w:val="nil"/>
              <w:right w:val="nil"/>
            </w:tcBorders>
          </w:tcPr>
          <w:p w:rsidR="00077066" w:rsidRDefault="00077066" w:rsidP="00077066">
            <w:pPr>
              <w:pStyle w:val="TableText"/>
            </w:pPr>
            <w:r>
              <w:rPr>
                <w:lang w:eastAsia="en-AU"/>
              </w:rPr>
              <w:t>0.02029</w:t>
            </w:r>
          </w:p>
        </w:tc>
        <w:tc>
          <w:tcPr>
            <w:tcW w:w="1091" w:type="dxa"/>
            <w:tcBorders>
              <w:top w:val="nil"/>
              <w:left w:val="nil"/>
              <w:bottom w:val="nil"/>
              <w:right w:val="nil"/>
            </w:tcBorders>
          </w:tcPr>
          <w:p w:rsidR="00077066" w:rsidRDefault="00077066" w:rsidP="00077066">
            <w:pPr>
              <w:pStyle w:val="TableText"/>
            </w:pPr>
            <w:r>
              <w:rPr>
                <w:lang w:eastAsia="en-AU"/>
              </w:rPr>
              <w:t>0.02021</w:t>
            </w:r>
          </w:p>
        </w:tc>
        <w:tc>
          <w:tcPr>
            <w:tcW w:w="1091" w:type="dxa"/>
            <w:tcBorders>
              <w:top w:val="nil"/>
              <w:left w:val="nil"/>
              <w:bottom w:val="nil"/>
              <w:right w:val="nil"/>
            </w:tcBorders>
          </w:tcPr>
          <w:p w:rsidR="00077066" w:rsidRDefault="00077066" w:rsidP="00077066">
            <w:pPr>
              <w:pStyle w:val="TableText"/>
            </w:pPr>
            <w:r>
              <w:rPr>
                <w:lang w:eastAsia="en-AU"/>
              </w:rPr>
              <w:t>0.02013</w:t>
            </w:r>
          </w:p>
        </w:tc>
        <w:tc>
          <w:tcPr>
            <w:tcW w:w="1091" w:type="dxa"/>
            <w:tcBorders>
              <w:top w:val="nil"/>
              <w:left w:val="nil"/>
              <w:bottom w:val="nil"/>
              <w:right w:val="nil"/>
            </w:tcBorders>
          </w:tcPr>
          <w:p w:rsidR="00077066" w:rsidRDefault="00077066" w:rsidP="00077066">
            <w:pPr>
              <w:pStyle w:val="TableText"/>
            </w:pPr>
            <w:r>
              <w:rPr>
                <w:lang w:eastAsia="en-AU"/>
              </w:rPr>
              <w:t>0.02006</w:t>
            </w:r>
          </w:p>
        </w:tc>
        <w:tc>
          <w:tcPr>
            <w:tcW w:w="1091" w:type="dxa"/>
            <w:tcBorders>
              <w:top w:val="nil"/>
              <w:left w:val="nil"/>
              <w:bottom w:val="nil"/>
              <w:right w:val="nil"/>
            </w:tcBorders>
          </w:tcPr>
          <w:p w:rsidR="00077066" w:rsidRDefault="00077066" w:rsidP="00077066">
            <w:pPr>
              <w:pStyle w:val="TableText"/>
            </w:pPr>
            <w:r>
              <w:rPr>
                <w:lang w:eastAsia="en-AU"/>
              </w:rPr>
              <w:t>0.01999</w:t>
            </w:r>
          </w:p>
        </w:tc>
        <w:tc>
          <w:tcPr>
            <w:tcW w:w="1091" w:type="dxa"/>
            <w:tcBorders>
              <w:top w:val="nil"/>
              <w:left w:val="nil"/>
              <w:bottom w:val="nil"/>
              <w:right w:val="nil"/>
            </w:tcBorders>
          </w:tcPr>
          <w:p w:rsidR="00077066" w:rsidRDefault="00077066" w:rsidP="00077066">
            <w:pPr>
              <w:pStyle w:val="TableText"/>
            </w:pPr>
            <w:r>
              <w:rPr>
                <w:lang w:eastAsia="en-AU"/>
              </w:rPr>
              <w:t>0.01992</w:t>
            </w:r>
          </w:p>
        </w:tc>
        <w:tc>
          <w:tcPr>
            <w:tcW w:w="1090" w:type="dxa"/>
            <w:tcBorders>
              <w:top w:val="nil"/>
              <w:left w:val="nil"/>
              <w:bottom w:val="nil"/>
              <w:right w:val="nil"/>
            </w:tcBorders>
          </w:tcPr>
          <w:p w:rsidR="00077066" w:rsidRDefault="00077066" w:rsidP="00077066">
            <w:pPr>
              <w:pStyle w:val="TableText"/>
            </w:pPr>
            <w:r>
              <w:rPr>
                <w:lang w:eastAsia="en-AU"/>
              </w:rPr>
              <w:t>0.01986</w:t>
            </w:r>
          </w:p>
        </w:tc>
        <w:tc>
          <w:tcPr>
            <w:tcW w:w="1091" w:type="dxa"/>
            <w:tcBorders>
              <w:top w:val="nil"/>
              <w:left w:val="nil"/>
              <w:bottom w:val="nil"/>
              <w:right w:val="nil"/>
            </w:tcBorders>
          </w:tcPr>
          <w:p w:rsidR="00077066" w:rsidRDefault="00077066" w:rsidP="00077066">
            <w:pPr>
              <w:pStyle w:val="TableText"/>
            </w:pPr>
            <w:r>
              <w:rPr>
                <w:lang w:eastAsia="en-AU"/>
              </w:rPr>
              <w:t>0.01980</w:t>
            </w:r>
          </w:p>
        </w:tc>
        <w:tc>
          <w:tcPr>
            <w:tcW w:w="1091" w:type="dxa"/>
            <w:tcBorders>
              <w:top w:val="nil"/>
              <w:left w:val="nil"/>
              <w:bottom w:val="nil"/>
              <w:right w:val="nil"/>
            </w:tcBorders>
          </w:tcPr>
          <w:p w:rsidR="00077066" w:rsidRDefault="00077066" w:rsidP="00077066">
            <w:pPr>
              <w:pStyle w:val="TableText"/>
            </w:pPr>
            <w:r>
              <w:rPr>
                <w:lang w:eastAsia="en-AU"/>
              </w:rPr>
              <w:t>0.01975</w:t>
            </w:r>
          </w:p>
        </w:tc>
        <w:tc>
          <w:tcPr>
            <w:tcW w:w="1091" w:type="dxa"/>
            <w:tcBorders>
              <w:top w:val="nil"/>
              <w:left w:val="nil"/>
              <w:bottom w:val="nil"/>
              <w:right w:val="nil"/>
            </w:tcBorders>
          </w:tcPr>
          <w:p w:rsidR="00077066" w:rsidRDefault="00077066" w:rsidP="00077066">
            <w:pPr>
              <w:pStyle w:val="TableText"/>
            </w:pPr>
            <w:r>
              <w:rPr>
                <w:lang w:eastAsia="en-AU"/>
              </w:rPr>
              <w:t>0.01969</w:t>
            </w:r>
          </w:p>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53</w:t>
            </w:r>
          </w:p>
        </w:tc>
        <w:tc>
          <w:tcPr>
            <w:tcW w:w="1091" w:type="dxa"/>
            <w:tcBorders>
              <w:top w:val="nil"/>
              <w:left w:val="nil"/>
              <w:bottom w:val="nil"/>
              <w:right w:val="nil"/>
            </w:tcBorders>
          </w:tcPr>
          <w:p w:rsidR="00077066" w:rsidRDefault="00077066" w:rsidP="00077066">
            <w:pPr>
              <w:pStyle w:val="TableText"/>
            </w:pPr>
            <w:r>
              <w:rPr>
                <w:lang w:eastAsia="en-AU"/>
              </w:rPr>
              <w:t>0.01617</w:t>
            </w:r>
          </w:p>
        </w:tc>
        <w:tc>
          <w:tcPr>
            <w:tcW w:w="1091" w:type="dxa"/>
            <w:tcBorders>
              <w:top w:val="nil"/>
              <w:left w:val="nil"/>
              <w:bottom w:val="nil"/>
              <w:right w:val="nil"/>
            </w:tcBorders>
          </w:tcPr>
          <w:p w:rsidR="00077066" w:rsidRDefault="00077066" w:rsidP="00077066">
            <w:pPr>
              <w:pStyle w:val="TableText"/>
            </w:pPr>
            <w:r>
              <w:rPr>
                <w:lang w:eastAsia="en-AU"/>
              </w:rPr>
              <w:t>0.01612</w:t>
            </w:r>
          </w:p>
        </w:tc>
        <w:tc>
          <w:tcPr>
            <w:tcW w:w="1091" w:type="dxa"/>
            <w:tcBorders>
              <w:top w:val="nil"/>
              <w:left w:val="nil"/>
              <w:bottom w:val="nil"/>
              <w:right w:val="nil"/>
            </w:tcBorders>
          </w:tcPr>
          <w:p w:rsidR="00077066" w:rsidRDefault="00077066" w:rsidP="00077066">
            <w:pPr>
              <w:pStyle w:val="TableText"/>
            </w:pPr>
            <w:r>
              <w:rPr>
                <w:lang w:eastAsia="en-AU"/>
              </w:rPr>
              <w:t>0.01607</w:t>
            </w:r>
          </w:p>
        </w:tc>
        <w:tc>
          <w:tcPr>
            <w:tcW w:w="1091" w:type="dxa"/>
            <w:tcBorders>
              <w:top w:val="nil"/>
              <w:left w:val="nil"/>
              <w:bottom w:val="nil"/>
              <w:right w:val="nil"/>
            </w:tcBorders>
          </w:tcPr>
          <w:p w:rsidR="00077066" w:rsidRDefault="00077066" w:rsidP="00077066">
            <w:pPr>
              <w:pStyle w:val="TableText"/>
            </w:pPr>
            <w:r>
              <w:rPr>
                <w:lang w:eastAsia="en-AU"/>
              </w:rPr>
              <w:t>0.01603</w:t>
            </w:r>
          </w:p>
        </w:tc>
        <w:tc>
          <w:tcPr>
            <w:tcW w:w="1091" w:type="dxa"/>
            <w:tcBorders>
              <w:top w:val="nil"/>
              <w:left w:val="nil"/>
              <w:bottom w:val="nil"/>
              <w:right w:val="nil"/>
            </w:tcBorders>
          </w:tcPr>
          <w:p w:rsidR="00077066" w:rsidRDefault="00077066" w:rsidP="00077066">
            <w:pPr>
              <w:pStyle w:val="TableText"/>
            </w:pPr>
            <w:r>
              <w:rPr>
                <w:lang w:eastAsia="en-AU"/>
              </w:rPr>
              <w:t>0.01599</w:t>
            </w:r>
          </w:p>
        </w:tc>
        <w:tc>
          <w:tcPr>
            <w:tcW w:w="1091" w:type="dxa"/>
            <w:tcBorders>
              <w:top w:val="nil"/>
              <w:left w:val="nil"/>
              <w:bottom w:val="nil"/>
              <w:right w:val="nil"/>
            </w:tcBorders>
          </w:tcPr>
          <w:p w:rsidR="00077066" w:rsidRDefault="00077066" w:rsidP="00077066">
            <w:pPr>
              <w:pStyle w:val="TableText"/>
            </w:pPr>
            <w:r>
              <w:rPr>
                <w:lang w:eastAsia="en-AU"/>
              </w:rPr>
              <w:t>0.01595</w:t>
            </w:r>
          </w:p>
        </w:tc>
        <w:tc>
          <w:tcPr>
            <w:tcW w:w="1091" w:type="dxa"/>
            <w:tcBorders>
              <w:top w:val="nil"/>
              <w:left w:val="nil"/>
              <w:bottom w:val="nil"/>
              <w:right w:val="nil"/>
            </w:tcBorders>
          </w:tcPr>
          <w:p w:rsidR="00077066" w:rsidRDefault="00077066" w:rsidP="00077066">
            <w:pPr>
              <w:pStyle w:val="TableText"/>
            </w:pPr>
            <w:r>
              <w:rPr>
                <w:lang w:eastAsia="en-AU"/>
              </w:rPr>
              <w:t>0.01592</w:t>
            </w:r>
          </w:p>
        </w:tc>
        <w:tc>
          <w:tcPr>
            <w:tcW w:w="1091" w:type="dxa"/>
            <w:tcBorders>
              <w:top w:val="nil"/>
              <w:left w:val="nil"/>
              <w:bottom w:val="nil"/>
              <w:right w:val="nil"/>
            </w:tcBorders>
          </w:tcPr>
          <w:p w:rsidR="00077066" w:rsidRDefault="00077066" w:rsidP="00077066">
            <w:pPr>
              <w:pStyle w:val="TableText"/>
            </w:pPr>
            <w:r>
              <w:rPr>
                <w:lang w:eastAsia="en-AU"/>
              </w:rPr>
              <w:t>0.01588</w:t>
            </w:r>
          </w:p>
        </w:tc>
        <w:tc>
          <w:tcPr>
            <w:tcW w:w="1090" w:type="dxa"/>
            <w:tcBorders>
              <w:top w:val="nil"/>
              <w:left w:val="nil"/>
              <w:bottom w:val="nil"/>
              <w:right w:val="nil"/>
            </w:tcBorders>
          </w:tcPr>
          <w:p w:rsidR="00077066" w:rsidRDefault="00077066" w:rsidP="00077066">
            <w:pPr>
              <w:pStyle w:val="TableText"/>
            </w:pPr>
            <w:r>
              <w:rPr>
                <w:lang w:eastAsia="en-AU"/>
              </w:rPr>
              <w:t>0.01585</w:t>
            </w:r>
          </w:p>
        </w:tc>
        <w:tc>
          <w:tcPr>
            <w:tcW w:w="1091" w:type="dxa"/>
            <w:tcBorders>
              <w:top w:val="nil"/>
              <w:left w:val="nil"/>
              <w:bottom w:val="nil"/>
              <w:right w:val="nil"/>
            </w:tcBorders>
          </w:tcPr>
          <w:p w:rsidR="00077066" w:rsidRDefault="00077066" w:rsidP="00077066">
            <w:pPr>
              <w:pStyle w:val="TableText"/>
            </w:pPr>
            <w:r>
              <w:rPr>
                <w:lang w:eastAsia="en-AU"/>
              </w:rPr>
              <w:t>0.01582</w:t>
            </w:r>
          </w:p>
        </w:tc>
        <w:tc>
          <w:tcPr>
            <w:tcW w:w="1091" w:type="dxa"/>
            <w:tcBorders>
              <w:top w:val="nil"/>
              <w:left w:val="nil"/>
              <w:bottom w:val="nil"/>
              <w:right w:val="nil"/>
            </w:tcBorders>
          </w:tcPr>
          <w:p w:rsidR="00077066" w:rsidRDefault="00077066" w:rsidP="00077066">
            <w:pPr>
              <w:pStyle w:val="TableText"/>
            </w:pPr>
            <w:r>
              <w:rPr>
                <w:lang w:eastAsia="en-AU"/>
              </w:rPr>
              <w:t>0.01579</w:t>
            </w:r>
          </w:p>
        </w:tc>
        <w:tc>
          <w:tcPr>
            <w:tcW w:w="1091" w:type="dxa"/>
            <w:tcBorders>
              <w:top w:val="nil"/>
              <w:left w:val="nil"/>
              <w:bottom w:val="nil"/>
              <w:right w:val="nil"/>
            </w:tcBorders>
          </w:tcPr>
          <w:p w:rsidR="00077066" w:rsidRDefault="00077066" w:rsidP="00077066">
            <w:pPr>
              <w:pStyle w:val="TableText"/>
            </w:pPr>
            <w:r>
              <w:rPr>
                <w:lang w:eastAsia="en-AU"/>
              </w:rPr>
              <w:t>0.01576</w:t>
            </w:r>
          </w:p>
        </w:tc>
        <w:tc>
          <w:tcPr>
            <w:tcW w:w="1092" w:type="dxa"/>
            <w:tcBorders>
              <w:top w:val="nil"/>
              <w:left w:val="nil"/>
              <w:bottom w:val="nil"/>
              <w:right w:val="nil"/>
            </w:tcBorders>
          </w:tcPr>
          <w:p w:rsidR="00077066" w:rsidRDefault="00077066" w:rsidP="00077066">
            <w:pPr>
              <w:pStyle w:val="TableText"/>
            </w:pPr>
            <w:r>
              <w:rPr>
                <w:lang w:eastAsia="en-AU"/>
              </w:rPr>
              <w:t>0.01573</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54</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0"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1" w:type="dxa"/>
            <w:tcBorders>
              <w:top w:val="nil"/>
              <w:left w:val="nil"/>
              <w:bottom w:val="nil"/>
              <w:right w:val="nil"/>
            </w:tcBorders>
          </w:tcPr>
          <w:p w:rsidR="00077066" w:rsidRDefault="00077066" w:rsidP="00077066">
            <w:pPr>
              <w:pStyle w:val="TableText"/>
            </w:pPr>
            <w:r>
              <w:rPr>
                <w:lang w:eastAsia="en-AU"/>
              </w:rPr>
              <w:t>0.01097</w:t>
            </w:r>
          </w:p>
        </w:tc>
        <w:tc>
          <w:tcPr>
            <w:tcW w:w="1092" w:type="dxa"/>
            <w:tcBorders>
              <w:top w:val="nil"/>
              <w:left w:val="nil"/>
              <w:bottom w:val="nil"/>
              <w:right w:val="nil"/>
            </w:tcBorders>
          </w:tcPr>
          <w:p w:rsidR="00077066" w:rsidRDefault="00077066" w:rsidP="00077066">
            <w:pPr>
              <w:pStyle w:val="TableText"/>
            </w:pPr>
            <w:r>
              <w:rPr>
                <w:lang w:eastAsia="en-AU"/>
              </w:rPr>
              <w:t>0.01097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55</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0"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2" w:type="dxa"/>
            <w:tcBorders>
              <w:top w:val="nil"/>
              <w:left w:val="nil"/>
              <w:bottom w:val="nil"/>
              <w:right w:val="nil"/>
            </w:tcBorders>
          </w:tcPr>
          <w:p w:rsidR="00077066" w:rsidRDefault="00077066" w:rsidP="00077066">
            <w:pPr>
              <w:pStyle w:val="TableText"/>
            </w:pPr>
            <w:r>
              <w:rPr>
                <w:lang w:eastAsia="en-AU"/>
              </w:rPr>
              <w:t>0.00924</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56</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0"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2" w:type="dxa"/>
            <w:tcBorders>
              <w:top w:val="nil"/>
              <w:left w:val="nil"/>
              <w:bottom w:val="nil"/>
              <w:right w:val="nil"/>
            </w:tcBorders>
          </w:tcPr>
          <w:p w:rsidR="00077066" w:rsidRDefault="00077066" w:rsidP="00077066">
            <w:pPr>
              <w:pStyle w:val="TableText"/>
            </w:pPr>
            <w:r>
              <w:rPr>
                <w:lang w:eastAsia="en-AU"/>
              </w:rPr>
              <w:t>0.00899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57</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0"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2" w:type="dxa"/>
            <w:tcBorders>
              <w:top w:val="nil"/>
              <w:left w:val="nil"/>
              <w:bottom w:val="nil"/>
              <w:right w:val="nil"/>
            </w:tcBorders>
          </w:tcPr>
          <w:p w:rsidR="00077066" w:rsidRDefault="00077066" w:rsidP="00077066">
            <w:pPr>
              <w:pStyle w:val="TableText"/>
            </w:pPr>
            <w:r>
              <w:rPr>
                <w:lang w:eastAsia="en-AU"/>
              </w:rPr>
              <w:t>0.00859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0"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2" w:type="dxa"/>
            <w:tcBorders>
              <w:top w:val="nil"/>
              <w:left w:val="nil"/>
              <w:bottom w:val="nil"/>
              <w:right w:val="nil"/>
            </w:tcBorders>
          </w:tcPr>
          <w:p w:rsidR="00077066" w:rsidRDefault="00077066" w:rsidP="00077066">
            <w:pPr>
              <w:pStyle w:val="TableText"/>
            </w:pPr>
            <w:r>
              <w:rPr>
                <w:lang w:eastAsia="en-AU"/>
              </w:rPr>
              <w:t>0.00818</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59</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0"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2" w:type="dxa"/>
            <w:tcBorders>
              <w:top w:val="nil"/>
              <w:left w:val="nil"/>
              <w:bottom w:val="nil"/>
              <w:right w:val="nil"/>
            </w:tcBorders>
          </w:tcPr>
          <w:p w:rsidR="00077066" w:rsidRDefault="00077066" w:rsidP="00077066">
            <w:pPr>
              <w:pStyle w:val="TableText"/>
            </w:pPr>
            <w:r>
              <w:rPr>
                <w:lang w:eastAsia="en-AU"/>
              </w:rPr>
              <w:t>0.00760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60</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0"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2" w:type="dxa"/>
            <w:tcBorders>
              <w:top w:val="nil"/>
              <w:left w:val="nil"/>
              <w:bottom w:val="nil"/>
              <w:right w:val="nil"/>
            </w:tcBorders>
          </w:tcPr>
          <w:p w:rsidR="00077066" w:rsidRDefault="00077066" w:rsidP="00077066">
            <w:pPr>
              <w:pStyle w:val="TableText"/>
            </w:pPr>
            <w:r>
              <w:rPr>
                <w:lang w:eastAsia="en-AU"/>
              </w:rPr>
              <w:t>0.00689</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61</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0"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2" w:type="dxa"/>
            <w:tcBorders>
              <w:top w:val="nil"/>
              <w:left w:val="nil"/>
              <w:bottom w:val="nil"/>
              <w:right w:val="nil"/>
            </w:tcBorders>
          </w:tcPr>
          <w:p w:rsidR="00077066" w:rsidRDefault="00077066" w:rsidP="00077066">
            <w:pPr>
              <w:pStyle w:val="TableText"/>
            </w:pPr>
            <w:r>
              <w:rPr>
                <w:lang w:eastAsia="en-AU"/>
              </w:rPr>
              <w:t>0.00650</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62</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0"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2" w:type="dxa"/>
            <w:tcBorders>
              <w:top w:val="nil"/>
              <w:left w:val="nil"/>
              <w:bottom w:val="nil"/>
              <w:right w:val="nil"/>
            </w:tcBorders>
          </w:tcPr>
          <w:p w:rsidR="00077066" w:rsidRDefault="00077066" w:rsidP="00077066">
            <w:pPr>
              <w:pStyle w:val="TableText"/>
            </w:pPr>
            <w:r>
              <w:rPr>
                <w:lang w:eastAsia="en-AU"/>
              </w:rPr>
              <w:t>0.00577</w:t>
            </w:r>
          </w:p>
        </w:tc>
      </w:tr>
      <w:tr w:rsidR="00077066">
        <w:trPr>
          <w:trHeight w:val="221"/>
        </w:trPr>
        <w:tc>
          <w:tcPr>
            <w:tcW w:w="754" w:type="dxa"/>
            <w:tcBorders>
              <w:top w:val="nil"/>
              <w:left w:val="nil"/>
              <w:bottom w:val="nil"/>
              <w:right w:val="nil"/>
            </w:tcBorders>
          </w:tcPr>
          <w:p w:rsidR="00077066" w:rsidRDefault="00077066" w:rsidP="00077066">
            <w:pPr>
              <w:pStyle w:val="TableText"/>
            </w:pPr>
            <w:r>
              <w:rPr>
                <w:lang w:eastAsia="en-AU"/>
              </w:rPr>
              <w:t>63</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0"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2" w:type="dxa"/>
            <w:tcBorders>
              <w:top w:val="nil"/>
              <w:left w:val="nil"/>
              <w:bottom w:val="nil"/>
              <w:right w:val="nil"/>
            </w:tcBorders>
          </w:tcPr>
          <w:p w:rsidR="00077066" w:rsidRDefault="00077066" w:rsidP="00077066">
            <w:pPr>
              <w:pStyle w:val="TableText"/>
            </w:pPr>
            <w:r>
              <w:rPr>
                <w:lang w:eastAsia="en-AU"/>
              </w:rPr>
              <w:t>0.00460</w:t>
            </w:r>
          </w:p>
        </w:tc>
      </w:tr>
      <w:tr w:rsidR="00077066">
        <w:trPr>
          <w:trHeight w:val="221"/>
        </w:trPr>
        <w:tc>
          <w:tcPr>
            <w:tcW w:w="754" w:type="dxa"/>
            <w:tcBorders>
              <w:top w:val="nil"/>
              <w:left w:val="nil"/>
              <w:right w:val="nil"/>
            </w:tcBorders>
          </w:tcPr>
          <w:p w:rsidR="00077066" w:rsidRDefault="00077066" w:rsidP="00077066">
            <w:pPr>
              <w:pStyle w:val="TableText"/>
            </w:pPr>
            <w:r>
              <w:rPr>
                <w:lang w:eastAsia="en-AU"/>
              </w:rPr>
              <w:t>64</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0"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2" w:type="dxa"/>
            <w:tcBorders>
              <w:top w:val="nil"/>
              <w:left w:val="nil"/>
              <w:right w:val="nil"/>
            </w:tcBorders>
          </w:tcPr>
          <w:p w:rsidR="00077066" w:rsidRDefault="00077066" w:rsidP="00077066">
            <w:pPr>
              <w:pStyle w:val="TableText"/>
            </w:pPr>
            <w:r>
              <w:rPr>
                <w:lang w:eastAsia="en-AU"/>
              </w:rPr>
              <w:t>0.00276</w:t>
            </w:r>
          </w:p>
        </w:tc>
      </w:tr>
      <w:tr w:rsidR="00077066">
        <w:trPr>
          <w:trHeight w:val="221"/>
        </w:trPr>
        <w:tc>
          <w:tcPr>
            <w:tcW w:w="754" w:type="dxa"/>
            <w:tcBorders>
              <w:top w:val="nil"/>
              <w:left w:val="nil"/>
              <w:bottom w:val="single" w:sz="4" w:space="0" w:color="auto"/>
              <w:right w:val="nil"/>
            </w:tcBorders>
          </w:tcPr>
          <w:p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0"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2" w:type="dxa"/>
            <w:tcBorders>
              <w:top w:val="nil"/>
              <w:left w:val="nil"/>
              <w:bottom w:val="single" w:sz="4" w:space="0" w:color="auto"/>
              <w:right w:val="nil"/>
            </w:tcBorders>
          </w:tcPr>
          <w:p w:rsidR="00077066" w:rsidRDefault="00077066" w:rsidP="00077066">
            <w:pPr>
              <w:pStyle w:val="TableText"/>
            </w:pPr>
            <w:r>
              <w:t>0.00000</w:t>
            </w:r>
          </w:p>
        </w:tc>
      </w:tr>
    </w:tbl>
    <w:p w:rsidR="00077066" w:rsidRDefault="00077066" w:rsidP="00411F20">
      <w:pPr>
        <w:pStyle w:val="ScheduleHeading"/>
        <w:pageBreakBefore/>
        <w:rPr>
          <w:sz w:val="20"/>
        </w:rPr>
      </w:pPr>
      <w:r>
        <w:lastRenderedPageBreak/>
        <w:t>Table 3B</w:t>
      </w:r>
      <w:r>
        <w:tab/>
        <w:t>Lump sum valuation factors (LSF) for eligible employees — females (continued)</w:t>
      </w:r>
    </w:p>
    <w:tbl>
      <w:tblPr>
        <w:tblW w:w="13845" w:type="dxa"/>
        <w:tblInd w:w="78" w:type="dxa"/>
        <w:tblLayout w:type="fixed"/>
        <w:tblLook w:val="0000" w:firstRow="0" w:lastRow="0" w:firstColumn="0" w:lastColumn="0" w:noHBand="0" w:noVBand="0"/>
      </w:tblPr>
      <w:tblGrid>
        <w:gridCol w:w="753"/>
        <w:gridCol w:w="1091"/>
        <w:gridCol w:w="1091"/>
        <w:gridCol w:w="1091"/>
        <w:gridCol w:w="1091"/>
        <w:gridCol w:w="1091"/>
        <w:gridCol w:w="1091"/>
        <w:gridCol w:w="1091"/>
        <w:gridCol w:w="1091"/>
        <w:gridCol w:w="1090"/>
        <w:gridCol w:w="1091"/>
        <w:gridCol w:w="1091"/>
        <w:gridCol w:w="1092"/>
      </w:tblGrid>
      <w:tr w:rsidR="00077066">
        <w:trPr>
          <w:trHeight w:val="221"/>
          <w:tblHeader/>
        </w:trPr>
        <w:tc>
          <w:tcPr>
            <w:tcW w:w="13845" w:type="dxa"/>
            <w:gridSpan w:val="13"/>
            <w:tcBorders>
              <w:top w:val="nil"/>
              <w:left w:val="nil"/>
              <w:right w:val="nil"/>
            </w:tcBorders>
          </w:tcPr>
          <w:p w:rsidR="00077066" w:rsidRDefault="00077066" w:rsidP="00077066">
            <w:pPr>
              <w:pStyle w:val="TableColHead"/>
              <w:jc w:val="center"/>
              <w:rPr>
                <w:lang w:eastAsia="en-AU"/>
              </w:rPr>
            </w:pPr>
            <w:r>
              <w:rPr>
                <w:bCs/>
              </w:rPr>
              <w:t>Period of membership</w:t>
            </w:r>
          </w:p>
        </w:tc>
      </w:tr>
      <w:tr w:rsidR="00077066">
        <w:trPr>
          <w:trHeight w:val="221"/>
          <w:tblHeader/>
        </w:trPr>
        <w:tc>
          <w:tcPr>
            <w:tcW w:w="753"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38</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39</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40</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41</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42</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43</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44</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45</w:t>
            </w:r>
          </w:p>
        </w:tc>
        <w:tc>
          <w:tcPr>
            <w:tcW w:w="1090" w:type="dxa"/>
            <w:tcBorders>
              <w:top w:val="nil"/>
              <w:left w:val="nil"/>
              <w:bottom w:val="single" w:sz="4" w:space="0" w:color="auto"/>
              <w:right w:val="nil"/>
            </w:tcBorders>
          </w:tcPr>
          <w:p w:rsidR="00077066" w:rsidRDefault="00077066" w:rsidP="00077066">
            <w:pPr>
              <w:pStyle w:val="TableColHead"/>
              <w:rPr>
                <w:lang w:eastAsia="en-AU"/>
              </w:rPr>
            </w:pPr>
            <w:r>
              <w:rPr>
                <w:lang w:eastAsia="en-AU"/>
              </w:rPr>
              <w:t>46</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47</w:t>
            </w:r>
          </w:p>
        </w:tc>
        <w:tc>
          <w:tcPr>
            <w:tcW w:w="1091" w:type="dxa"/>
            <w:tcBorders>
              <w:top w:val="nil"/>
              <w:left w:val="nil"/>
              <w:bottom w:val="single" w:sz="4" w:space="0" w:color="auto"/>
              <w:right w:val="nil"/>
            </w:tcBorders>
          </w:tcPr>
          <w:p w:rsidR="00077066" w:rsidRDefault="00077066" w:rsidP="00077066">
            <w:pPr>
              <w:pStyle w:val="TableColHead"/>
              <w:rPr>
                <w:lang w:eastAsia="en-AU"/>
              </w:rPr>
            </w:pPr>
            <w:r>
              <w:rPr>
                <w:lang w:eastAsia="en-AU"/>
              </w:rPr>
              <w:t>48</w:t>
            </w:r>
          </w:p>
        </w:tc>
        <w:tc>
          <w:tcPr>
            <w:tcW w:w="1092" w:type="dxa"/>
            <w:tcBorders>
              <w:top w:val="nil"/>
              <w:left w:val="nil"/>
              <w:bottom w:val="single" w:sz="4" w:space="0" w:color="auto"/>
              <w:right w:val="nil"/>
            </w:tcBorders>
          </w:tcPr>
          <w:p w:rsidR="00077066" w:rsidRDefault="00077066" w:rsidP="00077066">
            <w:pPr>
              <w:pStyle w:val="TableColHead"/>
              <w:rPr>
                <w:lang w:eastAsia="en-AU"/>
              </w:rPr>
            </w:pPr>
            <w:r>
              <w:rPr>
                <w:lang w:eastAsia="en-AU"/>
              </w:rPr>
              <w:t>49</w:t>
            </w:r>
          </w:p>
        </w:tc>
      </w:tr>
      <w:tr w:rsidR="00077066">
        <w:trPr>
          <w:trHeight w:val="221"/>
        </w:trPr>
        <w:tc>
          <w:tcPr>
            <w:tcW w:w="753" w:type="dxa"/>
            <w:tcBorders>
              <w:top w:val="single" w:sz="4" w:space="0" w:color="auto"/>
              <w:left w:val="nil"/>
              <w:bottom w:val="nil"/>
              <w:right w:val="nil"/>
            </w:tcBorders>
          </w:tcPr>
          <w:p w:rsidR="00077066" w:rsidRDefault="00077066" w:rsidP="00077066">
            <w:pPr>
              <w:pStyle w:val="TableText"/>
            </w:pPr>
            <w:r>
              <w:rPr>
                <w:lang w:eastAsia="en-AU"/>
              </w:rPr>
              <w:t>54</w:t>
            </w:r>
          </w:p>
        </w:tc>
        <w:tc>
          <w:tcPr>
            <w:tcW w:w="1091" w:type="dxa"/>
            <w:tcBorders>
              <w:top w:val="single" w:sz="4" w:space="0" w:color="auto"/>
              <w:left w:val="nil"/>
              <w:bottom w:val="nil"/>
              <w:right w:val="nil"/>
            </w:tcBorders>
          </w:tcPr>
          <w:p w:rsidR="00077066" w:rsidRDefault="00077066" w:rsidP="00077066">
            <w:pPr>
              <w:pStyle w:val="TableText"/>
            </w:pPr>
            <w:r>
              <w:rPr>
                <w:lang w:eastAsia="en-AU"/>
              </w:rPr>
              <w:t>0.01097</w:t>
            </w:r>
          </w:p>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0"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1" w:type="dxa"/>
            <w:tcBorders>
              <w:top w:val="single" w:sz="4" w:space="0" w:color="auto"/>
              <w:left w:val="nil"/>
              <w:bottom w:val="nil"/>
              <w:right w:val="nil"/>
            </w:tcBorders>
          </w:tcPr>
          <w:p w:rsidR="00077066" w:rsidRDefault="00077066" w:rsidP="00077066"/>
        </w:tc>
        <w:tc>
          <w:tcPr>
            <w:tcW w:w="1092" w:type="dxa"/>
            <w:tcBorders>
              <w:top w:val="single" w:sz="4" w:space="0" w:color="auto"/>
              <w:left w:val="nil"/>
              <w:bottom w:val="nil"/>
              <w:right w:val="nil"/>
            </w:tcBorders>
          </w:tcPr>
          <w:p w:rsidR="00077066" w:rsidRDefault="00077066" w:rsidP="00077066">
            <w:pPr>
              <w:pStyle w:val="TableText"/>
            </w:pPr>
          </w:p>
        </w:tc>
      </w:tr>
      <w:tr w:rsidR="00077066">
        <w:trPr>
          <w:trHeight w:val="221"/>
        </w:trPr>
        <w:tc>
          <w:tcPr>
            <w:tcW w:w="753" w:type="dxa"/>
            <w:tcBorders>
              <w:top w:val="nil"/>
              <w:left w:val="nil"/>
              <w:bottom w:val="nil"/>
              <w:right w:val="nil"/>
            </w:tcBorders>
          </w:tcPr>
          <w:p w:rsidR="00077066" w:rsidRDefault="00077066" w:rsidP="00077066">
            <w:pPr>
              <w:pStyle w:val="TableText"/>
            </w:pPr>
            <w:r>
              <w:rPr>
                <w:lang w:eastAsia="en-AU"/>
              </w:rPr>
              <w:t>55</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pPr>
              <w:pStyle w:val="TableText"/>
            </w:pPr>
            <w:r>
              <w:rPr>
                <w:lang w:eastAsia="en-AU"/>
              </w:rPr>
              <w:t>0.00924</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3" w:type="dxa"/>
            <w:tcBorders>
              <w:top w:val="nil"/>
              <w:left w:val="nil"/>
              <w:bottom w:val="nil"/>
              <w:right w:val="nil"/>
            </w:tcBorders>
          </w:tcPr>
          <w:p w:rsidR="00077066" w:rsidRDefault="00077066" w:rsidP="00077066">
            <w:pPr>
              <w:pStyle w:val="TableText"/>
            </w:pPr>
            <w:r>
              <w:rPr>
                <w:lang w:eastAsia="en-AU"/>
              </w:rPr>
              <w:t>56</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pPr>
              <w:pStyle w:val="TableText"/>
            </w:pPr>
            <w:r>
              <w:rPr>
                <w:lang w:eastAsia="en-AU"/>
              </w:rPr>
              <w:t>0.00899</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3" w:type="dxa"/>
            <w:tcBorders>
              <w:top w:val="nil"/>
              <w:left w:val="nil"/>
              <w:bottom w:val="nil"/>
              <w:right w:val="nil"/>
            </w:tcBorders>
          </w:tcPr>
          <w:p w:rsidR="00077066" w:rsidRDefault="00077066" w:rsidP="00077066">
            <w:pPr>
              <w:pStyle w:val="TableText"/>
            </w:pPr>
            <w:r>
              <w:rPr>
                <w:lang w:eastAsia="en-AU"/>
              </w:rPr>
              <w:t>57</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pPr>
              <w:pStyle w:val="TableText"/>
            </w:pPr>
            <w:r>
              <w:rPr>
                <w:lang w:eastAsia="en-AU"/>
              </w:rPr>
              <w:t>0.00859</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3" w:type="dxa"/>
            <w:tcBorders>
              <w:top w:val="nil"/>
              <w:left w:val="nil"/>
              <w:bottom w:val="nil"/>
              <w:right w:val="nil"/>
            </w:tcBorders>
          </w:tcPr>
          <w:p w:rsidR="00077066" w:rsidRDefault="00077066" w:rsidP="00077066">
            <w:pPr>
              <w:pStyle w:val="TableText"/>
            </w:pPr>
            <w:r>
              <w:rPr>
                <w:lang w:eastAsia="en-AU"/>
              </w:rPr>
              <w:t>58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pPr>
              <w:pStyle w:val="TableText"/>
            </w:pPr>
            <w:r>
              <w:rPr>
                <w:lang w:eastAsia="en-AU"/>
              </w:rPr>
              <w:t>0.00818</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3" w:type="dxa"/>
            <w:tcBorders>
              <w:top w:val="nil"/>
              <w:left w:val="nil"/>
              <w:bottom w:val="nil"/>
              <w:right w:val="nil"/>
            </w:tcBorders>
          </w:tcPr>
          <w:p w:rsidR="00077066" w:rsidRDefault="00077066" w:rsidP="00077066">
            <w:pPr>
              <w:pStyle w:val="TableText"/>
            </w:pPr>
            <w:r>
              <w:rPr>
                <w:lang w:eastAsia="en-AU"/>
              </w:rPr>
              <w:t>59</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pPr>
              <w:pStyle w:val="TableText"/>
            </w:pPr>
            <w:r>
              <w:rPr>
                <w:lang w:eastAsia="en-AU"/>
              </w:rPr>
              <w:t>0.00760</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3" w:type="dxa"/>
            <w:tcBorders>
              <w:top w:val="nil"/>
              <w:left w:val="nil"/>
              <w:bottom w:val="nil"/>
              <w:right w:val="nil"/>
            </w:tcBorders>
          </w:tcPr>
          <w:p w:rsidR="00077066" w:rsidRDefault="00077066" w:rsidP="00077066">
            <w:pPr>
              <w:pStyle w:val="TableText"/>
            </w:pPr>
            <w:r>
              <w:rPr>
                <w:lang w:eastAsia="en-AU"/>
              </w:rPr>
              <w:t>60</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pPr>
              <w:pStyle w:val="TableText"/>
            </w:pPr>
            <w:r>
              <w:rPr>
                <w:lang w:eastAsia="en-AU"/>
              </w:rPr>
              <w:t>0.00689</w:t>
            </w:r>
          </w:p>
        </w:tc>
        <w:tc>
          <w:tcPr>
            <w:tcW w:w="1091" w:type="dxa"/>
            <w:tcBorders>
              <w:top w:val="nil"/>
              <w:left w:val="nil"/>
              <w:bottom w:val="nil"/>
              <w:right w:val="nil"/>
            </w:tcBorders>
          </w:tcPr>
          <w:p w:rsidR="00077066" w:rsidRDefault="00077066" w:rsidP="00077066"/>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3" w:type="dxa"/>
            <w:tcBorders>
              <w:top w:val="nil"/>
              <w:left w:val="nil"/>
              <w:bottom w:val="nil"/>
              <w:right w:val="nil"/>
            </w:tcBorders>
          </w:tcPr>
          <w:p w:rsidR="00077066" w:rsidRDefault="00077066" w:rsidP="00077066">
            <w:pPr>
              <w:pStyle w:val="TableText"/>
            </w:pPr>
            <w:r>
              <w:rPr>
                <w:lang w:eastAsia="en-AU"/>
              </w:rPr>
              <w:t>61</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1" w:type="dxa"/>
            <w:tcBorders>
              <w:top w:val="nil"/>
              <w:left w:val="nil"/>
              <w:bottom w:val="nil"/>
              <w:right w:val="nil"/>
            </w:tcBorders>
          </w:tcPr>
          <w:p w:rsidR="00077066" w:rsidRDefault="00077066" w:rsidP="00077066">
            <w:pPr>
              <w:pStyle w:val="TableText"/>
            </w:pPr>
            <w:r>
              <w:rPr>
                <w:lang w:eastAsia="en-AU"/>
              </w:rPr>
              <w:t>0.00650</w:t>
            </w:r>
          </w:p>
        </w:tc>
        <w:tc>
          <w:tcPr>
            <w:tcW w:w="1090"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3" w:type="dxa"/>
            <w:tcBorders>
              <w:top w:val="nil"/>
              <w:left w:val="nil"/>
              <w:bottom w:val="nil"/>
              <w:right w:val="nil"/>
            </w:tcBorders>
          </w:tcPr>
          <w:p w:rsidR="00077066" w:rsidRDefault="00077066" w:rsidP="00077066">
            <w:pPr>
              <w:pStyle w:val="TableText"/>
            </w:pPr>
            <w:r>
              <w:rPr>
                <w:lang w:eastAsia="en-AU"/>
              </w:rPr>
              <w:t>62</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pPr>
              <w:pStyle w:val="TableText"/>
            </w:pPr>
            <w:r>
              <w:rPr>
                <w:lang w:eastAsia="en-AU"/>
              </w:rPr>
              <w:t>0.00577</w:t>
            </w:r>
          </w:p>
        </w:tc>
        <w:tc>
          <w:tcPr>
            <w:tcW w:w="1090" w:type="dxa"/>
            <w:tcBorders>
              <w:top w:val="nil"/>
              <w:left w:val="nil"/>
              <w:bottom w:val="nil"/>
              <w:right w:val="nil"/>
            </w:tcBorders>
          </w:tcPr>
          <w:p w:rsidR="00077066" w:rsidRDefault="00077066" w:rsidP="00077066">
            <w:pPr>
              <w:pStyle w:val="TableText"/>
            </w:pPr>
            <w:r>
              <w:rPr>
                <w:lang w:eastAsia="en-AU"/>
              </w:rPr>
              <w:t>0.00577</w:t>
            </w:r>
          </w:p>
        </w:tc>
        <w:tc>
          <w:tcPr>
            <w:tcW w:w="1091" w:type="dxa"/>
            <w:tcBorders>
              <w:top w:val="nil"/>
              <w:left w:val="nil"/>
              <w:bottom w:val="nil"/>
              <w:right w:val="nil"/>
            </w:tcBorders>
          </w:tcPr>
          <w:p w:rsidR="00077066" w:rsidRDefault="00077066" w:rsidP="00077066"/>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3" w:type="dxa"/>
            <w:tcBorders>
              <w:top w:val="nil"/>
              <w:left w:val="nil"/>
              <w:bottom w:val="nil"/>
              <w:right w:val="nil"/>
            </w:tcBorders>
          </w:tcPr>
          <w:p w:rsidR="00077066" w:rsidRDefault="00077066" w:rsidP="00077066">
            <w:pPr>
              <w:pStyle w:val="TableText"/>
            </w:pPr>
            <w:r>
              <w:rPr>
                <w:lang w:eastAsia="en-AU"/>
              </w:rPr>
              <w:t>63</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0"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pPr>
              <w:pStyle w:val="TableText"/>
            </w:pPr>
            <w:r>
              <w:rPr>
                <w:lang w:eastAsia="en-AU"/>
              </w:rPr>
              <w:t>0.00460</w:t>
            </w:r>
          </w:p>
        </w:tc>
        <w:tc>
          <w:tcPr>
            <w:tcW w:w="1091" w:type="dxa"/>
            <w:tcBorders>
              <w:top w:val="nil"/>
              <w:left w:val="nil"/>
              <w:bottom w:val="nil"/>
              <w:right w:val="nil"/>
            </w:tcBorders>
          </w:tcPr>
          <w:p w:rsidR="00077066" w:rsidRDefault="00077066" w:rsidP="00077066"/>
        </w:tc>
        <w:tc>
          <w:tcPr>
            <w:tcW w:w="1092" w:type="dxa"/>
            <w:tcBorders>
              <w:top w:val="nil"/>
              <w:left w:val="nil"/>
              <w:bottom w:val="nil"/>
              <w:right w:val="nil"/>
            </w:tcBorders>
          </w:tcPr>
          <w:p w:rsidR="00077066" w:rsidRDefault="00077066" w:rsidP="00077066">
            <w:pPr>
              <w:pStyle w:val="TableText"/>
            </w:pPr>
          </w:p>
        </w:tc>
      </w:tr>
      <w:tr w:rsidR="00077066">
        <w:trPr>
          <w:trHeight w:val="221"/>
        </w:trPr>
        <w:tc>
          <w:tcPr>
            <w:tcW w:w="753" w:type="dxa"/>
            <w:tcBorders>
              <w:top w:val="nil"/>
              <w:left w:val="nil"/>
              <w:right w:val="nil"/>
            </w:tcBorders>
          </w:tcPr>
          <w:p w:rsidR="00077066" w:rsidRDefault="00077066" w:rsidP="00077066">
            <w:pPr>
              <w:pStyle w:val="TableText"/>
            </w:pPr>
            <w:r>
              <w:rPr>
                <w:lang w:eastAsia="en-AU"/>
              </w:rPr>
              <w:t>64</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0"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1" w:type="dxa"/>
            <w:tcBorders>
              <w:top w:val="nil"/>
              <w:left w:val="nil"/>
              <w:right w:val="nil"/>
            </w:tcBorders>
          </w:tcPr>
          <w:p w:rsidR="00077066" w:rsidRDefault="00077066" w:rsidP="00077066">
            <w:pPr>
              <w:pStyle w:val="TableText"/>
            </w:pPr>
            <w:r>
              <w:rPr>
                <w:lang w:eastAsia="en-AU"/>
              </w:rPr>
              <w:t>0.00276</w:t>
            </w:r>
          </w:p>
        </w:tc>
        <w:tc>
          <w:tcPr>
            <w:tcW w:w="1092" w:type="dxa"/>
            <w:tcBorders>
              <w:top w:val="nil"/>
              <w:left w:val="nil"/>
              <w:right w:val="nil"/>
            </w:tcBorders>
          </w:tcPr>
          <w:p w:rsidR="00077066" w:rsidRDefault="00077066" w:rsidP="00077066">
            <w:pPr>
              <w:pStyle w:val="TableText"/>
            </w:pPr>
          </w:p>
        </w:tc>
      </w:tr>
      <w:tr w:rsidR="00077066">
        <w:trPr>
          <w:trHeight w:val="221"/>
        </w:trPr>
        <w:tc>
          <w:tcPr>
            <w:tcW w:w="753" w:type="dxa"/>
            <w:tcBorders>
              <w:top w:val="nil"/>
              <w:left w:val="nil"/>
              <w:bottom w:val="single" w:sz="4" w:space="0" w:color="auto"/>
              <w:right w:val="nil"/>
            </w:tcBorders>
          </w:tcPr>
          <w:p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0"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1" w:type="dxa"/>
            <w:tcBorders>
              <w:top w:val="nil"/>
              <w:left w:val="nil"/>
              <w:bottom w:val="single" w:sz="4" w:space="0" w:color="auto"/>
              <w:right w:val="nil"/>
            </w:tcBorders>
          </w:tcPr>
          <w:p w:rsidR="00077066" w:rsidRDefault="00077066" w:rsidP="00077066">
            <w:pPr>
              <w:pStyle w:val="TableText"/>
            </w:pPr>
            <w:r>
              <w:t>0.00000</w:t>
            </w:r>
          </w:p>
        </w:tc>
        <w:tc>
          <w:tcPr>
            <w:tcW w:w="1092" w:type="dxa"/>
            <w:tcBorders>
              <w:top w:val="nil"/>
              <w:left w:val="nil"/>
              <w:bottom w:val="single" w:sz="4" w:space="0" w:color="auto"/>
              <w:right w:val="nil"/>
            </w:tcBorders>
          </w:tcPr>
          <w:p w:rsidR="00077066" w:rsidRDefault="00077066" w:rsidP="00077066">
            <w:pPr>
              <w:pStyle w:val="TableText"/>
            </w:pPr>
            <w:r>
              <w:t>0.00000</w:t>
            </w:r>
          </w:p>
        </w:tc>
      </w:tr>
    </w:tbl>
    <w:p w:rsidR="00843BFD" w:rsidRDefault="00843BFD" w:rsidP="008F1607">
      <w:pPr>
        <w:sectPr w:rsidR="00843BFD" w:rsidSect="00AF7052">
          <w:headerReference w:type="even" r:id="rId35"/>
          <w:headerReference w:type="default" r:id="rId36"/>
          <w:footerReference w:type="even" r:id="rId37"/>
          <w:footerReference w:type="default" r:id="rId38"/>
          <w:headerReference w:type="first" r:id="rId39"/>
          <w:footerReference w:type="first" r:id="rId40"/>
          <w:pgSz w:w="16838" w:h="11906" w:orient="landscape"/>
          <w:pgMar w:top="1797" w:right="1440" w:bottom="1797" w:left="1440" w:header="709" w:footer="709" w:gutter="0"/>
          <w:cols w:space="708"/>
          <w:docGrid w:linePitch="360"/>
        </w:sectPr>
      </w:pPr>
    </w:p>
    <w:p w:rsidR="00077066" w:rsidRDefault="00077066" w:rsidP="00077066">
      <w:pPr>
        <w:pStyle w:val="ScheduleHeading"/>
        <w:pageBreakBefore/>
      </w:pPr>
      <w:r>
        <w:lastRenderedPageBreak/>
        <w:t>Table 4</w:t>
      </w:r>
      <w:r>
        <w:tab/>
        <w:t>Valuation factors — indexed pensions</w:t>
      </w:r>
    </w:p>
    <w:p w:rsidR="00077066" w:rsidRPr="008E7F92" w:rsidRDefault="00077066" w:rsidP="00077066"/>
    <w:tbl>
      <w:tblPr>
        <w:tblW w:w="8373" w:type="dxa"/>
        <w:tblInd w:w="78" w:type="dxa"/>
        <w:tblLayout w:type="fixed"/>
        <w:tblLook w:val="0000" w:firstRow="0" w:lastRow="0" w:firstColumn="0" w:lastColumn="0" w:noHBand="0" w:noVBand="0"/>
      </w:tblPr>
      <w:tblGrid>
        <w:gridCol w:w="630"/>
        <w:gridCol w:w="940"/>
        <w:gridCol w:w="980"/>
        <w:gridCol w:w="966"/>
        <w:gridCol w:w="994"/>
        <w:gridCol w:w="938"/>
        <w:gridCol w:w="979"/>
        <w:gridCol w:w="966"/>
        <w:gridCol w:w="980"/>
      </w:tblGrid>
      <w:tr w:rsidR="00077066">
        <w:trPr>
          <w:trHeight w:val="305"/>
          <w:tblHeader/>
        </w:trPr>
        <w:tc>
          <w:tcPr>
            <w:tcW w:w="630" w:type="dxa"/>
          </w:tcPr>
          <w:p w:rsidR="00077066" w:rsidRDefault="00077066" w:rsidP="00077066">
            <w:pPr>
              <w:pStyle w:val="TableColHead"/>
              <w:rPr>
                <w:lang w:eastAsia="en-AU"/>
              </w:rPr>
            </w:pPr>
          </w:p>
        </w:tc>
        <w:tc>
          <w:tcPr>
            <w:tcW w:w="1920" w:type="dxa"/>
            <w:gridSpan w:val="2"/>
          </w:tcPr>
          <w:p w:rsidR="00077066" w:rsidRDefault="00077066" w:rsidP="00077066">
            <w:pPr>
              <w:pStyle w:val="TableColHead"/>
              <w:jc w:val="center"/>
            </w:pPr>
            <w:r>
              <w:t>Age Pensioner — 67% reversion</w:t>
            </w:r>
          </w:p>
        </w:tc>
        <w:tc>
          <w:tcPr>
            <w:tcW w:w="1960" w:type="dxa"/>
            <w:gridSpan w:val="2"/>
          </w:tcPr>
          <w:p w:rsidR="00077066" w:rsidRDefault="00077066" w:rsidP="00077066">
            <w:pPr>
              <w:pStyle w:val="TableColHead"/>
              <w:jc w:val="center"/>
            </w:pPr>
            <w:r>
              <w:t>Age pensioner — 85% reversion</w:t>
            </w:r>
          </w:p>
        </w:tc>
        <w:tc>
          <w:tcPr>
            <w:tcW w:w="1917" w:type="dxa"/>
            <w:gridSpan w:val="2"/>
          </w:tcPr>
          <w:p w:rsidR="00077066" w:rsidRDefault="00077066" w:rsidP="00077066">
            <w:pPr>
              <w:pStyle w:val="TableColHead"/>
              <w:rPr>
                <w:lang w:eastAsia="en-AU"/>
              </w:rPr>
            </w:pPr>
            <w:r>
              <w:rPr>
                <w:lang w:eastAsia="en-AU"/>
              </w:rPr>
              <w:t>Invalidity Pensioner</w:t>
            </w:r>
          </w:p>
        </w:tc>
        <w:tc>
          <w:tcPr>
            <w:tcW w:w="1946" w:type="dxa"/>
            <w:gridSpan w:val="2"/>
          </w:tcPr>
          <w:p w:rsidR="00077066" w:rsidRDefault="00077066" w:rsidP="00077066">
            <w:pPr>
              <w:pStyle w:val="TableColHead"/>
              <w:rPr>
                <w:lang w:eastAsia="en-AU"/>
              </w:rPr>
            </w:pPr>
            <w:r>
              <w:rPr>
                <w:lang w:eastAsia="en-AU"/>
              </w:rPr>
              <w:t>Spouse Pensioner</w:t>
            </w:r>
          </w:p>
        </w:tc>
      </w:tr>
      <w:tr w:rsidR="00077066">
        <w:trPr>
          <w:trHeight w:val="305"/>
          <w:tblHeader/>
        </w:trPr>
        <w:tc>
          <w:tcPr>
            <w:tcW w:w="630" w:type="dxa"/>
            <w:tcBorders>
              <w:bottom w:val="single" w:sz="4" w:space="0" w:color="000000"/>
            </w:tcBorders>
          </w:tcPr>
          <w:p w:rsidR="00077066" w:rsidRDefault="00077066" w:rsidP="00077066">
            <w:pPr>
              <w:pStyle w:val="TableColHead"/>
              <w:rPr>
                <w:lang w:eastAsia="en-AU"/>
              </w:rPr>
            </w:pPr>
            <w:r>
              <w:rPr>
                <w:lang w:eastAsia="en-AU"/>
              </w:rPr>
              <w:t>Age</w:t>
            </w:r>
          </w:p>
        </w:tc>
        <w:tc>
          <w:tcPr>
            <w:tcW w:w="940" w:type="dxa"/>
            <w:tcBorders>
              <w:bottom w:val="single" w:sz="4" w:space="0" w:color="000000"/>
            </w:tcBorders>
          </w:tcPr>
          <w:p w:rsidR="00077066" w:rsidRDefault="00077066" w:rsidP="00077066">
            <w:pPr>
              <w:pStyle w:val="TableColHead"/>
              <w:rPr>
                <w:lang w:eastAsia="en-AU"/>
              </w:rPr>
            </w:pPr>
            <w:r>
              <w:rPr>
                <w:lang w:eastAsia="en-AU"/>
              </w:rPr>
              <w:t>Males</w:t>
            </w:r>
          </w:p>
        </w:tc>
        <w:tc>
          <w:tcPr>
            <w:tcW w:w="980" w:type="dxa"/>
            <w:tcBorders>
              <w:bottom w:val="single" w:sz="4" w:space="0" w:color="000000"/>
            </w:tcBorders>
          </w:tcPr>
          <w:p w:rsidR="00077066" w:rsidRDefault="00077066" w:rsidP="00077066">
            <w:pPr>
              <w:pStyle w:val="TableColHead"/>
              <w:rPr>
                <w:lang w:eastAsia="en-AU"/>
              </w:rPr>
            </w:pPr>
            <w:r>
              <w:rPr>
                <w:lang w:eastAsia="en-AU"/>
              </w:rPr>
              <w:t>Females</w:t>
            </w:r>
          </w:p>
        </w:tc>
        <w:tc>
          <w:tcPr>
            <w:tcW w:w="966" w:type="dxa"/>
            <w:tcBorders>
              <w:bottom w:val="single" w:sz="4" w:space="0" w:color="000000"/>
            </w:tcBorders>
          </w:tcPr>
          <w:p w:rsidR="00077066" w:rsidRDefault="00077066" w:rsidP="00077066">
            <w:pPr>
              <w:pStyle w:val="TableColHead"/>
              <w:rPr>
                <w:lang w:eastAsia="en-AU"/>
              </w:rPr>
            </w:pPr>
            <w:r>
              <w:rPr>
                <w:lang w:eastAsia="en-AU"/>
              </w:rPr>
              <w:t>Males</w:t>
            </w:r>
          </w:p>
        </w:tc>
        <w:tc>
          <w:tcPr>
            <w:tcW w:w="994" w:type="dxa"/>
            <w:tcBorders>
              <w:bottom w:val="single" w:sz="4" w:space="0" w:color="000000"/>
            </w:tcBorders>
          </w:tcPr>
          <w:p w:rsidR="00077066" w:rsidRDefault="00077066" w:rsidP="00077066">
            <w:pPr>
              <w:pStyle w:val="TableColHead"/>
              <w:rPr>
                <w:lang w:eastAsia="en-AU"/>
              </w:rPr>
            </w:pPr>
            <w:r>
              <w:rPr>
                <w:lang w:eastAsia="en-AU"/>
              </w:rPr>
              <w:t>Females</w:t>
            </w:r>
          </w:p>
        </w:tc>
        <w:tc>
          <w:tcPr>
            <w:tcW w:w="938" w:type="dxa"/>
            <w:tcBorders>
              <w:bottom w:val="single" w:sz="4" w:space="0" w:color="000000"/>
            </w:tcBorders>
          </w:tcPr>
          <w:p w:rsidR="00077066" w:rsidRDefault="00077066" w:rsidP="00077066">
            <w:pPr>
              <w:pStyle w:val="TableColHead"/>
              <w:rPr>
                <w:lang w:eastAsia="en-AU"/>
              </w:rPr>
            </w:pPr>
            <w:r>
              <w:rPr>
                <w:lang w:eastAsia="en-AU"/>
              </w:rPr>
              <w:t>Males</w:t>
            </w:r>
          </w:p>
        </w:tc>
        <w:tc>
          <w:tcPr>
            <w:tcW w:w="979" w:type="dxa"/>
            <w:tcBorders>
              <w:bottom w:val="single" w:sz="4" w:space="0" w:color="000000"/>
            </w:tcBorders>
          </w:tcPr>
          <w:p w:rsidR="00077066" w:rsidRDefault="00077066" w:rsidP="00077066">
            <w:pPr>
              <w:pStyle w:val="TableColHead"/>
              <w:rPr>
                <w:lang w:eastAsia="en-AU"/>
              </w:rPr>
            </w:pPr>
            <w:r>
              <w:rPr>
                <w:lang w:eastAsia="en-AU"/>
              </w:rPr>
              <w:t>Females</w:t>
            </w:r>
          </w:p>
        </w:tc>
        <w:tc>
          <w:tcPr>
            <w:tcW w:w="966" w:type="dxa"/>
            <w:tcBorders>
              <w:bottom w:val="single" w:sz="4" w:space="0" w:color="000000"/>
            </w:tcBorders>
          </w:tcPr>
          <w:p w:rsidR="00077066" w:rsidRDefault="00077066" w:rsidP="00077066">
            <w:pPr>
              <w:pStyle w:val="TableColHead"/>
              <w:rPr>
                <w:lang w:eastAsia="en-AU"/>
              </w:rPr>
            </w:pPr>
            <w:r>
              <w:rPr>
                <w:lang w:eastAsia="en-AU"/>
              </w:rPr>
              <w:t>Males</w:t>
            </w:r>
          </w:p>
        </w:tc>
        <w:tc>
          <w:tcPr>
            <w:tcW w:w="980" w:type="dxa"/>
            <w:tcBorders>
              <w:bottom w:val="single" w:sz="4" w:space="0" w:color="000000"/>
            </w:tcBorders>
          </w:tcPr>
          <w:p w:rsidR="00077066" w:rsidRDefault="00077066" w:rsidP="00077066">
            <w:pPr>
              <w:pStyle w:val="TableColHead"/>
              <w:rPr>
                <w:lang w:eastAsia="en-AU"/>
              </w:rPr>
            </w:pPr>
            <w:r>
              <w:rPr>
                <w:lang w:eastAsia="en-AU"/>
              </w:rPr>
              <w:t>Females</w:t>
            </w:r>
          </w:p>
        </w:tc>
      </w:tr>
      <w:tr w:rsidR="00077066">
        <w:trPr>
          <w:trHeight w:val="290"/>
        </w:trPr>
        <w:tc>
          <w:tcPr>
            <w:tcW w:w="630" w:type="dxa"/>
            <w:tcBorders>
              <w:top w:val="single" w:sz="4" w:space="0" w:color="000000"/>
            </w:tcBorders>
            <w:vAlign w:val="bottom"/>
          </w:tcPr>
          <w:p w:rsidR="00077066" w:rsidRDefault="00077066" w:rsidP="00077066">
            <w:pPr>
              <w:pStyle w:val="TableText"/>
            </w:pPr>
            <w:r>
              <w:t>18</w:t>
            </w:r>
          </w:p>
        </w:tc>
        <w:tc>
          <w:tcPr>
            <w:tcW w:w="940" w:type="dxa"/>
            <w:tcBorders>
              <w:top w:val="single" w:sz="4" w:space="0" w:color="000000"/>
            </w:tcBorders>
          </w:tcPr>
          <w:p w:rsidR="00077066" w:rsidRDefault="00077066" w:rsidP="00077066">
            <w:pPr>
              <w:jc w:val="center"/>
            </w:pPr>
          </w:p>
        </w:tc>
        <w:tc>
          <w:tcPr>
            <w:tcW w:w="980" w:type="dxa"/>
            <w:tcBorders>
              <w:top w:val="single" w:sz="4" w:space="0" w:color="000000"/>
            </w:tcBorders>
          </w:tcPr>
          <w:p w:rsidR="00077066" w:rsidRDefault="00077066" w:rsidP="00077066">
            <w:pPr>
              <w:jc w:val="center"/>
            </w:pPr>
          </w:p>
        </w:tc>
        <w:tc>
          <w:tcPr>
            <w:tcW w:w="966" w:type="dxa"/>
            <w:tcBorders>
              <w:top w:val="single" w:sz="4" w:space="0" w:color="000000"/>
            </w:tcBorders>
          </w:tcPr>
          <w:p w:rsidR="00077066" w:rsidRDefault="00077066" w:rsidP="00077066">
            <w:pPr>
              <w:jc w:val="center"/>
            </w:pPr>
          </w:p>
        </w:tc>
        <w:tc>
          <w:tcPr>
            <w:tcW w:w="994" w:type="dxa"/>
            <w:tcBorders>
              <w:top w:val="single" w:sz="4" w:space="0" w:color="000000"/>
            </w:tcBorders>
          </w:tcPr>
          <w:p w:rsidR="00077066" w:rsidRDefault="00077066" w:rsidP="00077066">
            <w:pPr>
              <w:jc w:val="center"/>
            </w:pPr>
          </w:p>
        </w:tc>
        <w:tc>
          <w:tcPr>
            <w:tcW w:w="938" w:type="dxa"/>
            <w:tcBorders>
              <w:top w:val="single" w:sz="4" w:space="0" w:color="000000"/>
            </w:tcBorders>
          </w:tcPr>
          <w:p w:rsidR="00077066" w:rsidRDefault="00077066" w:rsidP="00077066">
            <w:pPr>
              <w:jc w:val="center"/>
            </w:pPr>
          </w:p>
        </w:tc>
        <w:tc>
          <w:tcPr>
            <w:tcW w:w="979" w:type="dxa"/>
            <w:tcBorders>
              <w:top w:val="single" w:sz="4" w:space="0" w:color="000000"/>
            </w:tcBorders>
          </w:tcPr>
          <w:p w:rsidR="00077066" w:rsidRDefault="00077066" w:rsidP="00077066">
            <w:pPr>
              <w:jc w:val="center"/>
            </w:pPr>
          </w:p>
        </w:tc>
        <w:tc>
          <w:tcPr>
            <w:tcW w:w="966" w:type="dxa"/>
            <w:tcBorders>
              <w:top w:val="single" w:sz="4" w:space="0" w:color="000000"/>
            </w:tcBorders>
          </w:tcPr>
          <w:p w:rsidR="00077066" w:rsidRDefault="00077066" w:rsidP="00077066">
            <w:pPr>
              <w:pStyle w:val="TableText"/>
            </w:pPr>
            <w:r>
              <w:t>23.3565</w:t>
            </w:r>
          </w:p>
        </w:tc>
        <w:tc>
          <w:tcPr>
            <w:tcW w:w="980" w:type="dxa"/>
            <w:tcBorders>
              <w:top w:val="single" w:sz="4" w:space="0" w:color="000000"/>
            </w:tcBorders>
          </w:tcPr>
          <w:p w:rsidR="00077066" w:rsidRDefault="00077066" w:rsidP="00077066">
            <w:pPr>
              <w:pStyle w:val="TableText"/>
            </w:pPr>
            <w:r>
              <w:t>24.0056</w:t>
            </w:r>
          </w:p>
        </w:tc>
      </w:tr>
      <w:tr w:rsidR="00077066">
        <w:trPr>
          <w:trHeight w:val="290"/>
        </w:trPr>
        <w:tc>
          <w:tcPr>
            <w:tcW w:w="630" w:type="dxa"/>
            <w:vAlign w:val="bottom"/>
          </w:tcPr>
          <w:p w:rsidR="00077066" w:rsidRDefault="00077066" w:rsidP="00077066">
            <w:pPr>
              <w:pStyle w:val="TableText"/>
            </w:pPr>
            <w:r>
              <w:t>19</w:t>
            </w:r>
          </w:p>
        </w:tc>
        <w:tc>
          <w:tcPr>
            <w:tcW w:w="940" w:type="dxa"/>
          </w:tcPr>
          <w:p w:rsidR="00077066" w:rsidRDefault="00077066" w:rsidP="00077066">
            <w:pPr>
              <w:jc w:val="center"/>
            </w:pPr>
          </w:p>
        </w:tc>
        <w:tc>
          <w:tcPr>
            <w:tcW w:w="980" w:type="dxa"/>
          </w:tcPr>
          <w:p w:rsidR="00077066" w:rsidRDefault="00077066" w:rsidP="00077066">
            <w:pPr>
              <w:jc w:val="center"/>
            </w:pPr>
          </w:p>
        </w:tc>
        <w:tc>
          <w:tcPr>
            <w:tcW w:w="966" w:type="dxa"/>
          </w:tcPr>
          <w:p w:rsidR="00077066" w:rsidRDefault="00077066" w:rsidP="00077066">
            <w:pPr>
              <w:jc w:val="center"/>
            </w:pPr>
          </w:p>
        </w:tc>
        <w:tc>
          <w:tcPr>
            <w:tcW w:w="994" w:type="dxa"/>
          </w:tcPr>
          <w:p w:rsidR="00077066" w:rsidRDefault="00077066" w:rsidP="00077066">
            <w:pPr>
              <w:jc w:val="center"/>
            </w:pPr>
          </w:p>
        </w:tc>
        <w:tc>
          <w:tcPr>
            <w:tcW w:w="938" w:type="dxa"/>
          </w:tcPr>
          <w:p w:rsidR="00077066" w:rsidRDefault="00077066" w:rsidP="00077066">
            <w:pPr>
              <w:jc w:val="center"/>
            </w:pPr>
          </w:p>
        </w:tc>
        <w:tc>
          <w:tcPr>
            <w:tcW w:w="979" w:type="dxa"/>
          </w:tcPr>
          <w:p w:rsidR="00077066" w:rsidRDefault="00077066" w:rsidP="00077066">
            <w:pPr>
              <w:jc w:val="center"/>
            </w:pPr>
          </w:p>
        </w:tc>
        <w:tc>
          <w:tcPr>
            <w:tcW w:w="966" w:type="dxa"/>
          </w:tcPr>
          <w:p w:rsidR="00077066" w:rsidRDefault="00077066" w:rsidP="00077066">
            <w:pPr>
              <w:pStyle w:val="TableText"/>
            </w:pPr>
            <w:r>
              <w:t>23.2549</w:t>
            </w:r>
          </w:p>
        </w:tc>
        <w:tc>
          <w:tcPr>
            <w:tcW w:w="980" w:type="dxa"/>
          </w:tcPr>
          <w:p w:rsidR="00077066" w:rsidRDefault="00077066" w:rsidP="00077066">
            <w:pPr>
              <w:pStyle w:val="TableText"/>
            </w:pPr>
            <w:r>
              <w:t>23.9229</w:t>
            </w:r>
          </w:p>
        </w:tc>
      </w:tr>
      <w:tr w:rsidR="00077066">
        <w:trPr>
          <w:trHeight w:val="290"/>
        </w:trPr>
        <w:tc>
          <w:tcPr>
            <w:tcW w:w="630" w:type="dxa"/>
            <w:vAlign w:val="bottom"/>
          </w:tcPr>
          <w:p w:rsidR="00077066" w:rsidRDefault="00077066" w:rsidP="00077066">
            <w:pPr>
              <w:pStyle w:val="TableText"/>
            </w:pPr>
            <w:r>
              <w:t>20</w:t>
            </w:r>
          </w:p>
        </w:tc>
        <w:tc>
          <w:tcPr>
            <w:tcW w:w="940" w:type="dxa"/>
          </w:tcPr>
          <w:p w:rsidR="00077066" w:rsidRDefault="00077066" w:rsidP="00077066">
            <w:pPr>
              <w:jc w:val="center"/>
            </w:pPr>
          </w:p>
        </w:tc>
        <w:tc>
          <w:tcPr>
            <w:tcW w:w="980" w:type="dxa"/>
          </w:tcPr>
          <w:p w:rsidR="00077066" w:rsidRDefault="00077066" w:rsidP="00077066">
            <w:pPr>
              <w:jc w:val="center"/>
            </w:pPr>
          </w:p>
        </w:tc>
        <w:tc>
          <w:tcPr>
            <w:tcW w:w="966" w:type="dxa"/>
          </w:tcPr>
          <w:p w:rsidR="00077066" w:rsidRDefault="00077066" w:rsidP="00077066">
            <w:pPr>
              <w:jc w:val="center"/>
            </w:pPr>
          </w:p>
        </w:tc>
        <w:tc>
          <w:tcPr>
            <w:tcW w:w="994" w:type="dxa"/>
          </w:tcPr>
          <w:p w:rsidR="00077066" w:rsidRDefault="00077066" w:rsidP="00077066">
            <w:pPr>
              <w:jc w:val="center"/>
            </w:pPr>
          </w:p>
        </w:tc>
        <w:tc>
          <w:tcPr>
            <w:tcW w:w="938" w:type="dxa"/>
          </w:tcPr>
          <w:p w:rsidR="00077066" w:rsidRDefault="00077066" w:rsidP="00077066">
            <w:pPr>
              <w:jc w:val="center"/>
            </w:pPr>
          </w:p>
        </w:tc>
        <w:tc>
          <w:tcPr>
            <w:tcW w:w="979" w:type="dxa"/>
          </w:tcPr>
          <w:p w:rsidR="00077066" w:rsidRDefault="00077066" w:rsidP="00077066">
            <w:pPr>
              <w:jc w:val="center"/>
            </w:pPr>
          </w:p>
        </w:tc>
        <w:tc>
          <w:tcPr>
            <w:tcW w:w="966" w:type="dxa"/>
          </w:tcPr>
          <w:p w:rsidR="00077066" w:rsidRDefault="00077066" w:rsidP="00077066">
            <w:pPr>
              <w:pStyle w:val="TableText"/>
            </w:pPr>
            <w:r>
              <w:t>23.1521</w:t>
            </w:r>
          </w:p>
        </w:tc>
        <w:tc>
          <w:tcPr>
            <w:tcW w:w="980" w:type="dxa"/>
          </w:tcPr>
          <w:p w:rsidR="00077066" w:rsidRDefault="00077066" w:rsidP="00077066">
            <w:pPr>
              <w:pStyle w:val="TableText"/>
            </w:pPr>
            <w:r>
              <w:t>23.8369</w:t>
            </w:r>
          </w:p>
        </w:tc>
      </w:tr>
      <w:tr w:rsidR="00077066">
        <w:trPr>
          <w:trHeight w:val="290"/>
        </w:trPr>
        <w:tc>
          <w:tcPr>
            <w:tcW w:w="630" w:type="dxa"/>
            <w:vAlign w:val="bottom"/>
          </w:tcPr>
          <w:p w:rsidR="00077066" w:rsidRDefault="00077066" w:rsidP="00077066">
            <w:pPr>
              <w:pStyle w:val="TableText"/>
            </w:pPr>
            <w:r>
              <w:t>21</w:t>
            </w:r>
          </w:p>
        </w:tc>
        <w:tc>
          <w:tcPr>
            <w:tcW w:w="940" w:type="dxa"/>
          </w:tcPr>
          <w:p w:rsidR="00077066" w:rsidRDefault="00077066" w:rsidP="00077066">
            <w:pPr>
              <w:jc w:val="center"/>
            </w:pPr>
          </w:p>
        </w:tc>
        <w:tc>
          <w:tcPr>
            <w:tcW w:w="980" w:type="dxa"/>
          </w:tcPr>
          <w:p w:rsidR="00077066" w:rsidRDefault="00077066" w:rsidP="00077066">
            <w:pPr>
              <w:jc w:val="center"/>
            </w:pPr>
          </w:p>
        </w:tc>
        <w:tc>
          <w:tcPr>
            <w:tcW w:w="966" w:type="dxa"/>
          </w:tcPr>
          <w:p w:rsidR="00077066" w:rsidRDefault="00077066" w:rsidP="00077066">
            <w:pPr>
              <w:jc w:val="center"/>
            </w:pPr>
          </w:p>
        </w:tc>
        <w:tc>
          <w:tcPr>
            <w:tcW w:w="994" w:type="dxa"/>
          </w:tcPr>
          <w:p w:rsidR="00077066" w:rsidRDefault="00077066" w:rsidP="00077066">
            <w:pPr>
              <w:jc w:val="center"/>
            </w:pPr>
          </w:p>
        </w:tc>
        <w:tc>
          <w:tcPr>
            <w:tcW w:w="938" w:type="dxa"/>
          </w:tcPr>
          <w:p w:rsidR="00077066" w:rsidRDefault="00077066" w:rsidP="00077066">
            <w:pPr>
              <w:jc w:val="center"/>
            </w:pPr>
          </w:p>
        </w:tc>
        <w:tc>
          <w:tcPr>
            <w:tcW w:w="979" w:type="dxa"/>
          </w:tcPr>
          <w:p w:rsidR="00077066" w:rsidRDefault="00077066" w:rsidP="00077066">
            <w:pPr>
              <w:jc w:val="center"/>
            </w:pPr>
          </w:p>
        </w:tc>
        <w:tc>
          <w:tcPr>
            <w:tcW w:w="966" w:type="dxa"/>
          </w:tcPr>
          <w:p w:rsidR="00077066" w:rsidRDefault="00077066" w:rsidP="00077066">
            <w:pPr>
              <w:pStyle w:val="TableText"/>
            </w:pPr>
            <w:r>
              <w:t>23.0467</w:t>
            </w:r>
          </w:p>
        </w:tc>
        <w:tc>
          <w:tcPr>
            <w:tcW w:w="980" w:type="dxa"/>
          </w:tcPr>
          <w:p w:rsidR="00077066" w:rsidRDefault="00077066" w:rsidP="00077066">
            <w:pPr>
              <w:pStyle w:val="TableText"/>
            </w:pPr>
            <w:r>
              <w:t>23.7472</w:t>
            </w:r>
          </w:p>
        </w:tc>
      </w:tr>
      <w:tr w:rsidR="00077066">
        <w:trPr>
          <w:trHeight w:val="290"/>
        </w:trPr>
        <w:tc>
          <w:tcPr>
            <w:tcW w:w="630" w:type="dxa"/>
            <w:vAlign w:val="bottom"/>
          </w:tcPr>
          <w:p w:rsidR="00077066" w:rsidRDefault="00077066" w:rsidP="00077066">
            <w:pPr>
              <w:pStyle w:val="TableText"/>
            </w:pPr>
            <w:r>
              <w:t>22</w:t>
            </w:r>
          </w:p>
        </w:tc>
        <w:tc>
          <w:tcPr>
            <w:tcW w:w="940" w:type="dxa"/>
          </w:tcPr>
          <w:p w:rsidR="00077066" w:rsidRDefault="00077066" w:rsidP="00077066">
            <w:pPr>
              <w:jc w:val="center"/>
            </w:pPr>
          </w:p>
        </w:tc>
        <w:tc>
          <w:tcPr>
            <w:tcW w:w="980" w:type="dxa"/>
          </w:tcPr>
          <w:p w:rsidR="00077066" w:rsidRDefault="00077066" w:rsidP="00077066">
            <w:pPr>
              <w:jc w:val="center"/>
            </w:pPr>
          </w:p>
        </w:tc>
        <w:tc>
          <w:tcPr>
            <w:tcW w:w="966" w:type="dxa"/>
          </w:tcPr>
          <w:p w:rsidR="00077066" w:rsidRDefault="00077066" w:rsidP="00077066">
            <w:pPr>
              <w:jc w:val="center"/>
            </w:pPr>
          </w:p>
        </w:tc>
        <w:tc>
          <w:tcPr>
            <w:tcW w:w="994" w:type="dxa"/>
          </w:tcPr>
          <w:p w:rsidR="00077066" w:rsidRDefault="00077066" w:rsidP="00077066">
            <w:pPr>
              <w:jc w:val="center"/>
            </w:pPr>
          </w:p>
        </w:tc>
        <w:tc>
          <w:tcPr>
            <w:tcW w:w="938" w:type="dxa"/>
          </w:tcPr>
          <w:p w:rsidR="00077066" w:rsidRDefault="00077066" w:rsidP="00077066">
            <w:pPr>
              <w:jc w:val="center"/>
            </w:pPr>
          </w:p>
        </w:tc>
        <w:tc>
          <w:tcPr>
            <w:tcW w:w="979" w:type="dxa"/>
          </w:tcPr>
          <w:p w:rsidR="00077066" w:rsidRDefault="00077066" w:rsidP="00077066">
            <w:pPr>
              <w:jc w:val="center"/>
            </w:pPr>
          </w:p>
        </w:tc>
        <w:tc>
          <w:tcPr>
            <w:tcW w:w="966" w:type="dxa"/>
          </w:tcPr>
          <w:p w:rsidR="00077066" w:rsidRDefault="00077066" w:rsidP="00077066">
            <w:pPr>
              <w:pStyle w:val="TableText"/>
            </w:pPr>
            <w:r>
              <w:t>22.9379</w:t>
            </w:r>
          </w:p>
        </w:tc>
        <w:tc>
          <w:tcPr>
            <w:tcW w:w="980" w:type="dxa"/>
          </w:tcPr>
          <w:p w:rsidR="00077066" w:rsidRDefault="00077066" w:rsidP="00077066">
            <w:pPr>
              <w:pStyle w:val="TableText"/>
            </w:pPr>
            <w:r>
              <w:t>23.6534</w:t>
            </w:r>
          </w:p>
        </w:tc>
      </w:tr>
      <w:tr w:rsidR="00077066">
        <w:trPr>
          <w:trHeight w:val="290"/>
        </w:trPr>
        <w:tc>
          <w:tcPr>
            <w:tcW w:w="630" w:type="dxa"/>
            <w:vAlign w:val="bottom"/>
          </w:tcPr>
          <w:p w:rsidR="00077066" w:rsidRDefault="00077066" w:rsidP="00077066">
            <w:pPr>
              <w:pStyle w:val="TableText"/>
            </w:pPr>
            <w:r>
              <w:t>23</w:t>
            </w:r>
          </w:p>
        </w:tc>
        <w:tc>
          <w:tcPr>
            <w:tcW w:w="940" w:type="dxa"/>
          </w:tcPr>
          <w:p w:rsidR="00077066" w:rsidRDefault="00077066" w:rsidP="00077066">
            <w:pPr>
              <w:jc w:val="center"/>
            </w:pPr>
          </w:p>
        </w:tc>
        <w:tc>
          <w:tcPr>
            <w:tcW w:w="980" w:type="dxa"/>
          </w:tcPr>
          <w:p w:rsidR="00077066" w:rsidRDefault="00077066" w:rsidP="00077066">
            <w:pPr>
              <w:jc w:val="center"/>
            </w:pPr>
          </w:p>
        </w:tc>
        <w:tc>
          <w:tcPr>
            <w:tcW w:w="966" w:type="dxa"/>
          </w:tcPr>
          <w:p w:rsidR="00077066" w:rsidRDefault="00077066" w:rsidP="00077066">
            <w:pPr>
              <w:jc w:val="center"/>
            </w:pPr>
          </w:p>
        </w:tc>
        <w:tc>
          <w:tcPr>
            <w:tcW w:w="994" w:type="dxa"/>
          </w:tcPr>
          <w:p w:rsidR="00077066" w:rsidRDefault="00077066" w:rsidP="00077066">
            <w:pPr>
              <w:jc w:val="center"/>
            </w:pPr>
          </w:p>
        </w:tc>
        <w:tc>
          <w:tcPr>
            <w:tcW w:w="938" w:type="dxa"/>
          </w:tcPr>
          <w:p w:rsidR="00077066" w:rsidRDefault="00077066" w:rsidP="00077066">
            <w:pPr>
              <w:jc w:val="center"/>
            </w:pPr>
          </w:p>
        </w:tc>
        <w:tc>
          <w:tcPr>
            <w:tcW w:w="979" w:type="dxa"/>
          </w:tcPr>
          <w:p w:rsidR="00077066" w:rsidRDefault="00077066" w:rsidP="00077066">
            <w:pPr>
              <w:jc w:val="center"/>
            </w:pPr>
          </w:p>
        </w:tc>
        <w:tc>
          <w:tcPr>
            <w:tcW w:w="966" w:type="dxa"/>
          </w:tcPr>
          <w:p w:rsidR="00077066" w:rsidRDefault="00077066" w:rsidP="00077066">
            <w:pPr>
              <w:pStyle w:val="TableText"/>
            </w:pPr>
            <w:r>
              <w:t>22.8248</w:t>
            </w:r>
          </w:p>
        </w:tc>
        <w:tc>
          <w:tcPr>
            <w:tcW w:w="980" w:type="dxa"/>
          </w:tcPr>
          <w:p w:rsidR="00077066" w:rsidRDefault="00077066" w:rsidP="00077066">
            <w:pPr>
              <w:pStyle w:val="TableText"/>
            </w:pPr>
            <w:r>
              <w:t>23.5554</w:t>
            </w:r>
          </w:p>
        </w:tc>
      </w:tr>
      <w:tr w:rsidR="00077066">
        <w:trPr>
          <w:trHeight w:val="290"/>
        </w:trPr>
        <w:tc>
          <w:tcPr>
            <w:tcW w:w="630" w:type="dxa"/>
            <w:vAlign w:val="bottom"/>
          </w:tcPr>
          <w:p w:rsidR="00077066" w:rsidRDefault="00077066" w:rsidP="00077066">
            <w:pPr>
              <w:pStyle w:val="TableText"/>
            </w:pPr>
            <w:r>
              <w:t>24</w:t>
            </w:r>
          </w:p>
        </w:tc>
        <w:tc>
          <w:tcPr>
            <w:tcW w:w="940" w:type="dxa"/>
          </w:tcPr>
          <w:p w:rsidR="00077066" w:rsidRDefault="00077066" w:rsidP="00077066">
            <w:pPr>
              <w:jc w:val="center"/>
            </w:pPr>
          </w:p>
        </w:tc>
        <w:tc>
          <w:tcPr>
            <w:tcW w:w="980" w:type="dxa"/>
          </w:tcPr>
          <w:p w:rsidR="00077066" w:rsidRDefault="00077066" w:rsidP="00077066">
            <w:pPr>
              <w:jc w:val="center"/>
            </w:pPr>
          </w:p>
        </w:tc>
        <w:tc>
          <w:tcPr>
            <w:tcW w:w="966" w:type="dxa"/>
          </w:tcPr>
          <w:p w:rsidR="00077066" w:rsidRDefault="00077066" w:rsidP="00077066">
            <w:pPr>
              <w:jc w:val="center"/>
            </w:pPr>
          </w:p>
        </w:tc>
        <w:tc>
          <w:tcPr>
            <w:tcW w:w="994" w:type="dxa"/>
          </w:tcPr>
          <w:p w:rsidR="00077066" w:rsidRDefault="00077066" w:rsidP="00077066">
            <w:pPr>
              <w:jc w:val="center"/>
            </w:pPr>
          </w:p>
        </w:tc>
        <w:tc>
          <w:tcPr>
            <w:tcW w:w="938" w:type="dxa"/>
          </w:tcPr>
          <w:p w:rsidR="00077066" w:rsidRDefault="00077066" w:rsidP="00077066">
            <w:pPr>
              <w:jc w:val="center"/>
            </w:pPr>
          </w:p>
        </w:tc>
        <w:tc>
          <w:tcPr>
            <w:tcW w:w="979" w:type="dxa"/>
          </w:tcPr>
          <w:p w:rsidR="00077066" w:rsidRDefault="00077066" w:rsidP="00077066">
            <w:pPr>
              <w:jc w:val="center"/>
            </w:pPr>
          </w:p>
        </w:tc>
        <w:tc>
          <w:tcPr>
            <w:tcW w:w="966" w:type="dxa"/>
          </w:tcPr>
          <w:p w:rsidR="00077066" w:rsidRDefault="00077066" w:rsidP="00077066">
            <w:pPr>
              <w:pStyle w:val="TableText"/>
            </w:pPr>
            <w:r>
              <w:t>22.7069</w:t>
            </w:r>
          </w:p>
        </w:tc>
        <w:tc>
          <w:tcPr>
            <w:tcW w:w="980" w:type="dxa"/>
          </w:tcPr>
          <w:p w:rsidR="00077066" w:rsidRDefault="00077066" w:rsidP="00077066">
            <w:pPr>
              <w:pStyle w:val="TableText"/>
            </w:pPr>
            <w:r>
              <w:t>23.4535</w:t>
            </w:r>
          </w:p>
        </w:tc>
      </w:tr>
      <w:tr w:rsidR="00077066">
        <w:trPr>
          <w:trHeight w:val="290"/>
        </w:trPr>
        <w:tc>
          <w:tcPr>
            <w:tcW w:w="630" w:type="dxa"/>
            <w:vAlign w:val="bottom"/>
          </w:tcPr>
          <w:p w:rsidR="00077066" w:rsidRDefault="00077066" w:rsidP="00077066">
            <w:pPr>
              <w:pStyle w:val="TableText"/>
            </w:pPr>
            <w:r>
              <w:t>25</w:t>
            </w:r>
          </w:p>
        </w:tc>
        <w:tc>
          <w:tcPr>
            <w:tcW w:w="940" w:type="dxa"/>
          </w:tcPr>
          <w:p w:rsidR="00077066" w:rsidRDefault="00077066" w:rsidP="00077066">
            <w:pPr>
              <w:jc w:val="center"/>
            </w:pPr>
          </w:p>
        </w:tc>
        <w:tc>
          <w:tcPr>
            <w:tcW w:w="980" w:type="dxa"/>
          </w:tcPr>
          <w:p w:rsidR="00077066" w:rsidRDefault="00077066" w:rsidP="00077066">
            <w:pPr>
              <w:jc w:val="center"/>
            </w:pPr>
          </w:p>
        </w:tc>
        <w:tc>
          <w:tcPr>
            <w:tcW w:w="966" w:type="dxa"/>
          </w:tcPr>
          <w:p w:rsidR="00077066" w:rsidRDefault="00077066" w:rsidP="00077066">
            <w:pPr>
              <w:jc w:val="center"/>
            </w:pPr>
          </w:p>
        </w:tc>
        <w:tc>
          <w:tcPr>
            <w:tcW w:w="994" w:type="dxa"/>
          </w:tcPr>
          <w:p w:rsidR="00077066" w:rsidRDefault="00077066" w:rsidP="00077066">
            <w:pPr>
              <w:jc w:val="center"/>
            </w:pPr>
          </w:p>
        </w:tc>
        <w:tc>
          <w:tcPr>
            <w:tcW w:w="938" w:type="dxa"/>
          </w:tcPr>
          <w:p w:rsidR="00077066" w:rsidRDefault="00077066" w:rsidP="00077066">
            <w:pPr>
              <w:jc w:val="center"/>
            </w:pPr>
          </w:p>
        </w:tc>
        <w:tc>
          <w:tcPr>
            <w:tcW w:w="979" w:type="dxa"/>
          </w:tcPr>
          <w:p w:rsidR="00077066" w:rsidRDefault="00077066" w:rsidP="00077066">
            <w:pPr>
              <w:jc w:val="center"/>
            </w:pPr>
          </w:p>
        </w:tc>
        <w:tc>
          <w:tcPr>
            <w:tcW w:w="966" w:type="dxa"/>
          </w:tcPr>
          <w:p w:rsidR="00077066" w:rsidRDefault="00077066" w:rsidP="00077066">
            <w:pPr>
              <w:pStyle w:val="TableText"/>
            </w:pPr>
            <w:r>
              <w:rPr>
                <w:lang w:eastAsia="en-AU"/>
              </w:rPr>
              <w:t>22.5840</w:t>
            </w:r>
          </w:p>
        </w:tc>
        <w:tc>
          <w:tcPr>
            <w:tcW w:w="980" w:type="dxa"/>
          </w:tcPr>
          <w:p w:rsidR="00077066" w:rsidRDefault="00077066" w:rsidP="00077066">
            <w:pPr>
              <w:pStyle w:val="TableText"/>
            </w:pPr>
            <w:r>
              <w:rPr>
                <w:lang w:eastAsia="en-AU"/>
              </w:rPr>
              <w:t>23.3472</w:t>
            </w:r>
          </w:p>
        </w:tc>
      </w:tr>
      <w:tr w:rsidR="00077066">
        <w:trPr>
          <w:trHeight w:val="290"/>
        </w:trPr>
        <w:tc>
          <w:tcPr>
            <w:tcW w:w="630" w:type="dxa"/>
            <w:vAlign w:val="bottom"/>
          </w:tcPr>
          <w:p w:rsidR="00077066" w:rsidRDefault="00077066" w:rsidP="00077066">
            <w:pPr>
              <w:pStyle w:val="TableText"/>
            </w:pPr>
            <w:r>
              <w:t>26</w:t>
            </w:r>
          </w:p>
        </w:tc>
        <w:tc>
          <w:tcPr>
            <w:tcW w:w="940" w:type="dxa"/>
          </w:tcPr>
          <w:p w:rsidR="00077066" w:rsidRDefault="00077066" w:rsidP="00077066">
            <w:pPr>
              <w:jc w:val="center"/>
            </w:pPr>
          </w:p>
        </w:tc>
        <w:tc>
          <w:tcPr>
            <w:tcW w:w="980" w:type="dxa"/>
          </w:tcPr>
          <w:p w:rsidR="00077066" w:rsidRDefault="00077066" w:rsidP="00077066">
            <w:pPr>
              <w:jc w:val="center"/>
            </w:pPr>
          </w:p>
        </w:tc>
        <w:tc>
          <w:tcPr>
            <w:tcW w:w="966" w:type="dxa"/>
          </w:tcPr>
          <w:p w:rsidR="00077066" w:rsidRDefault="00077066" w:rsidP="00077066">
            <w:pPr>
              <w:jc w:val="center"/>
            </w:pPr>
          </w:p>
        </w:tc>
        <w:tc>
          <w:tcPr>
            <w:tcW w:w="994" w:type="dxa"/>
          </w:tcPr>
          <w:p w:rsidR="00077066" w:rsidRDefault="00077066" w:rsidP="00077066">
            <w:pPr>
              <w:jc w:val="center"/>
            </w:pPr>
          </w:p>
        </w:tc>
        <w:tc>
          <w:tcPr>
            <w:tcW w:w="938" w:type="dxa"/>
          </w:tcPr>
          <w:p w:rsidR="00077066" w:rsidRDefault="00077066" w:rsidP="00077066">
            <w:pPr>
              <w:jc w:val="center"/>
            </w:pPr>
          </w:p>
        </w:tc>
        <w:tc>
          <w:tcPr>
            <w:tcW w:w="979" w:type="dxa"/>
          </w:tcPr>
          <w:p w:rsidR="00077066" w:rsidRDefault="00077066" w:rsidP="00077066">
            <w:pPr>
              <w:jc w:val="center"/>
            </w:pPr>
          </w:p>
        </w:tc>
        <w:tc>
          <w:tcPr>
            <w:tcW w:w="966" w:type="dxa"/>
          </w:tcPr>
          <w:p w:rsidR="00077066" w:rsidRDefault="00077066" w:rsidP="00077066">
            <w:pPr>
              <w:pStyle w:val="TableText"/>
            </w:pPr>
            <w:r>
              <w:rPr>
                <w:lang w:eastAsia="en-AU"/>
              </w:rPr>
              <w:t>22.4558</w:t>
            </w:r>
          </w:p>
        </w:tc>
        <w:tc>
          <w:tcPr>
            <w:tcW w:w="980" w:type="dxa"/>
          </w:tcPr>
          <w:p w:rsidR="00077066" w:rsidRDefault="00077066" w:rsidP="00077066">
            <w:pPr>
              <w:pStyle w:val="TableText"/>
            </w:pPr>
            <w:r>
              <w:rPr>
                <w:lang w:eastAsia="en-AU"/>
              </w:rPr>
              <w:t>23.2364</w:t>
            </w:r>
          </w:p>
        </w:tc>
      </w:tr>
      <w:tr w:rsidR="00077066">
        <w:trPr>
          <w:trHeight w:val="290"/>
        </w:trPr>
        <w:tc>
          <w:tcPr>
            <w:tcW w:w="630" w:type="dxa"/>
            <w:vAlign w:val="bottom"/>
          </w:tcPr>
          <w:p w:rsidR="00077066" w:rsidRDefault="00077066" w:rsidP="00077066">
            <w:pPr>
              <w:pStyle w:val="TableText"/>
            </w:pPr>
            <w:r>
              <w:t>27</w:t>
            </w:r>
          </w:p>
        </w:tc>
        <w:tc>
          <w:tcPr>
            <w:tcW w:w="940" w:type="dxa"/>
          </w:tcPr>
          <w:p w:rsidR="00077066" w:rsidRDefault="00077066" w:rsidP="00077066">
            <w:pPr>
              <w:jc w:val="center"/>
            </w:pPr>
          </w:p>
        </w:tc>
        <w:tc>
          <w:tcPr>
            <w:tcW w:w="980" w:type="dxa"/>
          </w:tcPr>
          <w:p w:rsidR="00077066" w:rsidRDefault="00077066" w:rsidP="00077066">
            <w:pPr>
              <w:jc w:val="center"/>
            </w:pPr>
          </w:p>
        </w:tc>
        <w:tc>
          <w:tcPr>
            <w:tcW w:w="966" w:type="dxa"/>
          </w:tcPr>
          <w:p w:rsidR="00077066" w:rsidRDefault="00077066" w:rsidP="00077066">
            <w:pPr>
              <w:jc w:val="center"/>
            </w:pPr>
          </w:p>
        </w:tc>
        <w:tc>
          <w:tcPr>
            <w:tcW w:w="994" w:type="dxa"/>
          </w:tcPr>
          <w:p w:rsidR="00077066" w:rsidRDefault="00077066" w:rsidP="00077066">
            <w:pPr>
              <w:jc w:val="center"/>
            </w:pPr>
          </w:p>
        </w:tc>
        <w:tc>
          <w:tcPr>
            <w:tcW w:w="938" w:type="dxa"/>
          </w:tcPr>
          <w:p w:rsidR="00077066" w:rsidRDefault="00077066" w:rsidP="00077066">
            <w:pPr>
              <w:jc w:val="center"/>
            </w:pPr>
          </w:p>
        </w:tc>
        <w:tc>
          <w:tcPr>
            <w:tcW w:w="979" w:type="dxa"/>
          </w:tcPr>
          <w:p w:rsidR="00077066" w:rsidRDefault="00077066" w:rsidP="00077066">
            <w:pPr>
              <w:jc w:val="center"/>
            </w:pPr>
          </w:p>
        </w:tc>
        <w:tc>
          <w:tcPr>
            <w:tcW w:w="966" w:type="dxa"/>
          </w:tcPr>
          <w:p w:rsidR="00077066" w:rsidRDefault="00077066" w:rsidP="00077066">
            <w:pPr>
              <w:pStyle w:val="TableText"/>
            </w:pPr>
            <w:r>
              <w:rPr>
                <w:lang w:eastAsia="en-AU"/>
              </w:rPr>
              <w:t>22.3224</w:t>
            </w:r>
          </w:p>
        </w:tc>
        <w:tc>
          <w:tcPr>
            <w:tcW w:w="980" w:type="dxa"/>
          </w:tcPr>
          <w:p w:rsidR="00077066" w:rsidRDefault="00077066" w:rsidP="00077066">
            <w:pPr>
              <w:pStyle w:val="TableText"/>
            </w:pPr>
            <w:r>
              <w:rPr>
                <w:lang w:eastAsia="en-AU"/>
              </w:rPr>
              <w:t>23.1211</w:t>
            </w:r>
          </w:p>
        </w:tc>
      </w:tr>
      <w:tr w:rsidR="00077066">
        <w:trPr>
          <w:trHeight w:val="290"/>
        </w:trPr>
        <w:tc>
          <w:tcPr>
            <w:tcW w:w="630" w:type="dxa"/>
          </w:tcPr>
          <w:p w:rsidR="00077066" w:rsidRDefault="00077066" w:rsidP="00077066">
            <w:pPr>
              <w:pStyle w:val="TableText"/>
            </w:pPr>
            <w:r>
              <w:rPr>
                <w:lang w:eastAsia="en-AU"/>
              </w:rPr>
              <w:t>28</w:t>
            </w:r>
          </w:p>
        </w:tc>
        <w:tc>
          <w:tcPr>
            <w:tcW w:w="940" w:type="dxa"/>
          </w:tcPr>
          <w:p w:rsidR="00077066" w:rsidRDefault="00077066" w:rsidP="00077066">
            <w:pPr>
              <w:pStyle w:val="TableText"/>
            </w:pPr>
            <w:r>
              <w:rPr>
                <w:lang w:eastAsia="en-AU"/>
              </w:rPr>
              <w:t>23.3560</w:t>
            </w:r>
          </w:p>
        </w:tc>
        <w:tc>
          <w:tcPr>
            <w:tcW w:w="980" w:type="dxa"/>
          </w:tcPr>
          <w:p w:rsidR="00077066" w:rsidRDefault="00077066" w:rsidP="00077066">
            <w:pPr>
              <w:pStyle w:val="TableText"/>
            </w:pPr>
            <w:r>
              <w:rPr>
                <w:lang w:eastAsia="en-AU"/>
              </w:rPr>
              <w:t>23.4785</w:t>
            </w:r>
          </w:p>
        </w:tc>
        <w:tc>
          <w:tcPr>
            <w:tcW w:w="966" w:type="dxa"/>
          </w:tcPr>
          <w:p w:rsidR="00077066" w:rsidRDefault="00077066" w:rsidP="00077066">
            <w:pPr>
              <w:pStyle w:val="TableText"/>
            </w:pPr>
            <w:r>
              <w:t>23.4970</w:t>
            </w:r>
          </w:p>
        </w:tc>
        <w:tc>
          <w:tcPr>
            <w:tcW w:w="994" w:type="dxa"/>
          </w:tcPr>
          <w:p w:rsidR="00077066" w:rsidRDefault="00077066" w:rsidP="00077066">
            <w:pPr>
              <w:pStyle w:val="TableText"/>
            </w:pPr>
            <w:r>
              <w:t>23.5443</w:t>
            </w:r>
          </w:p>
        </w:tc>
        <w:tc>
          <w:tcPr>
            <w:tcW w:w="938" w:type="dxa"/>
          </w:tcPr>
          <w:p w:rsidR="00077066" w:rsidRDefault="00077066" w:rsidP="00077066">
            <w:pPr>
              <w:pStyle w:val="TableText"/>
            </w:pPr>
            <w:r>
              <w:rPr>
                <w:lang w:eastAsia="en-AU"/>
              </w:rPr>
              <w:t>23.0032</w:t>
            </w:r>
          </w:p>
        </w:tc>
        <w:tc>
          <w:tcPr>
            <w:tcW w:w="979" w:type="dxa"/>
          </w:tcPr>
          <w:p w:rsidR="00077066" w:rsidRDefault="00077066" w:rsidP="00077066">
            <w:pPr>
              <w:pStyle w:val="TableText"/>
            </w:pPr>
            <w:r>
              <w:rPr>
                <w:lang w:eastAsia="en-AU"/>
              </w:rPr>
              <w:t>23.1078</w:t>
            </w:r>
          </w:p>
        </w:tc>
        <w:tc>
          <w:tcPr>
            <w:tcW w:w="966" w:type="dxa"/>
          </w:tcPr>
          <w:p w:rsidR="00077066" w:rsidRDefault="00077066" w:rsidP="00077066">
            <w:pPr>
              <w:pStyle w:val="TableText"/>
            </w:pPr>
            <w:r>
              <w:rPr>
                <w:lang w:eastAsia="en-AU"/>
              </w:rPr>
              <w:t>22.1837</w:t>
            </w:r>
          </w:p>
        </w:tc>
        <w:tc>
          <w:tcPr>
            <w:tcW w:w="980" w:type="dxa"/>
          </w:tcPr>
          <w:p w:rsidR="00077066" w:rsidRDefault="00077066" w:rsidP="00077066">
            <w:pPr>
              <w:pStyle w:val="TableText"/>
            </w:pPr>
            <w:r>
              <w:rPr>
                <w:lang w:eastAsia="en-AU"/>
              </w:rPr>
              <w:t>23.0010</w:t>
            </w:r>
          </w:p>
        </w:tc>
      </w:tr>
      <w:tr w:rsidR="00077066">
        <w:trPr>
          <w:trHeight w:val="290"/>
        </w:trPr>
        <w:tc>
          <w:tcPr>
            <w:tcW w:w="630" w:type="dxa"/>
          </w:tcPr>
          <w:p w:rsidR="00077066" w:rsidRDefault="00077066" w:rsidP="00077066">
            <w:pPr>
              <w:pStyle w:val="TableText"/>
            </w:pPr>
            <w:r>
              <w:rPr>
                <w:lang w:eastAsia="en-AU"/>
              </w:rPr>
              <w:t>29</w:t>
            </w:r>
          </w:p>
        </w:tc>
        <w:tc>
          <w:tcPr>
            <w:tcW w:w="940" w:type="dxa"/>
          </w:tcPr>
          <w:p w:rsidR="00077066" w:rsidRDefault="00077066" w:rsidP="00077066">
            <w:pPr>
              <w:pStyle w:val="TableText"/>
            </w:pPr>
            <w:r>
              <w:rPr>
                <w:lang w:eastAsia="en-AU"/>
              </w:rPr>
              <w:t>23.2482</w:t>
            </w:r>
          </w:p>
        </w:tc>
        <w:tc>
          <w:tcPr>
            <w:tcW w:w="980" w:type="dxa"/>
          </w:tcPr>
          <w:p w:rsidR="00077066" w:rsidRDefault="00077066" w:rsidP="00077066">
            <w:pPr>
              <w:pStyle w:val="TableText"/>
            </w:pPr>
            <w:r>
              <w:rPr>
                <w:lang w:eastAsia="en-AU"/>
              </w:rPr>
              <w:t>23.3717</w:t>
            </w:r>
          </w:p>
        </w:tc>
        <w:tc>
          <w:tcPr>
            <w:tcW w:w="966" w:type="dxa"/>
          </w:tcPr>
          <w:p w:rsidR="00077066" w:rsidRDefault="00077066" w:rsidP="00077066">
            <w:pPr>
              <w:pStyle w:val="TableText"/>
            </w:pPr>
            <w:r>
              <w:t>23.3940</w:t>
            </w:r>
          </w:p>
        </w:tc>
        <w:tc>
          <w:tcPr>
            <w:tcW w:w="994" w:type="dxa"/>
          </w:tcPr>
          <w:p w:rsidR="00077066" w:rsidRDefault="00077066" w:rsidP="00077066">
            <w:pPr>
              <w:pStyle w:val="TableText"/>
            </w:pPr>
            <w:r>
              <w:t>23.4399</w:t>
            </w:r>
          </w:p>
        </w:tc>
        <w:tc>
          <w:tcPr>
            <w:tcW w:w="938" w:type="dxa"/>
          </w:tcPr>
          <w:p w:rsidR="00077066" w:rsidRDefault="00077066" w:rsidP="00077066">
            <w:pPr>
              <w:pStyle w:val="TableText"/>
            </w:pPr>
            <w:r>
              <w:rPr>
                <w:lang w:eastAsia="en-AU"/>
              </w:rPr>
              <w:t>22.8842</w:t>
            </w:r>
          </w:p>
        </w:tc>
        <w:tc>
          <w:tcPr>
            <w:tcW w:w="979" w:type="dxa"/>
          </w:tcPr>
          <w:p w:rsidR="00077066" w:rsidRDefault="00077066" w:rsidP="00077066">
            <w:pPr>
              <w:pStyle w:val="TableText"/>
            </w:pPr>
            <w:r>
              <w:rPr>
                <w:lang w:eastAsia="en-AU"/>
              </w:rPr>
              <w:t>22.9866</w:t>
            </w:r>
          </w:p>
        </w:tc>
        <w:tc>
          <w:tcPr>
            <w:tcW w:w="966" w:type="dxa"/>
          </w:tcPr>
          <w:p w:rsidR="00077066" w:rsidRDefault="00077066" w:rsidP="00077066">
            <w:pPr>
              <w:pStyle w:val="TableText"/>
            </w:pPr>
            <w:r>
              <w:rPr>
                <w:lang w:eastAsia="en-AU"/>
              </w:rPr>
              <w:t>22.0394</w:t>
            </w:r>
          </w:p>
        </w:tc>
        <w:tc>
          <w:tcPr>
            <w:tcW w:w="980" w:type="dxa"/>
          </w:tcPr>
          <w:p w:rsidR="00077066" w:rsidRDefault="00077066" w:rsidP="00077066">
            <w:pPr>
              <w:pStyle w:val="TableText"/>
            </w:pPr>
            <w:r>
              <w:rPr>
                <w:lang w:eastAsia="en-AU"/>
              </w:rPr>
              <w:t>22.8763</w:t>
            </w:r>
          </w:p>
        </w:tc>
      </w:tr>
      <w:tr w:rsidR="00077066">
        <w:trPr>
          <w:trHeight w:val="290"/>
        </w:trPr>
        <w:tc>
          <w:tcPr>
            <w:tcW w:w="630" w:type="dxa"/>
          </w:tcPr>
          <w:p w:rsidR="00077066" w:rsidRDefault="00077066" w:rsidP="00077066">
            <w:pPr>
              <w:pStyle w:val="TableText"/>
            </w:pPr>
            <w:r>
              <w:rPr>
                <w:lang w:eastAsia="en-AU"/>
              </w:rPr>
              <w:t>30</w:t>
            </w:r>
          </w:p>
        </w:tc>
        <w:tc>
          <w:tcPr>
            <w:tcW w:w="940" w:type="dxa"/>
          </w:tcPr>
          <w:p w:rsidR="00077066" w:rsidRDefault="00077066" w:rsidP="00077066">
            <w:pPr>
              <w:pStyle w:val="TableText"/>
            </w:pPr>
            <w:r>
              <w:rPr>
                <w:lang w:eastAsia="en-AU"/>
              </w:rPr>
              <w:t>23.1360</w:t>
            </w:r>
          </w:p>
        </w:tc>
        <w:tc>
          <w:tcPr>
            <w:tcW w:w="980" w:type="dxa"/>
          </w:tcPr>
          <w:p w:rsidR="00077066" w:rsidRDefault="00077066" w:rsidP="00077066">
            <w:pPr>
              <w:pStyle w:val="TableText"/>
            </w:pPr>
            <w:r>
              <w:rPr>
                <w:lang w:eastAsia="en-AU"/>
              </w:rPr>
              <w:t>23.2606</w:t>
            </w:r>
          </w:p>
        </w:tc>
        <w:tc>
          <w:tcPr>
            <w:tcW w:w="966" w:type="dxa"/>
          </w:tcPr>
          <w:p w:rsidR="00077066" w:rsidRDefault="00077066" w:rsidP="00077066">
            <w:pPr>
              <w:pStyle w:val="TableText"/>
            </w:pPr>
            <w:r>
              <w:t>23.2867</w:t>
            </w:r>
          </w:p>
        </w:tc>
        <w:tc>
          <w:tcPr>
            <w:tcW w:w="994" w:type="dxa"/>
          </w:tcPr>
          <w:p w:rsidR="00077066" w:rsidRDefault="00077066" w:rsidP="00077066">
            <w:pPr>
              <w:pStyle w:val="TableText"/>
            </w:pPr>
            <w:r>
              <w:t>23.3314</w:t>
            </w:r>
          </w:p>
        </w:tc>
        <w:tc>
          <w:tcPr>
            <w:tcW w:w="938" w:type="dxa"/>
          </w:tcPr>
          <w:p w:rsidR="00077066" w:rsidRDefault="00077066" w:rsidP="00077066">
            <w:pPr>
              <w:pStyle w:val="TableText"/>
            </w:pPr>
            <w:r>
              <w:rPr>
                <w:lang w:eastAsia="en-AU"/>
              </w:rPr>
              <w:t>22.7602</w:t>
            </w:r>
          </w:p>
        </w:tc>
        <w:tc>
          <w:tcPr>
            <w:tcW w:w="979" w:type="dxa"/>
          </w:tcPr>
          <w:p w:rsidR="00077066" w:rsidRDefault="00077066" w:rsidP="00077066">
            <w:pPr>
              <w:pStyle w:val="TableText"/>
            </w:pPr>
            <w:r>
              <w:rPr>
                <w:lang w:eastAsia="en-AU"/>
              </w:rPr>
              <w:t>22.8608</w:t>
            </w:r>
          </w:p>
        </w:tc>
        <w:tc>
          <w:tcPr>
            <w:tcW w:w="966" w:type="dxa"/>
          </w:tcPr>
          <w:p w:rsidR="00077066" w:rsidRDefault="00077066" w:rsidP="00077066">
            <w:pPr>
              <w:pStyle w:val="TableText"/>
            </w:pPr>
            <w:r>
              <w:rPr>
                <w:lang w:eastAsia="en-AU"/>
              </w:rPr>
              <w:t>21.8895</w:t>
            </w:r>
          </w:p>
        </w:tc>
        <w:tc>
          <w:tcPr>
            <w:tcW w:w="980" w:type="dxa"/>
          </w:tcPr>
          <w:p w:rsidR="00077066" w:rsidRDefault="00077066" w:rsidP="00077066">
            <w:pPr>
              <w:pStyle w:val="TableText"/>
            </w:pPr>
            <w:r>
              <w:rPr>
                <w:lang w:eastAsia="en-AU"/>
              </w:rPr>
              <w:t>22.7469</w:t>
            </w:r>
          </w:p>
        </w:tc>
      </w:tr>
      <w:tr w:rsidR="00077066">
        <w:trPr>
          <w:trHeight w:val="290"/>
        </w:trPr>
        <w:tc>
          <w:tcPr>
            <w:tcW w:w="630" w:type="dxa"/>
          </w:tcPr>
          <w:p w:rsidR="00077066" w:rsidRDefault="00077066" w:rsidP="00077066">
            <w:pPr>
              <w:pStyle w:val="TableText"/>
            </w:pPr>
            <w:r>
              <w:rPr>
                <w:lang w:eastAsia="en-AU"/>
              </w:rPr>
              <w:t>31</w:t>
            </w:r>
          </w:p>
        </w:tc>
        <w:tc>
          <w:tcPr>
            <w:tcW w:w="940" w:type="dxa"/>
          </w:tcPr>
          <w:p w:rsidR="00077066" w:rsidRDefault="00077066" w:rsidP="00077066">
            <w:pPr>
              <w:pStyle w:val="TableText"/>
            </w:pPr>
            <w:r>
              <w:rPr>
                <w:lang w:eastAsia="en-AU"/>
              </w:rPr>
              <w:t>23.0193</w:t>
            </w:r>
          </w:p>
        </w:tc>
        <w:tc>
          <w:tcPr>
            <w:tcW w:w="980" w:type="dxa"/>
          </w:tcPr>
          <w:p w:rsidR="00077066" w:rsidRDefault="00077066" w:rsidP="00077066">
            <w:pPr>
              <w:pStyle w:val="TableText"/>
            </w:pPr>
            <w:r>
              <w:rPr>
                <w:lang w:eastAsia="en-AU"/>
              </w:rPr>
              <w:t>23.1453</w:t>
            </w:r>
          </w:p>
        </w:tc>
        <w:tc>
          <w:tcPr>
            <w:tcW w:w="966" w:type="dxa"/>
          </w:tcPr>
          <w:p w:rsidR="00077066" w:rsidRDefault="00077066" w:rsidP="00077066">
            <w:pPr>
              <w:pStyle w:val="TableText"/>
            </w:pPr>
            <w:r>
              <w:t>23.1751</w:t>
            </w:r>
          </w:p>
        </w:tc>
        <w:tc>
          <w:tcPr>
            <w:tcW w:w="994" w:type="dxa"/>
          </w:tcPr>
          <w:p w:rsidR="00077066" w:rsidRDefault="00077066" w:rsidP="00077066">
            <w:pPr>
              <w:pStyle w:val="TableText"/>
            </w:pPr>
            <w:r>
              <w:t>23.2187</w:t>
            </w:r>
          </w:p>
        </w:tc>
        <w:tc>
          <w:tcPr>
            <w:tcW w:w="938" w:type="dxa"/>
          </w:tcPr>
          <w:p w:rsidR="00077066" w:rsidRDefault="00077066" w:rsidP="00077066">
            <w:pPr>
              <w:pStyle w:val="TableText"/>
            </w:pPr>
            <w:r>
              <w:rPr>
                <w:lang w:eastAsia="en-AU"/>
              </w:rPr>
              <w:t>22.6309</w:t>
            </w:r>
          </w:p>
        </w:tc>
        <w:tc>
          <w:tcPr>
            <w:tcW w:w="979" w:type="dxa"/>
          </w:tcPr>
          <w:p w:rsidR="00077066" w:rsidRDefault="00077066" w:rsidP="00077066">
            <w:pPr>
              <w:pStyle w:val="TableText"/>
            </w:pPr>
            <w:r>
              <w:rPr>
                <w:lang w:eastAsia="en-AU"/>
              </w:rPr>
              <w:t>22.7302</w:t>
            </w:r>
          </w:p>
        </w:tc>
        <w:tc>
          <w:tcPr>
            <w:tcW w:w="966" w:type="dxa"/>
          </w:tcPr>
          <w:p w:rsidR="00077066" w:rsidRDefault="00077066" w:rsidP="00077066">
            <w:pPr>
              <w:pStyle w:val="TableText"/>
            </w:pPr>
            <w:r>
              <w:rPr>
                <w:lang w:eastAsia="en-AU"/>
              </w:rPr>
              <w:t>21.7336</w:t>
            </w:r>
          </w:p>
        </w:tc>
        <w:tc>
          <w:tcPr>
            <w:tcW w:w="980" w:type="dxa"/>
          </w:tcPr>
          <w:p w:rsidR="00077066" w:rsidRDefault="00077066" w:rsidP="00077066">
            <w:pPr>
              <w:pStyle w:val="TableText"/>
            </w:pPr>
            <w:r>
              <w:rPr>
                <w:lang w:eastAsia="en-AU"/>
              </w:rPr>
              <w:t>22.6128</w:t>
            </w:r>
          </w:p>
        </w:tc>
      </w:tr>
      <w:tr w:rsidR="00077066">
        <w:trPr>
          <w:trHeight w:val="290"/>
        </w:trPr>
        <w:tc>
          <w:tcPr>
            <w:tcW w:w="630" w:type="dxa"/>
          </w:tcPr>
          <w:p w:rsidR="00077066" w:rsidRDefault="00077066" w:rsidP="00077066">
            <w:pPr>
              <w:pStyle w:val="TableText"/>
            </w:pPr>
            <w:r>
              <w:rPr>
                <w:lang w:eastAsia="en-AU"/>
              </w:rPr>
              <w:t>32</w:t>
            </w:r>
          </w:p>
        </w:tc>
        <w:tc>
          <w:tcPr>
            <w:tcW w:w="940" w:type="dxa"/>
          </w:tcPr>
          <w:p w:rsidR="00077066" w:rsidRDefault="00077066" w:rsidP="00077066">
            <w:pPr>
              <w:pStyle w:val="TableText"/>
            </w:pPr>
            <w:r>
              <w:rPr>
                <w:lang w:eastAsia="en-AU"/>
              </w:rPr>
              <w:t>22.8979</w:t>
            </w:r>
          </w:p>
        </w:tc>
        <w:tc>
          <w:tcPr>
            <w:tcW w:w="980" w:type="dxa"/>
          </w:tcPr>
          <w:p w:rsidR="00077066" w:rsidRDefault="00077066" w:rsidP="00077066">
            <w:pPr>
              <w:pStyle w:val="TableText"/>
            </w:pPr>
            <w:r>
              <w:rPr>
                <w:lang w:eastAsia="en-AU"/>
              </w:rPr>
              <w:t>23.0255</w:t>
            </w:r>
          </w:p>
        </w:tc>
        <w:tc>
          <w:tcPr>
            <w:tcW w:w="966" w:type="dxa"/>
          </w:tcPr>
          <w:p w:rsidR="00077066" w:rsidRDefault="00077066" w:rsidP="00077066">
            <w:pPr>
              <w:pStyle w:val="TableText"/>
            </w:pPr>
            <w:r>
              <w:t>23.0590</w:t>
            </w:r>
          </w:p>
        </w:tc>
        <w:tc>
          <w:tcPr>
            <w:tcW w:w="994" w:type="dxa"/>
          </w:tcPr>
          <w:p w:rsidR="00077066" w:rsidRDefault="00077066" w:rsidP="00077066">
            <w:pPr>
              <w:pStyle w:val="TableText"/>
            </w:pPr>
            <w:r>
              <w:t>23.1017</w:t>
            </w:r>
          </w:p>
        </w:tc>
        <w:tc>
          <w:tcPr>
            <w:tcW w:w="938" w:type="dxa"/>
          </w:tcPr>
          <w:p w:rsidR="00077066" w:rsidRDefault="00077066" w:rsidP="00077066">
            <w:pPr>
              <w:pStyle w:val="TableText"/>
            </w:pPr>
            <w:r>
              <w:rPr>
                <w:lang w:eastAsia="en-AU"/>
              </w:rPr>
              <w:t>22.4962</w:t>
            </w:r>
          </w:p>
        </w:tc>
        <w:tc>
          <w:tcPr>
            <w:tcW w:w="979" w:type="dxa"/>
          </w:tcPr>
          <w:p w:rsidR="00077066" w:rsidRDefault="00077066" w:rsidP="00077066">
            <w:pPr>
              <w:pStyle w:val="TableText"/>
            </w:pPr>
            <w:r>
              <w:rPr>
                <w:lang w:eastAsia="en-AU"/>
              </w:rPr>
              <w:t>22.5948</w:t>
            </w:r>
          </w:p>
        </w:tc>
        <w:tc>
          <w:tcPr>
            <w:tcW w:w="966" w:type="dxa"/>
          </w:tcPr>
          <w:p w:rsidR="00077066" w:rsidRDefault="00077066" w:rsidP="00077066">
            <w:pPr>
              <w:pStyle w:val="TableText"/>
            </w:pPr>
            <w:r>
              <w:rPr>
                <w:lang w:eastAsia="en-AU"/>
              </w:rPr>
              <w:t>21.5715</w:t>
            </w:r>
          </w:p>
        </w:tc>
        <w:tc>
          <w:tcPr>
            <w:tcW w:w="980" w:type="dxa"/>
          </w:tcPr>
          <w:p w:rsidR="00077066" w:rsidRDefault="00077066" w:rsidP="00077066">
            <w:pPr>
              <w:pStyle w:val="TableText"/>
            </w:pPr>
            <w:r>
              <w:rPr>
                <w:lang w:eastAsia="en-AU"/>
              </w:rPr>
              <w:t>22.4737</w:t>
            </w:r>
          </w:p>
        </w:tc>
      </w:tr>
      <w:tr w:rsidR="00077066">
        <w:trPr>
          <w:trHeight w:val="290"/>
        </w:trPr>
        <w:tc>
          <w:tcPr>
            <w:tcW w:w="630" w:type="dxa"/>
          </w:tcPr>
          <w:p w:rsidR="00077066" w:rsidRDefault="00077066" w:rsidP="00077066">
            <w:pPr>
              <w:pStyle w:val="TableText"/>
            </w:pPr>
            <w:r>
              <w:rPr>
                <w:lang w:eastAsia="en-AU"/>
              </w:rPr>
              <w:t>33</w:t>
            </w:r>
          </w:p>
        </w:tc>
        <w:tc>
          <w:tcPr>
            <w:tcW w:w="940" w:type="dxa"/>
          </w:tcPr>
          <w:p w:rsidR="00077066" w:rsidRDefault="00077066" w:rsidP="00077066">
            <w:pPr>
              <w:pStyle w:val="TableText"/>
            </w:pPr>
            <w:r>
              <w:rPr>
                <w:lang w:eastAsia="en-AU"/>
              </w:rPr>
              <w:t>22.7716</w:t>
            </w:r>
          </w:p>
        </w:tc>
        <w:tc>
          <w:tcPr>
            <w:tcW w:w="980" w:type="dxa"/>
          </w:tcPr>
          <w:p w:rsidR="00077066" w:rsidRDefault="00077066" w:rsidP="00077066">
            <w:pPr>
              <w:pStyle w:val="TableText"/>
            </w:pPr>
            <w:r>
              <w:rPr>
                <w:lang w:eastAsia="en-AU"/>
              </w:rPr>
              <w:t>22.9012</w:t>
            </w:r>
          </w:p>
        </w:tc>
        <w:tc>
          <w:tcPr>
            <w:tcW w:w="966" w:type="dxa"/>
          </w:tcPr>
          <w:p w:rsidR="00077066" w:rsidRDefault="00077066" w:rsidP="00077066">
            <w:pPr>
              <w:pStyle w:val="TableText"/>
            </w:pPr>
            <w:r>
              <w:t>22.9382</w:t>
            </w:r>
          </w:p>
        </w:tc>
        <w:tc>
          <w:tcPr>
            <w:tcW w:w="994" w:type="dxa"/>
          </w:tcPr>
          <w:p w:rsidR="00077066" w:rsidRDefault="00077066" w:rsidP="00077066">
            <w:pPr>
              <w:pStyle w:val="TableText"/>
            </w:pPr>
            <w:r>
              <w:t>22.9800</w:t>
            </w:r>
          </w:p>
        </w:tc>
        <w:tc>
          <w:tcPr>
            <w:tcW w:w="938" w:type="dxa"/>
          </w:tcPr>
          <w:p w:rsidR="00077066" w:rsidRDefault="00077066" w:rsidP="00077066">
            <w:pPr>
              <w:pStyle w:val="TableText"/>
            </w:pPr>
            <w:r>
              <w:rPr>
                <w:lang w:eastAsia="en-AU"/>
              </w:rPr>
              <w:t>22.3560</w:t>
            </w:r>
          </w:p>
        </w:tc>
        <w:tc>
          <w:tcPr>
            <w:tcW w:w="979" w:type="dxa"/>
          </w:tcPr>
          <w:p w:rsidR="00077066" w:rsidRDefault="00077066" w:rsidP="00077066">
            <w:pPr>
              <w:pStyle w:val="TableText"/>
            </w:pPr>
            <w:r>
              <w:rPr>
                <w:lang w:eastAsia="en-AU"/>
              </w:rPr>
              <w:t>22.4543</w:t>
            </w:r>
          </w:p>
        </w:tc>
        <w:tc>
          <w:tcPr>
            <w:tcW w:w="966" w:type="dxa"/>
          </w:tcPr>
          <w:p w:rsidR="00077066" w:rsidRDefault="00077066" w:rsidP="00077066">
            <w:pPr>
              <w:pStyle w:val="TableText"/>
            </w:pPr>
            <w:r>
              <w:rPr>
                <w:lang w:eastAsia="en-AU"/>
              </w:rPr>
              <w:t>21.4029</w:t>
            </w:r>
          </w:p>
        </w:tc>
        <w:tc>
          <w:tcPr>
            <w:tcW w:w="980" w:type="dxa"/>
          </w:tcPr>
          <w:p w:rsidR="00077066" w:rsidRDefault="00077066" w:rsidP="00077066">
            <w:pPr>
              <w:pStyle w:val="TableText"/>
            </w:pPr>
            <w:r>
              <w:rPr>
                <w:lang w:eastAsia="en-AU"/>
              </w:rPr>
              <w:t>22.3294</w:t>
            </w:r>
          </w:p>
        </w:tc>
      </w:tr>
      <w:tr w:rsidR="00077066">
        <w:trPr>
          <w:trHeight w:val="290"/>
        </w:trPr>
        <w:tc>
          <w:tcPr>
            <w:tcW w:w="630" w:type="dxa"/>
          </w:tcPr>
          <w:p w:rsidR="00077066" w:rsidRDefault="00077066" w:rsidP="00077066">
            <w:pPr>
              <w:pStyle w:val="TableText"/>
            </w:pPr>
            <w:r>
              <w:rPr>
                <w:lang w:eastAsia="en-AU"/>
              </w:rPr>
              <w:t>34</w:t>
            </w:r>
          </w:p>
        </w:tc>
        <w:tc>
          <w:tcPr>
            <w:tcW w:w="940" w:type="dxa"/>
          </w:tcPr>
          <w:p w:rsidR="00077066" w:rsidRDefault="00077066" w:rsidP="00077066">
            <w:pPr>
              <w:pStyle w:val="TableText"/>
            </w:pPr>
            <w:r>
              <w:rPr>
                <w:lang w:eastAsia="en-AU"/>
              </w:rPr>
              <w:t>22.6401</w:t>
            </w:r>
          </w:p>
        </w:tc>
        <w:tc>
          <w:tcPr>
            <w:tcW w:w="980" w:type="dxa"/>
          </w:tcPr>
          <w:p w:rsidR="00077066" w:rsidRDefault="00077066" w:rsidP="00077066">
            <w:pPr>
              <w:pStyle w:val="TableText"/>
            </w:pPr>
            <w:r>
              <w:rPr>
                <w:lang w:eastAsia="en-AU"/>
              </w:rPr>
              <w:t>22.7721</w:t>
            </w:r>
          </w:p>
        </w:tc>
        <w:tc>
          <w:tcPr>
            <w:tcW w:w="966" w:type="dxa"/>
          </w:tcPr>
          <w:p w:rsidR="00077066" w:rsidRDefault="00077066" w:rsidP="00077066">
            <w:pPr>
              <w:pStyle w:val="TableText"/>
            </w:pPr>
            <w:r>
              <w:t>22.8124</w:t>
            </w:r>
          </w:p>
        </w:tc>
        <w:tc>
          <w:tcPr>
            <w:tcW w:w="994" w:type="dxa"/>
          </w:tcPr>
          <w:p w:rsidR="00077066" w:rsidRDefault="00077066" w:rsidP="00077066">
            <w:pPr>
              <w:pStyle w:val="TableText"/>
            </w:pPr>
            <w:r>
              <w:t>22.8538</w:t>
            </w:r>
          </w:p>
        </w:tc>
        <w:tc>
          <w:tcPr>
            <w:tcW w:w="938" w:type="dxa"/>
          </w:tcPr>
          <w:p w:rsidR="00077066" w:rsidRDefault="00077066" w:rsidP="00077066">
            <w:pPr>
              <w:pStyle w:val="TableText"/>
            </w:pPr>
            <w:r>
              <w:rPr>
                <w:lang w:eastAsia="en-AU"/>
              </w:rPr>
              <w:t>22.2100</w:t>
            </w:r>
          </w:p>
        </w:tc>
        <w:tc>
          <w:tcPr>
            <w:tcW w:w="979" w:type="dxa"/>
          </w:tcPr>
          <w:p w:rsidR="00077066" w:rsidRDefault="00077066" w:rsidP="00077066">
            <w:pPr>
              <w:pStyle w:val="TableText"/>
            </w:pPr>
            <w:r>
              <w:rPr>
                <w:lang w:eastAsia="en-AU"/>
              </w:rPr>
              <w:t>22.3084</w:t>
            </w:r>
          </w:p>
        </w:tc>
        <w:tc>
          <w:tcPr>
            <w:tcW w:w="966" w:type="dxa"/>
          </w:tcPr>
          <w:p w:rsidR="00077066" w:rsidRDefault="00077066" w:rsidP="00077066">
            <w:pPr>
              <w:pStyle w:val="TableText"/>
            </w:pPr>
            <w:r>
              <w:rPr>
                <w:lang w:eastAsia="en-AU"/>
              </w:rPr>
              <w:t>21.2275</w:t>
            </w:r>
          </w:p>
        </w:tc>
        <w:tc>
          <w:tcPr>
            <w:tcW w:w="980" w:type="dxa"/>
          </w:tcPr>
          <w:p w:rsidR="00077066" w:rsidRDefault="00077066" w:rsidP="00077066">
            <w:pPr>
              <w:pStyle w:val="TableText"/>
            </w:pPr>
            <w:r>
              <w:rPr>
                <w:lang w:eastAsia="en-AU"/>
              </w:rPr>
              <w:t>22.1799</w:t>
            </w:r>
          </w:p>
        </w:tc>
      </w:tr>
      <w:tr w:rsidR="00077066">
        <w:trPr>
          <w:trHeight w:val="290"/>
        </w:trPr>
        <w:tc>
          <w:tcPr>
            <w:tcW w:w="630" w:type="dxa"/>
          </w:tcPr>
          <w:p w:rsidR="00077066" w:rsidRDefault="00077066" w:rsidP="00077066">
            <w:pPr>
              <w:pStyle w:val="TableText"/>
            </w:pPr>
            <w:r>
              <w:rPr>
                <w:lang w:eastAsia="en-AU"/>
              </w:rPr>
              <w:t>35</w:t>
            </w:r>
          </w:p>
        </w:tc>
        <w:tc>
          <w:tcPr>
            <w:tcW w:w="940" w:type="dxa"/>
          </w:tcPr>
          <w:p w:rsidR="00077066" w:rsidRDefault="00077066" w:rsidP="00077066">
            <w:pPr>
              <w:pStyle w:val="TableText"/>
            </w:pPr>
            <w:r>
              <w:rPr>
                <w:lang w:eastAsia="en-AU"/>
              </w:rPr>
              <w:t>22.5033</w:t>
            </w:r>
          </w:p>
        </w:tc>
        <w:tc>
          <w:tcPr>
            <w:tcW w:w="980" w:type="dxa"/>
          </w:tcPr>
          <w:p w:rsidR="00077066" w:rsidRDefault="00077066" w:rsidP="00077066">
            <w:pPr>
              <w:pStyle w:val="TableText"/>
            </w:pPr>
            <w:r>
              <w:rPr>
                <w:lang w:eastAsia="en-AU"/>
              </w:rPr>
              <w:t>22.6379</w:t>
            </w:r>
          </w:p>
        </w:tc>
        <w:tc>
          <w:tcPr>
            <w:tcW w:w="966" w:type="dxa"/>
          </w:tcPr>
          <w:p w:rsidR="00077066" w:rsidRDefault="00077066" w:rsidP="00077066">
            <w:pPr>
              <w:pStyle w:val="TableText"/>
            </w:pPr>
            <w:r>
              <w:t>22.6816</w:t>
            </w:r>
          </w:p>
        </w:tc>
        <w:tc>
          <w:tcPr>
            <w:tcW w:w="994" w:type="dxa"/>
          </w:tcPr>
          <w:p w:rsidR="00077066" w:rsidRDefault="00077066" w:rsidP="00077066">
            <w:pPr>
              <w:pStyle w:val="TableText"/>
            </w:pPr>
            <w:r>
              <w:t>22.7225</w:t>
            </w:r>
          </w:p>
        </w:tc>
        <w:tc>
          <w:tcPr>
            <w:tcW w:w="938" w:type="dxa"/>
          </w:tcPr>
          <w:p w:rsidR="00077066" w:rsidRDefault="00077066" w:rsidP="00077066">
            <w:pPr>
              <w:pStyle w:val="TableText"/>
            </w:pPr>
            <w:r>
              <w:rPr>
                <w:lang w:eastAsia="en-AU"/>
              </w:rPr>
              <w:t>22.0584</w:t>
            </w:r>
          </w:p>
        </w:tc>
        <w:tc>
          <w:tcPr>
            <w:tcW w:w="979" w:type="dxa"/>
          </w:tcPr>
          <w:p w:rsidR="00077066" w:rsidRDefault="00077066" w:rsidP="00077066">
            <w:pPr>
              <w:pStyle w:val="TableText"/>
            </w:pPr>
            <w:r>
              <w:rPr>
                <w:lang w:eastAsia="en-AU"/>
              </w:rPr>
              <w:t>22.1568</w:t>
            </w:r>
          </w:p>
        </w:tc>
        <w:tc>
          <w:tcPr>
            <w:tcW w:w="966" w:type="dxa"/>
          </w:tcPr>
          <w:p w:rsidR="00077066" w:rsidRDefault="00077066" w:rsidP="00077066">
            <w:pPr>
              <w:pStyle w:val="TableText"/>
            </w:pPr>
            <w:r>
              <w:rPr>
                <w:lang w:eastAsia="en-AU"/>
              </w:rPr>
              <w:t>21.0450</w:t>
            </w:r>
          </w:p>
        </w:tc>
        <w:tc>
          <w:tcPr>
            <w:tcW w:w="980" w:type="dxa"/>
          </w:tcPr>
          <w:p w:rsidR="00077066" w:rsidRDefault="00077066" w:rsidP="00077066">
            <w:pPr>
              <w:pStyle w:val="TableText"/>
            </w:pPr>
            <w:r>
              <w:rPr>
                <w:lang w:eastAsia="en-AU"/>
              </w:rPr>
              <w:t>22.0249</w:t>
            </w:r>
          </w:p>
        </w:tc>
      </w:tr>
      <w:tr w:rsidR="00077066">
        <w:trPr>
          <w:trHeight w:val="290"/>
        </w:trPr>
        <w:tc>
          <w:tcPr>
            <w:tcW w:w="630" w:type="dxa"/>
          </w:tcPr>
          <w:p w:rsidR="00077066" w:rsidRDefault="00077066" w:rsidP="00077066">
            <w:pPr>
              <w:pStyle w:val="TableText"/>
            </w:pPr>
            <w:r>
              <w:rPr>
                <w:lang w:eastAsia="en-AU"/>
              </w:rPr>
              <w:t>36</w:t>
            </w:r>
          </w:p>
        </w:tc>
        <w:tc>
          <w:tcPr>
            <w:tcW w:w="940" w:type="dxa"/>
          </w:tcPr>
          <w:p w:rsidR="00077066" w:rsidRDefault="00077066" w:rsidP="00077066">
            <w:pPr>
              <w:pStyle w:val="TableText"/>
            </w:pPr>
            <w:r>
              <w:rPr>
                <w:lang w:eastAsia="en-AU"/>
              </w:rPr>
              <w:t>22.3610</w:t>
            </w:r>
          </w:p>
        </w:tc>
        <w:tc>
          <w:tcPr>
            <w:tcW w:w="980" w:type="dxa"/>
          </w:tcPr>
          <w:p w:rsidR="00077066" w:rsidRDefault="00077066" w:rsidP="00077066">
            <w:pPr>
              <w:pStyle w:val="TableText"/>
            </w:pPr>
            <w:r>
              <w:rPr>
                <w:lang w:eastAsia="en-AU"/>
              </w:rPr>
              <w:t>22.4986</w:t>
            </w:r>
          </w:p>
        </w:tc>
        <w:tc>
          <w:tcPr>
            <w:tcW w:w="966" w:type="dxa"/>
          </w:tcPr>
          <w:p w:rsidR="00077066" w:rsidRDefault="00077066" w:rsidP="00077066">
            <w:pPr>
              <w:pStyle w:val="TableText"/>
            </w:pPr>
            <w:r>
              <w:t>22.5455</w:t>
            </w:r>
          </w:p>
        </w:tc>
        <w:tc>
          <w:tcPr>
            <w:tcW w:w="994" w:type="dxa"/>
          </w:tcPr>
          <w:p w:rsidR="00077066" w:rsidRDefault="00077066" w:rsidP="00077066">
            <w:pPr>
              <w:pStyle w:val="TableText"/>
            </w:pPr>
            <w:r>
              <w:t>22.5862</w:t>
            </w:r>
          </w:p>
        </w:tc>
        <w:tc>
          <w:tcPr>
            <w:tcW w:w="938" w:type="dxa"/>
          </w:tcPr>
          <w:p w:rsidR="00077066" w:rsidRDefault="00077066" w:rsidP="00077066">
            <w:pPr>
              <w:pStyle w:val="TableText"/>
            </w:pPr>
            <w:r>
              <w:rPr>
                <w:lang w:eastAsia="en-AU"/>
              </w:rPr>
              <w:t>21.9007</w:t>
            </w:r>
          </w:p>
        </w:tc>
        <w:tc>
          <w:tcPr>
            <w:tcW w:w="979" w:type="dxa"/>
          </w:tcPr>
          <w:p w:rsidR="00077066" w:rsidRDefault="00077066" w:rsidP="00077066">
            <w:pPr>
              <w:pStyle w:val="TableText"/>
            </w:pPr>
            <w:r>
              <w:rPr>
                <w:lang w:eastAsia="en-AU"/>
              </w:rPr>
              <w:t>21.9996</w:t>
            </w:r>
          </w:p>
        </w:tc>
        <w:tc>
          <w:tcPr>
            <w:tcW w:w="966" w:type="dxa"/>
          </w:tcPr>
          <w:p w:rsidR="00077066" w:rsidRDefault="00077066" w:rsidP="00077066">
            <w:pPr>
              <w:pStyle w:val="TableText"/>
            </w:pPr>
            <w:r>
              <w:rPr>
                <w:lang w:eastAsia="en-AU"/>
              </w:rPr>
              <w:t>20.8552</w:t>
            </w:r>
          </w:p>
        </w:tc>
        <w:tc>
          <w:tcPr>
            <w:tcW w:w="980" w:type="dxa"/>
          </w:tcPr>
          <w:p w:rsidR="00077066" w:rsidRDefault="00077066" w:rsidP="00077066">
            <w:pPr>
              <w:pStyle w:val="TableText"/>
            </w:pPr>
            <w:r>
              <w:rPr>
                <w:lang w:eastAsia="en-AU"/>
              </w:rPr>
              <w:t>21.8642</w:t>
            </w:r>
          </w:p>
        </w:tc>
      </w:tr>
      <w:tr w:rsidR="00077066">
        <w:trPr>
          <w:trHeight w:val="290"/>
        </w:trPr>
        <w:tc>
          <w:tcPr>
            <w:tcW w:w="630" w:type="dxa"/>
          </w:tcPr>
          <w:p w:rsidR="00077066" w:rsidRDefault="00077066" w:rsidP="00077066">
            <w:pPr>
              <w:pStyle w:val="TableText"/>
            </w:pPr>
            <w:r>
              <w:rPr>
                <w:lang w:eastAsia="en-AU"/>
              </w:rPr>
              <w:t>37</w:t>
            </w:r>
          </w:p>
        </w:tc>
        <w:tc>
          <w:tcPr>
            <w:tcW w:w="940" w:type="dxa"/>
          </w:tcPr>
          <w:p w:rsidR="00077066" w:rsidRDefault="00077066" w:rsidP="00077066">
            <w:pPr>
              <w:pStyle w:val="TableText"/>
            </w:pPr>
            <w:r>
              <w:rPr>
                <w:lang w:eastAsia="en-AU"/>
              </w:rPr>
              <w:t>22.2130</w:t>
            </w:r>
          </w:p>
        </w:tc>
        <w:tc>
          <w:tcPr>
            <w:tcW w:w="980" w:type="dxa"/>
          </w:tcPr>
          <w:p w:rsidR="00077066" w:rsidRDefault="00077066" w:rsidP="00077066">
            <w:pPr>
              <w:pStyle w:val="TableText"/>
            </w:pPr>
            <w:r>
              <w:rPr>
                <w:lang w:eastAsia="en-AU"/>
              </w:rPr>
              <w:t>22.3540</w:t>
            </w:r>
          </w:p>
        </w:tc>
        <w:tc>
          <w:tcPr>
            <w:tcW w:w="966" w:type="dxa"/>
          </w:tcPr>
          <w:p w:rsidR="00077066" w:rsidRDefault="00077066" w:rsidP="00077066">
            <w:pPr>
              <w:pStyle w:val="TableText"/>
            </w:pPr>
            <w:r>
              <w:t>22.4038</w:t>
            </w:r>
          </w:p>
        </w:tc>
        <w:tc>
          <w:tcPr>
            <w:tcW w:w="994" w:type="dxa"/>
          </w:tcPr>
          <w:p w:rsidR="00077066" w:rsidRDefault="00077066" w:rsidP="00077066">
            <w:pPr>
              <w:pStyle w:val="TableText"/>
            </w:pPr>
            <w:r>
              <w:t>22.4447</w:t>
            </w:r>
          </w:p>
        </w:tc>
        <w:tc>
          <w:tcPr>
            <w:tcW w:w="938" w:type="dxa"/>
          </w:tcPr>
          <w:p w:rsidR="00077066" w:rsidRDefault="00077066" w:rsidP="00077066">
            <w:pPr>
              <w:pStyle w:val="TableText"/>
            </w:pPr>
            <w:r>
              <w:rPr>
                <w:lang w:eastAsia="en-AU"/>
              </w:rPr>
              <w:t>21.7370</w:t>
            </w:r>
          </w:p>
        </w:tc>
        <w:tc>
          <w:tcPr>
            <w:tcW w:w="979" w:type="dxa"/>
          </w:tcPr>
          <w:p w:rsidR="00077066" w:rsidRDefault="00077066" w:rsidP="00077066">
            <w:pPr>
              <w:pStyle w:val="TableText"/>
            </w:pPr>
            <w:r>
              <w:rPr>
                <w:lang w:eastAsia="en-AU"/>
              </w:rPr>
              <w:t>21.8365</w:t>
            </w:r>
          </w:p>
        </w:tc>
        <w:tc>
          <w:tcPr>
            <w:tcW w:w="966" w:type="dxa"/>
          </w:tcPr>
          <w:p w:rsidR="00077066" w:rsidRDefault="00077066" w:rsidP="00077066">
            <w:pPr>
              <w:pStyle w:val="TableText"/>
            </w:pPr>
            <w:r>
              <w:rPr>
                <w:lang w:eastAsia="en-AU"/>
              </w:rPr>
              <w:t>20.6579</w:t>
            </w:r>
          </w:p>
        </w:tc>
        <w:tc>
          <w:tcPr>
            <w:tcW w:w="980" w:type="dxa"/>
          </w:tcPr>
          <w:p w:rsidR="00077066" w:rsidRDefault="00077066" w:rsidP="00077066">
            <w:pPr>
              <w:pStyle w:val="TableText"/>
            </w:pPr>
            <w:r>
              <w:rPr>
                <w:lang w:eastAsia="en-AU"/>
              </w:rPr>
              <w:t>21.6976</w:t>
            </w:r>
          </w:p>
        </w:tc>
      </w:tr>
      <w:tr w:rsidR="00077066">
        <w:trPr>
          <w:trHeight w:val="290"/>
        </w:trPr>
        <w:tc>
          <w:tcPr>
            <w:tcW w:w="630" w:type="dxa"/>
          </w:tcPr>
          <w:p w:rsidR="00077066" w:rsidRDefault="00077066" w:rsidP="00077066">
            <w:pPr>
              <w:pStyle w:val="TableText"/>
            </w:pPr>
            <w:r>
              <w:rPr>
                <w:lang w:eastAsia="en-AU"/>
              </w:rPr>
              <w:t>38</w:t>
            </w:r>
          </w:p>
        </w:tc>
        <w:tc>
          <w:tcPr>
            <w:tcW w:w="940" w:type="dxa"/>
          </w:tcPr>
          <w:p w:rsidR="00077066" w:rsidRDefault="00077066" w:rsidP="00077066">
            <w:pPr>
              <w:pStyle w:val="TableText"/>
            </w:pPr>
            <w:r>
              <w:rPr>
                <w:lang w:eastAsia="en-AU"/>
              </w:rPr>
              <w:t>22.0590</w:t>
            </w:r>
          </w:p>
        </w:tc>
        <w:tc>
          <w:tcPr>
            <w:tcW w:w="980" w:type="dxa"/>
          </w:tcPr>
          <w:p w:rsidR="00077066" w:rsidRDefault="00077066" w:rsidP="00077066">
            <w:pPr>
              <w:pStyle w:val="TableText"/>
            </w:pPr>
            <w:r>
              <w:rPr>
                <w:lang w:eastAsia="en-AU"/>
              </w:rPr>
              <w:t>22.2038</w:t>
            </w:r>
          </w:p>
        </w:tc>
        <w:tc>
          <w:tcPr>
            <w:tcW w:w="966" w:type="dxa"/>
          </w:tcPr>
          <w:p w:rsidR="00077066" w:rsidRDefault="00077066" w:rsidP="00077066">
            <w:pPr>
              <w:pStyle w:val="TableText"/>
            </w:pPr>
            <w:r>
              <w:t>22.2565</w:t>
            </w:r>
          </w:p>
        </w:tc>
        <w:tc>
          <w:tcPr>
            <w:tcW w:w="994" w:type="dxa"/>
          </w:tcPr>
          <w:p w:rsidR="00077066" w:rsidRDefault="00077066" w:rsidP="00077066">
            <w:pPr>
              <w:pStyle w:val="TableText"/>
            </w:pPr>
            <w:r>
              <w:t>22.2977</w:t>
            </w:r>
          </w:p>
        </w:tc>
        <w:tc>
          <w:tcPr>
            <w:tcW w:w="938" w:type="dxa"/>
          </w:tcPr>
          <w:p w:rsidR="00077066" w:rsidRDefault="00077066" w:rsidP="00077066">
            <w:pPr>
              <w:pStyle w:val="TableText"/>
            </w:pPr>
            <w:r>
              <w:rPr>
                <w:lang w:eastAsia="en-AU"/>
              </w:rPr>
              <w:t>21.5670</w:t>
            </w:r>
          </w:p>
        </w:tc>
        <w:tc>
          <w:tcPr>
            <w:tcW w:w="979" w:type="dxa"/>
          </w:tcPr>
          <w:p w:rsidR="00077066" w:rsidRDefault="00077066" w:rsidP="00077066">
            <w:pPr>
              <w:pStyle w:val="TableText"/>
            </w:pPr>
            <w:r>
              <w:rPr>
                <w:lang w:eastAsia="en-AU"/>
              </w:rPr>
              <w:t>21.6672</w:t>
            </w:r>
          </w:p>
        </w:tc>
        <w:tc>
          <w:tcPr>
            <w:tcW w:w="966" w:type="dxa"/>
          </w:tcPr>
          <w:p w:rsidR="00077066" w:rsidRDefault="00077066" w:rsidP="00077066">
            <w:pPr>
              <w:pStyle w:val="TableText"/>
            </w:pPr>
            <w:r>
              <w:rPr>
                <w:lang w:eastAsia="en-AU"/>
              </w:rPr>
              <w:t>20.4528</w:t>
            </w:r>
          </w:p>
        </w:tc>
        <w:tc>
          <w:tcPr>
            <w:tcW w:w="980" w:type="dxa"/>
          </w:tcPr>
          <w:p w:rsidR="00077066" w:rsidRDefault="00077066" w:rsidP="00077066">
            <w:pPr>
              <w:pStyle w:val="TableText"/>
            </w:pPr>
            <w:r>
              <w:rPr>
                <w:lang w:eastAsia="en-AU"/>
              </w:rPr>
              <w:t>21.5249</w:t>
            </w:r>
          </w:p>
        </w:tc>
      </w:tr>
      <w:tr w:rsidR="00077066">
        <w:trPr>
          <w:trHeight w:val="290"/>
        </w:trPr>
        <w:tc>
          <w:tcPr>
            <w:tcW w:w="630" w:type="dxa"/>
          </w:tcPr>
          <w:p w:rsidR="00077066" w:rsidRDefault="00077066" w:rsidP="00077066">
            <w:pPr>
              <w:pStyle w:val="TableText"/>
            </w:pPr>
            <w:r>
              <w:rPr>
                <w:lang w:eastAsia="en-AU"/>
              </w:rPr>
              <w:t>39</w:t>
            </w:r>
          </w:p>
        </w:tc>
        <w:tc>
          <w:tcPr>
            <w:tcW w:w="940" w:type="dxa"/>
          </w:tcPr>
          <w:p w:rsidR="00077066" w:rsidRDefault="00077066" w:rsidP="00077066">
            <w:pPr>
              <w:pStyle w:val="TableText"/>
            </w:pPr>
            <w:r>
              <w:rPr>
                <w:lang w:eastAsia="en-AU"/>
              </w:rPr>
              <w:t>21.8990</w:t>
            </w:r>
          </w:p>
        </w:tc>
        <w:tc>
          <w:tcPr>
            <w:tcW w:w="980" w:type="dxa"/>
          </w:tcPr>
          <w:p w:rsidR="00077066" w:rsidRDefault="00077066" w:rsidP="00077066">
            <w:pPr>
              <w:pStyle w:val="TableText"/>
            </w:pPr>
            <w:r>
              <w:rPr>
                <w:lang w:eastAsia="en-AU"/>
              </w:rPr>
              <w:t>22.0478</w:t>
            </w:r>
          </w:p>
        </w:tc>
        <w:tc>
          <w:tcPr>
            <w:tcW w:w="966" w:type="dxa"/>
          </w:tcPr>
          <w:p w:rsidR="00077066" w:rsidRDefault="00077066" w:rsidP="00077066">
            <w:pPr>
              <w:pStyle w:val="TableText"/>
            </w:pPr>
            <w:r>
              <w:t>22.1033</w:t>
            </w:r>
          </w:p>
        </w:tc>
        <w:tc>
          <w:tcPr>
            <w:tcW w:w="994" w:type="dxa"/>
          </w:tcPr>
          <w:p w:rsidR="00077066" w:rsidRDefault="00077066" w:rsidP="00077066">
            <w:pPr>
              <w:pStyle w:val="TableText"/>
            </w:pPr>
            <w:r>
              <w:t>22.1449</w:t>
            </w:r>
          </w:p>
        </w:tc>
        <w:tc>
          <w:tcPr>
            <w:tcW w:w="938" w:type="dxa"/>
          </w:tcPr>
          <w:p w:rsidR="00077066" w:rsidRDefault="00077066" w:rsidP="00077066">
            <w:pPr>
              <w:pStyle w:val="TableText"/>
            </w:pPr>
            <w:r>
              <w:rPr>
                <w:lang w:eastAsia="en-AU"/>
              </w:rPr>
              <w:t>21.3904</w:t>
            </w:r>
          </w:p>
        </w:tc>
        <w:tc>
          <w:tcPr>
            <w:tcW w:w="979" w:type="dxa"/>
          </w:tcPr>
          <w:p w:rsidR="00077066" w:rsidRDefault="00077066" w:rsidP="00077066">
            <w:pPr>
              <w:pStyle w:val="TableText"/>
            </w:pPr>
            <w:r>
              <w:rPr>
                <w:lang w:eastAsia="en-AU"/>
              </w:rPr>
              <w:t>21.4916</w:t>
            </w:r>
          </w:p>
        </w:tc>
        <w:tc>
          <w:tcPr>
            <w:tcW w:w="966" w:type="dxa"/>
          </w:tcPr>
          <w:p w:rsidR="00077066" w:rsidRDefault="00077066" w:rsidP="00077066">
            <w:pPr>
              <w:pStyle w:val="TableText"/>
            </w:pPr>
            <w:r>
              <w:rPr>
                <w:lang w:eastAsia="en-AU"/>
              </w:rPr>
              <w:t>20.2397</w:t>
            </w:r>
          </w:p>
        </w:tc>
        <w:tc>
          <w:tcPr>
            <w:tcW w:w="980" w:type="dxa"/>
          </w:tcPr>
          <w:p w:rsidR="00077066" w:rsidRDefault="00077066" w:rsidP="00077066">
            <w:pPr>
              <w:pStyle w:val="TableText"/>
            </w:pPr>
            <w:r>
              <w:rPr>
                <w:lang w:eastAsia="en-AU"/>
              </w:rPr>
              <w:t>21.3459</w:t>
            </w:r>
          </w:p>
        </w:tc>
      </w:tr>
      <w:tr w:rsidR="00077066">
        <w:trPr>
          <w:trHeight w:val="290"/>
        </w:trPr>
        <w:tc>
          <w:tcPr>
            <w:tcW w:w="630" w:type="dxa"/>
          </w:tcPr>
          <w:p w:rsidR="00077066" w:rsidRDefault="00077066" w:rsidP="00077066">
            <w:pPr>
              <w:pStyle w:val="TableText"/>
            </w:pPr>
            <w:r>
              <w:rPr>
                <w:lang w:eastAsia="en-AU"/>
              </w:rPr>
              <w:t>40</w:t>
            </w:r>
          </w:p>
        </w:tc>
        <w:tc>
          <w:tcPr>
            <w:tcW w:w="940" w:type="dxa"/>
          </w:tcPr>
          <w:p w:rsidR="00077066" w:rsidRDefault="00077066" w:rsidP="00077066">
            <w:pPr>
              <w:pStyle w:val="TableText"/>
            </w:pPr>
            <w:r>
              <w:rPr>
                <w:lang w:eastAsia="en-AU"/>
              </w:rPr>
              <w:t>21.7326</w:t>
            </w:r>
          </w:p>
        </w:tc>
        <w:tc>
          <w:tcPr>
            <w:tcW w:w="980" w:type="dxa"/>
          </w:tcPr>
          <w:p w:rsidR="00077066" w:rsidRDefault="00077066" w:rsidP="00077066">
            <w:pPr>
              <w:pStyle w:val="TableText"/>
            </w:pPr>
            <w:r>
              <w:rPr>
                <w:lang w:eastAsia="en-AU"/>
              </w:rPr>
              <w:t>21.8860</w:t>
            </w:r>
          </w:p>
        </w:tc>
        <w:tc>
          <w:tcPr>
            <w:tcW w:w="966" w:type="dxa"/>
          </w:tcPr>
          <w:p w:rsidR="00077066" w:rsidRDefault="00077066" w:rsidP="00077066">
            <w:pPr>
              <w:pStyle w:val="TableText"/>
            </w:pPr>
            <w:r>
              <w:t>21.9441</w:t>
            </w:r>
          </w:p>
        </w:tc>
        <w:tc>
          <w:tcPr>
            <w:tcW w:w="994" w:type="dxa"/>
          </w:tcPr>
          <w:p w:rsidR="00077066" w:rsidRDefault="00077066" w:rsidP="00077066">
            <w:pPr>
              <w:pStyle w:val="TableText"/>
            </w:pPr>
            <w:r>
              <w:t>21.9864</w:t>
            </w:r>
          </w:p>
        </w:tc>
        <w:tc>
          <w:tcPr>
            <w:tcW w:w="938" w:type="dxa"/>
          </w:tcPr>
          <w:p w:rsidR="00077066" w:rsidRDefault="00077066" w:rsidP="00077066">
            <w:pPr>
              <w:pStyle w:val="TableText"/>
            </w:pPr>
            <w:r>
              <w:rPr>
                <w:lang w:eastAsia="en-AU"/>
              </w:rPr>
              <w:t>21.2073</w:t>
            </w:r>
          </w:p>
        </w:tc>
        <w:tc>
          <w:tcPr>
            <w:tcW w:w="979" w:type="dxa"/>
          </w:tcPr>
          <w:p w:rsidR="00077066" w:rsidRDefault="00077066" w:rsidP="00077066">
            <w:pPr>
              <w:pStyle w:val="TableText"/>
            </w:pPr>
            <w:r>
              <w:rPr>
                <w:lang w:eastAsia="en-AU"/>
              </w:rPr>
              <w:t>21.3097</w:t>
            </w:r>
          </w:p>
        </w:tc>
        <w:tc>
          <w:tcPr>
            <w:tcW w:w="966" w:type="dxa"/>
          </w:tcPr>
          <w:p w:rsidR="00077066" w:rsidRDefault="00077066" w:rsidP="00077066">
            <w:pPr>
              <w:pStyle w:val="TableText"/>
            </w:pPr>
            <w:r>
              <w:rPr>
                <w:lang w:eastAsia="en-AU"/>
              </w:rPr>
              <w:t>20.0187</w:t>
            </w:r>
          </w:p>
        </w:tc>
        <w:tc>
          <w:tcPr>
            <w:tcW w:w="980" w:type="dxa"/>
          </w:tcPr>
          <w:p w:rsidR="00077066" w:rsidRDefault="00077066" w:rsidP="00077066">
            <w:pPr>
              <w:pStyle w:val="TableText"/>
            </w:pPr>
            <w:r>
              <w:rPr>
                <w:lang w:eastAsia="en-AU"/>
              </w:rPr>
              <w:t>21.1605</w:t>
            </w:r>
          </w:p>
        </w:tc>
      </w:tr>
      <w:tr w:rsidR="00077066">
        <w:trPr>
          <w:trHeight w:val="290"/>
        </w:trPr>
        <w:tc>
          <w:tcPr>
            <w:tcW w:w="630" w:type="dxa"/>
          </w:tcPr>
          <w:p w:rsidR="00077066" w:rsidRDefault="00077066" w:rsidP="00077066">
            <w:pPr>
              <w:pStyle w:val="TableText"/>
            </w:pPr>
            <w:r>
              <w:rPr>
                <w:lang w:eastAsia="en-AU"/>
              </w:rPr>
              <w:t>41</w:t>
            </w:r>
          </w:p>
        </w:tc>
        <w:tc>
          <w:tcPr>
            <w:tcW w:w="940" w:type="dxa"/>
          </w:tcPr>
          <w:p w:rsidR="00077066" w:rsidRDefault="00077066" w:rsidP="00077066">
            <w:pPr>
              <w:pStyle w:val="TableText"/>
            </w:pPr>
            <w:r>
              <w:rPr>
                <w:lang w:eastAsia="en-AU"/>
              </w:rPr>
              <w:t>21.5331</w:t>
            </w:r>
          </w:p>
        </w:tc>
        <w:tc>
          <w:tcPr>
            <w:tcW w:w="980" w:type="dxa"/>
          </w:tcPr>
          <w:p w:rsidR="00077066" w:rsidRDefault="00077066" w:rsidP="00077066">
            <w:pPr>
              <w:pStyle w:val="TableText"/>
            </w:pPr>
            <w:r>
              <w:rPr>
                <w:lang w:eastAsia="en-AU"/>
              </w:rPr>
              <w:t>21.6954</w:t>
            </w:r>
          </w:p>
        </w:tc>
        <w:tc>
          <w:tcPr>
            <w:tcW w:w="966" w:type="dxa"/>
          </w:tcPr>
          <w:p w:rsidR="00077066" w:rsidRDefault="00077066" w:rsidP="00077066">
            <w:pPr>
              <w:pStyle w:val="TableText"/>
            </w:pPr>
            <w:r>
              <w:t>21.7446</w:t>
            </w:r>
          </w:p>
        </w:tc>
        <w:tc>
          <w:tcPr>
            <w:tcW w:w="994" w:type="dxa"/>
          </w:tcPr>
          <w:p w:rsidR="00077066" w:rsidRDefault="00077066" w:rsidP="00077066">
            <w:pPr>
              <w:pStyle w:val="TableText"/>
            </w:pPr>
            <w:r>
              <w:t>21.7930</w:t>
            </w:r>
          </w:p>
        </w:tc>
        <w:tc>
          <w:tcPr>
            <w:tcW w:w="938" w:type="dxa"/>
          </w:tcPr>
          <w:p w:rsidR="00077066" w:rsidRDefault="00077066" w:rsidP="00077066">
            <w:pPr>
              <w:pStyle w:val="TableText"/>
            </w:pPr>
            <w:r>
              <w:rPr>
                <w:lang w:eastAsia="en-AU"/>
              </w:rPr>
              <w:t>20.9819</w:t>
            </w:r>
          </w:p>
        </w:tc>
        <w:tc>
          <w:tcPr>
            <w:tcW w:w="979" w:type="dxa"/>
          </w:tcPr>
          <w:p w:rsidR="00077066" w:rsidRDefault="00077066" w:rsidP="00077066">
            <w:pPr>
              <w:pStyle w:val="TableText"/>
            </w:pPr>
            <w:r>
              <w:rPr>
                <w:lang w:eastAsia="en-AU"/>
              </w:rPr>
              <w:t>21.0902</w:t>
            </w:r>
          </w:p>
        </w:tc>
        <w:tc>
          <w:tcPr>
            <w:tcW w:w="966" w:type="dxa"/>
          </w:tcPr>
          <w:p w:rsidR="00077066" w:rsidRDefault="00077066" w:rsidP="00077066">
            <w:pPr>
              <w:pStyle w:val="TableText"/>
            </w:pPr>
            <w:r>
              <w:rPr>
                <w:lang w:eastAsia="en-AU"/>
              </w:rPr>
              <w:t>19.7892</w:t>
            </w:r>
          </w:p>
        </w:tc>
        <w:tc>
          <w:tcPr>
            <w:tcW w:w="980" w:type="dxa"/>
          </w:tcPr>
          <w:p w:rsidR="00077066" w:rsidRDefault="00077066" w:rsidP="00077066">
            <w:pPr>
              <w:pStyle w:val="TableText"/>
            </w:pPr>
            <w:r>
              <w:rPr>
                <w:lang w:eastAsia="en-AU"/>
              </w:rPr>
              <w:t>20.9686</w:t>
            </w:r>
          </w:p>
        </w:tc>
      </w:tr>
      <w:tr w:rsidR="00077066">
        <w:trPr>
          <w:trHeight w:val="290"/>
        </w:trPr>
        <w:tc>
          <w:tcPr>
            <w:tcW w:w="630" w:type="dxa"/>
          </w:tcPr>
          <w:p w:rsidR="00077066" w:rsidRDefault="00077066" w:rsidP="00077066">
            <w:pPr>
              <w:pStyle w:val="TableText"/>
            </w:pPr>
            <w:r>
              <w:rPr>
                <w:lang w:eastAsia="en-AU"/>
              </w:rPr>
              <w:t>42</w:t>
            </w:r>
          </w:p>
        </w:tc>
        <w:tc>
          <w:tcPr>
            <w:tcW w:w="940" w:type="dxa"/>
          </w:tcPr>
          <w:p w:rsidR="00077066" w:rsidRDefault="00077066" w:rsidP="00077066">
            <w:pPr>
              <w:pStyle w:val="TableText"/>
            </w:pPr>
            <w:r>
              <w:rPr>
                <w:lang w:eastAsia="en-AU"/>
              </w:rPr>
              <w:t>21.3251</w:t>
            </w:r>
          </w:p>
        </w:tc>
        <w:tc>
          <w:tcPr>
            <w:tcW w:w="980" w:type="dxa"/>
          </w:tcPr>
          <w:p w:rsidR="00077066" w:rsidRDefault="00077066" w:rsidP="00077066">
            <w:pPr>
              <w:pStyle w:val="TableText"/>
            </w:pPr>
            <w:r>
              <w:rPr>
                <w:lang w:eastAsia="en-AU"/>
              </w:rPr>
              <w:t>21.4969</w:t>
            </w:r>
          </w:p>
        </w:tc>
        <w:tc>
          <w:tcPr>
            <w:tcW w:w="966" w:type="dxa"/>
          </w:tcPr>
          <w:p w:rsidR="00077066" w:rsidRDefault="00077066" w:rsidP="00077066">
            <w:pPr>
              <w:pStyle w:val="TableText"/>
            </w:pPr>
            <w:r>
              <w:t>21.5364</w:t>
            </w:r>
          </w:p>
        </w:tc>
        <w:tc>
          <w:tcPr>
            <w:tcW w:w="994" w:type="dxa"/>
          </w:tcPr>
          <w:p w:rsidR="00077066" w:rsidRDefault="00077066" w:rsidP="00077066">
            <w:pPr>
              <w:pStyle w:val="TableText"/>
            </w:pPr>
            <w:r>
              <w:t>21.5914</w:t>
            </w:r>
          </w:p>
        </w:tc>
        <w:tc>
          <w:tcPr>
            <w:tcW w:w="938" w:type="dxa"/>
          </w:tcPr>
          <w:p w:rsidR="00077066" w:rsidRDefault="00077066" w:rsidP="00077066">
            <w:pPr>
              <w:pStyle w:val="TableText"/>
            </w:pPr>
            <w:r>
              <w:rPr>
                <w:lang w:eastAsia="en-AU"/>
              </w:rPr>
              <w:t>20.7472</w:t>
            </w:r>
          </w:p>
        </w:tc>
        <w:tc>
          <w:tcPr>
            <w:tcW w:w="979" w:type="dxa"/>
          </w:tcPr>
          <w:p w:rsidR="00077066" w:rsidRDefault="00077066" w:rsidP="00077066">
            <w:pPr>
              <w:pStyle w:val="TableText"/>
            </w:pPr>
            <w:r>
              <w:rPr>
                <w:lang w:eastAsia="en-AU"/>
              </w:rPr>
              <w:t>20.8621</w:t>
            </w:r>
          </w:p>
        </w:tc>
        <w:tc>
          <w:tcPr>
            <w:tcW w:w="966" w:type="dxa"/>
          </w:tcPr>
          <w:p w:rsidR="00077066" w:rsidRDefault="00077066" w:rsidP="00077066">
            <w:pPr>
              <w:pStyle w:val="TableText"/>
            </w:pPr>
            <w:r>
              <w:rPr>
                <w:lang w:eastAsia="en-AU"/>
              </w:rPr>
              <w:t>19.5514</w:t>
            </w:r>
          </w:p>
        </w:tc>
        <w:tc>
          <w:tcPr>
            <w:tcW w:w="980" w:type="dxa"/>
          </w:tcPr>
          <w:p w:rsidR="00077066" w:rsidRDefault="00077066" w:rsidP="00077066">
            <w:pPr>
              <w:pStyle w:val="TableText"/>
            </w:pPr>
            <w:r>
              <w:rPr>
                <w:lang w:eastAsia="en-AU"/>
              </w:rPr>
              <w:t>20.7699</w:t>
            </w:r>
          </w:p>
        </w:tc>
      </w:tr>
      <w:tr w:rsidR="00077066">
        <w:trPr>
          <w:trHeight w:val="290"/>
        </w:trPr>
        <w:tc>
          <w:tcPr>
            <w:tcW w:w="630" w:type="dxa"/>
          </w:tcPr>
          <w:p w:rsidR="00077066" w:rsidRDefault="00077066" w:rsidP="00077066">
            <w:pPr>
              <w:pStyle w:val="TableText"/>
            </w:pPr>
            <w:r>
              <w:rPr>
                <w:lang w:eastAsia="en-AU"/>
              </w:rPr>
              <w:t>43</w:t>
            </w:r>
          </w:p>
        </w:tc>
        <w:tc>
          <w:tcPr>
            <w:tcW w:w="940" w:type="dxa"/>
          </w:tcPr>
          <w:p w:rsidR="00077066" w:rsidRDefault="00077066" w:rsidP="00077066">
            <w:pPr>
              <w:pStyle w:val="TableText"/>
            </w:pPr>
            <w:r>
              <w:rPr>
                <w:lang w:eastAsia="en-AU"/>
              </w:rPr>
              <w:t>21.1082</w:t>
            </w:r>
          </w:p>
        </w:tc>
        <w:tc>
          <w:tcPr>
            <w:tcW w:w="980" w:type="dxa"/>
          </w:tcPr>
          <w:p w:rsidR="00077066" w:rsidRDefault="00077066" w:rsidP="00077066">
            <w:pPr>
              <w:pStyle w:val="TableText"/>
            </w:pPr>
            <w:r>
              <w:rPr>
                <w:lang w:eastAsia="en-AU"/>
              </w:rPr>
              <w:t>21.2902</w:t>
            </w:r>
          </w:p>
        </w:tc>
        <w:tc>
          <w:tcPr>
            <w:tcW w:w="966" w:type="dxa"/>
          </w:tcPr>
          <w:p w:rsidR="00077066" w:rsidRDefault="00077066" w:rsidP="00077066">
            <w:pPr>
              <w:pStyle w:val="TableText"/>
            </w:pPr>
            <w:r>
              <w:t>21.3191</w:t>
            </w:r>
          </w:p>
        </w:tc>
        <w:tc>
          <w:tcPr>
            <w:tcW w:w="994" w:type="dxa"/>
          </w:tcPr>
          <w:p w:rsidR="00077066" w:rsidRDefault="00077066" w:rsidP="00077066">
            <w:pPr>
              <w:pStyle w:val="TableText"/>
            </w:pPr>
            <w:r>
              <w:t>21.3812</w:t>
            </w:r>
          </w:p>
        </w:tc>
        <w:tc>
          <w:tcPr>
            <w:tcW w:w="938" w:type="dxa"/>
          </w:tcPr>
          <w:p w:rsidR="00077066" w:rsidRDefault="00077066" w:rsidP="00077066">
            <w:pPr>
              <w:pStyle w:val="TableText"/>
            </w:pPr>
            <w:r>
              <w:rPr>
                <w:lang w:eastAsia="en-AU"/>
              </w:rPr>
              <w:t>20.5028</w:t>
            </w:r>
          </w:p>
        </w:tc>
        <w:tc>
          <w:tcPr>
            <w:tcW w:w="979" w:type="dxa"/>
          </w:tcPr>
          <w:p w:rsidR="00077066" w:rsidRDefault="00077066" w:rsidP="00077066">
            <w:pPr>
              <w:pStyle w:val="TableText"/>
            </w:pPr>
            <w:r>
              <w:rPr>
                <w:lang w:eastAsia="en-AU"/>
              </w:rPr>
              <w:t>20.6251</w:t>
            </w:r>
          </w:p>
        </w:tc>
        <w:tc>
          <w:tcPr>
            <w:tcW w:w="966" w:type="dxa"/>
          </w:tcPr>
          <w:p w:rsidR="00077066" w:rsidRDefault="00077066" w:rsidP="00077066">
            <w:pPr>
              <w:pStyle w:val="TableText"/>
            </w:pPr>
            <w:r>
              <w:rPr>
                <w:lang w:eastAsia="en-AU"/>
              </w:rPr>
              <w:t>19.3052</w:t>
            </w:r>
          </w:p>
        </w:tc>
        <w:tc>
          <w:tcPr>
            <w:tcW w:w="980" w:type="dxa"/>
          </w:tcPr>
          <w:p w:rsidR="00077066" w:rsidRDefault="00077066" w:rsidP="00077066">
            <w:pPr>
              <w:pStyle w:val="TableText"/>
            </w:pPr>
            <w:r>
              <w:rPr>
                <w:lang w:eastAsia="en-AU"/>
              </w:rPr>
              <w:t>20.5641</w:t>
            </w:r>
          </w:p>
        </w:tc>
      </w:tr>
      <w:tr w:rsidR="00077066">
        <w:trPr>
          <w:trHeight w:val="290"/>
        </w:trPr>
        <w:tc>
          <w:tcPr>
            <w:tcW w:w="630" w:type="dxa"/>
          </w:tcPr>
          <w:p w:rsidR="00077066" w:rsidRDefault="00077066" w:rsidP="00077066">
            <w:pPr>
              <w:pStyle w:val="TableText"/>
            </w:pPr>
            <w:r>
              <w:rPr>
                <w:lang w:eastAsia="en-AU"/>
              </w:rPr>
              <w:t>44</w:t>
            </w:r>
          </w:p>
        </w:tc>
        <w:tc>
          <w:tcPr>
            <w:tcW w:w="940" w:type="dxa"/>
          </w:tcPr>
          <w:p w:rsidR="00077066" w:rsidRDefault="00077066" w:rsidP="00077066">
            <w:pPr>
              <w:pStyle w:val="TableText"/>
            </w:pPr>
            <w:r>
              <w:rPr>
                <w:lang w:eastAsia="en-AU"/>
              </w:rPr>
              <w:t>20.8822</w:t>
            </w:r>
          </w:p>
        </w:tc>
        <w:tc>
          <w:tcPr>
            <w:tcW w:w="980" w:type="dxa"/>
          </w:tcPr>
          <w:p w:rsidR="00077066" w:rsidRDefault="00077066" w:rsidP="00077066">
            <w:pPr>
              <w:pStyle w:val="TableText"/>
            </w:pPr>
            <w:r>
              <w:rPr>
                <w:lang w:eastAsia="en-AU"/>
              </w:rPr>
              <w:t>21.0753</w:t>
            </w:r>
          </w:p>
        </w:tc>
        <w:tc>
          <w:tcPr>
            <w:tcW w:w="966" w:type="dxa"/>
          </w:tcPr>
          <w:p w:rsidR="00077066" w:rsidRDefault="00077066" w:rsidP="00077066">
            <w:pPr>
              <w:pStyle w:val="TableText"/>
            </w:pPr>
            <w:r>
              <w:t>21.0923</w:t>
            </w:r>
          </w:p>
        </w:tc>
        <w:tc>
          <w:tcPr>
            <w:tcW w:w="994" w:type="dxa"/>
          </w:tcPr>
          <w:p w:rsidR="00077066" w:rsidRDefault="00077066" w:rsidP="00077066">
            <w:pPr>
              <w:pStyle w:val="TableText"/>
            </w:pPr>
            <w:r>
              <w:t>21.1624</w:t>
            </w:r>
          </w:p>
        </w:tc>
        <w:tc>
          <w:tcPr>
            <w:tcW w:w="938" w:type="dxa"/>
          </w:tcPr>
          <w:p w:rsidR="00077066" w:rsidRDefault="00077066" w:rsidP="00077066">
            <w:pPr>
              <w:pStyle w:val="TableText"/>
            </w:pPr>
            <w:r>
              <w:rPr>
                <w:lang w:eastAsia="en-AU"/>
              </w:rPr>
              <w:t>20.2483</w:t>
            </w:r>
          </w:p>
        </w:tc>
        <w:tc>
          <w:tcPr>
            <w:tcW w:w="979" w:type="dxa"/>
          </w:tcPr>
          <w:p w:rsidR="00077066" w:rsidRDefault="00077066" w:rsidP="00077066">
            <w:pPr>
              <w:pStyle w:val="TableText"/>
            </w:pPr>
            <w:r>
              <w:rPr>
                <w:lang w:eastAsia="en-AU"/>
              </w:rPr>
              <w:t>20.3786</w:t>
            </w:r>
          </w:p>
        </w:tc>
        <w:tc>
          <w:tcPr>
            <w:tcW w:w="966" w:type="dxa"/>
          </w:tcPr>
          <w:p w:rsidR="00077066" w:rsidRDefault="00077066" w:rsidP="00077066">
            <w:pPr>
              <w:pStyle w:val="TableText"/>
            </w:pPr>
            <w:r>
              <w:rPr>
                <w:lang w:eastAsia="en-AU"/>
              </w:rPr>
              <w:t>19.0507</w:t>
            </w:r>
          </w:p>
        </w:tc>
        <w:tc>
          <w:tcPr>
            <w:tcW w:w="980" w:type="dxa"/>
          </w:tcPr>
          <w:p w:rsidR="00077066" w:rsidRDefault="00077066" w:rsidP="00077066">
            <w:pPr>
              <w:pStyle w:val="TableText"/>
            </w:pPr>
            <w:r>
              <w:rPr>
                <w:lang w:eastAsia="en-AU"/>
              </w:rPr>
              <w:t>20.3513</w:t>
            </w:r>
          </w:p>
        </w:tc>
      </w:tr>
      <w:tr w:rsidR="00077066">
        <w:trPr>
          <w:trHeight w:val="290"/>
        </w:trPr>
        <w:tc>
          <w:tcPr>
            <w:tcW w:w="630" w:type="dxa"/>
          </w:tcPr>
          <w:p w:rsidR="00077066" w:rsidRDefault="00077066" w:rsidP="00077066">
            <w:pPr>
              <w:pStyle w:val="TableText"/>
            </w:pPr>
            <w:r>
              <w:rPr>
                <w:lang w:eastAsia="en-AU"/>
              </w:rPr>
              <w:t>45</w:t>
            </w:r>
          </w:p>
        </w:tc>
        <w:tc>
          <w:tcPr>
            <w:tcW w:w="940" w:type="dxa"/>
          </w:tcPr>
          <w:p w:rsidR="00077066" w:rsidRDefault="00077066" w:rsidP="00077066">
            <w:pPr>
              <w:pStyle w:val="TableText"/>
            </w:pPr>
            <w:r>
              <w:rPr>
                <w:lang w:eastAsia="en-AU"/>
              </w:rPr>
              <w:t>20.6466</w:t>
            </w:r>
          </w:p>
        </w:tc>
        <w:tc>
          <w:tcPr>
            <w:tcW w:w="980" w:type="dxa"/>
          </w:tcPr>
          <w:p w:rsidR="00077066" w:rsidRDefault="00077066" w:rsidP="00077066">
            <w:pPr>
              <w:pStyle w:val="TableText"/>
            </w:pPr>
            <w:r>
              <w:rPr>
                <w:lang w:eastAsia="en-AU"/>
              </w:rPr>
              <w:t>20.8520</w:t>
            </w:r>
          </w:p>
        </w:tc>
        <w:tc>
          <w:tcPr>
            <w:tcW w:w="966" w:type="dxa"/>
          </w:tcPr>
          <w:p w:rsidR="00077066" w:rsidRDefault="00077066" w:rsidP="00077066">
            <w:pPr>
              <w:pStyle w:val="TableText"/>
            </w:pPr>
            <w:r>
              <w:t>20.8556</w:t>
            </w:r>
          </w:p>
        </w:tc>
        <w:tc>
          <w:tcPr>
            <w:tcW w:w="994" w:type="dxa"/>
          </w:tcPr>
          <w:p w:rsidR="00077066" w:rsidRDefault="00077066" w:rsidP="00077066">
            <w:pPr>
              <w:pStyle w:val="TableText"/>
            </w:pPr>
            <w:r>
              <w:t>20.9348</w:t>
            </w:r>
          </w:p>
        </w:tc>
        <w:tc>
          <w:tcPr>
            <w:tcW w:w="938" w:type="dxa"/>
          </w:tcPr>
          <w:p w:rsidR="00077066" w:rsidRDefault="00077066" w:rsidP="00077066">
            <w:pPr>
              <w:pStyle w:val="TableText"/>
            </w:pPr>
            <w:r>
              <w:rPr>
                <w:lang w:eastAsia="en-AU"/>
              </w:rPr>
              <w:t>19.9834</w:t>
            </w:r>
          </w:p>
        </w:tc>
        <w:tc>
          <w:tcPr>
            <w:tcW w:w="979" w:type="dxa"/>
          </w:tcPr>
          <w:p w:rsidR="00077066" w:rsidRDefault="00077066" w:rsidP="00077066">
            <w:pPr>
              <w:pStyle w:val="TableText"/>
            </w:pPr>
            <w:r>
              <w:rPr>
                <w:lang w:eastAsia="en-AU"/>
              </w:rPr>
              <w:t>20.1224</w:t>
            </w:r>
          </w:p>
        </w:tc>
        <w:tc>
          <w:tcPr>
            <w:tcW w:w="966" w:type="dxa"/>
          </w:tcPr>
          <w:p w:rsidR="00077066" w:rsidRDefault="00077066" w:rsidP="00077066">
            <w:pPr>
              <w:pStyle w:val="TableText"/>
            </w:pPr>
            <w:r>
              <w:rPr>
                <w:lang w:eastAsia="en-AU"/>
              </w:rPr>
              <w:t>18.7875</w:t>
            </w:r>
          </w:p>
        </w:tc>
        <w:tc>
          <w:tcPr>
            <w:tcW w:w="980" w:type="dxa"/>
          </w:tcPr>
          <w:p w:rsidR="00077066" w:rsidRDefault="00077066" w:rsidP="00077066">
            <w:pPr>
              <w:pStyle w:val="TableText"/>
            </w:pPr>
            <w:r>
              <w:rPr>
                <w:lang w:eastAsia="en-AU"/>
              </w:rPr>
              <w:t>20.1315</w:t>
            </w:r>
          </w:p>
        </w:tc>
      </w:tr>
      <w:tr w:rsidR="00077066">
        <w:trPr>
          <w:trHeight w:val="290"/>
        </w:trPr>
        <w:tc>
          <w:tcPr>
            <w:tcW w:w="630" w:type="dxa"/>
          </w:tcPr>
          <w:p w:rsidR="00077066" w:rsidRDefault="00077066" w:rsidP="00077066">
            <w:pPr>
              <w:pStyle w:val="TableText"/>
            </w:pPr>
            <w:r>
              <w:rPr>
                <w:lang w:eastAsia="en-AU"/>
              </w:rPr>
              <w:t>46</w:t>
            </w:r>
          </w:p>
        </w:tc>
        <w:tc>
          <w:tcPr>
            <w:tcW w:w="940" w:type="dxa"/>
          </w:tcPr>
          <w:p w:rsidR="00077066" w:rsidRDefault="00077066" w:rsidP="00077066">
            <w:pPr>
              <w:pStyle w:val="TableText"/>
            </w:pPr>
            <w:r>
              <w:rPr>
                <w:lang w:eastAsia="en-AU"/>
              </w:rPr>
              <w:t>20.4013</w:t>
            </w:r>
          </w:p>
        </w:tc>
        <w:tc>
          <w:tcPr>
            <w:tcW w:w="980" w:type="dxa"/>
          </w:tcPr>
          <w:p w:rsidR="00077066" w:rsidRDefault="00077066" w:rsidP="00077066">
            <w:pPr>
              <w:pStyle w:val="TableText"/>
            </w:pPr>
            <w:r>
              <w:rPr>
                <w:lang w:eastAsia="en-AU"/>
              </w:rPr>
              <w:t>20.6200</w:t>
            </w:r>
          </w:p>
        </w:tc>
        <w:tc>
          <w:tcPr>
            <w:tcW w:w="966" w:type="dxa"/>
          </w:tcPr>
          <w:p w:rsidR="00077066" w:rsidRDefault="00077066" w:rsidP="00077066">
            <w:pPr>
              <w:pStyle w:val="TableText"/>
            </w:pPr>
            <w:r>
              <w:t>20.6088</w:t>
            </w:r>
          </w:p>
        </w:tc>
        <w:tc>
          <w:tcPr>
            <w:tcW w:w="994" w:type="dxa"/>
          </w:tcPr>
          <w:p w:rsidR="00077066" w:rsidRDefault="00077066" w:rsidP="00077066">
            <w:pPr>
              <w:pStyle w:val="TableText"/>
            </w:pPr>
            <w:r>
              <w:t>20.6981</w:t>
            </w:r>
          </w:p>
        </w:tc>
        <w:tc>
          <w:tcPr>
            <w:tcW w:w="938" w:type="dxa"/>
          </w:tcPr>
          <w:p w:rsidR="00077066" w:rsidRDefault="00077066" w:rsidP="00077066">
            <w:pPr>
              <w:pStyle w:val="TableText"/>
            </w:pPr>
            <w:r>
              <w:rPr>
                <w:lang w:eastAsia="en-AU"/>
              </w:rPr>
              <w:t>19.7082</w:t>
            </w:r>
          </w:p>
        </w:tc>
        <w:tc>
          <w:tcPr>
            <w:tcW w:w="979" w:type="dxa"/>
          </w:tcPr>
          <w:p w:rsidR="00077066" w:rsidRDefault="00077066" w:rsidP="00077066">
            <w:pPr>
              <w:pStyle w:val="TableText"/>
            </w:pPr>
            <w:r>
              <w:rPr>
                <w:lang w:eastAsia="en-AU"/>
              </w:rPr>
              <w:t>19.8563</w:t>
            </w:r>
          </w:p>
        </w:tc>
        <w:tc>
          <w:tcPr>
            <w:tcW w:w="966" w:type="dxa"/>
          </w:tcPr>
          <w:p w:rsidR="00077066" w:rsidRDefault="00077066" w:rsidP="00077066">
            <w:pPr>
              <w:pStyle w:val="TableText"/>
            </w:pPr>
            <w:r>
              <w:rPr>
                <w:lang w:eastAsia="en-AU"/>
              </w:rPr>
              <w:t>18.5160</w:t>
            </w:r>
          </w:p>
        </w:tc>
        <w:tc>
          <w:tcPr>
            <w:tcW w:w="980" w:type="dxa"/>
          </w:tcPr>
          <w:p w:rsidR="00077066" w:rsidRDefault="00077066" w:rsidP="00077066">
            <w:pPr>
              <w:pStyle w:val="TableText"/>
            </w:pPr>
            <w:r>
              <w:rPr>
                <w:lang w:eastAsia="en-AU"/>
              </w:rPr>
              <w:t>19.9046</w:t>
            </w:r>
          </w:p>
        </w:tc>
      </w:tr>
      <w:tr w:rsidR="00077066">
        <w:trPr>
          <w:trHeight w:val="290"/>
        </w:trPr>
        <w:tc>
          <w:tcPr>
            <w:tcW w:w="630" w:type="dxa"/>
          </w:tcPr>
          <w:p w:rsidR="00077066" w:rsidRDefault="00077066" w:rsidP="00077066">
            <w:pPr>
              <w:pStyle w:val="TableText"/>
            </w:pPr>
            <w:r>
              <w:rPr>
                <w:lang w:eastAsia="en-AU"/>
              </w:rPr>
              <w:t>47</w:t>
            </w:r>
          </w:p>
        </w:tc>
        <w:tc>
          <w:tcPr>
            <w:tcW w:w="940" w:type="dxa"/>
          </w:tcPr>
          <w:p w:rsidR="00077066" w:rsidRDefault="00077066" w:rsidP="00077066">
            <w:pPr>
              <w:pStyle w:val="TableText"/>
            </w:pPr>
            <w:r>
              <w:rPr>
                <w:lang w:eastAsia="en-AU"/>
              </w:rPr>
              <w:t>20.1459</w:t>
            </w:r>
          </w:p>
        </w:tc>
        <w:tc>
          <w:tcPr>
            <w:tcW w:w="980" w:type="dxa"/>
          </w:tcPr>
          <w:p w:rsidR="00077066" w:rsidRDefault="00077066" w:rsidP="00077066">
            <w:pPr>
              <w:pStyle w:val="TableText"/>
            </w:pPr>
            <w:r>
              <w:rPr>
                <w:lang w:eastAsia="en-AU"/>
              </w:rPr>
              <w:t>20.3791</w:t>
            </w:r>
          </w:p>
        </w:tc>
        <w:tc>
          <w:tcPr>
            <w:tcW w:w="966" w:type="dxa"/>
          </w:tcPr>
          <w:p w:rsidR="00077066" w:rsidRDefault="00077066" w:rsidP="00077066">
            <w:pPr>
              <w:pStyle w:val="TableText"/>
            </w:pPr>
            <w:r>
              <w:t>20.3514</w:t>
            </w:r>
          </w:p>
        </w:tc>
        <w:tc>
          <w:tcPr>
            <w:tcW w:w="994" w:type="dxa"/>
          </w:tcPr>
          <w:p w:rsidR="00077066" w:rsidRDefault="00077066" w:rsidP="00077066">
            <w:pPr>
              <w:pStyle w:val="TableText"/>
            </w:pPr>
            <w:r>
              <w:t>20.4521</w:t>
            </w:r>
          </w:p>
        </w:tc>
        <w:tc>
          <w:tcPr>
            <w:tcW w:w="938" w:type="dxa"/>
          </w:tcPr>
          <w:p w:rsidR="00077066" w:rsidRDefault="00077066" w:rsidP="00077066">
            <w:pPr>
              <w:pStyle w:val="TableText"/>
            </w:pPr>
            <w:r>
              <w:rPr>
                <w:lang w:eastAsia="en-AU"/>
              </w:rPr>
              <w:t>19.4221</w:t>
            </w:r>
          </w:p>
        </w:tc>
        <w:tc>
          <w:tcPr>
            <w:tcW w:w="979" w:type="dxa"/>
          </w:tcPr>
          <w:p w:rsidR="00077066" w:rsidRDefault="00077066" w:rsidP="00077066">
            <w:pPr>
              <w:pStyle w:val="TableText"/>
            </w:pPr>
            <w:r>
              <w:rPr>
                <w:lang w:eastAsia="en-AU"/>
              </w:rPr>
              <w:t>19.5801</w:t>
            </w:r>
          </w:p>
        </w:tc>
        <w:tc>
          <w:tcPr>
            <w:tcW w:w="966" w:type="dxa"/>
          </w:tcPr>
          <w:p w:rsidR="00077066" w:rsidRDefault="00077066" w:rsidP="00077066">
            <w:pPr>
              <w:pStyle w:val="TableText"/>
            </w:pPr>
            <w:r>
              <w:rPr>
                <w:lang w:eastAsia="en-AU"/>
              </w:rPr>
              <w:t>18.2360</w:t>
            </w:r>
          </w:p>
        </w:tc>
        <w:tc>
          <w:tcPr>
            <w:tcW w:w="980" w:type="dxa"/>
          </w:tcPr>
          <w:p w:rsidR="00077066" w:rsidRDefault="00077066" w:rsidP="00077066">
            <w:pPr>
              <w:pStyle w:val="TableText"/>
            </w:pPr>
            <w:r>
              <w:rPr>
                <w:lang w:eastAsia="en-AU"/>
              </w:rPr>
              <w:t>19.6706</w:t>
            </w:r>
          </w:p>
        </w:tc>
      </w:tr>
      <w:tr w:rsidR="00077066">
        <w:trPr>
          <w:trHeight w:val="290"/>
        </w:trPr>
        <w:tc>
          <w:tcPr>
            <w:tcW w:w="630" w:type="dxa"/>
          </w:tcPr>
          <w:p w:rsidR="00077066" w:rsidRDefault="00077066" w:rsidP="00077066">
            <w:pPr>
              <w:pStyle w:val="TableText"/>
            </w:pPr>
            <w:r>
              <w:rPr>
                <w:lang w:eastAsia="en-AU"/>
              </w:rPr>
              <w:t>48</w:t>
            </w:r>
          </w:p>
        </w:tc>
        <w:tc>
          <w:tcPr>
            <w:tcW w:w="940" w:type="dxa"/>
          </w:tcPr>
          <w:p w:rsidR="00077066" w:rsidRDefault="00077066" w:rsidP="00077066">
            <w:pPr>
              <w:pStyle w:val="TableText"/>
            </w:pPr>
            <w:r>
              <w:rPr>
                <w:lang w:eastAsia="en-AU"/>
              </w:rPr>
              <w:t>19.8801</w:t>
            </w:r>
          </w:p>
        </w:tc>
        <w:tc>
          <w:tcPr>
            <w:tcW w:w="980" w:type="dxa"/>
          </w:tcPr>
          <w:p w:rsidR="00077066" w:rsidRDefault="00077066" w:rsidP="00077066">
            <w:pPr>
              <w:pStyle w:val="TableText"/>
            </w:pPr>
            <w:r>
              <w:rPr>
                <w:lang w:eastAsia="en-AU"/>
              </w:rPr>
              <w:t>20.1294</w:t>
            </w:r>
          </w:p>
        </w:tc>
        <w:tc>
          <w:tcPr>
            <w:tcW w:w="966" w:type="dxa"/>
          </w:tcPr>
          <w:p w:rsidR="00077066" w:rsidRDefault="00077066" w:rsidP="00077066">
            <w:pPr>
              <w:pStyle w:val="TableText"/>
            </w:pPr>
            <w:r>
              <w:t>20.0833</w:t>
            </w:r>
          </w:p>
        </w:tc>
        <w:tc>
          <w:tcPr>
            <w:tcW w:w="994" w:type="dxa"/>
          </w:tcPr>
          <w:p w:rsidR="00077066" w:rsidRDefault="00077066" w:rsidP="00077066">
            <w:pPr>
              <w:pStyle w:val="TableText"/>
            </w:pPr>
            <w:r>
              <w:t>20.1969</w:t>
            </w:r>
          </w:p>
        </w:tc>
        <w:tc>
          <w:tcPr>
            <w:tcW w:w="938" w:type="dxa"/>
          </w:tcPr>
          <w:p w:rsidR="00077066" w:rsidRDefault="00077066" w:rsidP="00077066">
            <w:pPr>
              <w:pStyle w:val="TableText"/>
            </w:pPr>
            <w:r>
              <w:rPr>
                <w:lang w:eastAsia="en-AU"/>
              </w:rPr>
              <w:t>19.1250</w:t>
            </w:r>
          </w:p>
        </w:tc>
        <w:tc>
          <w:tcPr>
            <w:tcW w:w="979" w:type="dxa"/>
          </w:tcPr>
          <w:p w:rsidR="00077066" w:rsidRDefault="00077066" w:rsidP="00077066">
            <w:pPr>
              <w:pStyle w:val="TableText"/>
            </w:pPr>
            <w:r>
              <w:rPr>
                <w:lang w:eastAsia="en-AU"/>
              </w:rPr>
              <w:t>19.2938</w:t>
            </w:r>
          </w:p>
        </w:tc>
        <w:tc>
          <w:tcPr>
            <w:tcW w:w="966" w:type="dxa"/>
          </w:tcPr>
          <w:p w:rsidR="00077066" w:rsidRDefault="00077066" w:rsidP="00077066">
            <w:pPr>
              <w:pStyle w:val="TableText"/>
            </w:pPr>
            <w:r>
              <w:rPr>
                <w:lang w:eastAsia="en-AU"/>
              </w:rPr>
              <w:t>17.9473</w:t>
            </w:r>
          </w:p>
        </w:tc>
        <w:tc>
          <w:tcPr>
            <w:tcW w:w="980" w:type="dxa"/>
          </w:tcPr>
          <w:p w:rsidR="00077066" w:rsidRDefault="00077066" w:rsidP="00077066">
            <w:pPr>
              <w:pStyle w:val="TableText"/>
            </w:pPr>
            <w:r>
              <w:rPr>
                <w:lang w:eastAsia="en-AU"/>
              </w:rPr>
              <w:t>19.4296</w:t>
            </w:r>
          </w:p>
        </w:tc>
      </w:tr>
      <w:tr w:rsidR="00077066">
        <w:trPr>
          <w:trHeight w:val="290"/>
        </w:trPr>
        <w:tc>
          <w:tcPr>
            <w:tcW w:w="630" w:type="dxa"/>
          </w:tcPr>
          <w:p w:rsidR="00077066" w:rsidRDefault="00077066" w:rsidP="00077066">
            <w:pPr>
              <w:pStyle w:val="TableText"/>
            </w:pPr>
            <w:r>
              <w:rPr>
                <w:lang w:eastAsia="en-AU"/>
              </w:rPr>
              <w:lastRenderedPageBreak/>
              <w:t>49</w:t>
            </w:r>
          </w:p>
        </w:tc>
        <w:tc>
          <w:tcPr>
            <w:tcW w:w="940" w:type="dxa"/>
          </w:tcPr>
          <w:p w:rsidR="00077066" w:rsidRDefault="00077066" w:rsidP="00077066">
            <w:pPr>
              <w:pStyle w:val="TableText"/>
            </w:pPr>
            <w:r>
              <w:rPr>
                <w:lang w:eastAsia="en-AU"/>
              </w:rPr>
              <w:t>19.6037</w:t>
            </w:r>
          </w:p>
        </w:tc>
        <w:tc>
          <w:tcPr>
            <w:tcW w:w="980" w:type="dxa"/>
          </w:tcPr>
          <w:p w:rsidR="00077066" w:rsidRDefault="00077066" w:rsidP="00077066">
            <w:pPr>
              <w:pStyle w:val="TableText"/>
            </w:pPr>
            <w:r>
              <w:rPr>
                <w:lang w:eastAsia="en-AU"/>
              </w:rPr>
              <w:t>19.8706</w:t>
            </w:r>
          </w:p>
        </w:tc>
        <w:tc>
          <w:tcPr>
            <w:tcW w:w="966" w:type="dxa"/>
          </w:tcPr>
          <w:p w:rsidR="00077066" w:rsidRDefault="00077066" w:rsidP="00077066">
            <w:pPr>
              <w:pStyle w:val="TableText"/>
            </w:pPr>
            <w:r>
              <w:t>19.8042</w:t>
            </w:r>
          </w:p>
        </w:tc>
        <w:tc>
          <w:tcPr>
            <w:tcW w:w="994" w:type="dxa"/>
          </w:tcPr>
          <w:p w:rsidR="00077066" w:rsidRDefault="00077066" w:rsidP="00077066">
            <w:pPr>
              <w:pStyle w:val="TableText"/>
            </w:pPr>
            <w:r>
              <w:t>19.9320</w:t>
            </w:r>
          </w:p>
        </w:tc>
        <w:tc>
          <w:tcPr>
            <w:tcW w:w="938" w:type="dxa"/>
          </w:tcPr>
          <w:p w:rsidR="00077066" w:rsidRDefault="00077066" w:rsidP="00077066">
            <w:pPr>
              <w:pStyle w:val="TableText"/>
            </w:pPr>
            <w:r>
              <w:rPr>
                <w:lang w:eastAsia="en-AU"/>
              </w:rPr>
              <w:t>18.8167</w:t>
            </w:r>
          </w:p>
        </w:tc>
        <w:tc>
          <w:tcPr>
            <w:tcW w:w="979" w:type="dxa"/>
          </w:tcPr>
          <w:p w:rsidR="00077066" w:rsidRDefault="00077066" w:rsidP="00077066">
            <w:pPr>
              <w:pStyle w:val="TableText"/>
            </w:pPr>
            <w:r>
              <w:rPr>
                <w:lang w:eastAsia="en-AU"/>
              </w:rPr>
              <w:t>18.9975</w:t>
            </w:r>
          </w:p>
        </w:tc>
        <w:tc>
          <w:tcPr>
            <w:tcW w:w="966" w:type="dxa"/>
          </w:tcPr>
          <w:p w:rsidR="00077066" w:rsidRDefault="00077066" w:rsidP="00077066">
            <w:pPr>
              <w:pStyle w:val="TableText"/>
            </w:pPr>
            <w:r>
              <w:rPr>
                <w:lang w:eastAsia="en-AU"/>
              </w:rPr>
              <w:t>17.6502</w:t>
            </w:r>
          </w:p>
        </w:tc>
        <w:tc>
          <w:tcPr>
            <w:tcW w:w="980" w:type="dxa"/>
          </w:tcPr>
          <w:p w:rsidR="00077066" w:rsidRDefault="00077066" w:rsidP="00077066">
            <w:pPr>
              <w:pStyle w:val="TableText"/>
            </w:pPr>
            <w:r>
              <w:rPr>
                <w:lang w:eastAsia="en-AU"/>
              </w:rPr>
              <w:t>19.1815</w:t>
            </w:r>
          </w:p>
        </w:tc>
      </w:tr>
      <w:tr w:rsidR="00077066">
        <w:trPr>
          <w:trHeight w:val="290"/>
        </w:trPr>
        <w:tc>
          <w:tcPr>
            <w:tcW w:w="630" w:type="dxa"/>
          </w:tcPr>
          <w:p w:rsidR="00077066" w:rsidRDefault="00077066" w:rsidP="00077066">
            <w:pPr>
              <w:pStyle w:val="TableText"/>
            </w:pPr>
            <w:r>
              <w:rPr>
                <w:lang w:eastAsia="en-AU"/>
              </w:rPr>
              <w:t>50</w:t>
            </w:r>
          </w:p>
        </w:tc>
        <w:tc>
          <w:tcPr>
            <w:tcW w:w="940" w:type="dxa"/>
          </w:tcPr>
          <w:p w:rsidR="00077066" w:rsidRDefault="00077066" w:rsidP="00077066">
            <w:pPr>
              <w:pStyle w:val="TableText"/>
            </w:pPr>
            <w:r>
              <w:rPr>
                <w:lang w:eastAsia="en-AU"/>
              </w:rPr>
              <w:t>19.3164</w:t>
            </w:r>
          </w:p>
        </w:tc>
        <w:tc>
          <w:tcPr>
            <w:tcW w:w="980" w:type="dxa"/>
          </w:tcPr>
          <w:p w:rsidR="00077066" w:rsidRDefault="00077066" w:rsidP="00077066">
            <w:pPr>
              <w:pStyle w:val="TableText"/>
            </w:pPr>
            <w:r>
              <w:rPr>
                <w:lang w:eastAsia="en-AU"/>
              </w:rPr>
              <w:t>19.6026</w:t>
            </w:r>
          </w:p>
        </w:tc>
        <w:tc>
          <w:tcPr>
            <w:tcW w:w="966" w:type="dxa"/>
          </w:tcPr>
          <w:p w:rsidR="00077066" w:rsidRDefault="00077066" w:rsidP="00077066">
            <w:pPr>
              <w:pStyle w:val="TableText"/>
            </w:pPr>
            <w:r>
              <w:t>19.5136</w:t>
            </w:r>
          </w:p>
        </w:tc>
        <w:tc>
          <w:tcPr>
            <w:tcW w:w="994" w:type="dxa"/>
          </w:tcPr>
          <w:p w:rsidR="00077066" w:rsidRDefault="00077066" w:rsidP="00077066">
            <w:pPr>
              <w:pStyle w:val="TableText"/>
            </w:pPr>
            <w:r>
              <w:t>19.6576</w:t>
            </w:r>
          </w:p>
        </w:tc>
        <w:tc>
          <w:tcPr>
            <w:tcW w:w="938" w:type="dxa"/>
          </w:tcPr>
          <w:p w:rsidR="00077066" w:rsidRDefault="00077066" w:rsidP="00077066">
            <w:pPr>
              <w:pStyle w:val="TableText"/>
            </w:pPr>
            <w:r>
              <w:rPr>
                <w:lang w:eastAsia="en-AU"/>
              </w:rPr>
              <w:t>18.4967</w:t>
            </w:r>
          </w:p>
        </w:tc>
        <w:tc>
          <w:tcPr>
            <w:tcW w:w="979" w:type="dxa"/>
          </w:tcPr>
          <w:p w:rsidR="00077066" w:rsidRDefault="00077066" w:rsidP="00077066">
            <w:pPr>
              <w:pStyle w:val="TableText"/>
            </w:pPr>
            <w:r>
              <w:rPr>
                <w:lang w:eastAsia="en-AU"/>
              </w:rPr>
              <w:t>18.6912</w:t>
            </w:r>
          </w:p>
        </w:tc>
        <w:tc>
          <w:tcPr>
            <w:tcW w:w="966" w:type="dxa"/>
          </w:tcPr>
          <w:p w:rsidR="00077066" w:rsidRDefault="00077066" w:rsidP="00077066">
            <w:pPr>
              <w:pStyle w:val="TableText"/>
            </w:pPr>
            <w:r>
              <w:rPr>
                <w:lang w:eastAsia="en-AU"/>
              </w:rPr>
              <w:t>17.3449</w:t>
            </w:r>
          </w:p>
        </w:tc>
        <w:tc>
          <w:tcPr>
            <w:tcW w:w="980" w:type="dxa"/>
          </w:tcPr>
          <w:p w:rsidR="00077066" w:rsidRDefault="00077066" w:rsidP="00077066">
            <w:pPr>
              <w:pStyle w:val="TableText"/>
            </w:pPr>
            <w:r>
              <w:rPr>
                <w:lang w:eastAsia="en-AU"/>
              </w:rPr>
              <w:t>18.9262</w:t>
            </w:r>
          </w:p>
        </w:tc>
      </w:tr>
      <w:tr w:rsidR="00077066">
        <w:trPr>
          <w:trHeight w:val="290"/>
        </w:trPr>
        <w:tc>
          <w:tcPr>
            <w:tcW w:w="630" w:type="dxa"/>
          </w:tcPr>
          <w:p w:rsidR="00077066" w:rsidRDefault="00077066" w:rsidP="00077066">
            <w:pPr>
              <w:pStyle w:val="TableText"/>
            </w:pPr>
            <w:r>
              <w:rPr>
                <w:lang w:eastAsia="en-AU"/>
              </w:rPr>
              <w:t>51</w:t>
            </w:r>
          </w:p>
        </w:tc>
        <w:tc>
          <w:tcPr>
            <w:tcW w:w="940" w:type="dxa"/>
          </w:tcPr>
          <w:p w:rsidR="00077066" w:rsidRDefault="00077066" w:rsidP="00077066">
            <w:pPr>
              <w:pStyle w:val="TableText"/>
            </w:pPr>
            <w:r>
              <w:rPr>
                <w:lang w:eastAsia="en-AU"/>
              </w:rPr>
              <w:t>18.9438</w:t>
            </w:r>
          </w:p>
        </w:tc>
        <w:tc>
          <w:tcPr>
            <w:tcW w:w="980" w:type="dxa"/>
          </w:tcPr>
          <w:p w:rsidR="00077066" w:rsidRDefault="00077066" w:rsidP="00077066">
            <w:pPr>
              <w:pStyle w:val="TableText"/>
            </w:pPr>
            <w:r>
              <w:rPr>
                <w:lang w:eastAsia="en-AU"/>
              </w:rPr>
              <w:t>19.3251</w:t>
            </w:r>
          </w:p>
        </w:tc>
        <w:tc>
          <w:tcPr>
            <w:tcW w:w="966" w:type="dxa"/>
          </w:tcPr>
          <w:p w:rsidR="00077066" w:rsidRDefault="00077066" w:rsidP="00077066">
            <w:pPr>
              <w:pStyle w:val="TableText"/>
            </w:pPr>
            <w:r>
              <w:t>19.1169</w:t>
            </w:r>
          </w:p>
        </w:tc>
        <w:tc>
          <w:tcPr>
            <w:tcW w:w="994" w:type="dxa"/>
          </w:tcPr>
          <w:p w:rsidR="00077066" w:rsidRDefault="00077066" w:rsidP="00077066">
            <w:pPr>
              <w:pStyle w:val="TableText"/>
            </w:pPr>
            <w:r>
              <w:t>19.3732</w:t>
            </w:r>
          </w:p>
        </w:tc>
        <w:tc>
          <w:tcPr>
            <w:tcW w:w="938" w:type="dxa"/>
          </w:tcPr>
          <w:p w:rsidR="00077066" w:rsidRDefault="00077066" w:rsidP="00077066">
            <w:pPr>
              <w:pStyle w:val="TableText"/>
            </w:pPr>
            <w:r>
              <w:rPr>
                <w:lang w:eastAsia="en-AU"/>
              </w:rPr>
              <w:t>18.0685</w:t>
            </w:r>
          </w:p>
        </w:tc>
        <w:tc>
          <w:tcPr>
            <w:tcW w:w="979" w:type="dxa"/>
          </w:tcPr>
          <w:p w:rsidR="00077066" w:rsidRDefault="00077066" w:rsidP="00077066">
            <w:pPr>
              <w:pStyle w:val="TableText"/>
            </w:pPr>
            <w:r>
              <w:rPr>
                <w:lang w:eastAsia="en-AU"/>
              </w:rPr>
              <w:t>18.3749</w:t>
            </w:r>
          </w:p>
        </w:tc>
        <w:tc>
          <w:tcPr>
            <w:tcW w:w="966" w:type="dxa"/>
          </w:tcPr>
          <w:p w:rsidR="00077066" w:rsidRDefault="00077066" w:rsidP="00077066">
            <w:pPr>
              <w:pStyle w:val="TableText"/>
            </w:pPr>
            <w:r>
              <w:rPr>
                <w:lang w:eastAsia="en-AU"/>
              </w:rPr>
              <w:t>17.0313</w:t>
            </w:r>
          </w:p>
        </w:tc>
        <w:tc>
          <w:tcPr>
            <w:tcW w:w="980" w:type="dxa"/>
          </w:tcPr>
          <w:p w:rsidR="00077066" w:rsidRDefault="00077066" w:rsidP="00077066">
            <w:pPr>
              <w:pStyle w:val="TableText"/>
            </w:pPr>
            <w:r>
              <w:rPr>
                <w:lang w:eastAsia="en-AU"/>
              </w:rPr>
              <w:t>18.6639</w:t>
            </w:r>
          </w:p>
        </w:tc>
      </w:tr>
      <w:tr w:rsidR="00077066">
        <w:trPr>
          <w:trHeight w:val="290"/>
        </w:trPr>
        <w:tc>
          <w:tcPr>
            <w:tcW w:w="630" w:type="dxa"/>
          </w:tcPr>
          <w:p w:rsidR="00077066" w:rsidRDefault="00077066" w:rsidP="00077066">
            <w:pPr>
              <w:pStyle w:val="TableText"/>
            </w:pPr>
            <w:r>
              <w:rPr>
                <w:lang w:eastAsia="en-AU"/>
              </w:rPr>
              <w:t>52</w:t>
            </w:r>
          </w:p>
        </w:tc>
        <w:tc>
          <w:tcPr>
            <w:tcW w:w="940" w:type="dxa"/>
          </w:tcPr>
          <w:p w:rsidR="00077066" w:rsidRDefault="00077066" w:rsidP="00077066">
            <w:pPr>
              <w:pStyle w:val="TableText"/>
            </w:pPr>
            <w:r>
              <w:rPr>
                <w:lang w:eastAsia="en-AU"/>
              </w:rPr>
              <w:t>18.5550</w:t>
            </w:r>
          </w:p>
        </w:tc>
        <w:tc>
          <w:tcPr>
            <w:tcW w:w="980" w:type="dxa"/>
          </w:tcPr>
          <w:p w:rsidR="00077066" w:rsidRDefault="00077066" w:rsidP="00077066">
            <w:pPr>
              <w:pStyle w:val="TableText"/>
            </w:pPr>
            <w:r>
              <w:rPr>
                <w:lang w:eastAsia="en-AU"/>
              </w:rPr>
              <w:t>19.0383</w:t>
            </w:r>
          </w:p>
        </w:tc>
        <w:tc>
          <w:tcPr>
            <w:tcW w:w="966" w:type="dxa"/>
          </w:tcPr>
          <w:p w:rsidR="00077066" w:rsidRDefault="00077066" w:rsidP="00077066">
            <w:pPr>
              <w:pStyle w:val="TableText"/>
            </w:pPr>
            <w:r>
              <w:t>18.7021</w:t>
            </w:r>
          </w:p>
        </w:tc>
        <w:tc>
          <w:tcPr>
            <w:tcW w:w="994" w:type="dxa"/>
          </w:tcPr>
          <w:p w:rsidR="00077066" w:rsidRDefault="00077066" w:rsidP="00077066">
            <w:pPr>
              <w:pStyle w:val="TableText"/>
            </w:pPr>
            <w:r>
              <w:t>19.0790</w:t>
            </w:r>
          </w:p>
        </w:tc>
        <w:tc>
          <w:tcPr>
            <w:tcW w:w="938" w:type="dxa"/>
          </w:tcPr>
          <w:p w:rsidR="00077066" w:rsidRDefault="00077066" w:rsidP="00077066">
            <w:pPr>
              <w:pStyle w:val="TableText"/>
            </w:pPr>
            <w:r>
              <w:rPr>
                <w:lang w:eastAsia="en-AU"/>
              </w:rPr>
              <w:t>17.6229</w:t>
            </w:r>
          </w:p>
        </w:tc>
        <w:tc>
          <w:tcPr>
            <w:tcW w:w="979" w:type="dxa"/>
          </w:tcPr>
          <w:p w:rsidR="00077066" w:rsidRDefault="00077066" w:rsidP="00077066">
            <w:pPr>
              <w:pStyle w:val="TableText"/>
            </w:pPr>
            <w:r>
              <w:rPr>
                <w:lang w:eastAsia="en-AU"/>
              </w:rPr>
              <w:t>18.0485</w:t>
            </w:r>
          </w:p>
        </w:tc>
        <w:tc>
          <w:tcPr>
            <w:tcW w:w="966" w:type="dxa"/>
          </w:tcPr>
          <w:p w:rsidR="00077066" w:rsidRDefault="00077066" w:rsidP="00077066">
            <w:pPr>
              <w:pStyle w:val="TableText"/>
            </w:pPr>
            <w:r>
              <w:rPr>
                <w:lang w:eastAsia="en-AU"/>
              </w:rPr>
              <w:t>16.7098</w:t>
            </w:r>
          </w:p>
        </w:tc>
        <w:tc>
          <w:tcPr>
            <w:tcW w:w="980" w:type="dxa"/>
          </w:tcPr>
          <w:p w:rsidR="00077066" w:rsidRDefault="00077066" w:rsidP="00077066">
            <w:pPr>
              <w:pStyle w:val="TableText"/>
            </w:pPr>
            <w:r>
              <w:rPr>
                <w:lang w:eastAsia="en-AU"/>
              </w:rPr>
              <w:t>18.3946</w:t>
            </w:r>
          </w:p>
        </w:tc>
      </w:tr>
      <w:tr w:rsidR="00077066">
        <w:trPr>
          <w:trHeight w:val="290"/>
        </w:trPr>
        <w:tc>
          <w:tcPr>
            <w:tcW w:w="630" w:type="dxa"/>
          </w:tcPr>
          <w:p w:rsidR="00077066" w:rsidRDefault="00077066" w:rsidP="00077066">
            <w:pPr>
              <w:pStyle w:val="TableText"/>
            </w:pPr>
            <w:r>
              <w:rPr>
                <w:lang w:eastAsia="en-AU"/>
              </w:rPr>
              <w:t>53</w:t>
            </w:r>
          </w:p>
        </w:tc>
        <w:tc>
          <w:tcPr>
            <w:tcW w:w="940" w:type="dxa"/>
          </w:tcPr>
          <w:p w:rsidR="00077066" w:rsidRDefault="00077066" w:rsidP="00077066">
            <w:pPr>
              <w:pStyle w:val="TableText"/>
            </w:pPr>
            <w:r>
              <w:rPr>
                <w:lang w:eastAsia="en-AU"/>
              </w:rPr>
              <w:t>18.1495</w:t>
            </w:r>
          </w:p>
        </w:tc>
        <w:tc>
          <w:tcPr>
            <w:tcW w:w="980" w:type="dxa"/>
          </w:tcPr>
          <w:p w:rsidR="00077066" w:rsidRDefault="00077066" w:rsidP="00077066">
            <w:pPr>
              <w:pStyle w:val="TableText"/>
            </w:pPr>
            <w:r>
              <w:rPr>
                <w:lang w:eastAsia="en-AU"/>
              </w:rPr>
              <w:t>18.7420</w:t>
            </w:r>
          </w:p>
        </w:tc>
        <w:tc>
          <w:tcPr>
            <w:tcW w:w="966" w:type="dxa"/>
          </w:tcPr>
          <w:p w:rsidR="00077066" w:rsidRDefault="00077066" w:rsidP="00077066">
            <w:pPr>
              <w:pStyle w:val="TableText"/>
            </w:pPr>
            <w:r>
              <w:t>18.2688</w:t>
            </w:r>
          </w:p>
        </w:tc>
        <w:tc>
          <w:tcPr>
            <w:tcW w:w="994" w:type="dxa"/>
          </w:tcPr>
          <w:p w:rsidR="00077066" w:rsidRDefault="00077066" w:rsidP="00077066">
            <w:pPr>
              <w:pStyle w:val="TableText"/>
            </w:pPr>
            <w:r>
              <w:t>18.7749</w:t>
            </w:r>
          </w:p>
        </w:tc>
        <w:tc>
          <w:tcPr>
            <w:tcW w:w="938" w:type="dxa"/>
          </w:tcPr>
          <w:p w:rsidR="00077066" w:rsidRDefault="00077066" w:rsidP="00077066">
            <w:pPr>
              <w:pStyle w:val="TableText"/>
            </w:pPr>
            <w:r>
              <w:rPr>
                <w:lang w:eastAsia="en-AU"/>
              </w:rPr>
              <w:t>17.1598</w:t>
            </w:r>
          </w:p>
        </w:tc>
        <w:tc>
          <w:tcPr>
            <w:tcW w:w="979" w:type="dxa"/>
          </w:tcPr>
          <w:p w:rsidR="00077066" w:rsidRDefault="00077066" w:rsidP="00077066">
            <w:pPr>
              <w:pStyle w:val="TableText"/>
            </w:pPr>
            <w:r>
              <w:rPr>
                <w:lang w:eastAsia="en-AU"/>
              </w:rPr>
              <w:t>17.7120</w:t>
            </w:r>
          </w:p>
        </w:tc>
        <w:tc>
          <w:tcPr>
            <w:tcW w:w="966" w:type="dxa"/>
          </w:tcPr>
          <w:p w:rsidR="00077066" w:rsidRDefault="00077066" w:rsidP="00077066">
            <w:pPr>
              <w:pStyle w:val="TableText"/>
            </w:pPr>
            <w:r>
              <w:rPr>
                <w:lang w:eastAsia="en-AU"/>
              </w:rPr>
              <w:t>16.3805</w:t>
            </w:r>
          </w:p>
        </w:tc>
        <w:tc>
          <w:tcPr>
            <w:tcW w:w="980" w:type="dxa"/>
          </w:tcPr>
          <w:p w:rsidR="00077066" w:rsidRDefault="00077066" w:rsidP="00077066">
            <w:pPr>
              <w:pStyle w:val="TableText"/>
            </w:pPr>
            <w:r>
              <w:rPr>
                <w:lang w:eastAsia="en-AU"/>
              </w:rPr>
              <w:t>18.1182</w:t>
            </w:r>
          </w:p>
        </w:tc>
      </w:tr>
      <w:tr w:rsidR="00077066">
        <w:trPr>
          <w:trHeight w:val="290"/>
        </w:trPr>
        <w:tc>
          <w:tcPr>
            <w:tcW w:w="630" w:type="dxa"/>
          </w:tcPr>
          <w:p w:rsidR="00077066" w:rsidRDefault="00077066" w:rsidP="00077066">
            <w:pPr>
              <w:pStyle w:val="TableText"/>
            </w:pPr>
            <w:r>
              <w:rPr>
                <w:lang w:eastAsia="en-AU"/>
              </w:rPr>
              <w:t>54</w:t>
            </w:r>
          </w:p>
        </w:tc>
        <w:tc>
          <w:tcPr>
            <w:tcW w:w="940" w:type="dxa"/>
          </w:tcPr>
          <w:p w:rsidR="00077066" w:rsidRDefault="00077066" w:rsidP="00077066">
            <w:pPr>
              <w:pStyle w:val="TableText"/>
            </w:pPr>
            <w:r>
              <w:rPr>
                <w:lang w:eastAsia="en-AU"/>
              </w:rPr>
              <w:t>17.7267</w:t>
            </w:r>
          </w:p>
        </w:tc>
        <w:tc>
          <w:tcPr>
            <w:tcW w:w="980" w:type="dxa"/>
          </w:tcPr>
          <w:p w:rsidR="00077066" w:rsidRDefault="00077066" w:rsidP="00077066">
            <w:pPr>
              <w:pStyle w:val="TableText"/>
            </w:pPr>
            <w:r>
              <w:rPr>
                <w:lang w:eastAsia="en-AU"/>
              </w:rPr>
              <w:t>18.4361</w:t>
            </w:r>
          </w:p>
        </w:tc>
        <w:tc>
          <w:tcPr>
            <w:tcW w:w="966" w:type="dxa"/>
          </w:tcPr>
          <w:p w:rsidR="00077066" w:rsidRDefault="00077066" w:rsidP="00077066">
            <w:pPr>
              <w:pStyle w:val="TableText"/>
            </w:pPr>
            <w:r>
              <w:t>17.8162</w:t>
            </w:r>
          </w:p>
        </w:tc>
        <w:tc>
          <w:tcPr>
            <w:tcW w:w="994" w:type="dxa"/>
          </w:tcPr>
          <w:p w:rsidR="00077066" w:rsidRDefault="00077066" w:rsidP="00077066">
            <w:pPr>
              <w:pStyle w:val="TableText"/>
            </w:pPr>
            <w:r>
              <w:t>18.4606</w:t>
            </w:r>
          </w:p>
        </w:tc>
        <w:tc>
          <w:tcPr>
            <w:tcW w:w="938" w:type="dxa"/>
          </w:tcPr>
          <w:p w:rsidR="00077066" w:rsidRDefault="00077066" w:rsidP="00077066">
            <w:pPr>
              <w:pStyle w:val="TableText"/>
            </w:pPr>
            <w:r>
              <w:rPr>
                <w:lang w:eastAsia="en-AU"/>
              </w:rPr>
              <w:t>16.6791</w:t>
            </w:r>
          </w:p>
        </w:tc>
        <w:tc>
          <w:tcPr>
            <w:tcW w:w="979" w:type="dxa"/>
          </w:tcPr>
          <w:p w:rsidR="00077066" w:rsidRDefault="00077066" w:rsidP="00077066">
            <w:pPr>
              <w:pStyle w:val="TableText"/>
            </w:pPr>
            <w:r>
              <w:rPr>
                <w:lang w:eastAsia="en-AU"/>
              </w:rPr>
              <w:t>17.3659</w:t>
            </w:r>
          </w:p>
        </w:tc>
        <w:tc>
          <w:tcPr>
            <w:tcW w:w="966" w:type="dxa"/>
          </w:tcPr>
          <w:p w:rsidR="00077066" w:rsidRDefault="00077066" w:rsidP="00077066">
            <w:pPr>
              <w:pStyle w:val="TableText"/>
            </w:pPr>
            <w:r>
              <w:rPr>
                <w:lang w:eastAsia="en-AU"/>
              </w:rPr>
              <w:t>16.0434</w:t>
            </w:r>
          </w:p>
        </w:tc>
        <w:tc>
          <w:tcPr>
            <w:tcW w:w="980" w:type="dxa"/>
          </w:tcPr>
          <w:p w:rsidR="00077066" w:rsidRDefault="00077066" w:rsidP="00077066">
            <w:pPr>
              <w:pStyle w:val="TableText"/>
            </w:pPr>
            <w:r>
              <w:rPr>
                <w:lang w:eastAsia="en-AU"/>
              </w:rPr>
              <w:t>17.8343</w:t>
            </w:r>
          </w:p>
        </w:tc>
      </w:tr>
      <w:tr w:rsidR="00077066">
        <w:trPr>
          <w:trHeight w:val="290"/>
        </w:trPr>
        <w:tc>
          <w:tcPr>
            <w:tcW w:w="630" w:type="dxa"/>
          </w:tcPr>
          <w:p w:rsidR="00077066" w:rsidRDefault="00077066" w:rsidP="00077066">
            <w:pPr>
              <w:pStyle w:val="TableText"/>
            </w:pPr>
            <w:r>
              <w:rPr>
                <w:lang w:eastAsia="en-AU"/>
              </w:rPr>
              <w:t>55</w:t>
            </w:r>
          </w:p>
        </w:tc>
        <w:tc>
          <w:tcPr>
            <w:tcW w:w="940" w:type="dxa"/>
          </w:tcPr>
          <w:p w:rsidR="00077066" w:rsidRDefault="00077066" w:rsidP="00077066">
            <w:pPr>
              <w:pStyle w:val="TableText"/>
            </w:pPr>
            <w:r>
              <w:rPr>
                <w:lang w:eastAsia="en-AU"/>
              </w:rPr>
              <w:t>17.2862</w:t>
            </w:r>
          </w:p>
        </w:tc>
        <w:tc>
          <w:tcPr>
            <w:tcW w:w="980" w:type="dxa"/>
          </w:tcPr>
          <w:p w:rsidR="00077066" w:rsidRDefault="00077066" w:rsidP="00077066">
            <w:pPr>
              <w:pStyle w:val="TableText"/>
            </w:pPr>
            <w:r>
              <w:rPr>
                <w:lang w:eastAsia="en-AU"/>
              </w:rPr>
              <w:t>18.1205</w:t>
            </w:r>
          </w:p>
        </w:tc>
        <w:tc>
          <w:tcPr>
            <w:tcW w:w="966" w:type="dxa"/>
          </w:tcPr>
          <w:p w:rsidR="00077066" w:rsidRDefault="00077066" w:rsidP="00077066">
            <w:pPr>
              <w:pStyle w:val="TableText"/>
            </w:pPr>
            <w:r>
              <w:t>17.3438</w:t>
            </w:r>
          </w:p>
        </w:tc>
        <w:tc>
          <w:tcPr>
            <w:tcW w:w="994" w:type="dxa"/>
          </w:tcPr>
          <w:p w:rsidR="00077066" w:rsidRDefault="00077066" w:rsidP="00077066">
            <w:pPr>
              <w:pStyle w:val="TableText"/>
            </w:pPr>
            <w:r>
              <w:t>18.1362</w:t>
            </w:r>
          </w:p>
        </w:tc>
        <w:tc>
          <w:tcPr>
            <w:tcW w:w="938" w:type="dxa"/>
          </w:tcPr>
          <w:p w:rsidR="00077066" w:rsidRDefault="00077066" w:rsidP="00077066">
            <w:pPr>
              <w:pStyle w:val="TableText"/>
            </w:pPr>
            <w:r>
              <w:rPr>
                <w:lang w:eastAsia="en-AU"/>
              </w:rPr>
              <w:t>16.1813</w:t>
            </w:r>
          </w:p>
        </w:tc>
        <w:tc>
          <w:tcPr>
            <w:tcW w:w="979" w:type="dxa"/>
          </w:tcPr>
          <w:p w:rsidR="00077066" w:rsidRDefault="00077066" w:rsidP="00077066">
            <w:pPr>
              <w:pStyle w:val="TableText"/>
            </w:pPr>
            <w:r>
              <w:rPr>
                <w:lang w:eastAsia="en-AU"/>
              </w:rPr>
              <w:t>17.0099</w:t>
            </w:r>
          </w:p>
        </w:tc>
        <w:tc>
          <w:tcPr>
            <w:tcW w:w="966" w:type="dxa"/>
          </w:tcPr>
          <w:p w:rsidR="00077066" w:rsidRDefault="00077066" w:rsidP="00077066">
            <w:pPr>
              <w:pStyle w:val="TableText"/>
            </w:pPr>
            <w:r>
              <w:rPr>
                <w:lang w:eastAsia="en-AU"/>
              </w:rPr>
              <w:t>15.6994</w:t>
            </w:r>
          </w:p>
        </w:tc>
        <w:tc>
          <w:tcPr>
            <w:tcW w:w="980" w:type="dxa"/>
          </w:tcPr>
          <w:p w:rsidR="00077066" w:rsidRDefault="00077066" w:rsidP="00077066">
            <w:pPr>
              <w:pStyle w:val="TableText"/>
            </w:pPr>
            <w:r>
              <w:rPr>
                <w:lang w:eastAsia="en-AU"/>
              </w:rPr>
              <w:t>17.5429</w:t>
            </w:r>
          </w:p>
        </w:tc>
      </w:tr>
      <w:tr w:rsidR="00077066">
        <w:trPr>
          <w:trHeight w:val="290"/>
        </w:trPr>
        <w:tc>
          <w:tcPr>
            <w:tcW w:w="630" w:type="dxa"/>
          </w:tcPr>
          <w:p w:rsidR="00077066" w:rsidRDefault="00077066" w:rsidP="00077066">
            <w:pPr>
              <w:pStyle w:val="TableText"/>
            </w:pPr>
            <w:r>
              <w:rPr>
                <w:lang w:eastAsia="en-AU"/>
              </w:rPr>
              <w:t>56</w:t>
            </w:r>
          </w:p>
        </w:tc>
        <w:tc>
          <w:tcPr>
            <w:tcW w:w="940" w:type="dxa"/>
          </w:tcPr>
          <w:p w:rsidR="00077066" w:rsidRDefault="00077066" w:rsidP="00077066">
            <w:pPr>
              <w:pStyle w:val="TableText"/>
            </w:pPr>
            <w:r>
              <w:rPr>
                <w:lang w:eastAsia="en-AU"/>
              </w:rPr>
              <w:t>16.9571</w:t>
            </w:r>
          </w:p>
        </w:tc>
        <w:tc>
          <w:tcPr>
            <w:tcW w:w="980" w:type="dxa"/>
          </w:tcPr>
          <w:p w:rsidR="00077066" w:rsidRDefault="00077066" w:rsidP="00077066">
            <w:pPr>
              <w:pStyle w:val="TableText"/>
            </w:pPr>
            <w:r>
              <w:rPr>
                <w:lang w:eastAsia="en-AU"/>
              </w:rPr>
              <w:t>17.8302</w:t>
            </w:r>
          </w:p>
        </w:tc>
        <w:tc>
          <w:tcPr>
            <w:tcW w:w="966" w:type="dxa"/>
          </w:tcPr>
          <w:p w:rsidR="00077066" w:rsidRDefault="00077066" w:rsidP="00077066">
            <w:pPr>
              <w:pStyle w:val="TableText"/>
            </w:pPr>
            <w:r>
              <w:t>17.0165</w:t>
            </w:r>
          </w:p>
        </w:tc>
        <w:tc>
          <w:tcPr>
            <w:tcW w:w="994" w:type="dxa"/>
          </w:tcPr>
          <w:p w:rsidR="00077066" w:rsidRDefault="00077066" w:rsidP="00077066">
            <w:pPr>
              <w:pStyle w:val="TableText"/>
            </w:pPr>
            <w:r>
              <w:t>17.8463</w:t>
            </w:r>
          </w:p>
        </w:tc>
        <w:tc>
          <w:tcPr>
            <w:tcW w:w="938" w:type="dxa"/>
          </w:tcPr>
          <w:p w:rsidR="00077066" w:rsidRDefault="00077066" w:rsidP="00077066">
            <w:pPr>
              <w:pStyle w:val="TableText"/>
            </w:pPr>
            <w:r>
              <w:rPr>
                <w:lang w:eastAsia="en-AU"/>
              </w:rPr>
              <w:t>15.8327</w:t>
            </w:r>
          </w:p>
        </w:tc>
        <w:tc>
          <w:tcPr>
            <w:tcW w:w="979" w:type="dxa"/>
          </w:tcPr>
          <w:p w:rsidR="00077066" w:rsidRDefault="00077066" w:rsidP="00077066">
            <w:pPr>
              <w:pStyle w:val="TableText"/>
            </w:pPr>
            <w:r>
              <w:rPr>
                <w:lang w:eastAsia="en-AU"/>
              </w:rPr>
              <w:t>16.6910</w:t>
            </w:r>
          </w:p>
        </w:tc>
        <w:tc>
          <w:tcPr>
            <w:tcW w:w="966" w:type="dxa"/>
          </w:tcPr>
          <w:p w:rsidR="00077066" w:rsidRDefault="00077066" w:rsidP="00077066">
            <w:pPr>
              <w:pStyle w:val="TableText"/>
            </w:pPr>
            <w:r>
              <w:rPr>
                <w:lang w:eastAsia="en-AU"/>
              </w:rPr>
              <w:t>15.3493</w:t>
            </w:r>
          </w:p>
        </w:tc>
        <w:tc>
          <w:tcPr>
            <w:tcW w:w="980" w:type="dxa"/>
          </w:tcPr>
          <w:p w:rsidR="00077066" w:rsidRDefault="00077066" w:rsidP="00077066">
            <w:pPr>
              <w:pStyle w:val="TableText"/>
            </w:pPr>
            <w:r>
              <w:rPr>
                <w:lang w:eastAsia="en-AU"/>
              </w:rPr>
              <w:t>17.2436</w:t>
            </w:r>
          </w:p>
        </w:tc>
      </w:tr>
      <w:tr w:rsidR="00077066">
        <w:trPr>
          <w:trHeight w:val="290"/>
        </w:trPr>
        <w:tc>
          <w:tcPr>
            <w:tcW w:w="630" w:type="dxa"/>
          </w:tcPr>
          <w:p w:rsidR="00077066" w:rsidRDefault="00077066" w:rsidP="00077066">
            <w:pPr>
              <w:pStyle w:val="TableText"/>
            </w:pPr>
            <w:r>
              <w:rPr>
                <w:lang w:eastAsia="en-AU"/>
              </w:rPr>
              <w:t>57</w:t>
            </w:r>
          </w:p>
        </w:tc>
        <w:tc>
          <w:tcPr>
            <w:tcW w:w="940" w:type="dxa"/>
          </w:tcPr>
          <w:p w:rsidR="00077066" w:rsidRDefault="00077066" w:rsidP="00077066">
            <w:pPr>
              <w:pStyle w:val="TableText"/>
            </w:pPr>
            <w:r>
              <w:rPr>
                <w:lang w:eastAsia="en-AU"/>
              </w:rPr>
              <w:t>16.6173</w:t>
            </w:r>
          </w:p>
        </w:tc>
        <w:tc>
          <w:tcPr>
            <w:tcW w:w="980" w:type="dxa"/>
          </w:tcPr>
          <w:p w:rsidR="00077066" w:rsidRDefault="00077066" w:rsidP="00077066">
            <w:pPr>
              <w:pStyle w:val="TableText"/>
            </w:pPr>
            <w:r>
              <w:rPr>
                <w:lang w:eastAsia="en-AU"/>
              </w:rPr>
              <w:t>17.5316</w:t>
            </w:r>
          </w:p>
        </w:tc>
        <w:tc>
          <w:tcPr>
            <w:tcW w:w="966" w:type="dxa"/>
          </w:tcPr>
          <w:p w:rsidR="00077066" w:rsidRDefault="00077066" w:rsidP="00077066">
            <w:pPr>
              <w:pStyle w:val="TableText"/>
            </w:pPr>
            <w:r>
              <w:t>16.6786</w:t>
            </w:r>
          </w:p>
        </w:tc>
        <w:tc>
          <w:tcPr>
            <w:tcW w:w="994" w:type="dxa"/>
          </w:tcPr>
          <w:p w:rsidR="00077066" w:rsidRDefault="00077066" w:rsidP="00077066">
            <w:pPr>
              <w:pStyle w:val="TableText"/>
            </w:pPr>
            <w:r>
              <w:t>17.5480</w:t>
            </w:r>
          </w:p>
        </w:tc>
        <w:tc>
          <w:tcPr>
            <w:tcW w:w="938" w:type="dxa"/>
          </w:tcPr>
          <w:p w:rsidR="00077066" w:rsidRDefault="00077066" w:rsidP="00077066">
            <w:pPr>
              <w:pStyle w:val="TableText"/>
            </w:pPr>
            <w:r>
              <w:rPr>
                <w:lang w:eastAsia="en-AU"/>
              </w:rPr>
              <w:t>15.4762</w:t>
            </w:r>
          </w:p>
        </w:tc>
        <w:tc>
          <w:tcPr>
            <w:tcW w:w="979" w:type="dxa"/>
          </w:tcPr>
          <w:p w:rsidR="00077066" w:rsidRDefault="00077066" w:rsidP="00077066">
            <w:pPr>
              <w:pStyle w:val="TableText"/>
            </w:pPr>
            <w:r>
              <w:rPr>
                <w:lang w:eastAsia="en-AU"/>
              </w:rPr>
              <w:t>16.3645</w:t>
            </w:r>
          </w:p>
        </w:tc>
        <w:tc>
          <w:tcPr>
            <w:tcW w:w="966" w:type="dxa"/>
          </w:tcPr>
          <w:p w:rsidR="00077066" w:rsidRDefault="00077066" w:rsidP="00077066">
            <w:pPr>
              <w:pStyle w:val="TableText"/>
            </w:pPr>
            <w:r>
              <w:rPr>
                <w:lang w:eastAsia="en-AU"/>
              </w:rPr>
              <w:t>14.9937</w:t>
            </w:r>
          </w:p>
        </w:tc>
        <w:tc>
          <w:tcPr>
            <w:tcW w:w="980" w:type="dxa"/>
          </w:tcPr>
          <w:p w:rsidR="00077066" w:rsidRDefault="00077066" w:rsidP="00077066">
            <w:pPr>
              <w:pStyle w:val="TableText"/>
            </w:pPr>
            <w:r>
              <w:rPr>
                <w:lang w:eastAsia="en-AU"/>
              </w:rPr>
              <w:t>16.9363</w:t>
            </w:r>
          </w:p>
        </w:tc>
      </w:tr>
      <w:tr w:rsidR="00077066">
        <w:trPr>
          <w:trHeight w:val="290"/>
        </w:trPr>
        <w:tc>
          <w:tcPr>
            <w:tcW w:w="630" w:type="dxa"/>
          </w:tcPr>
          <w:p w:rsidR="00077066" w:rsidRDefault="00077066" w:rsidP="00077066">
            <w:pPr>
              <w:pStyle w:val="TableText"/>
            </w:pPr>
            <w:r>
              <w:rPr>
                <w:lang w:eastAsia="en-AU"/>
              </w:rPr>
              <w:t>58</w:t>
            </w:r>
          </w:p>
        </w:tc>
        <w:tc>
          <w:tcPr>
            <w:tcW w:w="940" w:type="dxa"/>
          </w:tcPr>
          <w:p w:rsidR="00077066" w:rsidRDefault="00077066" w:rsidP="00077066">
            <w:pPr>
              <w:pStyle w:val="TableText"/>
            </w:pPr>
            <w:r>
              <w:rPr>
                <w:lang w:eastAsia="en-AU"/>
              </w:rPr>
              <w:t>16.2670</w:t>
            </w:r>
          </w:p>
        </w:tc>
        <w:tc>
          <w:tcPr>
            <w:tcW w:w="980" w:type="dxa"/>
          </w:tcPr>
          <w:p w:rsidR="00077066" w:rsidRDefault="00077066" w:rsidP="00077066">
            <w:pPr>
              <w:pStyle w:val="TableText"/>
            </w:pPr>
            <w:r>
              <w:rPr>
                <w:lang w:eastAsia="en-AU"/>
              </w:rPr>
              <w:t>17.2246</w:t>
            </w:r>
          </w:p>
        </w:tc>
        <w:tc>
          <w:tcPr>
            <w:tcW w:w="966" w:type="dxa"/>
          </w:tcPr>
          <w:p w:rsidR="00077066" w:rsidRDefault="00077066" w:rsidP="00077066">
            <w:pPr>
              <w:pStyle w:val="TableText"/>
            </w:pPr>
            <w:r>
              <w:t>16.3300</w:t>
            </w:r>
          </w:p>
        </w:tc>
        <w:tc>
          <w:tcPr>
            <w:tcW w:w="994" w:type="dxa"/>
          </w:tcPr>
          <w:p w:rsidR="00077066" w:rsidRDefault="00077066" w:rsidP="00077066">
            <w:pPr>
              <w:pStyle w:val="TableText"/>
            </w:pPr>
            <w:r>
              <w:t>17.2414</w:t>
            </w:r>
          </w:p>
        </w:tc>
        <w:tc>
          <w:tcPr>
            <w:tcW w:w="938" w:type="dxa"/>
          </w:tcPr>
          <w:p w:rsidR="00077066" w:rsidRDefault="00077066" w:rsidP="00077066">
            <w:pPr>
              <w:pStyle w:val="TableText"/>
            </w:pPr>
            <w:r>
              <w:rPr>
                <w:lang w:eastAsia="en-AU"/>
              </w:rPr>
              <w:t>15.1118</w:t>
            </w:r>
          </w:p>
        </w:tc>
        <w:tc>
          <w:tcPr>
            <w:tcW w:w="979" w:type="dxa"/>
          </w:tcPr>
          <w:p w:rsidR="00077066" w:rsidRDefault="00077066" w:rsidP="00077066">
            <w:pPr>
              <w:pStyle w:val="TableText"/>
            </w:pPr>
            <w:r>
              <w:rPr>
                <w:lang w:eastAsia="en-AU"/>
              </w:rPr>
              <w:t>16.0301</w:t>
            </w:r>
          </w:p>
        </w:tc>
        <w:tc>
          <w:tcPr>
            <w:tcW w:w="966" w:type="dxa"/>
          </w:tcPr>
          <w:p w:rsidR="00077066" w:rsidRDefault="00077066" w:rsidP="00077066">
            <w:pPr>
              <w:pStyle w:val="TableText"/>
            </w:pPr>
            <w:r>
              <w:rPr>
                <w:lang w:eastAsia="en-AU"/>
              </w:rPr>
              <w:t>14.6338</w:t>
            </w:r>
          </w:p>
        </w:tc>
        <w:tc>
          <w:tcPr>
            <w:tcW w:w="980" w:type="dxa"/>
          </w:tcPr>
          <w:p w:rsidR="00077066" w:rsidRDefault="00077066" w:rsidP="00077066">
            <w:pPr>
              <w:pStyle w:val="TableText"/>
            </w:pPr>
            <w:r>
              <w:rPr>
                <w:lang w:eastAsia="en-AU"/>
              </w:rPr>
              <w:t>16.6208</w:t>
            </w:r>
          </w:p>
        </w:tc>
      </w:tr>
      <w:tr w:rsidR="00077066">
        <w:trPr>
          <w:trHeight w:val="290"/>
        </w:trPr>
        <w:tc>
          <w:tcPr>
            <w:tcW w:w="630" w:type="dxa"/>
          </w:tcPr>
          <w:p w:rsidR="00077066" w:rsidRDefault="00077066" w:rsidP="00077066">
            <w:pPr>
              <w:pStyle w:val="TableText"/>
            </w:pPr>
            <w:r>
              <w:rPr>
                <w:lang w:eastAsia="en-AU"/>
              </w:rPr>
              <w:t>59</w:t>
            </w:r>
          </w:p>
        </w:tc>
        <w:tc>
          <w:tcPr>
            <w:tcW w:w="940" w:type="dxa"/>
          </w:tcPr>
          <w:p w:rsidR="00077066" w:rsidRDefault="00077066" w:rsidP="00077066">
            <w:pPr>
              <w:pStyle w:val="TableText"/>
            </w:pPr>
            <w:r>
              <w:rPr>
                <w:lang w:eastAsia="en-AU"/>
              </w:rPr>
              <w:t>15.9069</w:t>
            </w:r>
          </w:p>
        </w:tc>
        <w:tc>
          <w:tcPr>
            <w:tcW w:w="980" w:type="dxa"/>
          </w:tcPr>
          <w:p w:rsidR="00077066" w:rsidRDefault="00077066" w:rsidP="00077066">
            <w:pPr>
              <w:pStyle w:val="TableText"/>
            </w:pPr>
            <w:r>
              <w:rPr>
                <w:lang w:eastAsia="en-AU"/>
              </w:rPr>
              <w:t>16.9084</w:t>
            </w:r>
          </w:p>
        </w:tc>
        <w:tc>
          <w:tcPr>
            <w:tcW w:w="966" w:type="dxa"/>
          </w:tcPr>
          <w:p w:rsidR="00077066" w:rsidRDefault="00077066" w:rsidP="00077066">
            <w:pPr>
              <w:pStyle w:val="TableText"/>
            </w:pPr>
            <w:r>
              <w:t>15.9717</w:t>
            </w:r>
          </w:p>
        </w:tc>
        <w:tc>
          <w:tcPr>
            <w:tcW w:w="994" w:type="dxa"/>
          </w:tcPr>
          <w:p w:rsidR="00077066" w:rsidRDefault="00077066" w:rsidP="00077066">
            <w:pPr>
              <w:pStyle w:val="TableText"/>
            </w:pPr>
            <w:r>
              <w:t>16.9256</w:t>
            </w:r>
          </w:p>
        </w:tc>
        <w:tc>
          <w:tcPr>
            <w:tcW w:w="938" w:type="dxa"/>
          </w:tcPr>
          <w:p w:rsidR="00077066" w:rsidRDefault="00077066" w:rsidP="00077066">
            <w:pPr>
              <w:pStyle w:val="TableText"/>
            </w:pPr>
            <w:r>
              <w:rPr>
                <w:lang w:eastAsia="en-AU"/>
              </w:rPr>
              <w:t>14.7412</w:t>
            </w:r>
          </w:p>
        </w:tc>
        <w:tc>
          <w:tcPr>
            <w:tcW w:w="979" w:type="dxa"/>
          </w:tcPr>
          <w:p w:rsidR="00077066" w:rsidRDefault="00077066" w:rsidP="00077066">
            <w:pPr>
              <w:pStyle w:val="TableText"/>
            </w:pPr>
            <w:r>
              <w:rPr>
                <w:lang w:eastAsia="en-AU"/>
              </w:rPr>
              <w:t>15.6876</w:t>
            </w:r>
          </w:p>
        </w:tc>
        <w:tc>
          <w:tcPr>
            <w:tcW w:w="966" w:type="dxa"/>
          </w:tcPr>
          <w:p w:rsidR="00077066" w:rsidRDefault="00077066" w:rsidP="00077066">
            <w:pPr>
              <w:pStyle w:val="TableText"/>
            </w:pPr>
            <w:r>
              <w:rPr>
                <w:lang w:eastAsia="en-AU"/>
              </w:rPr>
              <w:t>14.2678</w:t>
            </w:r>
          </w:p>
        </w:tc>
        <w:tc>
          <w:tcPr>
            <w:tcW w:w="980" w:type="dxa"/>
          </w:tcPr>
          <w:p w:rsidR="00077066" w:rsidRDefault="00077066" w:rsidP="00077066">
            <w:pPr>
              <w:pStyle w:val="TableText"/>
            </w:pPr>
            <w:r>
              <w:rPr>
                <w:lang w:eastAsia="en-AU"/>
              </w:rPr>
              <w:t>16.2970</w:t>
            </w:r>
          </w:p>
        </w:tc>
      </w:tr>
      <w:tr w:rsidR="00077066">
        <w:trPr>
          <w:trHeight w:val="290"/>
        </w:trPr>
        <w:tc>
          <w:tcPr>
            <w:tcW w:w="630" w:type="dxa"/>
          </w:tcPr>
          <w:p w:rsidR="00077066" w:rsidRDefault="00077066" w:rsidP="00077066">
            <w:pPr>
              <w:pStyle w:val="TableText"/>
            </w:pPr>
            <w:r>
              <w:rPr>
                <w:lang w:eastAsia="en-AU"/>
              </w:rPr>
              <w:t>60</w:t>
            </w:r>
          </w:p>
        </w:tc>
        <w:tc>
          <w:tcPr>
            <w:tcW w:w="940" w:type="dxa"/>
          </w:tcPr>
          <w:p w:rsidR="00077066" w:rsidRDefault="00077066" w:rsidP="00077066">
            <w:pPr>
              <w:pStyle w:val="TableText"/>
            </w:pPr>
            <w:r>
              <w:rPr>
                <w:lang w:eastAsia="en-AU"/>
              </w:rPr>
              <w:t>15.5373</w:t>
            </w:r>
          </w:p>
        </w:tc>
        <w:tc>
          <w:tcPr>
            <w:tcW w:w="980" w:type="dxa"/>
          </w:tcPr>
          <w:p w:rsidR="00077066" w:rsidRDefault="00077066" w:rsidP="00077066">
            <w:pPr>
              <w:pStyle w:val="TableText"/>
            </w:pPr>
            <w:r>
              <w:rPr>
                <w:lang w:eastAsia="en-AU"/>
              </w:rPr>
              <w:t>16.5827</w:t>
            </w:r>
          </w:p>
        </w:tc>
        <w:tc>
          <w:tcPr>
            <w:tcW w:w="966" w:type="dxa"/>
          </w:tcPr>
          <w:p w:rsidR="00077066" w:rsidRDefault="00077066" w:rsidP="00077066">
            <w:pPr>
              <w:pStyle w:val="TableText"/>
            </w:pPr>
            <w:r>
              <w:t>15.6039</w:t>
            </w:r>
          </w:p>
        </w:tc>
        <w:tc>
          <w:tcPr>
            <w:tcW w:w="994" w:type="dxa"/>
          </w:tcPr>
          <w:p w:rsidR="00077066" w:rsidRDefault="00077066" w:rsidP="00077066">
            <w:pPr>
              <w:pStyle w:val="TableText"/>
            </w:pPr>
            <w:r>
              <w:t>16.6003</w:t>
            </w:r>
          </w:p>
        </w:tc>
        <w:tc>
          <w:tcPr>
            <w:tcW w:w="938" w:type="dxa"/>
          </w:tcPr>
          <w:p w:rsidR="00077066" w:rsidRDefault="00077066" w:rsidP="00077066">
            <w:pPr>
              <w:pStyle w:val="TableText"/>
            </w:pPr>
            <w:r>
              <w:rPr>
                <w:lang w:eastAsia="en-AU"/>
              </w:rPr>
              <w:t>14.3653</w:t>
            </w:r>
          </w:p>
        </w:tc>
        <w:tc>
          <w:tcPr>
            <w:tcW w:w="979" w:type="dxa"/>
          </w:tcPr>
          <w:p w:rsidR="00077066" w:rsidRDefault="00077066" w:rsidP="00077066">
            <w:pPr>
              <w:pStyle w:val="TableText"/>
            </w:pPr>
            <w:r>
              <w:rPr>
                <w:lang w:eastAsia="en-AU"/>
              </w:rPr>
              <w:t>15.3366</w:t>
            </w:r>
          </w:p>
        </w:tc>
        <w:tc>
          <w:tcPr>
            <w:tcW w:w="966" w:type="dxa"/>
          </w:tcPr>
          <w:p w:rsidR="00077066" w:rsidRDefault="00077066" w:rsidP="00077066">
            <w:pPr>
              <w:pStyle w:val="TableText"/>
            </w:pPr>
            <w:r>
              <w:rPr>
                <w:lang w:eastAsia="en-AU"/>
              </w:rPr>
              <w:t>13.8961</w:t>
            </w:r>
          </w:p>
        </w:tc>
        <w:tc>
          <w:tcPr>
            <w:tcW w:w="980" w:type="dxa"/>
          </w:tcPr>
          <w:p w:rsidR="00077066" w:rsidRDefault="00077066" w:rsidP="00077066">
            <w:pPr>
              <w:pStyle w:val="TableText"/>
            </w:pPr>
            <w:r>
              <w:rPr>
                <w:lang w:eastAsia="en-AU"/>
              </w:rPr>
              <w:t>15.9645</w:t>
            </w:r>
          </w:p>
        </w:tc>
      </w:tr>
      <w:tr w:rsidR="00077066">
        <w:trPr>
          <w:trHeight w:val="290"/>
        </w:trPr>
        <w:tc>
          <w:tcPr>
            <w:tcW w:w="630" w:type="dxa"/>
          </w:tcPr>
          <w:p w:rsidR="00077066" w:rsidRDefault="00077066" w:rsidP="00077066">
            <w:pPr>
              <w:pStyle w:val="TableText"/>
            </w:pPr>
            <w:r>
              <w:rPr>
                <w:lang w:eastAsia="en-AU"/>
              </w:rPr>
              <w:t>61</w:t>
            </w:r>
          </w:p>
        </w:tc>
        <w:tc>
          <w:tcPr>
            <w:tcW w:w="940" w:type="dxa"/>
          </w:tcPr>
          <w:p w:rsidR="00077066" w:rsidRDefault="00077066" w:rsidP="00077066">
            <w:pPr>
              <w:pStyle w:val="TableText"/>
            </w:pPr>
            <w:r>
              <w:rPr>
                <w:lang w:eastAsia="en-AU"/>
              </w:rPr>
              <w:t>15.1586</w:t>
            </w:r>
          </w:p>
        </w:tc>
        <w:tc>
          <w:tcPr>
            <w:tcW w:w="980" w:type="dxa"/>
          </w:tcPr>
          <w:p w:rsidR="00077066" w:rsidRDefault="00077066" w:rsidP="00077066">
            <w:pPr>
              <w:pStyle w:val="TableText"/>
            </w:pPr>
            <w:r>
              <w:rPr>
                <w:lang w:eastAsia="en-AU"/>
              </w:rPr>
              <w:t>16.2476</w:t>
            </w:r>
          </w:p>
        </w:tc>
        <w:tc>
          <w:tcPr>
            <w:tcW w:w="966" w:type="dxa"/>
          </w:tcPr>
          <w:p w:rsidR="00077066" w:rsidRDefault="00077066" w:rsidP="00077066">
            <w:pPr>
              <w:pStyle w:val="TableText"/>
            </w:pPr>
            <w:r>
              <w:t>15.2270</w:t>
            </w:r>
          </w:p>
        </w:tc>
        <w:tc>
          <w:tcPr>
            <w:tcW w:w="994" w:type="dxa"/>
          </w:tcPr>
          <w:p w:rsidR="00077066" w:rsidRDefault="00077066" w:rsidP="00077066">
            <w:pPr>
              <w:pStyle w:val="TableText"/>
            </w:pPr>
            <w:r>
              <w:t>16.2655</w:t>
            </w:r>
          </w:p>
        </w:tc>
        <w:tc>
          <w:tcPr>
            <w:tcW w:w="938" w:type="dxa"/>
          </w:tcPr>
          <w:p w:rsidR="00077066" w:rsidRDefault="00077066" w:rsidP="00077066">
            <w:pPr>
              <w:pStyle w:val="TableText"/>
            </w:pPr>
            <w:r>
              <w:rPr>
                <w:lang w:eastAsia="en-AU"/>
              </w:rPr>
              <w:t>13.9847</w:t>
            </w:r>
          </w:p>
        </w:tc>
        <w:tc>
          <w:tcPr>
            <w:tcW w:w="979" w:type="dxa"/>
          </w:tcPr>
          <w:p w:rsidR="00077066" w:rsidRDefault="00077066" w:rsidP="00077066">
            <w:pPr>
              <w:pStyle w:val="TableText"/>
            </w:pPr>
            <w:r>
              <w:rPr>
                <w:lang w:eastAsia="en-AU"/>
              </w:rPr>
              <w:t>14.9772</w:t>
            </w:r>
          </w:p>
        </w:tc>
        <w:tc>
          <w:tcPr>
            <w:tcW w:w="966" w:type="dxa"/>
          </w:tcPr>
          <w:p w:rsidR="00077066" w:rsidRDefault="00077066" w:rsidP="00077066">
            <w:pPr>
              <w:pStyle w:val="TableText"/>
            </w:pPr>
            <w:r>
              <w:rPr>
                <w:lang w:eastAsia="en-AU"/>
              </w:rPr>
              <w:t>13.5187</w:t>
            </w:r>
          </w:p>
        </w:tc>
        <w:tc>
          <w:tcPr>
            <w:tcW w:w="980" w:type="dxa"/>
          </w:tcPr>
          <w:p w:rsidR="00077066" w:rsidRDefault="00077066" w:rsidP="00077066">
            <w:pPr>
              <w:pStyle w:val="TableText"/>
            </w:pPr>
            <w:r>
              <w:rPr>
                <w:lang w:eastAsia="en-AU"/>
              </w:rPr>
              <w:t>15.6234</w:t>
            </w:r>
          </w:p>
        </w:tc>
      </w:tr>
      <w:tr w:rsidR="00077066">
        <w:trPr>
          <w:trHeight w:val="290"/>
        </w:trPr>
        <w:tc>
          <w:tcPr>
            <w:tcW w:w="630" w:type="dxa"/>
          </w:tcPr>
          <w:p w:rsidR="00077066" w:rsidRDefault="00077066" w:rsidP="00077066">
            <w:pPr>
              <w:pStyle w:val="TableText"/>
            </w:pPr>
            <w:r>
              <w:rPr>
                <w:lang w:eastAsia="en-AU"/>
              </w:rPr>
              <w:t>62</w:t>
            </w:r>
          </w:p>
        </w:tc>
        <w:tc>
          <w:tcPr>
            <w:tcW w:w="940" w:type="dxa"/>
          </w:tcPr>
          <w:p w:rsidR="00077066" w:rsidRDefault="00077066" w:rsidP="00077066">
            <w:pPr>
              <w:pStyle w:val="TableText"/>
            </w:pPr>
            <w:r>
              <w:rPr>
                <w:lang w:eastAsia="en-AU"/>
              </w:rPr>
              <w:t>14.7710</w:t>
            </w:r>
          </w:p>
        </w:tc>
        <w:tc>
          <w:tcPr>
            <w:tcW w:w="980" w:type="dxa"/>
          </w:tcPr>
          <w:p w:rsidR="00077066" w:rsidRDefault="00077066" w:rsidP="00077066">
            <w:pPr>
              <w:pStyle w:val="TableText"/>
            </w:pPr>
            <w:r>
              <w:rPr>
                <w:lang w:eastAsia="en-AU"/>
              </w:rPr>
              <w:t>15.9031</w:t>
            </w:r>
          </w:p>
        </w:tc>
        <w:tc>
          <w:tcPr>
            <w:tcW w:w="966" w:type="dxa"/>
          </w:tcPr>
          <w:p w:rsidR="00077066" w:rsidRDefault="00077066" w:rsidP="00077066">
            <w:pPr>
              <w:pStyle w:val="TableText"/>
            </w:pPr>
            <w:r>
              <w:t>14.8412</w:t>
            </w:r>
          </w:p>
        </w:tc>
        <w:tc>
          <w:tcPr>
            <w:tcW w:w="994" w:type="dxa"/>
          </w:tcPr>
          <w:p w:rsidR="00077066" w:rsidRDefault="00077066" w:rsidP="00077066">
            <w:pPr>
              <w:pStyle w:val="TableText"/>
            </w:pPr>
            <w:r>
              <w:t>15.9213</w:t>
            </w:r>
          </w:p>
        </w:tc>
        <w:tc>
          <w:tcPr>
            <w:tcW w:w="938" w:type="dxa"/>
          </w:tcPr>
          <w:p w:rsidR="00077066" w:rsidRDefault="00077066" w:rsidP="00077066">
            <w:pPr>
              <w:pStyle w:val="TableText"/>
            </w:pPr>
            <w:r>
              <w:rPr>
                <w:lang w:eastAsia="en-AU"/>
              </w:rPr>
              <w:t>13.6001</w:t>
            </w:r>
          </w:p>
        </w:tc>
        <w:tc>
          <w:tcPr>
            <w:tcW w:w="979" w:type="dxa"/>
          </w:tcPr>
          <w:p w:rsidR="00077066" w:rsidRDefault="00077066" w:rsidP="00077066">
            <w:pPr>
              <w:pStyle w:val="TableText"/>
            </w:pPr>
            <w:r>
              <w:rPr>
                <w:lang w:eastAsia="en-AU"/>
              </w:rPr>
              <w:t>14.6096</w:t>
            </w:r>
          </w:p>
        </w:tc>
        <w:tc>
          <w:tcPr>
            <w:tcW w:w="966" w:type="dxa"/>
          </w:tcPr>
          <w:p w:rsidR="00077066" w:rsidRDefault="00077066" w:rsidP="00077066">
            <w:pPr>
              <w:pStyle w:val="TableText"/>
            </w:pPr>
            <w:r>
              <w:rPr>
                <w:lang w:eastAsia="en-AU"/>
              </w:rPr>
              <w:t>13.1356</w:t>
            </w:r>
          </w:p>
        </w:tc>
        <w:tc>
          <w:tcPr>
            <w:tcW w:w="980" w:type="dxa"/>
          </w:tcPr>
          <w:p w:rsidR="00077066" w:rsidRDefault="00077066" w:rsidP="00077066">
            <w:pPr>
              <w:pStyle w:val="TableText"/>
            </w:pPr>
            <w:r>
              <w:rPr>
                <w:lang w:eastAsia="en-AU"/>
              </w:rPr>
              <w:t>15.2739</w:t>
            </w:r>
          </w:p>
        </w:tc>
      </w:tr>
      <w:tr w:rsidR="00077066">
        <w:trPr>
          <w:trHeight w:val="290"/>
        </w:trPr>
        <w:tc>
          <w:tcPr>
            <w:tcW w:w="630" w:type="dxa"/>
          </w:tcPr>
          <w:p w:rsidR="00077066" w:rsidRDefault="00077066" w:rsidP="00077066">
            <w:pPr>
              <w:pStyle w:val="TableText"/>
            </w:pPr>
            <w:r>
              <w:rPr>
                <w:lang w:eastAsia="en-AU"/>
              </w:rPr>
              <w:t>63</w:t>
            </w:r>
          </w:p>
        </w:tc>
        <w:tc>
          <w:tcPr>
            <w:tcW w:w="940" w:type="dxa"/>
          </w:tcPr>
          <w:p w:rsidR="00077066" w:rsidRDefault="00077066" w:rsidP="00077066">
            <w:pPr>
              <w:pStyle w:val="TableText"/>
            </w:pPr>
            <w:r>
              <w:rPr>
                <w:lang w:eastAsia="en-AU"/>
              </w:rPr>
              <w:t>14.3749</w:t>
            </w:r>
          </w:p>
        </w:tc>
        <w:tc>
          <w:tcPr>
            <w:tcW w:w="980" w:type="dxa"/>
          </w:tcPr>
          <w:p w:rsidR="00077066" w:rsidRDefault="00077066" w:rsidP="00077066">
            <w:pPr>
              <w:pStyle w:val="TableText"/>
            </w:pPr>
            <w:r>
              <w:rPr>
                <w:lang w:eastAsia="en-AU"/>
              </w:rPr>
              <w:t>15.5494</w:t>
            </w:r>
          </w:p>
        </w:tc>
        <w:tc>
          <w:tcPr>
            <w:tcW w:w="966" w:type="dxa"/>
          </w:tcPr>
          <w:p w:rsidR="00077066" w:rsidRDefault="00077066" w:rsidP="00077066">
            <w:pPr>
              <w:pStyle w:val="TableText"/>
            </w:pPr>
            <w:r>
              <w:t>14.4468</w:t>
            </w:r>
          </w:p>
        </w:tc>
        <w:tc>
          <w:tcPr>
            <w:tcW w:w="994" w:type="dxa"/>
          </w:tcPr>
          <w:p w:rsidR="00077066" w:rsidRDefault="00077066" w:rsidP="00077066">
            <w:pPr>
              <w:pStyle w:val="TableText"/>
            </w:pPr>
            <w:r>
              <w:t>15.5680</w:t>
            </w:r>
          </w:p>
        </w:tc>
        <w:tc>
          <w:tcPr>
            <w:tcW w:w="938" w:type="dxa"/>
          </w:tcPr>
          <w:p w:rsidR="00077066" w:rsidRDefault="00077066" w:rsidP="00077066">
            <w:pPr>
              <w:pStyle w:val="TableText"/>
            </w:pPr>
            <w:r>
              <w:rPr>
                <w:lang w:eastAsia="en-AU"/>
              </w:rPr>
              <w:t>13.2124</w:t>
            </w:r>
          </w:p>
        </w:tc>
        <w:tc>
          <w:tcPr>
            <w:tcW w:w="979" w:type="dxa"/>
          </w:tcPr>
          <w:p w:rsidR="00077066" w:rsidRDefault="00077066" w:rsidP="00077066">
            <w:pPr>
              <w:pStyle w:val="TableText"/>
            </w:pPr>
            <w:r>
              <w:rPr>
                <w:lang w:eastAsia="en-AU"/>
              </w:rPr>
              <w:t>14.2340</w:t>
            </w:r>
          </w:p>
        </w:tc>
        <w:tc>
          <w:tcPr>
            <w:tcW w:w="966" w:type="dxa"/>
          </w:tcPr>
          <w:p w:rsidR="00077066" w:rsidRDefault="00077066" w:rsidP="00077066">
            <w:pPr>
              <w:pStyle w:val="TableText"/>
            </w:pPr>
            <w:r>
              <w:rPr>
                <w:lang w:eastAsia="en-AU"/>
              </w:rPr>
              <w:t>12.7467</w:t>
            </w:r>
          </w:p>
        </w:tc>
        <w:tc>
          <w:tcPr>
            <w:tcW w:w="980" w:type="dxa"/>
          </w:tcPr>
          <w:p w:rsidR="00077066" w:rsidRDefault="00077066" w:rsidP="00077066">
            <w:pPr>
              <w:pStyle w:val="TableText"/>
            </w:pPr>
            <w:r>
              <w:rPr>
                <w:lang w:eastAsia="en-AU"/>
              </w:rPr>
              <w:t>14.9159</w:t>
            </w:r>
          </w:p>
        </w:tc>
      </w:tr>
      <w:tr w:rsidR="00077066">
        <w:trPr>
          <w:trHeight w:val="290"/>
        </w:trPr>
        <w:tc>
          <w:tcPr>
            <w:tcW w:w="630" w:type="dxa"/>
          </w:tcPr>
          <w:p w:rsidR="00077066" w:rsidRDefault="00077066" w:rsidP="00077066">
            <w:pPr>
              <w:pStyle w:val="TableText"/>
            </w:pPr>
            <w:r>
              <w:rPr>
                <w:lang w:eastAsia="en-AU"/>
              </w:rPr>
              <w:t>64</w:t>
            </w:r>
          </w:p>
        </w:tc>
        <w:tc>
          <w:tcPr>
            <w:tcW w:w="940" w:type="dxa"/>
          </w:tcPr>
          <w:p w:rsidR="00077066" w:rsidRDefault="00077066" w:rsidP="00077066">
            <w:pPr>
              <w:pStyle w:val="TableText"/>
            </w:pPr>
            <w:r>
              <w:rPr>
                <w:lang w:eastAsia="en-AU"/>
              </w:rPr>
              <w:t>13.9714</w:t>
            </w:r>
          </w:p>
        </w:tc>
        <w:tc>
          <w:tcPr>
            <w:tcW w:w="980" w:type="dxa"/>
          </w:tcPr>
          <w:p w:rsidR="00077066" w:rsidRDefault="00077066" w:rsidP="00077066">
            <w:pPr>
              <w:pStyle w:val="TableText"/>
            </w:pPr>
            <w:r>
              <w:rPr>
                <w:lang w:eastAsia="en-AU"/>
              </w:rPr>
              <w:t>15.1868</w:t>
            </w:r>
          </w:p>
        </w:tc>
        <w:tc>
          <w:tcPr>
            <w:tcW w:w="966" w:type="dxa"/>
          </w:tcPr>
          <w:p w:rsidR="00077066" w:rsidRDefault="00077066" w:rsidP="00077066">
            <w:pPr>
              <w:pStyle w:val="TableText"/>
            </w:pPr>
            <w:r>
              <w:t>14.0449</w:t>
            </w:r>
          </w:p>
        </w:tc>
        <w:tc>
          <w:tcPr>
            <w:tcW w:w="994" w:type="dxa"/>
          </w:tcPr>
          <w:p w:rsidR="00077066" w:rsidRDefault="00077066" w:rsidP="00077066">
            <w:pPr>
              <w:pStyle w:val="TableText"/>
            </w:pPr>
            <w:r>
              <w:t>15.2057</w:t>
            </w:r>
          </w:p>
        </w:tc>
        <w:tc>
          <w:tcPr>
            <w:tcW w:w="938" w:type="dxa"/>
          </w:tcPr>
          <w:p w:rsidR="00077066" w:rsidRDefault="00077066" w:rsidP="00077066">
            <w:pPr>
              <w:pStyle w:val="TableText"/>
            </w:pPr>
            <w:r>
              <w:rPr>
                <w:lang w:eastAsia="en-AU"/>
              </w:rPr>
              <w:t>12.8220</w:t>
            </w:r>
          </w:p>
        </w:tc>
        <w:tc>
          <w:tcPr>
            <w:tcW w:w="979" w:type="dxa"/>
          </w:tcPr>
          <w:p w:rsidR="00077066" w:rsidRDefault="00077066" w:rsidP="00077066">
            <w:pPr>
              <w:pStyle w:val="TableText"/>
            </w:pPr>
            <w:r>
              <w:rPr>
                <w:lang w:eastAsia="en-AU"/>
              </w:rPr>
              <w:t>13.8512</w:t>
            </w:r>
          </w:p>
        </w:tc>
        <w:tc>
          <w:tcPr>
            <w:tcW w:w="966" w:type="dxa"/>
          </w:tcPr>
          <w:p w:rsidR="00077066" w:rsidRDefault="00077066" w:rsidP="00077066">
            <w:pPr>
              <w:pStyle w:val="TableText"/>
            </w:pPr>
            <w:r>
              <w:rPr>
                <w:lang w:eastAsia="en-AU"/>
              </w:rPr>
              <w:t>12.3556</w:t>
            </w:r>
          </w:p>
        </w:tc>
        <w:tc>
          <w:tcPr>
            <w:tcW w:w="980" w:type="dxa"/>
          </w:tcPr>
          <w:p w:rsidR="00077066" w:rsidRDefault="00077066" w:rsidP="00077066">
            <w:pPr>
              <w:pStyle w:val="TableText"/>
            </w:pPr>
            <w:r>
              <w:rPr>
                <w:lang w:eastAsia="en-AU"/>
              </w:rPr>
              <w:t>14.5496</w:t>
            </w:r>
          </w:p>
        </w:tc>
      </w:tr>
      <w:tr w:rsidR="00077066">
        <w:trPr>
          <w:trHeight w:val="290"/>
        </w:trPr>
        <w:tc>
          <w:tcPr>
            <w:tcW w:w="630" w:type="dxa"/>
          </w:tcPr>
          <w:p w:rsidR="00077066" w:rsidRDefault="00077066" w:rsidP="00077066">
            <w:pPr>
              <w:pStyle w:val="TableText"/>
            </w:pPr>
            <w:r>
              <w:rPr>
                <w:lang w:eastAsia="en-AU"/>
              </w:rPr>
              <w:t>65</w:t>
            </w:r>
          </w:p>
        </w:tc>
        <w:tc>
          <w:tcPr>
            <w:tcW w:w="940" w:type="dxa"/>
          </w:tcPr>
          <w:p w:rsidR="00077066" w:rsidRDefault="00077066" w:rsidP="00077066">
            <w:pPr>
              <w:pStyle w:val="TableText"/>
            </w:pPr>
            <w:r>
              <w:rPr>
                <w:lang w:eastAsia="en-AU"/>
              </w:rPr>
              <w:t>13.5610</w:t>
            </w:r>
          </w:p>
        </w:tc>
        <w:tc>
          <w:tcPr>
            <w:tcW w:w="980" w:type="dxa"/>
          </w:tcPr>
          <w:p w:rsidR="00077066" w:rsidRDefault="00077066" w:rsidP="00077066">
            <w:pPr>
              <w:pStyle w:val="TableText"/>
            </w:pPr>
            <w:r>
              <w:rPr>
                <w:lang w:eastAsia="en-AU"/>
              </w:rPr>
              <w:t>14.8155</w:t>
            </w:r>
          </w:p>
        </w:tc>
        <w:tc>
          <w:tcPr>
            <w:tcW w:w="966" w:type="dxa"/>
          </w:tcPr>
          <w:p w:rsidR="00077066" w:rsidRDefault="00077066" w:rsidP="00077066">
            <w:pPr>
              <w:pStyle w:val="TableText"/>
            </w:pPr>
            <w:r>
              <w:t>13.6361</w:t>
            </w:r>
          </w:p>
        </w:tc>
        <w:tc>
          <w:tcPr>
            <w:tcW w:w="994" w:type="dxa"/>
          </w:tcPr>
          <w:p w:rsidR="00077066" w:rsidRDefault="00077066" w:rsidP="00077066">
            <w:pPr>
              <w:pStyle w:val="TableText"/>
            </w:pPr>
            <w:r>
              <w:t>14.8347</w:t>
            </w:r>
          </w:p>
        </w:tc>
        <w:tc>
          <w:tcPr>
            <w:tcW w:w="938" w:type="dxa"/>
          </w:tcPr>
          <w:p w:rsidR="00077066" w:rsidRDefault="00077066" w:rsidP="00077066">
            <w:pPr>
              <w:pStyle w:val="TableText"/>
            </w:pPr>
            <w:r>
              <w:rPr>
                <w:lang w:eastAsia="en-AU"/>
              </w:rPr>
              <w:t>12.4295</w:t>
            </w:r>
          </w:p>
        </w:tc>
        <w:tc>
          <w:tcPr>
            <w:tcW w:w="979" w:type="dxa"/>
          </w:tcPr>
          <w:p w:rsidR="00077066" w:rsidRDefault="00077066" w:rsidP="00077066">
            <w:pPr>
              <w:pStyle w:val="TableText"/>
            </w:pPr>
            <w:r>
              <w:rPr>
                <w:lang w:eastAsia="en-AU"/>
              </w:rPr>
              <w:t>13.4612</w:t>
            </w:r>
          </w:p>
        </w:tc>
        <w:tc>
          <w:tcPr>
            <w:tcW w:w="966" w:type="dxa"/>
          </w:tcPr>
          <w:p w:rsidR="00077066" w:rsidRDefault="00077066" w:rsidP="00077066">
            <w:pPr>
              <w:pStyle w:val="TableText"/>
            </w:pPr>
            <w:r>
              <w:rPr>
                <w:lang w:eastAsia="en-AU"/>
              </w:rPr>
              <w:t>11.9629</w:t>
            </w:r>
          </w:p>
        </w:tc>
        <w:tc>
          <w:tcPr>
            <w:tcW w:w="980" w:type="dxa"/>
          </w:tcPr>
          <w:p w:rsidR="00077066" w:rsidRDefault="00077066" w:rsidP="00077066">
            <w:pPr>
              <w:pStyle w:val="TableText"/>
            </w:pPr>
            <w:r>
              <w:rPr>
                <w:lang w:eastAsia="en-AU"/>
              </w:rPr>
              <w:t>14.1750</w:t>
            </w:r>
          </w:p>
        </w:tc>
      </w:tr>
      <w:tr w:rsidR="00077066">
        <w:trPr>
          <w:trHeight w:val="290"/>
        </w:trPr>
        <w:tc>
          <w:tcPr>
            <w:tcW w:w="630" w:type="dxa"/>
          </w:tcPr>
          <w:p w:rsidR="00077066" w:rsidRDefault="00077066" w:rsidP="00077066">
            <w:pPr>
              <w:pStyle w:val="TableText"/>
            </w:pPr>
            <w:r>
              <w:rPr>
                <w:lang w:eastAsia="en-AU"/>
              </w:rPr>
              <w:t>66</w:t>
            </w:r>
          </w:p>
        </w:tc>
        <w:tc>
          <w:tcPr>
            <w:tcW w:w="940" w:type="dxa"/>
          </w:tcPr>
          <w:p w:rsidR="00077066" w:rsidRDefault="00077066" w:rsidP="00077066">
            <w:pPr>
              <w:pStyle w:val="TableText"/>
            </w:pPr>
            <w:r>
              <w:rPr>
                <w:lang w:eastAsia="en-AU"/>
              </w:rPr>
              <w:t>13.1440</w:t>
            </w:r>
          </w:p>
        </w:tc>
        <w:tc>
          <w:tcPr>
            <w:tcW w:w="980" w:type="dxa"/>
          </w:tcPr>
          <w:p w:rsidR="00077066" w:rsidRDefault="00077066" w:rsidP="00077066">
            <w:pPr>
              <w:pStyle w:val="TableText"/>
            </w:pPr>
            <w:r>
              <w:rPr>
                <w:lang w:eastAsia="en-AU"/>
              </w:rPr>
              <w:t>14.4355</w:t>
            </w:r>
          </w:p>
        </w:tc>
        <w:tc>
          <w:tcPr>
            <w:tcW w:w="966" w:type="dxa"/>
          </w:tcPr>
          <w:p w:rsidR="00077066" w:rsidRDefault="00077066" w:rsidP="00077066">
            <w:pPr>
              <w:pStyle w:val="TableText"/>
            </w:pPr>
            <w:r>
              <w:t>13.2206</w:t>
            </w:r>
          </w:p>
        </w:tc>
        <w:tc>
          <w:tcPr>
            <w:tcW w:w="994" w:type="dxa"/>
          </w:tcPr>
          <w:p w:rsidR="00077066" w:rsidRDefault="00077066" w:rsidP="00077066">
            <w:pPr>
              <w:pStyle w:val="TableText"/>
            </w:pPr>
            <w:r>
              <w:t>14.4550</w:t>
            </w:r>
          </w:p>
        </w:tc>
        <w:tc>
          <w:tcPr>
            <w:tcW w:w="938" w:type="dxa"/>
          </w:tcPr>
          <w:p w:rsidR="00077066" w:rsidRDefault="00077066" w:rsidP="00077066">
            <w:pPr>
              <w:pStyle w:val="TableText"/>
            </w:pPr>
            <w:r>
              <w:rPr>
                <w:lang w:eastAsia="en-AU"/>
              </w:rPr>
              <w:t>12.0357</w:t>
            </w:r>
          </w:p>
        </w:tc>
        <w:tc>
          <w:tcPr>
            <w:tcW w:w="979" w:type="dxa"/>
          </w:tcPr>
          <w:p w:rsidR="00077066" w:rsidRDefault="00077066" w:rsidP="00077066">
            <w:pPr>
              <w:pStyle w:val="TableText"/>
            </w:pPr>
            <w:r>
              <w:rPr>
                <w:lang w:eastAsia="en-AU"/>
              </w:rPr>
              <w:t>13.0645</w:t>
            </w:r>
          </w:p>
        </w:tc>
        <w:tc>
          <w:tcPr>
            <w:tcW w:w="966" w:type="dxa"/>
          </w:tcPr>
          <w:p w:rsidR="00077066" w:rsidRDefault="00077066" w:rsidP="00077066">
            <w:pPr>
              <w:pStyle w:val="TableText"/>
            </w:pPr>
            <w:r>
              <w:rPr>
                <w:lang w:eastAsia="en-AU"/>
              </w:rPr>
              <w:t>11.5689</w:t>
            </w:r>
          </w:p>
        </w:tc>
        <w:tc>
          <w:tcPr>
            <w:tcW w:w="980" w:type="dxa"/>
          </w:tcPr>
          <w:p w:rsidR="00077066" w:rsidRDefault="00077066" w:rsidP="00077066">
            <w:pPr>
              <w:pStyle w:val="TableText"/>
            </w:pPr>
            <w:r>
              <w:rPr>
                <w:lang w:eastAsia="en-AU"/>
              </w:rPr>
              <w:t>13.7919</w:t>
            </w:r>
          </w:p>
        </w:tc>
      </w:tr>
      <w:tr w:rsidR="00077066">
        <w:trPr>
          <w:trHeight w:val="290"/>
        </w:trPr>
        <w:tc>
          <w:tcPr>
            <w:tcW w:w="630" w:type="dxa"/>
          </w:tcPr>
          <w:p w:rsidR="00077066" w:rsidRDefault="00077066" w:rsidP="00077066">
            <w:pPr>
              <w:pStyle w:val="TableText"/>
            </w:pPr>
            <w:r>
              <w:rPr>
                <w:lang w:eastAsia="en-AU"/>
              </w:rPr>
              <w:t>67</w:t>
            </w:r>
          </w:p>
        </w:tc>
        <w:tc>
          <w:tcPr>
            <w:tcW w:w="940" w:type="dxa"/>
          </w:tcPr>
          <w:p w:rsidR="00077066" w:rsidRDefault="00077066" w:rsidP="00077066">
            <w:pPr>
              <w:pStyle w:val="TableText"/>
            </w:pPr>
            <w:r>
              <w:rPr>
                <w:lang w:eastAsia="en-AU"/>
              </w:rPr>
              <w:t>12.7205</w:t>
            </w:r>
          </w:p>
        </w:tc>
        <w:tc>
          <w:tcPr>
            <w:tcW w:w="980" w:type="dxa"/>
          </w:tcPr>
          <w:p w:rsidR="00077066" w:rsidRDefault="00077066" w:rsidP="00077066">
            <w:pPr>
              <w:pStyle w:val="TableText"/>
            </w:pPr>
            <w:r>
              <w:rPr>
                <w:lang w:eastAsia="en-AU"/>
              </w:rPr>
              <w:t>14.0470</w:t>
            </w:r>
          </w:p>
        </w:tc>
        <w:tc>
          <w:tcPr>
            <w:tcW w:w="966" w:type="dxa"/>
          </w:tcPr>
          <w:p w:rsidR="00077066" w:rsidRDefault="00077066" w:rsidP="00077066">
            <w:pPr>
              <w:pStyle w:val="TableText"/>
            </w:pPr>
            <w:r>
              <w:t>12.7985</w:t>
            </w:r>
          </w:p>
        </w:tc>
        <w:tc>
          <w:tcPr>
            <w:tcW w:w="994" w:type="dxa"/>
          </w:tcPr>
          <w:p w:rsidR="00077066" w:rsidRDefault="00077066" w:rsidP="00077066">
            <w:pPr>
              <w:pStyle w:val="TableText"/>
            </w:pPr>
            <w:r>
              <w:t>14.0668</w:t>
            </w:r>
          </w:p>
        </w:tc>
        <w:tc>
          <w:tcPr>
            <w:tcW w:w="938" w:type="dxa"/>
          </w:tcPr>
          <w:p w:rsidR="00077066" w:rsidRDefault="00077066" w:rsidP="00077066">
            <w:pPr>
              <w:pStyle w:val="TableText"/>
            </w:pPr>
            <w:r>
              <w:rPr>
                <w:lang w:eastAsia="en-AU"/>
              </w:rPr>
              <w:t>11.6410</w:t>
            </w:r>
          </w:p>
        </w:tc>
        <w:tc>
          <w:tcPr>
            <w:tcW w:w="979" w:type="dxa"/>
          </w:tcPr>
          <w:p w:rsidR="00077066" w:rsidRDefault="00077066" w:rsidP="00077066">
            <w:pPr>
              <w:pStyle w:val="TableText"/>
            </w:pPr>
            <w:r>
              <w:rPr>
                <w:lang w:eastAsia="en-AU"/>
              </w:rPr>
              <w:t>12.6614</w:t>
            </w:r>
          </w:p>
        </w:tc>
        <w:tc>
          <w:tcPr>
            <w:tcW w:w="966" w:type="dxa"/>
          </w:tcPr>
          <w:p w:rsidR="00077066" w:rsidRDefault="00077066" w:rsidP="00077066">
            <w:pPr>
              <w:pStyle w:val="TableText"/>
            </w:pPr>
            <w:r>
              <w:rPr>
                <w:lang w:eastAsia="en-AU"/>
              </w:rPr>
              <w:t>11.1738</w:t>
            </w:r>
          </w:p>
        </w:tc>
        <w:tc>
          <w:tcPr>
            <w:tcW w:w="980" w:type="dxa"/>
          </w:tcPr>
          <w:p w:rsidR="00077066" w:rsidRDefault="00077066" w:rsidP="00077066">
            <w:pPr>
              <w:pStyle w:val="TableText"/>
            </w:pPr>
            <w:r>
              <w:rPr>
                <w:lang w:eastAsia="en-AU"/>
              </w:rPr>
              <w:t>13.4003</w:t>
            </w:r>
          </w:p>
        </w:tc>
      </w:tr>
      <w:tr w:rsidR="00077066">
        <w:trPr>
          <w:trHeight w:val="290"/>
        </w:trPr>
        <w:tc>
          <w:tcPr>
            <w:tcW w:w="630" w:type="dxa"/>
          </w:tcPr>
          <w:p w:rsidR="00077066" w:rsidRDefault="00077066" w:rsidP="00077066">
            <w:pPr>
              <w:pStyle w:val="TableText"/>
            </w:pPr>
            <w:r>
              <w:rPr>
                <w:lang w:eastAsia="en-AU"/>
              </w:rPr>
              <w:t>68</w:t>
            </w:r>
          </w:p>
        </w:tc>
        <w:tc>
          <w:tcPr>
            <w:tcW w:w="940" w:type="dxa"/>
          </w:tcPr>
          <w:p w:rsidR="00077066" w:rsidRDefault="00077066" w:rsidP="00077066">
            <w:pPr>
              <w:pStyle w:val="TableText"/>
            </w:pPr>
            <w:r>
              <w:rPr>
                <w:lang w:eastAsia="en-AU"/>
              </w:rPr>
              <w:t>12.2907</w:t>
            </w:r>
          </w:p>
        </w:tc>
        <w:tc>
          <w:tcPr>
            <w:tcW w:w="980" w:type="dxa"/>
          </w:tcPr>
          <w:p w:rsidR="00077066" w:rsidRDefault="00077066" w:rsidP="00077066">
            <w:pPr>
              <w:pStyle w:val="TableText"/>
            </w:pPr>
            <w:r>
              <w:rPr>
                <w:lang w:eastAsia="en-AU"/>
              </w:rPr>
              <w:t>13.6502</w:t>
            </w:r>
          </w:p>
        </w:tc>
        <w:tc>
          <w:tcPr>
            <w:tcW w:w="966" w:type="dxa"/>
          </w:tcPr>
          <w:p w:rsidR="00077066" w:rsidRDefault="00077066" w:rsidP="00077066">
            <w:pPr>
              <w:pStyle w:val="TableText"/>
            </w:pPr>
            <w:r>
              <w:t>12.3701</w:t>
            </w:r>
          </w:p>
        </w:tc>
        <w:tc>
          <w:tcPr>
            <w:tcW w:w="994" w:type="dxa"/>
          </w:tcPr>
          <w:p w:rsidR="00077066" w:rsidRDefault="00077066" w:rsidP="00077066">
            <w:pPr>
              <w:pStyle w:val="TableText"/>
            </w:pPr>
            <w:r>
              <w:t>13.6702</w:t>
            </w:r>
          </w:p>
        </w:tc>
        <w:tc>
          <w:tcPr>
            <w:tcW w:w="938" w:type="dxa"/>
          </w:tcPr>
          <w:p w:rsidR="00077066" w:rsidRDefault="00077066" w:rsidP="00077066">
            <w:pPr>
              <w:pStyle w:val="TableText"/>
            </w:pPr>
            <w:r>
              <w:rPr>
                <w:lang w:eastAsia="en-AU"/>
              </w:rPr>
              <w:t>11.2460</w:t>
            </w:r>
          </w:p>
        </w:tc>
        <w:tc>
          <w:tcPr>
            <w:tcW w:w="979" w:type="dxa"/>
          </w:tcPr>
          <w:p w:rsidR="00077066" w:rsidRDefault="00077066" w:rsidP="00077066">
            <w:pPr>
              <w:pStyle w:val="TableText"/>
            </w:pPr>
            <w:r>
              <w:rPr>
                <w:lang w:eastAsia="en-AU"/>
              </w:rPr>
              <w:t>12.2523</w:t>
            </w:r>
          </w:p>
        </w:tc>
        <w:tc>
          <w:tcPr>
            <w:tcW w:w="966" w:type="dxa"/>
          </w:tcPr>
          <w:p w:rsidR="00077066" w:rsidRDefault="00077066" w:rsidP="00077066">
            <w:pPr>
              <w:pStyle w:val="TableText"/>
            </w:pPr>
            <w:r>
              <w:rPr>
                <w:lang w:eastAsia="en-AU"/>
              </w:rPr>
              <w:t>10.7775</w:t>
            </w:r>
          </w:p>
        </w:tc>
        <w:tc>
          <w:tcPr>
            <w:tcW w:w="980" w:type="dxa"/>
          </w:tcPr>
          <w:p w:rsidR="00077066" w:rsidRDefault="00077066" w:rsidP="00077066">
            <w:pPr>
              <w:pStyle w:val="TableText"/>
            </w:pPr>
            <w:r>
              <w:rPr>
                <w:lang w:eastAsia="en-AU"/>
              </w:rPr>
              <w:t>12.9996</w:t>
            </w:r>
          </w:p>
        </w:tc>
      </w:tr>
      <w:tr w:rsidR="00077066">
        <w:trPr>
          <w:trHeight w:val="290"/>
        </w:trPr>
        <w:tc>
          <w:tcPr>
            <w:tcW w:w="630" w:type="dxa"/>
          </w:tcPr>
          <w:p w:rsidR="00077066" w:rsidRDefault="00077066" w:rsidP="00077066">
            <w:pPr>
              <w:pStyle w:val="TableText"/>
            </w:pPr>
            <w:r>
              <w:rPr>
                <w:lang w:eastAsia="en-AU"/>
              </w:rPr>
              <w:t>69</w:t>
            </w:r>
          </w:p>
        </w:tc>
        <w:tc>
          <w:tcPr>
            <w:tcW w:w="940" w:type="dxa"/>
          </w:tcPr>
          <w:p w:rsidR="00077066" w:rsidRDefault="00077066" w:rsidP="00077066">
            <w:pPr>
              <w:pStyle w:val="TableText"/>
            </w:pPr>
            <w:r>
              <w:rPr>
                <w:lang w:eastAsia="en-AU"/>
              </w:rPr>
              <w:t>11.8567</w:t>
            </w:r>
          </w:p>
        </w:tc>
        <w:tc>
          <w:tcPr>
            <w:tcW w:w="980" w:type="dxa"/>
          </w:tcPr>
          <w:p w:rsidR="00077066" w:rsidRDefault="00077066" w:rsidP="00077066">
            <w:pPr>
              <w:pStyle w:val="TableText"/>
            </w:pPr>
            <w:r>
              <w:rPr>
                <w:lang w:eastAsia="en-AU"/>
              </w:rPr>
              <w:t>13.2448</w:t>
            </w:r>
          </w:p>
        </w:tc>
        <w:tc>
          <w:tcPr>
            <w:tcW w:w="966" w:type="dxa"/>
          </w:tcPr>
          <w:p w:rsidR="00077066" w:rsidRDefault="00077066" w:rsidP="00077066">
            <w:pPr>
              <w:pStyle w:val="TableText"/>
            </w:pPr>
            <w:r>
              <w:t>11.9372</w:t>
            </w:r>
          </w:p>
        </w:tc>
        <w:tc>
          <w:tcPr>
            <w:tcW w:w="994" w:type="dxa"/>
          </w:tcPr>
          <w:p w:rsidR="00077066" w:rsidRDefault="00077066" w:rsidP="00077066">
            <w:pPr>
              <w:pStyle w:val="TableText"/>
            </w:pPr>
            <w:r>
              <w:t>13.2651</w:t>
            </w:r>
          </w:p>
        </w:tc>
        <w:tc>
          <w:tcPr>
            <w:tcW w:w="938" w:type="dxa"/>
          </w:tcPr>
          <w:p w:rsidR="00077066" w:rsidRDefault="00077066" w:rsidP="00077066">
            <w:pPr>
              <w:pStyle w:val="TableText"/>
            </w:pPr>
            <w:r>
              <w:rPr>
                <w:lang w:eastAsia="en-AU"/>
              </w:rPr>
              <w:t>10.8498</w:t>
            </w:r>
          </w:p>
        </w:tc>
        <w:tc>
          <w:tcPr>
            <w:tcW w:w="979" w:type="dxa"/>
          </w:tcPr>
          <w:p w:rsidR="00077066" w:rsidRDefault="00077066" w:rsidP="00077066">
            <w:pPr>
              <w:pStyle w:val="TableText"/>
            </w:pPr>
            <w:r>
              <w:rPr>
                <w:lang w:eastAsia="en-AU"/>
              </w:rPr>
              <w:t>11.8359</w:t>
            </w:r>
          </w:p>
        </w:tc>
        <w:tc>
          <w:tcPr>
            <w:tcW w:w="966" w:type="dxa"/>
          </w:tcPr>
          <w:p w:rsidR="00077066" w:rsidRDefault="00077066" w:rsidP="00077066">
            <w:pPr>
              <w:pStyle w:val="TableText"/>
            </w:pPr>
            <w:r>
              <w:rPr>
                <w:lang w:eastAsia="en-AU"/>
              </w:rPr>
              <w:t>10.3831</w:t>
            </w:r>
          </w:p>
        </w:tc>
        <w:tc>
          <w:tcPr>
            <w:tcW w:w="980" w:type="dxa"/>
          </w:tcPr>
          <w:p w:rsidR="00077066" w:rsidRDefault="00077066" w:rsidP="00077066">
            <w:pPr>
              <w:pStyle w:val="TableText"/>
            </w:pPr>
            <w:r>
              <w:rPr>
                <w:lang w:eastAsia="en-AU"/>
              </w:rPr>
              <w:t>12.5923</w:t>
            </w:r>
          </w:p>
        </w:tc>
      </w:tr>
      <w:tr w:rsidR="00077066">
        <w:trPr>
          <w:trHeight w:val="290"/>
        </w:trPr>
        <w:tc>
          <w:tcPr>
            <w:tcW w:w="630" w:type="dxa"/>
          </w:tcPr>
          <w:p w:rsidR="00077066" w:rsidRDefault="00077066" w:rsidP="00077066">
            <w:pPr>
              <w:pStyle w:val="TableText"/>
            </w:pPr>
            <w:r>
              <w:rPr>
                <w:lang w:eastAsia="en-AU"/>
              </w:rPr>
              <w:t>70</w:t>
            </w:r>
          </w:p>
        </w:tc>
        <w:tc>
          <w:tcPr>
            <w:tcW w:w="940" w:type="dxa"/>
          </w:tcPr>
          <w:p w:rsidR="00077066" w:rsidRDefault="00077066" w:rsidP="00077066">
            <w:pPr>
              <w:pStyle w:val="TableText"/>
            </w:pPr>
            <w:r>
              <w:rPr>
                <w:lang w:eastAsia="en-AU"/>
              </w:rPr>
              <w:t>11.4189</w:t>
            </w:r>
          </w:p>
        </w:tc>
        <w:tc>
          <w:tcPr>
            <w:tcW w:w="980" w:type="dxa"/>
          </w:tcPr>
          <w:p w:rsidR="00077066" w:rsidRDefault="00077066" w:rsidP="00077066">
            <w:pPr>
              <w:pStyle w:val="TableText"/>
            </w:pPr>
            <w:r>
              <w:rPr>
                <w:lang w:eastAsia="en-AU"/>
              </w:rPr>
              <w:t>12.8314</w:t>
            </w:r>
          </w:p>
        </w:tc>
        <w:tc>
          <w:tcPr>
            <w:tcW w:w="966" w:type="dxa"/>
          </w:tcPr>
          <w:p w:rsidR="00077066" w:rsidRDefault="00077066" w:rsidP="00077066">
            <w:pPr>
              <w:pStyle w:val="TableText"/>
            </w:pPr>
            <w:r>
              <w:t>11.5004</w:t>
            </w:r>
          </w:p>
        </w:tc>
        <w:tc>
          <w:tcPr>
            <w:tcW w:w="994" w:type="dxa"/>
          </w:tcPr>
          <w:p w:rsidR="00077066" w:rsidRDefault="00077066" w:rsidP="00077066">
            <w:pPr>
              <w:pStyle w:val="TableText"/>
            </w:pPr>
            <w:r>
              <w:t>12.8520</w:t>
            </w:r>
          </w:p>
        </w:tc>
        <w:tc>
          <w:tcPr>
            <w:tcW w:w="938" w:type="dxa"/>
          </w:tcPr>
          <w:p w:rsidR="00077066" w:rsidRDefault="00077066" w:rsidP="00077066">
            <w:pPr>
              <w:pStyle w:val="TableText"/>
            </w:pPr>
            <w:r>
              <w:rPr>
                <w:lang w:eastAsia="en-AU"/>
              </w:rPr>
              <w:t>10.4527</w:t>
            </w:r>
          </w:p>
        </w:tc>
        <w:tc>
          <w:tcPr>
            <w:tcW w:w="979" w:type="dxa"/>
          </w:tcPr>
          <w:p w:rsidR="00077066" w:rsidRDefault="00077066" w:rsidP="00077066">
            <w:pPr>
              <w:pStyle w:val="TableText"/>
            </w:pPr>
            <w:r>
              <w:rPr>
                <w:lang w:eastAsia="en-AU"/>
              </w:rPr>
              <w:t>11.4130</w:t>
            </w:r>
          </w:p>
        </w:tc>
        <w:tc>
          <w:tcPr>
            <w:tcW w:w="966" w:type="dxa"/>
          </w:tcPr>
          <w:p w:rsidR="00077066" w:rsidRDefault="00077066" w:rsidP="00077066">
            <w:pPr>
              <w:pStyle w:val="TableText"/>
            </w:pPr>
            <w:r>
              <w:rPr>
                <w:lang w:eastAsia="en-AU"/>
              </w:rPr>
              <w:t>9.9917</w:t>
            </w:r>
          </w:p>
        </w:tc>
        <w:tc>
          <w:tcPr>
            <w:tcW w:w="980" w:type="dxa"/>
          </w:tcPr>
          <w:p w:rsidR="00077066" w:rsidRDefault="00077066" w:rsidP="00077066">
            <w:pPr>
              <w:pStyle w:val="TableText"/>
            </w:pPr>
            <w:r>
              <w:rPr>
                <w:lang w:eastAsia="en-AU"/>
              </w:rPr>
              <w:t>12.1788</w:t>
            </w:r>
          </w:p>
        </w:tc>
      </w:tr>
      <w:tr w:rsidR="00077066">
        <w:trPr>
          <w:trHeight w:val="290"/>
        </w:trPr>
        <w:tc>
          <w:tcPr>
            <w:tcW w:w="630" w:type="dxa"/>
          </w:tcPr>
          <w:p w:rsidR="00077066" w:rsidRDefault="00077066" w:rsidP="00077066">
            <w:pPr>
              <w:pStyle w:val="TableText"/>
            </w:pPr>
            <w:r>
              <w:rPr>
                <w:lang w:eastAsia="en-AU"/>
              </w:rPr>
              <w:t>71</w:t>
            </w:r>
          </w:p>
        </w:tc>
        <w:tc>
          <w:tcPr>
            <w:tcW w:w="940" w:type="dxa"/>
          </w:tcPr>
          <w:p w:rsidR="00077066" w:rsidRDefault="00077066" w:rsidP="00077066">
            <w:pPr>
              <w:pStyle w:val="TableText"/>
            </w:pPr>
            <w:r>
              <w:rPr>
                <w:lang w:eastAsia="en-AU"/>
              </w:rPr>
              <w:t>10.9780</w:t>
            </w:r>
          </w:p>
        </w:tc>
        <w:tc>
          <w:tcPr>
            <w:tcW w:w="980" w:type="dxa"/>
          </w:tcPr>
          <w:p w:rsidR="00077066" w:rsidRDefault="00077066" w:rsidP="00077066">
            <w:pPr>
              <w:pStyle w:val="TableText"/>
            </w:pPr>
            <w:r>
              <w:rPr>
                <w:lang w:eastAsia="en-AU"/>
              </w:rPr>
              <w:t>12.4104</w:t>
            </w:r>
          </w:p>
        </w:tc>
        <w:tc>
          <w:tcPr>
            <w:tcW w:w="966" w:type="dxa"/>
          </w:tcPr>
          <w:p w:rsidR="00077066" w:rsidRDefault="00077066" w:rsidP="00077066">
            <w:pPr>
              <w:pStyle w:val="TableText"/>
            </w:pPr>
            <w:r>
              <w:t>11.0604</w:t>
            </w:r>
          </w:p>
        </w:tc>
        <w:tc>
          <w:tcPr>
            <w:tcW w:w="994" w:type="dxa"/>
          </w:tcPr>
          <w:p w:rsidR="00077066" w:rsidRDefault="00077066" w:rsidP="00077066">
            <w:pPr>
              <w:pStyle w:val="TableText"/>
            </w:pPr>
            <w:r>
              <w:t>12.4312</w:t>
            </w:r>
          </w:p>
        </w:tc>
        <w:tc>
          <w:tcPr>
            <w:tcW w:w="938" w:type="dxa"/>
          </w:tcPr>
          <w:p w:rsidR="00077066" w:rsidRDefault="00077066" w:rsidP="00077066">
            <w:pPr>
              <w:pStyle w:val="TableText"/>
            </w:pPr>
            <w:r>
              <w:rPr>
                <w:lang w:eastAsia="en-AU"/>
              </w:rPr>
              <w:t>10.0547</w:t>
            </w:r>
          </w:p>
        </w:tc>
        <w:tc>
          <w:tcPr>
            <w:tcW w:w="979" w:type="dxa"/>
          </w:tcPr>
          <w:p w:rsidR="00077066" w:rsidRDefault="00077066" w:rsidP="00077066">
            <w:pPr>
              <w:pStyle w:val="TableText"/>
            </w:pPr>
            <w:r>
              <w:rPr>
                <w:lang w:eastAsia="en-AU"/>
              </w:rPr>
              <w:t>10.9840</w:t>
            </w:r>
          </w:p>
        </w:tc>
        <w:tc>
          <w:tcPr>
            <w:tcW w:w="966" w:type="dxa"/>
          </w:tcPr>
          <w:p w:rsidR="00077066" w:rsidRDefault="00077066" w:rsidP="00077066">
            <w:pPr>
              <w:pStyle w:val="TableText"/>
            </w:pPr>
            <w:r>
              <w:rPr>
                <w:lang w:eastAsia="en-AU"/>
              </w:rPr>
              <w:t>9.6039</w:t>
            </w:r>
          </w:p>
        </w:tc>
        <w:tc>
          <w:tcPr>
            <w:tcW w:w="980" w:type="dxa"/>
          </w:tcPr>
          <w:p w:rsidR="00077066" w:rsidRDefault="00077066" w:rsidP="00077066">
            <w:pPr>
              <w:pStyle w:val="TableText"/>
            </w:pPr>
            <w:r>
              <w:rPr>
                <w:lang w:eastAsia="en-AU"/>
              </w:rPr>
              <w:t>11.7595</w:t>
            </w:r>
          </w:p>
        </w:tc>
      </w:tr>
      <w:tr w:rsidR="00077066">
        <w:trPr>
          <w:trHeight w:val="290"/>
        </w:trPr>
        <w:tc>
          <w:tcPr>
            <w:tcW w:w="630" w:type="dxa"/>
          </w:tcPr>
          <w:p w:rsidR="00077066" w:rsidRDefault="00077066" w:rsidP="00077066">
            <w:pPr>
              <w:pStyle w:val="TableText"/>
            </w:pPr>
            <w:r>
              <w:rPr>
                <w:lang w:eastAsia="en-AU"/>
              </w:rPr>
              <w:t>72</w:t>
            </w:r>
          </w:p>
        </w:tc>
        <w:tc>
          <w:tcPr>
            <w:tcW w:w="940" w:type="dxa"/>
          </w:tcPr>
          <w:p w:rsidR="00077066" w:rsidRDefault="00077066" w:rsidP="00077066">
            <w:pPr>
              <w:pStyle w:val="TableText"/>
            </w:pPr>
            <w:r>
              <w:rPr>
                <w:lang w:eastAsia="en-AU"/>
              </w:rPr>
              <w:t>10.5346</w:t>
            </w:r>
          </w:p>
        </w:tc>
        <w:tc>
          <w:tcPr>
            <w:tcW w:w="980" w:type="dxa"/>
          </w:tcPr>
          <w:p w:rsidR="00077066" w:rsidRDefault="00077066" w:rsidP="00077066">
            <w:pPr>
              <w:pStyle w:val="TableText"/>
            </w:pPr>
            <w:r>
              <w:rPr>
                <w:lang w:eastAsia="en-AU"/>
              </w:rPr>
              <w:t>11.9823</w:t>
            </w:r>
          </w:p>
        </w:tc>
        <w:tc>
          <w:tcPr>
            <w:tcW w:w="966" w:type="dxa"/>
          </w:tcPr>
          <w:p w:rsidR="00077066" w:rsidRDefault="00077066" w:rsidP="00077066">
            <w:pPr>
              <w:pStyle w:val="TableText"/>
            </w:pPr>
            <w:r>
              <w:t>10.6177</w:t>
            </w:r>
          </w:p>
        </w:tc>
        <w:tc>
          <w:tcPr>
            <w:tcW w:w="994" w:type="dxa"/>
          </w:tcPr>
          <w:p w:rsidR="00077066" w:rsidRDefault="00077066" w:rsidP="00077066">
            <w:pPr>
              <w:pStyle w:val="TableText"/>
            </w:pPr>
            <w:r>
              <w:t>12.0032</w:t>
            </w:r>
          </w:p>
        </w:tc>
        <w:tc>
          <w:tcPr>
            <w:tcW w:w="938" w:type="dxa"/>
          </w:tcPr>
          <w:p w:rsidR="00077066" w:rsidRDefault="00077066" w:rsidP="00077066">
            <w:pPr>
              <w:pStyle w:val="TableText"/>
            </w:pPr>
            <w:r>
              <w:rPr>
                <w:lang w:eastAsia="en-AU"/>
              </w:rPr>
              <w:t>9.6559</w:t>
            </w:r>
          </w:p>
        </w:tc>
        <w:tc>
          <w:tcPr>
            <w:tcW w:w="979" w:type="dxa"/>
          </w:tcPr>
          <w:p w:rsidR="00077066" w:rsidRDefault="00077066" w:rsidP="00077066">
            <w:pPr>
              <w:pStyle w:val="TableText"/>
            </w:pPr>
            <w:r>
              <w:rPr>
                <w:lang w:eastAsia="en-AU"/>
              </w:rPr>
              <w:t>10.5494</w:t>
            </w:r>
          </w:p>
        </w:tc>
        <w:tc>
          <w:tcPr>
            <w:tcW w:w="966" w:type="dxa"/>
          </w:tcPr>
          <w:p w:rsidR="00077066" w:rsidRDefault="00077066" w:rsidP="00077066">
            <w:pPr>
              <w:pStyle w:val="TableText"/>
            </w:pPr>
            <w:r>
              <w:rPr>
                <w:lang w:eastAsia="en-AU"/>
              </w:rPr>
              <w:t>9.2210</w:t>
            </w:r>
          </w:p>
        </w:tc>
        <w:tc>
          <w:tcPr>
            <w:tcW w:w="980" w:type="dxa"/>
          </w:tcPr>
          <w:p w:rsidR="00077066" w:rsidRDefault="00077066" w:rsidP="00077066">
            <w:pPr>
              <w:pStyle w:val="TableText"/>
            </w:pPr>
            <w:r>
              <w:rPr>
                <w:lang w:eastAsia="en-AU"/>
              </w:rPr>
              <w:t>11.3354</w:t>
            </w:r>
          </w:p>
        </w:tc>
      </w:tr>
      <w:tr w:rsidR="00077066">
        <w:trPr>
          <w:trHeight w:val="290"/>
        </w:trPr>
        <w:tc>
          <w:tcPr>
            <w:tcW w:w="630" w:type="dxa"/>
          </w:tcPr>
          <w:p w:rsidR="00077066" w:rsidRDefault="00077066" w:rsidP="00077066">
            <w:pPr>
              <w:pStyle w:val="TableText"/>
            </w:pPr>
            <w:r>
              <w:rPr>
                <w:lang w:eastAsia="en-AU"/>
              </w:rPr>
              <w:t>73</w:t>
            </w:r>
          </w:p>
        </w:tc>
        <w:tc>
          <w:tcPr>
            <w:tcW w:w="940" w:type="dxa"/>
          </w:tcPr>
          <w:p w:rsidR="00077066" w:rsidRDefault="00077066" w:rsidP="00077066">
            <w:pPr>
              <w:pStyle w:val="TableText"/>
            </w:pPr>
            <w:r>
              <w:rPr>
                <w:lang w:eastAsia="en-AU"/>
              </w:rPr>
              <w:t>10.0890</w:t>
            </w:r>
          </w:p>
        </w:tc>
        <w:tc>
          <w:tcPr>
            <w:tcW w:w="980" w:type="dxa"/>
          </w:tcPr>
          <w:p w:rsidR="00077066" w:rsidRDefault="00077066" w:rsidP="00077066">
            <w:pPr>
              <w:pStyle w:val="TableText"/>
            </w:pPr>
            <w:r>
              <w:rPr>
                <w:lang w:eastAsia="en-AU"/>
              </w:rPr>
              <w:t>11.5479</w:t>
            </w:r>
          </w:p>
        </w:tc>
        <w:tc>
          <w:tcPr>
            <w:tcW w:w="966" w:type="dxa"/>
          </w:tcPr>
          <w:p w:rsidR="00077066" w:rsidRDefault="00077066" w:rsidP="00077066">
            <w:pPr>
              <w:pStyle w:val="TableText"/>
            </w:pPr>
            <w:r>
              <w:t>10.1727</w:t>
            </w:r>
          </w:p>
        </w:tc>
        <w:tc>
          <w:tcPr>
            <w:tcW w:w="994" w:type="dxa"/>
          </w:tcPr>
          <w:p w:rsidR="00077066" w:rsidRDefault="00077066" w:rsidP="00077066">
            <w:pPr>
              <w:pStyle w:val="TableText"/>
            </w:pPr>
            <w:r>
              <w:t>11.5690</w:t>
            </w:r>
          </w:p>
        </w:tc>
        <w:tc>
          <w:tcPr>
            <w:tcW w:w="938" w:type="dxa"/>
          </w:tcPr>
          <w:p w:rsidR="00077066" w:rsidRDefault="00077066" w:rsidP="00077066">
            <w:pPr>
              <w:pStyle w:val="TableText"/>
            </w:pPr>
            <w:r>
              <w:rPr>
                <w:lang w:eastAsia="en-AU"/>
              </w:rPr>
              <w:t>9.2561</w:t>
            </w:r>
          </w:p>
        </w:tc>
        <w:tc>
          <w:tcPr>
            <w:tcW w:w="979" w:type="dxa"/>
          </w:tcPr>
          <w:p w:rsidR="00077066" w:rsidRDefault="00077066" w:rsidP="00077066">
            <w:pPr>
              <w:pStyle w:val="TableText"/>
            </w:pPr>
            <w:r>
              <w:rPr>
                <w:lang w:eastAsia="en-AU"/>
              </w:rPr>
              <w:t>10.1101</w:t>
            </w:r>
          </w:p>
        </w:tc>
        <w:tc>
          <w:tcPr>
            <w:tcW w:w="966" w:type="dxa"/>
          </w:tcPr>
          <w:p w:rsidR="00077066" w:rsidRDefault="00077066" w:rsidP="00077066">
            <w:pPr>
              <w:pStyle w:val="TableText"/>
            </w:pPr>
            <w:r>
              <w:rPr>
                <w:lang w:eastAsia="en-AU"/>
              </w:rPr>
              <w:t>8.8439</w:t>
            </w:r>
          </w:p>
        </w:tc>
        <w:tc>
          <w:tcPr>
            <w:tcW w:w="980" w:type="dxa"/>
          </w:tcPr>
          <w:p w:rsidR="00077066" w:rsidRDefault="00077066" w:rsidP="00077066">
            <w:pPr>
              <w:pStyle w:val="TableText"/>
            </w:pPr>
            <w:r>
              <w:rPr>
                <w:lang w:eastAsia="en-AU"/>
              </w:rPr>
              <w:t>10.9073</w:t>
            </w:r>
          </w:p>
        </w:tc>
      </w:tr>
      <w:tr w:rsidR="00077066">
        <w:trPr>
          <w:trHeight w:val="290"/>
        </w:trPr>
        <w:tc>
          <w:tcPr>
            <w:tcW w:w="630" w:type="dxa"/>
          </w:tcPr>
          <w:p w:rsidR="00077066" w:rsidRDefault="00077066" w:rsidP="00077066">
            <w:pPr>
              <w:pStyle w:val="TableText"/>
            </w:pPr>
            <w:r>
              <w:rPr>
                <w:lang w:eastAsia="en-AU"/>
              </w:rPr>
              <w:t>74</w:t>
            </w:r>
          </w:p>
        </w:tc>
        <w:tc>
          <w:tcPr>
            <w:tcW w:w="940" w:type="dxa"/>
          </w:tcPr>
          <w:p w:rsidR="00077066" w:rsidRDefault="00077066" w:rsidP="00077066">
            <w:pPr>
              <w:pStyle w:val="TableText"/>
            </w:pPr>
            <w:r>
              <w:rPr>
                <w:lang w:eastAsia="en-AU"/>
              </w:rPr>
              <w:t>9.6416</w:t>
            </w:r>
          </w:p>
        </w:tc>
        <w:tc>
          <w:tcPr>
            <w:tcW w:w="980" w:type="dxa"/>
          </w:tcPr>
          <w:p w:rsidR="00077066" w:rsidRDefault="00077066" w:rsidP="00077066">
            <w:pPr>
              <w:pStyle w:val="TableText"/>
            </w:pPr>
            <w:r>
              <w:rPr>
                <w:lang w:eastAsia="en-AU"/>
              </w:rPr>
              <w:t>11.1064</w:t>
            </w:r>
          </w:p>
        </w:tc>
        <w:tc>
          <w:tcPr>
            <w:tcW w:w="966" w:type="dxa"/>
          </w:tcPr>
          <w:p w:rsidR="00077066" w:rsidRDefault="00077066" w:rsidP="00077066">
            <w:pPr>
              <w:pStyle w:val="TableText"/>
            </w:pPr>
            <w:r>
              <w:t>9.7257</w:t>
            </w:r>
          </w:p>
        </w:tc>
        <w:tc>
          <w:tcPr>
            <w:tcW w:w="994" w:type="dxa"/>
          </w:tcPr>
          <w:p w:rsidR="00077066" w:rsidRDefault="00077066" w:rsidP="00077066">
            <w:pPr>
              <w:pStyle w:val="TableText"/>
            </w:pPr>
            <w:r>
              <w:t>11.1276</w:t>
            </w:r>
          </w:p>
        </w:tc>
        <w:tc>
          <w:tcPr>
            <w:tcW w:w="938" w:type="dxa"/>
          </w:tcPr>
          <w:p w:rsidR="00077066" w:rsidRDefault="00077066" w:rsidP="00077066">
            <w:pPr>
              <w:pStyle w:val="TableText"/>
            </w:pPr>
            <w:r>
              <w:rPr>
                <w:lang w:eastAsia="en-AU"/>
              </w:rPr>
              <w:t>8.8558</w:t>
            </w:r>
          </w:p>
        </w:tc>
        <w:tc>
          <w:tcPr>
            <w:tcW w:w="979" w:type="dxa"/>
          </w:tcPr>
          <w:p w:rsidR="00077066" w:rsidRDefault="00077066" w:rsidP="00077066">
            <w:pPr>
              <w:pStyle w:val="TableText"/>
            </w:pPr>
            <w:r>
              <w:rPr>
                <w:lang w:eastAsia="en-AU"/>
              </w:rPr>
              <w:t>9.6695</w:t>
            </w:r>
          </w:p>
        </w:tc>
        <w:tc>
          <w:tcPr>
            <w:tcW w:w="966" w:type="dxa"/>
          </w:tcPr>
          <w:p w:rsidR="00077066" w:rsidRDefault="00077066" w:rsidP="00077066">
            <w:pPr>
              <w:pStyle w:val="TableText"/>
            </w:pPr>
            <w:r>
              <w:rPr>
                <w:lang w:eastAsia="en-AU"/>
              </w:rPr>
              <w:t>8.4657</w:t>
            </w:r>
          </w:p>
        </w:tc>
        <w:tc>
          <w:tcPr>
            <w:tcW w:w="980" w:type="dxa"/>
          </w:tcPr>
          <w:p w:rsidR="00077066" w:rsidRDefault="00077066" w:rsidP="00077066">
            <w:pPr>
              <w:pStyle w:val="TableText"/>
            </w:pPr>
            <w:r>
              <w:rPr>
                <w:lang w:eastAsia="en-AU"/>
              </w:rPr>
              <w:t>10.4746</w:t>
            </w:r>
          </w:p>
        </w:tc>
      </w:tr>
      <w:tr w:rsidR="00077066">
        <w:trPr>
          <w:trHeight w:val="290"/>
        </w:trPr>
        <w:tc>
          <w:tcPr>
            <w:tcW w:w="630" w:type="dxa"/>
          </w:tcPr>
          <w:p w:rsidR="00077066" w:rsidRDefault="00077066" w:rsidP="00077066">
            <w:pPr>
              <w:pStyle w:val="TableText"/>
            </w:pPr>
            <w:r>
              <w:rPr>
                <w:lang w:eastAsia="en-AU"/>
              </w:rPr>
              <w:t>75</w:t>
            </w:r>
          </w:p>
        </w:tc>
        <w:tc>
          <w:tcPr>
            <w:tcW w:w="940" w:type="dxa"/>
          </w:tcPr>
          <w:p w:rsidR="00077066" w:rsidRDefault="00077066" w:rsidP="00077066">
            <w:pPr>
              <w:pStyle w:val="TableText"/>
            </w:pPr>
            <w:r>
              <w:rPr>
                <w:lang w:eastAsia="en-AU"/>
              </w:rPr>
              <w:t>9.1936</w:t>
            </w:r>
          </w:p>
        </w:tc>
        <w:tc>
          <w:tcPr>
            <w:tcW w:w="980" w:type="dxa"/>
          </w:tcPr>
          <w:p w:rsidR="00077066" w:rsidRDefault="00077066" w:rsidP="00077066">
            <w:pPr>
              <w:pStyle w:val="TableText"/>
            </w:pPr>
            <w:r>
              <w:rPr>
                <w:lang w:eastAsia="en-AU"/>
              </w:rPr>
              <w:t>10.6579</w:t>
            </w:r>
          </w:p>
        </w:tc>
        <w:tc>
          <w:tcPr>
            <w:tcW w:w="966" w:type="dxa"/>
          </w:tcPr>
          <w:p w:rsidR="00077066" w:rsidRDefault="00077066" w:rsidP="00077066">
            <w:pPr>
              <w:pStyle w:val="TableText"/>
            </w:pPr>
            <w:r>
              <w:t>9.2780</w:t>
            </w:r>
          </w:p>
        </w:tc>
        <w:tc>
          <w:tcPr>
            <w:tcW w:w="994" w:type="dxa"/>
          </w:tcPr>
          <w:p w:rsidR="00077066" w:rsidRDefault="00077066" w:rsidP="00077066">
            <w:pPr>
              <w:pStyle w:val="TableText"/>
            </w:pPr>
            <w:r>
              <w:t>10.6793</w:t>
            </w:r>
          </w:p>
        </w:tc>
        <w:tc>
          <w:tcPr>
            <w:tcW w:w="938" w:type="dxa"/>
          </w:tcPr>
          <w:p w:rsidR="00077066" w:rsidRDefault="00077066" w:rsidP="00077066">
            <w:pPr>
              <w:pStyle w:val="TableText"/>
            </w:pPr>
            <w:r>
              <w:rPr>
                <w:lang w:eastAsia="en-AU"/>
              </w:rPr>
              <w:t>8.4557</w:t>
            </w:r>
          </w:p>
        </w:tc>
        <w:tc>
          <w:tcPr>
            <w:tcW w:w="979" w:type="dxa"/>
          </w:tcPr>
          <w:p w:rsidR="00077066" w:rsidRDefault="00077066" w:rsidP="00077066">
            <w:pPr>
              <w:pStyle w:val="TableText"/>
            </w:pPr>
            <w:r>
              <w:rPr>
                <w:lang w:eastAsia="en-AU"/>
              </w:rPr>
              <w:t>9.2294</w:t>
            </w:r>
          </w:p>
        </w:tc>
        <w:tc>
          <w:tcPr>
            <w:tcW w:w="966" w:type="dxa"/>
          </w:tcPr>
          <w:p w:rsidR="00077066" w:rsidRDefault="00077066" w:rsidP="00077066">
            <w:pPr>
              <w:pStyle w:val="TableText"/>
            </w:pPr>
            <w:r>
              <w:rPr>
                <w:lang w:eastAsia="en-AU"/>
              </w:rPr>
              <w:t>8.0869</w:t>
            </w:r>
          </w:p>
        </w:tc>
        <w:tc>
          <w:tcPr>
            <w:tcW w:w="980" w:type="dxa"/>
          </w:tcPr>
          <w:p w:rsidR="00077066" w:rsidRDefault="00077066" w:rsidP="00077066">
            <w:pPr>
              <w:pStyle w:val="TableText"/>
            </w:pPr>
            <w:r>
              <w:rPr>
                <w:lang w:eastAsia="en-AU"/>
              </w:rPr>
              <w:t>10.0380</w:t>
            </w:r>
          </w:p>
        </w:tc>
      </w:tr>
      <w:tr w:rsidR="00077066">
        <w:trPr>
          <w:trHeight w:val="290"/>
        </w:trPr>
        <w:tc>
          <w:tcPr>
            <w:tcW w:w="630" w:type="dxa"/>
          </w:tcPr>
          <w:p w:rsidR="00077066" w:rsidRDefault="00077066" w:rsidP="00077066">
            <w:pPr>
              <w:pStyle w:val="TableText"/>
            </w:pPr>
            <w:r>
              <w:rPr>
                <w:lang w:eastAsia="en-AU"/>
              </w:rPr>
              <w:t>76</w:t>
            </w:r>
          </w:p>
        </w:tc>
        <w:tc>
          <w:tcPr>
            <w:tcW w:w="940" w:type="dxa"/>
          </w:tcPr>
          <w:p w:rsidR="00077066" w:rsidRDefault="00077066" w:rsidP="00077066">
            <w:pPr>
              <w:pStyle w:val="TableText"/>
            </w:pPr>
            <w:r>
              <w:rPr>
                <w:lang w:eastAsia="en-AU"/>
              </w:rPr>
              <w:t>8.7471</w:t>
            </w:r>
          </w:p>
        </w:tc>
        <w:tc>
          <w:tcPr>
            <w:tcW w:w="980" w:type="dxa"/>
          </w:tcPr>
          <w:p w:rsidR="00077066" w:rsidRDefault="00077066" w:rsidP="00077066">
            <w:pPr>
              <w:pStyle w:val="TableText"/>
            </w:pPr>
            <w:r>
              <w:rPr>
                <w:lang w:eastAsia="en-AU"/>
              </w:rPr>
              <w:t>10.2027</w:t>
            </w:r>
          </w:p>
        </w:tc>
        <w:tc>
          <w:tcPr>
            <w:tcW w:w="966" w:type="dxa"/>
          </w:tcPr>
          <w:p w:rsidR="00077066" w:rsidRDefault="00077066" w:rsidP="00077066">
            <w:pPr>
              <w:pStyle w:val="TableText"/>
            </w:pPr>
            <w:r>
              <w:t>8.8315</w:t>
            </w:r>
          </w:p>
        </w:tc>
        <w:tc>
          <w:tcPr>
            <w:tcW w:w="994" w:type="dxa"/>
          </w:tcPr>
          <w:p w:rsidR="00077066" w:rsidRDefault="00077066" w:rsidP="00077066">
            <w:pPr>
              <w:pStyle w:val="TableText"/>
            </w:pPr>
            <w:r>
              <w:t>10.2242</w:t>
            </w:r>
          </w:p>
        </w:tc>
        <w:tc>
          <w:tcPr>
            <w:tcW w:w="938" w:type="dxa"/>
          </w:tcPr>
          <w:p w:rsidR="00077066" w:rsidRDefault="00077066" w:rsidP="00077066">
            <w:pPr>
              <w:pStyle w:val="TableText"/>
            </w:pPr>
            <w:r>
              <w:rPr>
                <w:lang w:eastAsia="en-AU"/>
              </w:rPr>
              <w:t>8.0573</w:t>
            </w:r>
          </w:p>
        </w:tc>
        <w:tc>
          <w:tcPr>
            <w:tcW w:w="979" w:type="dxa"/>
          </w:tcPr>
          <w:p w:rsidR="00077066" w:rsidRDefault="00077066" w:rsidP="00077066">
            <w:pPr>
              <w:pStyle w:val="TableText"/>
            </w:pPr>
            <w:r>
              <w:rPr>
                <w:lang w:eastAsia="en-AU"/>
              </w:rPr>
              <w:t>8.7916</w:t>
            </w:r>
          </w:p>
        </w:tc>
        <w:tc>
          <w:tcPr>
            <w:tcW w:w="966" w:type="dxa"/>
          </w:tcPr>
          <w:p w:rsidR="00077066" w:rsidRDefault="00077066" w:rsidP="00077066">
            <w:pPr>
              <w:pStyle w:val="TableText"/>
            </w:pPr>
            <w:r>
              <w:rPr>
                <w:lang w:eastAsia="en-AU"/>
              </w:rPr>
              <w:t>7.7088</w:t>
            </w:r>
          </w:p>
        </w:tc>
        <w:tc>
          <w:tcPr>
            <w:tcW w:w="980" w:type="dxa"/>
          </w:tcPr>
          <w:p w:rsidR="00077066" w:rsidRDefault="00077066" w:rsidP="00077066">
            <w:pPr>
              <w:pStyle w:val="TableText"/>
            </w:pPr>
            <w:r>
              <w:rPr>
                <w:lang w:eastAsia="en-AU"/>
              </w:rPr>
              <w:t>9.5985</w:t>
            </w:r>
          </w:p>
        </w:tc>
      </w:tr>
      <w:tr w:rsidR="00077066">
        <w:trPr>
          <w:trHeight w:val="290"/>
        </w:trPr>
        <w:tc>
          <w:tcPr>
            <w:tcW w:w="630" w:type="dxa"/>
          </w:tcPr>
          <w:p w:rsidR="00077066" w:rsidRDefault="00077066" w:rsidP="00077066">
            <w:pPr>
              <w:pStyle w:val="TableText"/>
            </w:pPr>
            <w:r>
              <w:rPr>
                <w:lang w:eastAsia="en-AU"/>
              </w:rPr>
              <w:t>77</w:t>
            </w:r>
          </w:p>
        </w:tc>
        <w:tc>
          <w:tcPr>
            <w:tcW w:w="940" w:type="dxa"/>
          </w:tcPr>
          <w:p w:rsidR="00077066" w:rsidRDefault="00077066" w:rsidP="00077066">
            <w:pPr>
              <w:pStyle w:val="TableText"/>
            </w:pPr>
            <w:r>
              <w:rPr>
                <w:lang w:eastAsia="en-AU"/>
              </w:rPr>
              <w:t>8.3048</w:t>
            </w:r>
          </w:p>
        </w:tc>
        <w:tc>
          <w:tcPr>
            <w:tcW w:w="980" w:type="dxa"/>
          </w:tcPr>
          <w:p w:rsidR="00077066" w:rsidRDefault="00077066" w:rsidP="00077066">
            <w:pPr>
              <w:pStyle w:val="TableText"/>
            </w:pPr>
            <w:r>
              <w:rPr>
                <w:lang w:eastAsia="en-AU"/>
              </w:rPr>
              <w:t>9.7411</w:t>
            </w:r>
          </w:p>
        </w:tc>
        <w:tc>
          <w:tcPr>
            <w:tcW w:w="966" w:type="dxa"/>
          </w:tcPr>
          <w:p w:rsidR="00077066" w:rsidRDefault="00077066" w:rsidP="00077066">
            <w:pPr>
              <w:pStyle w:val="TableText"/>
            </w:pPr>
            <w:r>
              <w:t>8.3890</w:t>
            </w:r>
          </w:p>
        </w:tc>
        <w:tc>
          <w:tcPr>
            <w:tcW w:w="994" w:type="dxa"/>
          </w:tcPr>
          <w:p w:rsidR="00077066" w:rsidRDefault="00077066" w:rsidP="00077066">
            <w:pPr>
              <w:pStyle w:val="TableText"/>
            </w:pPr>
            <w:r>
              <w:t>9.7626</w:t>
            </w:r>
          </w:p>
        </w:tc>
        <w:tc>
          <w:tcPr>
            <w:tcW w:w="938" w:type="dxa"/>
          </w:tcPr>
          <w:p w:rsidR="00077066" w:rsidRDefault="00077066" w:rsidP="00077066">
            <w:pPr>
              <w:pStyle w:val="TableText"/>
            </w:pPr>
            <w:r>
              <w:rPr>
                <w:lang w:eastAsia="en-AU"/>
              </w:rPr>
              <w:t>7.6630</w:t>
            </w:r>
          </w:p>
        </w:tc>
        <w:tc>
          <w:tcPr>
            <w:tcW w:w="979" w:type="dxa"/>
          </w:tcPr>
          <w:p w:rsidR="00077066" w:rsidRDefault="00077066" w:rsidP="00077066">
            <w:pPr>
              <w:pStyle w:val="TableText"/>
            </w:pPr>
            <w:r>
              <w:rPr>
                <w:lang w:eastAsia="en-AU"/>
              </w:rPr>
              <w:t>8.3586</w:t>
            </w:r>
          </w:p>
        </w:tc>
        <w:tc>
          <w:tcPr>
            <w:tcW w:w="966" w:type="dxa"/>
          </w:tcPr>
          <w:p w:rsidR="00077066" w:rsidRDefault="00077066" w:rsidP="00077066">
            <w:pPr>
              <w:pStyle w:val="TableText"/>
            </w:pPr>
            <w:r>
              <w:rPr>
                <w:lang w:eastAsia="en-AU"/>
              </w:rPr>
              <w:t>7.3330</w:t>
            </w:r>
          </w:p>
        </w:tc>
        <w:tc>
          <w:tcPr>
            <w:tcW w:w="980" w:type="dxa"/>
          </w:tcPr>
          <w:p w:rsidR="00077066" w:rsidRDefault="00077066" w:rsidP="00077066">
            <w:pPr>
              <w:pStyle w:val="TableText"/>
            </w:pPr>
            <w:r>
              <w:rPr>
                <w:lang w:eastAsia="en-AU"/>
              </w:rPr>
              <w:t>9.1570</w:t>
            </w:r>
          </w:p>
        </w:tc>
      </w:tr>
      <w:tr w:rsidR="00077066">
        <w:trPr>
          <w:trHeight w:val="290"/>
        </w:trPr>
        <w:tc>
          <w:tcPr>
            <w:tcW w:w="630" w:type="dxa"/>
          </w:tcPr>
          <w:p w:rsidR="00077066" w:rsidRDefault="00077066" w:rsidP="00077066">
            <w:pPr>
              <w:pStyle w:val="TableText"/>
            </w:pPr>
            <w:r>
              <w:rPr>
                <w:lang w:eastAsia="en-AU"/>
              </w:rPr>
              <w:t>78</w:t>
            </w:r>
          </w:p>
        </w:tc>
        <w:tc>
          <w:tcPr>
            <w:tcW w:w="940" w:type="dxa"/>
          </w:tcPr>
          <w:p w:rsidR="00077066" w:rsidRDefault="00077066" w:rsidP="00077066">
            <w:pPr>
              <w:pStyle w:val="TableText"/>
            </w:pPr>
            <w:r>
              <w:rPr>
                <w:lang w:eastAsia="en-AU"/>
              </w:rPr>
              <w:t>7.8691</w:t>
            </w:r>
          </w:p>
        </w:tc>
        <w:tc>
          <w:tcPr>
            <w:tcW w:w="980" w:type="dxa"/>
          </w:tcPr>
          <w:p w:rsidR="00077066" w:rsidRDefault="00077066" w:rsidP="00077066">
            <w:pPr>
              <w:pStyle w:val="TableText"/>
            </w:pPr>
            <w:r>
              <w:rPr>
                <w:lang w:eastAsia="en-AU"/>
              </w:rPr>
              <w:t>9.2727</w:t>
            </w:r>
          </w:p>
        </w:tc>
        <w:tc>
          <w:tcPr>
            <w:tcW w:w="966" w:type="dxa"/>
          </w:tcPr>
          <w:p w:rsidR="00077066" w:rsidRDefault="00077066" w:rsidP="00077066">
            <w:pPr>
              <w:pStyle w:val="TableText"/>
            </w:pPr>
            <w:r>
              <w:t>7.9529</w:t>
            </w:r>
          </w:p>
        </w:tc>
        <w:tc>
          <w:tcPr>
            <w:tcW w:w="994" w:type="dxa"/>
          </w:tcPr>
          <w:p w:rsidR="00077066" w:rsidRDefault="00077066" w:rsidP="00077066">
            <w:pPr>
              <w:pStyle w:val="TableText"/>
            </w:pPr>
            <w:r>
              <w:t>9.2943</w:t>
            </w:r>
          </w:p>
        </w:tc>
        <w:tc>
          <w:tcPr>
            <w:tcW w:w="938" w:type="dxa"/>
          </w:tcPr>
          <w:p w:rsidR="00077066" w:rsidRDefault="00077066" w:rsidP="00077066">
            <w:pPr>
              <w:pStyle w:val="TableText"/>
            </w:pPr>
            <w:r>
              <w:rPr>
                <w:lang w:eastAsia="en-AU"/>
              </w:rPr>
              <w:t>7.2744</w:t>
            </w:r>
          </w:p>
        </w:tc>
        <w:tc>
          <w:tcPr>
            <w:tcW w:w="979" w:type="dxa"/>
          </w:tcPr>
          <w:p w:rsidR="00077066" w:rsidRDefault="00077066" w:rsidP="00077066">
            <w:pPr>
              <w:pStyle w:val="TableText"/>
            </w:pPr>
            <w:r>
              <w:rPr>
                <w:lang w:eastAsia="en-AU"/>
              </w:rPr>
              <w:t>7.9329</w:t>
            </w:r>
          </w:p>
        </w:tc>
        <w:tc>
          <w:tcPr>
            <w:tcW w:w="966" w:type="dxa"/>
          </w:tcPr>
          <w:p w:rsidR="00077066" w:rsidRDefault="00077066" w:rsidP="00077066">
            <w:pPr>
              <w:pStyle w:val="TableText"/>
            </w:pPr>
            <w:r>
              <w:rPr>
                <w:lang w:eastAsia="en-AU"/>
              </w:rPr>
              <w:t>6.9608</w:t>
            </w:r>
          </w:p>
        </w:tc>
        <w:tc>
          <w:tcPr>
            <w:tcW w:w="980" w:type="dxa"/>
          </w:tcPr>
          <w:p w:rsidR="00077066" w:rsidRDefault="00077066" w:rsidP="00077066">
            <w:pPr>
              <w:pStyle w:val="TableText"/>
            </w:pPr>
            <w:r>
              <w:rPr>
                <w:lang w:eastAsia="en-AU"/>
              </w:rPr>
              <w:t>8.7147</w:t>
            </w:r>
          </w:p>
        </w:tc>
      </w:tr>
      <w:tr w:rsidR="00077066">
        <w:trPr>
          <w:trHeight w:val="290"/>
        </w:trPr>
        <w:tc>
          <w:tcPr>
            <w:tcW w:w="630" w:type="dxa"/>
          </w:tcPr>
          <w:p w:rsidR="00077066" w:rsidRDefault="00077066" w:rsidP="00077066">
            <w:pPr>
              <w:pStyle w:val="TableText"/>
            </w:pPr>
            <w:r>
              <w:rPr>
                <w:lang w:eastAsia="en-AU"/>
              </w:rPr>
              <w:t>79</w:t>
            </w:r>
          </w:p>
        </w:tc>
        <w:tc>
          <w:tcPr>
            <w:tcW w:w="940" w:type="dxa"/>
          </w:tcPr>
          <w:p w:rsidR="00077066" w:rsidRDefault="00077066" w:rsidP="00077066">
            <w:pPr>
              <w:pStyle w:val="TableText"/>
            </w:pPr>
            <w:r>
              <w:rPr>
                <w:lang w:eastAsia="en-AU"/>
              </w:rPr>
              <w:t>7.4422</w:t>
            </w:r>
          </w:p>
        </w:tc>
        <w:tc>
          <w:tcPr>
            <w:tcW w:w="980" w:type="dxa"/>
          </w:tcPr>
          <w:p w:rsidR="00077066" w:rsidRDefault="00077066" w:rsidP="00077066">
            <w:pPr>
              <w:pStyle w:val="TableText"/>
            </w:pPr>
            <w:r>
              <w:rPr>
                <w:lang w:eastAsia="en-AU"/>
              </w:rPr>
              <w:t>8.8064</w:t>
            </w:r>
          </w:p>
        </w:tc>
        <w:tc>
          <w:tcPr>
            <w:tcW w:w="966" w:type="dxa"/>
          </w:tcPr>
          <w:p w:rsidR="00077066" w:rsidRDefault="00077066" w:rsidP="00077066">
            <w:pPr>
              <w:pStyle w:val="TableText"/>
            </w:pPr>
            <w:r>
              <w:t>7.5252</w:t>
            </w:r>
          </w:p>
        </w:tc>
        <w:tc>
          <w:tcPr>
            <w:tcW w:w="994" w:type="dxa"/>
          </w:tcPr>
          <w:p w:rsidR="00077066" w:rsidRDefault="00077066" w:rsidP="00077066">
            <w:pPr>
              <w:pStyle w:val="TableText"/>
            </w:pPr>
            <w:r>
              <w:t>8.8281</w:t>
            </w:r>
          </w:p>
        </w:tc>
        <w:tc>
          <w:tcPr>
            <w:tcW w:w="938" w:type="dxa"/>
          </w:tcPr>
          <w:p w:rsidR="00077066" w:rsidRDefault="00077066" w:rsidP="00077066">
            <w:pPr>
              <w:pStyle w:val="TableText"/>
            </w:pPr>
            <w:r>
              <w:rPr>
                <w:lang w:eastAsia="en-AU"/>
              </w:rPr>
              <w:t>6.8952</w:t>
            </w:r>
          </w:p>
        </w:tc>
        <w:tc>
          <w:tcPr>
            <w:tcW w:w="979" w:type="dxa"/>
          </w:tcPr>
          <w:p w:rsidR="00077066" w:rsidRDefault="00077066" w:rsidP="00077066">
            <w:pPr>
              <w:pStyle w:val="TableText"/>
            </w:pPr>
            <w:r>
              <w:rPr>
                <w:lang w:eastAsia="en-AU"/>
              </w:rPr>
              <w:t>7.5149</w:t>
            </w:r>
          </w:p>
        </w:tc>
        <w:tc>
          <w:tcPr>
            <w:tcW w:w="966" w:type="dxa"/>
          </w:tcPr>
          <w:p w:rsidR="00077066" w:rsidRDefault="00077066" w:rsidP="00077066">
            <w:pPr>
              <w:pStyle w:val="TableText"/>
            </w:pPr>
            <w:r>
              <w:rPr>
                <w:lang w:eastAsia="en-AU"/>
              </w:rPr>
              <w:t>6.5976</w:t>
            </w:r>
          </w:p>
        </w:tc>
        <w:tc>
          <w:tcPr>
            <w:tcW w:w="980" w:type="dxa"/>
          </w:tcPr>
          <w:p w:rsidR="00077066" w:rsidRDefault="00077066" w:rsidP="00077066">
            <w:pPr>
              <w:pStyle w:val="TableText"/>
            </w:pPr>
            <w:r>
              <w:rPr>
                <w:lang w:eastAsia="en-AU"/>
              </w:rPr>
              <w:t>8.2757</w:t>
            </w:r>
          </w:p>
        </w:tc>
      </w:tr>
      <w:tr w:rsidR="00077066">
        <w:trPr>
          <w:trHeight w:val="290"/>
        </w:trPr>
        <w:tc>
          <w:tcPr>
            <w:tcW w:w="630" w:type="dxa"/>
          </w:tcPr>
          <w:p w:rsidR="00077066" w:rsidRDefault="00077066" w:rsidP="00077066">
            <w:pPr>
              <w:pStyle w:val="TableText"/>
            </w:pPr>
            <w:r>
              <w:rPr>
                <w:lang w:eastAsia="en-AU"/>
              </w:rPr>
              <w:t>80</w:t>
            </w:r>
          </w:p>
        </w:tc>
        <w:tc>
          <w:tcPr>
            <w:tcW w:w="940" w:type="dxa"/>
          </w:tcPr>
          <w:p w:rsidR="00077066" w:rsidRDefault="00077066" w:rsidP="00077066">
            <w:pPr>
              <w:pStyle w:val="TableText"/>
            </w:pPr>
            <w:r>
              <w:rPr>
                <w:lang w:eastAsia="en-AU"/>
              </w:rPr>
              <w:t>7.0256</w:t>
            </w:r>
          </w:p>
        </w:tc>
        <w:tc>
          <w:tcPr>
            <w:tcW w:w="980" w:type="dxa"/>
          </w:tcPr>
          <w:p w:rsidR="00077066" w:rsidRDefault="00077066" w:rsidP="00077066">
            <w:pPr>
              <w:pStyle w:val="TableText"/>
            </w:pPr>
            <w:r>
              <w:rPr>
                <w:lang w:eastAsia="en-AU"/>
              </w:rPr>
              <w:t>8.3442</w:t>
            </w:r>
          </w:p>
        </w:tc>
        <w:tc>
          <w:tcPr>
            <w:tcW w:w="966" w:type="dxa"/>
          </w:tcPr>
          <w:p w:rsidR="00077066" w:rsidRDefault="00077066" w:rsidP="00077066">
            <w:pPr>
              <w:pStyle w:val="TableText"/>
            </w:pPr>
            <w:r>
              <w:t>7.1077</w:t>
            </w:r>
          </w:p>
        </w:tc>
        <w:tc>
          <w:tcPr>
            <w:tcW w:w="994" w:type="dxa"/>
          </w:tcPr>
          <w:p w:rsidR="00077066" w:rsidRDefault="00077066" w:rsidP="00077066">
            <w:pPr>
              <w:pStyle w:val="TableText"/>
            </w:pPr>
            <w:r>
              <w:t>8.3658</w:t>
            </w:r>
          </w:p>
        </w:tc>
        <w:tc>
          <w:tcPr>
            <w:tcW w:w="938" w:type="dxa"/>
          </w:tcPr>
          <w:p w:rsidR="00077066" w:rsidRDefault="00077066" w:rsidP="00077066">
            <w:pPr>
              <w:pStyle w:val="TableText"/>
            </w:pPr>
            <w:r>
              <w:rPr>
                <w:lang w:eastAsia="en-AU"/>
              </w:rPr>
              <w:t>6.5271</w:t>
            </w:r>
          </w:p>
        </w:tc>
        <w:tc>
          <w:tcPr>
            <w:tcW w:w="979" w:type="dxa"/>
          </w:tcPr>
          <w:p w:rsidR="00077066" w:rsidRDefault="00077066" w:rsidP="00077066">
            <w:pPr>
              <w:pStyle w:val="TableText"/>
            </w:pPr>
            <w:r>
              <w:rPr>
                <w:lang w:eastAsia="en-AU"/>
              </w:rPr>
              <w:t>7.1064</w:t>
            </w:r>
          </w:p>
        </w:tc>
        <w:tc>
          <w:tcPr>
            <w:tcW w:w="966" w:type="dxa"/>
          </w:tcPr>
          <w:p w:rsidR="00077066" w:rsidRDefault="00077066" w:rsidP="00077066">
            <w:pPr>
              <w:pStyle w:val="TableText"/>
            </w:pPr>
            <w:r>
              <w:rPr>
                <w:lang w:eastAsia="en-AU"/>
              </w:rPr>
              <w:t>6.2447</w:t>
            </w:r>
          </w:p>
        </w:tc>
        <w:tc>
          <w:tcPr>
            <w:tcW w:w="980" w:type="dxa"/>
          </w:tcPr>
          <w:p w:rsidR="00077066" w:rsidRDefault="00077066" w:rsidP="00077066">
            <w:pPr>
              <w:pStyle w:val="TableText"/>
            </w:pPr>
            <w:r>
              <w:rPr>
                <w:lang w:eastAsia="en-AU"/>
              </w:rPr>
              <w:t>7.8421</w:t>
            </w:r>
          </w:p>
        </w:tc>
      </w:tr>
      <w:tr w:rsidR="00077066">
        <w:trPr>
          <w:trHeight w:val="290"/>
        </w:trPr>
        <w:tc>
          <w:tcPr>
            <w:tcW w:w="630" w:type="dxa"/>
          </w:tcPr>
          <w:p w:rsidR="00077066" w:rsidRDefault="00077066" w:rsidP="00077066">
            <w:pPr>
              <w:pStyle w:val="TableText"/>
            </w:pPr>
            <w:r>
              <w:rPr>
                <w:lang w:eastAsia="en-AU"/>
              </w:rPr>
              <w:t>81</w:t>
            </w:r>
          </w:p>
        </w:tc>
        <w:tc>
          <w:tcPr>
            <w:tcW w:w="940" w:type="dxa"/>
          </w:tcPr>
          <w:p w:rsidR="00077066" w:rsidRDefault="00077066" w:rsidP="00077066">
            <w:pPr>
              <w:pStyle w:val="TableText"/>
            </w:pPr>
            <w:r>
              <w:rPr>
                <w:lang w:eastAsia="en-AU"/>
              </w:rPr>
              <w:t>6.6209</w:t>
            </w:r>
          </w:p>
        </w:tc>
        <w:tc>
          <w:tcPr>
            <w:tcW w:w="980" w:type="dxa"/>
          </w:tcPr>
          <w:p w:rsidR="00077066" w:rsidRDefault="00077066" w:rsidP="00077066">
            <w:pPr>
              <w:pStyle w:val="TableText"/>
            </w:pPr>
            <w:r>
              <w:rPr>
                <w:lang w:eastAsia="en-AU"/>
              </w:rPr>
              <w:t>7.8879</w:t>
            </w:r>
          </w:p>
        </w:tc>
        <w:tc>
          <w:tcPr>
            <w:tcW w:w="966" w:type="dxa"/>
          </w:tcPr>
          <w:p w:rsidR="00077066" w:rsidRDefault="00077066" w:rsidP="00077066">
            <w:pPr>
              <w:pStyle w:val="TableText"/>
            </w:pPr>
            <w:r>
              <w:t>6.7018</w:t>
            </w:r>
          </w:p>
        </w:tc>
        <w:tc>
          <w:tcPr>
            <w:tcW w:w="994" w:type="dxa"/>
          </w:tcPr>
          <w:p w:rsidR="00077066" w:rsidRDefault="00077066" w:rsidP="00077066">
            <w:pPr>
              <w:pStyle w:val="TableText"/>
            </w:pPr>
            <w:r>
              <w:t>7.9094</w:t>
            </w:r>
          </w:p>
        </w:tc>
        <w:tc>
          <w:tcPr>
            <w:tcW w:w="938" w:type="dxa"/>
          </w:tcPr>
          <w:p w:rsidR="00077066" w:rsidRDefault="00077066" w:rsidP="00077066">
            <w:pPr>
              <w:pStyle w:val="TableText"/>
            </w:pPr>
            <w:r>
              <w:rPr>
                <w:lang w:eastAsia="en-AU"/>
              </w:rPr>
              <w:t>6.1714</w:t>
            </w:r>
          </w:p>
        </w:tc>
        <w:tc>
          <w:tcPr>
            <w:tcW w:w="979" w:type="dxa"/>
          </w:tcPr>
          <w:p w:rsidR="00077066" w:rsidRDefault="00077066" w:rsidP="00077066">
            <w:pPr>
              <w:pStyle w:val="TableText"/>
            </w:pPr>
            <w:r>
              <w:rPr>
                <w:lang w:eastAsia="en-AU"/>
              </w:rPr>
              <w:t>6.7075</w:t>
            </w:r>
          </w:p>
        </w:tc>
        <w:tc>
          <w:tcPr>
            <w:tcW w:w="966" w:type="dxa"/>
          </w:tcPr>
          <w:p w:rsidR="00077066" w:rsidRDefault="00077066" w:rsidP="00077066">
            <w:pPr>
              <w:pStyle w:val="TableText"/>
            </w:pPr>
            <w:r>
              <w:rPr>
                <w:lang w:eastAsia="en-AU"/>
              </w:rPr>
              <w:t>5.9029</w:t>
            </w:r>
          </w:p>
        </w:tc>
        <w:tc>
          <w:tcPr>
            <w:tcW w:w="980" w:type="dxa"/>
          </w:tcPr>
          <w:p w:rsidR="00077066" w:rsidRDefault="00077066" w:rsidP="00077066">
            <w:pPr>
              <w:pStyle w:val="TableText"/>
            </w:pPr>
            <w:r>
              <w:rPr>
                <w:lang w:eastAsia="en-AU"/>
              </w:rPr>
              <w:t>7.4162</w:t>
            </w:r>
          </w:p>
        </w:tc>
      </w:tr>
      <w:tr w:rsidR="00077066">
        <w:trPr>
          <w:trHeight w:val="290"/>
        </w:trPr>
        <w:tc>
          <w:tcPr>
            <w:tcW w:w="630" w:type="dxa"/>
          </w:tcPr>
          <w:p w:rsidR="00077066" w:rsidRDefault="00077066" w:rsidP="00077066">
            <w:pPr>
              <w:pStyle w:val="TableText"/>
            </w:pPr>
            <w:r>
              <w:rPr>
                <w:lang w:eastAsia="en-AU"/>
              </w:rPr>
              <w:t>82</w:t>
            </w:r>
          </w:p>
        </w:tc>
        <w:tc>
          <w:tcPr>
            <w:tcW w:w="940" w:type="dxa"/>
          </w:tcPr>
          <w:p w:rsidR="00077066" w:rsidRDefault="00077066" w:rsidP="00077066">
            <w:pPr>
              <w:pStyle w:val="TableText"/>
            </w:pPr>
            <w:r>
              <w:rPr>
                <w:lang w:eastAsia="en-AU"/>
              </w:rPr>
              <w:t>6.2288</w:t>
            </w:r>
          </w:p>
        </w:tc>
        <w:tc>
          <w:tcPr>
            <w:tcW w:w="980" w:type="dxa"/>
          </w:tcPr>
          <w:p w:rsidR="00077066" w:rsidRDefault="00077066" w:rsidP="00077066">
            <w:pPr>
              <w:pStyle w:val="TableText"/>
            </w:pPr>
            <w:r>
              <w:rPr>
                <w:lang w:eastAsia="en-AU"/>
              </w:rPr>
              <w:t>7.4378</w:t>
            </w:r>
          </w:p>
        </w:tc>
        <w:tc>
          <w:tcPr>
            <w:tcW w:w="966" w:type="dxa"/>
          </w:tcPr>
          <w:p w:rsidR="00077066" w:rsidRDefault="00077066" w:rsidP="00077066">
            <w:pPr>
              <w:pStyle w:val="TableText"/>
            </w:pPr>
            <w:r>
              <w:t>6.3083</w:t>
            </w:r>
          </w:p>
        </w:tc>
        <w:tc>
          <w:tcPr>
            <w:tcW w:w="994" w:type="dxa"/>
          </w:tcPr>
          <w:p w:rsidR="00077066" w:rsidRDefault="00077066" w:rsidP="00077066">
            <w:pPr>
              <w:pStyle w:val="TableText"/>
            </w:pPr>
            <w:r>
              <w:t>7.4592</w:t>
            </w:r>
          </w:p>
        </w:tc>
        <w:tc>
          <w:tcPr>
            <w:tcW w:w="938" w:type="dxa"/>
          </w:tcPr>
          <w:p w:rsidR="00077066" w:rsidRDefault="00077066" w:rsidP="00077066">
            <w:pPr>
              <w:pStyle w:val="TableText"/>
            </w:pPr>
            <w:r>
              <w:rPr>
                <w:lang w:eastAsia="en-AU"/>
              </w:rPr>
              <w:t>5.8296</w:t>
            </w:r>
          </w:p>
        </w:tc>
        <w:tc>
          <w:tcPr>
            <w:tcW w:w="979" w:type="dxa"/>
          </w:tcPr>
          <w:p w:rsidR="00077066" w:rsidRDefault="00077066" w:rsidP="00077066">
            <w:pPr>
              <w:pStyle w:val="TableText"/>
            </w:pPr>
            <w:r>
              <w:rPr>
                <w:lang w:eastAsia="en-AU"/>
              </w:rPr>
              <w:t>6.3180</w:t>
            </w:r>
          </w:p>
        </w:tc>
        <w:tc>
          <w:tcPr>
            <w:tcW w:w="966" w:type="dxa"/>
          </w:tcPr>
          <w:p w:rsidR="00077066" w:rsidRDefault="00077066" w:rsidP="00077066">
            <w:pPr>
              <w:pStyle w:val="TableText"/>
            </w:pPr>
            <w:r>
              <w:rPr>
                <w:lang w:eastAsia="en-AU"/>
              </w:rPr>
              <w:t>5.5724</w:t>
            </w:r>
          </w:p>
        </w:tc>
        <w:tc>
          <w:tcPr>
            <w:tcW w:w="980" w:type="dxa"/>
          </w:tcPr>
          <w:p w:rsidR="00077066" w:rsidRDefault="00077066" w:rsidP="00077066">
            <w:pPr>
              <w:pStyle w:val="TableText"/>
            </w:pPr>
            <w:r>
              <w:rPr>
                <w:lang w:eastAsia="en-AU"/>
              </w:rPr>
              <w:t>6.9999</w:t>
            </w:r>
          </w:p>
        </w:tc>
      </w:tr>
      <w:tr w:rsidR="00077066">
        <w:trPr>
          <w:trHeight w:val="290"/>
        </w:trPr>
        <w:tc>
          <w:tcPr>
            <w:tcW w:w="630" w:type="dxa"/>
          </w:tcPr>
          <w:p w:rsidR="00077066" w:rsidRDefault="00077066" w:rsidP="00077066">
            <w:pPr>
              <w:pStyle w:val="TableText"/>
            </w:pPr>
            <w:r>
              <w:rPr>
                <w:lang w:eastAsia="en-AU"/>
              </w:rPr>
              <w:lastRenderedPageBreak/>
              <w:t>83</w:t>
            </w:r>
          </w:p>
        </w:tc>
        <w:tc>
          <w:tcPr>
            <w:tcW w:w="940" w:type="dxa"/>
          </w:tcPr>
          <w:p w:rsidR="00077066" w:rsidRDefault="00077066" w:rsidP="00077066">
            <w:pPr>
              <w:pStyle w:val="TableText"/>
            </w:pPr>
            <w:r>
              <w:rPr>
                <w:lang w:eastAsia="en-AU"/>
              </w:rPr>
              <w:t>5.8499</w:t>
            </w:r>
          </w:p>
        </w:tc>
        <w:tc>
          <w:tcPr>
            <w:tcW w:w="980" w:type="dxa"/>
          </w:tcPr>
          <w:p w:rsidR="00077066" w:rsidRDefault="00077066" w:rsidP="00077066">
            <w:pPr>
              <w:pStyle w:val="TableText"/>
            </w:pPr>
            <w:r>
              <w:rPr>
                <w:lang w:eastAsia="en-AU"/>
              </w:rPr>
              <w:t>6.9958</w:t>
            </w:r>
          </w:p>
        </w:tc>
        <w:tc>
          <w:tcPr>
            <w:tcW w:w="966" w:type="dxa"/>
          </w:tcPr>
          <w:p w:rsidR="00077066" w:rsidRDefault="00077066" w:rsidP="00077066">
            <w:pPr>
              <w:pStyle w:val="TableText"/>
            </w:pPr>
            <w:r>
              <w:t>5.9277</w:t>
            </w:r>
          </w:p>
        </w:tc>
        <w:tc>
          <w:tcPr>
            <w:tcW w:w="994" w:type="dxa"/>
          </w:tcPr>
          <w:p w:rsidR="00077066" w:rsidRDefault="00077066" w:rsidP="00077066">
            <w:pPr>
              <w:pStyle w:val="TableText"/>
            </w:pPr>
            <w:r>
              <w:t>7.0171</w:t>
            </w:r>
          </w:p>
        </w:tc>
        <w:tc>
          <w:tcPr>
            <w:tcW w:w="938" w:type="dxa"/>
          </w:tcPr>
          <w:p w:rsidR="00077066" w:rsidRDefault="00077066" w:rsidP="00077066">
            <w:pPr>
              <w:pStyle w:val="TableText"/>
            </w:pPr>
            <w:r>
              <w:rPr>
                <w:lang w:eastAsia="en-AU"/>
              </w:rPr>
              <w:t>5.5026</w:t>
            </w:r>
          </w:p>
        </w:tc>
        <w:tc>
          <w:tcPr>
            <w:tcW w:w="979" w:type="dxa"/>
          </w:tcPr>
          <w:p w:rsidR="00077066" w:rsidRDefault="00077066" w:rsidP="00077066">
            <w:pPr>
              <w:pStyle w:val="TableText"/>
            </w:pPr>
            <w:r>
              <w:rPr>
                <w:lang w:eastAsia="en-AU"/>
              </w:rPr>
              <w:t>5.9382</w:t>
            </w:r>
          </w:p>
        </w:tc>
        <w:tc>
          <w:tcPr>
            <w:tcW w:w="966" w:type="dxa"/>
          </w:tcPr>
          <w:p w:rsidR="00077066" w:rsidRDefault="00077066" w:rsidP="00077066">
            <w:pPr>
              <w:pStyle w:val="TableText"/>
            </w:pPr>
            <w:r>
              <w:rPr>
                <w:lang w:eastAsia="en-AU"/>
              </w:rPr>
              <w:t>5.2534</w:t>
            </w:r>
          </w:p>
        </w:tc>
        <w:tc>
          <w:tcPr>
            <w:tcW w:w="980" w:type="dxa"/>
          </w:tcPr>
          <w:p w:rsidR="00077066" w:rsidRDefault="00077066" w:rsidP="00077066">
            <w:pPr>
              <w:pStyle w:val="TableText"/>
            </w:pPr>
            <w:r>
              <w:rPr>
                <w:lang w:eastAsia="en-AU"/>
              </w:rPr>
              <w:t>6.5954</w:t>
            </w:r>
          </w:p>
        </w:tc>
      </w:tr>
      <w:tr w:rsidR="00077066">
        <w:trPr>
          <w:trHeight w:val="290"/>
        </w:trPr>
        <w:tc>
          <w:tcPr>
            <w:tcW w:w="630" w:type="dxa"/>
          </w:tcPr>
          <w:p w:rsidR="00077066" w:rsidRDefault="00077066" w:rsidP="00077066">
            <w:pPr>
              <w:pStyle w:val="TableText"/>
            </w:pPr>
            <w:r>
              <w:rPr>
                <w:lang w:eastAsia="en-AU"/>
              </w:rPr>
              <w:t>84</w:t>
            </w:r>
          </w:p>
        </w:tc>
        <w:tc>
          <w:tcPr>
            <w:tcW w:w="940" w:type="dxa"/>
          </w:tcPr>
          <w:p w:rsidR="00077066" w:rsidRDefault="00077066" w:rsidP="00077066">
            <w:pPr>
              <w:pStyle w:val="TableText"/>
            </w:pPr>
            <w:r>
              <w:rPr>
                <w:lang w:eastAsia="en-AU"/>
              </w:rPr>
              <w:t>5.4894</w:t>
            </w:r>
          </w:p>
        </w:tc>
        <w:tc>
          <w:tcPr>
            <w:tcW w:w="980" w:type="dxa"/>
          </w:tcPr>
          <w:p w:rsidR="00077066" w:rsidRDefault="00077066" w:rsidP="00077066">
            <w:pPr>
              <w:pStyle w:val="TableText"/>
            </w:pPr>
            <w:r>
              <w:rPr>
                <w:lang w:eastAsia="en-AU"/>
              </w:rPr>
              <w:t>6.5643</w:t>
            </w:r>
          </w:p>
        </w:tc>
        <w:tc>
          <w:tcPr>
            <w:tcW w:w="966" w:type="dxa"/>
          </w:tcPr>
          <w:p w:rsidR="00077066" w:rsidRDefault="00077066" w:rsidP="00077066">
            <w:pPr>
              <w:pStyle w:val="TableText"/>
            </w:pPr>
            <w:r>
              <w:t>5.5653</w:t>
            </w:r>
          </w:p>
        </w:tc>
        <w:tc>
          <w:tcPr>
            <w:tcW w:w="994" w:type="dxa"/>
          </w:tcPr>
          <w:p w:rsidR="00077066" w:rsidRDefault="00077066" w:rsidP="00077066">
            <w:pPr>
              <w:pStyle w:val="TableText"/>
            </w:pPr>
            <w:r>
              <w:t>6.5854</w:t>
            </w:r>
          </w:p>
        </w:tc>
        <w:tc>
          <w:tcPr>
            <w:tcW w:w="938" w:type="dxa"/>
          </w:tcPr>
          <w:p w:rsidR="00077066" w:rsidRDefault="00077066" w:rsidP="00077066">
            <w:pPr>
              <w:pStyle w:val="TableText"/>
            </w:pPr>
            <w:r>
              <w:rPr>
                <w:lang w:eastAsia="en-AU"/>
              </w:rPr>
              <w:t>5.1930</w:t>
            </w:r>
          </w:p>
        </w:tc>
        <w:tc>
          <w:tcPr>
            <w:tcW w:w="979" w:type="dxa"/>
          </w:tcPr>
          <w:p w:rsidR="00077066" w:rsidRDefault="00077066" w:rsidP="00077066">
            <w:pPr>
              <w:pStyle w:val="TableText"/>
            </w:pPr>
            <w:r>
              <w:rPr>
                <w:lang w:eastAsia="en-AU"/>
              </w:rPr>
              <w:t>5.5719</w:t>
            </w:r>
          </w:p>
        </w:tc>
        <w:tc>
          <w:tcPr>
            <w:tcW w:w="966" w:type="dxa"/>
          </w:tcPr>
          <w:p w:rsidR="00077066" w:rsidRDefault="00077066" w:rsidP="00077066">
            <w:pPr>
              <w:pStyle w:val="TableText"/>
            </w:pPr>
            <w:r>
              <w:rPr>
                <w:lang w:eastAsia="en-AU"/>
              </w:rPr>
              <w:t>4.9515</w:t>
            </w:r>
          </w:p>
        </w:tc>
        <w:tc>
          <w:tcPr>
            <w:tcW w:w="980" w:type="dxa"/>
          </w:tcPr>
          <w:p w:rsidR="00077066" w:rsidRDefault="00077066" w:rsidP="00077066">
            <w:pPr>
              <w:pStyle w:val="TableText"/>
            </w:pPr>
            <w:r>
              <w:rPr>
                <w:lang w:eastAsia="en-AU"/>
              </w:rPr>
              <w:t>6.2052</w:t>
            </w:r>
          </w:p>
        </w:tc>
      </w:tr>
      <w:tr w:rsidR="00077066">
        <w:trPr>
          <w:trHeight w:val="290"/>
        </w:trPr>
        <w:tc>
          <w:tcPr>
            <w:tcW w:w="630" w:type="dxa"/>
          </w:tcPr>
          <w:p w:rsidR="00077066" w:rsidRDefault="00077066" w:rsidP="00077066">
            <w:pPr>
              <w:pStyle w:val="TableText"/>
            </w:pPr>
            <w:r>
              <w:rPr>
                <w:lang w:eastAsia="en-AU"/>
              </w:rPr>
              <w:t>85</w:t>
            </w:r>
          </w:p>
        </w:tc>
        <w:tc>
          <w:tcPr>
            <w:tcW w:w="940" w:type="dxa"/>
          </w:tcPr>
          <w:p w:rsidR="00077066" w:rsidRDefault="00077066" w:rsidP="00077066">
            <w:pPr>
              <w:pStyle w:val="TableText"/>
            </w:pPr>
            <w:r>
              <w:rPr>
                <w:lang w:eastAsia="en-AU"/>
              </w:rPr>
              <w:t>5.1474</w:t>
            </w:r>
          </w:p>
        </w:tc>
        <w:tc>
          <w:tcPr>
            <w:tcW w:w="980" w:type="dxa"/>
          </w:tcPr>
          <w:p w:rsidR="00077066" w:rsidRDefault="00077066" w:rsidP="00077066">
            <w:pPr>
              <w:pStyle w:val="TableText"/>
            </w:pPr>
            <w:r>
              <w:rPr>
                <w:lang w:eastAsia="en-AU"/>
              </w:rPr>
              <w:t>6.1448</w:t>
            </w:r>
          </w:p>
        </w:tc>
        <w:tc>
          <w:tcPr>
            <w:tcW w:w="966" w:type="dxa"/>
          </w:tcPr>
          <w:p w:rsidR="00077066" w:rsidRDefault="00077066" w:rsidP="00077066">
            <w:pPr>
              <w:pStyle w:val="TableText"/>
            </w:pPr>
            <w:r>
              <w:t>5.2212</w:t>
            </w:r>
          </w:p>
        </w:tc>
        <w:tc>
          <w:tcPr>
            <w:tcW w:w="994" w:type="dxa"/>
          </w:tcPr>
          <w:p w:rsidR="00077066" w:rsidRDefault="00077066" w:rsidP="00077066">
            <w:pPr>
              <w:pStyle w:val="TableText"/>
            </w:pPr>
            <w:r>
              <w:t>6.1656</w:t>
            </w:r>
          </w:p>
        </w:tc>
        <w:tc>
          <w:tcPr>
            <w:tcW w:w="938" w:type="dxa"/>
          </w:tcPr>
          <w:p w:rsidR="00077066" w:rsidRDefault="00077066" w:rsidP="00077066">
            <w:pPr>
              <w:pStyle w:val="TableText"/>
            </w:pPr>
            <w:r>
              <w:rPr>
                <w:lang w:eastAsia="en-AU"/>
              </w:rPr>
              <w:t>4.9009</w:t>
            </w:r>
          </w:p>
        </w:tc>
        <w:tc>
          <w:tcPr>
            <w:tcW w:w="979" w:type="dxa"/>
          </w:tcPr>
          <w:p w:rsidR="00077066" w:rsidRDefault="00077066" w:rsidP="00077066">
            <w:pPr>
              <w:pStyle w:val="TableText"/>
            </w:pPr>
            <w:r>
              <w:rPr>
                <w:lang w:eastAsia="en-AU"/>
              </w:rPr>
              <w:t>5.2208</w:t>
            </w:r>
          </w:p>
        </w:tc>
        <w:tc>
          <w:tcPr>
            <w:tcW w:w="966" w:type="dxa"/>
          </w:tcPr>
          <w:p w:rsidR="00077066" w:rsidRDefault="00077066" w:rsidP="00077066">
            <w:pPr>
              <w:pStyle w:val="TableText"/>
            </w:pPr>
            <w:r>
              <w:rPr>
                <w:lang w:eastAsia="en-AU"/>
              </w:rPr>
              <w:t>4.6666</w:t>
            </w:r>
          </w:p>
        </w:tc>
        <w:tc>
          <w:tcPr>
            <w:tcW w:w="980" w:type="dxa"/>
          </w:tcPr>
          <w:p w:rsidR="00077066" w:rsidRDefault="00077066" w:rsidP="00077066">
            <w:pPr>
              <w:pStyle w:val="TableText"/>
            </w:pPr>
            <w:r>
              <w:rPr>
                <w:lang w:eastAsia="en-AU"/>
              </w:rPr>
              <w:t>5.8306</w:t>
            </w:r>
          </w:p>
        </w:tc>
      </w:tr>
      <w:tr w:rsidR="00077066">
        <w:trPr>
          <w:trHeight w:val="290"/>
        </w:trPr>
        <w:tc>
          <w:tcPr>
            <w:tcW w:w="630" w:type="dxa"/>
          </w:tcPr>
          <w:p w:rsidR="00077066" w:rsidRDefault="00077066" w:rsidP="00077066">
            <w:pPr>
              <w:pStyle w:val="TableText"/>
            </w:pPr>
            <w:r>
              <w:rPr>
                <w:lang w:eastAsia="en-AU"/>
              </w:rPr>
              <w:t>86</w:t>
            </w:r>
          </w:p>
        </w:tc>
        <w:tc>
          <w:tcPr>
            <w:tcW w:w="940" w:type="dxa"/>
          </w:tcPr>
          <w:p w:rsidR="00077066" w:rsidRDefault="00077066" w:rsidP="00077066">
            <w:pPr>
              <w:pStyle w:val="TableText"/>
            </w:pPr>
            <w:r>
              <w:rPr>
                <w:lang w:eastAsia="en-AU"/>
              </w:rPr>
              <w:t>4.8236</w:t>
            </w:r>
          </w:p>
        </w:tc>
        <w:tc>
          <w:tcPr>
            <w:tcW w:w="980" w:type="dxa"/>
          </w:tcPr>
          <w:p w:rsidR="00077066" w:rsidRDefault="00077066" w:rsidP="00077066">
            <w:pPr>
              <w:pStyle w:val="TableText"/>
            </w:pPr>
            <w:r>
              <w:rPr>
                <w:lang w:eastAsia="en-AU"/>
              </w:rPr>
              <w:t>5.7390</w:t>
            </w:r>
          </w:p>
        </w:tc>
        <w:tc>
          <w:tcPr>
            <w:tcW w:w="966" w:type="dxa"/>
          </w:tcPr>
          <w:p w:rsidR="00077066" w:rsidRDefault="00077066" w:rsidP="00077066">
            <w:pPr>
              <w:pStyle w:val="TableText"/>
            </w:pPr>
            <w:r>
              <w:t>4.8951</w:t>
            </w:r>
          </w:p>
        </w:tc>
        <w:tc>
          <w:tcPr>
            <w:tcW w:w="994" w:type="dxa"/>
          </w:tcPr>
          <w:p w:rsidR="00077066" w:rsidRDefault="00077066" w:rsidP="00077066">
            <w:pPr>
              <w:pStyle w:val="TableText"/>
            </w:pPr>
            <w:r>
              <w:t>5.7595</w:t>
            </w:r>
          </w:p>
        </w:tc>
        <w:tc>
          <w:tcPr>
            <w:tcW w:w="938" w:type="dxa"/>
          </w:tcPr>
          <w:p w:rsidR="00077066" w:rsidRDefault="00077066" w:rsidP="00077066">
            <w:pPr>
              <w:pStyle w:val="TableText"/>
            </w:pPr>
            <w:r>
              <w:rPr>
                <w:lang w:eastAsia="en-AU"/>
              </w:rPr>
              <w:t>4.6264</w:t>
            </w:r>
          </w:p>
        </w:tc>
        <w:tc>
          <w:tcPr>
            <w:tcW w:w="979" w:type="dxa"/>
          </w:tcPr>
          <w:p w:rsidR="00077066" w:rsidRDefault="00077066" w:rsidP="00077066">
            <w:pPr>
              <w:pStyle w:val="TableText"/>
            </w:pPr>
            <w:r>
              <w:rPr>
                <w:lang w:eastAsia="en-AU"/>
              </w:rPr>
              <w:t>4.8873</w:t>
            </w:r>
          </w:p>
        </w:tc>
        <w:tc>
          <w:tcPr>
            <w:tcW w:w="966" w:type="dxa"/>
          </w:tcPr>
          <w:p w:rsidR="00077066" w:rsidRDefault="00077066" w:rsidP="00077066">
            <w:pPr>
              <w:pStyle w:val="TableText"/>
            </w:pPr>
            <w:r>
              <w:rPr>
                <w:lang w:eastAsia="en-AU"/>
              </w:rPr>
              <w:t>4.3983</w:t>
            </w:r>
          </w:p>
        </w:tc>
        <w:tc>
          <w:tcPr>
            <w:tcW w:w="980" w:type="dxa"/>
          </w:tcPr>
          <w:p w:rsidR="00077066" w:rsidRDefault="00077066" w:rsidP="00077066">
            <w:pPr>
              <w:pStyle w:val="TableText"/>
            </w:pPr>
            <w:r>
              <w:rPr>
                <w:lang w:eastAsia="en-AU"/>
              </w:rPr>
              <w:t>5.4727</w:t>
            </w:r>
          </w:p>
        </w:tc>
      </w:tr>
      <w:tr w:rsidR="00077066">
        <w:trPr>
          <w:trHeight w:val="290"/>
        </w:trPr>
        <w:tc>
          <w:tcPr>
            <w:tcW w:w="630" w:type="dxa"/>
          </w:tcPr>
          <w:p w:rsidR="00077066" w:rsidRDefault="00077066" w:rsidP="00077066">
            <w:pPr>
              <w:pStyle w:val="TableText"/>
            </w:pPr>
            <w:r>
              <w:rPr>
                <w:lang w:eastAsia="en-AU"/>
              </w:rPr>
              <w:t>87</w:t>
            </w:r>
          </w:p>
        </w:tc>
        <w:tc>
          <w:tcPr>
            <w:tcW w:w="940" w:type="dxa"/>
          </w:tcPr>
          <w:p w:rsidR="00077066" w:rsidRDefault="00077066" w:rsidP="00077066">
            <w:pPr>
              <w:pStyle w:val="TableText"/>
            </w:pPr>
            <w:r>
              <w:rPr>
                <w:lang w:eastAsia="en-AU"/>
              </w:rPr>
              <w:t>4.5171</w:t>
            </w:r>
          </w:p>
        </w:tc>
        <w:tc>
          <w:tcPr>
            <w:tcW w:w="980" w:type="dxa"/>
          </w:tcPr>
          <w:p w:rsidR="00077066" w:rsidRDefault="00077066" w:rsidP="00077066">
            <w:pPr>
              <w:pStyle w:val="TableText"/>
            </w:pPr>
            <w:r>
              <w:rPr>
                <w:lang w:eastAsia="en-AU"/>
              </w:rPr>
              <w:t>5.3426</w:t>
            </w:r>
          </w:p>
        </w:tc>
        <w:tc>
          <w:tcPr>
            <w:tcW w:w="966" w:type="dxa"/>
          </w:tcPr>
          <w:p w:rsidR="00077066" w:rsidRDefault="00077066" w:rsidP="00077066">
            <w:pPr>
              <w:pStyle w:val="TableText"/>
            </w:pPr>
            <w:r>
              <w:t>4.5863</w:t>
            </w:r>
          </w:p>
        </w:tc>
        <w:tc>
          <w:tcPr>
            <w:tcW w:w="994" w:type="dxa"/>
          </w:tcPr>
          <w:p w:rsidR="00077066" w:rsidRDefault="00077066" w:rsidP="00077066">
            <w:pPr>
              <w:pStyle w:val="TableText"/>
            </w:pPr>
            <w:r>
              <w:t>5.3628</w:t>
            </w:r>
          </w:p>
        </w:tc>
        <w:tc>
          <w:tcPr>
            <w:tcW w:w="938" w:type="dxa"/>
          </w:tcPr>
          <w:p w:rsidR="00077066" w:rsidRDefault="00077066" w:rsidP="00077066">
            <w:pPr>
              <w:pStyle w:val="TableText"/>
            </w:pPr>
            <w:r>
              <w:rPr>
                <w:lang w:eastAsia="en-AU"/>
              </w:rPr>
              <w:t>4.3694</w:t>
            </w:r>
          </w:p>
        </w:tc>
        <w:tc>
          <w:tcPr>
            <w:tcW w:w="979" w:type="dxa"/>
          </w:tcPr>
          <w:p w:rsidR="00077066" w:rsidRDefault="00077066" w:rsidP="00077066">
            <w:pPr>
              <w:pStyle w:val="TableText"/>
            </w:pPr>
            <w:r>
              <w:rPr>
                <w:lang w:eastAsia="en-AU"/>
              </w:rPr>
              <w:t>4.5743</w:t>
            </w:r>
          </w:p>
        </w:tc>
        <w:tc>
          <w:tcPr>
            <w:tcW w:w="966" w:type="dxa"/>
          </w:tcPr>
          <w:p w:rsidR="00077066" w:rsidRDefault="00077066" w:rsidP="00077066">
            <w:pPr>
              <w:pStyle w:val="TableText"/>
            </w:pPr>
            <w:r>
              <w:rPr>
                <w:lang w:eastAsia="en-AU"/>
              </w:rPr>
              <w:t>4.1455</w:t>
            </w:r>
          </w:p>
        </w:tc>
        <w:tc>
          <w:tcPr>
            <w:tcW w:w="980" w:type="dxa"/>
          </w:tcPr>
          <w:p w:rsidR="00077066" w:rsidRDefault="00077066" w:rsidP="00077066">
            <w:pPr>
              <w:pStyle w:val="TableText"/>
            </w:pPr>
            <w:r>
              <w:rPr>
                <w:lang w:eastAsia="en-AU"/>
              </w:rPr>
              <w:t>5.1323</w:t>
            </w:r>
          </w:p>
        </w:tc>
      </w:tr>
      <w:tr w:rsidR="00077066">
        <w:trPr>
          <w:trHeight w:val="290"/>
        </w:trPr>
        <w:tc>
          <w:tcPr>
            <w:tcW w:w="630" w:type="dxa"/>
          </w:tcPr>
          <w:p w:rsidR="00077066" w:rsidRDefault="00077066" w:rsidP="00077066">
            <w:pPr>
              <w:pStyle w:val="TableText"/>
            </w:pPr>
            <w:r>
              <w:rPr>
                <w:lang w:eastAsia="en-AU"/>
              </w:rPr>
              <w:t>88</w:t>
            </w:r>
          </w:p>
        </w:tc>
        <w:tc>
          <w:tcPr>
            <w:tcW w:w="940" w:type="dxa"/>
          </w:tcPr>
          <w:p w:rsidR="00077066" w:rsidRDefault="00077066" w:rsidP="00077066">
            <w:pPr>
              <w:pStyle w:val="TableText"/>
            </w:pPr>
            <w:r>
              <w:rPr>
                <w:lang w:eastAsia="en-AU"/>
              </w:rPr>
              <w:t>4.2265</w:t>
            </w:r>
          </w:p>
        </w:tc>
        <w:tc>
          <w:tcPr>
            <w:tcW w:w="980" w:type="dxa"/>
          </w:tcPr>
          <w:p w:rsidR="00077066" w:rsidRDefault="00077066" w:rsidP="00077066">
            <w:pPr>
              <w:pStyle w:val="TableText"/>
            </w:pPr>
            <w:r>
              <w:rPr>
                <w:lang w:eastAsia="en-AU"/>
              </w:rPr>
              <w:t>4.9542</w:t>
            </w:r>
          </w:p>
        </w:tc>
        <w:tc>
          <w:tcPr>
            <w:tcW w:w="966" w:type="dxa"/>
          </w:tcPr>
          <w:p w:rsidR="00077066" w:rsidRDefault="00077066" w:rsidP="00077066">
            <w:pPr>
              <w:pStyle w:val="TableText"/>
            </w:pPr>
            <w:r>
              <w:t>4.2932</w:t>
            </w:r>
          </w:p>
        </w:tc>
        <w:tc>
          <w:tcPr>
            <w:tcW w:w="994" w:type="dxa"/>
          </w:tcPr>
          <w:p w:rsidR="00077066" w:rsidRDefault="00077066" w:rsidP="00077066">
            <w:pPr>
              <w:pStyle w:val="TableText"/>
            </w:pPr>
            <w:r>
              <w:t>4.9741</w:t>
            </w:r>
          </w:p>
        </w:tc>
        <w:tc>
          <w:tcPr>
            <w:tcW w:w="938" w:type="dxa"/>
          </w:tcPr>
          <w:p w:rsidR="00077066" w:rsidRDefault="00077066" w:rsidP="00077066">
            <w:pPr>
              <w:pStyle w:val="TableText"/>
            </w:pPr>
            <w:r>
              <w:rPr>
                <w:lang w:eastAsia="en-AU"/>
              </w:rPr>
              <w:t>4.1299</w:t>
            </w:r>
          </w:p>
        </w:tc>
        <w:tc>
          <w:tcPr>
            <w:tcW w:w="979" w:type="dxa"/>
          </w:tcPr>
          <w:p w:rsidR="00077066" w:rsidRDefault="00077066" w:rsidP="00077066">
            <w:pPr>
              <w:pStyle w:val="TableText"/>
            </w:pPr>
            <w:r>
              <w:rPr>
                <w:lang w:eastAsia="en-AU"/>
              </w:rPr>
              <w:t>4.2851</w:t>
            </w:r>
          </w:p>
        </w:tc>
        <w:tc>
          <w:tcPr>
            <w:tcW w:w="966" w:type="dxa"/>
          </w:tcPr>
          <w:p w:rsidR="00077066" w:rsidRDefault="00077066" w:rsidP="00077066">
            <w:pPr>
              <w:pStyle w:val="TableText"/>
            </w:pPr>
            <w:r>
              <w:rPr>
                <w:lang w:eastAsia="en-AU"/>
              </w:rPr>
              <w:t>3.9069</w:t>
            </w:r>
          </w:p>
        </w:tc>
        <w:tc>
          <w:tcPr>
            <w:tcW w:w="980" w:type="dxa"/>
          </w:tcPr>
          <w:p w:rsidR="00077066" w:rsidRDefault="00077066" w:rsidP="00077066">
            <w:pPr>
              <w:pStyle w:val="TableText"/>
            </w:pPr>
            <w:r>
              <w:rPr>
                <w:lang w:eastAsia="en-AU"/>
              </w:rPr>
              <w:t>4.8106</w:t>
            </w:r>
          </w:p>
        </w:tc>
      </w:tr>
      <w:tr w:rsidR="00077066">
        <w:trPr>
          <w:trHeight w:val="290"/>
        </w:trPr>
        <w:tc>
          <w:tcPr>
            <w:tcW w:w="630" w:type="dxa"/>
          </w:tcPr>
          <w:p w:rsidR="00077066" w:rsidRDefault="00077066" w:rsidP="00077066">
            <w:pPr>
              <w:pStyle w:val="TableText"/>
            </w:pPr>
            <w:r>
              <w:rPr>
                <w:lang w:eastAsia="en-AU"/>
              </w:rPr>
              <w:t>89</w:t>
            </w:r>
          </w:p>
        </w:tc>
        <w:tc>
          <w:tcPr>
            <w:tcW w:w="940" w:type="dxa"/>
          </w:tcPr>
          <w:p w:rsidR="00077066" w:rsidRDefault="00077066" w:rsidP="00077066">
            <w:pPr>
              <w:pStyle w:val="TableText"/>
            </w:pPr>
            <w:r>
              <w:rPr>
                <w:lang w:eastAsia="en-AU"/>
              </w:rPr>
              <w:t>3.9516</w:t>
            </w:r>
          </w:p>
        </w:tc>
        <w:tc>
          <w:tcPr>
            <w:tcW w:w="980" w:type="dxa"/>
          </w:tcPr>
          <w:p w:rsidR="00077066" w:rsidRDefault="00077066" w:rsidP="00077066">
            <w:pPr>
              <w:pStyle w:val="TableText"/>
            </w:pPr>
            <w:r>
              <w:rPr>
                <w:lang w:eastAsia="en-AU"/>
              </w:rPr>
              <w:t>4.5848</w:t>
            </w:r>
          </w:p>
        </w:tc>
        <w:tc>
          <w:tcPr>
            <w:tcW w:w="966" w:type="dxa"/>
          </w:tcPr>
          <w:p w:rsidR="00077066" w:rsidRDefault="00077066" w:rsidP="00077066">
            <w:pPr>
              <w:pStyle w:val="TableText"/>
            </w:pPr>
            <w:r>
              <w:t>4.0158</w:t>
            </w:r>
          </w:p>
        </w:tc>
        <w:tc>
          <w:tcPr>
            <w:tcW w:w="994" w:type="dxa"/>
          </w:tcPr>
          <w:p w:rsidR="00077066" w:rsidRDefault="00077066" w:rsidP="00077066">
            <w:pPr>
              <w:pStyle w:val="TableText"/>
            </w:pPr>
            <w:r>
              <w:t>4.6042</w:t>
            </w:r>
          </w:p>
        </w:tc>
        <w:tc>
          <w:tcPr>
            <w:tcW w:w="938" w:type="dxa"/>
          </w:tcPr>
          <w:p w:rsidR="00077066" w:rsidRDefault="00077066" w:rsidP="00077066">
            <w:pPr>
              <w:pStyle w:val="TableText"/>
            </w:pPr>
            <w:r>
              <w:rPr>
                <w:lang w:eastAsia="en-AU"/>
              </w:rPr>
              <w:t>3.8982</w:t>
            </w:r>
          </w:p>
        </w:tc>
        <w:tc>
          <w:tcPr>
            <w:tcW w:w="979" w:type="dxa"/>
          </w:tcPr>
          <w:p w:rsidR="00077066" w:rsidRDefault="00077066" w:rsidP="00077066">
            <w:pPr>
              <w:pStyle w:val="TableText"/>
            </w:pPr>
            <w:r>
              <w:rPr>
                <w:lang w:eastAsia="en-AU"/>
              </w:rPr>
              <w:t>4.0168</w:t>
            </w:r>
          </w:p>
        </w:tc>
        <w:tc>
          <w:tcPr>
            <w:tcW w:w="966" w:type="dxa"/>
          </w:tcPr>
          <w:p w:rsidR="00077066" w:rsidRDefault="00077066" w:rsidP="00077066">
            <w:pPr>
              <w:pStyle w:val="TableText"/>
            </w:pPr>
            <w:r>
              <w:rPr>
                <w:lang w:eastAsia="en-AU"/>
              </w:rPr>
              <w:t>3.6825</w:t>
            </w:r>
          </w:p>
        </w:tc>
        <w:tc>
          <w:tcPr>
            <w:tcW w:w="980" w:type="dxa"/>
          </w:tcPr>
          <w:p w:rsidR="00077066" w:rsidRDefault="00077066" w:rsidP="00077066">
            <w:pPr>
              <w:pStyle w:val="TableText"/>
            </w:pPr>
            <w:r>
              <w:rPr>
                <w:lang w:eastAsia="en-AU"/>
              </w:rPr>
              <w:t>4.5032</w:t>
            </w:r>
          </w:p>
        </w:tc>
      </w:tr>
      <w:tr w:rsidR="00077066">
        <w:trPr>
          <w:trHeight w:val="290"/>
        </w:trPr>
        <w:tc>
          <w:tcPr>
            <w:tcW w:w="630" w:type="dxa"/>
          </w:tcPr>
          <w:p w:rsidR="00077066" w:rsidRDefault="00077066" w:rsidP="00077066">
            <w:pPr>
              <w:pStyle w:val="TableText"/>
            </w:pPr>
            <w:r>
              <w:rPr>
                <w:lang w:eastAsia="en-AU"/>
              </w:rPr>
              <w:t>90</w:t>
            </w:r>
          </w:p>
        </w:tc>
        <w:tc>
          <w:tcPr>
            <w:tcW w:w="940" w:type="dxa"/>
          </w:tcPr>
          <w:p w:rsidR="00077066" w:rsidRDefault="00077066" w:rsidP="00077066">
            <w:pPr>
              <w:pStyle w:val="TableText"/>
            </w:pPr>
            <w:r>
              <w:rPr>
                <w:lang w:eastAsia="en-AU"/>
              </w:rPr>
              <w:t>3.6923</w:t>
            </w:r>
          </w:p>
        </w:tc>
        <w:tc>
          <w:tcPr>
            <w:tcW w:w="980" w:type="dxa"/>
          </w:tcPr>
          <w:p w:rsidR="00077066" w:rsidRDefault="00077066" w:rsidP="00077066">
            <w:pPr>
              <w:pStyle w:val="TableText"/>
            </w:pPr>
            <w:r>
              <w:rPr>
                <w:lang w:eastAsia="en-AU"/>
              </w:rPr>
              <w:t>4.2353</w:t>
            </w:r>
          </w:p>
        </w:tc>
        <w:tc>
          <w:tcPr>
            <w:tcW w:w="966" w:type="dxa"/>
          </w:tcPr>
          <w:p w:rsidR="00077066" w:rsidRDefault="00077066" w:rsidP="00077066">
            <w:pPr>
              <w:pStyle w:val="TableText"/>
            </w:pPr>
            <w:r>
              <w:t>3.7538</w:t>
            </w:r>
          </w:p>
        </w:tc>
        <w:tc>
          <w:tcPr>
            <w:tcW w:w="994" w:type="dxa"/>
          </w:tcPr>
          <w:p w:rsidR="00077066" w:rsidRDefault="00077066" w:rsidP="00077066">
            <w:pPr>
              <w:pStyle w:val="TableText"/>
            </w:pPr>
            <w:r>
              <w:t>4.2544</w:t>
            </w:r>
          </w:p>
        </w:tc>
        <w:tc>
          <w:tcPr>
            <w:tcW w:w="938" w:type="dxa"/>
          </w:tcPr>
          <w:p w:rsidR="00077066" w:rsidRDefault="00077066" w:rsidP="00077066">
            <w:pPr>
              <w:pStyle w:val="TableText"/>
            </w:pPr>
            <w:r>
              <w:rPr>
                <w:lang w:eastAsia="en-AU"/>
              </w:rPr>
              <w:t>3.6723</w:t>
            </w:r>
          </w:p>
        </w:tc>
        <w:tc>
          <w:tcPr>
            <w:tcW w:w="979" w:type="dxa"/>
          </w:tcPr>
          <w:p w:rsidR="00077066" w:rsidRDefault="00077066" w:rsidP="00077066">
            <w:pPr>
              <w:pStyle w:val="TableText"/>
            </w:pPr>
            <w:r>
              <w:rPr>
                <w:lang w:eastAsia="en-AU"/>
              </w:rPr>
              <w:t>3.7692</w:t>
            </w:r>
          </w:p>
        </w:tc>
        <w:tc>
          <w:tcPr>
            <w:tcW w:w="966" w:type="dxa"/>
          </w:tcPr>
          <w:p w:rsidR="00077066" w:rsidRDefault="00077066" w:rsidP="00077066">
            <w:pPr>
              <w:pStyle w:val="TableText"/>
            </w:pPr>
            <w:r>
              <w:rPr>
                <w:lang w:eastAsia="en-AU"/>
              </w:rPr>
              <w:t>3.4728</w:t>
            </w:r>
          </w:p>
        </w:tc>
        <w:tc>
          <w:tcPr>
            <w:tcW w:w="980" w:type="dxa"/>
          </w:tcPr>
          <w:p w:rsidR="00077066" w:rsidRDefault="00077066" w:rsidP="00077066">
            <w:pPr>
              <w:pStyle w:val="TableText"/>
            </w:pPr>
            <w:r>
              <w:rPr>
                <w:lang w:eastAsia="en-AU"/>
              </w:rPr>
              <w:t>4.2104</w:t>
            </w:r>
          </w:p>
        </w:tc>
      </w:tr>
      <w:tr w:rsidR="00077066">
        <w:trPr>
          <w:trHeight w:val="290"/>
        </w:trPr>
        <w:tc>
          <w:tcPr>
            <w:tcW w:w="630" w:type="dxa"/>
          </w:tcPr>
          <w:p w:rsidR="00077066" w:rsidRDefault="00077066" w:rsidP="00077066">
            <w:pPr>
              <w:pStyle w:val="TableText"/>
            </w:pPr>
            <w:r>
              <w:rPr>
                <w:lang w:eastAsia="en-AU"/>
              </w:rPr>
              <w:t>91</w:t>
            </w:r>
          </w:p>
        </w:tc>
        <w:tc>
          <w:tcPr>
            <w:tcW w:w="940" w:type="dxa"/>
          </w:tcPr>
          <w:p w:rsidR="00077066" w:rsidRDefault="00077066" w:rsidP="00077066">
            <w:pPr>
              <w:pStyle w:val="TableText"/>
            </w:pPr>
            <w:r>
              <w:rPr>
                <w:lang w:eastAsia="en-AU"/>
              </w:rPr>
              <w:t>3.4482</w:t>
            </w:r>
          </w:p>
        </w:tc>
        <w:tc>
          <w:tcPr>
            <w:tcW w:w="980" w:type="dxa"/>
          </w:tcPr>
          <w:p w:rsidR="00077066" w:rsidRDefault="00077066" w:rsidP="00077066">
            <w:pPr>
              <w:pStyle w:val="TableText"/>
            </w:pPr>
            <w:r>
              <w:rPr>
                <w:lang w:eastAsia="en-AU"/>
              </w:rPr>
              <w:t>3.9066</w:t>
            </w:r>
          </w:p>
        </w:tc>
        <w:tc>
          <w:tcPr>
            <w:tcW w:w="966" w:type="dxa"/>
          </w:tcPr>
          <w:p w:rsidR="00077066" w:rsidRDefault="00077066" w:rsidP="00077066">
            <w:pPr>
              <w:pStyle w:val="TableText"/>
            </w:pPr>
            <w:r>
              <w:t>3.5070</w:t>
            </w:r>
          </w:p>
        </w:tc>
        <w:tc>
          <w:tcPr>
            <w:tcW w:w="994" w:type="dxa"/>
          </w:tcPr>
          <w:p w:rsidR="00077066" w:rsidRDefault="00077066" w:rsidP="00077066">
            <w:pPr>
              <w:pStyle w:val="TableText"/>
            </w:pPr>
            <w:r>
              <w:t>3.9252</w:t>
            </w:r>
          </w:p>
        </w:tc>
        <w:tc>
          <w:tcPr>
            <w:tcW w:w="938" w:type="dxa"/>
          </w:tcPr>
          <w:p w:rsidR="00077066" w:rsidRDefault="00077066" w:rsidP="00077066">
            <w:pPr>
              <w:pStyle w:val="TableText"/>
            </w:pPr>
            <w:r>
              <w:rPr>
                <w:lang w:eastAsia="en-AU"/>
              </w:rPr>
              <w:t>3.4482</w:t>
            </w:r>
          </w:p>
        </w:tc>
        <w:tc>
          <w:tcPr>
            <w:tcW w:w="979" w:type="dxa"/>
          </w:tcPr>
          <w:p w:rsidR="00077066" w:rsidRDefault="00077066" w:rsidP="00077066">
            <w:pPr>
              <w:pStyle w:val="TableText"/>
            </w:pPr>
            <w:r>
              <w:rPr>
                <w:lang w:eastAsia="en-AU"/>
              </w:rPr>
              <w:t>3.5412</w:t>
            </w:r>
          </w:p>
        </w:tc>
        <w:tc>
          <w:tcPr>
            <w:tcW w:w="966" w:type="dxa"/>
          </w:tcPr>
          <w:p w:rsidR="00077066" w:rsidRDefault="00077066" w:rsidP="00077066">
            <w:pPr>
              <w:pStyle w:val="TableText"/>
            </w:pPr>
            <w:r>
              <w:rPr>
                <w:lang w:eastAsia="en-AU"/>
              </w:rPr>
              <w:t>3.2781</w:t>
            </w:r>
          </w:p>
        </w:tc>
        <w:tc>
          <w:tcPr>
            <w:tcW w:w="980" w:type="dxa"/>
          </w:tcPr>
          <w:p w:rsidR="00077066" w:rsidRDefault="00077066" w:rsidP="00077066">
            <w:pPr>
              <w:pStyle w:val="TableText"/>
            </w:pPr>
            <w:r>
              <w:rPr>
                <w:lang w:eastAsia="en-AU"/>
              </w:rPr>
              <w:t>3.9319</w:t>
            </w:r>
          </w:p>
        </w:tc>
      </w:tr>
      <w:tr w:rsidR="00077066">
        <w:trPr>
          <w:trHeight w:val="290"/>
        </w:trPr>
        <w:tc>
          <w:tcPr>
            <w:tcW w:w="630" w:type="dxa"/>
          </w:tcPr>
          <w:p w:rsidR="00077066" w:rsidRDefault="00077066" w:rsidP="00077066">
            <w:pPr>
              <w:pStyle w:val="TableText"/>
            </w:pPr>
            <w:r>
              <w:rPr>
                <w:lang w:eastAsia="en-AU"/>
              </w:rPr>
              <w:t>92</w:t>
            </w:r>
          </w:p>
        </w:tc>
        <w:tc>
          <w:tcPr>
            <w:tcW w:w="940" w:type="dxa"/>
          </w:tcPr>
          <w:p w:rsidR="00077066" w:rsidRDefault="00077066" w:rsidP="00077066">
            <w:pPr>
              <w:pStyle w:val="TableText"/>
            </w:pPr>
            <w:r>
              <w:rPr>
                <w:lang w:eastAsia="en-AU"/>
              </w:rPr>
              <w:t>3.2193</w:t>
            </w:r>
          </w:p>
        </w:tc>
        <w:tc>
          <w:tcPr>
            <w:tcW w:w="980" w:type="dxa"/>
          </w:tcPr>
          <w:p w:rsidR="00077066" w:rsidRDefault="00077066" w:rsidP="00077066">
            <w:pPr>
              <w:pStyle w:val="TableText"/>
            </w:pPr>
            <w:r>
              <w:rPr>
                <w:lang w:eastAsia="en-AU"/>
              </w:rPr>
              <w:t>3.5995</w:t>
            </w:r>
          </w:p>
        </w:tc>
        <w:tc>
          <w:tcPr>
            <w:tcW w:w="966" w:type="dxa"/>
          </w:tcPr>
          <w:p w:rsidR="00077066" w:rsidRDefault="00077066" w:rsidP="00077066">
            <w:pPr>
              <w:pStyle w:val="TableText"/>
            </w:pPr>
            <w:r>
              <w:t>3.2754</w:t>
            </w:r>
          </w:p>
        </w:tc>
        <w:tc>
          <w:tcPr>
            <w:tcW w:w="994" w:type="dxa"/>
          </w:tcPr>
          <w:p w:rsidR="00077066" w:rsidRDefault="00077066" w:rsidP="00077066">
            <w:pPr>
              <w:pStyle w:val="TableText"/>
            </w:pPr>
            <w:r>
              <w:t>3.6175</w:t>
            </w:r>
          </w:p>
        </w:tc>
        <w:tc>
          <w:tcPr>
            <w:tcW w:w="938" w:type="dxa"/>
          </w:tcPr>
          <w:p w:rsidR="00077066" w:rsidRDefault="00077066" w:rsidP="00077066">
            <w:pPr>
              <w:pStyle w:val="TableText"/>
            </w:pPr>
            <w:r>
              <w:rPr>
                <w:lang w:eastAsia="en-AU"/>
              </w:rPr>
              <w:t>3.2193</w:t>
            </w:r>
          </w:p>
        </w:tc>
        <w:tc>
          <w:tcPr>
            <w:tcW w:w="979" w:type="dxa"/>
          </w:tcPr>
          <w:p w:rsidR="00077066" w:rsidRDefault="00077066" w:rsidP="00077066">
            <w:pPr>
              <w:pStyle w:val="TableText"/>
            </w:pPr>
            <w:r>
              <w:rPr>
                <w:lang w:eastAsia="en-AU"/>
              </w:rPr>
              <w:t>3.3298</w:t>
            </w:r>
          </w:p>
        </w:tc>
        <w:tc>
          <w:tcPr>
            <w:tcW w:w="966" w:type="dxa"/>
          </w:tcPr>
          <w:p w:rsidR="00077066" w:rsidRDefault="00077066" w:rsidP="00077066">
            <w:pPr>
              <w:pStyle w:val="TableText"/>
            </w:pPr>
            <w:r>
              <w:rPr>
                <w:lang w:eastAsia="en-AU"/>
              </w:rPr>
              <w:t>3.0997</w:t>
            </w:r>
          </w:p>
        </w:tc>
        <w:tc>
          <w:tcPr>
            <w:tcW w:w="980" w:type="dxa"/>
          </w:tcPr>
          <w:p w:rsidR="00077066" w:rsidRDefault="00077066" w:rsidP="00077066">
            <w:pPr>
              <w:pStyle w:val="TableText"/>
            </w:pPr>
            <w:r>
              <w:rPr>
                <w:lang w:eastAsia="en-AU"/>
              </w:rPr>
              <w:t>3.6678</w:t>
            </w:r>
          </w:p>
        </w:tc>
      </w:tr>
      <w:tr w:rsidR="00077066">
        <w:trPr>
          <w:trHeight w:val="290"/>
        </w:trPr>
        <w:tc>
          <w:tcPr>
            <w:tcW w:w="630" w:type="dxa"/>
          </w:tcPr>
          <w:p w:rsidR="00077066" w:rsidRDefault="00077066" w:rsidP="00077066">
            <w:pPr>
              <w:pStyle w:val="TableText"/>
            </w:pPr>
            <w:r>
              <w:rPr>
                <w:lang w:eastAsia="en-AU"/>
              </w:rPr>
              <w:t>93</w:t>
            </w:r>
          </w:p>
        </w:tc>
        <w:tc>
          <w:tcPr>
            <w:tcW w:w="940" w:type="dxa"/>
          </w:tcPr>
          <w:p w:rsidR="00077066" w:rsidRDefault="00077066" w:rsidP="00077066">
            <w:pPr>
              <w:pStyle w:val="TableText"/>
            </w:pPr>
            <w:r>
              <w:rPr>
                <w:lang w:eastAsia="en-AU"/>
              </w:rPr>
              <w:t>3.0059</w:t>
            </w:r>
          </w:p>
        </w:tc>
        <w:tc>
          <w:tcPr>
            <w:tcW w:w="980" w:type="dxa"/>
          </w:tcPr>
          <w:p w:rsidR="00077066" w:rsidRDefault="00077066" w:rsidP="00077066">
            <w:pPr>
              <w:pStyle w:val="TableText"/>
            </w:pPr>
            <w:r>
              <w:rPr>
                <w:lang w:eastAsia="en-AU"/>
              </w:rPr>
              <w:t>3.3154</w:t>
            </w:r>
          </w:p>
        </w:tc>
        <w:tc>
          <w:tcPr>
            <w:tcW w:w="966" w:type="dxa"/>
          </w:tcPr>
          <w:p w:rsidR="00077066" w:rsidRDefault="00077066" w:rsidP="00077066">
            <w:pPr>
              <w:pStyle w:val="TableText"/>
            </w:pPr>
            <w:r>
              <w:t>3.0591</w:t>
            </w:r>
          </w:p>
        </w:tc>
        <w:tc>
          <w:tcPr>
            <w:tcW w:w="994" w:type="dxa"/>
          </w:tcPr>
          <w:p w:rsidR="00077066" w:rsidRDefault="00077066" w:rsidP="00077066">
            <w:pPr>
              <w:pStyle w:val="TableText"/>
            </w:pPr>
            <w:r>
              <w:t>3.3328</w:t>
            </w:r>
          </w:p>
        </w:tc>
        <w:tc>
          <w:tcPr>
            <w:tcW w:w="938" w:type="dxa"/>
          </w:tcPr>
          <w:p w:rsidR="00077066" w:rsidRDefault="00077066" w:rsidP="00077066">
            <w:pPr>
              <w:pStyle w:val="TableText"/>
            </w:pPr>
            <w:r>
              <w:rPr>
                <w:lang w:eastAsia="en-AU"/>
              </w:rPr>
              <w:t>3.0059</w:t>
            </w:r>
          </w:p>
        </w:tc>
        <w:tc>
          <w:tcPr>
            <w:tcW w:w="979" w:type="dxa"/>
          </w:tcPr>
          <w:p w:rsidR="00077066" w:rsidRDefault="00077066" w:rsidP="00077066">
            <w:pPr>
              <w:pStyle w:val="TableText"/>
            </w:pPr>
            <w:r>
              <w:rPr>
                <w:lang w:eastAsia="en-AU"/>
              </w:rPr>
              <w:t>3.1296</w:t>
            </w:r>
          </w:p>
        </w:tc>
        <w:tc>
          <w:tcPr>
            <w:tcW w:w="966" w:type="dxa"/>
          </w:tcPr>
          <w:p w:rsidR="00077066" w:rsidRDefault="00077066" w:rsidP="00077066">
            <w:pPr>
              <w:pStyle w:val="TableText"/>
            </w:pPr>
            <w:r>
              <w:rPr>
                <w:lang w:eastAsia="en-AU"/>
              </w:rPr>
              <w:t>2.9400</w:t>
            </w:r>
          </w:p>
        </w:tc>
        <w:tc>
          <w:tcPr>
            <w:tcW w:w="980" w:type="dxa"/>
          </w:tcPr>
          <w:p w:rsidR="00077066" w:rsidRDefault="00077066" w:rsidP="00077066">
            <w:pPr>
              <w:pStyle w:val="TableText"/>
            </w:pPr>
            <w:r>
              <w:rPr>
                <w:lang w:eastAsia="en-AU"/>
              </w:rPr>
              <w:t>3.4178</w:t>
            </w:r>
          </w:p>
        </w:tc>
      </w:tr>
      <w:tr w:rsidR="00077066">
        <w:trPr>
          <w:trHeight w:val="290"/>
        </w:trPr>
        <w:tc>
          <w:tcPr>
            <w:tcW w:w="630" w:type="dxa"/>
          </w:tcPr>
          <w:p w:rsidR="00077066" w:rsidRDefault="00077066" w:rsidP="00077066">
            <w:pPr>
              <w:pStyle w:val="TableText"/>
            </w:pPr>
            <w:r>
              <w:rPr>
                <w:lang w:eastAsia="en-AU"/>
              </w:rPr>
              <w:t>94</w:t>
            </w:r>
          </w:p>
        </w:tc>
        <w:tc>
          <w:tcPr>
            <w:tcW w:w="940" w:type="dxa"/>
          </w:tcPr>
          <w:p w:rsidR="00077066" w:rsidRDefault="00077066" w:rsidP="00077066">
            <w:pPr>
              <w:pStyle w:val="TableText"/>
            </w:pPr>
            <w:r>
              <w:rPr>
                <w:lang w:eastAsia="en-AU"/>
              </w:rPr>
              <w:t>2.8064</w:t>
            </w:r>
          </w:p>
        </w:tc>
        <w:tc>
          <w:tcPr>
            <w:tcW w:w="980" w:type="dxa"/>
          </w:tcPr>
          <w:p w:rsidR="00077066" w:rsidRDefault="00077066" w:rsidP="00077066">
            <w:pPr>
              <w:pStyle w:val="TableText"/>
            </w:pPr>
            <w:r>
              <w:rPr>
                <w:lang w:eastAsia="en-AU"/>
              </w:rPr>
              <w:t>3.0474</w:t>
            </w:r>
          </w:p>
        </w:tc>
        <w:tc>
          <w:tcPr>
            <w:tcW w:w="966" w:type="dxa"/>
          </w:tcPr>
          <w:p w:rsidR="00077066" w:rsidRDefault="00077066" w:rsidP="00077066">
            <w:pPr>
              <w:pStyle w:val="TableText"/>
            </w:pPr>
            <w:r>
              <w:t>2.8569</w:t>
            </w:r>
          </w:p>
        </w:tc>
        <w:tc>
          <w:tcPr>
            <w:tcW w:w="994" w:type="dxa"/>
          </w:tcPr>
          <w:p w:rsidR="00077066" w:rsidRDefault="00077066" w:rsidP="00077066">
            <w:pPr>
              <w:pStyle w:val="TableText"/>
            </w:pPr>
            <w:r>
              <w:t>3.0641</w:t>
            </w:r>
          </w:p>
        </w:tc>
        <w:tc>
          <w:tcPr>
            <w:tcW w:w="938" w:type="dxa"/>
          </w:tcPr>
          <w:p w:rsidR="00077066" w:rsidRDefault="00077066" w:rsidP="00077066">
            <w:pPr>
              <w:pStyle w:val="TableText"/>
            </w:pPr>
            <w:r>
              <w:rPr>
                <w:lang w:eastAsia="en-AU"/>
              </w:rPr>
              <w:t>2.8064</w:t>
            </w:r>
          </w:p>
        </w:tc>
        <w:tc>
          <w:tcPr>
            <w:tcW w:w="979" w:type="dxa"/>
          </w:tcPr>
          <w:p w:rsidR="00077066" w:rsidRDefault="00077066" w:rsidP="00077066">
            <w:pPr>
              <w:pStyle w:val="TableText"/>
            </w:pPr>
            <w:r>
              <w:rPr>
                <w:lang w:eastAsia="en-AU"/>
              </w:rPr>
              <w:t>2.9358</w:t>
            </w:r>
          </w:p>
        </w:tc>
        <w:tc>
          <w:tcPr>
            <w:tcW w:w="966" w:type="dxa"/>
          </w:tcPr>
          <w:p w:rsidR="00077066" w:rsidRDefault="00077066" w:rsidP="00077066">
            <w:pPr>
              <w:pStyle w:val="TableText"/>
            </w:pPr>
            <w:r>
              <w:rPr>
                <w:lang w:eastAsia="en-AU"/>
              </w:rPr>
              <w:t>2.7903</w:t>
            </w:r>
          </w:p>
        </w:tc>
        <w:tc>
          <w:tcPr>
            <w:tcW w:w="980" w:type="dxa"/>
          </w:tcPr>
          <w:p w:rsidR="00077066" w:rsidRDefault="00077066" w:rsidP="00077066">
            <w:pPr>
              <w:pStyle w:val="TableText"/>
            </w:pPr>
            <w:r>
              <w:rPr>
                <w:lang w:eastAsia="en-AU"/>
              </w:rPr>
              <w:t>3.1805</w:t>
            </w:r>
          </w:p>
        </w:tc>
      </w:tr>
      <w:tr w:rsidR="00077066">
        <w:trPr>
          <w:trHeight w:val="290"/>
        </w:trPr>
        <w:tc>
          <w:tcPr>
            <w:tcW w:w="630" w:type="dxa"/>
            <w:tcBorders>
              <w:bottom w:val="single" w:sz="4" w:space="0" w:color="000000"/>
            </w:tcBorders>
            <w:vAlign w:val="center"/>
          </w:tcPr>
          <w:p w:rsidR="00077066" w:rsidRPr="004D153A" w:rsidDel="00641237" w:rsidRDefault="00077066" w:rsidP="00077066">
            <w:pPr>
              <w:pStyle w:val="TableText"/>
            </w:pPr>
            <w:r w:rsidRPr="004D153A">
              <w:rPr>
                <w:szCs w:val="22"/>
              </w:rPr>
              <w:t>95 and over</w:t>
            </w:r>
          </w:p>
        </w:tc>
        <w:tc>
          <w:tcPr>
            <w:tcW w:w="940" w:type="dxa"/>
            <w:tcBorders>
              <w:bottom w:val="single" w:sz="4" w:space="0" w:color="000000"/>
            </w:tcBorders>
            <w:vAlign w:val="center"/>
          </w:tcPr>
          <w:p w:rsidR="00077066" w:rsidDel="00641237" w:rsidRDefault="00077066" w:rsidP="00077066">
            <w:pPr>
              <w:pStyle w:val="TableText"/>
            </w:pPr>
            <w:r>
              <w:t>2.6204</w:t>
            </w:r>
          </w:p>
        </w:tc>
        <w:tc>
          <w:tcPr>
            <w:tcW w:w="980" w:type="dxa"/>
            <w:tcBorders>
              <w:bottom w:val="single" w:sz="4" w:space="0" w:color="000000"/>
            </w:tcBorders>
            <w:vAlign w:val="center"/>
          </w:tcPr>
          <w:p w:rsidR="00077066" w:rsidDel="00641237" w:rsidRDefault="00077066" w:rsidP="00077066">
            <w:pPr>
              <w:pStyle w:val="TableText"/>
            </w:pPr>
            <w:r>
              <w:t>2.7942</w:t>
            </w:r>
          </w:p>
        </w:tc>
        <w:tc>
          <w:tcPr>
            <w:tcW w:w="966" w:type="dxa"/>
            <w:tcBorders>
              <w:bottom w:val="single" w:sz="4" w:space="0" w:color="000000"/>
            </w:tcBorders>
            <w:vAlign w:val="center"/>
          </w:tcPr>
          <w:p w:rsidR="00077066" w:rsidDel="00641237" w:rsidRDefault="00077066" w:rsidP="00077066">
            <w:pPr>
              <w:pStyle w:val="TableText"/>
            </w:pPr>
            <w:r>
              <w:t>2.6682</w:t>
            </w:r>
          </w:p>
        </w:tc>
        <w:tc>
          <w:tcPr>
            <w:tcW w:w="994" w:type="dxa"/>
            <w:tcBorders>
              <w:bottom w:val="single" w:sz="4" w:space="0" w:color="000000"/>
            </w:tcBorders>
            <w:vAlign w:val="center"/>
          </w:tcPr>
          <w:p w:rsidR="00077066" w:rsidDel="00641237" w:rsidRDefault="00077066" w:rsidP="00077066">
            <w:pPr>
              <w:pStyle w:val="TableText"/>
            </w:pPr>
            <w:r>
              <w:t>2.8101</w:t>
            </w:r>
          </w:p>
        </w:tc>
        <w:tc>
          <w:tcPr>
            <w:tcW w:w="938" w:type="dxa"/>
            <w:tcBorders>
              <w:bottom w:val="single" w:sz="4" w:space="0" w:color="000000"/>
            </w:tcBorders>
            <w:vAlign w:val="center"/>
          </w:tcPr>
          <w:p w:rsidR="00077066" w:rsidDel="00641237" w:rsidRDefault="00077066" w:rsidP="00077066">
            <w:pPr>
              <w:pStyle w:val="TableText"/>
            </w:pPr>
            <w:r>
              <w:t>2.6204</w:t>
            </w:r>
          </w:p>
        </w:tc>
        <w:tc>
          <w:tcPr>
            <w:tcW w:w="979" w:type="dxa"/>
            <w:tcBorders>
              <w:bottom w:val="single" w:sz="4" w:space="0" w:color="000000"/>
            </w:tcBorders>
            <w:vAlign w:val="center"/>
          </w:tcPr>
          <w:p w:rsidR="00077066" w:rsidDel="00641237" w:rsidRDefault="00077066" w:rsidP="00077066">
            <w:pPr>
              <w:pStyle w:val="TableText"/>
            </w:pPr>
            <w:r>
              <w:t>2.7423</w:t>
            </w:r>
          </w:p>
        </w:tc>
        <w:tc>
          <w:tcPr>
            <w:tcW w:w="966" w:type="dxa"/>
            <w:tcBorders>
              <w:bottom w:val="single" w:sz="4" w:space="0" w:color="000000"/>
            </w:tcBorders>
            <w:vAlign w:val="center"/>
          </w:tcPr>
          <w:p w:rsidR="00077066" w:rsidDel="00641237" w:rsidRDefault="00077066" w:rsidP="00077066">
            <w:pPr>
              <w:pStyle w:val="TableText"/>
            </w:pPr>
            <w:r>
              <w:t>2.6498</w:t>
            </w:r>
          </w:p>
        </w:tc>
        <w:tc>
          <w:tcPr>
            <w:tcW w:w="980" w:type="dxa"/>
            <w:tcBorders>
              <w:bottom w:val="single" w:sz="4" w:space="0" w:color="000000"/>
            </w:tcBorders>
            <w:vAlign w:val="center"/>
          </w:tcPr>
          <w:p w:rsidR="00077066" w:rsidDel="00641237" w:rsidRDefault="00077066" w:rsidP="00077066">
            <w:pPr>
              <w:pStyle w:val="TableText"/>
            </w:pPr>
            <w:r>
              <w:t>2.9547</w:t>
            </w:r>
          </w:p>
        </w:tc>
      </w:tr>
    </w:tbl>
    <w:p w:rsidR="00077066" w:rsidRDefault="00077066" w:rsidP="00077066">
      <w:pPr>
        <w:pStyle w:val="ScheduleHeading"/>
        <w:pageBreakBefore/>
      </w:pPr>
      <w:r>
        <w:lastRenderedPageBreak/>
        <w:t>Table 5</w:t>
      </w:r>
      <w:r>
        <w:tab/>
        <w:t>Deferred valuation factors (DF) for former eligible employees</w:t>
      </w:r>
    </w:p>
    <w:p w:rsidR="00077066" w:rsidRPr="008E7F92" w:rsidRDefault="00077066" w:rsidP="00077066"/>
    <w:tbl>
      <w:tblPr>
        <w:tblW w:w="8394" w:type="dxa"/>
        <w:tblInd w:w="78" w:type="dxa"/>
        <w:tblLayout w:type="fixed"/>
        <w:tblLook w:val="0000" w:firstRow="0" w:lastRow="0" w:firstColumn="0" w:lastColumn="0" w:noHBand="0" w:noVBand="0"/>
      </w:tblPr>
      <w:tblGrid>
        <w:gridCol w:w="1010"/>
        <w:gridCol w:w="1011"/>
        <w:gridCol w:w="1010"/>
        <w:gridCol w:w="2333"/>
        <w:gridCol w:w="1010"/>
        <w:gridCol w:w="1010"/>
        <w:gridCol w:w="1010"/>
      </w:tblGrid>
      <w:tr w:rsidR="00077066">
        <w:trPr>
          <w:trHeight w:val="305"/>
          <w:tblHeader/>
        </w:trPr>
        <w:tc>
          <w:tcPr>
            <w:tcW w:w="1010"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11" w:type="dxa"/>
            <w:tcBorders>
              <w:top w:val="nil"/>
              <w:left w:val="nil"/>
              <w:bottom w:val="single" w:sz="4" w:space="0" w:color="auto"/>
              <w:right w:val="nil"/>
            </w:tcBorders>
          </w:tcPr>
          <w:p w:rsidR="00077066" w:rsidRDefault="00077066" w:rsidP="00077066">
            <w:pPr>
              <w:pStyle w:val="TableColHead"/>
              <w:rPr>
                <w:lang w:eastAsia="en-AU"/>
              </w:rPr>
            </w:pPr>
            <w:r>
              <w:rPr>
                <w:lang w:eastAsia="en-AU"/>
              </w:rPr>
              <w:t>Males</w:t>
            </w:r>
          </w:p>
        </w:tc>
        <w:tc>
          <w:tcPr>
            <w:tcW w:w="1010" w:type="dxa"/>
            <w:tcBorders>
              <w:top w:val="nil"/>
              <w:left w:val="nil"/>
              <w:bottom w:val="single" w:sz="4" w:space="0" w:color="auto"/>
              <w:right w:val="nil"/>
            </w:tcBorders>
          </w:tcPr>
          <w:p w:rsidR="00077066" w:rsidRDefault="00077066" w:rsidP="00077066">
            <w:pPr>
              <w:pStyle w:val="TableColHead"/>
              <w:rPr>
                <w:lang w:eastAsia="en-AU"/>
              </w:rPr>
            </w:pPr>
            <w:r>
              <w:rPr>
                <w:lang w:eastAsia="en-AU"/>
              </w:rPr>
              <w:t>Females</w:t>
            </w:r>
          </w:p>
        </w:tc>
        <w:tc>
          <w:tcPr>
            <w:tcW w:w="2333" w:type="dxa"/>
          </w:tcPr>
          <w:p w:rsidR="00077066" w:rsidRDefault="00077066" w:rsidP="00077066">
            <w:pPr>
              <w:pStyle w:val="TableColHead"/>
              <w:rPr>
                <w:lang w:eastAsia="en-AU"/>
              </w:rPr>
            </w:pPr>
          </w:p>
        </w:tc>
        <w:tc>
          <w:tcPr>
            <w:tcW w:w="1010" w:type="dxa"/>
            <w:tcBorders>
              <w:bottom w:val="single" w:sz="4" w:space="0" w:color="auto"/>
            </w:tcBorders>
          </w:tcPr>
          <w:p w:rsidR="00077066" w:rsidRDefault="00077066" w:rsidP="00077066">
            <w:pPr>
              <w:pStyle w:val="TableColHead"/>
              <w:rPr>
                <w:lang w:eastAsia="en-AU"/>
              </w:rPr>
            </w:pPr>
            <w:r>
              <w:rPr>
                <w:lang w:eastAsia="en-AU"/>
              </w:rPr>
              <w:t>Age</w:t>
            </w:r>
          </w:p>
        </w:tc>
        <w:tc>
          <w:tcPr>
            <w:tcW w:w="1010" w:type="dxa"/>
            <w:tcBorders>
              <w:bottom w:val="single" w:sz="4" w:space="0" w:color="auto"/>
            </w:tcBorders>
          </w:tcPr>
          <w:p w:rsidR="00077066" w:rsidRDefault="00077066" w:rsidP="00077066">
            <w:pPr>
              <w:pStyle w:val="TableColHead"/>
              <w:rPr>
                <w:lang w:eastAsia="en-AU"/>
              </w:rPr>
            </w:pPr>
            <w:r>
              <w:rPr>
                <w:lang w:eastAsia="en-AU"/>
              </w:rPr>
              <w:t>Males</w:t>
            </w:r>
          </w:p>
        </w:tc>
        <w:tc>
          <w:tcPr>
            <w:tcW w:w="1010" w:type="dxa"/>
            <w:tcBorders>
              <w:bottom w:val="single" w:sz="4" w:space="0" w:color="auto"/>
            </w:tcBorders>
          </w:tcPr>
          <w:p w:rsidR="00077066" w:rsidRDefault="00077066" w:rsidP="00077066">
            <w:pPr>
              <w:pStyle w:val="TableColHead"/>
              <w:rPr>
                <w:lang w:eastAsia="en-AU"/>
              </w:rPr>
            </w:pPr>
            <w:r>
              <w:rPr>
                <w:lang w:eastAsia="en-AU"/>
              </w:rPr>
              <w:t>Females</w:t>
            </w:r>
          </w:p>
        </w:tc>
      </w:tr>
      <w:tr w:rsidR="00077066">
        <w:trPr>
          <w:trHeight w:val="290"/>
        </w:trPr>
        <w:tc>
          <w:tcPr>
            <w:tcW w:w="1010" w:type="dxa"/>
            <w:tcBorders>
              <w:top w:val="single" w:sz="4" w:space="0" w:color="auto"/>
              <w:left w:val="nil"/>
              <w:bottom w:val="nil"/>
              <w:right w:val="nil"/>
            </w:tcBorders>
          </w:tcPr>
          <w:p w:rsidR="00077066" w:rsidRDefault="00077066" w:rsidP="00077066">
            <w:pPr>
              <w:pStyle w:val="TableText"/>
            </w:pPr>
            <w:r>
              <w:rPr>
                <w:lang w:eastAsia="en-AU"/>
              </w:rPr>
              <w:t>28</w:t>
            </w:r>
          </w:p>
        </w:tc>
        <w:tc>
          <w:tcPr>
            <w:tcW w:w="1011" w:type="dxa"/>
            <w:tcBorders>
              <w:top w:val="single" w:sz="4" w:space="0" w:color="auto"/>
              <w:left w:val="nil"/>
              <w:bottom w:val="nil"/>
              <w:right w:val="nil"/>
            </w:tcBorders>
          </w:tcPr>
          <w:p w:rsidR="00077066" w:rsidRDefault="00077066" w:rsidP="00077066">
            <w:pPr>
              <w:pStyle w:val="TableText"/>
            </w:pPr>
            <w:r>
              <w:rPr>
                <w:lang w:eastAsia="en-AU"/>
              </w:rPr>
              <w:t>1.7343</w:t>
            </w:r>
          </w:p>
        </w:tc>
        <w:tc>
          <w:tcPr>
            <w:tcW w:w="1010" w:type="dxa"/>
            <w:tcBorders>
              <w:top w:val="single" w:sz="4" w:space="0" w:color="auto"/>
              <w:left w:val="nil"/>
              <w:bottom w:val="nil"/>
              <w:right w:val="nil"/>
            </w:tcBorders>
          </w:tcPr>
          <w:p w:rsidR="00077066" w:rsidRDefault="00077066" w:rsidP="00077066">
            <w:pPr>
              <w:pStyle w:val="TableText"/>
            </w:pPr>
            <w:r>
              <w:rPr>
                <w:lang w:eastAsia="en-AU"/>
              </w:rPr>
              <w:t>1.7702</w:t>
            </w:r>
          </w:p>
        </w:tc>
        <w:tc>
          <w:tcPr>
            <w:tcW w:w="2333" w:type="dxa"/>
          </w:tcPr>
          <w:p w:rsidR="00077066" w:rsidRDefault="00077066" w:rsidP="00077066"/>
        </w:tc>
        <w:tc>
          <w:tcPr>
            <w:tcW w:w="1010" w:type="dxa"/>
            <w:tcBorders>
              <w:top w:val="single" w:sz="4" w:space="0" w:color="auto"/>
            </w:tcBorders>
          </w:tcPr>
          <w:p w:rsidR="00077066" w:rsidRDefault="00077066" w:rsidP="00077066">
            <w:pPr>
              <w:pStyle w:val="TableText"/>
            </w:pPr>
            <w:r>
              <w:rPr>
                <w:lang w:eastAsia="en-AU"/>
              </w:rPr>
              <w:t>47</w:t>
            </w:r>
          </w:p>
        </w:tc>
        <w:tc>
          <w:tcPr>
            <w:tcW w:w="1010" w:type="dxa"/>
            <w:tcBorders>
              <w:top w:val="single" w:sz="4" w:space="0" w:color="auto"/>
            </w:tcBorders>
          </w:tcPr>
          <w:p w:rsidR="00077066" w:rsidRDefault="00077066" w:rsidP="00077066">
            <w:pPr>
              <w:pStyle w:val="TableText"/>
            </w:pPr>
            <w:r>
              <w:rPr>
                <w:lang w:eastAsia="en-AU"/>
              </w:rPr>
              <w:t>1.6674</w:t>
            </w:r>
          </w:p>
        </w:tc>
        <w:tc>
          <w:tcPr>
            <w:tcW w:w="1010" w:type="dxa"/>
            <w:tcBorders>
              <w:top w:val="single" w:sz="4" w:space="0" w:color="auto"/>
            </w:tcBorders>
          </w:tcPr>
          <w:p w:rsidR="00077066" w:rsidRDefault="00077066" w:rsidP="00077066">
            <w:pPr>
              <w:pStyle w:val="TableText"/>
            </w:pPr>
            <w:r>
              <w:rPr>
                <w:lang w:eastAsia="en-AU"/>
              </w:rPr>
              <w:t>1.7127</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29</w:t>
            </w:r>
          </w:p>
        </w:tc>
        <w:tc>
          <w:tcPr>
            <w:tcW w:w="1011" w:type="dxa"/>
            <w:tcBorders>
              <w:top w:val="nil"/>
              <w:left w:val="nil"/>
              <w:bottom w:val="nil"/>
              <w:right w:val="nil"/>
            </w:tcBorders>
          </w:tcPr>
          <w:p w:rsidR="00077066" w:rsidRDefault="00077066" w:rsidP="00077066">
            <w:pPr>
              <w:pStyle w:val="TableText"/>
            </w:pPr>
            <w:r>
              <w:rPr>
                <w:lang w:eastAsia="en-AU"/>
              </w:rPr>
              <w:t>1.7326</w:t>
            </w:r>
          </w:p>
        </w:tc>
        <w:tc>
          <w:tcPr>
            <w:tcW w:w="1010" w:type="dxa"/>
            <w:tcBorders>
              <w:top w:val="nil"/>
              <w:left w:val="nil"/>
              <w:bottom w:val="nil"/>
              <w:right w:val="nil"/>
            </w:tcBorders>
          </w:tcPr>
          <w:p w:rsidR="00077066" w:rsidRDefault="00077066" w:rsidP="00077066">
            <w:pPr>
              <w:pStyle w:val="TableText"/>
            </w:pPr>
            <w:r>
              <w:rPr>
                <w:lang w:eastAsia="en-AU"/>
              </w:rPr>
              <w:t>1.7686</w:t>
            </w:r>
          </w:p>
        </w:tc>
        <w:tc>
          <w:tcPr>
            <w:tcW w:w="2333" w:type="dxa"/>
          </w:tcPr>
          <w:p w:rsidR="00077066" w:rsidRDefault="00077066" w:rsidP="00077066"/>
        </w:tc>
        <w:tc>
          <w:tcPr>
            <w:tcW w:w="1010" w:type="dxa"/>
          </w:tcPr>
          <w:p w:rsidR="00077066" w:rsidRDefault="00077066" w:rsidP="00077066">
            <w:pPr>
              <w:pStyle w:val="TableText"/>
            </w:pPr>
            <w:r>
              <w:rPr>
                <w:lang w:eastAsia="en-AU"/>
              </w:rPr>
              <w:t>48</w:t>
            </w:r>
          </w:p>
        </w:tc>
        <w:tc>
          <w:tcPr>
            <w:tcW w:w="1010" w:type="dxa"/>
          </w:tcPr>
          <w:p w:rsidR="00077066" w:rsidRDefault="00077066" w:rsidP="00077066">
            <w:pPr>
              <w:pStyle w:val="TableText"/>
            </w:pPr>
            <w:r>
              <w:rPr>
                <w:lang w:eastAsia="en-AU"/>
              </w:rPr>
              <w:t>1.6608</w:t>
            </w:r>
          </w:p>
        </w:tc>
        <w:tc>
          <w:tcPr>
            <w:tcW w:w="1010" w:type="dxa"/>
          </w:tcPr>
          <w:p w:rsidR="00077066" w:rsidRDefault="00077066" w:rsidP="00077066">
            <w:pPr>
              <w:pStyle w:val="TableText"/>
            </w:pPr>
            <w:r>
              <w:rPr>
                <w:lang w:eastAsia="en-AU"/>
              </w:rPr>
              <w:t>1.7072</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30</w:t>
            </w:r>
          </w:p>
        </w:tc>
        <w:tc>
          <w:tcPr>
            <w:tcW w:w="1011" w:type="dxa"/>
            <w:tcBorders>
              <w:top w:val="nil"/>
              <w:left w:val="nil"/>
              <w:bottom w:val="nil"/>
              <w:right w:val="nil"/>
            </w:tcBorders>
          </w:tcPr>
          <w:p w:rsidR="00077066" w:rsidRDefault="00077066" w:rsidP="00077066">
            <w:pPr>
              <w:pStyle w:val="TableText"/>
            </w:pPr>
            <w:r>
              <w:rPr>
                <w:lang w:eastAsia="en-AU"/>
              </w:rPr>
              <w:t>1.7309</w:t>
            </w:r>
          </w:p>
        </w:tc>
        <w:tc>
          <w:tcPr>
            <w:tcW w:w="1010" w:type="dxa"/>
            <w:tcBorders>
              <w:top w:val="nil"/>
              <w:left w:val="nil"/>
              <w:bottom w:val="nil"/>
              <w:right w:val="nil"/>
            </w:tcBorders>
          </w:tcPr>
          <w:p w:rsidR="00077066" w:rsidRDefault="00077066" w:rsidP="00077066">
            <w:pPr>
              <w:pStyle w:val="TableText"/>
            </w:pPr>
            <w:r>
              <w:rPr>
                <w:lang w:eastAsia="en-AU"/>
              </w:rPr>
              <w:t>1.7670</w:t>
            </w:r>
          </w:p>
        </w:tc>
        <w:tc>
          <w:tcPr>
            <w:tcW w:w="2333" w:type="dxa"/>
          </w:tcPr>
          <w:p w:rsidR="00077066" w:rsidRDefault="00077066" w:rsidP="00077066"/>
        </w:tc>
        <w:tc>
          <w:tcPr>
            <w:tcW w:w="1010" w:type="dxa"/>
          </w:tcPr>
          <w:p w:rsidR="00077066" w:rsidRDefault="00077066" w:rsidP="00077066">
            <w:pPr>
              <w:pStyle w:val="TableText"/>
            </w:pPr>
            <w:r>
              <w:rPr>
                <w:lang w:eastAsia="en-AU"/>
              </w:rPr>
              <w:t>49</w:t>
            </w:r>
          </w:p>
        </w:tc>
        <w:tc>
          <w:tcPr>
            <w:tcW w:w="1010" w:type="dxa"/>
          </w:tcPr>
          <w:p w:rsidR="00077066" w:rsidRDefault="00077066" w:rsidP="00077066">
            <w:pPr>
              <w:pStyle w:val="TableText"/>
            </w:pPr>
            <w:r>
              <w:rPr>
                <w:lang w:eastAsia="en-AU"/>
              </w:rPr>
              <w:t>1.6541</w:t>
            </w:r>
          </w:p>
        </w:tc>
        <w:tc>
          <w:tcPr>
            <w:tcW w:w="1010" w:type="dxa"/>
          </w:tcPr>
          <w:p w:rsidR="00077066" w:rsidRDefault="00077066" w:rsidP="00077066">
            <w:pPr>
              <w:pStyle w:val="TableText"/>
            </w:pPr>
            <w:r>
              <w:rPr>
                <w:lang w:eastAsia="en-AU"/>
              </w:rPr>
              <w:t>1.7017</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31</w:t>
            </w:r>
          </w:p>
        </w:tc>
        <w:tc>
          <w:tcPr>
            <w:tcW w:w="1011" w:type="dxa"/>
            <w:tcBorders>
              <w:top w:val="nil"/>
              <w:left w:val="nil"/>
              <w:bottom w:val="nil"/>
              <w:right w:val="nil"/>
            </w:tcBorders>
          </w:tcPr>
          <w:p w:rsidR="00077066" w:rsidRDefault="00077066" w:rsidP="00077066">
            <w:pPr>
              <w:pStyle w:val="TableText"/>
            </w:pPr>
            <w:r>
              <w:rPr>
                <w:lang w:eastAsia="en-AU"/>
              </w:rPr>
              <w:t>1.7292</w:t>
            </w:r>
          </w:p>
        </w:tc>
        <w:tc>
          <w:tcPr>
            <w:tcW w:w="1010" w:type="dxa"/>
            <w:tcBorders>
              <w:top w:val="nil"/>
              <w:left w:val="nil"/>
              <w:bottom w:val="nil"/>
              <w:right w:val="nil"/>
            </w:tcBorders>
          </w:tcPr>
          <w:p w:rsidR="00077066" w:rsidRDefault="00077066" w:rsidP="00077066">
            <w:pPr>
              <w:pStyle w:val="TableText"/>
            </w:pPr>
            <w:r>
              <w:rPr>
                <w:lang w:eastAsia="en-AU"/>
              </w:rPr>
              <w:t>1.7653</w:t>
            </w:r>
          </w:p>
        </w:tc>
        <w:tc>
          <w:tcPr>
            <w:tcW w:w="2333" w:type="dxa"/>
          </w:tcPr>
          <w:p w:rsidR="00077066" w:rsidRDefault="00077066" w:rsidP="00077066"/>
        </w:tc>
        <w:tc>
          <w:tcPr>
            <w:tcW w:w="1010" w:type="dxa"/>
          </w:tcPr>
          <w:p w:rsidR="00077066" w:rsidRDefault="00077066" w:rsidP="00077066">
            <w:pPr>
              <w:pStyle w:val="TableText"/>
            </w:pPr>
            <w:r>
              <w:rPr>
                <w:lang w:eastAsia="en-AU"/>
              </w:rPr>
              <w:t>50</w:t>
            </w:r>
          </w:p>
        </w:tc>
        <w:tc>
          <w:tcPr>
            <w:tcW w:w="1010" w:type="dxa"/>
          </w:tcPr>
          <w:p w:rsidR="00077066" w:rsidRDefault="00077066" w:rsidP="00077066">
            <w:pPr>
              <w:pStyle w:val="TableText"/>
            </w:pPr>
            <w:r>
              <w:rPr>
                <w:lang w:eastAsia="en-AU"/>
              </w:rPr>
              <w:t>1.6474</w:t>
            </w:r>
          </w:p>
        </w:tc>
        <w:tc>
          <w:tcPr>
            <w:tcW w:w="1010" w:type="dxa"/>
          </w:tcPr>
          <w:p w:rsidR="00077066" w:rsidRDefault="00077066" w:rsidP="00077066">
            <w:pPr>
              <w:pStyle w:val="TableText"/>
            </w:pPr>
            <w:r>
              <w:rPr>
                <w:lang w:eastAsia="en-AU"/>
              </w:rPr>
              <w:t>1.6961</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32</w:t>
            </w:r>
          </w:p>
        </w:tc>
        <w:tc>
          <w:tcPr>
            <w:tcW w:w="1011" w:type="dxa"/>
            <w:tcBorders>
              <w:top w:val="nil"/>
              <w:left w:val="nil"/>
              <w:bottom w:val="nil"/>
              <w:right w:val="nil"/>
            </w:tcBorders>
          </w:tcPr>
          <w:p w:rsidR="00077066" w:rsidRDefault="00077066" w:rsidP="00077066">
            <w:pPr>
              <w:pStyle w:val="TableText"/>
            </w:pPr>
            <w:r>
              <w:rPr>
                <w:lang w:eastAsia="en-AU"/>
              </w:rPr>
              <w:t>1.7275</w:t>
            </w:r>
          </w:p>
        </w:tc>
        <w:tc>
          <w:tcPr>
            <w:tcW w:w="1010" w:type="dxa"/>
            <w:tcBorders>
              <w:top w:val="nil"/>
              <w:left w:val="nil"/>
              <w:bottom w:val="nil"/>
              <w:right w:val="nil"/>
            </w:tcBorders>
          </w:tcPr>
          <w:p w:rsidR="00077066" w:rsidRDefault="00077066" w:rsidP="00077066">
            <w:pPr>
              <w:pStyle w:val="TableText"/>
            </w:pPr>
            <w:r>
              <w:rPr>
                <w:lang w:eastAsia="en-AU"/>
              </w:rPr>
              <w:t>1.7637</w:t>
            </w:r>
          </w:p>
        </w:tc>
        <w:tc>
          <w:tcPr>
            <w:tcW w:w="2333" w:type="dxa"/>
          </w:tcPr>
          <w:p w:rsidR="00077066" w:rsidRDefault="00077066" w:rsidP="00077066"/>
        </w:tc>
        <w:tc>
          <w:tcPr>
            <w:tcW w:w="1010" w:type="dxa"/>
          </w:tcPr>
          <w:p w:rsidR="00077066" w:rsidRDefault="00077066" w:rsidP="00077066">
            <w:pPr>
              <w:pStyle w:val="TableText"/>
            </w:pPr>
            <w:r>
              <w:rPr>
                <w:lang w:eastAsia="en-AU"/>
              </w:rPr>
              <w:t>51</w:t>
            </w:r>
          </w:p>
        </w:tc>
        <w:tc>
          <w:tcPr>
            <w:tcW w:w="1010" w:type="dxa"/>
          </w:tcPr>
          <w:p w:rsidR="00077066" w:rsidRDefault="00077066" w:rsidP="00077066">
            <w:pPr>
              <w:pStyle w:val="TableText"/>
            </w:pPr>
            <w:r>
              <w:rPr>
                <w:lang w:eastAsia="en-AU"/>
              </w:rPr>
              <w:t>1.6311</w:t>
            </w:r>
          </w:p>
        </w:tc>
        <w:tc>
          <w:tcPr>
            <w:tcW w:w="1010" w:type="dxa"/>
          </w:tcPr>
          <w:p w:rsidR="00077066" w:rsidRDefault="00077066" w:rsidP="00077066">
            <w:pPr>
              <w:pStyle w:val="TableText"/>
            </w:pPr>
            <w:r>
              <w:rPr>
                <w:lang w:eastAsia="en-AU"/>
              </w:rPr>
              <w:t>1.6906</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33</w:t>
            </w:r>
          </w:p>
        </w:tc>
        <w:tc>
          <w:tcPr>
            <w:tcW w:w="1011" w:type="dxa"/>
            <w:tcBorders>
              <w:top w:val="nil"/>
              <w:left w:val="nil"/>
              <w:bottom w:val="nil"/>
              <w:right w:val="nil"/>
            </w:tcBorders>
          </w:tcPr>
          <w:p w:rsidR="00077066" w:rsidRDefault="00077066" w:rsidP="00077066">
            <w:pPr>
              <w:pStyle w:val="TableText"/>
            </w:pPr>
            <w:r>
              <w:rPr>
                <w:lang w:eastAsia="en-AU"/>
              </w:rPr>
              <w:t>1.7257</w:t>
            </w:r>
          </w:p>
        </w:tc>
        <w:tc>
          <w:tcPr>
            <w:tcW w:w="1010" w:type="dxa"/>
            <w:tcBorders>
              <w:top w:val="nil"/>
              <w:left w:val="nil"/>
              <w:bottom w:val="nil"/>
              <w:right w:val="nil"/>
            </w:tcBorders>
          </w:tcPr>
          <w:p w:rsidR="00077066" w:rsidRDefault="00077066" w:rsidP="00077066">
            <w:pPr>
              <w:pStyle w:val="TableText"/>
            </w:pPr>
            <w:r>
              <w:rPr>
                <w:lang w:eastAsia="en-AU"/>
              </w:rPr>
              <w:t>1.7621</w:t>
            </w:r>
          </w:p>
        </w:tc>
        <w:tc>
          <w:tcPr>
            <w:tcW w:w="2333" w:type="dxa"/>
          </w:tcPr>
          <w:p w:rsidR="00077066" w:rsidRDefault="00077066" w:rsidP="00077066"/>
        </w:tc>
        <w:tc>
          <w:tcPr>
            <w:tcW w:w="1010" w:type="dxa"/>
          </w:tcPr>
          <w:p w:rsidR="00077066" w:rsidRDefault="00077066" w:rsidP="00077066">
            <w:pPr>
              <w:pStyle w:val="TableText"/>
            </w:pPr>
            <w:r>
              <w:rPr>
                <w:lang w:eastAsia="en-AU"/>
              </w:rPr>
              <w:t>52</w:t>
            </w:r>
          </w:p>
        </w:tc>
        <w:tc>
          <w:tcPr>
            <w:tcW w:w="1010" w:type="dxa"/>
          </w:tcPr>
          <w:p w:rsidR="00077066" w:rsidRDefault="00077066" w:rsidP="00077066">
            <w:pPr>
              <w:pStyle w:val="TableText"/>
            </w:pPr>
            <w:r>
              <w:rPr>
                <w:lang w:eastAsia="en-AU"/>
              </w:rPr>
              <w:t>1.6148</w:t>
            </w:r>
          </w:p>
        </w:tc>
        <w:tc>
          <w:tcPr>
            <w:tcW w:w="1010" w:type="dxa"/>
          </w:tcPr>
          <w:p w:rsidR="00077066" w:rsidRDefault="00077066" w:rsidP="00077066">
            <w:pPr>
              <w:pStyle w:val="TableText"/>
            </w:pPr>
            <w:r>
              <w:rPr>
                <w:lang w:eastAsia="en-AU"/>
              </w:rPr>
              <w:t>1.6850</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34</w:t>
            </w:r>
          </w:p>
        </w:tc>
        <w:tc>
          <w:tcPr>
            <w:tcW w:w="1011" w:type="dxa"/>
            <w:tcBorders>
              <w:top w:val="nil"/>
              <w:left w:val="nil"/>
              <w:bottom w:val="nil"/>
              <w:right w:val="nil"/>
            </w:tcBorders>
          </w:tcPr>
          <w:p w:rsidR="00077066" w:rsidRDefault="00077066" w:rsidP="00077066">
            <w:pPr>
              <w:pStyle w:val="TableText"/>
            </w:pPr>
            <w:r>
              <w:rPr>
                <w:lang w:eastAsia="en-AU"/>
              </w:rPr>
              <w:t>1.7240</w:t>
            </w:r>
          </w:p>
        </w:tc>
        <w:tc>
          <w:tcPr>
            <w:tcW w:w="1010" w:type="dxa"/>
            <w:tcBorders>
              <w:top w:val="nil"/>
              <w:left w:val="nil"/>
              <w:bottom w:val="nil"/>
              <w:right w:val="nil"/>
            </w:tcBorders>
          </w:tcPr>
          <w:p w:rsidR="00077066" w:rsidRDefault="00077066" w:rsidP="00077066">
            <w:pPr>
              <w:pStyle w:val="TableText"/>
            </w:pPr>
            <w:r>
              <w:rPr>
                <w:lang w:eastAsia="en-AU"/>
              </w:rPr>
              <w:t>1.7605</w:t>
            </w:r>
          </w:p>
        </w:tc>
        <w:tc>
          <w:tcPr>
            <w:tcW w:w="2333" w:type="dxa"/>
          </w:tcPr>
          <w:p w:rsidR="00077066" w:rsidRDefault="00077066" w:rsidP="00077066"/>
        </w:tc>
        <w:tc>
          <w:tcPr>
            <w:tcW w:w="1010" w:type="dxa"/>
          </w:tcPr>
          <w:p w:rsidR="00077066" w:rsidRDefault="00077066" w:rsidP="00077066">
            <w:pPr>
              <w:pStyle w:val="TableText"/>
            </w:pPr>
            <w:r>
              <w:rPr>
                <w:lang w:eastAsia="en-AU"/>
              </w:rPr>
              <w:t>53</w:t>
            </w:r>
          </w:p>
        </w:tc>
        <w:tc>
          <w:tcPr>
            <w:tcW w:w="1010" w:type="dxa"/>
          </w:tcPr>
          <w:p w:rsidR="00077066" w:rsidRDefault="00077066" w:rsidP="00077066">
            <w:pPr>
              <w:pStyle w:val="TableText"/>
            </w:pPr>
            <w:r>
              <w:rPr>
                <w:lang w:eastAsia="en-AU"/>
              </w:rPr>
              <w:t>1.5985</w:t>
            </w:r>
          </w:p>
        </w:tc>
        <w:tc>
          <w:tcPr>
            <w:tcW w:w="1010" w:type="dxa"/>
          </w:tcPr>
          <w:p w:rsidR="00077066" w:rsidRDefault="00077066" w:rsidP="00077066">
            <w:pPr>
              <w:pStyle w:val="TableText"/>
            </w:pPr>
            <w:r>
              <w:rPr>
                <w:lang w:eastAsia="en-AU"/>
              </w:rPr>
              <w:t>1.6795</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35</w:t>
            </w:r>
          </w:p>
        </w:tc>
        <w:tc>
          <w:tcPr>
            <w:tcW w:w="1011" w:type="dxa"/>
            <w:tcBorders>
              <w:top w:val="nil"/>
              <w:left w:val="nil"/>
              <w:bottom w:val="nil"/>
              <w:right w:val="nil"/>
            </w:tcBorders>
          </w:tcPr>
          <w:p w:rsidR="00077066" w:rsidRDefault="00077066" w:rsidP="00077066">
            <w:pPr>
              <w:pStyle w:val="TableText"/>
            </w:pPr>
            <w:r>
              <w:rPr>
                <w:lang w:eastAsia="en-AU"/>
              </w:rPr>
              <w:t>1.7222</w:t>
            </w:r>
          </w:p>
        </w:tc>
        <w:tc>
          <w:tcPr>
            <w:tcW w:w="1010" w:type="dxa"/>
            <w:tcBorders>
              <w:top w:val="nil"/>
              <w:left w:val="nil"/>
              <w:bottom w:val="nil"/>
              <w:right w:val="nil"/>
            </w:tcBorders>
          </w:tcPr>
          <w:p w:rsidR="00077066" w:rsidRDefault="00077066" w:rsidP="00077066">
            <w:pPr>
              <w:pStyle w:val="TableText"/>
            </w:pPr>
            <w:r>
              <w:rPr>
                <w:lang w:eastAsia="en-AU"/>
              </w:rPr>
              <w:t>1.7588</w:t>
            </w:r>
          </w:p>
        </w:tc>
        <w:tc>
          <w:tcPr>
            <w:tcW w:w="2333" w:type="dxa"/>
          </w:tcPr>
          <w:p w:rsidR="00077066" w:rsidRDefault="00077066" w:rsidP="00077066"/>
        </w:tc>
        <w:tc>
          <w:tcPr>
            <w:tcW w:w="1010" w:type="dxa"/>
          </w:tcPr>
          <w:p w:rsidR="00077066" w:rsidRDefault="00077066" w:rsidP="00077066">
            <w:pPr>
              <w:pStyle w:val="TableText"/>
            </w:pPr>
            <w:r>
              <w:rPr>
                <w:lang w:eastAsia="en-AU"/>
              </w:rPr>
              <w:t>54</w:t>
            </w:r>
          </w:p>
        </w:tc>
        <w:tc>
          <w:tcPr>
            <w:tcW w:w="1010" w:type="dxa"/>
          </w:tcPr>
          <w:p w:rsidR="00077066" w:rsidRDefault="00077066" w:rsidP="00077066">
            <w:pPr>
              <w:pStyle w:val="TableText"/>
            </w:pPr>
            <w:r>
              <w:rPr>
                <w:lang w:eastAsia="en-AU"/>
              </w:rPr>
              <w:t>1.5820</w:t>
            </w:r>
          </w:p>
        </w:tc>
        <w:tc>
          <w:tcPr>
            <w:tcW w:w="1010" w:type="dxa"/>
          </w:tcPr>
          <w:p w:rsidR="00077066" w:rsidRDefault="00077066" w:rsidP="00077066">
            <w:pPr>
              <w:pStyle w:val="TableText"/>
            </w:pPr>
            <w:r>
              <w:rPr>
                <w:lang w:eastAsia="en-AU"/>
              </w:rPr>
              <w:t>1.6739</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36</w:t>
            </w:r>
          </w:p>
        </w:tc>
        <w:tc>
          <w:tcPr>
            <w:tcW w:w="1011" w:type="dxa"/>
            <w:tcBorders>
              <w:top w:val="nil"/>
              <w:left w:val="nil"/>
              <w:bottom w:val="nil"/>
              <w:right w:val="nil"/>
            </w:tcBorders>
          </w:tcPr>
          <w:p w:rsidR="00077066" w:rsidRDefault="00077066" w:rsidP="00077066">
            <w:pPr>
              <w:pStyle w:val="TableText"/>
            </w:pPr>
            <w:r>
              <w:rPr>
                <w:lang w:eastAsia="en-AU"/>
              </w:rPr>
              <w:t>1.7205</w:t>
            </w:r>
          </w:p>
        </w:tc>
        <w:tc>
          <w:tcPr>
            <w:tcW w:w="1010" w:type="dxa"/>
            <w:tcBorders>
              <w:top w:val="nil"/>
              <w:left w:val="nil"/>
              <w:bottom w:val="nil"/>
              <w:right w:val="nil"/>
            </w:tcBorders>
          </w:tcPr>
          <w:p w:rsidR="00077066" w:rsidRDefault="00077066" w:rsidP="00077066">
            <w:pPr>
              <w:pStyle w:val="TableText"/>
            </w:pPr>
            <w:r>
              <w:rPr>
                <w:lang w:eastAsia="en-AU"/>
              </w:rPr>
              <w:t>1.7572</w:t>
            </w:r>
          </w:p>
        </w:tc>
        <w:tc>
          <w:tcPr>
            <w:tcW w:w="2333" w:type="dxa"/>
          </w:tcPr>
          <w:p w:rsidR="00077066" w:rsidRDefault="00077066" w:rsidP="00077066"/>
        </w:tc>
        <w:tc>
          <w:tcPr>
            <w:tcW w:w="1010" w:type="dxa"/>
          </w:tcPr>
          <w:p w:rsidR="00077066" w:rsidRDefault="00077066" w:rsidP="00077066">
            <w:pPr>
              <w:pStyle w:val="TableText"/>
            </w:pPr>
            <w:r>
              <w:rPr>
                <w:lang w:eastAsia="en-AU"/>
              </w:rPr>
              <w:t>55</w:t>
            </w:r>
          </w:p>
        </w:tc>
        <w:tc>
          <w:tcPr>
            <w:tcW w:w="1010" w:type="dxa"/>
          </w:tcPr>
          <w:p w:rsidR="00077066" w:rsidRDefault="00077066" w:rsidP="00077066">
            <w:pPr>
              <w:pStyle w:val="TableText"/>
            </w:pPr>
            <w:r>
              <w:rPr>
                <w:lang w:eastAsia="en-AU"/>
              </w:rPr>
              <w:t>1.5656</w:t>
            </w:r>
          </w:p>
        </w:tc>
        <w:tc>
          <w:tcPr>
            <w:tcW w:w="1010" w:type="dxa"/>
          </w:tcPr>
          <w:p w:rsidR="00077066" w:rsidRDefault="00077066" w:rsidP="00077066">
            <w:pPr>
              <w:pStyle w:val="TableText"/>
            </w:pPr>
            <w:r>
              <w:rPr>
                <w:lang w:eastAsia="en-AU"/>
              </w:rPr>
              <w:t>1.6682</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37</w:t>
            </w:r>
          </w:p>
        </w:tc>
        <w:tc>
          <w:tcPr>
            <w:tcW w:w="1011" w:type="dxa"/>
            <w:tcBorders>
              <w:top w:val="nil"/>
              <w:left w:val="nil"/>
              <w:bottom w:val="nil"/>
              <w:right w:val="nil"/>
            </w:tcBorders>
          </w:tcPr>
          <w:p w:rsidR="00077066" w:rsidRDefault="00077066" w:rsidP="00077066">
            <w:pPr>
              <w:pStyle w:val="TableText"/>
            </w:pPr>
            <w:r>
              <w:rPr>
                <w:lang w:eastAsia="en-AU"/>
              </w:rPr>
              <w:t>1.7187</w:t>
            </w:r>
          </w:p>
        </w:tc>
        <w:tc>
          <w:tcPr>
            <w:tcW w:w="1010" w:type="dxa"/>
            <w:tcBorders>
              <w:top w:val="nil"/>
              <w:left w:val="nil"/>
              <w:bottom w:val="nil"/>
              <w:right w:val="nil"/>
            </w:tcBorders>
          </w:tcPr>
          <w:p w:rsidR="00077066" w:rsidRDefault="00077066" w:rsidP="00077066">
            <w:pPr>
              <w:pStyle w:val="TableText"/>
            </w:pPr>
            <w:r>
              <w:rPr>
                <w:lang w:eastAsia="en-AU"/>
              </w:rPr>
              <w:t>1.7555</w:t>
            </w:r>
          </w:p>
        </w:tc>
        <w:tc>
          <w:tcPr>
            <w:tcW w:w="2333" w:type="dxa"/>
          </w:tcPr>
          <w:p w:rsidR="00077066" w:rsidRDefault="00077066" w:rsidP="00077066"/>
        </w:tc>
        <w:tc>
          <w:tcPr>
            <w:tcW w:w="1010" w:type="dxa"/>
          </w:tcPr>
          <w:p w:rsidR="00077066" w:rsidRDefault="00077066" w:rsidP="00077066">
            <w:pPr>
              <w:pStyle w:val="TableText"/>
            </w:pPr>
            <w:r>
              <w:rPr>
                <w:lang w:eastAsia="en-AU"/>
              </w:rPr>
              <w:t>56</w:t>
            </w:r>
          </w:p>
        </w:tc>
        <w:tc>
          <w:tcPr>
            <w:tcW w:w="1010" w:type="dxa"/>
          </w:tcPr>
          <w:p w:rsidR="00077066" w:rsidRDefault="00077066" w:rsidP="00077066">
            <w:pPr>
              <w:pStyle w:val="TableText"/>
            </w:pPr>
            <w:r>
              <w:rPr>
                <w:lang w:eastAsia="en-AU"/>
              </w:rPr>
              <w:t>1.5634</w:t>
            </w:r>
          </w:p>
        </w:tc>
        <w:tc>
          <w:tcPr>
            <w:tcW w:w="1010" w:type="dxa"/>
          </w:tcPr>
          <w:p w:rsidR="00077066" w:rsidRDefault="00077066" w:rsidP="00077066">
            <w:pPr>
              <w:pStyle w:val="TableText"/>
            </w:pPr>
            <w:r>
              <w:rPr>
                <w:lang w:eastAsia="en-AU"/>
              </w:rPr>
              <w:t>1.6664</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38</w:t>
            </w:r>
          </w:p>
        </w:tc>
        <w:tc>
          <w:tcPr>
            <w:tcW w:w="1011" w:type="dxa"/>
            <w:tcBorders>
              <w:top w:val="nil"/>
              <w:left w:val="nil"/>
              <w:bottom w:val="nil"/>
              <w:right w:val="nil"/>
            </w:tcBorders>
          </w:tcPr>
          <w:p w:rsidR="00077066" w:rsidRDefault="00077066" w:rsidP="00077066">
            <w:pPr>
              <w:pStyle w:val="TableText"/>
            </w:pPr>
            <w:r>
              <w:rPr>
                <w:lang w:eastAsia="en-AU"/>
              </w:rPr>
              <w:t>1.7169</w:t>
            </w:r>
          </w:p>
        </w:tc>
        <w:tc>
          <w:tcPr>
            <w:tcW w:w="1010" w:type="dxa"/>
            <w:tcBorders>
              <w:top w:val="nil"/>
              <w:left w:val="nil"/>
              <w:bottom w:val="nil"/>
              <w:right w:val="nil"/>
            </w:tcBorders>
          </w:tcPr>
          <w:p w:rsidR="00077066" w:rsidRDefault="00077066" w:rsidP="00077066">
            <w:pPr>
              <w:pStyle w:val="TableText"/>
            </w:pPr>
            <w:r>
              <w:rPr>
                <w:lang w:eastAsia="en-AU"/>
              </w:rPr>
              <w:t>1.7539</w:t>
            </w:r>
          </w:p>
        </w:tc>
        <w:tc>
          <w:tcPr>
            <w:tcW w:w="2333" w:type="dxa"/>
          </w:tcPr>
          <w:p w:rsidR="00077066" w:rsidRDefault="00077066" w:rsidP="00077066"/>
        </w:tc>
        <w:tc>
          <w:tcPr>
            <w:tcW w:w="1010" w:type="dxa"/>
          </w:tcPr>
          <w:p w:rsidR="00077066" w:rsidRDefault="00077066" w:rsidP="00077066">
            <w:pPr>
              <w:pStyle w:val="TableText"/>
            </w:pPr>
            <w:r>
              <w:rPr>
                <w:lang w:eastAsia="en-AU"/>
              </w:rPr>
              <w:t>57</w:t>
            </w:r>
          </w:p>
        </w:tc>
        <w:tc>
          <w:tcPr>
            <w:tcW w:w="1010" w:type="dxa"/>
          </w:tcPr>
          <w:p w:rsidR="00077066" w:rsidRDefault="00077066" w:rsidP="00077066">
            <w:pPr>
              <w:pStyle w:val="TableText"/>
            </w:pPr>
            <w:r>
              <w:rPr>
                <w:lang w:eastAsia="en-AU"/>
              </w:rPr>
              <w:t>1.5612</w:t>
            </w:r>
          </w:p>
        </w:tc>
        <w:tc>
          <w:tcPr>
            <w:tcW w:w="1010" w:type="dxa"/>
          </w:tcPr>
          <w:p w:rsidR="00077066" w:rsidRDefault="00077066" w:rsidP="00077066">
            <w:pPr>
              <w:pStyle w:val="TableText"/>
            </w:pPr>
            <w:r>
              <w:rPr>
                <w:lang w:eastAsia="en-AU"/>
              </w:rPr>
              <w:t>1.6645</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39</w:t>
            </w:r>
          </w:p>
        </w:tc>
        <w:tc>
          <w:tcPr>
            <w:tcW w:w="1011" w:type="dxa"/>
            <w:tcBorders>
              <w:top w:val="nil"/>
              <w:left w:val="nil"/>
              <w:bottom w:val="nil"/>
              <w:right w:val="nil"/>
            </w:tcBorders>
          </w:tcPr>
          <w:p w:rsidR="00077066" w:rsidRDefault="00077066" w:rsidP="00077066">
            <w:pPr>
              <w:pStyle w:val="TableText"/>
            </w:pPr>
            <w:r>
              <w:rPr>
                <w:lang w:eastAsia="en-AU"/>
              </w:rPr>
              <w:t>1.7151</w:t>
            </w:r>
          </w:p>
        </w:tc>
        <w:tc>
          <w:tcPr>
            <w:tcW w:w="1010" w:type="dxa"/>
            <w:tcBorders>
              <w:top w:val="nil"/>
              <w:left w:val="nil"/>
              <w:bottom w:val="nil"/>
              <w:right w:val="nil"/>
            </w:tcBorders>
          </w:tcPr>
          <w:p w:rsidR="00077066" w:rsidRDefault="00077066" w:rsidP="00077066">
            <w:pPr>
              <w:pStyle w:val="TableText"/>
            </w:pPr>
            <w:r>
              <w:rPr>
                <w:lang w:eastAsia="en-AU"/>
              </w:rPr>
              <w:t>1.7522</w:t>
            </w:r>
          </w:p>
        </w:tc>
        <w:tc>
          <w:tcPr>
            <w:tcW w:w="2333" w:type="dxa"/>
          </w:tcPr>
          <w:p w:rsidR="00077066" w:rsidRDefault="00077066" w:rsidP="00077066"/>
        </w:tc>
        <w:tc>
          <w:tcPr>
            <w:tcW w:w="1010" w:type="dxa"/>
          </w:tcPr>
          <w:p w:rsidR="00077066" w:rsidRDefault="00077066" w:rsidP="00077066">
            <w:pPr>
              <w:pStyle w:val="TableText"/>
            </w:pPr>
            <w:r>
              <w:rPr>
                <w:lang w:eastAsia="en-AU"/>
              </w:rPr>
              <w:t>58</w:t>
            </w:r>
          </w:p>
        </w:tc>
        <w:tc>
          <w:tcPr>
            <w:tcW w:w="1010" w:type="dxa"/>
          </w:tcPr>
          <w:p w:rsidR="00077066" w:rsidRDefault="00077066" w:rsidP="00077066">
            <w:pPr>
              <w:pStyle w:val="TableText"/>
            </w:pPr>
            <w:r>
              <w:rPr>
                <w:lang w:eastAsia="en-AU"/>
              </w:rPr>
              <w:t>1.5588</w:t>
            </w:r>
          </w:p>
        </w:tc>
        <w:tc>
          <w:tcPr>
            <w:tcW w:w="1010" w:type="dxa"/>
          </w:tcPr>
          <w:p w:rsidR="00077066" w:rsidRDefault="00077066" w:rsidP="00077066">
            <w:pPr>
              <w:pStyle w:val="TableText"/>
            </w:pPr>
            <w:r>
              <w:rPr>
                <w:lang w:eastAsia="en-AU"/>
              </w:rPr>
              <w:t>1.6625</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40</w:t>
            </w:r>
          </w:p>
        </w:tc>
        <w:tc>
          <w:tcPr>
            <w:tcW w:w="1011" w:type="dxa"/>
            <w:tcBorders>
              <w:top w:val="nil"/>
              <w:left w:val="nil"/>
              <w:bottom w:val="nil"/>
              <w:right w:val="nil"/>
            </w:tcBorders>
          </w:tcPr>
          <w:p w:rsidR="00077066" w:rsidRDefault="00077066" w:rsidP="00077066">
            <w:pPr>
              <w:pStyle w:val="TableText"/>
            </w:pPr>
            <w:r>
              <w:rPr>
                <w:lang w:eastAsia="en-AU"/>
              </w:rPr>
              <w:t>1.7133</w:t>
            </w:r>
          </w:p>
        </w:tc>
        <w:tc>
          <w:tcPr>
            <w:tcW w:w="1010" w:type="dxa"/>
            <w:tcBorders>
              <w:top w:val="nil"/>
              <w:left w:val="nil"/>
              <w:bottom w:val="nil"/>
              <w:right w:val="nil"/>
            </w:tcBorders>
          </w:tcPr>
          <w:p w:rsidR="00077066" w:rsidRDefault="00077066" w:rsidP="00077066">
            <w:pPr>
              <w:pStyle w:val="TableText"/>
            </w:pPr>
            <w:r>
              <w:rPr>
                <w:lang w:eastAsia="en-AU"/>
              </w:rPr>
              <w:t>1.7505</w:t>
            </w:r>
          </w:p>
        </w:tc>
        <w:tc>
          <w:tcPr>
            <w:tcW w:w="2333" w:type="dxa"/>
          </w:tcPr>
          <w:p w:rsidR="00077066" w:rsidRDefault="00077066" w:rsidP="00077066"/>
        </w:tc>
        <w:tc>
          <w:tcPr>
            <w:tcW w:w="1010" w:type="dxa"/>
          </w:tcPr>
          <w:p w:rsidR="00077066" w:rsidRDefault="00077066" w:rsidP="00077066">
            <w:pPr>
              <w:pStyle w:val="TableText"/>
            </w:pPr>
            <w:r>
              <w:rPr>
                <w:lang w:eastAsia="en-AU"/>
              </w:rPr>
              <w:t>59</w:t>
            </w:r>
          </w:p>
        </w:tc>
        <w:tc>
          <w:tcPr>
            <w:tcW w:w="1010" w:type="dxa"/>
          </w:tcPr>
          <w:p w:rsidR="00077066" w:rsidRDefault="00077066" w:rsidP="00077066">
            <w:pPr>
              <w:pStyle w:val="TableText"/>
            </w:pPr>
            <w:r>
              <w:rPr>
                <w:lang w:eastAsia="en-AU"/>
              </w:rPr>
              <w:t>1.5563</w:t>
            </w:r>
          </w:p>
        </w:tc>
        <w:tc>
          <w:tcPr>
            <w:tcW w:w="1010" w:type="dxa"/>
          </w:tcPr>
          <w:p w:rsidR="00077066" w:rsidRDefault="00077066" w:rsidP="00077066">
            <w:pPr>
              <w:pStyle w:val="TableText"/>
            </w:pPr>
            <w:r>
              <w:rPr>
                <w:lang w:eastAsia="en-AU"/>
              </w:rPr>
              <w:t>1.6604</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41</w:t>
            </w:r>
          </w:p>
        </w:tc>
        <w:tc>
          <w:tcPr>
            <w:tcW w:w="1011" w:type="dxa"/>
            <w:tcBorders>
              <w:top w:val="nil"/>
              <w:left w:val="nil"/>
              <w:bottom w:val="nil"/>
              <w:right w:val="nil"/>
            </w:tcBorders>
          </w:tcPr>
          <w:p w:rsidR="00077066" w:rsidRDefault="00077066" w:rsidP="00077066">
            <w:pPr>
              <w:pStyle w:val="TableText"/>
            </w:pPr>
            <w:r>
              <w:rPr>
                <w:lang w:eastAsia="en-AU"/>
              </w:rPr>
              <w:t>1.7068</w:t>
            </w:r>
          </w:p>
        </w:tc>
        <w:tc>
          <w:tcPr>
            <w:tcW w:w="1010" w:type="dxa"/>
            <w:tcBorders>
              <w:top w:val="nil"/>
              <w:left w:val="nil"/>
              <w:bottom w:val="nil"/>
              <w:right w:val="nil"/>
            </w:tcBorders>
          </w:tcPr>
          <w:p w:rsidR="00077066" w:rsidRDefault="00077066" w:rsidP="00077066">
            <w:pPr>
              <w:pStyle w:val="TableText"/>
            </w:pPr>
            <w:r>
              <w:rPr>
                <w:lang w:eastAsia="en-AU"/>
              </w:rPr>
              <w:t>1.7452</w:t>
            </w:r>
          </w:p>
        </w:tc>
        <w:tc>
          <w:tcPr>
            <w:tcW w:w="2333" w:type="dxa"/>
          </w:tcPr>
          <w:p w:rsidR="00077066" w:rsidRDefault="00077066" w:rsidP="00077066"/>
        </w:tc>
        <w:tc>
          <w:tcPr>
            <w:tcW w:w="1010" w:type="dxa"/>
          </w:tcPr>
          <w:p w:rsidR="00077066" w:rsidRDefault="00077066" w:rsidP="00077066">
            <w:pPr>
              <w:pStyle w:val="TableText"/>
            </w:pPr>
            <w:r>
              <w:rPr>
                <w:lang w:eastAsia="en-AU"/>
              </w:rPr>
              <w:t>60</w:t>
            </w:r>
          </w:p>
        </w:tc>
        <w:tc>
          <w:tcPr>
            <w:tcW w:w="1010" w:type="dxa"/>
          </w:tcPr>
          <w:p w:rsidR="00077066" w:rsidRDefault="00077066" w:rsidP="00077066">
            <w:pPr>
              <w:pStyle w:val="TableText"/>
            </w:pPr>
            <w:r>
              <w:rPr>
                <w:lang w:eastAsia="en-AU"/>
              </w:rPr>
              <w:t>1.5537</w:t>
            </w:r>
          </w:p>
        </w:tc>
        <w:tc>
          <w:tcPr>
            <w:tcW w:w="1010" w:type="dxa"/>
          </w:tcPr>
          <w:p w:rsidR="00077066" w:rsidRDefault="00077066" w:rsidP="00077066">
            <w:pPr>
              <w:pStyle w:val="TableText"/>
            </w:pPr>
            <w:r>
              <w:rPr>
                <w:lang w:eastAsia="en-AU"/>
              </w:rPr>
              <w:t>1.6583</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42</w:t>
            </w:r>
          </w:p>
        </w:tc>
        <w:tc>
          <w:tcPr>
            <w:tcW w:w="1011" w:type="dxa"/>
            <w:tcBorders>
              <w:top w:val="nil"/>
              <w:left w:val="nil"/>
              <w:bottom w:val="nil"/>
              <w:right w:val="nil"/>
            </w:tcBorders>
          </w:tcPr>
          <w:p w:rsidR="00077066" w:rsidRDefault="00077066" w:rsidP="00077066">
            <w:pPr>
              <w:pStyle w:val="TableText"/>
            </w:pPr>
            <w:r>
              <w:rPr>
                <w:lang w:eastAsia="en-AU"/>
              </w:rPr>
              <w:t>1.7003</w:t>
            </w:r>
          </w:p>
        </w:tc>
        <w:tc>
          <w:tcPr>
            <w:tcW w:w="1010" w:type="dxa"/>
            <w:tcBorders>
              <w:top w:val="nil"/>
              <w:left w:val="nil"/>
              <w:bottom w:val="nil"/>
              <w:right w:val="nil"/>
            </w:tcBorders>
          </w:tcPr>
          <w:p w:rsidR="00077066" w:rsidRDefault="00077066" w:rsidP="00077066">
            <w:pPr>
              <w:pStyle w:val="TableText"/>
            </w:pPr>
            <w:r>
              <w:rPr>
                <w:lang w:eastAsia="en-AU"/>
              </w:rPr>
              <w:t>1.7398</w:t>
            </w:r>
          </w:p>
        </w:tc>
        <w:tc>
          <w:tcPr>
            <w:tcW w:w="2333" w:type="dxa"/>
          </w:tcPr>
          <w:p w:rsidR="00077066" w:rsidRDefault="00077066" w:rsidP="00077066"/>
        </w:tc>
        <w:tc>
          <w:tcPr>
            <w:tcW w:w="1010" w:type="dxa"/>
          </w:tcPr>
          <w:p w:rsidR="00077066" w:rsidRDefault="00077066" w:rsidP="00077066">
            <w:pPr>
              <w:pStyle w:val="TableText"/>
            </w:pPr>
            <w:r>
              <w:rPr>
                <w:lang w:eastAsia="en-AU"/>
              </w:rPr>
              <w:t>61</w:t>
            </w:r>
          </w:p>
        </w:tc>
        <w:tc>
          <w:tcPr>
            <w:tcW w:w="1010" w:type="dxa"/>
          </w:tcPr>
          <w:p w:rsidR="00077066" w:rsidRDefault="00077066" w:rsidP="00077066">
            <w:pPr>
              <w:pStyle w:val="TableText"/>
            </w:pPr>
            <w:r>
              <w:rPr>
                <w:lang w:eastAsia="en-AU"/>
              </w:rPr>
              <w:t>1.5462</w:t>
            </w:r>
          </w:p>
        </w:tc>
        <w:tc>
          <w:tcPr>
            <w:tcW w:w="1010" w:type="dxa"/>
          </w:tcPr>
          <w:p w:rsidR="00077066" w:rsidRDefault="00077066" w:rsidP="00077066">
            <w:pPr>
              <w:pStyle w:val="TableText"/>
            </w:pPr>
            <w:r>
              <w:rPr>
                <w:lang w:eastAsia="en-AU"/>
              </w:rPr>
              <w:t>1.6573</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43</w:t>
            </w:r>
          </w:p>
        </w:tc>
        <w:tc>
          <w:tcPr>
            <w:tcW w:w="1011" w:type="dxa"/>
            <w:tcBorders>
              <w:top w:val="nil"/>
              <w:left w:val="nil"/>
              <w:bottom w:val="nil"/>
              <w:right w:val="nil"/>
            </w:tcBorders>
          </w:tcPr>
          <w:p w:rsidR="00077066" w:rsidRDefault="00077066" w:rsidP="00077066">
            <w:pPr>
              <w:pStyle w:val="TableText"/>
            </w:pPr>
            <w:r>
              <w:rPr>
                <w:lang w:eastAsia="en-AU"/>
              </w:rPr>
              <w:t>1.6938</w:t>
            </w:r>
          </w:p>
        </w:tc>
        <w:tc>
          <w:tcPr>
            <w:tcW w:w="1010" w:type="dxa"/>
            <w:tcBorders>
              <w:top w:val="nil"/>
              <w:left w:val="nil"/>
              <w:bottom w:val="nil"/>
              <w:right w:val="nil"/>
            </w:tcBorders>
          </w:tcPr>
          <w:p w:rsidR="00077066" w:rsidRDefault="00077066" w:rsidP="00077066">
            <w:pPr>
              <w:pStyle w:val="TableText"/>
            </w:pPr>
            <w:r>
              <w:rPr>
                <w:lang w:eastAsia="en-AU"/>
              </w:rPr>
              <w:t>1.7344</w:t>
            </w:r>
          </w:p>
        </w:tc>
        <w:tc>
          <w:tcPr>
            <w:tcW w:w="2333" w:type="dxa"/>
          </w:tcPr>
          <w:p w:rsidR="00077066" w:rsidRDefault="00077066" w:rsidP="00077066"/>
        </w:tc>
        <w:tc>
          <w:tcPr>
            <w:tcW w:w="1010" w:type="dxa"/>
          </w:tcPr>
          <w:p w:rsidR="00077066" w:rsidRDefault="00077066" w:rsidP="00077066">
            <w:pPr>
              <w:pStyle w:val="TableText"/>
            </w:pPr>
            <w:r>
              <w:rPr>
                <w:lang w:eastAsia="en-AU"/>
              </w:rPr>
              <w:t>62</w:t>
            </w:r>
          </w:p>
        </w:tc>
        <w:tc>
          <w:tcPr>
            <w:tcW w:w="1010" w:type="dxa"/>
          </w:tcPr>
          <w:p w:rsidR="00077066" w:rsidRDefault="00077066" w:rsidP="00077066">
            <w:pPr>
              <w:pStyle w:val="TableText"/>
            </w:pPr>
            <w:r>
              <w:rPr>
                <w:lang w:eastAsia="en-AU"/>
              </w:rPr>
              <w:t>1.5362</w:t>
            </w:r>
          </w:p>
        </w:tc>
        <w:tc>
          <w:tcPr>
            <w:tcW w:w="1010" w:type="dxa"/>
          </w:tcPr>
          <w:p w:rsidR="00077066" w:rsidRDefault="00077066" w:rsidP="00077066">
            <w:pPr>
              <w:pStyle w:val="TableText"/>
            </w:pPr>
            <w:r>
              <w:rPr>
                <w:lang w:eastAsia="en-AU"/>
              </w:rPr>
              <w:t>1.6539</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44</w:t>
            </w:r>
          </w:p>
        </w:tc>
        <w:tc>
          <w:tcPr>
            <w:tcW w:w="1011" w:type="dxa"/>
            <w:tcBorders>
              <w:top w:val="nil"/>
              <w:left w:val="nil"/>
              <w:bottom w:val="nil"/>
              <w:right w:val="nil"/>
            </w:tcBorders>
          </w:tcPr>
          <w:p w:rsidR="00077066" w:rsidRDefault="00077066" w:rsidP="00077066">
            <w:pPr>
              <w:pStyle w:val="TableText"/>
            </w:pPr>
            <w:r>
              <w:rPr>
                <w:lang w:eastAsia="en-AU"/>
              </w:rPr>
              <w:t>1.6872</w:t>
            </w:r>
          </w:p>
        </w:tc>
        <w:tc>
          <w:tcPr>
            <w:tcW w:w="1010" w:type="dxa"/>
            <w:tcBorders>
              <w:top w:val="nil"/>
              <w:left w:val="nil"/>
              <w:bottom w:val="nil"/>
              <w:right w:val="nil"/>
            </w:tcBorders>
          </w:tcPr>
          <w:p w:rsidR="00077066" w:rsidRDefault="00077066" w:rsidP="00077066">
            <w:pPr>
              <w:pStyle w:val="TableText"/>
            </w:pPr>
            <w:r>
              <w:rPr>
                <w:lang w:eastAsia="en-AU"/>
              </w:rPr>
              <w:t>1.7290</w:t>
            </w:r>
          </w:p>
        </w:tc>
        <w:tc>
          <w:tcPr>
            <w:tcW w:w="2333" w:type="dxa"/>
            <w:tcBorders>
              <w:top w:val="nil"/>
              <w:left w:val="nil"/>
              <w:bottom w:val="nil"/>
              <w:right w:val="nil"/>
            </w:tcBorders>
          </w:tcPr>
          <w:p w:rsidR="00077066" w:rsidRDefault="00077066" w:rsidP="00077066"/>
        </w:tc>
        <w:tc>
          <w:tcPr>
            <w:tcW w:w="1010" w:type="dxa"/>
          </w:tcPr>
          <w:p w:rsidR="00077066" w:rsidRDefault="00077066" w:rsidP="00077066">
            <w:pPr>
              <w:pStyle w:val="TableText"/>
            </w:pPr>
            <w:r>
              <w:rPr>
                <w:lang w:eastAsia="en-AU"/>
              </w:rPr>
              <w:t>63</w:t>
            </w:r>
          </w:p>
        </w:tc>
        <w:tc>
          <w:tcPr>
            <w:tcW w:w="1010" w:type="dxa"/>
          </w:tcPr>
          <w:p w:rsidR="00077066" w:rsidRDefault="00077066" w:rsidP="00077066">
            <w:pPr>
              <w:pStyle w:val="TableText"/>
            </w:pPr>
            <w:r>
              <w:rPr>
                <w:lang w:eastAsia="en-AU"/>
              </w:rPr>
              <w:t>1.5237</w:t>
            </w:r>
          </w:p>
        </w:tc>
        <w:tc>
          <w:tcPr>
            <w:tcW w:w="1010" w:type="dxa"/>
          </w:tcPr>
          <w:p w:rsidR="00077066" w:rsidRDefault="00077066" w:rsidP="00077066">
            <w:pPr>
              <w:pStyle w:val="TableText"/>
            </w:pPr>
            <w:r>
              <w:rPr>
                <w:lang w:eastAsia="en-AU"/>
              </w:rPr>
              <w:t>1.6482</w:t>
            </w:r>
          </w:p>
        </w:tc>
      </w:tr>
      <w:tr w:rsidR="00077066">
        <w:trPr>
          <w:trHeight w:val="290"/>
        </w:trPr>
        <w:tc>
          <w:tcPr>
            <w:tcW w:w="1010" w:type="dxa"/>
            <w:tcBorders>
              <w:top w:val="nil"/>
              <w:left w:val="nil"/>
              <w:right w:val="nil"/>
            </w:tcBorders>
          </w:tcPr>
          <w:p w:rsidR="00077066" w:rsidRDefault="00077066" w:rsidP="00077066">
            <w:pPr>
              <w:pStyle w:val="TableText"/>
            </w:pPr>
            <w:r>
              <w:rPr>
                <w:lang w:eastAsia="en-AU"/>
              </w:rPr>
              <w:t>45</w:t>
            </w:r>
          </w:p>
        </w:tc>
        <w:tc>
          <w:tcPr>
            <w:tcW w:w="1011" w:type="dxa"/>
            <w:tcBorders>
              <w:top w:val="nil"/>
              <w:left w:val="nil"/>
              <w:right w:val="nil"/>
            </w:tcBorders>
          </w:tcPr>
          <w:p w:rsidR="00077066" w:rsidRDefault="00077066" w:rsidP="00077066">
            <w:pPr>
              <w:pStyle w:val="TableText"/>
            </w:pPr>
            <w:r>
              <w:rPr>
                <w:lang w:eastAsia="en-AU"/>
              </w:rPr>
              <w:t>1.6807</w:t>
            </w:r>
          </w:p>
        </w:tc>
        <w:tc>
          <w:tcPr>
            <w:tcW w:w="1010" w:type="dxa"/>
            <w:tcBorders>
              <w:top w:val="nil"/>
              <w:left w:val="nil"/>
              <w:right w:val="nil"/>
            </w:tcBorders>
          </w:tcPr>
          <w:p w:rsidR="00077066" w:rsidRDefault="00077066" w:rsidP="00077066">
            <w:pPr>
              <w:pStyle w:val="TableText"/>
            </w:pPr>
            <w:r>
              <w:rPr>
                <w:lang w:eastAsia="en-AU"/>
              </w:rPr>
              <w:t>1.7236</w:t>
            </w:r>
          </w:p>
        </w:tc>
        <w:tc>
          <w:tcPr>
            <w:tcW w:w="2333" w:type="dxa"/>
            <w:tcBorders>
              <w:top w:val="nil"/>
              <w:left w:val="nil"/>
              <w:bottom w:val="nil"/>
              <w:right w:val="nil"/>
            </w:tcBorders>
          </w:tcPr>
          <w:p w:rsidR="00077066" w:rsidRDefault="00077066" w:rsidP="00077066"/>
        </w:tc>
        <w:tc>
          <w:tcPr>
            <w:tcW w:w="1010" w:type="dxa"/>
          </w:tcPr>
          <w:p w:rsidR="00077066" w:rsidRDefault="00077066" w:rsidP="00077066">
            <w:pPr>
              <w:pStyle w:val="TableText"/>
            </w:pPr>
            <w:r>
              <w:rPr>
                <w:lang w:eastAsia="en-AU"/>
              </w:rPr>
              <w:t>64</w:t>
            </w:r>
          </w:p>
        </w:tc>
        <w:tc>
          <w:tcPr>
            <w:tcW w:w="1010" w:type="dxa"/>
          </w:tcPr>
          <w:p w:rsidR="00077066" w:rsidRDefault="00077066" w:rsidP="00077066">
            <w:pPr>
              <w:pStyle w:val="TableText"/>
            </w:pPr>
            <w:r>
              <w:rPr>
                <w:lang w:eastAsia="en-AU"/>
              </w:rPr>
              <w:t>1.5089</w:t>
            </w:r>
          </w:p>
        </w:tc>
        <w:tc>
          <w:tcPr>
            <w:tcW w:w="1010" w:type="dxa"/>
          </w:tcPr>
          <w:p w:rsidR="00077066" w:rsidRDefault="00077066" w:rsidP="00077066">
            <w:pPr>
              <w:pStyle w:val="TableText"/>
            </w:pPr>
            <w:r>
              <w:rPr>
                <w:lang w:eastAsia="en-AU"/>
              </w:rPr>
              <w:t>1.6402</w:t>
            </w:r>
          </w:p>
        </w:tc>
      </w:tr>
      <w:tr w:rsidR="00077066">
        <w:trPr>
          <w:trHeight w:val="290"/>
        </w:trPr>
        <w:tc>
          <w:tcPr>
            <w:tcW w:w="1010" w:type="dxa"/>
            <w:tcBorders>
              <w:top w:val="nil"/>
              <w:left w:val="nil"/>
              <w:bottom w:val="single" w:sz="4" w:space="0" w:color="auto"/>
              <w:right w:val="nil"/>
            </w:tcBorders>
          </w:tcPr>
          <w:p w:rsidR="00077066" w:rsidRDefault="00077066" w:rsidP="00077066">
            <w:pPr>
              <w:pStyle w:val="TableText"/>
            </w:pPr>
            <w:r>
              <w:rPr>
                <w:lang w:eastAsia="en-AU"/>
              </w:rPr>
              <w:t>46</w:t>
            </w:r>
          </w:p>
        </w:tc>
        <w:tc>
          <w:tcPr>
            <w:tcW w:w="1011" w:type="dxa"/>
            <w:tcBorders>
              <w:top w:val="nil"/>
              <w:left w:val="nil"/>
              <w:bottom w:val="single" w:sz="4" w:space="0" w:color="auto"/>
              <w:right w:val="nil"/>
            </w:tcBorders>
          </w:tcPr>
          <w:p w:rsidR="00077066" w:rsidRDefault="00077066" w:rsidP="00077066">
            <w:pPr>
              <w:pStyle w:val="TableText"/>
            </w:pPr>
            <w:r>
              <w:rPr>
                <w:lang w:eastAsia="en-AU"/>
              </w:rPr>
              <w:t>1.6741</w:t>
            </w:r>
          </w:p>
        </w:tc>
        <w:tc>
          <w:tcPr>
            <w:tcW w:w="1010" w:type="dxa"/>
            <w:tcBorders>
              <w:top w:val="nil"/>
              <w:left w:val="nil"/>
              <w:bottom w:val="single" w:sz="4" w:space="0" w:color="auto"/>
              <w:right w:val="nil"/>
            </w:tcBorders>
          </w:tcPr>
          <w:p w:rsidR="00077066" w:rsidRDefault="00077066" w:rsidP="00077066">
            <w:pPr>
              <w:pStyle w:val="TableText"/>
            </w:pPr>
            <w:r>
              <w:rPr>
                <w:lang w:eastAsia="en-AU"/>
              </w:rPr>
              <w:t>1.7181</w:t>
            </w:r>
          </w:p>
        </w:tc>
        <w:tc>
          <w:tcPr>
            <w:tcW w:w="2333" w:type="dxa"/>
            <w:tcBorders>
              <w:top w:val="nil"/>
              <w:left w:val="nil"/>
              <w:bottom w:val="nil"/>
              <w:right w:val="nil"/>
            </w:tcBorders>
          </w:tcPr>
          <w:p w:rsidR="00077066" w:rsidRDefault="00077066" w:rsidP="00077066"/>
        </w:tc>
        <w:tc>
          <w:tcPr>
            <w:tcW w:w="1010" w:type="dxa"/>
            <w:tcBorders>
              <w:bottom w:val="single" w:sz="4" w:space="0" w:color="auto"/>
            </w:tcBorders>
          </w:tcPr>
          <w:p w:rsidR="00077066" w:rsidRDefault="00077066" w:rsidP="00077066">
            <w:pPr>
              <w:pStyle w:val="TableText"/>
            </w:pPr>
            <w:r>
              <w:rPr>
                <w:lang w:eastAsia="en-AU"/>
              </w:rPr>
              <w:t>65</w:t>
            </w:r>
          </w:p>
        </w:tc>
        <w:tc>
          <w:tcPr>
            <w:tcW w:w="1010" w:type="dxa"/>
            <w:tcBorders>
              <w:bottom w:val="single" w:sz="4" w:space="0" w:color="auto"/>
            </w:tcBorders>
          </w:tcPr>
          <w:p w:rsidR="00077066" w:rsidRDefault="00077066" w:rsidP="00077066">
            <w:pPr>
              <w:pStyle w:val="TableText"/>
            </w:pPr>
            <w:r>
              <w:rPr>
                <w:lang w:eastAsia="en-AU"/>
              </w:rPr>
              <w:t>1.4917</w:t>
            </w:r>
          </w:p>
        </w:tc>
        <w:tc>
          <w:tcPr>
            <w:tcW w:w="1010" w:type="dxa"/>
            <w:tcBorders>
              <w:bottom w:val="single" w:sz="4" w:space="0" w:color="auto"/>
            </w:tcBorders>
          </w:tcPr>
          <w:p w:rsidR="00077066" w:rsidRDefault="00077066" w:rsidP="00077066">
            <w:pPr>
              <w:pStyle w:val="TableText"/>
            </w:pPr>
            <w:r>
              <w:rPr>
                <w:lang w:eastAsia="en-AU"/>
              </w:rPr>
              <w:t>1.6297</w:t>
            </w:r>
          </w:p>
        </w:tc>
      </w:tr>
    </w:tbl>
    <w:p w:rsidR="00077066" w:rsidRDefault="00077066" w:rsidP="00077066">
      <w:pPr>
        <w:pStyle w:val="ScheduleHeading"/>
        <w:pageBreakBefore/>
      </w:pPr>
      <w:r>
        <w:lastRenderedPageBreak/>
        <w:t>Table 6</w:t>
      </w:r>
      <w:r>
        <w:tab/>
        <w:t>Valuation factors — non</w:t>
      </w:r>
      <w:r>
        <w:noBreakHyphen/>
        <w:t>indexed pensions</w:t>
      </w:r>
    </w:p>
    <w:p w:rsidR="00077066" w:rsidRPr="008E7F92" w:rsidRDefault="00077066" w:rsidP="00077066">
      <w:pPr>
        <w:keepNext/>
      </w:pPr>
    </w:p>
    <w:tbl>
      <w:tblPr>
        <w:tblW w:w="8377" w:type="dxa"/>
        <w:tblLayout w:type="fixed"/>
        <w:tblCellMar>
          <w:left w:w="0" w:type="dxa"/>
          <w:right w:w="0" w:type="dxa"/>
        </w:tblCellMar>
        <w:tblLook w:val="0000" w:firstRow="0" w:lastRow="0" w:firstColumn="0" w:lastColumn="0" w:noHBand="0" w:noVBand="0"/>
      </w:tblPr>
      <w:tblGrid>
        <w:gridCol w:w="617"/>
        <w:gridCol w:w="968"/>
        <w:gridCol w:w="969"/>
        <w:gridCol w:w="970"/>
        <w:gridCol w:w="970"/>
        <w:gridCol w:w="20"/>
        <w:gridCol w:w="950"/>
        <w:gridCol w:w="970"/>
        <w:gridCol w:w="11"/>
        <w:gridCol w:w="959"/>
        <w:gridCol w:w="973"/>
      </w:tblGrid>
      <w:tr w:rsidR="00077066">
        <w:trPr>
          <w:trHeight w:val="315"/>
          <w:tblHeader/>
        </w:trPr>
        <w:tc>
          <w:tcPr>
            <w:tcW w:w="617" w:type="dxa"/>
            <w:tcBorders>
              <w:top w:val="nil"/>
              <w:left w:val="nil"/>
              <w:right w:val="nil"/>
            </w:tcBorders>
            <w:shd w:val="clear" w:color="auto" w:fill="auto"/>
            <w:noWrap/>
            <w:tcMar>
              <w:top w:w="20" w:type="dxa"/>
              <w:left w:w="20" w:type="dxa"/>
              <w:bottom w:w="0" w:type="dxa"/>
              <w:right w:w="20" w:type="dxa"/>
            </w:tcMar>
          </w:tcPr>
          <w:p w:rsidR="00077066" w:rsidRDefault="00077066" w:rsidP="00077066">
            <w:pPr>
              <w:pStyle w:val="TableColHead"/>
              <w:ind w:left="84"/>
            </w:pPr>
          </w:p>
        </w:tc>
        <w:tc>
          <w:tcPr>
            <w:tcW w:w="1937" w:type="dxa"/>
            <w:gridSpan w:val="2"/>
            <w:tcBorders>
              <w:top w:val="nil"/>
              <w:left w:val="nil"/>
              <w:right w:val="nil"/>
            </w:tcBorders>
            <w:tcMar>
              <w:top w:w="20" w:type="dxa"/>
              <w:left w:w="20" w:type="dxa"/>
              <w:bottom w:w="0" w:type="dxa"/>
              <w:right w:w="20" w:type="dxa"/>
            </w:tcMar>
          </w:tcPr>
          <w:p w:rsidR="00077066" w:rsidRDefault="00077066" w:rsidP="00077066">
            <w:pPr>
              <w:pStyle w:val="TableColHead"/>
              <w:jc w:val="center"/>
            </w:pPr>
            <w:r>
              <w:t>Age Pensioner — 67% reversion</w:t>
            </w:r>
          </w:p>
        </w:tc>
        <w:tc>
          <w:tcPr>
            <w:tcW w:w="1960" w:type="dxa"/>
            <w:gridSpan w:val="3"/>
            <w:tcBorders>
              <w:top w:val="nil"/>
              <w:left w:val="nil"/>
              <w:right w:val="nil"/>
            </w:tcBorders>
            <w:tcMar>
              <w:top w:w="20" w:type="dxa"/>
              <w:left w:w="20" w:type="dxa"/>
              <w:bottom w:w="0" w:type="dxa"/>
              <w:right w:w="20" w:type="dxa"/>
            </w:tcMar>
          </w:tcPr>
          <w:p w:rsidR="00077066" w:rsidRDefault="00077066" w:rsidP="00077066">
            <w:pPr>
              <w:pStyle w:val="TableColHead"/>
              <w:jc w:val="center"/>
            </w:pPr>
            <w:r>
              <w:t>Age Pensioner — 85% reversion</w:t>
            </w:r>
          </w:p>
        </w:tc>
        <w:tc>
          <w:tcPr>
            <w:tcW w:w="1931" w:type="dxa"/>
            <w:gridSpan w:val="3"/>
            <w:tcBorders>
              <w:top w:val="nil"/>
              <w:left w:val="nil"/>
              <w:right w:val="nil"/>
            </w:tcBorders>
            <w:shd w:val="clear" w:color="auto" w:fill="auto"/>
            <w:noWrap/>
            <w:tcMar>
              <w:top w:w="20" w:type="dxa"/>
              <w:left w:w="20" w:type="dxa"/>
              <w:bottom w:w="0" w:type="dxa"/>
              <w:right w:w="20" w:type="dxa"/>
            </w:tcMar>
          </w:tcPr>
          <w:p w:rsidR="00077066" w:rsidRDefault="00077066" w:rsidP="00077066">
            <w:pPr>
              <w:pStyle w:val="TableColHead"/>
              <w:jc w:val="center"/>
            </w:pPr>
            <w:r>
              <w:t>Invalidity Pensioner</w:t>
            </w:r>
          </w:p>
        </w:tc>
        <w:tc>
          <w:tcPr>
            <w:tcW w:w="1932" w:type="dxa"/>
            <w:gridSpan w:val="2"/>
            <w:tcBorders>
              <w:top w:val="nil"/>
              <w:left w:val="nil"/>
              <w:right w:val="nil"/>
            </w:tcBorders>
            <w:shd w:val="clear" w:color="auto" w:fill="auto"/>
            <w:noWrap/>
            <w:tcMar>
              <w:top w:w="20" w:type="dxa"/>
              <w:left w:w="20" w:type="dxa"/>
              <w:bottom w:w="0" w:type="dxa"/>
              <w:right w:w="20" w:type="dxa"/>
            </w:tcMar>
          </w:tcPr>
          <w:p w:rsidR="00077066" w:rsidRDefault="00077066" w:rsidP="00077066">
            <w:pPr>
              <w:pStyle w:val="TableColHead"/>
              <w:jc w:val="center"/>
            </w:pPr>
            <w:r>
              <w:t>Spouse Pensioner</w:t>
            </w:r>
          </w:p>
        </w:tc>
      </w:tr>
      <w:tr w:rsidR="00077066">
        <w:trPr>
          <w:trHeight w:val="315"/>
          <w:tblHeader/>
        </w:trPr>
        <w:tc>
          <w:tcPr>
            <w:tcW w:w="617"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Default="00077066" w:rsidP="00077066">
            <w:pPr>
              <w:pStyle w:val="TableColHead"/>
              <w:ind w:left="84"/>
            </w:pPr>
            <w:r>
              <w:t>Age</w:t>
            </w:r>
          </w:p>
        </w:tc>
        <w:tc>
          <w:tcPr>
            <w:tcW w:w="968" w:type="dxa"/>
            <w:tcBorders>
              <w:top w:val="nil"/>
              <w:left w:val="nil"/>
              <w:bottom w:val="single" w:sz="4" w:space="0" w:color="auto"/>
              <w:right w:val="nil"/>
            </w:tcBorders>
            <w:tcMar>
              <w:top w:w="20" w:type="dxa"/>
              <w:left w:w="20" w:type="dxa"/>
              <w:bottom w:w="0" w:type="dxa"/>
              <w:right w:w="20" w:type="dxa"/>
            </w:tcMar>
            <w:vAlign w:val="bottom"/>
          </w:tcPr>
          <w:p w:rsidR="00077066" w:rsidRDefault="00077066" w:rsidP="00077066">
            <w:pPr>
              <w:pStyle w:val="TableColHead"/>
              <w:jc w:val="center"/>
            </w:pPr>
            <w:r>
              <w:t>Males</w:t>
            </w:r>
          </w:p>
        </w:tc>
        <w:tc>
          <w:tcPr>
            <w:tcW w:w="969" w:type="dxa"/>
            <w:tcBorders>
              <w:top w:val="nil"/>
              <w:left w:val="nil"/>
              <w:bottom w:val="single" w:sz="4" w:space="0" w:color="auto"/>
              <w:right w:val="nil"/>
            </w:tcBorders>
            <w:tcMar>
              <w:top w:w="20" w:type="dxa"/>
              <w:left w:w="20" w:type="dxa"/>
              <w:bottom w:w="0" w:type="dxa"/>
              <w:right w:w="20" w:type="dxa"/>
            </w:tcMar>
            <w:vAlign w:val="bottom"/>
          </w:tcPr>
          <w:p w:rsidR="00077066" w:rsidRDefault="00077066" w:rsidP="00077066">
            <w:pPr>
              <w:pStyle w:val="TableColHead"/>
              <w:jc w:val="center"/>
            </w:pPr>
            <w:r>
              <w:t>Females</w:t>
            </w:r>
          </w:p>
        </w:tc>
        <w:tc>
          <w:tcPr>
            <w:tcW w:w="970" w:type="dxa"/>
            <w:tcBorders>
              <w:top w:val="nil"/>
              <w:left w:val="nil"/>
              <w:bottom w:val="single" w:sz="4" w:space="0" w:color="auto"/>
              <w:right w:val="nil"/>
            </w:tcBorders>
            <w:tcMar>
              <w:top w:w="20" w:type="dxa"/>
              <w:left w:w="20" w:type="dxa"/>
              <w:bottom w:w="0" w:type="dxa"/>
              <w:right w:w="20" w:type="dxa"/>
            </w:tcMar>
            <w:vAlign w:val="bottom"/>
          </w:tcPr>
          <w:p w:rsidR="00077066" w:rsidRDefault="00077066" w:rsidP="00077066">
            <w:pPr>
              <w:pStyle w:val="TableColHead"/>
              <w:jc w:val="center"/>
            </w:pPr>
            <w:r>
              <w:t>Males</w:t>
            </w:r>
          </w:p>
        </w:tc>
        <w:tc>
          <w:tcPr>
            <w:tcW w:w="970" w:type="dxa"/>
            <w:tcBorders>
              <w:top w:val="nil"/>
              <w:left w:val="nil"/>
              <w:bottom w:val="single" w:sz="4" w:space="0" w:color="auto"/>
              <w:right w:val="nil"/>
            </w:tcBorders>
            <w:tcMar>
              <w:top w:w="20" w:type="dxa"/>
              <w:left w:w="20" w:type="dxa"/>
              <w:bottom w:w="0" w:type="dxa"/>
              <w:right w:w="20" w:type="dxa"/>
            </w:tcMar>
            <w:vAlign w:val="bottom"/>
          </w:tcPr>
          <w:p w:rsidR="00077066" w:rsidRDefault="00077066" w:rsidP="00077066">
            <w:pPr>
              <w:pStyle w:val="TableColHead"/>
              <w:jc w:val="center"/>
            </w:pPr>
            <w:r>
              <w:t>Females</w:t>
            </w:r>
          </w:p>
        </w:tc>
        <w:tc>
          <w:tcPr>
            <w:tcW w:w="970" w:type="dxa"/>
            <w:gridSpan w:val="2"/>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Default="00077066" w:rsidP="00077066">
            <w:pPr>
              <w:pStyle w:val="TableColHead"/>
              <w:jc w:val="center"/>
            </w:pPr>
            <w:r>
              <w:t>Males</w:t>
            </w:r>
          </w:p>
        </w:tc>
        <w:tc>
          <w:tcPr>
            <w:tcW w:w="97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Default="00077066" w:rsidP="00077066">
            <w:pPr>
              <w:pStyle w:val="TableColHead"/>
              <w:jc w:val="center"/>
            </w:pPr>
            <w:r>
              <w:t>Females</w:t>
            </w:r>
          </w:p>
        </w:tc>
        <w:tc>
          <w:tcPr>
            <w:tcW w:w="970" w:type="dxa"/>
            <w:gridSpan w:val="2"/>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Default="00077066" w:rsidP="00077066">
            <w:pPr>
              <w:pStyle w:val="TableColHead"/>
              <w:jc w:val="center"/>
            </w:pPr>
            <w:r>
              <w:t>Males</w:t>
            </w:r>
          </w:p>
        </w:tc>
        <w:tc>
          <w:tcPr>
            <w:tcW w:w="973"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Default="00077066" w:rsidP="00077066">
            <w:pPr>
              <w:pStyle w:val="TableColHead"/>
              <w:jc w:val="center"/>
            </w:pPr>
            <w:r>
              <w:t>Females</w:t>
            </w:r>
          </w:p>
        </w:tc>
      </w:tr>
      <w:tr w:rsidR="00077066">
        <w:trPr>
          <w:trHeight w:val="300"/>
        </w:trPr>
        <w:tc>
          <w:tcPr>
            <w:tcW w:w="617"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18</w:t>
            </w:r>
          </w:p>
        </w:tc>
        <w:tc>
          <w:tcPr>
            <w:tcW w:w="968" w:type="dxa"/>
            <w:tcBorders>
              <w:top w:val="single" w:sz="4" w:space="0" w:color="auto"/>
              <w:left w:val="nil"/>
              <w:bottom w:val="nil"/>
              <w:right w:val="nil"/>
            </w:tcBorders>
            <w:tcMar>
              <w:top w:w="20" w:type="dxa"/>
              <w:left w:w="20" w:type="dxa"/>
              <w:bottom w:w="0" w:type="dxa"/>
              <w:right w:w="20" w:type="dxa"/>
            </w:tcMar>
          </w:tcPr>
          <w:p w:rsidR="00077066" w:rsidRDefault="00077066" w:rsidP="00077066">
            <w:pPr>
              <w:jc w:val="center"/>
            </w:pPr>
          </w:p>
        </w:tc>
        <w:tc>
          <w:tcPr>
            <w:tcW w:w="969" w:type="dxa"/>
            <w:tcBorders>
              <w:top w:val="single" w:sz="4" w:space="0" w:color="auto"/>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top w:val="single" w:sz="4" w:space="0" w:color="auto"/>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top w:val="single" w:sz="4" w:space="0" w:color="auto"/>
              <w:left w:val="nil"/>
              <w:bottom w:val="nil"/>
              <w:right w:val="nil"/>
            </w:tcBorders>
            <w:tcMar>
              <w:top w:w="20" w:type="dxa"/>
              <w:left w:w="20" w:type="dxa"/>
              <w:bottom w:w="0" w:type="dxa"/>
              <w:right w:w="20" w:type="dxa"/>
            </w:tcMar>
          </w:tcPr>
          <w:p w:rsidR="00077066" w:rsidRDefault="00077066" w:rsidP="00077066">
            <w:pPr>
              <w:jc w:val="center"/>
            </w:pPr>
          </w:p>
        </w:tc>
        <w:tc>
          <w:tcPr>
            <w:tcW w:w="970" w:type="dxa"/>
            <w:gridSpan w:val="2"/>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gridSpan w:val="2"/>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15.3318</w:t>
            </w:r>
          </w:p>
        </w:tc>
        <w:tc>
          <w:tcPr>
            <w:tcW w:w="973"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15.5500</w:t>
            </w:r>
          </w:p>
        </w:tc>
      </w:tr>
      <w:tr w:rsidR="00077066">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19</w:t>
            </w:r>
          </w:p>
        </w:tc>
        <w:tc>
          <w:tcPr>
            <w:tcW w:w="968"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15.3043</w:t>
            </w:r>
          </w:p>
        </w:tc>
        <w:tc>
          <w:tcPr>
            <w:tcW w:w="973"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15.5312</w:t>
            </w:r>
          </w:p>
        </w:tc>
      </w:tr>
      <w:tr w:rsidR="00077066">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20</w:t>
            </w:r>
          </w:p>
        </w:tc>
        <w:tc>
          <w:tcPr>
            <w:tcW w:w="968"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15.2769</w:t>
            </w:r>
          </w:p>
        </w:tc>
        <w:tc>
          <w:tcPr>
            <w:tcW w:w="973"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15.5112</w:t>
            </w:r>
          </w:p>
        </w:tc>
      </w:tr>
      <w:tr w:rsidR="00077066">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21</w:t>
            </w:r>
          </w:p>
        </w:tc>
        <w:tc>
          <w:tcPr>
            <w:tcW w:w="968"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15.2489</w:t>
            </w:r>
          </w:p>
        </w:tc>
        <w:tc>
          <w:tcPr>
            <w:tcW w:w="973"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15.4898</w:t>
            </w:r>
          </w:p>
        </w:tc>
      </w:tr>
      <w:tr w:rsidR="00077066">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22</w:t>
            </w:r>
          </w:p>
        </w:tc>
        <w:tc>
          <w:tcPr>
            <w:tcW w:w="968"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15.2195</w:t>
            </w:r>
          </w:p>
        </w:tc>
        <w:tc>
          <w:tcPr>
            <w:tcW w:w="973"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15.4666</w:t>
            </w:r>
          </w:p>
        </w:tc>
      </w:tr>
      <w:tr w:rsidR="00077066">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23</w:t>
            </w:r>
          </w:p>
        </w:tc>
        <w:tc>
          <w:tcPr>
            <w:tcW w:w="968"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15.1883</w:t>
            </w:r>
          </w:p>
        </w:tc>
        <w:tc>
          <w:tcPr>
            <w:tcW w:w="973"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15.4417</w:t>
            </w:r>
          </w:p>
        </w:tc>
      </w:tr>
      <w:tr w:rsidR="00077066">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24</w:t>
            </w:r>
          </w:p>
        </w:tc>
        <w:tc>
          <w:tcPr>
            <w:tcW w:w="968"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15.1549</w:t>
            </w:r>
          </w:p>
        </w:tc>
        <w:tc>
          <w:tcPr>
            <w:tcW w:w="973"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15.4151</w:t>
            </w:r>
          </w:p>
        </w:tc>
      </w:tr>
      <w:tr w:rsidR="00077066">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25</w:t>
            </w:r>
          </w:p>
        </w:tc>
        <w:tc>
          <w:tcPr>
            <w:tcW w:w="968"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15.1192</w:t>
            </w:r>
          </w:p>
        </w:tc>
        <w:tc>
          <w:tcPr>
            <w:tcW w:w="973"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15.3866</w:t>
            </w:r>
          </w:p>
        </w:tc>
      </w:tr>
      <w:tr w:rsidR="00077066">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26</w:t>
            </w:r>
          </w:p>
        </w:tc>
        <w:tc>
          <w:tcPr>
            <w:tcW w:w="968"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15.0809</w:t>
            </w:r>
          </w:p>
        </w:tc>
        <w:tc>
          <w:tcPr>
            <w:tcW w:w="973"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15.3561</w:t>
            </w:r>
          </w:p>
        </w:tc>
      </w:tr>
      <w:tr w:rsidR="00077066">
        <w:trPr>
          <w:trHeight w:val="300"/>
        </w:trPr>
        <w:tc>
          <w:tcPr>
            <w:tcW w:w="617" w:type="dxa"/>
            <w:tcBorders>
              <w:left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27</w:t>
            </w:r>
          </w:p>
        </w:tc>
        <w:tc>
          <w:tcPr>
            <w:tcW w:w="968" w:type="dxa"/>
            <w:tcBorders>
              <w:left w:val="nil"/>
              <w:right w:val="nil"/>
            </w:tcBorders>
            <w:tcMar>
              <w:top w:w="20" w:type="dxa"/>
              <w:left w:w="20" w:type="dxa"/>
              <w:bottom w:w="0" w:type="dxa"/>
              <w:right w:w="20" w:type="dxa"/>
            </w:tcMar>
          </w:tcPr>
          <w:p w:rsidR="00077066" w:rsidRDefault="00077066" w:rsidP="00077066">
            <w:pPr>
              <w:jc w:val="center"/>
            </w:pPr>
          </w:p>
        </w:tc>
        <w:tc>
          <w:tcPr>
            <w:tcW w:w="969" w:type="dxa"/>
            <w:tcBorders>
              <w:left w:val="nil"/>
              <w:right w:val="nil"/>
            </w:tcBorders>
            <w:tcMar>
              <w:top w:w="20" w:type="dxa"/>
              <w:left w:w="20" w:type="dxa"/>
              <w:bottom w:w="0" w:type="dxa"/>
              <w:right w:w="20" w:type="dxa"/>
            </w:tcMar>
          </w:tcPr>
          <w:p w:rsidR="00077066" w:rsidRDefault="00077066" w:rsidP="00077066">
            <w:pPr>
              <w:jc w:val="center"/>
            </w:pPr>
          </w:p>
        </w:tc>
        <w:tc>
          <w:tcPr>
            <w:tcW w:w="970" w:type="dxa"/>
            <w:tcBorders>
              <w:left w:val="nil"/>
              <w:right w:val="nil"/>
            </w:tcBorders>
            <w:tcMar>
              <w:top w:w="20" w:type="dxa"/>
              <w:left w:w="20" w:type="dxa"/>
              <w:bottom w:w="0" w:type="dxa"/>
              <w:right w:w="20" w:type="dxa"/>
            </w:tcMar>
          </w:tcPr>
          <w:p w:rsidR="00077066" w:rsidRDefault="00077066" w:rsidP="00077066">
            <w:pPr>
              <w:jc w:val="center"/>
            </w:pPr>
          </w:p>
        </w:tc>
        <w:tc>
          <w:tcPr>
            <w:tcW w:w="970" w:type="dxa"/>
            <w:tcBorders>
              <w:left w:val="nil"/>
              <w:right w:val="nil"/>
            </w:tcBorders>
            <w:tcMar>
              <w:top w:w="20" w:type="dxa"/>
              <w:left w:w="20" w:type="dxa"/>
              <w:bottom w:w="0" w:type="dxa"/>
              <w:right w:w="20" w:type="dxa"/>
            </w:tcMar>
          </w:tcPr>
          <w:p w:rsidR="00077066" w:rsidRDefault="00077066" w:rsidP="00077066">
            <w:pPr>
              <w:jc w:val="center"/>
            </w:pPr>
          </w:p>
        </w:tc>
        <w:tc>
          <w:tcPr>
            <w:tcW w:w="970" w:type="dxa"/>
            <w:gridSpan w:val="2"/>
            <w:tcBorders>
              <w:left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tcBorders>
              <w:left w:val="nil"/>
              <w:right w:val="nil"/>
            </w:tcBorders>
            <w:shd w:val="clear" w:color="auto" w:fill="auto"/>
            <w:noWrap/>
            <w:tcMar>
              <w:top w:w="20" w:type="dxa"/>
              <w:left w:w="20" w:type="dxa"/>
              <w:bottom w:w="0" w:type="dxa"/>
              <w:right w:w="20" w:type="dxa"/>
            </w:tcMar>
            <w:vAlign w:val="bottom"/>
          </w:tcPr>
          <w:p w:rsidR="00077066" w:rsidRDefault="00077066" w:rsidP="00077066">
            <w:pPr>
              <w:jc w:val="center"/>
            </w:pPr>
          </w:p>
        </w:tc>
        <w:tc>
          <w:tcPr>
            <w:tcW w:w="970" w:type="dxa"/>
            <w:gridSpan w:val="2"/>
            <w:tcBorders>
              <w:left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15.0401</w:t>
            </w:r>
          </w:p>
        </w:tc>
        <w:tc>
          <w:tcPr>
            <w:tcW w:w="973" w:type="dxa"/>
            <w:tcBorders>
              <w:left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15.3236</w:t>
            </w:r>
          </w:p>
        </w:tc>
      </w:tr>
      <w:tr w:rsidR="00077066">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28</w:t>
            </w:r>
          </w:p>
        </w:tc>
        <w:tc>
          <w:tcPr>
            <w:tcW w:w="968" w:type="dxa"/>
            <w:tcBorders>
              <w:left w:val="nil"/>
              <w:bottom w:val="nil"/>
              <w:right w:val="nil"/>
            </w:tcBorders>
            <w:tcMar>
              <w:top w:w="20" w:type="dxa"/>
              <w:left w:w="20" w:type="dxa"/>
              <w:bottom w:w="0" w:type="dxa"/>
              <w:right w:w="20" w:type="dxa"/>
            </w:tcMar>
            <w:vAlign w:val="bottom"/>
          </w:tcPr>
          <w:p w:rsidR="00077066" w:rsidRDefault="00077066" w:rsidP="00077066">
            <w:pPr>
              <w:pStyle w:val="TableText"/>
            </w:pPr>
            <w:r>
              <w:t>15.4081</w:t>
            </w:r>
          </w:p>
        </w:tc>
        <w:tc>
          <w:tcPr>
            <w:tcW w:w="969" w:type="dxa"/>
            <w:tcBorders>
              <w:left w:val="nil"/>
              <w:bottom w:val="nil"/>
              <w:right w:val="nil"/>
            </w:tcBorders>
            <w:tcMar>
              <w:top w:w="20" w:type="dxa"/>
              <w:left w:w="20" w:type="dxa"/>
              <w:bottom w:w="0" w:type="dxa"/>
              <w:right w:w="20" w:type="dxa"/>
            </w:tcMar>
            <w:vAlign w:val="bottom"/>
          </w:tcPr>
          <w:p w:rsidR="00077066" w:rsidRDefault="00077066" w:rsidP="00077066">
            <w:pPr>
              <w:pStyle w:val="TableText"/>
            </w:pPr>
            <w:r>
              <w:t>15.4486</w:t>
            </w:r>
          </w:p>
        </w:tc>
        <w:tc>
          <w:tcPr>
            <w:tcW w:w="970" w:type="dxa"/>
            <w:tcBorders>
              <w:left w:val="nil"/>
              <w:bottom w:val="nil"/>
              <w:right w:val="nil"/>
            </w:tcBorders>
            <w:tcMar>
              <w:top w:w="20" w:type="dxa"/>
              <w:left w:w="20" w:type="dxa"/>
              <w:bottom w:w="0" w:type="dxa"/>
              <w:right w:w="20" w:type="dxa"/>
            </w:tcMar>
          </w:tcPr>
          <w:p w:rsidR="00077066" w:rsidRDefault="00077066" w:rsidP="00077066">
            <w:pPr>
              <w:pStyle w:val="TableText"/>
            </w:pPr>
            <w:r>
              <w:t>15.4502</w:t>
            </w:r>
          </w:p>
        </w:tc>
        <w:tc>
          <w:tcPr>
            <w:tcW w:w="970" w:type="dxa"/>
            <w:tcBorders>
              <w:left w:val="nil"/>
              <w:bottom w:val="nil"/>
              <w:right w:val="nil"/>
            </w:tcBorders>
            <w:tcMar>
              <w:top w:w="20" w:type="dxa"/>
              <w:left w:w="20" w:type="dxa"/>
              <w:bottom w:w="0" w:type="dxa"/>
              <w:right w:w="20" w:type="dxa"/>
            </w:tcMar>
          </w:tcPr>
          <w:p w:rsidR="00077066" w:rsidRDefault="00077066" w:rsidP="00077066">
            <w:pPr>
              <w:pStyle w:val="TableText"/>
            </w:pPr>
            <w:r>
              <w:t>15.4695</w:t>
            </w: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15.4081</w:t>
            </w:r>
          </w:p>
        </w:tc>
        <w:tc>
          <w:tcPr>
            <w:tcW w:w="970"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15.4486</w:t>
            </w: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14.9967</w:t>
            </w:r>
          </w:p>
        </w:tc>
        <w:tc>
          <w:tcPr>
            <w:tcW w:w="973" w:type="dxa"/>
            <w:tcBorders>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15.2887</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29</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15.3803</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15.4208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15.4244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15.4429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15.3803</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15.4208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14.9505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15.2518</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30</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15.3505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15.3911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15.3969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15.4145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15.3505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15.3911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14.9014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15.2126</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31</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15.3188</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15.3596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15.3675</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15.3843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15.3188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15.3596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14.8491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15.1712</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32</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15.2850</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15.3262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15.3362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15.3523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15.2850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15.3262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14.7935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15.1273</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33</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15.2489</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15.2906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15.3028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15.3182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15.2489</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15.2906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14.7342</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15.0808</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34</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15.2105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15.2529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15.2672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15.2820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15.2105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15.2529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14.6710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15.0316</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35</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15.1695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15.2128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15.2292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15.2435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15.1695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15.2128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14.6037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14.9794</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36</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15.1257</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15.1702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15.1886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15.2026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15.1257</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15.1702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14.5319</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14.9243</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37</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15.0790</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15.1249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15.1454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15.1591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15.0790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15.1249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14.4555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14.8658</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38</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15.0293</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15.0768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15.0993</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15.1129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15.0293</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15.0768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14.3742</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14.8038</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39</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14.9764</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15.0257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15.0502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15.0638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14.9764</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15.0257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14.2877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14.7382</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40</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14.9200</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14.9714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14.9978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15.0116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14.9200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14.9714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14.1959</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14.6689</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41</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14.8499</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14.9046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14.9294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14.9444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14.8499</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14.9046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14.0983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14.5955</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42</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14.7750</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14.8333</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14.8560</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14.8725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14.7750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14.8333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13.9949</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14.5179</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43</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14.6948</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14.7570</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14.7772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14.7955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14.6948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14.7570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13.8855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14.4358</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44</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14.6091</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14.6758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14.6929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14.7134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14.6091</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14.6758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13.7700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14.3492</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45</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14.5175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14.5894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14.6025</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14.6258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14.5175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14.5894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13.6480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14.2579</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46</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14.4196</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14.4974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14.5057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14.5324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14.4196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14.4974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13.5195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14.1618</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lastRenderedPageBreak/>
              <w:t>47</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14.3151</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14.3996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14.4021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14.4329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14.3151</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14.3996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13.3843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14.0608</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48</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14.2035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14.2959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14.2914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14.3272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14.2035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14.2959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13.2420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13.9549</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49</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14.0847</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14.1860</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14.1731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14.2151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14.0847</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14.1860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13.0927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13.8437</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50</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13.9580</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14.0696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14.0469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14.0961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13.9580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14.0696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12.9364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13.7273</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51</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13.7892</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13.9464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13.8688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13.9700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13.7892</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13.9464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12.7727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13.6056</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52</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13.6082</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13.8162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13.6772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13.8365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13.6082</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13.8162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12.6017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13.4784</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53</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13.4142</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13.6789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13.4713</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13.6956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13.4142</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13.6789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12.4234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13.3456</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54</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13.2064</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13.5341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13.2501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13.5468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13.2064</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13.5341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12.2376</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13.2068</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55</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12.9840</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13.3816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13.0127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13.3899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12.9840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13.3816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12.0446</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13.0617</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56</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12.8121</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13.2398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12.8424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13.2484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12.8121</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13.2398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11.8450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12.9100</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57</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12.6308</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13.0912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12.6626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13.1001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12.6308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13.0912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11.6389</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12.7514</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58</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12.4398</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12.9356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12.4732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12.9448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12.4398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12.9356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11.4273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12.5856</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59</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12.2395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12.7721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12.2745</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12.7817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12.2395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12.7721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11.2084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12.4122</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60</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12.0298</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12.6002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12.0666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12.6102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12.0298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12.6002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10.9824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12.2309</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61</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11.8108</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12.4199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11.8493</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12.4303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11.8108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12.4199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10.7491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12.0413</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62</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11.5824</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12.2309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11.6226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12.2416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11.5824</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12.2309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10.5084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11.8436</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63</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11.3445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12.0332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11.3865</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12.0443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11.3445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12.0332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10.2598</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11.6373</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64</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11.0978</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11.8266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11.1416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11.8381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11.0978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11.8266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10.0061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11.4225</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65</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10.8425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11.6111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10.8880</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11.6230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10.8425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11.6111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9.7477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11.1987</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66</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10.5785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11.3866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10.6258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11.3989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10.5785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11.3866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9.4847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10.9657</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67</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10.3056</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11.1528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10.3546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11.1655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10.3056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11.1528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9.2171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10.7232</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68</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10.0239</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10.9096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10.0746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10.9227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10.0239</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10.9096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8.9448</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10.4704</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69</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9.7346</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10.6567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9.7869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10.6701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9.7346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10.6567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8.6704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10.2090</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70</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9.4380</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10.3941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9.4919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10.4078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9.4380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10.3941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8.3945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9.9392</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71</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9.1345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10.1218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9.1899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10.1359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9.1345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10.1218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8.1178</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9.6609</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72</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8.8243</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9.8400</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8.8811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9.8544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8.8243</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9.8400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7.8414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9.3747</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73</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8.5075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9.5491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8.5657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9.5639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8.5075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9.5491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7.5661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9.0811</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74</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8.1844</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9.2481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8.2437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9.2631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8.1844</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9.2481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7.2861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8.7794</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75</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7.8556</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8.9368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7.9161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8.9521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7.8556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8.9368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7.0015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8.4698</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76</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7.5230</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8.6151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7.5844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8.6307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7.5230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8.6151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6.7135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8.1531</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77</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7.1886</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8.2829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7.2508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8.2988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7.1886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8.2829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6.4233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7.8297</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78</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6.8548</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7.9397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6.9175</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7.9559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6.8548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7.9397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6.1321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7.5006</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lastRenderedPageBreak/>
              <w:t>79</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6.5233</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7.5927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6.5864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7.6092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6.5233</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7.5927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5.8445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7.1691</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80</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6.1959</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7.2436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6.2591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7.2603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6.1959</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7.2436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5.5620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6.8371</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81</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5.8737</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6.8941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5.9368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6.9109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5.8737</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6.8941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5.2853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6.5065</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82</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5.5580</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6.5443</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5.6207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6.5612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5.5580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6.5443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5.0149</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6.1792</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83</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5.2492</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6.1960</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5.3114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6.2130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5.2492</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6.1960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4.7510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5.8571</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84</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4.9524</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5.8515</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5.0138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5.8686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4.9524</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5.8515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4.4990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5.5429</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85</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4.6681</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5.5123</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4.7285</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5.5294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4.6681</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5.5123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4.2592</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5.2378</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86</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4.3965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5.1801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4.4556</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5.1972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4.3965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5.1801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4.0315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4.9433</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87</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4.1371</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4.8515</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4.1949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4.8685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4.1371</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4.8515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3.8154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4.6606</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88</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3.8890</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4.5252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3.9453</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4.5421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3.8890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4.5252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3.6098</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4.3910</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89</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3.6525</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4.2115</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3.7071</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4.2282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3.6525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4.2115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3.4152</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4.1311</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90</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3.4276</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3.9117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3.4804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3.9282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3.4276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3.9117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3.2321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3.8812</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91</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3.2142</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3.6269</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3.2652</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3.6432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3.2142</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3.6269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3.0611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3.6415</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92</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3.0128</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3.3585</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3.0618</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3.3744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3.0128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3.3585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2.9036</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3.4124</w:t>
            </w:r>
          </w:p>
        </w:tc>
      </w:tr>
      <w:tr w:rsidR="00077066">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93</w:t>
            </w:r>
          </w:p>
        </w:tc>
        <w:tc>
          <w:tcPr>
            <w:tcW w:w="968"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2.8237</w:t>
            </w:r>
          </w:p>
        </w:tc>
        <w:tc>
          <w:tcPr>
            <w:tcW w:w="969" w:type="dxa"/>
            <w:tcBorders>
              <w:top w:val="nil"/>
              <w:left w:val="nil"/>
              <w:bottom w:val="nil"/>
              <w:right w:val="nil"/>
            </w:tcBorders>
            <w:tcMar>
              <w:top w:w="20" w:type="dxa"/>
              <w:left w:w="20" w:type="dxa"/>
              <w:bottom w:w="0" w:type="dxa"/>
              <w:right w:w="20" w:type="dxa"/>
            </w:tcMar>
            <w:vAlign w:val="bottom"/>
          </w:tcPr>
          <w:p w:rsidR="00077066" w:rsidRDefault="00077066" w:rsidP="00077066">
            <w:pPr>
              <w:pStyle w:val="TableText"/>
            </w:pPr>
            <w:r>
              <w:t>3.1084</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2.8707</w:t>
            </w:r>
          </w:p>
        </w:tc>
        <w:tc>
          <w:tcPr>
            <w:tcW w:w="970" w:type="dxa"/>
            <w:tcBorders>
              <w:top w:val="nil"/>
              <w:left w:val="nil"/>
              <w:bottom w:val="nil"/>
              <w:right w:val="nil"/>
            </w:tcBorders>
            <w:tcMar>
              <w:top w:w="20" w:type="dxa"/>
              <w:left w:w="20" w:type="dxa"/>
              <w:bottom w:w="0" w:type="dxa"/>
              <w:right w:w="20" w:type="dxa"/>
            </w:tcMar>
          </w:tcPr>
          <w:p w:rsidR="00077066" w:rsidRDefault="00077066" w:rsidP="00077066">
            <w:pPr>
              <w:pStyle w:val="TableText"/>
            </w:pPr>
            <w:r>
              <w:t>3.1239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2.8237</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3.1084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2.7623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3.1938</w:t>
            </w:r>
          </w:p>
        </w:tc>
      </w:tr>
      <w:tr w:rsidR="00077066">
        <w:trPr>
          <w:trHeight w:val="300"/>
        </w:trPr>
        <w:tc>
          <w:tcPr>
            <w:tcW w:w="617" w:type="dxa"/>
            <w:tcBorders>
              <w:top w:val="nil"/>
              <w:left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94</w:t>
            </w:r>
          </w:p>
        </w:tc>
        <w:tc>
          <w:tcPr>
            <w:tcW w:w="968" w:type="dxa"/>
            <w:tcBorders>
              <w:top w:val="nil"/>
              <w:left w:val="nil"/>
              <w:right w:val="nil"/>
            </w:tcBorders>
            <w:tcMar>
              <w:top w:w="20" w:type="dxa"/>
              <w:left w:w="20" w:type="dxa"/>
              <w:bottom w:w="0" w:type="dxa"/>
              <w:right w:w="20" w:type="dxa"/>
            </w:tcMar>
            <w:vAlign w:val="bottom"/>
          </w:tcPr>
          <w:p w:rsidR="00077066" w:rsidRDefault="00077066" w:rsidP="00077066">
            <w:pPr>
              <w:pStyle w:val="TableText"/>
            </w:pPr>
            <w:r>
              <w:t>2.6459</w:t>
            </w:r>
          </w:p>
        </w:tc>
        <w:tc>
          <w:tcPr>
            <w:tcW w:w="969" w:type="dxa"/>
            <w:tcBorders>
              <w:top w:val="nil"/>
              <w:left w:val="nil"/>
              <w:right w:val="nil"/>
            </w:tcBorders>
            <w:tcMar>
              <w:top w:w="20" w:type="dxa"/>
              <w:left w:w="20" w:type="dxa"/>
              <w:bottom w:w="0" w:type="dxa"/>
              <w:right w:w="20" w:type="dxa"/>
            </w:tcMar>
            <w:vAlign w:val="bottom"/>
          </w:tcPr>
          <w:p w:rsidR="00077066" w:rsidRDefault="00077066" w:rsidP="00077066">
            <w:pPr>
              <w:pStyle w:val="TableText"/>
            </w:pPr>
            <w:r>
              <w:t>2.8704</w:t>
            </w:r>
          </w:p>
        </w:tc>
        <w:tc>
          <w:tcPr>
            <w:tcW w:w="970" w:type="dxa"/>
            <w:tcBorders>
              <w:top w:val="nil"/>
              <w:left w:val="nil"/>
              <w:right w:val="nil"/>
            </w:tcBorders>
            <w:tcMar>
              <w:top w:w="20" w:type="dxa"/>
              <w:left w:w="20" w:type="dxa"/>
              <w:bottom w:w="0" w:type="dxa"/>
              <w:right w:w="20" w:type="dxa"/>
            </w:tcMar>
          </w:tcPr>
          <w:p w:rsidR="00077066" w:rsidRDefault="00077066" w:rsidP="00077066">
            <w:pPr>
              <w:pStyle w:val="TableText"/>
            </w:pPr>
            <w:r>
              <w:t>2.6908</w:t>
            </w:r>
          </w:p>
        </w:tc>
        <w:tc>
          <w:tcPr>
            <w:tcW w:w="970" w:type="dxa"/>
            <w:tcBorders>
              <w:top w:val="nil"/>
              <w:left w:val="nil"/>
              <w:right w:val="nil"/>
            </w:tcBorders>
            <w:tcMar>
              <w:top w:w="20" w:type="dxa"/>
              <w:left w:w="20" w:type="dxa"/>
              <w:bottom w:w="0" w:type="dxa"/>
              <w:right w:w="20" w:type="dxa"/>
            </w:tcMar>
          </w:tcPr>
          <w:p w:rsidR="00077066" w:rsidRDefault="00077066" w:rsidP="00077066">
            <w:pPr>
              <w:pStyle w:val="TableText"/>
            </w:pPr>
            <w:r>
              <w:t>2.8854</w:t>
            </w:r>
          </w:p>
        </w:tc>
        <w:tc>
          <w:tcPr>
            <w:tcW w:w="970" w:type="dxa"/>
            <w:gridSpan w:val="2"/>
            <w:tcBorders>
              <w:top w:val="nil"/>
              <w:left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2.6459</w:t>
            </w:r>
          </w:p>
        </w:tc>
        <w:tc>
          <w:tcPr>
            <w:tcW w:w="970" w:type="dxa"/>
            <w:tcBorders>
              <w:top w:val="nil"/>
              <w:left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2.8704</w:t>
            </w:r>
          </w:p>
        </w:tc>
        <w:tc>
          <w:tcPr>
            <w:tcW w:w="970" w:type="dxa"/>
            <w:gridSpan w:val="2"/>
            <w:tcBorders>
              <w:top w:val="nil"/>
              <w:left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2.6293</w:t>
            </w:r>
          </w:p>
        </w:tc>
        <w:tc>
          <w:tcPr>
            <w:tcW w:w="973" w:type="dxa"/>
            <w:tcBorders>
              <w:top w:val="nil"/>
              <w:left w:val="nil"/>
              <w:right w:val="nil"/>
            </w:tcBorders>
            <w:shd w:val="clear" w:color="auto" w:fill="auto"/>
            <w:noWrap/>
            <w:tcMar>
              <w:top w:w="20" w:type="dxa"/>
              <w:left w:w="20" w:type="dxa"/>
              <w:bottom w:w="0" w:type="dxa"/>
              <w:right w:w="20" w:type="dxa"/>
            </w:tcMar>
            <w:vAlign w:val="bottom"/>
          </w:tcPr>
          <w:p w:rsidR="00077066" w:rsidRDefault="00077066" w:rsidP="00077066">
            <w:pPr>
              <w:pStyle w:val="TableText"/>
            </w:pPr>
            <w:r>
              <w:t>2.9849</w:t>
            </w:r>
          </w:p>
        </w:tc>
      </w:tr>
      <w:tr w:rsidR="00077066">
        <w:trPr>
          <w:trHeight w:val="300"/>
        </w:trPr>
        <w:tc>
          <w:tcPr>
            <w:tcW w:w="617" w:type="dxa"/>
            <w:tcBorders>
              <w:top w:val="nil"/>
              <w:left w:val="nil"/>
              <w:bottom w:val="single" w:sz="4" w:space="0" w:color="000000"/>
              <w:right w:val="nil"/>
            </w:tcBorders>
            <w:shd w:val="clear" w:color="auto" w:fill="auto"/>
            <w:noWrap/>
            <w:tcMar>
              <w:top w:w="20" w:type="dxa"/>
              <w:left w:w="20" w:type="dxa"/>
              <w:bottom w:w="0" w:type="dxa"/>
              <w:right w:w="20" w:type="dxa"/>
            </w:tcMar>
            <w:vAlign w:val="center"/>
          </w:tcPr>
          <w:p w:rsidR="00077066" w:rsidDel="00641237" w:rsidRDefault="00077066" w:rsidP="00077066">
            <w:pPr>
              <w:pStyle w:val="TableText"/>
            </w:pPr>
            <w:r>
              <w:t>95 and over</w:t>
            </w:r>
          </w:p>
        </w:tc>
        <w:tc>
          <w:tcPr>
            <w:tcW w:w="968" w:type="dxa"/>
            <w:tcBorders>
              <w:top w:val="nil"/>
              <w:left w:val="nil"/>
              <w:bottom w:val="single" w:sz="4" w:space="0" w:color="000000"/>
              <w:right w:val="nil"/>
            </w:tcBorders>
            <w:tcMar>
              <w:top w:w="20" w:type="dxa"/>
              <w:left w:w="20" w:type="dxa"/>
              <w:bottom w:w="0" w:type="dxa"/>
              <w:right w:w="20" w:type="dxa"/>
            </w:tcMar>
            <w:vAlign w:val="center"/>
          </w:tcPr>
          <w:p w:rsidR="00077066" w:rsidDel="00641237" w:rsidRDefault="00077066" w:rsidP="00077066">
            <w:pPr>
              <w:pStyle w:val="TableText"/>
            </w:pPr>
            <w:r>
              <w:t>2.4792</w:t>
            </w:r>
          </w:p>
        </w:tc>
        <w:tc>
          <w:tcPr>
            <w:tcW w:w="969" w:type="dxa"/>
            <w:tcBorders>
              <w:top w:val="nil"/>
              <w:left w:val="nil"/>
              <w:bottom w:val="single" w:sz="4" w:space="0" w:color="000000"/>
              <w:right w:val="nil"/>
            </w:tcBorders>
            <w:tcMar>
              <w:top w:w="20" w:type="dxa"/>
              <w:left w:w="20" w:type="dxa"/>
              <w:bottom w:w="0" w:type="dxa"/>
              <w:right w:w="20" w:type="dxa"/>
            </w:tcMar>
            <w:vAlign w:val="center"/>
          </w:tcPr>
          <w:p w:rsidR="00077066" w:rsidDel="00641237" w:rsidRDefault="00077066" w:rsidP="00077066">
            <w:pPr>
              <w:pStyle w:val="TableText"/>
            </w:pPr>
            <w:r>
              <w:t>2.6438</w:t>
            </w:r>
          </w:p>
        </w:tc>
        <w:tc>
          <w:tcPr>
            <w:tcW w:w="970" w:type="dxa"/>
            <w:tcBorders>
              <w:top w:val="nil"/>
              <w:left w:val="nil"/>
              <w:bottom w:val="single" w:sz="4" w:space="0" w:color="000000"/>
              <w:right w:val="nil"/>
            </w:tcBorders>
            <w:tcMar>
              <w:top w:w="20" w:type="dxa"/>
              <w:left w:w="20" w:type="dxa"/>
              <w:bottom w:w="0" w:type="dxa"/>
              <w:right w:w="20" w:type="dxa"/>
            </w:tcMar>
            <w:vAlign w:val="center"/>
          </w:tcPr>
          <w:p w:rsidR="00077066" w:rsidDel="00641237" w:rsidRDefault="00077066" w:rsidP="00077066">
            <w:pPr>
              <w:pStyle w:val="TableText"/>
            </w:pPr>
            <w:r>
              <w:t>2.5219</w:t>
            </w:r>
          </w:p>
        </w:tc>
        <w:tc>
          <w:tcPr>
            <w:tcW w:w="970" w:type="dxa"/>
            <w:tcBorders>
              <w:top w:val="nil"/>
              <w:left w:val="nil"/>
              <w:bottom w:val="single" w:sz="4" w:space="0" w:color="000000"/>
              <w:right w:val="nil"/>
            </w:tcBorders>
            <w:tcMar>
              <w:top w:w="20" w:type="dxa"/>
              <w:left w:w="20" w:type="dxa"/>
              <w:bottom w:w="0" w:type="dxa"/>
              <w:right w:w="20" w:type="dxa"/>
            </w:tcMar>
            <w:vAlign w:val="center"/>
          </w:tcPr>
          <w:p w:rsidR="00077066" w:rsidDel="00641237" w:rsidRDefault="00077066" w:rsidP="00077066">
            <w:pPr>
              <w:pStyle w:val="TableText"/>
            </w:pPr>
            <w:r>
              <w:t>2.6583</w:t>
            </w:r>
          </w:p>
        </w:tc>
        <w:tc>
          <w:tcPr>
            <w:tcW w:w="970" w:type="dxa"/>
            <w:gridSpan w:val="2"/>
            <w:tcBorders>
              <w:top w:val="nil"/>
              <w:left w:val="nil"/>
              <w:bottom w:val="single" w:sz="4" w:space="0" w:color="000000"/>
              <w:right w:val="nil"/>
            </w:tcBorders>
            <w:shd w:val="clear" w:color="auto" w:fill="auto"/>
            <w:noWrap/>
            <w:tcMar>
              <w:top w:w="20" w:type="dxa"/>
              <w:left w:w="20" w:type="dxa"/>
              <w:bottom w:w="0" w:type="dxa"/>
              <w:right w:w="20" w:type="dxa"/>
            </w:tcMar>
            <w:vAlign w:val="center"/>
          </w:tcPr>
          <w:p w:rsidR="00077066" w:rsidDel="00641237" w:rsidRDefault="00077066" w:rsidP="00077066">
            <w:pPr>
              <w:pStyle w:val="TableText"/>
            </w:pPr>
            <w:r>
              <w:t>2.4792</w:t>
            </w:r>
          </w:p>
        </w:tc>
        <w:tc>
          <w:tcPr>
            <w:tcW w:w="970" w:type="dxa"/>
            <w:tcBorders>
              <w:top w:val="nil"/>
              <w:left w:val="nil"/>
              <w:bottom w:val="single" w:sz="4" w:space="0" w:color="000000"/>
              <w:right w:val="nil"/>
            </w:tcBorders>
            <w:shd w:val="clear" w:color="auto" w:fill="auto"/>
            <w:noWrap/>
            <w:tcMar>
              <w:top w:w="20" w:type="dxa"/>
              <w:left w:w="20" w:type="dxa"/>
              <w:bottom w:w="0" w:type="dxa"/>
              <w:right w:w="20" w:type="dxa"/>
            </w:tcMar>
            <w:vAlign w:val="center"/>
          </w:tcPr>
          <w:p w:rsidR="00077066" w:rsidDel="00641237" w:rsidRDefault="00077066" w:rsidP="00077066">
            <w:pPr>
              <w:pStyle w:val="TableText"/>
            </w:pPr>
            <w:r>
              <w:t>2.6438</w:t>
            </w:r>
          </w:p>
        </w:tc>
        <w:tc>
          <w:tcPr>
            <w:tcW w:w="970" w:type="dxa"/>
            <w:gridSpan w:val="2"/>
            <w:tcBorders>
              <w:top w:val="nil"/>
              <w:left w:val="nil"/>
              <w:bottom w:val="single" w:sz="4" w:space="0" w:color="000000"/>
              <w:right w:val="nil"/>
            </w:tcBorders>
            <w:shd w:val="clear" w:color="auto" w:fill="auto"/>
            <w:noWrap/>
            <w:tcMar>
              <w:top w:w="20" w:type="dxa"/>
              <w:left w:w="20" w:type="dxa"/>
              <w:bottom w:w="0" w:type="dxa"/>
              <w:right w:w="20" w:type="dxa"/>
            </w:tcMar>
            <w:vAlign w:val="center"/>
          </w:tcPr>
          <w:p w:rsidR="00077066" w:rsidDel="00641237" w:rsidRDefault="00077066" w:rsidP="00077066">
            <w:pPr>
              <w:pStyle w:val="TableText"/>
            </w:pPr>
            <w:r>
              <w:t>2.5041</w:t>
            </w:r>
          </w:p>
        </w:tc>
        <w:tc>
          <w:tcPr>
            <w:tcW w:w="973" w:type="dxa"/>
            <w:tcBorders>
              <w:top w:val="nil"/>
              <w:left w:val="nil"/>
              <w:bottom w:val="single" w:sz="4" w:space="0" w:color="000000"/>
              <w:right w:val="nil"/>
            </w:tcBorders>
            <w:shd w:val="clear" w:color="auto" w:fill="auto"/>
            <w:noWrap/>
            <w:tcMar>
              <w:top w:w="20" w:type="dxa"/>
              <w:left w:w="20" w:type="dxa"/>
              <w:bottom w:w="0" w:type="dxa"/>
              <w:right w:w="20" w:type="dxa"/>
            </w:tcMar>
            <w:vAlign w:val="center"/>
          </w:tcPr>
          <w:p w:rsidR="00077066" w:rsidDel="00641237" w:rsidRDefault="00077066" w:rsidP="00077066">
            <w:pPr>
              <w:pStyle w:val="TableText"/>
            </w:pPr>
            <w:r>
              <w:t>2.7847</w:t>
            </w:r>
          </w:p>
        </w:tc>
      </w:tr>
    </w:tbl>
    <w:p w:rsidR="00077066" w:rsidRDefault="00077066" w:rsidP="00077066">
      <w:pPr>
        <w:pStyle w:val="ScheduleHeading"/>
        <w:pageBreakBefore/>
      </w:pPr>
      <w:r>
        <w:lastRenderedPageBreak/>
        <w:t>Table 7</w:t>
      </w:r>
      <w:r>
        <w:tab/>
        <w:t>Valuation factors — delayed updated pension entitlements (DUP)</w:t>
      </w:r>
    </w:p>
    <w:p w:rsidR="00077066" w:rsidRPr="003D6072" w:rsidRDefault="00077066" w:rsidP="00077066"/>
    <w:tbl>
      <w:tblPr>
        <w:tblW w:w="0" w:type="auto"/>
        <w:tblLayout w:type="fixed"/>
        <w:tblCellMar>
          <w:left w:w="30" w:type="dxa"/>
          <w:right w:w="30" w:type="dxa"/>
        </w:tblCellMar>
        <w:tblLook w:val="0000" w:firstRow="0" w:lastRow="0" w:firstColumn="0" w:lastColumn="0" w:noHBand="0" w:noVBand="0"/>
      </w:tblPr>
      <w:tblGrid>
        <w:gridCol w:w="1010"/>
        <w:gridCol w:w="1011"/>
        <w:gridCol w:w="1009"/>
        <w:gridCol w:w="2264"/>
        <w:gridCol w:w="1010"/>
        <w:gridCol w:w="1010"/>
        <w:gridCol w:w="1010"/>
      </w:tblGrid>
      <w:tr w:rsidR="00077066">
        <w:trPr>
          <w:trHeight w:val="305"/>
        </w:trPr>
        <w:tc>
          <w:tcPr>
            <w:tcW w:w="1010" w:type="dxa"/>
            <w:tcBorders>
              <w:top w:val="nil"/>
              <w:left w:val="nil"/>
              <w:bottom w:val="single" w:sz="4" w:space="0" w:color="auto"/>
              <w:right w:val="nil"/>
            </w:tcBorders>
          </w:tcPr>
          <w:p w:rsidR="00077066" w:rsidRDefault="00077066" w:rsidP="00077066">
            <w:pPr>
              <w:pStyle w:val="TableColHead"/>
              <w:rPr>
                <w:lang w:eastAsia="en-AU"/>
              </w:rPr>
            </w:pPr>
            <w:r>
              <w:rPr>
                <w:lang w:eastAsia="en-AU"/>
              </w:rPr>
              <w:t>Age</w:t>
            </w:r>
          </w:p>
        </w:tc>
        <w:tc>
          <w:tcPr>
            <w:tcW w:w="1011" w:type="dxa"/>
            <w:tcBorders>
              <w:top w:val="nil"/>
              <w:left w:val="nil"/>
              <w:bottom w:val="single" w:sz="4" w:space="0" w:color="auto"/>
              <w:right w:val="nil"/>
            </w:tcBorders>
          </w:tcPr>
          <w:p w:rsidR="00077066" w:rsidRDefault="00077066" w:rsidP="00077066">
            <w:pPr>
              <w:pStyle w:val="TableColHead"/>
              <w:rPr>
                <w:lang w:eastAsia="en-AU"/>
              </w:rPr>
            </w:pPr>
            <w:r>
              <w:rPr>
                <w:lang w:eastAsia="en-AU"/>
              </w:rPr>
              <w:t>Males</w:t>
            </w:r>
          </w:p>
        </w:tc>
        <w:tc>
          <w:tcPr>
            <w:tcW w:w="1009" w:type="dxa"/>
            <w:tcBorders>
              <w:top w:val="nil"/>
              <w:left w:val="nil"/>
              <w:bottom w:val="single" w:sz="4" w:space="0" w:color="auto"/>
              <w:right w:val="nil"/>
            </w:tcBorders>
          </w:tcPr>
          <w:p w:rsidR="00077066" w:rsidRDefault="00077066" w:rsidP="00077066">
            <w:pPr>
              <w:pStyle w:val="TableColHead"/>
              <w:rPr>
                <w:lang w:eastAsia="en-AU"/>
              </w:rPr>
            </w:pPr>
            <w:r>
              <w:rPr>
                <w:lang w:eastAsia="en-AU"/>
              </w:rPr>
              <w:t>Females</w:t>
            </w:r>
          </w:p>
        </w:tc>
        <w:tc>
          <w:tcPr>
            <w:tcW w:w="2264" w:type="dxa"/>
          </w:tcPr>
          <w:p w:rsidR="00077066" w:rsidRDefault="00077066" w:rsidP="00077066">
            <w:pPr>
              <w:pStyle w:val="TableColHead"/>
              <w:rPr>
                <w:lang w:eastAsia="en-AU"/>
              </w:rPr>
            </w:pPr>
          </w:p>
        </w:tc>
        <w:tc>
          <w:tcPr>
            <w:tcW w:w="1010" w:type="dxa"/>
            <w:tcBorders>
              <w:bottom w:val="single" w:sz="4" w:space="0" w:color="000000"/>
            </w:tcBorders>
          </w:tcPr>
          <w:p w:rsidR="00077066" w:rsidRDefault="00077066" w:rsidP="00077066">
            <w:pPr>
              <w:pStyle w:val="TableColHead"/>
              <w:rPr>
                <w:lang w:eastAsia="en-AU"/>
              </w:rPr>
            </w:pPr>
            <w:r>
              <w:rPr>
                <w:lang w:eastAsia="en-AU"/>
              </w:rPr>
              <w:t>Age</w:t>
            </w:r>
          </w:p>
        </w:tc>
        <w:tc>
          <w:tcPr>
            <w:tcW w:w="1010" w:type="dxa"/>
            <w:tcBorders>
              <w:bottom w:val="single" w:sz="4" w:space="0" w:color="000000"/>
            </w:tcBorders>
          </w:tcPr>
          <w:p w:rsidR="00077066" w:rsidRDefault="00077066" w:rsidP="00077066">
            <w:pPr>
              <w:pStyle w:val="TableColHead"/>
              <w:rPr>
                <w:lang w:eastAsia="en-AU"/>
              </w:rPr>
            </w:pPr>
            <w:r>
              <w:rPr>
                <w:lang w:eastAsia="en-AU"/>
              </w:rPr>
              <w:t>Males</w:t>
            </w:r>
          </w:p>
        </w:tc>
        <w:tc>
          <w:tcPr>
            <w:tcW w:w="1010" w:type="dxa"/>
            <w:tcBorders>
              <w:bottom w:val="single" w:sz="4" w:space="0" w:color="000000"/>
            </w:tcBorders>
          </w:tcPr>
          <w:p w:rsidR="00077066" w:rsidRDefault="00077066" w:rsidP="00077066">
            <w:pPr>
              <w:pStyle w:val="TableColHead"/>
              <w:rPr>
                <w:lang w:eastAsia="en-AU"/>
              </w:rPr>
            </w:pPr>
            <w:r>
              <w:rPr>
                <w:lang w:eastAsia="en-AU"/>
              </w:rPr>
              <w:t>Females</w:t>
            </w:r>
          </w:p>
        </w:tc>
      </w:tr>
      <w:tr w:rsidR="00077066">
        <w:trPr>
          <w:trHeight w:val="290"/>
        </w:trPr>
        <w:tc>
          <w:tcPr>
            <w:tcW w:w="1010" w:type="dxa"/>
            <w:tcBorders>
              <w:top w:val="single" w:sz="4" w:space="0" w:color="auto"/>
              <w:left w:val="nil"/>
              <w:bottom w:val="nil"/>
              <w:right w:val="nil"/>
            </w:tcBorders>
          </w:tcPr>
          <w:p w:rsidR="00077066" w:rsidRDefault="00077066" w:rsidP="00077066">
            <w:pPr>
              <w:pStyle w:val="TableText"/>
            </w:pPr>
            <w:r>
              <w:rPr>
                <w:lang w:eastAsia="en-AU"/>
              </w:rPr>
              <w:t>28</w:t>
            </w:r>
          </w:p>
        </w:tc>
        <w:tc>
          <w:tcPr>
            <w:tcW w:w="1011" w:type="dxa"/>
            <w:tcBorders>
              <w:top w:val="single" w:sz="4" w:space="0" w:color="auto"/>
              <w:left w:val="nil"/>
              <w:bottom w:val="nil"/>
              <w:right w:val="nil"/>
            </w:tcBorders>
          </w:tcPr>
          <w:p w:rsidR="00077066" w:rsidRDefault="00077066" w:rsidP="00077066">
            <w:pPr>
              <w:pStyle w:val="TableText"/>
            </w:pPr>
            <w:r>
              <w:rPr>
                <w:lang w:eastAsia="en-AU"/>
              </w:rPr>
              <w:t>4.5851</w:t>
            </w:r>
          </w:p>
        </w:tc>
        <w:tc>
          <w:tcPr>
            <w:tcW w:w="1009" w:type="dxa"/>
            <w:tcBorders>
              <w:top w:val="single" w:sz="4" w:space="0" w:color="auto"/>
              <w:left w:val="nil"/>
              <w:bottom w:val="nil"/>
              <w:right w:val="nil"/>
            </w:tcBorders>
          </w:tcPr>
          <w:p w:rsidR="00077066" w:rsidRDefault="00077066" w:rsidP="00077066">
            <w:pPr>
              <w:pStyle w:val="TableText"/>
            </w:pPr>
            <w:r>
              <w:rPr>
                <w:lang w:eastAsia="en-AU"/>
              </w:rPr>
              <w:t>4.6799</w:t>
            </w:r>
          </w:p>
        </w:tc>
        <w:tc>
          <w:tcPr>
            <w:tcW w:w="2264" w:type="dxa"/>
          </w:tcPr>
          <w:p w:rsidR="00077066" w:rsidRDefault="00077066" w:rsidP="00077066"/>
        </w:tc>
        <w:tc>
          <w:tcPr>
            <w:tcW w:w="1010" w:type="dxa"/>
            <w:tcBorders>
              <w:top w:val="single" w:sz="4" w:space="0" w:color="000000"/>
            </w:tcBorders>
          </w:tcPr>
          <w:p w:rsidR="00077066" w:rsidRDefault="00077066" w:rsidP="00077066">
            <w:pPr>
              <w:pStyle w:val="TableText"/>
            </w:pPr>
            <w:r>
              <w:rPr>
                <w:lang w:eastAsia="en-AU"/>
              </w:rPr>
              <w:t>47</w:t>
            </w:r>
          </w:p>
        </w:tc>
        <w:tc>
          <w:tcPr>
            <w:tcW w:w="1010" w:type="dxa"/>
            <w:tcBorders>
              <w:top w:val="single" w:sz="4" w:space="0" w:color="000000"/>
            </w:tcBorders>
          </w:tcPr>
          <w:p w:rsidR="00077066" w:rsidRDefault="00077066" w:rsidP="00077066">
            <w:pPr>
              <w:pStyle w:val="TableText"/>
            </w:pPr>
            <w:r>
              <w:rPr>
                <w:lang w:eastAsia="en-AU"/>
              </w:rPr>
              <w:t>9.1234</w:t>
            </w:r>
          </w:p>
        </w:tc>
        <w:tc>
          <w:tcPr>
            <w:tcW w:w="1010" w:type="dxa"/>
            <w:tcBorders>
              <w:top w:val="single" w:sz="4" w:space="0" w:color="000000"/>
            </w:tcBorders>
          </w:tcPr>
          <w:p w:rsidR="00077066" w:rsidRDefault="00077066" w:rsidP="00077066">
            <w:pPr>
              <w:pStyle w:val="TableText"/>
            </w:pPr>
            <w:r>
              <w:rPr>
                <w:lang w:eastAsia="en-AU"/>
              </w:rPr>
              <w:t>9.3709</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29</w:t>
            </w:r>
          </w:p>
        </w:tc>
        <w:tc>
          <w:tcPr>
            <w:tcW w:w="1011" w:type="dxa"/>
            <w:tcBorders>
              <w:top w:val="nil"/>
              <w:left w:val="nil"/>
              <w:bottom w:val="nil"/>
              <w:right w:val="nil"/>
            </w:tcBorders>
          </w:tcPr>
          <w:p w:rsidR="00077066" w:rsidRDefault="00077066" w:rsidP="00077066">
            <w:pPr>
              <w:pStyle w:val="TableText"/>
            </w:pPr>
            <w:r>
              <w:rPr>
                <w:lang w:eastAsia="en-AU"/>
              </w:rPr>
              <w:t>4.7594</w:t>
            </w:r>
          </w:p>
        </w:tc>
        <w:tc>
          <w:tcPr>
            <w:tcW w:w="1009" w:type="dxa"/>
            <w:tcBorders>
              <w:top w:val="nil"/>
              <w:left w:val="nil"/>
              <w:bottom w:val="nil"/>
              <w:right w:val="nil"/>
            </w:tcBorders>
          </w:tcPr>
          <w:p w:rsidR="00077066" w:rsidRDefault="00077066" w:rsidP="00077066">
            <w:pPr>
              <w:pStyle w:val="TableText"/>
            </w:pPr>
            <w:r>
              <w:rPr>
                <w:lang w:eastAsia="en-AU"/>
              </w:rPr>
              <w:t>4.8581</w:t>
            </w:r>
          </w:p>
        </w:tc>
        <w:tc>
          <w:tcPr>
            <w:tcW w:w="2264" w:type="dxa"/>
          </w:tcPr>
          <w:p w:rsidR="00077066" w:rsidRDefault="00077066" w:rsidP="00077066"/>
        </w:tc>
        <w:tc>
          <w:tcPr>
            <w:tcW w:w="1010" w:type="dxa"/>
          </w:tcPr>
          <w:p w:rsidR="00077066" w:rsidRDefault="00077066" w:rsidP="00077066">
            <w:pPr>
              <w:pStyle w:val="TableText"/>
            </w:pPr>
            <w:r>
              <w:rPr>
                <w:lang w:eastAsia="en-AU"/>
              </w:rPr>
              <w:t>48</w:t>
            </w:r>
          </w:p>
        </w:tc>
        <w:tc>
          <w:tcPr>
            <w:tcW w:w="1010" w:type="dxa"/>
          </w:tcPr>
          <w:p w:rsidR="00077066" w:rsidRDefault="00077066" w:rsidP="00077066">
            <w:pPr>
              <w:pStyle w:val="TableText"/>
            </w:pPr>
            <w:r>
              <w:rPr>
                <w:lang w:eastAsia="en-AU"/>
              </w:rPr>
              <w:t>9.4416</w:t>
            </w:r>
          </w:p>
        </w:tc>
        <w:tc>
          <w:tcPr>
            <w:tcW w:w="1010" w:type="dxa"/>
          </w:tcPr>
          <w:p w:rsidR="00077066" w:rsidRDefault="00077066" w:rsidP="00077066">
            <w:pPr>
              <w:pStyle w:val="TableText"/>
            </w:pPr>
            <w:r>
              <w:rPr>
                <w:lang w:eastAsia="en-AU"/>
              </w:rPr>
              <w:t>9.7054</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30</w:t>
            </w:r>
          </w:p>
        </w:tc>
        <w:tc>
          <w:tcPr>
            <w:tcW w:w="1011" w:type="dxa"/>
            <w:tcBorders>
              <w:top w:val="nil"/>
              <w:left w:val="nil"/>
              <w:bottom w:val="nil"/>
              <w:right w:val="nil"/>
            </w:tcBorders>
          </w:tcPr>
          <w:p w:rsidR="00077066" w:rsidRDefault="00077066" w:rsidP="00077066">
            <w:pPr>
              <w:pStyle w:val="TableText"/>
            </w:pPr>
            <w:r>
              <w:rPr>
                <w:lang w:eastAsia="en-AU"/>
              </w:rPr>
              <w:t>4.9402</w:t>
            </w:r>
          </w:p>
        </w:tc>
        <w:tc>
          <w:tcPr>
            <w:tcW w:w="1009" w:type="dxa"/>
            <w:tcBorders>
              <w:top w:val="nil"/>
              <w:left w:val="nil"/>
              <w:bottom w:val="nil"/>
              <w:right w:val="nil"/>
            </w:tcBorders>
          </w:tcPr>
          <w:p w:rsidR="00077066" w:rsidRDefault="00077066" w:rsidP="00077066">
            <w:pPr>
              <w:pStyle w:val="TableText"/>
            </w:pPr>
            <w:r>
              <w:rPr>
                <w:lang w:eastAsia="en-AU"/>
              </w:rPr>
              <w:t>5.0431</w:t>
            </w:r>
          </w:p>
        </w:tc>
        <w:tc>
          <w:tcPr>
            <w:tcW w:w="2264" w:type="dxa"/>
          </w:tcPr>
          <w:p w:rsidR="00077066" w:rsidRDefault="00077066" w:rsidP="00077066"/>
        </w:tc>
        <w:tc>
          <w:tcPr>
            <w:tcW w:w="1010" w:type="dxa"/>
          </w:tcPr>
          <w:p w:rsidR="00077066" w:rsidRDefault="00077066" w:rsidP="00077066">
            <w:pPr>
              <w:pStyle w:val="TableText"/>
            </w:pPr>
            <w:r>
              <w:rPr>
                <w:lang w:eastAsia="en-AU"/>
              </w:rPr>
              <w:t>49</w:t>
            </w:r>
          </w:p>
        </w:tc>
        <w:tc>
          <w:tcPr>
            <w:tcW w:w="1010" w:type="dxa"/>
          </w:tcPr>
          <w:p w:rsidR="00077066" w:rsidRDefault="00077066" w:rsidP="00077066">
            <w:pPr>
              <w:pStyle w:val="TableText"/>
            </w:pPr>
            <w:r>
              <w:rPr>
                <w:lang w:eastAsia="en-AU"/>
              </w:rPr>
              <w:t>9.7706</w:t>
            </w:r>
          </w:p>
        </w:tc>
        <w:tc>
          <w:tcPr>
            <w:tcW w:w="1010" w:type="dxa"/>
          </w:tcPr>
          <w:p w:rsidR="00077066" w:rsidRDefault="00077066" w:rsidP="00077066">
            <w:pPr>
              <w:pStyle w:val="TableText"/>
            </w:pPr>
            <w:r>
              <w:rPr>
                <w:lang w:eastAsia="en-AU"/>
              </w:rPr>
              <w:t>10.0516</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31</w:t>
            </w:r>
          </w:p>
        </w:tc>
        <w:tc>
          <w:tcPr>
            <w:tcW w:w="1011" w:type="dxa"/>
            <w:tcBorders>
              <w:top w:val="nil"/>
              <w:left w:val="nil"/>
              <w:bottom w:val="nil"/>
              <w:right w:val="nil"/>
            </w:tcBorders>
          </w:tcPr>
          <w:p w:rsidR="00077066" w:rsidRDefault="00077066" w:rsidP="00077066">
            <w:pPr>
              <w:pStyle w:val="TableText"/>
            </w:pPr>
            <w:r>
              <w:rPr>
                <w:lang w:eastAsia="en-AU"/>
              </w:rPr>
              <w:t>5.1279</w:t>
            </w:r>
          </w:p>
        </w:tc>
        <w:tc>
          <w:tcPr>
            <w:tcW w:w="1009" w:type="dxa"/>
            <w:tcBorders>
              <w:top w:val="nil"/>
              <w:left w:val="nil"/>
              <w:bottom w:val="nil"/>
              <w:right w:val="nil"/>
            </w:tcBorders>
          </w:tcPr>
          <w:p w:rsidR="00077066" w:rsidRDefault="00077066" w:rsidP="00077066">
            <w:pPr>
              <w:pStyle w:val="TableText"/>
            </w:pPr>
            <w:r>
              <w:rPr>
                <w:lang w:eastAsia="en-AU"/>
              </w:rPr>
              <w:t>5.2351</w:t>
            </w:r>
          </w:p>
        </w:tc>
        <w:tc>
          <w:tcPr>
            <w:tcW w:w="2264" w:type="dxa"/>
          </w:tcPr>
          <w:p w:rsidR="00077066" w:rsidRDefault="00077066" w:rsidP="00077066"/>
        </w:tc>
        <w:tc>
          <w:tcPr>
            <w:tcW w:w="1010" w:type="dxa"/>
          </w:tcPr>
          <w:p w:rsidR="00077066" w:rsidRDefault="00077066" w:rsidP="00077066">
            <w:pPr>
              <w:pStyle w:val="TableText"/>
            </w:pPr>
            <w:r>
              <w:rPr>
                <w:lang w:eastAsia="en-AU"/>
              </w:rPr>
              <w:t>50</w:t>
            </w:r>
          </w:p>
        </w:tc>
        <w:tc>
          <w:tcPr>
            <w:tcW w:w="1010" w:type="dxa"/>
          </w:tcPr>
          <w:p w:rsidR="00077066" w:rsidRDefault="00077066" w:rsidP="00077066">
            <w:pPr>
              <w:pStyle w:val="TableText"/>
            </w:pPr>
            <w:r>
              <w:rPr>
                <w:lang w:eastAsia="en-AU"/>
              </w:rPr>
              <w:t>10.1107</w:t>
            </w:r>
          </w:p>
        </w:tc>
        <w:tc>
          <w:tcPr>
            <w:tcW w:w="1010" w:type="dxa"/>
          </w:tcPr>
          <w:p w:rsidR="00077066" w:rsidRDefault="00077066" w:rsidP="00077066">
            <w:pPr>
              <w:pStyle w:val="TableText"/>
            </w:pPr>
            <w:r>
              <w:rPr>
                <w:lang w:eastAsia="en-AU"/>
              </w:rPr>
              <w:t>10.4099</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32</w:t>
            </w:r>
          </w:p>
        </w:tc>
        <w:tc>
          <w:tcPr>
            <w:tcW w:w="1011" w:type="dxa"/>
            <w:tcBorders>
              <w:top w:val="nil"/>
              <w:left w:val="nil"/>
              <w:bottom w:val="nil"/>
              <w:right w:val="nil"/>
            </w:tcBorders>
          </w:tcPr>
          <w:p w:rsidR="00077066" w:rsidRDefault="00077066" w:rsidP="00077066">
            <w:pPr>
              <w:pStyle w:val="TableText"/>
            </w:pPr>
            <w:r>
              <w:rPr>
                <w:lang w:eastAsia="en-AU"/>
              </w:rPr>
              <w:t>5.3227</w:t>
            </w:r>
          </w:p>
        </w:tc>
        <w:tc>
          <w:tcPr>
            <w:tcW w:w="1009" w:type="dxa"/>
            <w:tcBorders>
              <w:top w:val="nil"/>
              <w:left w:val="nil"/>
              <w:bottom w:val="nil"/>
              <w:right w:val="nil"/>
            </w:tcBorders>
          </w:tcPr>
          <w:p w:rsidR="00077066" w:rsidRDefault="00077066" w:rsidP="00077066">
            <w:pPr>
              <w:pStyle w:val="TableText"/>
            </w:pPr>
            <w:r>
              <w:rPr>
                <w:lang w:eastAsia="en-AU"/>
              </w:rPr>
              <w:t>5.4344</w:t>
            </w:r>
          </w:p>
        </w:tc>
        <w:tc>
          <w:tcPr>
            <w:tcW w:w="2264" w:type="dxa"/>
          </w:tcPr>
          <w:p w:rsidR="00077066" w:rsidRDefault="00077066" w:rsidP="00077066"/>
        </w:tc>
        <w:tc>
          <w:tcPr>
            <w:tcW w:w="1010" w:type="dxa"/>
          </w:tcPr>
          <w:p w:rsidR="00077066" w:rsidRDefault="00077066" w:rsidP="00077066">
            <w:pPr>
              <w:pStyle w:val="TableText"/>
            </w:pPr>
            <w:r>
              <w:rPr>
                <w:lang w:eastAsia="en-AU"/>
              </w:rPr>
              <w:t>51</w:t>
            </w:r>
          </w:p>
        </w:tc>
        <w:tc>
          <w:tcPr>
            <w:tcW w:w="1010" w:type="dxa"/>
          </w:tcPr>
          <w:p w:rsidR="00077066" w:rsidRDefault="00077066" w:rsidP="00077066">
            <w:pPr>
              <w:pStyle w:val="TableText"/>
            </w:pPr>
            <w:r>
              <w:rPr>
                <w:lang w:eastAsia="en-AU"/>
              </w:rPr>
              <w:t>10.4017</w:t>
            </w:r>
          </w:p>
        </w:tc>
        <w:tc>
          <w:tcPr>
            <w:tcW w:w="1010" w:type="dxa"/>
          </w:tcPr>
          <w:p w:rsidR="00077066" w:rsidRDefault="00077066" w:rsidP="00077066">
            <w:pPr>
              <w:pStyle w:val="TableText"/>
            </w:pPr>
            <w:r>
              <w:rPr>
                <w:lang w:eastAsia="en-AU"/>
              </w:rPr>
              <w:t>10.7808</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33</w:t>
            </w:r>
          </w:p>
        </w:tc>
        <w:tc>
          <w:tcPr>
            <w:tcW w:w="1011" w:type="dxa"/>
            <w:tcBorders>
              <w:top w:val="nil"/>
              <w:left w:val="nil"/>
              <w:bottom w:val="nil"/>
              <w:right w:val="nil"/>
            </w:tcBorders>
          </w:tcPr>
          <w:p w:rsidR="00077066" w:rsidRDefault="00077066" w:rsidP="00077066">
            <w:pPr>
              <w:pStyle w:val="TableText"/>
            </w:pPr>
            <w:r>
              <w:rPr>
                <w:lang w:eastAsia="en-AU"/>
              </w:rPr>
              <w:t>5.5248</w:t>
            </w:r>
          </w:p>
        </w:tc>
        <w:tc>
          <w:tcPr>
            <w:tcW w:w="1009" w:type="dxa"/>
            <w:tcBorders>
              <w:top w:val="nil"/>
              <w:left w:val="nil"/>
              <w:bottom w:val="nil"/>
              <w:right w:val="nil"/>
            </w:tcBorders>
          </w:tcPr>
          <w:p w:rsidR="00077066" w:rsidRDefault="00077066" w:rsidP="00077066">
            <w:pPr>
              <w:pStyle w:val="TableText"/>
            </w:pPr>
            <w:r>
              <w:rPr>
                <w:lang w:eastAsia="en-AU"/>
              </w:rPr>
              <w:t>5.6412</w:t>
            </w:r>
          </w:p>
        </w:tc>
        <w:tc>
          <w:tcPr>
            <w:tcW w:w="2264" w:type="dxa"/>
          </w:tcPr>
          <w:p w:rsidR="00077066" w:rsidRDefault="00077066" w:rsidP="00077066"/>
        </w:tc>
        <w:tc>
          <w:tcPr>
            <w:tcW w:w="1010" w:type="dxa"/>
          </w:tcPr>
          <w:p w:rsidR="00077066" w:rsidRDefault="00077066" w:rsidP="00077066">
            <w:pPr>
              <w:pStyle w:val="TableText"/>
            </w:pPr>
            <w:r>
              <w:rPr>
                <w:lang w:eastAsia="en-AU"/>
              </w:rPr>
              <w:t>52</w:t>
            </w:r>
          </w:p>
        </w:tc>
        <w:tc>
          <w:tcPr>
            <w:tcW w:w="1010" w:type="dxa"/>
          </w:tcPr>
          <w:p w:rsidR="00077066" w:rsidRDefault="00077066" w:rsidP="00077066">
            <w:pPr>
              <w:pStyle w:val="TableText"/>
            </w:pPr>
            <w:r>
              <w:rPr>
                <w:lang w:eastAsia="en-AU"/>
              </w:rPr>
              <w:t>10.6996</w:t>
            </w:r>
          </w:p>
        </w:tc>
        <w:tc>
          <w:tcPr>
            <w:tcW w:w="1010" w:type="dxa"/>
          </w:tcPr>
          <w:p w:rsidR="00077066" w:rsidRDefault="00077066" w:rsidP="00077066">
            <w:pPr>
              <w:pStyle w:val="TableText"/>
            </w:pPr>
            <w:r>
              <w:rPr>
                <w:lang w:eastAsia="en-AU"/>
              </w:rPr>
              <w:t>11.1647</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34</w:t>
            </w:r>
          </w:p>
        </w:tc>
        <w:tc>
          <w:tcPr>
            <w:tcW w:w="1011" w:type="dxa"/>
            <w:tcBorders>
              <w:top w:val="nil"/>
              <w:left w:val="nil"/>
              <w:bottom w:val="nil"/>
              <w:right w:val="nil"/>
            </w:tcBorders>
          </w:tcPr>
          <w:p w:rsidR="00077066" w:rsidRDefault="00077066" w:rsidP="00077066">
            <w:pPr>
              <w:pStyle w:val="TableText"/>
            </w:pPr>
            <w:r>
              <w:rPr>
                <w:lang w:eastAsia="en-AU"/>
              </w:rPr>
              <w:t>5.7346</w:t>
            </w:r>
          </w:p>
        </w:tc>
        <w:tc>
          <w:tcPr>
            <w:tcW w:w="1009" w:type="dxa"/>
            <w:tcBorders>
              <w:top w:val="nil"/>
              <w:left w:val="nil"/>
              <w:bottom w:val="nil"/>
              <w:right w:val="nil"/>
            </w:tcBorders>
          </w:tcPr>
          <w:p w:rsidR="00077066" w:rsidRDefault="00077066" w:rsidP="00077066">
            <w:pPr>
              <w:pStyle w:val="TableText"/>
            </w:pPr>
            <w:r>
              <w:rPr>
                <w:lang w:eastAsia="en-AU"/>
              </w:rPr>
              <w:t>5.8560</w:t>
            </w:r>
          </w:p>
        </w:tc>
        <w:tc>
          <w:tcPr>
            <w:tcW w:w="2264" w:type="dxa"/>
          </w:tcPr>
          <w:p w:rsidR="00077066" w:rsidRDefault="00077066" w:rsidP="00077066"/>
        </w:tc>
        <w:tc>
          <w:tcPr>
            <w:tcW w:w="1010" w:type="dxa"/>
          </w:tcPr>
          <w:p w:rsidR="00077066" w:rsidRDefault="00077066" w:rsidP="00077066">
            <w:pPr>
              <w:pStyle w:val="TableText"/>
            </w:pPr>
            <w:r>
              <w:rPr>
                <w:lang w:eastAsia="en-AU"/>
              </w:rPr>
              <w:t>53</w:t>
            </w:r>
          </w:p>
        </w:tc>
        <w:tc>
          <w:tcPr>
            <w:tcW w:w="1010" w:type="dxa"/>
          </w:tcPr>
          <w:p w:rsidR="00077066" w:rsidRDefault="00077066" w:rsidP="00077066">
            <w:pPr>
              <w:pStyle w:val="TableText"/>
            </w:pPr>
            <w:r>
              <w:rPr>
                <w:lang w:eastAsia="en-AU"/>
              </w:rPr>
              <w:t>11.0044</w:t>
            </w:r>
          </w:p>
        </w:tc>
        <w:tc>
          <w:tcPr>
            <w:tcW w:w="1010" w:type="dxa"/>
          </w:tcPr>
          <w:p w:rsidR="00077066" w:rsidRDefault="00077066" w:rsidP="00077066">
            <w:pPr>
              <w:pStyle w:val="TableText"/>
            </w:pPr>
            <w:r>
              <w:rPr>
                <w:lang w:eastAsia="en-AU"/>
              </w:rPr>
              <w:t>11.5619</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35</w:t>
            </w:r>
          </w:p>
        </w:tc>
        <w:tc>
          <w:tcPr>
            <w:tcW w:w="1011" w:type="dxa"/>
            <w:tcBorders>
              <w:top w:val="nil"/>
              <w:left w:val="nil"/>
              <w:bottom w:val="nil"/>
              <w:right w:val="nil"/>
            </w:tcBorders>
          </w:tcPr>
          <w:p w:rsidR="00077066" w:rsidRDefault="00077066" w:rsidP="00077066">
            <w:pPr>
              <w:pStyle w:val="TableText"/>
            </w:pPr>
            <w:r>
              <w:rPr>
                <w:lang w:eastAsia="en-AU"/>
              </w:rPr>
              <w:t>5.9523</w:t>
            </w:r>
          </w:p>
        </w:tc>
        <w:tc>
          <w:tcPr>
            <w:tcW w:w="1009" w:type="dxa"/>
            <w:tcBorders>
              <w:top w:val="nil"/>
              <w:left w:val="nil"/>
              <w:bottom w:val="nil"/>
              <w:right w:val="nil"/>
            </w:tcBorders>
          </w:tcPr>
          <w:p w:rsidR="00077066" w:rsidRDefault="00077066" w:rsidP="00077066">
            <w:pPr>
              <w:pStyle w:val="TableText"/>
            </w:pPr>
            <w:r>
              <w:rPr>
                <w:lang w:eastAsia="en-AU"/>
              </w:rPr>
              <w:t>6.0788</w:t>
            </w:r>
          </w:p>
        </w:tc>
        <w:tc>
          <w:tcPr>
            <w:tcW w:w="2264" w:type="dxa"/>
          </w:tcPr>
          <w:p w:rsidR="00077066" w:rsidRDefault="00077066" w:rsidP="00077066"/>
        </w:tc>
        <w:tc>
          <w:tcPr>
            <w:tcW w:w="1010" w:type="dxa"/>
          </w:tcPr>
          <w:p w:rsidR="00077066" w:rsidRDefault="00077066" w:rsidP="00077066">
            <w:pPr>
              <w:pStyle w:val="TableText"/>
            </w:pPr>
            <w:r>
              <w:rPr>
                <w:lang w:eastAsia="en-AU"/>
              </w:rPr>
              <w:t>54</w:t>
            </w:r>
          </w:p>
        </w:tc>
        <w:tc>
          <w:tcPr>
            <w:tcW w:w="1010" w:type="dxa"/>
          </w:tcPr>
          <w:p w:rsidR="00077066" w:rsidRDefault="00077066" w:rsidP="00077066">
            <w:pPr>
              <w:pStyle w:val="TableText"/>
            </w:pPr>
            <w:r>
              <w:rPr>
                <w:lang w:eastAsia="en-AU"/>
              </w:rPr>
              <w:t>11.3164</w:t>
            </w:r>
          </w:p>
        </w:tc>
        <w:tc>
          <w:tcPr>
            <w:tcW w:w="1010" w:type="dxa"/>
          </w:tcPr>
          <w:p w:rsidR="00077066" w:rsidRDefault="00077066" w:rsidP="00077066">
            <w:pPr>
              <w:pStyle w:val="TableText"/>
            </w:pPr>
            <w:r>
              <w:rPr>
                <w:lang w:eastAsia="en-AU"/>
              </w:rPr>
              <w:t>11.9731</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36</w:t>
            </w:r>
          </w:p>
        </w:tc>
        <w:tc>
          <w:tcPr>
            <w:tcW w:w="1011" w:type="dxa"/>
            <w:tcBorders>
              <w:top w:val="nil"/>
              <w:left w:val="nil"/>
              <w:bottom w:val="nil"/>
              <w:right w:val="nil"/>
            </w:tcBorders>
          </w:tcPr>
          <w:p w:rsidR="00077066" w:rsidRDefault="00077066" w:rsidP="00077066">
            <w:pPr>
              <w:pStyle w:val="TableText"/>
            </w:pPr>
            <w:r>
              <w:rPr>
                <w:lang w:eastAsia="en-AU"/>
              </w:rPr>
              <w:t>6.1783</w:t>
            </w:r>
          </w:p>
        </w:tc>
        <w:tc>
          <w:tcPr>
            <w:tcW w:w="1009" w:type="dxa"/>
            <w:tcBorders>
              <w:top w:val="nil"/>
              <w:left w:val="nil"/>
              <w:bottom w:val="nil"/>
              <w:right w:val="nil"/>
            </w:tcBorders>
          </w:tcPr>
          <w:p w:rsidR="00077066" w:rsidRDefault="00077066" w:rsidP="00077066">
            <w:pPr>
              <w:pStyle w:val="TableText"/>
            </w:pPr>
            <w:r>
              <w:rPr>
                <w:lang w:eastAsia="en-AU"/>
              </w:rPr>
              <w:t>6.3101</w:t>
            </w:r>
          </w:p>
        </w:tc>
        <w:tc>
          <w:tcPr>
            <w:tcW w:w="2264" w:type="dxa"/>
          </w:tcPr>
          <w:p w:rsidR="00077066" w:rsidRDefault="00077066" w:rsidP="00077066"/>
        </w:tc>
        <w:tc>
          <w:tcPr>
            <w:tcW w:w="1010" w:type="dxa"/>
          </w:tcPr>
          <w:p w:rsidR="00077066" w:rsidRDefault="00077066" w:rsidP="00077066">
            <w:pPr>
              <w:pStyle w:val="TableText"/>
            </w:pPr>
            <w:r>
              <w:rPr>
                <w:lang w:eastAsia="en-AU"/>
              </w:rPr>
              <w:t>55</w:t>
            </w:r>
          </w:p>
        </w:tc>
        <w:tc>
          <w:tcPr>
            <w:tcW w:w="1010" w:type="dxa"/>
          </w:tcPr>
          <w:p w:rsidR="00077066" w:rsidRDefault="00077066" w:rsidP="00077066">
            <w:pPr>
              <w:pStyle w:val="TableText"/>
            </w:pPr>
            <w:r>
              <w:rPr>
                <w:lang w:eastAsia="en-AU"/>
              </w:rPr>
              <w:t>11.6354</w:t>
            </w:r>
          </w:p>
        </w:tc>
        <w:tc>
          <w:tcPr>
            <w:tcW w:w="1010" w:type="dxa"/>
          </w:tcPr>
          <w:p w:rsidR="00077066" w:rsidRDefault="00077066" w:rsidP="00077066">
            <w:pPr>
              <w:pStyle w:val="TableText"/>
            </w:pPr>
            <w:r>
              <w:rPr>
                <w:lang w:eastAsia="en-AU"/>
              </w:rPr>
              <w:t>12.3986</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37</w:t>
            </w:r>
          </w:p>
        </w:tc>
        <w:tc>
          <w:tcPr>
            <w:tcW w:w="1011" w:type="dxa"/>
            <w:tcBorders>
              <w:top w:val="nil"/>
              <w:left w:val="nil"/>
              <w:bottom w:val="nil"/>
              <w:right w:val="nil"/>
            </w:tcBorders>
          </w:tcPr>
          <w:p w:rsidR="00077066" w:rsidRDefault="00077066" w:rsidP="00077066">
            <w:pPr>
              <w:pStyle w:val="TableText"/>
            </w:pPr>
            <w:r>
              <w:rPr>
                <w:lang w:eastAsia="en-AU"/>
              </w:rPr>
              <w:t>6.4128</w:t>
            </w:r>
          </w:p>
        </w:tc>
        <w:tc>
          <w:tcPr>
            <w:tcW w:w="1009" w:type="dxa"/>
            <w:tcBorders>
              <w:top w:val="nil"/>
              <w:left w:val="nil"/>
              <w:bottom w:val="nil"/>
              <w:right w:val="nil"/>
            </w:tcBorders>
          </w:tcPr>
          <w:p w:rsidR="00077066" w:rsidRDefault="00077066" w:rsidP="00077066">
            <w:pPr>
              <w:pStyle w:val="TableText"/>
            </w:pPr>
            <w:r>
              <w:rPr>
                <w:lang w:eastAsia="en-AU"/>
              </w:rPr>
              <w:t>6.5502</w:t>
            </w:r>
          </w:p>
        </w:tc>
        <w:tc>
          <w:tcPr>
            <w:tcW w:w="2264" w:type="dxa"/>
          </w:tcPr>
          <w:p w:rsidR="00077066" w:rsidRDefault="00077066" w:rsidP="00077066"/>
        </w:tc>
        <w:tc>
          <w:tcPr>
            <w:tcW w:w="1010" w:type="dxa"/>
          </w:tcPr>
          <w:p w:rsidR="00077066" w:rsidRDefault="00077066" w:rsidP="00077066">
            <w:pPr>
              <w:pStyle w:val="TableText"/>
            </w:pPr>
            <w:r>
              <w:rPr>
                <w:lang w:eastAsia="en-AU"/>
              </w:rPr>
              <w:t>56</w:t>
            </w:r>
          </w:p>
        </w:tc>
        <w:tc>
          <w:tcPr>
            <w:tcW w:w="1010" w:type="dxa"/>
          </w:tcPr>
          <w:p w:rsidR="00077066" w:rsidRDefault="00077066" w:rsidP="00077066">
            <w:pPr>
              <w:pStyle w:val="TableText"/>
            </w:pPr>
            <w:r>
              <w:rPr>
                <w:lang w:eastAsia="en-AU"/>
              </w:rPr>
              <w:t>12.0730</w:t>
            </w:r>
          </w:p>
        </w:tc>
        <w:tc>
          <w:tcPr>
            <w:tcW w:w="1010" w:type="dxa"/>
          </w:tcPr>
          <w:p w:rsidR="00077066" w:rsidRDefault="00077066" w:rsidP="00077066">
            <w:pPr>
              <w:pStyle w:val="TableText"/>
            </w:pPr>
            <w:r>
              <w:rPr>
                <w:lang w:eastAsia="en-AU"/>
              </w:rPr>
              <w:t>12.8681</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38</w:t>
            </w:r>
          </w:p>
        </w:tc>
        <w:tc>
          <w:tcPr>
            <w:tcW w:w="1011" w:type="dxa"/>
            <w:tcBorders>
              <w:top w:val="nil"/>
              <w:left w:val="nil"/>
              <w:bottom w:val="nil"/>
              <w:right w:val="nil"/>
            </w:tcBorders>
          </w:tcPr>
          <w:p w:rsidR="00077066" w:rsidRDefault="00077066" w:rsidP="00077066">
            <w:pPr>
              <w:pStyle w:val="TableText"/>
            </w:pPr>
            <w:r>
              <w:rPr>
                <w:lang w:eastAsia="en-AU"/>
              </w:rPr>
              <w:t>6.6561</w:t>
            </w:r>
          </w:p>
        </w:tc>
        <w:tc>
          <w:tcPr>
            <w:tcW w:w="1009" w:type="dxa"/>
            <w:tcBorders>
              <w:top w:val="nil"/>
              <w:left w:val="nil"/>
              <w:bottom w:val="nil"/>
              <w:right w:val="nil"/>
            </w:tcBorders>
          </w:tcPr>
          <w:p w:rsidR="00077066" w:rsidRDefault="00077066" w:rsidP="00077066">
            <w:pPr>
              <w:pStyle w:val="TableText"/>
            </w:pPr>
            <w:r>
              <w:rPr>
                <w:lang w:eastAsia="en-AU"/>
              </w:rPr>
              <w:t>6.7994</w:t>
            </w:r>
          </w:p>
        </w:tc>
        <w:tc>
          <w:tcPr>
            <w:tcW w:w="2264" w:type="dxa"/>
          </w:tcPr>
          <w:p w:rsidR="00077066" w:rsidRDefault="00077066" w:rsidP="00077066"/>
        </w:tc>
        <w:tc>
          <w:tcPr>
            <w:tcW w:w="1010" w:type="dxa"/>
          </w:tcPr>
          <w:p w:rsidR="00077066" w:rsidRDefault="00077066" w:rsidP="00077066">
            <w:pPr>
              <w:pStyle w:val="TableText"/>
            </w:pPr>
            <w:r>
              <w:rPr>
                <w:lang w:eastAsia="en-AU"/>
              </w:rPr>
              <w:t>57</w:t>
            </w:r>
          </w:p>
        </w:tc>
        <w:tc>
          <w:tcPr>
            <w:tcW w:w="1010" w:type="dxa"/>
          </w:tcPr>
          <w:p w:rsidR="00077066" w:rsidRDefault="00077066" w:rsidP="00077066">
            <w:pPr>
              <w:pStyle w:val="TableText"/>
            </w:pPr>
            <w:r>
              <w:rPr>
                <w:lang w:eastAsia="en-AU"/>
              </w:rPr>
              <w:t>12.5260</w:t>
            </w:r>
          </w:p>
        </w:tc>
        <w:tc>
          <w:tcPr>
            <w:tcW w:w="1010" w:type="dxa"/>
          </w:tcPr>
          <w:p w:rsidR="00077066" w:rsidRDefault="00077066" w:rsidP="00077066">
            <w:pPr>
              <w:pStyle w:val="TableText"/>
            </w:pPr>
            <w:r>
              <w:rPr>
                <w:lang w:eastAsia="en-AU"/>
              </w:rPr>
              <w:t>13.3549</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39</w:t>
            </w:r>
          </w:p>
        </w:tc>
        <w:tc>
          <w:tcPr>
            <w:tcW w:w="1011" w:type="dxa"/>
            <w:tcBorders>
              <w:top w:val="nil"/>
              <w:left w:val="nil"/>
              <w:bottom w:val="nil"/>
              <w:right w:val="nil"/>
            </w:tcBorders>
          </w:tcPr>
          <w:p w:rsidR="00077066" w:rsidRDefault="00077066" w:rsidP="00077066">
            <w:pPr>
              <w:pStyle w:val="TableText"/>
            </w:pPr>
            <w:r>
              <w:rPr>
                <w:lang w:eastAsia="en-AU"/>
              </w:rPr>
              <w:t>6.9087</w:t>
            </w:r>
          </w:p>
        </w:tc>
        <w:tc>
          <w:tcPr>
            <w:tcW w:w="1009" w:type="dxa"/>
            <w:tcBorders>
              <w:top w:val="nil"/>
              <w:left w:val="nil"/>
              <w:bottom w:val="nil"/>
              <w:right w:val="nil"/>
            </w:tcBorders>
          </w:tcPr>
          <w:p w:rsidR="00077066" w:rsidRDefault="00077066" w:rsidP="00077066">
            <w:pPr>
              <w:pStyle w:val="TableText"/>
            </w:pPr>
            <w:r>
              <w:rPr>
                <w:lang w:eastAsia="en-AU"/>
              </w:rPr>
              <w:t>7.0581</w:t>
            </w:r>
          </w:p>
        </w:tc>
        <w:tc>
          <w:tcPr>
            <w:tcW w:w="2264" w:type="dxa"/>
          </w:tcPr>
          <w:p w:rsidR="00077066" w:rsidRDefault="00077066" w:rsidP="00077066"/>
        </w:tc>
        <w:tc>
          <w:tcPr>
            <w:tcW w:w="1010" w:type="dxa"/>
          </w:tcPr>
          <w:p w:rsidR="00077066" w:rsidRDefault="00077066" w:rsidP="00077066">
            <w:pPr>
              <w:pStyle w:val="TableText"/>
            </w:pPr>
            <w:r>
              <w:rPr>
                <w:lang w:eastAsia="en-AU"/>
              </w:rPr>
              <w:t>58</w:t>
            </w:r>
          </w:p>
        </w:tc>
        <w:tc>
          <w:tcPr>
            <w:tcW w:w="1010" w:type="dxa"/>
          </w:tcPr>
          <w:p w:rsidR="00077066" w:rsidRDefault="00077066" w:rsidP="00077066">
            <w:pPr>
              <w:pStyle w:val="TableText"/>
            </w:pPr>
            <w:r>
              <w:rPr>
                <w:lang w:eastAsia="en-AU"/>
              </w:rPr>
              <w:t>12.9951</w:t>
            </w:r>
          </w:p>
        </w:tc>
        <w:tc>
          <w:tcPr>
            <w:tcW w:w="1010" w:type="dxa"/>
          </w:tcPr>
          <w:p w:rsidR="00077066" w:rsidRDefault="00077066" w:rsidP="00077066">
            <w:pPr>
              <w:pStyle w:val="TableText"/>
            </w:pPr>
            <w:r>
              <w:rPr>
                <w:lang w:eastAsia="en-AU"/>
              </w:rPr>
              <w:t>13.8595</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40</w:t>
            </w:r>
          </w:p>
        </w:tc>
        <w:tc>
          <w:tcPr>
            <w:tcW w:w="1011" w:type="dxa"/>
            <w:tcBorders>
              <w:top w:val="nil"/>
              <w:left w:val="nil"/>
              <w:bottom w:val="nil"/>
              <w:right w:val="nil"/>
            </w:tcBorders>
          </w:tcPr>
          <w:p w:rsidR="00077066" w:rsidRDefault="00077066" w:rsidP="00077066">
            <w:pPr>
              <w:pStyle w:val="TableText"/>
            </w:pPr>
            <w:r>
              <w:rPr>
                <w:lang w:eastAsia="en-AU"/>
              </w:rPr>
              <w:t>7.1708</w:t>
            </w:r>
          </w:p>
        </w:tc>
        <w:tc>
          <w:tcPr>
            <w:tcW w:w="1009" w:type="dxa"/>
            <w:tcBorders>
              <w:top w:val="nil"/>
              <w:left w:val="nil"/>
              <w:bottom w:val="nil"/>
              <w:right w:val="nil"/>
            </w:tcBorders>
          </w:tcPr>
          <w:p w:rsidR="00077066" w:rsidRDefault="00077066" w:rsidP="00077066">
            <w:pPr>
              <w:pStyle w:val="TableText"/>
            </w:pPr>
            <w:r>
              <w:rPr>
                <w:lang w:eastAsia="en-AU"/>
              </w:rPr>
              <w:t>7.3265</w:t>
            </w:r>
          </w:p>
        </w:tc>
        <w:tc>
          <w:tcPr>
            <w:tcW w:w="2264" w:type="dxa"/>
          </w:tcPr>
          <w:p w:rsidR="00077066" w:rsidRDefault="00077066" w:rsidP="00077066"/>
        </w:tc>
        <w:tc>
          <w:tcPr>
            <w:tcW w:w="1010" w:type="dxa"/>
          </w:tcPr>
          <w:p w:rsidR="00077066" w:rsidRDefault="00077066" w:rsidP="00077066">
            <w:pPr>
              <w:pStyle w:val="TableText"/>
            </w:pPr>
            <w:r>
              <w:rPr>
                <w:lang w:eastAsia="en-AU"/>
              </w:rPr>
              <w:t>59</w:t>
            </w:r>
          </w:p>
        </w:tc>
        <w:tc>
          <w:tcPr>
            <w:tcW w:w="1010" w:type="dxa"/>
          </w:tcPr>
          <w:p w:rsidR="00077066" w:rsidRDefault="00077066" w:rsidP="00077066">
            <w:pPr>
              <w:pStyle w:val="TableText"/>
            </w:pPr>
            <w:r>
              <w:rPr>
                <w:lang w:eastAsia="en-AU"/>
              </w:rPr>
              <w:t>13.4808</w:t>
            </w:r>
          </w:p>
        </w:tc>
        <w:tc>
          <w:tcPr>
            <w:tcW w:w="1010" w:type="dxa"/>
          </w:tcPr>
          <w:p w:rsidR="00077066" w:rsidRDefault="00077066" w:rsidP="00077066">
            <w:pPr>
              <w:pStyle w:val="TableText"/>
            </w:pPr>
            <w:r>
              <w:rPr>
                <w:lang w:eastAsia="en-AU"/>
              </w:rPr>
              <w:t>14.3825</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41</w:t>
            </w:r>
          </w:p>
        </w:tc>
        <w:tc>
          <w:tcPr>
            <w:tcW w:w="1011" w:type="dxa"/>
            <w:tcBorders>
              <w:top w:val="nil"/>
              <w:left w:val="nil"/>
              <w:bottom w:val="nil"/>
              <w:right w:val="nil"/>
            </w:tcBorders>
          </w:tcPr>
          <w:p w:rsidR="00077066" w:rsidRDefault="00077066" w:rsidP="00077066">
            <w:pPr>
              <w:pStyle w:val="TableText"/>
            </w:pPr>
            <w:r>
              <w:rPr>
                <w:lang w:eastAsia="en-AU"/>
              </w:rPr>
              <w:t>7.4224</w:t>
            </w:r>
          </w:p>
        </w:tc>
        <w:tc>
          <w:tcPr>
            <w:tcW w:w="1009" w:type="dxa"/>
            <w:tcBorders>
              <w:top w:val="nil"/>
              <w:left w:val="nil"/>
              <w:bottom w:val="nil"/>
              <w:right w:val="nil"/>
            </w:tcBorders>
          </w:tcPr>
          <w:p w:rsidR="00077066" w:rsidRDefault="00077066" w:rsidP="00077066">
            <w:pPr>
              <w:pStyle w:val="TableText"/>
            </w:pPr>
            <w:r>
              <w:rPr>
                <w:lang w:eastAsia="en-AU"/>
              </w:rPr>
              <w:t>7.5892</w:t>
            </w:r>
          </w:p>
        </w:tc>
        <w:tc>
          <w:tcPr>
            <w:tcW w:w="2264" w:type="dxa"/>
          </w:tcPr>
          <w:p w:rsidR="00077066" w:rsidRDefault="00077066" w:rsidP="00077066"/>
        </w:tc>
        <w:tc>
          <w:tcPr>
            <w:tcW w:w="1010" w:type="dxa"/>
          </w:tcPr>
          <w:p w:rsidR="00077066" w:rsidRDefault="00077066" w:rsidP="00077066">
            <w:pPr>
              <w:pStyle w:val="TableText"/>
            </w:pPr>
            <w:r>
              <w:rPr>
                <w:lang w:eastAsia="en-AU"/>
              </w:rPr>
              <w:t>60</w:t>
            </w:r>
          </w:p>
        </w:tc>
        <w:tc>
          <w:tcPr>
            <w:tcW w:w="1010" w:type="dxa"/>
          </w:tcPr>
          <w:p w:rsidR="00077066" w:rsidRDefault="00077066" w:rsidP="00077066">
            <w:pPr>
              <w:pStyle w:val="TableText"/>
            </w:pPr>
            <w:r>
              <w:rPr>
                <w:lang w:eastAsia="en-AU"/>
              </w:rPr>
              <w:t>13.9836</w:t>
            </w:r>
          </w:p>
        </w:tc>
        <w:tc>
          <w:tcPr>
            <w:tcW w:w="1010" w:type="dxa"/>
          </w:tcPr>
          <w:p w:rsidR="00077066" w:rsidRDefault="00077066" w:rsidP="00077066">
            <w:pPr>
              <w:pStyle w:val="TableText"/>
            </w:pPr>
            <w:r>
              <w:rPr>
                <w:lang w:eastAsia="en-AU"/>
              </w:rPr>
              <w:t>14.9245</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42</w:t>
            </w:r>
          </w:p>
        </w:tc>
        <w:tc>
          <w:tcPr>
            <w:tcW w:w="1011" w:type="dxa"/>
            <w:tcBorders>
              <w:top w:val="nil"/>
              <w:left w:val="nil"/>
              <w:bottom w:val="nil"/>
              <w:right w:val="nil"/>
            </w:tcBorders>
          </w:tcPr>
          <w:p w:rsidR="00077066" w:rsidRDefault="00077066" w:rsidP="00077066">
            <w:pPr>
              <w:pStyle w:val="TableText"/>
            </w:pPr>
            <w:r>
              <w:rPr>
                <w:lang w:eastAsia="en-AU"/>
              </w:rPr>
              <w:t>7.6827</w:t>
            </w:r>
          </w:p>
        </w:tc>
        <w:tc>
          <w:tcPr>
            <w:tcW w:w="1009" w:type="dxa"/>
            <w:tcBorders>
              <w:top w:val="nil"/>
              <w:left w:val="nil"/>
              <w:bottom w:val="nil"/>
              <w:right w:val="nil"/>
            </w:tcBorders>
          </w:tcPr>
          <w:p w:rsidR="00077066" w:rsidRDefault="00077066" w:rsidP="00077066">
            <w:pPr>
              <w:pStyle w:val="TableText"/>
            </w:pPr>
            <w:r>
              <w:rPr>
                <w:lang w:eastAsia="en-AU"/>
              </w:rPr>
              <w:t>7.8611</w:t>
            </w:r>
          </w:p>
        </w:tc>
        <w:tc>
          <w:tcPr>
            <w:tcW w:w="2264" w:type="dxa"/>
          </w:tcPr>
          <w:p w:rsidR="00077066" w:rsidRDefault="00077066" w:rsidP="00077066"/>
        </w:tc>
        <w:tc>
          <w:tcPr>
            <w:tcW w:w="1010" w:type="dxa"/>
          </w:tcPr>
          <w:p w:rsidR="00077066" w:rsidRDefault="00077066" w:rsidP="00077066">
            <w:pPr>
              <w:pStyle w:val="TableText"/>
            </w:pPr>
            <w:r>
              <w:rPr>
                <w:lang w:eastAsia="en-AU"/>
              </w:rPr>
              <w:t>61</w:t>
            </w:r>
          </w:p>
        </w:tc>
        <w:tc>
          <w:tcPr>
            <w:tcW w:w="1010" w:type="dxa"/>
          </w:tcPr>
          <w:p w:rsidR="00077066" w:rsidRDefault="00077066" w:rsidP="00077066">
            <w:pPr>
              <w:pStyle w:val="TableText"/>
            </w:pPr>
            <w:r>
              <w:rPr>
                <w:lang w:eastAsia="en-AU"/>
              </w:rPr>
              <w:t>13.9459</w:t>
            </w:r>
          </w:p>
        </w:tc>
        <w:tc>
          <w:tcPr>
            <w:tcW w:w="1010" w:type="dxa"/>
          </w:tcPr>
          <w:p w:rsidR="00077066" w:rsidRDefault="00077066" w:rsidP="00077066">
            <w:pPr>
              <w:pStyle w:val="TableText"/>
            </w:pPr>
            <w:r>
              <w:rPr>
                <w:lang w:eastAsia="en-AU"/>
              </w:rPr>
              <w:t>14.9478</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43</w:t>
            </w:r>
          </w:p>
        </w:tc>
        <w:tc>
          <w:tcPr>
            <w:tcW w:w="1011" w:type="dxa"/>
            <w:tcBorders>
              <w:top w:val="nil"/>
              <w:left w:val="nil"/>
              <w:bottom w:val="nil"/>
              <w:right w:val="nil"/>
            </w:tcBorders>
          </w:tcPr>
          <w:p w:rsidR="00077066" w:rsidRDefault="00077066" w:rsidP="00077066">
            <w:pPr>
              <w:pStyle w:val="TableText"/>
            </w:pPr>
            <w:r>
              <w:rPr>
                <w:lang w:eastAsia="en-AU"/>
              </w:rPr>
              <w:t>7.9518</w:t>
            </w:r>
          </w:p>
        </w:tc>
        <w:tc>
          <w:tcPr>
            <w:tcW w:w="1009" w:type="dxa"/>
            <w:tcBorders>
              <w:top w:val="nil"/>
              <w:left w:val="nil"/>
              <w:bottom w:val="nil"/>
              <w:right w:val="nil"/>
            </w:tcBorders>
          </w:tcPr>
          <w:p w:rsidR="00077066" w:rsidRDefault="00077066" w:rsidP="00077066">
            <w:pPr>
              <w:pStyle w:val="TableText"/>
            </w:pPr>
            <w:r>
              <w:rPr>
                <w:lang w:eastAsia="en-AU"/>
              </w:rPr>
              <w:t>8.1425</w:t>
            </w:r>
          </w:p>
        </w:tc>
        <w:tc>
          <w:tcPr>
            <w:tcW w:w="2264" w:type="dxa"/>
          </w:tcPr>
          <w:p w:rsidR="00077066" w:rsidRDefault="00077066" w:rsidP="00077066"/>
        </w:tc>
        <w:tc>
          <w:tcPr>
            <w:tcW w:w="1010" w:type="dxa"/>
          </w:tcPr>
          <w:p w:rsidR="00077066" w:rsidRDefault="00077066" w:rsidP="00077066">
            <w:pPr>
              <w:pStyle w:val="TableText"/>
            </w:pPr>
            <w:r>
              <w:rPr>
                <w:lang w:eastAsia="en-AU"/>
              </w:rPr>
              <w:t>62</w:t>
            </w:r>
          </w:p>
        </w:tc>
        <w:tc>
          <w:tcPr>
            <w:tcW w:w="1010" w:type="dxa"/>
          </w:tcPr>
          <w:p w:rsidR="00077066" w:rsidRDefault="00077066" w:rsidP="00077066">
            <w:pPr>
              <w:pStyle w:val="TableText"/>
            </w:pPr>
            <w:r>
              <w:rPr>
                <w:lang w:eastAsia="en-AU"/>
              </w:rPr>
              <w:t>13.8848</w:t>
            </w:r>
          </w:p>
        </w:tc>
        <w:tc>
          <w:tcPr>
            <w:tcW w:w="1010" w:type="dxa"/>
          </w:tcPr>
          <w:p w:rsidR="00077066" w:rsidRDefault="00077066" w:rsidP="00077066">
            <w:pPr>
              <w:pStyle w:val="TableText"/>
            </w:pPr>
            <w:r>
              <w:rPr>
                <w:lang w:eastAsia="en-AU"/>
              </w:rPr>
              <w:t>14.9489</w:t>
            </w:r>
          </w:p>
        </w:tc>
      </w:tr>
      <w:tr w:rsidR="00077066">
        <w:trPr>
          <w:trHeight w:val="290"/>
        </w:trPr>
        <w:tc>
          <w:tcPr>
            <w:tcW w:w="1010" w:type="dxa"/>
            <w:tcBorders>
              <w:top w:val="nil"/>
              <w:left w:val="nil"/>
              <w:bottom w:val="nil"/>
              <w:right w:val="nil"/>
            </w:tcBorders>
          </w:tcPr>
          <w:p w:rsidR="00077066" w:rsidRDefault="00077066" w:rsidP="00077066">
            <w:pPr>
              <w:pStyle w:val="TableText"/>
            </w:pPr>
            <w:r>
              <w:rPr>
                <w:lang w:eastAsia="en-AU"/>
              </w:rPr>
              <w:t>44</w:t>
            </w:r>
          </w:p>
        </w:tc>
        <w:tc>
          <w:tcPr>
            <w:tcW w:w="1011" w:type="dxa"/>
            <w:tcBorders>
              <w:top w:val="nil"/>
              <w:left w:val="nil"/>
              <w:bottom w:val="nil"/>
              <w:right w:val="nil"/>
            </w:tcBorders>
          </w:tcPr>
          <w:p w:rsidR="00077066" w:rsidRDefault="00077066" w:rsidP="00077066">
            <w:pPr>
              <w:pStyle w:val="TableText"/>
            </w:pPr>
            <w:r>
              <w:rPr>
                <w:lang w:eastAsia="en-AU"/>
              </w:rPr>
              <w:t>8.2302</w:t>
            </w:r>
          </w:p>
        </w:tc>
        <w:tc>
          <w:tcPr>
            <w:tcW w:w="1009" w:type="dxa"/>
            <w:tcBorders>
              <w:top w:val="nil"/>
              <w:left w:val="nil"/>
              <w:bottom w:val="nil"/>
              <w:right w:val="nil"/>
            </w:tcBorders>
          </w:tcPr>
          <w:p w:rsidR="00077066" w:rsidRDefault="00077066" w:rsidP="00077066">
            <w:pPr>
              <w:pStyle w:val="TableText"/>
            </w:pPr>
            <w:r>
              <w:rPr>
                <w:lang w:eastAsia="en-AU"/>
              </w:rPr>
              <w:t>8.4339</w:t>
            </w:r>
          </w:p>
        </w:tc>
        <w:tc>
          <w:tcPr>
            <w:tcW w:w="2264" w:type="dxa"/>
          </w:tcPr>
          <w:p w:rsidR="00077066" w:rsidRDefault="00077066" w:rsidP="00077066"/>
        </w:tc>
        <w:tc>
          <w:tcPr>
            <w:tcW w:w="1010" w:type="dxa"/>
          </w:tcPr>
          <w:p w:rsidR="00077066" w:rsidRDefault="00077066" w:rsidP="00077066">
            <w:pPr>
              <w:pStyle w:val="TableText"/>
            </w:pPr>
            <w:r>
              <w:rPr>
                <w:lang w:eastAsia="en-AU"/>
              </w:rPr>
              <w:t>63</w:t>
            </w:r>
          </w:p>
        </w:tc>
        <w:tc>
          <w:tcPr>
            <w:tcW w:w="1010" w:type="dxa"/>
          </w:tcPr>
          <w:p w:rsidR="00077066" w:rsidRDefault="00077066" w:rsidP="00077066">
            <w:pPr>
              <w:pStyle w:val="TableText"/>
            </w:pPr>
            <w:r>
              <w:rPr>
                <w:lang w:eastAsia="en-AU"/>
              </w:rPr>
              <w:t>13.7999</w:t>
            </w:r>
          </w:p>
        </w:tc>
        <w:tc>
          <w:tcPr>
            <w:tcW w:w="1010" w:type="dxa"/>
          </w:tcPr>
          <w:p w:rsidR="00077066" w:rsidRDefault="00077066" w:rsidP="00077066">
            <w:pPr>
              <w:pStyle w:val="TableText"/>
            </w:pPr>
            <w:r>
              <w:rPr>
                <w:lang w:eastAsia="en-AU"/>
              </w:rPr>
              <w:t>14.9274</w:t>
            </w:r>
          </w:p>
        </w:tc>
      </w:tr>
      <w:tr w:rsidR="00077066">
        <w:trPr>
          <w:trHeight w:val="290"/>
        </w:trPr>
        <w:tc>
          <w:tcPr>
            <w:tcW w:w="1010" w:type="dxa"/>
            <w:tcBorders>
              <w:top w:val="nil"/>
              <w:left w:val="nil"/>
              <w:right w:val="nil"/>
            </w:tcBorders>
          </w:tcPr>
          <w:p w:rsidR="00077066" w:rsidRDefault="00077066" w:rsidP="00077066">
            <w:pPr>
              <w:pStyle w:val="TableText"/>
            </w:pPr>
            <w:r>
              <w:rPr>
                <w:lang w:eastAsia="en-AU"/>
              </w:rPr>
              <w:t>45</w:t>
            </w:r>
          </w:p>
        </w:tc>
        <w:tc>
          <w:tcPr>
            <w:tcW w:w="1011" w:type="dxa"/>
            <w:tcBorders>
              <w:top w:val="nil"/>
              <w:left w:val="nil"/>
              <w:right w:val="nil"/>
            </w:tcBorders>
          </w:tcPr>
          <w:p w:rsidR="00077066" w:rsidRDefault="00077066" w:rsidP="00077066">
            <w:pPr>
              <w:pStyle w:val="TableText"/>
            </w:pPr>
            <w:r>
              <w:rPr>
                <w:lang w:eastAsia="en-AU"/>
              </w:rPr>
              <w:t>8.5180</w:t>
            </w:r>
          </w:p>
        </w:tc>
        <w:tc>
          <w:tcPr>
            <w:tcW w:w="1009" w:type="dxa"/>
            <w:tcBorders>
              <w:top w:val="nil"/>
              <w:left w:val="nil"/>
              <w:right w:val="nil"/>
            </w:tcBorders>
          </w:tcPr>
          <w:p w:rsidR="00077066" w:rsidRDefault="00077066" w:rsidP="00077066">
            <w:pPr>
              <w:pStyle w:val="TableText"/>
            </w:pPr>
            <w:r>
              <w:rPr>
                <w:lang w:eastAsia="en-AU"/>
              </w:rPr>
              <w:t>8.7355</w:t>
            </w:r>
          </w:p>
        </w:tc>
        <w:tc>
          <w:tcPr>
            <w:tcW w:w="2264" w:type="dxa"/>
          </w:tcPr>
          <w:p w:rsidR="00077066" w:rsidRDefault="00077066" w:rsidP="00077066"/>
        </w:tc>
        <w:tc>
          <w:tcPr>
            <w:tcW w:w="1010" w:type="dxa"/>
          </w:tcPr>
          <w:p w:rsidR="00077066" w:rsidRDefault="00077066" w:rsidP="00077066">
            <w:pPr>
              <w:pStyle w:val="TableText"/>
            </w:pPr>
            <w:r>
              <w:rPr>
                <w:lang w:eastAsia="en-AU"/>
              </w:rPr>
              <w:t>64</w:t>
            </w:r>
          </w:p>
        </w:tc>
        <w:tc>
          <w:tcPr>
            <w:tcW w:w="1010" w:type="dxa"/>
          </w:tcPr>
          <w:p w:rsidR="00077066" w:rsidRDefault="00077066" w:rsidP="00077066">
            <w:pPr>
              <w:pStyle w:val="TableText"/>
            </w:pPr>
            <w:r>
              <w:rPr>
                <w:lang w:eastAsia="en-AU"/>
              </w:rPr>
              <w:t>13.6920</w:t>
            </w:r>
          </w:p>
        </w:tc>
        <w:tc>
          <w:tcPr>
            <w:tcW w:w="1010" w:type="dxa"/>
          </w:tcPr>
          <w:p w:rsidR="00077066" w:rsidRDefault="00077066" w:rsidP="00077066">
            <w:pPr>
              <w:pStyle w:val="TableText"/>
            </w:pPr>
            <w:r>
              <w:rPr>
                <w:lang w:eastAsia="en-AU"/>
              </w:rPr>
              <w:t>14.8831</w:t>
            </w:r>
          </w:p>
        </w:tc>
      </w:tr>
      <w:tr w:rsidR="00077066">
        <w:trPr>
          <w:trHeight w:val="445"/>
        </w:trPr>
        <w:tc>
          <w:tcPr>
            <w:tcW w:w="1010" w:type="dxa"/>
            <w:tcBorders>
              <w:top w:val="nil"/>
              <w:left w:val="nil"/>
              <w:bottom w:val="single" w:sz="4" w:space="0" w:color="auto"/>
              <w:right w:val="nil"/>
            </w:tcBorders>
          </w:tcPr>
          <w:p w:rsidR="00077066" w:rsidRDefault="00077066" w:rsidP="00077066">
            <w:pPr>
              <w:pStyle w:val="TableText"/>
            </w:pPr>
            <w:r>
              <w:rPr>
                <w:lang w:eastAsia="en-AU"/>
              </w:rPr>
              <w:t>46</w:t>
            </w:r>
          </w:p>
        </w:tc>
        <w:tc>
          <w:tcPr>
            <w:tcW w:w="1011" w:type="dxa"/>
            <w:tcBorders>
              <w:top w:val="nil"/>
              <w:left w:val="nil"/>
              <w:bottom w:val="single" w:sz="4" w:space="0" w:color="auto"/>
              <w:right w:val="nil"/>
            </w:tcBorders>
          </w:tcPr>
          <w:p w:rsidR="00077066" w:rsidRDefault="00077066" w:rsidP="00077066">
            <w:pPr>
              <w:pStyle w:val="TableText"/>
            </w:pPr>
            <w:r>
              <w:rPr>
                <w:lang w:eastAsia="en-AU"/>
              </w:rPr>
              <w:t>8.8156</w:t>
            </w:r>
          </w:p>
        </w:tc>
        <w:tc>
          <w:tcPr>
            <w:tcW w:w="1009" w:type="dxa"/>
            <w:tcBorders>
              <w:top w:val="nil"/>
              <w:left w:val="nil"/>
              <w:bottom w:val="single" w:sz="4" w:space="0" w:color="auto"/>
              <w:right w:val="nil"/>
            </w:tcBorders>
          </w:tcPr>
          <w:p w:rsidR="00077066" w:rsidRDefault="00077066" w:rsidP="00077066">
            <w:pPr>
              <w:pStyle w:val="TableText"/>
            </w:pPr>
            <w:r>
              <w:rPr>
                <w:lang w:eastAsia="en-AU"/>
              </w:rPr>
              <w:t>9.0477</w:t>
            </w:r>
          </w:p>
        </w:tc>
        <w:tc>
          <w:tcPr>
            <w:tcW w:w="2264" w:type="dxa"/>
          </w:tcPr>
          <w:p w:rsidR="00077066" w:rsidRDefault="00077066" w:rsidP="00077066"/>
        </w:tc>
        <w:tc>
          <w:tcPr>
            <w:tcW w:w="1010" w:type="dxa"/>
            <w:tcBorders>
              <w:bottom w:val="single" w:sz="4" w:space="0" w:color="auto"/>
            </w:tcBorders>
          </w:tcPr>
          <w:p w:rsidR="00077066" w:rsidRDefault="00077066" w:rsidP="00077066">
            <w:pPr>
              <w:pStyle w:val="TableText"/>
            </w:pPr>
            <w:r>
              <w:rPr>
                <w:lang w:eastAsia="en-AU"/>
              </w:rPr>
              <w:t>65</w:t>
            </w:r>
          </w:p>
        </w:tc>
        <w:tc>
          <w:tcPr>
            <w:tcW w:w="1010" w:type="dxa"/>
            <w:tcBorders>
              <w:bottom w:val="single" w:sz="4" w:space="0" w:color="auto"/>
            </w:tcBorders>
          </w:tcPr>
          <w:p w:rsidR="00077066" w:rsidRDefault="00077066" w:rsidP="00077066">
            <w:pPr>
              <w:pStyle w:val="TableText"/>
            </w:pPr>
            <w:r>
              <w:rPr>
                <w:lang w:eastAsia="en-AU"/>
              </w:rPr>
              <w:t>13.5610</w:t>
            </w:r>
          </w:p>
        </w:tc>
        <w:tc>
          <w:tcPr>
            <w:tcW w:w="1010" w:type="dxa"/>
            <w:tcBorders>
              <w:bottom w:val="single" w:sz="4" w:space="0" w:color="auto"/>
            </w:tcBorders>
          </w:tcPr>
          <w:p w:rsidR="00077066" w:rsidRDefault="00077066" w:rsidP="00077066">
            <w:pPr>
              <w:pStyle w:val="TableText"/>
            </w:pPr>
            <w:r>
              <w:rPr>
                <w:lang w:eastAsia="en-AU"/>
              </w:rPr>
              <w:t>14.8155</w:t>
            </w:r>
          </w:p>
        </w:tc>
      </w:tr>
    </w:tbl>
    <w:p w:rsidR="00D9526D" w:rsidRDefault="00D9526D" w:rsidP="008F1607">
      <w:pPr>
        <w:sectPr w:rsidR="00D9526D" w:rsidSect="00AF7052">
          <w:headerReference w:type="even" r:id="rId41"/>
          <w:headerReference w:type="default" r:id="rId42"/>
          <w:footerReference w:type="even" r:id="rId43"/>
          <w:footerReference w:type="default" r:id="rId44"/>
          <w:headerReference w:type="first" r:id="rId45"/>
          <w:footerReference w:type="first" r:id="rId46"/>
          <w:pgSz w:w="11907" w:h="16839" w:code="9"/>
          <w:pgMar w:top="1440" w:right="1797" w:bottom="1440" w:left="1797" w:header="709" w:footer="709" w:gutter="0"/>
          <w:cols w:space="708"/>
          <w:docGrid w:linePitch="360"/>
        </w:sectPr>
      </w:pPr>
    </w:p>
    <w:p w:rsidR="00077066" w:rsidRDefault="00077066" w:rsidP="00077066">
      <w:pPr>
        <w:pStyle w:val="ScheduleHeading"/>
        <w:keepLines w:val="0"/>
      </w:pPr>
      <w:r w:rsidRPr="00B17BB7">
        <w:lastRenderedPageBreak/>
        <w:t>Table 8</w:t>
      </w:r>
      <w:r>
        <w:tab/>
      </w:r>
      <w:r w:rsidRPr="00B17BB7">
        <w:t>Valuation factors</w:t>
      </w:r>
      <w:r>
        <w:t xml:space="preserve"> — </w:t>
      </w:r>
      <w:r w:rsidRPr="00B17BB7">
        <w:t>indexed associate pensions</w:t>
      </w:r>
    </w:p>
    <w:p w:rsidR="00175967" w:rsidRDefault="00175967" w:rsidP="008F1607">
      <w:pPr>
        <w:sectPr w:rsidR="00175967" w:rsidSect="00AF7052">
          <w:headerReference w:type="even" r:id="rId47"/>
          <w:headerReference w:type="default" r:id="rId48"/>
          <w:footerReference w:type="even" r:id="rId49"/>
          <w:footerReference w:type="default" r:id="rId50"/>
          <w:headerReference w:type="first" r:id="rId51"/>
          <w:footerReference w:type="first" r:id="rId52"/>
          <w:pgSz w:w="11907" w:h="16839" w:code="9"/>
          <w:pgMar w:top="1440" w:right="1797" w:bottom="1440" w:left="1797" w:header="709" w:footer="709" w:gutter="0"/>
          <w:cols w:space="708"/>
          <w:docGrid w:linePitch="360"/>
        </w:sectPr>
      </w:pPr>
    </w:p>
    <w:tbl>
      <w:tblPr>
        <w:tblW w:w="3013" w:type="dxa"/>
        <w:tblLayout w:type="fixed"/>
        <w:tblCellMar>
          <w:left w:w="0" w:type="dxa"/>
          <w:right w:w="0" w:type="dxa"/>
        </w:tblCellMar>
        <w:tblLook w:val="0000" w:firstRow="0" w:lastRow="0" w:firstColumn="0" w:lastColumn="0" w:noHBand="0" w:noVBand="0"/>
      </w:tblPr>
      <w:tblGrid>
        <w:gridCol w:w="1178"/>
        <w:gridCol w:w="917"/>
        <w:gridCol w:w="918"/>
      </w:tblGrid>
      <w:tr w:rsidR="00077066">
        <w:trPr>
          <w:trHeight w:val="255"/>
          <w:tblHeader/>
        </w:trPr>
        <w:tc>
          <w:tcPr>
            <w:tcW w:w="1178" w:type="dxa"/>
            <w:tcBorders>
              <w:bottom w:val="single" w:sz="4" w:space="0" w:color="auto"/>
            </w:tcBorders>
          </w:tcPr>
          <w:p w:rsidR="00077066" w:rsidRDefault="00077066" w:rsidP="00077066">
            <w:pPr>
              <w:pStyle w:val="TableColHead"/>
              <w:ind w:left="31"/>
              <w:jc w:val="center"/>
            </w:pPr>
            <w:r>
              <w:rPr>
                <w:lang w:eastAsia="en-AU"/>
              </w:rPr>
              <w:t>Age</w:t>
            </w:r>
          </w:p>
        </w:tc>
        <w:tc>
          <w:tcPr>
            <w:tcW w:w="917" w:type="dxa"/>
            <w:tcBorders>
              <w:bottom w:val="single" w:sz="4" w:space="0" w:color="auto"/>
            </w:tcBorders>
            <w:noWrap/>
            <w:tcMar>
              <w:top w:w="14" w:type="dxa"/>
              <w:left w:w="14" w:type="dxa"/>
              <w:bottom w:w="0" w:type="dxa"/>
              <w:right w:w="14" w:type="dxa"/>
            </w:tcMar>
            <w:vAlign w:val="bottom"/>
          </w:tcPr>
          <w:p w:rsidR="00077066" w:rsidRDefault="00077066" w:rsidP="00077066">
            <w:pPr>
              <w:pStyle w:val="TableColHead"/>
              <w:ind w:left="14"/>
            </w:pPr>
            <w:r>
              <w:rPr>
                <w:lang w:eastAsia="en-AU"/>
              </w:rPr>
              <w:t>Males</w:t>
            </w:r>
          </w:p>
        </w:tc>
        <w:tc>
          <w:tcPr>
            <w:tcW w:w="918" w:type="dxa"/>
            <w:tcBorders>
              <w:bottom w:val="single" w:sz="4" w:space="0" w:color="auto"/>
            </w:tcBorders>
            <w:noWrap/>
            <w:tcMar>
              <w:top w:w="14" w:type="dxa"/>
              <w:left w:w="14" w:type="dxa"/>
              <w:bottom w:w="0" w:type="dxa"/>
              <w:right w:w="14" w:type="dxa"/>
            </w:tcMar>
            <w:vAlign w:val="bottom"/>
          </w:tcPr>
          <w:p w:rsidR="00077066" w:rsidRDefault="00077066" w:rsidP="00077066">
            <w:pPr>
              <w:pStyle w:val="TableColHead"/>
              <w:ind w:left="14"/>
            </w:pPr>
            <w:r>
              <w:rPr>
                <w:lang w:eastAsia="en-AU"/>
              </w:rPr>
              <w:t>Females</w:t>
            </w:r>
          </w:p>
        </w:tc>
      </w:tr>
      <w:tr w:rsidR="00077066">
        <w:trPr>
          <w:trHeight w:val="255"/>
        </w:trPr>
        <w:tc>
          <w:tcPr>
            <w:tcW w:w="1178" w:type="dxa"/>
            <w:tcBorders>
              <w:top w:val="single" w:sz="4" w:space="0" w:color="auto"/>
            </w:tcBorders>
          </w:tcPr>
          <w:p w:rsidR="00077066" w:rsidRDefault="00077066" w:rsidP="00077066">
            <w:pPr>
              <w:pStyle w:val="TableText"/>
            </w:pPr>
            <w:r>
              <w:t>18</w:t>
            </w:r>
          </w:p>
        </w:tc>
        <w:tc>
          <w:tcPr>
            <w:tcW w:w="917" w:type="dxa"/>
            <w:tcBorders>
              <w:top w:val="single" w:sz="4" w:space="0" w:color="auto"/>
            </w:tcBorders>
            <w:noWrap/>
            <w:tcMar>
              <w:top w:w="14" w:type="dxa"/>
              <w:left w:w="14" w:type="dxa"/>
              <w:bottom w:w="0" w:type="dxa"/>
              <w:right w:w="14" w:type="dxa"/>
            </w:tcMar>
            <w:vAlign w:val="bottom"/>
          </w:tcPr>
          <w:p w:rsidR="00077066" w:rsidRDefault="00077066" w:rsidP="00077066">
            <w:pPr>
              <w:pStyle w:val="TableText"/>
              <w:rPr>
                <w:rFonts w:eastAsia="Arial Unicode MS"/>
              </w:rPr>
            </w:pPr>
            <w:r>
              <w:t>23.8584</w:t>
            </w:r>
          </w:p>
        </w:tc>
        <w:tc>
          <w:tcPr>
            <w:tcW w:w="918" w:type="dxa"/>
            <w:tcBorders>
              <w:top w:val="single" w:sz="4" w:space="0" w:color="auto"/>
            </w:tcBorders>
            <w:noWrap/>
            <w:tcMar>
              <w:top w:w="14" w:type="dxa"/>
              <w:left w:w="14" w:type="dxa"/>
              <w:bottom w:w="0" w:type="dxa"/>
              <w:right w:w="14" w:type="dxa"/>
            </w:tcMar>
            <w:vAlign w:val="bottom"/>
          </w:tcPr>
          <w:p w:rsidR="00077066" w:rsidRDefault="00077066" w:rsidP="00077066">
            <w:pPr>
              <w:pStyle w:val="TableText"/>
              <w:rPr>
                <w:rFonts w:eastAsia="Arial Unicode MS"/>
              </w:rPr>
            </w:pPr>
            <w:r>
              <w:t>24.1726</w:t>
            </w:r>
          </w:p>
        </w:tc>
      </w:tr>
      <w:tr w:rsidR="00077066">
        <w:trPr>
          <w:trHeight w:val="255"/>
        </w:trPr>
        <w:tc>
          <w:tcPr>
            <w:tcW w:w="1178" w:type="dxa"/>
          </w:tcPr>
          <w:p w:rsidR="00077066" w:rsidRDefault="00077066" w:rsidP="00077066">
            <w:pPr>
              <w:pStyle w:val="TableText"/>
            </w:pPr>
            <w:r>
              <w:t>19</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23.7720</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24.0955</w:t>
            </w:r>
          </w:p>
        </w:tc>
      </w:tr>
      <w:tr w:rsidR="00077066">
        <w:trPr>
          <w:trHeight w:val="255"/>
        </w:trPr>
        <w:tc>
          <w:tcPr>
            <w:tcW w:w="1178" w:type="dxa"/>
          </w:tcPr>
          <w:p w:rsidR="00077066" w:rsidRDefault="00077066" w:rsidP="00077066">
            <w:pPr>
              <w:pStyle w:val="TableText"/>
            </w:pPr>
            <w:r>
              <w:t>20</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23.6834</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24.0154</w:t>
            </w:r>
          </w:p>
        </w:tc>
      </w:tr>
      <w:tr w:rsidR="00077066">
        <w:trPr>
          <w:trHeight w:val="255"/>
        </w:trPr>
        <w:tc>
          <w:tcPr>
            <w:tcW w:w="1178" w:type="dxa"/>
          </w:tcPr>
          <w:p w:rsidR="00077066" w:rsidRDefault="00077066" w:rsidP="00077066">
            <w:pPr>
              <w:pStyle w:val="TableText"/>
            </w:pPr>
            <w:r>
              <w:t>21</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23.5921</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23.9318</w:t>
            </w:r>
          </w:p>
        </w:tc>
      </w:tr>
      <w:tr w:rsidR="00077066">
        <w:trPr>
          <w:trHeight w:val="255"/>
        </w:trPr>
        <w:tc>
          <w:tcPr>
            <w:tcW w:w="1178" w:type="dxa"/>
          </w:tcPr>
          <w:p w:rsidR="00077066" w:rsidRDefault="00077066" w:rsidP="00077066">
            <w:pPr>
              <w:pStyle w:val="TableText"/>
            </w:pPr>
            <w:r>
              <w:t>22</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23.4974</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23.8447</w:t>
            </w:r>
          </w:p>
        </w:tc>
      </w:tr>
      <w:tr w:rsidR="00077066">
        <w:trPr>
          <w:trHeight w:val="255"/>
        </w:trPr>
        <w:tc>
          <w:tcPr>
            <w:tcW w:w="1178" w:type="dxa"/>
          </w:tcPr>
          <w:p w:rsidR="00077066" w:rsidRDefault="00077066" w:rsidP="00077066">
            <w:pPr>
              <w:pStyle w:val="TableText"/>
            </w:pPr>
            <w:r>
              <w:t>23</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23.3991</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23.7538</w:t>
            </w:r>
          </w:p>
        </w:tc>
      </w:tr>
      <w:tr w:rsidR="00077066">
        <w:trPr>
          <w:trHeight w:val="255"/>
        </w:trPr>
        <w:tc>
          <w:tcPr>
            <w:tcW w:w="1178" w:type="dxa"/>
          </w:tcPr>
          <w:p w:rsidR="00077066" w:rsidRDefault="00077066" w:rsidP="00077066">
            <w:pPr>
              <w:pStyle w:val="TableText"/>
            </w:pPr>
            <w:r>
              <w:t>24</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23.2968</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23.6590</w:t>
            </w:r>
          </w:p>
        </w:tc>
      </w:tr>
      <w:tr w:rsidR="00077066">
        <w:trPr>
          <w:trHeight w:val="255"/>
        </w:trPr>
        <w:tc>
          <w:tcPr>
            <w:tcW w:w="1178" w:type="dxa"/>
          </w:tcPr>
          <w:p w:rsidR="00077066" w:rsidRDefault="00077066" w:rsidP="00077066">
            <w:pPr>
              <w:pStyle w:val="TableText"/>
            </w:pPr>
            <w:r>
              <w:t>25</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23.1901</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23.5604</w:t>
            </w:r>
          </w:p>
        </w:tc>
      </w:tr>
      <w:tr w:rsidR="00077066">
        <w:trPr>
          <w:trHeight w:val="255"/>
        </w:trPr>
        <w:tc>
          <w:tcPr>
            <w:tcW w:w="1178" w:type="dxa"/>
          </w:tcPr>
          <w:p w:rsidR="00077066" w:rsidRDefault="00077066" w:rsidP="00077066">
            <w:pPr>
              <w:pStyle w:val="TableText"/>
            </w:pPr>
            <w:r>
              <w:t>26</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23.0790</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23.4577</w:t>
            </w:r>
          </w:p>
        </w:tc>
      </w:tr>
      <w:tr w:rsidR="00077066">
        <w:trPr>
          <w:trHeight w:val="255"/>
        </w:trPr>
        <w:tc>
          <w:tcPr>
            <w:tcW w:w="1178" w:type="dxa"/>
          </w:tcPr>
          <w:p w:rsidR="00077066" w:rsidRDefault="00077066" w:rsidP="00077066">
            <w:pPr>
              <w:pStyle w:val="TableText"/>
            </w:pPr>
            <w:r>
              <w:t>27</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22.9635</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23.3507</w:t>
            </w:r>
          </w:p>
        </w:tc>
      </w:tr>
      <w:tr w:rsidR="00077066">
        <w:trPr>
          <w:trHeight w:val="255"/>
        </w:trPr>
        <w:tc>
          <w:tcPr>
            <w:tcW w:w="1178" w:type="dxa"/>
          </w:tcPr>
          <w:p w:rsidR="00077066" w:rsidRDefault="00077066" w:rsidP="00077066">
            <w:pPr>
              <w:pStyle w:val="TableText"/>
            </w:pPr>
            <w:r>
              <w:t>28</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22.8432</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23.2391</w:t>
            </w:r>
          </w:p>
        </w:tc>
      </w:tr>
      <w:tr w:rsidR="00077066">
        <w:trPr>
          <w:trHeight w:val="255"/>
        </w:trPr>
        <w:tc>
          <w:tcPr>
            <w:tcW w:w="1178" w:type="dxa"/>
          </w:tcPr>
          <w:p w:rsidR="00077066" w:rsidRDefault="00077066" w:rsidP="00077066">
            <w:pPr>
              <w:pStyle w:val="TableText"/>
            </w:pPr>
            <w:r>
              <w:t>29</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22.7182</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23.1234</w:t>
            </w:r>
          </w:p>
        </w:tc>
      </w:tr>
      <w:tr w:rsidR="00077066">
        <w:trPr>
          <w:trHeight w:val="255"/>
        </w:trPr>
        <w:tc>
          <w:tcPr>
            <w:tcW w:w="1178" w:type="dxa"/>
          </w:tcPr>
          <w:p w:rsidR="00077066" w:rsidRDefault="00077066" w:rsidP="00077066">
            <w:pPr>
              <w:pStyle w:val="TableText"/>
            </w:pPr>
            <w:r>
              <w:t>30</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22.5881</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23.0031</w:t>
            </w:r>
          </w:p>
        </w:tc>
      </w:tr>
      <w:tr w:rsidR="00077066">
        <w:trPr>
          <w:trHeight w:val="255"/>
        </w:trPr>
        <w:tc>
          <w:tcPr>
            <w:tcW w:w="1178" w:type="dxa"/>
          </w:tcPr>
          <w:p w:rsidR="00077066" w:rsidRDefault="00077066" w:rsidP="00077066">
            <w:pPr>
              <w:pStyle w:val="TableText"/>
            </w:pPr>
            <w:r>
              <w:t>31</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22.4527</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22.8782</w:t>
            </w:r>
          </w:p>
        </w:tc>
      </w:tr>
      <w:tr w:rsidR="00077066">
        <w:trPr>
          <w:trHeight w:val="255"/>
        </w:trPr>
        <w:tc>
          <w:tcPr>
            <w:tcW w:w="1178" w:type="dxa"/>
          </w:tcPr>
          <w:p w:rsidR="00077066" w:rsidRDefault="00077066" w:rsidP="00077066">
            <w:pPr>
              <w:pStyle w:val="TableText"/>
            </w:pPr>
            <w:r>
              <w:t>32</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22.3121</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22.7488</w:t>
            </w:r>
          </w:p>
        </w:tc>
      </w:tr>
      <w:tr w:rsidR="00077066">
        <w:trPr>
          <w:trHeight w:val="255"/>
        </w:trPr>
        <w:tc>
          <w:tcPr>
            <w:tcW w:w="1178" w:type="dxa"/>
          </w:tcPr>
          <w:p w:rsidR="00077066" w:rsidRDefault="00077066" w:rsidP="00077066">
            <w:pPr>
              <w:pStyle w:val="TableText"/>
            </w:pPr>
            <w:r>
              <w:t>33</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22.1657</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22.6144</w:t>
            </w:r>
          </w:p>
        </w:tc>
      </w:tr>
      <w:tr w:rsidR="00077066">
        <w:trPr>
          <w:trHeight w:val="255"/>
        </w:trPr>
        <w:tc>
          <w:tcPr>
            <w:tcW w:w="1178" w:type="dxa"/>
          </w:tcPr>
          <w:p w:rsidR="00077066" w:rsidRDefault="00077066" w:rsidP="00077066">
            <w:pPr>
              <w:pStyle w:val="TableText"/>
            </w:pPr>
            <w:r>
              <w:t>34</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22.0134</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22.4750</w:t>
            </w:r>
          </w:p>
        </w:tc>
      </w:tr>
      <w:tr w:rsidR="00077066">
        <w:trPr>
          <w:trHeight w:val="255"/>
        </w:trPr>
        <w:tc>
          <w:tcPr>
            <w:tcW w:w="1178" w:type="dxa"/>
          </w:tcPr>
          <w:p w:rsidR="00077066" w:rsidRDefault="00077066" w:rsidP="00077066">
            <w:pPr>
              <w:pStyle w:val="TableText"/>
            </w:pPr>
            <w:r>
              <w:t>35</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21.8551</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22.3302</w:t>
            </w:r>
          </w:p>
        </w:tc>
      </w:tr>
      <w:tr w:rsidR="00077066">
        <w:trPr>
          <w:trHeight w:val="255"/>
        </w:trPr>
        <w:tc>
          <w:tcPr>
            <w:tcW w:w="1178" w:type="dxa"/>
          </w:tcPr>
          <w:p w:rsidR="00077066" w:rsidRDefault="00077066" w:rsidP="00077066">
            <w:pPr>
              <w:pStyle w:val="TableText"/>
            </w:pPr>
            <w:r>
              <w:t>36</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21.6903</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22.1800</w:t>
            </w:r>
          </w:p>
        </w:tc>
      </w:tr>
      <w:tr w:rsidR="00077066">
        <w:trPr>
          <w:trHeight w:val="255"/>
        </w:trPr>
        <w:tc>
          <w:tcPr>
            <w:tcW w:w="1178" w:type="dxa"/>
          </w:tcPr>
          <w:p w:rsidR="00077066" w:rsidRDefault="00077066" w:rsidP="00077066">
            <w:pPr>
              <w:pStyle w:val="TableText"/>
            </w:pPr>
            <w:r>
              <w:t>37</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21.5189</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22.0242</w:t>
            </w:r>
          </w:p>
        </w:tc>
      </w:tr>
      <w:tr w:rsidR="00077066">
        <w:trPr>
          <w:trHeight w:val="255"/>
        </w:trPr>
        <w:tc>
          <w:tcPr>
            <w:tcW w:w="1178" w:type="dxa"/>
          </w:tcPr>
          <w:p w:rsidR="00077066" w:rsidRDefault="00077066" w:rsidP="00077066">
            <w:pPr>
              <w:pStyle w:val="TableText"/>
            </w:pPr>
            <w:r>
              <w:t>38</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21.3408</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21.8625</w:t>
            </w:r>
          </w:p>
        </w:tc>
      </w:tr>
      <w:tr w:rsidR="00077066">
        <w:trPr>
          <w:trHeight w:val="255"/>
        </w:trPr>
        <w:tc>
          <w:tcPr>
            <w:tcW w:w="1178" w:type="dxa"/>
          </w:tcPr>
          <w:p w:rsidR="00077066" w:rsidRDefault="00077066" w:rsidP="00077066">
            <w:pPr>
              <w:pStyle w:val="TableText"/>
            </w:pPr>
            <w:r>
              <w:t>39</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21.1558</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21.6947</w:t>
            </w:r>
          </w:p>
        </w:tc>
      </w:tr>
      <w:tr w:rsidR="00077066">
        <w:trPr>
          <w:trHeight w:val="255"/>
        </w:trPr>
        <w:tc>
          <w:tcPr>
            <w:tcW w:w="1178" w:type="dxa"/>
          </w:tcPr>
          <w:p w:rsidR="00077066" w:rsidRDefault="00077066" w:rsidP="00077066">
            <w:pPr>
              <w:pStyle w:val="TableText"/>
            </w:pPr>
            <w:r>
              <w:t>40</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20.9635</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21.5207</w:t>
            </w:r>
          </w:p>
        </w:tc>
      </w:tr>
      <w:tr w:rsidR="00077066">
        <w:trPr>
          <w:trHeight w:val="255"/>
        </w:trPr>
        <w:tc>
          <w:tcPr>
            <w:tcW w:w="1178" w:type="dxa"/>
          </w:tcPr>
          <w:p w:rsidR="00077066" w:rsidRDefault="00077066" w:rsidP="00077066">
            <w:pPr>
              <w:pStyle w:val="TableText"/>
            </w:pPr>
            <w:r>
              <w:t>41</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20.7637</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21.3404</w:t>
            </w:r>
          </w:p>
        </w:tc>
      </w:tr>
      <w:tr w:rsidR="00077066">
        <w:trPr>
          <w:trHeight w:val="255"/>
        </w:trPr>
        <w:tc>
          <w:tcPr>
            <w:tcW w:w="1178" w:type="dxa"/>
          </w:tcPr>
          <w:p w:rsidR="00077066" w:rsidRDefault="00077066" w:rsidP="00077066">
            <w:pPr>
              <w:pStyle w:val="TableText"/>
            </w:pPr>
            <w:r>
              <w:t>42</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20.5564</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21.1534</w:t>
            </w:r>
          </w:p>
        </w:tc>
      </w:tr>
      <w:tr w:rsidR="00077066">
        <w:trPr>
          <w:trHeight w:val="255"/>
        </w:trPr>
        <w:tc>
          <w:tcPr>
            <w:tcW w:w="1178" w:type="dxa"/>
          </w:tcPr>
          <w:p w:rsidR="00077066" w:rsidRDefault="00077066" w:rsidP="00077066">
            <w:pPr>
              <w:pStyle w:val="TableText"/>
            </w:pPr>
            <w:r>
              <w:t>43</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20.3413</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20.9595</w:t>
            </w:r>
          </w:p>
        </w:tc>
      </w:tr>
      <w:tr w:rsidR="00077066">
        <w:trPr>
          <w:trHeight w:val="255"/>
        </w:trPr>
        <w:tc>
          <w:tcPr>
            <w:tcW w:w="1178" w:type="dxa"/>
          </w:tcPr>
          <w:p w:rsidR="00077066" w:rsidRDefault="00077066" w:rsidP="00077066">
            <w:pPr>
              <w:pStyle w:val="TableText"/>
            </w:pPr>
            <w:r>
              <w:t>44</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20.1183</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20.7587</w:t>
            </w:r>
          </w:p>
        </w:tc>
      </w:tr>
      <w:tr w:rsidR="00077066">
        <w:trPr>
          <w:trHeight w:val="255"/>
        </w:trPr>
        <w:tc>
          <w:tcPr>
            <w:tcW w:w="1178" w:type="dxa"/>
          </w:tcPr>
          <w:p w:rsidR="00077066" w:rsidRDefault="00077066" w:rsidP="00077066">
            <w:pPr>
              <w:pStyle w:val="TableText"/>
            </w:pPr>
            <w:r>
              <w:t>45</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19.8869</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20.5509</w:t>
            </w:r>
          </w:p>
        </w:tc>
      </w:tr>
      <w:tr w:rsidR="00077066">
        <w:trPr>
          <w:trHeight w:val="255"/>
        </w:trPr>
        <w:tc>
          <w:tcPr>
            <w:tcW w:w="1178" w:type="dxa"/>
          </w:tcPr>
          <w:p w:rsidR="00077066" w:rsidRDefault="00077066" w:rsidP="00077066">
            <w:pPr>
              <w:pStyle w:val="TableText"/>
            </w:pPr>
            <w:r>
              <w:t>46</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19.6471</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20.3359</w:t>
            </w:r>
          </w:p>
        </w:tc>
      </w:tr>
      <w:tr w:rsidR="00077066">
        <w:trPr>
          <w:trHeight w:val="255"/>
        </w:trPr>
        <w:tc>
          <w:tcPr>
            <w:tcW w:w="1178" w:type="dxa"/>
          </w:tcPr>
          <w:p w:rsidR="00077066" w:rsidRDefault="00077066" w:rsidP="00077066">
            <w:pPr>
              <w:pStyle w:val="TableText"/>
            </w:pPr>
            <w:r>
              <w:t>47</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19.3986</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20.1136</w:t>
            </w:r>
          </w:p>
        </w:tc>
      </w:tr>
      <w:tr w:rsidR="00077066">
        <w:trPr>
          <w:trHeight w:val="255"/>
        </w:trPr>
        <w:tc>
          <w:tcPr>
            <w:tcW w:w="1178" w:type="dxa"/>
          </w:tcPr>
          <w:p w:rsidR="00077066" w:rsidRDefault="00077066" w:rsidP="00077066">
            <w:pPr>
              <w:pStyle w:val="TableText"/>
            </w:pPr>
            <w:r>
              <w:t>48</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19.1412</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19.8840</w:t>
            </w:r>
          </w:p>
        </w:tc>
      </w:tr>
      <w:tr w:rsidR="00077066">
        <w:trPr>
          <w:trHeight w:val="255"/>
        </w:trPr>
        <w:tc>
          <w:tcPr>
            <w:tcW w:w="1178" w:type="dxa"/>
          </w:tcPr>
          <w:p w:rsidR="00077066" w:rsidRDefault="00077066" w:rsidP="00077066">
            <w:pPr>
              <w:pStyle w:val="TableText"/>
            </w:pPr>
            <w:r>
              <w:t>49</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18.8749</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19.6471</w:t>
            </w:r>
          </w:p>
        </w:tc>
      </w:tr>
      <w:tr w:rsidR="00077066">
        <w:trPr>
          <w:trHeight w:val="255"/>
        </w:trPr>
        <w:tc>
          <w:tcPr>
            <w:tcW w:w="1178" w:type="dxa"/>
          </w:tcPr>
          <w:p w:rsidR="00077066" w:rsidRDefault="00077066" w:rsidP="00077066">
            <w:pPr>
              <w:pStyle w:val="TableText"/>
            </w:pPr>
            <w:r>
              <w:t>50</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18.5993</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19.4025</w:t>
            </w:r>
          </w:p>
        </w:tc>
      </w:tr>
      <w:tr w:rsidR="00077066">
        <w:trPr>
          <w:trHeight w:val="255"/>
        </w:trPr>
        <w:tc>
          <w:tcPr>
            <w:tcW w:w="1178" w:type="dxa"/>
          </w:tcPr>
          <w:p w:rsidR="00077066" w:rsidRDefault="00077066" w:rsidP="00077066">
            <w:pPr>
              <w:pStyle w:val="TableText"/>
            </w:pPr>
            <w:r>
              <w:t>51</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18.3144</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19.1503</w:t>
            </w:r>
          </w:p>
        </w:tc>
      </w:tr>
      <w:tr w:rsidR="00077066">
        <w:trPr>
          <w:trHeight w:val="255"/>
        </w:trPr>
        <w:tc>
          <w:tcPr>
            <w:tcW w:w="1178" w:type="dxa"/>
          </w:tcPr>
          <w:p w:rsidR="00077066" w:rsidRDefault="00077066" w:rsidP="00077066">
            <w:pPr>
              <w:pStyle w:val="TableText"/>
            </w:pPr>
            <w:r>
              <w:t>52</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18.0200</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18.8903</w:t>
            </w:r>
          </w:p>
        </w:tc>
      </w:tr>
      <w:tr w:rsidR="00077066">
        <w:trPr>
          <w:trHeight w:val="255"/>
        </w:trPr>
        <w:tc>
          <w:tcPr>
            <w:tcW w:w="1178" w:type="dxa"/>
          </w:tcPr>
          <w:p w:rsidR="00077066" w:rsidRDefault="00077066" w:rsidP="00077066">
            <w:pPr>
              <w:pStyle w:val="TableText"/>
            </w:pPr>
            <w:r>
              <w:t>53</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17.7158</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18.6227</w:t>
            </w:r>
          </w:p>
        </w:tc>
      </w:tr>
      <w:tr w:rsidR="00077066">
        <w:trPr>
          <w:trHeight w:val="255"/>
        </w:trPr>
        <w:tc>
          <w:tcPr>
            <w:tcW w:w="1178" w:type="dxa"/>
          </w:tcPr>
          <w:p w:rsidR="00077066" w:rsidRDefault="00077066" w:rsidP="00077066">
            <w:pPr>
              <w:pStyle w:val="TableText"/>
            </w:pPr>
            <w:r>
              <w:t>54</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17.4014</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18.3471</w:t>
            </w:r>
          </w:p>
        </w:tc>
      </w:tr>
      <w:tr w:rsidR="00077066">
        <w:trPr>
          <w:trHeight w:val="255"/>
        </w:trPr>
        <w:tc>
          <w:tcPr>
            <w:tcW w:w="1178" w:type="dxa"/>
          </w:tcPr>
          <w:p w:rsidR="00077066" w:rsidRDefault="00077066" w:rsidP="00077066">
            <w:pPr>
              <w:pStyle w:val="TableText"/>
            </w:pPr>
            <w:r>
              <w:t>55</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17.0765</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18.0635</w:t>
            </w:r>
          </w:p>
        </w:tc>
      </w:tr>
      <w:tr w:rsidR="00077066">
        <w:trPr>
          <w:trHeight w:val="255"/>
        </w:trPr>
        <w:tc>
          <w:tcPr>
            <w:tcW w:w="1178" w:type="dxa"/>
          </w:tcPr>
          <w:p w:rsidR="00077066" w:rsidRDefault="00077066" w:rsidP="00077066">
            <w:pPr>
              <w:pStyle w:val="TableText"/>
            </w:pPr>
            <w:r>
              <w:t>56</w:t>
            </w:r>
          </w:p>
        </w:tc>
        <w:tc>
          <w:tcPr>
            <w:tcW w:w="917" w:type="dxa"/>
            <w:noWrap/>
            <w:tcMar>
              <w:top w:w="14" w:type="dxa"/>
              <w:left w:w="14" w:type="dxa"/>
              <w:bottom w:w="0" w:type="dxa"/>
              <w:right w:w="14" w:type="dxa"/>
            </w:tcMar>
            <w:vAlign w:val="bottom"/>
          </w:tcPr>
          <w:p w:rsidR="00077066" w:rsidRDefault="00077066" w:rsidP="00077066">
            <w:pPr>
              <w:pStyle w:val="TableText"/>
              <w:rPr>
                <w:rFonts w:eastAsia="Arial Unicode MS"/>
              </w:rPr>
            </w:pPr>
            <w:r>
              <w:t>16.7410</w:t>
            </w:r>
          </w:p>
        </w:tc>
        <w:tc>
          <w:tcPr>
            <w:tcW w:w="918" w:type="dxa"/>
            <w:noWrap/>
            <w:tcMar>
              <w:top w:w="14" w:type="dxa"/>
              <w:left w:w="14" w:type="dxa"/>
              <w:bottom w:w="0" w:type="dxa"/>
              <w:right w:w="14" w:type="dxa"/>
            </w:tcMar>
            <w:vAlign w:val="bottom"/>
          </w:tcPr>
          <w:p w:rsidR="00077066" w:rsidRDefault="00077066" w:rsidP="00077066">
            <w:pPr>
              <w:pStyle w:val="TableText"/>
              <w:rPr>
                <w:rFonts w:eastAsia="Arial Unicode MS"/>
              </w:rPr>
            </w:pPr>
            <w:r>
              <w:t>17.7718</w:t>
            </w:r>
          </w:p>
        </w:tc>
      </w:tr>
      <w:tr w:rsidR="00077066">
        <w:trPr>
          <w:trHeight w:val="255"/>
        </w:trPr>
        <w:tc>
          <w:tcPr>
            <w:tcW w:w="1178" w:type="dxa"/>
          </w:tcPr>
          <w:p w:rsidR="00077066" w:rsidRDefault="00077066" w:rsidP="00077066">
            <w:pPr>
              <w:pStyle w:val="TableText"/>
            </w:pPr>
            <w:r>
              <w:t>57</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16.3947</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17.4718</w:t>
            </w:r>
          </w:p>
        </w:tc>
      </w:tr>
      <w:tr w:rsidR="00077066">
        <w:trPr>
          <w:trHeight w:val="255"/>
        </w:trPr>
        <w:tc>
          <w:tcPr>
            <w:tcW w:w="1178" w:type="dxa"/>
          </w:tcPr>
          <w:p w:rsidR="00077066" w:rsidRDefault="00077066" w:rsidP="00077066">
            <w:pPr>
              <w:pStyle w:val="TableText"/>
            </w:pPr>
            <w:r>
              <w:t>58</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16.0378</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17.1635</w:t>
            </w:r>
          </w:p>
        </w:tc>
      </w:tr>
      <w:tr w:rsidR="00077066">
        <w:trPr>
          <w:trHeight w:val="255"/>
        </w:trPr>
        <w:tc>
          <w:tcPr>
            <w:tcW w:w="1178" w:type="dxa"/>
          </w:tcPr>
          <w:p w:rsidR="00077066" w:rsidRDefault="00077066" w:rsidP="00077066">
            <w:pPr>
              <w:pStyle w:val="TableText"/>
            </w:pPr>
            <w:r>
              <w:t>59</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15.6711</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16.8461</w:t>
            </w:r>
          </w:p>
        </w:tc>
      </w:tr>
      <w:tr w:rsidR="00077066">
        <w:trPr>
          <w:trHeight w:val="255"/>
        </w:trPr>
        <w:tc>
          <w:tcPr>
            <w:tcW w:w="1178" w:type="dxa"/>
          </w:tcPr>
          <w:p w:rsidR="00077066" w:rsidRDefault="00077066" w:rsidP="00077066">
            <w:pPr>
              <w:pStyle w:val="TableText"/>
            </w:pPr>
            <w:r>
              <w:t>60</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15.2950</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16.5191</w:t>
            </w:r>
          </w:p>
        </w:tc>
      </w:tr>
      <w:tr w:rsidR="00077066">
        <w:trPr>
          <w:trHeight w:val="255"/>
        </w:trPr>
        <w:tc>
          <w:tcPr>
            <w:tcW w:w="1178" w:type="dxa"/>
          </w:tcPr>
          <w:p w:rsidR="00077066" w:rsidRDefault="00077066" w:rsidP="00077066">
            <w:pPr>
              <w:pStyle w:val="TableText"/>
            </w:pPr>
            <w:r>
              <w:t>61</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14.9098</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16.1826</w:t>
            </w:r>
          </w:p>
        </w:tc>
      </w:tr>
      <w:tr w:rsidR="00077066">
        <w:trPr>
          <w:trHeight w:val="255"/>
        </w:trPr>
        <w:tc>
          <w:tcPr>
            <w:tcW w:w="1178" w:type="dxa"/>
          </w:tcPr>
          <w:p w:rsidR="00077066" w:rsidRDefault="00077066" w:rsidP="00077066">
            <w:pPr>
              <w:pStyle w:val="TableText"/>
            </w:pPr>
            <w:r>
              <w:t>62</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14.5158</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15.8368</w:t>
            </w:r>
          </w:p>
        </w:tc>
      </w:tr>
      <w:tr w:rsidR="00077066">
        <w:trPr>
          <w:trHeight w:val="255"/>
        </w:trPr>
        <w:tc>
          <w:tcPr>
            <w:tcW w:w="1178" w:type="dxa"/>
          </w:tcPr>
          <w:p w:rsidR="00077066" w:rsidRDefault="00077066" w:rsidP="00077066">
            <w:pPr>
              <w:pStyle w:val="TableText"/>
            </w:pPr>
            <w:r>
              <w:t>63</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14.1134</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15.4819</w:t>
            </w:r>
          </w:p>
        </w:tc>
      </w:tr>
      <w:tr w:rsidR="00077066">
        <w:trPr>
          <w:trHeight w:val="255"/>
        </w:trPr>
        <w:tc>
          <w:tcPr>
            <w:tcW w:w="1178" w:type="dxa"/>
          </w:tcPr>
          <w:p w:rsidR="00077066" w:rsidRDefault="00077066" w:rsidP="00077066">
            <w:pPr>
              <w:pStyle w:val="TableText"/>
            </w:pPr>
            <w:r>
              <w:t>64</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13.7040</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15.1181</w:t>
            </w:r>
          </w:p>
        </w:tc>
      </w:tr>
      <w:tr w:rsidR="00077066">
        <w:trPr>
          <w:trHeight w:val="255"/>
        </w:trPr>
        <w:tc>
          <w:tcPr>
            <w:tcW w:w="1178" w:type="dxa"/>
          </w:tcPr>
          <w:p w:rsidR="00077066" w:rsidRDefault="00077066" w:rsidP="00077066">
            <w:pPr>
              <w:pStyle w:val="TableText"/>
            </w:pPr>
            <w:r>
              <w:t>65</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13.2879</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14.7456</w:t>
            </w:r>
          </w:p>
        </w:tc>
      </w:tr>
      <w:tr w:rsidR="00077066">
        <w:trPr>
          <w:trHeight w:val="255"/>
        </w:trPr>
        <w:tc>
          <w:tcPr>
            <w:tcW w:w="1178" w:type="dxa"/>
          </w:tcPr>
          <w:p w:rsidR="00077066" w:rsidRDefault="00077066" w:rsidP="00077066">
            <w:pPr>
              <w:pStyle w:val="TableText"/>
            </w:pPr>
            <w:r>
              <w:t>66</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12.8654</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14.3646</w:t>
            </w:r>
          </w:p>
        </w:tc>
      </w:tr>
      <w:tr w:rsidR="00077066">
        <w:trPr>
          <w:trHeight w:val="255"/>
        </w:trPr>
        <w:tc>
          <w:tcPr>
            <w:tcW w:w="1178" w:type="dxa"/>
          </w:tcPr>
          <w:p w:rsidR="00077066" w:rsidRDefault="00077066" w:rsidP="00077066">
            <w:pPr>
              <w:pStyle w:val="TableText"/>
            </w:pPr>
            <w:r>
              <w:t>67</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12.4369</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13.9750</w:t>
            </w:r>
          </w:p>
        </w:tc>
      </w:tr>
      <w:tr w:rsidR="00077066">
        <w:trPr>
          <w:trHeight w:val="255"/>
        </w:trPr>
        <w:tc>
          <w:tcPr>
            <w:tcW w:w="1178" w:type="dxa"/>
          </w:tcPr>
          <w:p w:rsidR="00077066" w:rsidRDefault="00077066" w:rsidP="00077066">
            <w:pPr>
              <w:pStyle w:val="TableText"/>
            </w:pPr>
            <w:r>
              <w:t>68</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12.0023</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13.5772</w:t>
            </w:r>
          </w:p>
        </w:tc>
      </w:tr>
      <w:tr w:rsidR="00077066">
        <w:trPr>
          <w:trHeight w:val="255"/>
        </w:trPr>
        <w:tc>
          <w:tcPr>
            <w:tcW w:w="1178" w:type="dxa"/>
          </w:tcPr>
          <w:p w:rsidR="00077066" w:rsidRDefault="00077066" w:rsidP="00077066">
            <w:pPr>
              <w:pStyle w:val="TableText"/>
            </w:pPr>
            <w:r>
              <w:t>69</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11.5640</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13.1709</w:t>
            </w:r>
          </w:p>
        </w:tc>
      </w:tr>
      <w:tr w:rsidR="00077066">
        <w:trPr>
          <w:trHeight w:val="255"/>
        </w:trPr>
        <w:tc>
          <w:tcPr>
            <w:tcW w:w="1178" w:type="dxa"/>
          </w:tcPr>
          <w:p w:rsidR="00077066" w:rsidRDefault="00077066" w:rsidP="00077066">
            <w:pPr>
              <w:pStyle w:val="TableText"/>
            </w:pPr>
            <w:r>
              <w:t>70</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11.1225</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12.7567</w:t>
            </w:r>
          </w:p>
        </w:tc>
      </w:tr>
      <w:tr w:rsidR="00077066">
        <w:trPr>
          <w:trHeight w:val="255"/>
        </w:trPr>
        <w:tc>
          <w:tcPr>
            <w:tcW w:w="1178" w:type="dxa"/>
          </w:tcPr>
          <w:p w:rsidR="00077066" w:rsidRDefault="00077066" w:rsidP="00077066">
            <w:pPr>
              <w:pStyle w:val="TableText"/>
            </w:pPr>
            <w:r>
              <w:t>71</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10.6784</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12.3349</w:t>
            </w:r>
          </w:p>
        </w:tc>
      </w:tr>
      <w:tr w:rsidR="00077066">
        <w:trPr>
          <w:trHeight w:val="255"/>
        </w:trPr>
        <w:tc>
          <w:tcPr>
            <w:tcW w:w="1178" w:type="dxa"/>
          </w:tcPr>
          <w:p w:rsidR="00077066" w:rsidRDefault="00077066" w:rsidP="00077066">
            <w:pPr>
              <w:pStyle w:val="TableText"/>
            </w:pPr>
            <w:r>
              <w:t>72</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10.2323</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11.9061</w:t>
            </w:r>
          </w:p>
        </w:tc>
      </w:tr>
      <w:tr w:rsidR="00077066">
        <w:trPr>
          <w:trHeight w:val="255"/>
        </w:trPr>
        <w:tc>
          <w:tcPr>
            <w:tcW w:w="1178" w:type="dxa"/>
          </w:tcPr>
          <w:p w:rsidR="00077066" w:rsidRDefault="00077066" w:rsidP="00077066">
            <w:pPr>
              <w:pStyle w:val="TableText"/>
            </w:pPr>
            <w:r>
              <w:t>73</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9.7846</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11.4712</w:t>
            </w:r>
          </w:p>
        </w:tc>
      </w:tr>
      <w:tr w:rsidR="00077066">
        <w:trPr>
          <w:trHeight w:val="255"/>
        </w:trPr>
        <w:tc>
          <w:tcPr>
            <w:tcW w:w="1178" w:type="dxa"/>
          </w:tcPr>
          <w:p w:rsidR="00077066" w:rsidRDefault="00077066" w:rsidP="00077066">
            <w:pPr>
              <w:pStyle w:val="TableText"/>
            </w:pPr>
            <w:r>
              <w:t>74</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9.3358</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11.0291</w:t>
            </w:r>
          </w:p>
        </w:tc>
      </w:tr>
      <w:tr w:rsidR="00077066">
        <w:trPr>
          <w:trHeight w:val="255"/>
        </w:trPr>
        <w:tc>
          <w:tcPr>
            <w:tcW w:w="1178" w:type="dxa"/>
          </w:tcPr>
          <w:p w:rsidR="00077066" w:rsidRDefault="00077066" w:rsidP="00077066">
            <w:pPr>
              <w:pStyle w:val="TableText"/>
            </w:pPr>
            <w:r>
              <w:t>75</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8.8869</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10.5802</w:t>
            </w:r>
          </w:p>
        </w:tc>
      </w:tr>
      <w:tr w:rsidR="00077066">
        <w:trPr>
          <w:trHeight w:val="255"/>
        </w:trPr>
        <w:tc>
          <w:tcPr>
            <w:tcW w:w="1178" w:type="dxa"/>
          </w:tcPr>
          <w:p w:rsidR="00077066" w:rsidRDefault="00077066" w:rsidP="00077066">
            <w:pPr>
              <w:pStyle w:val="TableText"/>
            </w:pPr>
            <w:r>
              <w:t>76</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8.4403</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10.1247</w:t>
            </w:r>
          </w:p>
        </w:tc>
      </w:tr>
      <w:tr w:rsidR="00077066">
        <w:trPr>
          <w:trHeight w:val="255"/>
        </w:trPr>
        <w:tc>
          <w:tcPr>
            <w:tcW w:w="1178" w:type="dxa"/>
          </w:tcPr>
          <w:p w:rsidR="00077066" w:rsidRDefault="00077066" w:rsidP="00077066">
            <w:pPr>
              <w:pStyle w:val="TableText"/>
            </w:pPr>
            <w:r>
              <w:t>77</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7.9987</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9.6628</w:t>
            </w:r>
          </w:p>
        </w:tc>
      </w:tr>
      <w:tr w:rsidR="00077066">
        <w:trPr>
          <w:trHeight w:val="255"/>
        </w:trPr>
        <w:tc>
          <w:tcPr>
            <w:tcW w:w="1178" w:type="dxa"/>
          </w:tcPr>
          <w:p w:rsidR="00077066" w:rsidRDefault="00077066" w:rsidP="00077066">
            <w:pPr>
              <w:pStyle w:val="TableText"/>
            </w:pPr>
            <w:r>
              <w:t>78</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7.5646</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9.1942</w:t>
            </w:r>
          </w:p>
        </w:tc>
      </w:tr>
      <w:tr w:rsidR="00077066">
        <w:trPr>
          <w:trHeight w:val="255"/>
        </w:trPr>
        <w:tc>
          <w:tcPr>
            <w:tcW w:w="1178" w:type="dxa"/>
          </w:tcPr>
          <w:p w:rsidR="00077066" w:rsidRDefault="00077066" w:rsidP="00077066">
            <w:pPr>
              <w:pStyle w:val="TableText"/>
            </w:pPr>
            <w:r>
              <w:t>79</w:t>
            </w:r>
          </w:p>
        </w:tc>
        <w:tc>
          <w:tcPr>
            <w:tcW w:w="917" w:type="dxa"/>
            <w:noWrap/>
            <w:tcMar>
              <w:top w:w="14" w:type="dxa"/>
              <w:left w:w="14" w:type="dxa"/>
              <w:bottom w:w="0" w:type="dxa"/>
              <w:right w:w="14" w:type="dxa"/>
            </w:tcMar>
            <w:vAlign w:val="bottom"/>
          </w:tcPr>
          <w:p w:rsidR="00077066" w:rsidRPr="009937BF" w:rsidRDefault="00077066" w:rsidP="00077066">
            <w:pPr>
              <w:pStyle w:val="TableText"/>
            </w:pPr>
            <w:r>
              <w:t>7.1402</w:t>
            </w:r>
          </w:p>
        </w:tc>
        <w:tc>
          <w:tcPr>
            <w:tcW w:w="918" w:type="dxa"/>
            <w:noWrap/>
            <w:tcMar>
              <w:top w:w="14" w:type="dxa"/>
              <w:left w:w="14" w:type="dxa"/>
              <w:bottom w:w="0" w:type="dxa"/>
              <w:right w:w="14" w:type="dxa"/>
            </w:tcMar>
            <w:vAlign w:val="bottom"/>
          </w:tcPr>
          <w:p w:rsidR="00077066" w:rsidRPr="009937BF" w:rsidRDefault="00077066" w:rsidP="00077066">
            <w:pPr>
              <w:pStyle w:val="TableText"/>
            </w:pPr>
            <w:r>
              <w:t>8.7278</w:t>
            </w:r>
          </w:p>
        </w:tc>
      </w:tr>
      <w:tr w:rsidR="00077066">
        <w:trPr>
          <w:trHeight w:val="255"/>
        </w:trPr>
        <w:tc>
          <w:tcPr>
            <w:tcW w:w="1178" w:type="dxa"/>
          </w:tcPr>
          <w:p w:rsidR="00077066" w:rsidRDefault="00077066" w:rsidP="00077066">
            <w:pPr>
              <w:pStyle w:val="TableText"/>
            </w:pPr>
            <w:r>
              <w:t>80</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6.7271</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8.2657</w:t>
            </w:r>
          </w:p>
        </w:tc>
      </w:tr>
      <w:tr w:rsidR="00077066">
        <w:trPr>
          <w:trHeight w:val="255"/>
        </w:trPr>
        <w:tc>
          <w:tcPr>
            <w:tcW w:w="1178" w:type="dxa"/>
          </w:tcPr>
          <w:p w:rsidR="00077066" w:rsidRDefault="00077066" w:rsidP="00077066">
            <w:pPr>
              <w:pStyle w:val="TableText"/>
            </w:pPr>
            <w:r>
              <w:t>81</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6.3267</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7.8096</w:t>
            </w:r>
          </w:p>
        </w:tc>
      </w:tr>
      <w:tr w:rsidR="00077066">
        <w:trPr>
          <w:trHeight w:val="255"/>
        </w:trPr>
        <w:tc>
          <w:tcPr>
            <w:tcW w:w="1178" w:type="dxa"/>
          </w:tcPr>
          <w:p w:rsidR="00077066" w:rsidRDefault="00077066" w:rsidP="00077066">
            <w:pPr>
              <w:pStyle w:val="TableText"/>
            </w:pPr>
            <w:r>
              <w:lastRenderedPageBreak/>
              <w:t>82</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5.9399</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7.3599</w:t>
            </w:r>
          </w:p>
        </w:tc>
      </w:tr>
      <w:tr w:rsidR="00077066">
        <w:trPr>
          <w:trHeight w:val="255"/>
        </w:trPr>
        <w:tc>
          <w:tcPr>
            <w:tcW w:w="1178" w:type="dxa"/>
          </w:tcPr>
          <w:p w:rsidR="00077066" w:rsidRDefault="00077066" w:rsidP="00077066">
            <w:pPr>
              <w:pStyle w:val="TableText"/>
            </w:pPr>
            <w:r>
              <w:t>83</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5.5670</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6.9185</w:t>
            </w:r>
          </w:p>
        </w:tc>
      </w:tr>
      <w:tr w:rsidR="00077066">
        <w:trPr>
          <w:trHeight w:val="255"/>
        </w:trPr>
        <w:tc>
          <w:tcPr>
            <w:tcW w:w="1178" w:type="dxa"/>
          </w:tcPr>
          <w:p w:rsidR="00077066" w:rsidRDefault="00077066" w:rsidP="00077066">
            <w:pPr>
              <w:pStyle w:val="TableText"/>
            </w:pPr>
            <w:r>
              <w:t>84</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5.2133</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6.4878</w:t>
            </w:r>
          </w:p>
        </w:tc>
      </w:tr>
      <w:tr w:rsidR="00077066">
        <w:trPr>
          <w:trHeight w:val="255"/>
        </w:trPr>
        <w:tc>
          <w:tcPr>
            <w:tcW w:w="1178" w:type="dxa"/>
          </w:tcPr>
          <w:p w:rsidR="00077066" w:rsidRDefault="00077066" w:rsidP="00077066">
            <w:pPr>
              <w:pStyle w:val="TableText"/>
            </w:pPr>
            <w:r>
              <w:t>85</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4.8790</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6.0692</w:t>
            </w:r>
          </w:p>
        </w:tc>
      </w:tr>
      <w:tr w:rsidR="00077066">
        <w:trPr>
          <w:trHeight w:val="255"/>
        </w:trPr>
        <w:tc>
          <w:tcPr>
            <w:tcW w:w="1178" w:type="dxa"/>
          </w:tcPr>
          <w:p w:rsidR="00077066" w:rsidRDefault="00077066" w:rsidP="00077066">
            <w:pPr>
              <w:pStyle w:val="TableText"/>
            </w:pPr>
            <w:r>
              <w:t>86</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4.5633</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5.6644</w:t>
            </w:r>
          </w:p>
        </w:tc>
      </w:tr>
      <w:tr w:rsidR="00077066">
        <w:trPr>
          <w:trHeight w:val="255"/>
        </w:trPr>
        <w:tc>
          <w:tcPr>
            <w:tcW w:w="1178" w:type="dxa"/>
          </w:tcPr>
          <w:p w:rsidR="00077066" w:rsidRDefault="00077066" w:rsidP="00077066">
            <w:pPr>
              <w:pStyle w:val="TableText"/>
            </w:pPr>
            <w:r>
              <w:t>87</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4.2655</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5.2692</w:t>
            </w:r>
          </w:p>
        </w:tc>
      </w:tr>
      <w:tr w:rsidR="00077066">
        <w:trPr>
          <w:trHeight w:val="255"/>
        </w:trPr>
        <w:tc>
          <w:tcPr>
            <w:tcW w:w="1178" w:type="dxa"/>
            <w:tcBorders>
              <w:bottom w:val="single" w:sz="4" w:space="0" w:color="auto"/>
            </w:tcBorders>
          </w:tcPr>
          <w:p w:rsidR="00077066" w:rsidRDefault="00077066" w:rsidP="00077066">
            <w:pPr>
              <w:pStyle w:val="TableText"/>
            </w:pPr>
            <w:r>
              <w:t>88</w:t>
            </w:r>
          </w:p>
        </w:tc>
        <w:tc>
          <w:tcPr>
            <w:tcW w:w="917" w:type="dxa"/>
            <w:tcBorders>
              <w:bottom w:val="single" w:sz="4" w:space="0" w:color="auto"/>
            </w:tcBorders>
            <w:noWrap/>
            <w:tcMar>
              <w:top w:w="14" w:type="dxa"/>
              <w:left w:w="14" w:type="dxa"/>
              <w:bottom w:w="0" w:type="dxa"/>
              <w:right w:w="14" w:type="dxa"/>
            </w:tcMar>
            <w:vAlign w:val="bottom"/>
          </w:tcPr>
          <w:p w:rsidR="00077066" w:rsidRPr="00230C7C" w:rsidRDefault="00077066" w:rsidP="00077066">
            <w:pPr>
              <w:pStyle w:val="TableText"/>
            </w:pPr>
            <w:r>
              <w:t>3.9840</w:t>
            </w:r>
          </w:p>
        </w:tc>
        <w:tc>
          <w:tcPr>
            <w:tcW w:w="918" w:type="dxa"/>
            <w:tcBorders>
              <w:bottom w:val="single" w:sz="4" w:space="0" w:color="auto"/>
            </w:tcBorders>
            <w:noWrap/>
            <w:tcMar>
              <w:top w:w="14" w:type="dxa"/>
              <w:left w:w="14" w:type="dxa"/>
              <w:bottom w:w="0" w:type="dxa"/>
              <w:right w:w="14" w:type="dxa"/>
            </w:tcMar>
            <w:vAlign w:val="bottom"/>
          </w:tcPr>
          <w:p w:rsidR="00077066" w:rsidRPr="00230C7C" w:rsidRDefault="00077066" w:rsidP="00077066">
            <w:pPr>
              <w:pStyle w:val="TableText"/>
            </w:pPr>
            <w:r>
              <w:t>4.8820</w:t>
            </w:r>
          </w:p>
        </w:tc>
      </w:tr>
      <w:tr w:rsidR="00077066">
        <w:trPr>
          <w:trHeight w:val="255"/>
        </w:trPr>
        <w:tc>
          <w:tcPr>
            <w:tcW w:w="1178" w:type="dxa"/>
            <w:tcBorders>
              <w:top w:val="single" w:sz="4" w:space="0" w:color="auto"/>
            </w:tcBorders>
          </w:tcPr>
          <w:p w:rsidR="00077066" w:rsidRDefault="00077066" w:rsidP="00077066">
            <w:pPr>
              <w:pStyle w:val="TableText"/>
            </w:pPr>
            <w:r>
              <w:t>89</w:t>
            </w:r>
          </w:p>
        </w:tc>
        <w:tc>
          <w:tcPr>
            <w:tcW w:w="917" w:type="dxa"/>
            <w:tcBorders>
              <w:top w:val="single" w:sz="4" w:space="0" w:color="auto"/>
            </w:tcBorders>
            <w:noWrap/>
            <w:tcMar>
              <w:top w:w="14" w:type="dxa"/>
              <w:left w:w="14" w:type="dxa"/>
              <w:bottom w:w="0" w:type="dxa"/>
              <w:right w:w="14" w:type="dxa"/>
            </w:tcMar>
            <w:vAlign w:val="bottom"/>
          </w:tcPr>
          <w:p w:rsidR="00077066" w:rsidRPr="00230C7C" w:rsidRDefault="00077066" w:rsidP="00077066">
            <w:pPr>
              <w:pStyle w:val="TableText"/>
            </w:pPr>
            <w:r>
              <w:t>3.7185</w:t>
            </w:r>
          </w:p>
        </w:tc>
        <w:tc>
          <w:tcPr>
            <w:tcW w:w="918" w:type="dxa"/>
            <w:tcBorders>
              <w:top w:val="single" w:sz="4" w:space="0" w:color="auto"/>
            </w:tcBorders>
            <w:noWrap/>
            <w:tcMar>
              <w:top w:w="14" w:type="dxa"/>
              <w:left w:w="14" w:type="dxa"/>
              <w:bottom w:w="0" w:type="dxa"/>
              <w:right w:w="14" w:type="dxa"/>
            </w:tcMar>
            <w:vAlign w:val="bottom"/>
          </w:tcPr>
          <w:p w:rsidR="00077066" w:rsidRPr="00230C7C" w:rsidRDefault="00077066" w:rsidP="00077066">
            <w:pPr>
              <w:pStyle w:val="TableText"/>
            </w:pPr>
            <w:r>
              <w:t>4.5140</w:t>
            </w:r>
          </w:p>
        </w:tc>
      </w:tr>
      <w:tr w:rsidR="00077066">
        <w:trPr>
          <w:trHeight w:val="255"/>
        </w:trPr>
        <w:tc>
          <w:tcPr>
            <w:tcW w:w="1178" w:type="dxa"/>
          </w:tcPr>
          <w:p w:rsidR="00077066" w:rsidRDefault="00077066" w:rsidP="00077066">
            <w:pPr>
              <w:pStyle w:val="TableText"/>
            </w:pPr>
            <w:r>
              <w:t>90</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3.4688</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4.1661</w:t>
            </w:r>
          </w:p>
        </w:tc>
      </w:tr>
      <w:tr w:rsidR="00077066">
        <w:trPr>
          <w:trHeight w:val="255"/>
        </w:trPr>
        <w:tc>
          <w:tcPr>
            <w:tcW w:w="1178" w:type="dxa"/>
          </w:tcPr>
          <w:p w:rsidR="00077066" w:rsidRDefault="00077066" w:rsidP="00077066">
            <w:pPr>
              <w:pStyle w:val="TableText"/>
            </w:pPr>
            <w:r>
              <w:t>91</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3.2344</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3.8392</w:t>
            </w:r>
          </w:p>
        </w:tc>
      </w:tr>
      <w:tr w:rsidR="00077066">
        <w:trPr>
          <w:trHeight w:val="255"/>
        </w:trPr>
        <w:tc>
          <w:tcPr>
            <w:tcW w:w="1178" w:type="dxa"/>
          </w:tcPr>
          <w:p w:rsidR="00077066" w:rsidRDefault="00077066" w:rsidP="00077066">
            <w:pPr>
              <w:pStyle w:val="TableText"/>
            </w:pPr>
            <w:r>
              <w:t>92</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3.0155</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3.5340</w:t>
            </w:r>
          </w:p>
        </w:tc>
      </w:tr>
      <w:tr w:rsidR="00077066">
        <w:trPr>
          <w:trHeight w:val="255"/>
        </w:trPr>
        <w:tc>
          <w:tcPr>
            <w:tcW w:w="1178" w:type="dxa"/>
          </w:tcPr>
          <w:p w:rsidR="00077066" w:rsidRDefault="00077066" w:rsidP="00077066">
            <w:pPr>
              <w:pStyle w:val="TableText"/>
            </w:pPr>
            <w:r>
              <w:t>93</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2.8120</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3.2521</w:t>
            </w:r>
          </w:p>
        </w:tc>
      </w:tr>
      <w:tr w:rsidR="00077066">
        <w:trPr>
          <w:trHeight w:val="255"/>
        </w:trPr>
        <w:tc>
          <w:tcPr>
            <w:tcW w:w="1178" w:type="dxa"/>
          </w:tcPr>
          <w:p w:rsidR="00077066" w:rsidRDefault="00077066" w:rsidP="00077066">
            <w:pPr>
              <w:pStyle w:val="TableText"/>
            </w:pPr>
            <w:r>
              <w:t>94</w:t>
            </w:r>
          </w:p>
        </w:tc>
        <w:tc>
          <w:tcPr>
            <w:tcW w:w="917" w:type="dxa"/>
            <w:noWrap/>
            <w:tcMar>
              <w:top w:w="14" w:type="dxa"/>
              <w:left w:w="14" w:type="dxa"/>
              <w:bottom w:w="0" w:type="dxa"/>
              <w:right w:w="14" w:type="dxa"/>
            </w:tcMar>
            <w:vAlign w:val="bottom"/>
          </w:tcPr>
          <w:p w:rsidR="00077066" w:rsidRPr="00230C7C" w:rsidRDefault="00077066" w:rsidP="00077066">
            <w:pPr>
              <w:pStyle w:val="TableText"/>
            </w:pPr>
            <w:r>
              <w:t>2.6226</w:t>
            </w:r>
          </w:p>
        </w:tc>
        <w:tc>
          <w:tcPr>
            <w:tcW w:w="918" w:type="dxa"/>
            <w:noWrap/>
            <w:tcMar>
              <w:top w:w="14" w:type="dxa"/>
              <w:left w:w="14" w:type="dxa"/>
              <w:bottom w:w="0" w:type="dxa"/>
              <w:right w:w="14" w:type="dxa"/>
            </w:tcMar>
            <w:vAlign w:val="bottom"/>
          </w:tcPr>
          <w:p w:rsidR="00077066" w:rsidRPr="00230C7C" w:rsidRDefault="00077066" w:rsidP="00077066">
            <w:pPr>
              <w:pStyle w:val="TableText"/>
            </w:pPr>
            <w:r>
              <w:t>2.9866</w:t>
            </w:r>
          </w:p>
        </w:tc>
      </w:tr>
      <w:tr w:rsidR="00077066">
        <w:trPr>
          <w:trHeight w:val="255"/>
        </w:trPr>
        <w:tc>
          <w:tcPr>
            <w:tcW w:w="1178" w:type="dxa"/>
            <w:tcBorders>
              <w:bottom w:val="single" w:sz="4" w:space="0" w:color="000000"/>
            </w:tcBorders>
            <w:vAlign w:val="center"/>
          </w:tcPr>
          <w:p w:rsidR="00077066" w:rsidRPr="00B66B23" w:rsidRDefault="00077066" w:rsidP="00077066">
            <w:pPr>
              <w:pStyle w:val="TableText"/>
            </w:pPr>
            <w:r w:rsidRPr="00B66B23">
              <w:rPr>
                <w:szCs w:val="22"/>
              </w:rPr>
              <w:t>95 and over</w:t>
            </w:r>
          </w:p>
        </w:tc>
        <w:tc>
          <w:tcPr>
            <w:tcW w:w="917" w:type="dxa"/>
            <w:tcBorders>
              <w:bottom w:val="single" w:sz="4" w:space="0" w:color="000000"/>
            </w:tcBorders>
            <w:noWrap/>
            <w:tcMar>
              <w:top w:w="14" w:type="dxa"/>
              <w:left w:w="14" w:type="dxa"/>
              <w:bottom w:w="0" w:type="dxa"/>
              <w:right w:w="14" w:type="dxa"/>
            </w:tcMar>
            <w:vAlign w:val="bottom"/>
          </w:tcPr>
          <w:p w:rsidR="00077066" w:rsidRPr="00230C7C" w:rsidRDefault="00077066" w:rsidP="00077066">
            <w:pPr>
              <w:pStyle w:val="TableText"/>
            </w:pPr>
            <w:r w:rsidRPr="00230C7C">
              <w:t>2.4468</w:t>
            </w:r>
          </w:p>
        </w:tc>
        <w:tc>
          <w:tcPr>
            <w:tcW w:w="918" w:type="dxa"/>
            <w:tcBorders>
              <w:bottom w:val="single" w:sz="4" w:space="0" w:color="000000"/>
            </w:tcBorders>
            <w:noWrap/>
            <w:tcMar>
              <w:top w:w="14" w:type="dxa"/>
              <w:left w:w="14" w:type="dxa"/>
              <w:bottom w:w="0" w:type="dxa"/>
              <w:right w:w="14" w:type="dxa"/>
            </w:tcMar>
            <w:vAlign w:val="bottom"/>
          </w:tcPr>
          <w:p w:rsidR="00077066" w:rsidRPr="00230C7C" w:rsidRDefault="00077066" w:rsidP="00077066">
            <w:pPr>
              <w:pStyle w:val="TableText"/>
            </w:pPr>
            <w:r w:rsidRPr="00230C7C">
              <w:t>2.</w:t>
            </w:r>
            <w:r w:rsidRPr="009937BF">
              <w:t>7363</w:t>
            </w:r>
          </w:p>
        </w:tc>
      </w:tr>
    </w:tbl>
    <w:p w:rsidR="00175967" w:rsidRDefault="00175967" w:rsidP="008F1607">
      <w:pPr>
        <w:sectPr w:rsidR="00175967" w:rsidSect="00AF7052">
          <w:type w:val="continuous"/>
          <w:pgSz w:w="11907" w:h="16839" w:code="9"/>
          <w:pgMar w:top="1440" w:right="1797" w:bottom="1440" w:left="1797" w:header="709" w:footer="709" w:gutter="0"/>
          <w:cols w:num="2" w:space="709"/>
          <w:docGrid w:linePitch="360"/>
        </w:sectPr>
      </w:pPr>
    </w:p>
    <w:p w:rsidR="00077066" w:rsidRDefault="00077066" w:rsidP="00077066">
      <w:pPr>
        <w:pStyle w:val="ScheduleHeading"/>
        <w:pageBreakBefore/>
      </w:pPr>
      <w:r w:rsidRPr="00B17BB7">
        <w:lastRenderedPageBreak/>
        <w:t>Table 9</w:t>
      </w:r>
      <w:r>
        <w:tab/>
      </w:r>
      <w:r w:rsidRPr="00B17BB7">
        <w:t>Valuation factors</w:t>
      </w:r>
      <w:r>
        <w:t xml:space="preserve"> — </w:t>
      </w:r>
      <w:r w:rsidRPr="00B17BB7">
        <w:t>non</w:t>
      </w:r>
      <w:r>
        <w:noBreakHyphen/>
      </w:r>
      <w:r w:rsidRPr="00B17BB7">
        <w:t>indexed associate pensions</w:t>
      </w:r>
    </w:p>
    <w:p w:rsidR="003D6F72" w:rsidRPr="003D6F72" w:rsidRDefault="003D6F72" w:rsidP="003D6F72">
      <w:pPr>
        <w:rPr>
          <w:lang w:val="en-US"/>
        </w:rPr>
      </w:pPr>
    </w:p>
    <w:p w:rsidR="00175825" w:rsidRDefault="00175825" w:rsidP="008F1607">
      <w:pPr>
        <w:sectPr w:rsidR="00175825" w:rsidSect="00AF7052">
          <w:type w:val="continuous"/>
          <w:pgSz w:w="11907" w:h="16839" w:code="9"/>
          <w:pgMar w:top="1440" w:right="1797" w:bottom="1440" w:left="1797" w:header="709" w:footer="709" w:gutter="0"/>
          <w:cols w:space="708"/>
          <w:docGrid w:linePitch="360"/>
        </w:sectPr>
      </w:pPr>
    </w:p>
    <w:tbl>
      <w:tblPr>
        <w:tblW w:w="3012" w:type="dxa"/>
        <w:tblInd w:w="-30" w:type="dxa"/>
        <w:tblLayout w:type="fixed"/>
        <w:tblCellMar>
          <w:left w:w="0" w:type="dxa"/>
          <w:right w:w="0" w:type="dxa"/>
        </w:tblCellMar>
        <w:tblLook w:val="0000" w:firstRow="0" w:lastRow="0" w:firstColumn="0" w:lastColumn="0" w:noHBand="0" w:noVBand="0"/>
      </w:tblPr>
      <w:tblGrid>
        <w:gridCol w:w="1204"/>
        <w:gridCol w:w="904"/>
        <w:gridCol w:w="904"/>
      </w:tblGrid>
      <w:tr w:rsidR="00077066">
        <w:trPr>
          <w:trHeight w:val="285"/>
          <w:tblHeader/>
        </w:trPr>
        <w:tc>
          <w:tcPr>
            <w:tcW w:w="1204" w:type="dxa"/>
            <w:tcBorders>
              <w:bottom w:val="single" w:sz="4" w:space="0" w:color="auto"/>
            </w:tcBorders>
            <w:shd w:val="clear" w:color="auto" w:fill="auto"/>
          </w:tcPr>
          <w:p w:rsidR="00077066" w:rsidRDefault="00077066" w:rsidP="00077066">
            <w:pPr>
              <w:pStyle w:val="TableColHead"/>
              <w:ind w:left="98"/>
              <w:jc w:val="center"/>
            </w:pPr>
            <w:r>
              <w:t>Age</w:t>
            </w:r>
          </w:p>
        </w:tc>
        <w:tc>
          <w:tcPr>
            <w:tcW w:w="904" w:type="dxa"/>
            <w:tcBorders>
              <w:bottom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ColHead"/>
              <w:ind w:left="42"/>
              <w:rPr>
                <w:rFonts w:eastAsia="Arial Unicode MS"/>
              </w:rPr>
            </w:pPr>
            <w:r>
              <w:t>Males</w:t>
            </w:r>
          </w:p>
        </w:tc>
        <w:tc>
          <w:tcPr>
            <w:tcW w:w="904" w:type="dxa"/>
            <w:tcBorders>
              <w:bottom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ColHead"/>
              <w:ind w:left="42"/>
              <w:rPr>
                <w:rFonts w:eastAsia="Arial Unicode MS"/>
              </w:rPr>
            </w:pPr>
            <w:r>
              <w:t>Females</w:t>
            </w:r>
          </w:p>
        </w:tc>
      </w:tr>
      <w:tr w:rsidR="00077066">
        <w:trPr>
          <w:trHeight w:val="255"/>
        </w:trPr>
        <w:tc>
          <w:tcPr>
            <w:tcW w:w="1204" w:type="dxa"/>
            <w:tcBorders>
              <w:top w:val="single" w:sz="4" w:space="0" w:color="auto"/>
            </w:tcBorders>
            <w:shd w:val="clear" w:color="auto" w:fill="auto"/>
          </w:tcPr>
          <w:p w:rsidR="00077066" w:rsidRDefault="00077066" w:rsidP="00077066">
            <w:pPr>
              <w:pStyle w:val="TableText"/>
            </w:pPr>
            <w:r>
              <w:t>18</w:t>
            </w:r>
          </w:p>
        </w:tc>
        <w:tc>
          <w:tcPr>
            <w:tcW w:w="904" w:type="dxa"/>
            <w:tcBorders>
              <w:top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15.5110</w:t>
            </w:r>
          </w:p>
        </w:tc>
        <w:tc>
          <w:tcPr>
            <w:tcW w:w="904" w:type="dxa"/>
            <w:tcBorders>
              <w:top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15.6010</w:t>
            </w:r>
          </w:p>
        </w:tc>
      </w:tr>
      <w:tr w:rsidR="00077066">
        <w:trPr>
          <w:trHeight w:val="255"/>
        </w:trPr>
        <w:tc>
          <w:tcPr>
            <w:tcW w:w="1204" w:type="dxa"/>
            <w:shd w:val="clear" w:color="auto" w:fill="auto"/>
          </w:tcPr>
          <w:p w:rsidR="00077066" w:rsidRDefault="00077066" w:rsidP="00077066">
            <w:pPr>
              <w:pStyle w:val="TableText"/>
            </w:pPr>
            <w:r>
              <w:t>19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15.4908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15.5844</w:t>
            </w:r>
          </w:p>
        </w:tc>
      </w:tr>
      <w:tr w:rsidR="00077066">
        <w:trPr>
          <w:trHeight w:val="255"/>
        </w:trPr>
        <w:tc>
          <w:tcPr>
            <w:tcW w:w="1204" w:type="dxa"/>
            <w:shd w:val="clear" w:color="auto" w:fill="auto"/>
          </w:tcPr>
          <w:p w:rsidR="00077066" w:rsidRDefault="00077066" w:rsidP="00077066">
            <w:pPr>
              <w:pStyle w:val="TableText"/>
            </w:pPr>
            <w:r>
              <w:t>20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15.4702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15.5669</w:t>
            </w:r>
          </w:p>
        </w:tc>
      </w:tr>
      <w:tr w:rsidR="00077066">
        <w:trPr>
          <w:trHeight w:val="255"/>
        </w:trPr>
        <w:tc>
          <w:tcPr>
            <w:tcW w:w="1204" w:type="dxa"/>
            <w:shd w:val="clear" w:color="auto" w:fill="auto"/>
          </w:tcPr>
          <w:p w:rsidR="00077066" w:rsidRDefault="00077066" w:rsidP="00077066">
            <w:pPr>
              <w:pStyle w:val="TableText"/>
            </w:pPr>
            <w:r>
              <w:t>21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15.4487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15.5480</w:t>
            </w:r>
          </w:p>
        </w:tc>
      </w:tr>
      <w:tr w:rsidR="00077066">
        <w:trPr>
          <w:trHeight w:val="255"/>
        </w:trPr>
        <w:tc>
          <w:tcPr>
            <w:tcW w:w="1204" w:type="dxa"/>
            <w:shd w:val="clear" w:color="auto" w:fill="auto"/>
          </w:tcPr>
          <w:p w:rsidR="00077066" w:rsidRDefault="00077066" w:rsidP="00077066">
            <w:pPr>
              <w:pStyle w:val="TableText"/>
            </w:pPr>
            <w:r>
              <w:t>22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15.4261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15.5279</w:t>
            </w:r>
          </w:p>
        </w:tc>
      </w:tr>
      <w:tr w:rsidR="00077066">
        <w:trPr>
          <w:trHeight w:val="255"/>
        </w:trPr>
        <w:tc>
          <w:tcPr>
            <w:tcW w:w="1204" w:type="dxa"/>
            <w:shd w:val="clear" w:color="auto" w:fill="auto"/>
          </w:tcPr>
          <w:p w:rsidR="00077066" w:rsidRDefault="00077066" w:rsidP="00077066">
            <w:pPr>
              <w:pStyle w:val="TableText"/>
            </w:pPr>
            <w:r>
              <w:t>23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15.4021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15.5061</w:t>
            </w:r>
          </w:p>
        </w:tc>
      </w:tr>
      <w:tr w:rsidR="00077066">
        <w:trPr>
          <w:trHeight w:val="255"/>
        </w:trPr>
        <w:tc>
          <w:tcPr>
            <w:tcW w:w="1204" w:type="dxa"/>
            <w:shd w:val="clear" w:color="auto" w:fill="auto"/>
          </w:tcPr>
          <w:p w:rsidR="00077066" w:rsidRDefault="00077066" w:rsidP="00077066">
            <w:pPr>
              <w:pStyle w:val="TableText"/>
            </w:pPr>
            <w:r>
              <w:t>24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15.3765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15.4828</w:t>
            </w:r>
          </w:p>
        </w:tc>
      </w:tr>
      <w:tr w:rsidR="00077066">
        <w:trPr>
          <w:trHeight w:val="255"/>
        </w:trPr>
        <w:tc>
          <w:tcPr>
            <w:tcW w:w="1204" w:type="dxa"/>
            <w:shd w:val="clear" w:color="auto" w:fill="auto"/>
          </w:tcPr>
          <w:p w:rsidR="00077066" w:rsidRDefault="00077066" w:rsidP="00077066">
            <w:pPr>
              <w:pStyle w:val="TableText"/>
            </w:pPr>
            <w:r>
              <w:t>25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15.3491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15.4580</w:t>
            </w:r>
          </w:p>
        </w:tc>
      </w:tr>
      <w:tr w:rsidR="00077066">
        <w:trPr>
          <w:trHeight w:val="255"/>
        </w:trPr>
        <w:tc>
          <w:tcPr>
            <w:tcW w:w="1204" w:type="dxa"/>
            <w:shd w:val="clear" w:color="auto" w:fill="auto"/>
          </w:tcPr>
          <w:p w:rsidR="00077066" w:rsidRDefault="00077066" w:rsidP="00077066">
            <w:pPr>
              <w:pStyle w:val="TableText"/>
            </w:pPr>
            <w:r>
              <w:t>26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15.3198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15.4315</w:t>
            </w:r>
          </w:p>
        </w:tc>
      </w:tr>
      <w:tr w:rsidR="00077066">
        <w:trPr>
          <w:trHeight w:val="255"/>
        </w:trPr>
        <w:tc>
          <w:tcPr>
            <w:tcW w:w="1204" w:type="dxa"/>
            <w:shd w:val="clear" w:color="auto" w:fill="auto"/>
          </w:tcPr>
          <w:p w:rsidR="00077066" w:rsidRDefault="00077066" w:rsidP="00077066">
            <w:pPr>
              <w:pStyle w:val="TableText"/>
            </w:pPr>
            <w:r>
              <w:t>27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15.2885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15.4031</w:t>
            </w:r>
          </w:p>
        </w:tc>
      </w:tr>
      <w:tr w:rsidR="00077066">
        <w:trPr>
          <w:trHeight w:val="255"/>
        </w:trPr>
        <w:tc>
          <w:tcPr>
            <w:tcW w:w="1204" w:type="dxa"/>
            <w:shd w:val="clear" w:color="auto" w:fill="auto"/>
          </w:tcPr>
          <w:p w:rsidR="00077066" w:rsidRDefault="00077066" w:rsidP="00077066">
            <w:pPr>
              <w:pStyle w:val="TableText"/>
            </w:pPr>
            <w:r>
              <w:t>28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15.2552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15.3727</w:t>
            </w:r>
          </w:p>
        </w:tc>
      </w:tr>
      <w:tr w:rsidR="00077066">
        <w:trPr>
          <w:trHeight w:val="255"/>
        </w:trPr>
        <w:tc>
          <w:tcPr>
            <w:tcW w:w="1204" w:type="dxa"/>
            <w:shd w:val="clear" w:color="auto" w:fill="auto"/>
          </w:tcPr>
          <w:p w:rsidR="00077066" w:rsidRDefault="00077066" w:rsidP="00077066">
            <w:pPr>
              <w:pStyle w:val="TableText"/>
            </w:pPr>
            <w:r>
              <w:t>29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15.2197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15.3405</w:t>
            </w:r>
          </w:p>
        </w:tc>
      </w:tr>
      <w:tr w:rsidR="00077066">
        <w:trPr>
          <w:trHeight w:val="255"/>
        </w:trPr>
        <w:tc>
          <w:tcPr>
            <w:tcW w:w="1204" w:type="dxa"/>
            <w:shd w:val="clear" w:color="auto" w:fill="auto"/>
          </w:tcPr>
          <w:p w:rsidR="00077066" w:rsidRDefault="00077066" w:rsidP="00077066">
            <w:pPr>
              <w:pStyle w:val="TableText"/>
            </w:pPr>
            <w:r>
              <w:t>30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15.1819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15.3061</w:t>
            </w:r>
          </w:p>
        </w:tc>
      </w:tr>
      <w:tr w:rsidR="00077066">
        <w:trPr>
          <w:trHeight w:val="255"/>
        </w:trPr>
        <w:tc>
          <w:tcPr>
            <w:tcW w:w="1204" w:type="dxa"/>
            <w:shd w:val="clear" w:color="auto" w:fill="auto"/>
          </w:tcPr>
          <w:p w:rsidR="00077066" w:rsidRDefault="00077066" w:rsidP="00077066">
            <w:pPr>
              <w:pStyle w:val="TableText"/>
            </w:pPr>
            <w:r>
              <w:t>31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15.1416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15.2697</w:t>
            </w:r>
          </w:p>
        </w:tc>
      </w:tr>
      <w:tr w:rsidR="00077066">
        <w:trPr>
          <w:trHeight w:val="255"/>
        </w:trPr>
        <w:tc>
          <w:tcPr>
            <w:tcW w:w="1204" w:type="dxa"/>
            <w:shd w:val="clear" w:color="auto" w:fill="auto"/>
          </w:tcPr>
          <w:p w:rsidR="00077066" w:rsidRDefault="00077066" w:rsidP="00077066">
            <w:pPr>
              <w:pStyle w:val="TableText"/>
            </w:pPr>
            <w:r>
              <w:t>32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15.0987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15.2312</w:t>
            </w:r>
          </w:p>
        </w:tc>
      </w:tr>
      <w:tr w:rsidR="00077066">
        <w:trPr>
          <w:trHeight w:val="255"/>
        </w:trPr>
        <w:tc>
          <w:tcPr>
            <w:tcW w:w="1204" w:type="dxa"/>
            <w:shd w:val="clear" w:color="auto" w:fill="auto"/>
          </w:tcPr>
          <w:p w:rsidR="00077066" w:rsidRDefault="00077066" w:rsidP="00077066">
            <w:pPr>
              <w:pStyle w:val="TableText"/>
            </w:pPr>
            <w:r>
              <w:t>33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15.0530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15.1904</w:t>
            </w:r>
          </w:p>
        </w:tc>
      </w:tr>
      <w:tr w:rsidR="00077066">
        <w:trPr>
          <w:trHeight w:val="255"/>
        </w:trPr>
        <w:tc>
          <w:tcPr>
            <w:tcW w:w="1204" w:type="dxa"/>
            <w:shd w:val="clear" w:color="auto" w:fill="auto"/>
          </w:tcPr>
          <w:p w:rsidR="00077066" w:rsidRDefault="00077066" w:rsidP="00077066">
            <w:pPr>
              <w:pStyle w:val="TableText"/>
            </w:pPr>
            <w:r>
              <w:t>34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15.0042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15.1471</w:t>
            </w:r>
          </w:p>
        </w:tc>
      </w:tr>
      <w:tr w:rsidR="00077066">
        <w:trPr>
          <w:trHeight w:val="255"/>
        </w:trPr>
        <w:tc>
          <w:tcPr>
            <w:tcW w:w="1204" w:type="dxa"/>
            <w:shd w:val="clear" w:color="auto" w:fill="auto"/>
          </w:tcPr>
          <w:p w:rsidR="00077066" w:rsidRDefault="00077066" w:rsidP="00077066">
            <w:pPr>
              <w:pStyle w:val="TableText"/>
            </w:pPr>
            <w:r>
              <w:t>35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14.9523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15.1010</w:t>
            </w:r>
          </w:p>
        </w:tc>
      </w:tr>
      <w:tr w:rsidR="00077066">
        <w:trPr>
          <w:trHeight w:val="255"/>
        </w:trPr>
        <w:tc>
          <w:tcPr>
            <w:tcW w:w="1204" w:type="dxa"/>
            <w:shd w:val="clear" w:color="auto" w:fill="auto"/>
          </w:tcPr>
          <w:p w:rsidR="00077066" w:rsidRDefault="00077066" w:rsidP="00077066">
            <w:pPr>
              <w:pStyle w:val="TableText"/>
            </w:pPr>
            <w:r>
              <w:t>36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14.8968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15.0522</w:t>
            </w:r>
          </w:p>
        </w:tc>
      </w:tr>
      <w:tr w:rsidR="00077066">
        <w:trPr>
          <w:trHeight w:val="255"/>
        </w:trPr>
        <w:tc>
          <w:tcPr>
            <w:tcW w:w="1204" w:type="dxa"/>
            <w:shd w:val="clear" w:color="auto" w:fill="auto"/>
          </w:tcPr>
          <w:p w:rsidR="00077066" w:rsidRDefault="00077066" w:rsidP="00077066">
            <w:pPr>
              <w:pStyle w:val="TableText"/>
            </w:pPr>
            <w:r>
              <w:t>37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14.8378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15.0005</w:t>
            </w:r>
          </w:p>
        </w:tc>
      </w:tr>
      <w:tr w:rsidR="00077066">
        <w:trPr>
          <w:trHeight w:val="255"/>
        </w:trPr>
        <w:tc>
          <w:tcPr>
            <w:tcW w:w="1204" w:type="dxa"/>
            <w:shd w:val="clear" w:color="auto" w:fill="auto"/>
          </w:tcPr>
          <w:p w:rsidR="00077066" w:rsidRDefault="00077066" w:rsidP="00077066">
            <w:pPr>
              <w:pStyle w:val="TableText"/>
            </w:pPr>
            <w:r>
              <w:t>38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14.7749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14.9456</w:t>
            </w:r>
          </w:p>
        </w:tc>
      </w:tr>
      <w:tr w:rsidR="00077066">
        <w:trPr>
          <w:trHeight w:val="255"/>
        </w:trPr>
        <w:tc>
          <w:tcPr>
            <w:tcW w:w="1204" w:type="dxa"/>
            <w:shd w:val="clear" w:color="auto" w:fill="auto"/>
          </w:tcPr>
          <w:p w:rsidR="00077066" w:rsidRDefault="00077066" w:rsidP="00077066">
            <w:pPr>
              <w:pStyle w:val="TableText"/>
            </w:pPr>
            <w:r>
              <w:t>39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14.7080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14.8873</w:t>
            </w:r>
          </w:p>
        </w:tc>
      </w:tr>
      <w:tr w:rsidR="00077066">
        <w:trPr>
          <w:trHeight w:val="255"/>
        </w:trPr>
        <w:tc>
          <w:tcPr>
            <w:tcW w:w="1204" w:type="dxa"/>
            <w:shd w:val="clear" w:color="auto" w:fill="auto"/>
          </w:tcPr>
          <w:p w:rsidR="00077066" w:rsidRDefault="00077066" w:rsidP="00077066">
            <w:pPr>
              <w:pStyle w:val="TableText"/>
            </w:pPr>
            <w:r>
              <w:t>40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14.6368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14.8255</w:t>
            </w:r>
          </w:p>
        </w:tc>
      </w:tr>
      <w:tr w:rsidR="00077066">
        <w:trPr>
          <w:trHeight w:val="255"/>
        </w:trPr>
        <w:tc>
          <w:tcPr>
            <w:tcW w:w="1204" w:type="dxa"/>
            <w:shd w:val="clear" w:color="auto" w:fill="auto"/>
          </w:tcPr>
          <w:p w:rsidR="00077066" w:rsidRDefault="00077066" w:rsidP="00077066">
            <w:pPr>
              <w:pStyle w:val="TableText"/>
            </w:pPr>
            <w:r>
              <w:t>41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14.5610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14.7600</w:t>
            </w:r>
          </w:p>
        </w:tc>
      </w:tr>
      <w:tr w:rsidR="00077066">
        <w:trPr>
          <w:trHeight w:val="255"/>
        </w:trPr>
        <w:tc>
          <w:tcPr>
            <w:tcW w:w="1204" w:type="dxa"/>
            <w:shd w:val="clear" w:color="auto" w:fill="auto"/>
          </w:tcPr>
          <w:p w:rsidR="00077066" w:rsidRDefault="00077066" w:rsidP="00077066">
            <w:pPr>
              <w:pStyle w:val="TableText"/>
            </w:pPr>
            <w:r>
              <w:t>42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14.4806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14.6906</w:t>
            </w:r>
          </w:p>
        </w:tc>
      </w:tr>
      <w:tr w:rsidR="00077066">
        <w:trPr>
          <w:trHeight w:val="255"/>
        </w:trPr>
        <w:tc>
          <w:tcPr>
            <w:tcW w:w="1204" w:type="dxa"/>
            <w:shd w:val="clear" w:color="auto" w:fill="auto"/>
          </w:tcPr>
          <w:p w:rsidR="00077066" w:rsidRDefault="00077066" w:rsidP="00077066">
            <w:pPr>
              <w:pStyle w:val="TableText"/>
            </w:pPr>
            <w:r>
              <w:t>43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14.3951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14.6170</w:t>
            </w:r>
          </w:p>
        </w:tc>
      </w:tr>
      <w:tr w:rsidR="00077066">
        <w:trPr>
          <w:trHeight w:val="255"/>
        </w:trPr>
        <w:tc>
          <w:tcPr>
            <w:tcW w:w="1204" w:type="dxa"/>
            <w:shd w:val="clear" w:color="auto" w:fill="auto"/>
          </w:tcPr>
          <w:p w:rsidR="00077066" w:rsidRDefault="00077066" w:rsidP="00077066">
            <w:pPr>
              <w:pStyle w:val="TableText"/>
            </w:pPr>
            <w:r>
              <w:t>44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14.3045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14.5392</w:t>
            </w:r>
          </w:p>
        </w:tc>
      </w:tr>
      <w:tr w:rsidR="00077066">
        <w:trPr>
          <w:trHeight w:val="255"/>
        </w:trPr>
        <w:tc>
          <w:tcPr>
            <w:tcW w:w="1204" w:type="dxa"/>
            <w:shd w:val="clear" w:color="auto" w:fill="auto"/>
          </w:tcPr>
          <w:p w:rsidR="00077066" w:rsidRDefault="00077066" w:rsidP="00077066">
            <w:pPr>
              <w:pStyle w:val="TableText"/>
            </w:pPr>
            <w:r>
              <w:t>45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14.2084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14.4570</w:t>
            </w:r>
          </w:p>
        </w:tc>
      </w:tr>
      <w:tr w:rsidR="00077066">
        <w:trPr>
          <w:trHeight w:val="255"/>
        </w:trPr>
        <w:tc>
          <w:tcPr>
            <w:tcW w:w="1204" w:type="dxa"/>
            <w:shd w:val="clear" w:color="auto" w:fill="auto"/>
          </w:tcPr>
          <w:p w:rsidR="00077066" w:rsidRDefault="00077066" w:rsidP="00077066">
            <w:pPr>
              <w:pStyle w:val="TableText"/>
            </w:pPr>
            <w:r>
              <w:t>46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14.1064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14.3701</w:t>
            </w:r>
          </w:p>
        </w:tc>
      </w:tr>
      <w:tr w:rsidR="00077066">
        <w:trPr>
          <w:trHeight w:val="255"/>
        </w:trPr>
        <w:tc>
          <w:tcPr>
            <w:tcW w:w="1204" w:type="dxa"/>
            <w:shd w:val="clear" w:color="auto" w:fill="auto"/>
          </w:tcPr>
          <w:p w:rsidR="00077066" w:rsidRDefault="00077066" w:rsidP="00077066">
            <w:pPr>
              <w:pStyle w:val="TableText"/>
            </w:pPr>
            <w:r>
              <w:t>47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13.9984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14.2784</w:t>
            </w:r>
          </w:p>
        </w:tc>
      </w:tr>
      <w:tr w:rsidR="00077066">
        <w:trPr>
          <w:trHeight w:val="255"/>
        </w:trPr>
        <w:tc>
          <w:tcPr>
            <w:tcW w:w="1204" w:type="dxa"/>
            <w:shd w:val="clear" w:color="auto" w:fill="auto"/>
          </w:tcPr>
          <w:p w:rsidR="00077066" w:rsidRDefault="00077066" w:rsidP="00077066">
            <w:pPr>
              <w:pStyle w:val="TableText"/>
            </w:pPr>
            <w:r>
              <w:t>48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13.8840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14.1818</w:t>
            </w:r>
          </w:p>
        </w:tc>
      </w:tr>
      <w:tr w:rsidR="00077066">
        <w:trPr>
          <w:trHeight w:val="255"/>
        </w:trPr>
        <w:tc>
          <w:tcPr>
            <w:tcW w:w="1204" w:type="dxa"/>
            <w:shd w:val="clear" w:color="auto" w:fill="auto"/>
          </w:tcPr>
          <w:p w:rsidR="00077066" w:rsidRDefault="00077066" w:rsidP="00077066">
            <w:pPr>
              <w:pStyle w:val="TableText"/>
            </w:pPr>
            <w:r>
              <w:t>49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13.7630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14.0801</w:t>
            </w:r>
          </w:p>
        </w:tc>
      </w:tr>
      <w:tr w:rsidR="00077066">
        <w:trPr>
          <w:trHeight w:val="255"/>
        </w:trPr>
        <w:tc>
          <w:tcPr>
            <w:tcW w:w="1204" w:type="dxa"/>
            <w:shd w:val="clear" w:color="auto" w:fill="auto"/>
          </w:tcPr>
          <w:p w:rsidR="00077066" w:rsidRDefault="00077066" w:rsidP="00077066">
            <w:pPr>
              <w:pStyle w:val="TableText"/>
            </w:pPr>
            <w:r>
              <w:t>50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13.6351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13.9731</w:t>
            </w:r>
          </w:p>
        </w:tc>
      </w:tr>
      <w:tr w:rsidR="00077066">
        <w:trPr>
          <w:trHeight w:val="255"/>
        </w:trPr>
        <w:tc>
          <w:tcPr>
            <w:tcW w:w="1204" w:type="dxa"/>
            <w:shd w:val="clear" w:color="auto" w:fill="auto"/>
          </w:tcPr>
          <w:p w:rsidR="00077066" w:rsidRDefault="00077066" w:rsidP="00077066">
            <w:pPr>
              <w:pStyle w:val="TableText"/>
            </w:pPr>
            <w:r>
              <w:t>51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13.4999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13.8606</w:t>
            </w:r>
          </w:p>
        </w:tc>
      </w:tr>
      <w:tr w:rsidR="00077066">
        <w:trPr>
          <w:trHeight w:val="255"/>
        </w:trPr>
        <w:tc>
          <w:tcPr>
            <w:tcW w:w="1204" w:type="dxa"/>
            <w:shd w:val="clear" w:color="auto" w:fill="auto"/>
          </w:tcPr>
          <w:p w:rsidR="00077066" w:rsidRDefault="00077066" w:rsidP="00077066">
            <w:pPr>
              <w:pStyle w:val="TableText"/>
            </w:pPr>
            <w:r>
              <w:t>52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13.3572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13.7423</w:t>
            </w:r>
          </w:p>
        </w:tc>
      </w:tr>
      <w:tr w:rsidR="00077066">
        <w:trPr>
          <w:trHeight w:val="255"/>
        </w:trPr>
        <w:tc>
          <w:tcPr>
            <w:tcW w:w="1204" w:type="dxa"/>
            <w:shd w:val="clear" w:color="auto" w:fill="auto"/>
          </w:tcPr>
          <w:p w:rsidR="00077066" w:rsidRDefault="00077066" w:rsidP="00077066">
            <w:pPr>
              <w:pStyle w:val="TableText"/>
            </w:pPr>
            <w:r>
              <w:t>53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13.2066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13.6183</w:t>
            </w:r>
          </w:p>
        </w:tc>
      </w:tr>
      <w:tr w:rsidR="00077066">
        <w:trPr>
          <w:trHeight w:val="255"/>
        </w:trPr>
        <w:tc>
          <w:tcPr>
            <w:tcW w:w="1204" w:type="dxa"/>
            <w:shd w:val="clear" w:color="auto" w:fill="auto"/>
          </w:tcPr>
          <w:p w:rsidR="00077066" w:rsidRDefault="00077066" w:rsidP="00077066">
            <w:pPr>
              <w:pStyle w:val="TableText"/>
            </w:pPr>
            <w:r>
              <w:t>54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13.0475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13.4881</w:t>
            </w:r>
          </w:p>
        </w:tc>
      </w:tr>
      <w:tr w:rsidR="00077066">
        <w:trPr>
          <w:trHeight w:val="255"/>
        </w:trPr>
        <w:tc>
          <w:tcPr>
            <w:tcW w:w="1204" w:type="dxa"/>
            <w:shd w:val="clear" w:color="auto" w:fill="auto"/>
          </w:tcPr>
          <w:p w:rsidR="00077066" w:rsidRDefault="00077066" w:rsidP="00077066">
            <w:pPr>
              <w:pStyle w:val="TableText"/>
            </w:pPr>
            <w:r>
              <w:t>55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12.8795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13.3516</w:t>
            </w:r>
          </w:p>
        </w:tc>
      </w:tr>
      <w:tr w:rsidR="00077066">
        <w:trPr>
          <w:trHeight w:val="255"/>
        </w:trPr>
        <w:tc>
          <w:tcPr>
            <w:tcW w:w="1204" w:type="dxa"/>
            <w:shd w:val="clear" w:color="auto" w:fill="auto"/>
          </w:tcPr>
          <w:p w:rsidR="00077066" w:rsidRDefault="00077066" w:rsidP="00077066">
            <w:pPr>
              <w:pStyle w:val="TableText"/>
            </w:pPr>
            <w:r>
              <w:t>56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12.7022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13.2086</w:t>
            </w:r>
          </w:p>
        </w:tc>
      </w:tr>
      <w:tr w:rsidR="00077066">
        <w:trPr>
          <w:trHeight w:val="255"/>
        </w:trPr>
        <w:tc>
          <w:tcPr>
            <w:tcW w:w="1204" w:type="dxa"/>
            <w:shd w:val="clear" w:color="auto" w:fill="auto"/>
          </w:tcPr>
          <w:p w:rsidR="00077066" w:rsidRDefault="00077066" w:rsidP="00077066">
            <w:pPr>
              <w:pStyle w:val="TableText"/>
            </w:pPr>
            <w:r>
              <w:t>57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12.5153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13.0587</w:t>
            </w:r>
          </w:p>
        </w:tc>
      </w:tr>
      <w:tr w:rsidR="00077066">
        <w:trPr>
          <w:trHeight w:val="255"/>
        </w:trPr>
        <w:tc>
          <w:tcPr>
            <w:tcW w:w="1204" w:type="dxa"/>
            <w:shd w:val="clear" w:color="auto" w:fill="auto"/>
          </w:tcPr>
          <w:p w:rsidR="00077066" w:rsidRDefault="00077066" w:rsidP="00077066">
            <w:pPr>
              <w:pStyle w:val="TableText"/>
            </w:pPr>
            <w:r>
              <w:t>58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12.3184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12.9018</w:t>
            </w:r>
          </w:p>
        </w:tc>
      </w:tr>
      <w:tr w:rsidR="00077066">
        <w:trPr>
          <w:trHeight w:val="255"/>
        </w:trPr>
        <w:tc>
          <w:tcPr>
            <w:tcW w:w="1204" w:type="dxa"/>
            <w:shd w:val="clear" w:color="auto" w:fill="auto"/>
          </w:tcPr>
          <w:p w:rsidR="00077066" w:rsidRDefault="00077066" w:rsidP="00077066">
            <w:pPr>
              <w:pStyle w:val="TableText"/>
            </w:pPr>
            <w:r>
              <w:t>59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12.1121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12.7370</w:t>
            </w:r>
          </w:p>
        </w:tc>
      </w:tr>
      <w:tr w:rsidR="00077066">
        <w:trPr>
          <w:trHeight w:val="255"/>
        </w:trPr>
        <w:tc>
          <w:tcPr>
            <w:tcW w:w="1204" w:type="dxa"/>
            <w:shd w:val="clear" w:color="auto" w:fill="auto"/>
          </w:tcPr>
          <w:p w:rsidR="00077066" w:rsidRDefault="00077066" w:rsidP="00077066">
            <w:pPr>
              <w:pStyle w:val="TableText"/>
            </w:pPr>
            <w:r>
              <w:t>60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11.8963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12.5639</w:t>
            </w:r>
          </w:p>
        </w:tc>
      </w:tr>
      <w:tr w:rsidR="00077066">
        <w:trPr>
          <w:trHeight w:val="255"/>
        </w:trPr>
        <w:tc>
          <w:tcPr>
            <w:tcW w:w="1204" w:type="dxa"/>
            <w:shd w:val="clear" w:color="auto" w:fill="auto"/>
          </w:tcPr>
          <w:p w:rsidR="00077066" w:rsidRDefault="00077066" w:rsidP="00077066">
            <w:pPr>
              <w:pStyle w:val="TableText"/>
            </w:pPr>
            <w:r>
              <w:t>61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11.6710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12.3822</w:t>
            </w:r>
          </w:p>
        </w:tc>
      </w:tr>
      <w:tr w:rsidR="00077066">
        <w:trPr>
          <w:trHeight w:val="255"/>
        </w:trPr>
        <w:tc>
          <w:tcPr>
            <w:tcW w:w="1204" w:type="dxa"/>
            <w:shd w:val="clear" w:color="auto" w:fill="auto"/>
          </w:tcPr>
          <w:p w:rsidR="00077066" w:rsidRDefault="00077066" w:rsidP="00077066">
            <w:pPr>
              <w:pStyle w:val="TableText"/>
            </w:pPr>
            <w:r>
              <w:t>62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11.4362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12.1918</w:t>
            </w:r>
          </w:p>
        </w:tc>
      </w:tr>
      <w:tr w:rsidR="00077066">
        <w:trPr>
          <w:trHeight w:val="255"/>
        </w:trPr>
        <w:tc>
          <w:tcPr>
            <w:tcW w:w="1204" w:type="dxa"/>
            <w:shd w:val="clear" w:color="auto" w:fill="auto"/>
          </w:tcPr>
          <w:p w:rsidR="00077066" w:rsidRDefault="00077066" w:rsidP="00077066">
            <w:pPr>
              <w:pStyle w:val="TableText"/>
            </w:pPr>
            <w:r>
              <w:t>63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11.1919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11.9927</w:t>
            </w:r>
          </w:p>
        </w:tc>
      </w:tr>
      <w:tr w:rsidR="00077066">
        <w:trPr>
          <w:trHeight w:val="255"/>
        </w:trPr>
        <w:tc>
          <w:tcPr>
            <w:tcW w:w="1204" w:type="dxa"/>
            <w:shd w:val="clear" w:color="auto" w:fill="auto"/>
          </w:tcPr>
          <w:p w:rsidR="00077066" w:rsidRDefault="00077066" w:rsidP="00077066">
            <w:pPr>
              <w:pStyle w:val="TableText"/>
            </w:pPr>
            <w:r>
              <w:t>64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10.9388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11.7848</w:t>
            </w:r>
          </w:p>
        </w:tc>
      </w:tr>
      <w:tr w:rsidR="00077066">
        <w:trPr>
          <w:trHeight w:val="255"/>
        </w:trPr>
        <w:tc>
          <w:tcPr>
            <w:tcW w:w="1204" w:type="dxa"/>
            <w:shd w:val="clear" w:color="auto" w:fill="auto"/>
          </w:tcPr>
          <w:p w:rsidR="00077066" w:rsidRDefault="00077066" w:rsidP="00077066">
            <w:pPr>
              <w:pStyle w:val="TableText"/>
            </w:pPr>
            <w:r>
              <w:t>65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10.6770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11.5679</w:t>
            </w:r>
          </w:p>
        </w:tc>
      </w:tr>
      <w:tr w:rsidR="00077066">
        <w:trPr>
          <w:trHeight w:val="255"/>
        </w:trPr>
        <w:tc>
          <w:tcPr>
            <w:tcW w:w="1204" w:type="dxa"/>
            <w:shd w:val="clear" w:color="auto" w:fill="auto"/>
          </w:tcPr>
          <w:p w:rsidR="00077066" w:rsidRDefault="00077066" w:rsidP="00077066">
            <w:pPr>
              <w:pStyle w:val="TableText"/>
            </w:pPr>
            <w:r>
              <w:t>66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10.4066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11.3420</w:t>
            </w:r>
          </w:p>
        </w:tc>
      </w:tr>
      <w:tr w:rsidR="00077066">
        <w:trPr>
          <w:trHeight w:val="255"/>
        </w:trPr>
        <w:tc>
          <w:tcPr>
            <w:tcW w:w="1204" w:type="dxa"/>
            <w:shd w:val="clear" w:color="auto" w:fill="auto"/>
          </w:tcPr>
          <w:p w:rsidR="00077066" w:rsidRDefault="00077066" w:rsidP="00077066">
            <w:pPr>
              <w:pStyle w:val="TableText"/>
            </w:pPr>
            <w:r>
              <w:t>67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10.1275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11.1069</w:t>
            </w:r>
          </w:p>
        </w:tc>
      </w:tr>
      <w:tr w:rsidR="00077066">
        <w:trPr>
          <w:trHeight w:val="255"/>
        </w:trPr>
        <w:tc>
          <w:tcPr>
            <w:tcW w:w="1204" w:type="dxa"/>
            <w:shd w:val="clear" w:color="auto" w:fill="auto"/>
          </w:tcPr>
          <w:p w:rsidR="00077066" w:rsidRDefault="00077066" w:rsidP="00077066">
            <w:pPr>
              <w:pStyle w:val="TableText"/>
            </w:pPr>
            <w:r>
              <w:t>68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9.8395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10.8624</w:t>
            </w:r>
          </w:p>
        </w:tc>
      </w:tr>
      <w:tr w:rsidR="00077066">
        <w:trPr>
          <w:trHeight w:val="255"/>
        </w:trPr>
        <w:tc>
          <w:tcPr>
            <w:tcW w:w="1204" w:type="dxa"/>
            <w:shd w:val="clear" w:color="auto" w:fill="auto"/>
          </w:tcPr>
          <w:p w:rsidR="00077066" w:rsidRDefault="00077066" w:rsidP="00077066">
            <w:pPr>
              <w:pStyle w:val="TableText"/>
            </w:pPr>
            <w:r>
              <w:t>69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9.5442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10.6081</w:t>
            </w:r>
          </w:p>
        </w:tc>
      </w:tr>
      <w:tr w:rsidR="00077066">
        <w:trPr>
          <w:trHeight w:val="255"/>
        </w:trPr>
        <w:tc>
          <w:tcPr>
            <w:tcW w:w="1204" w:type="dxa"/>
            <w:shd w:val="clear" w:color="auto" w:fill="auto"/>
          </w:tcPr>
          <w:p w:rsidR="00077066" w:rsidRDefault="00077066" w:rsidP="00077066">
            <w:pPr>
              <w:pStyle w:val="TableText"/>
            </w:pPr>
            <w:r>
              <w:t>70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9.2420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10.3442</w:t>
            </w:r>
          </w:p>
        </w:tc>
      </w:tr>
      <w:tr w:rsidR="00077066">
        <w:trPr>
          <w:trHeight w:val="255"/>
        </w:trPr>
        <w:tc>
          <w:tcPr>
            <w:tcW w:w="1204" w:type="dxa"/>
            <w:shd w:val="clear" w:color="auto" w:fill="auto"/>
          </w:tcPr>
          <w:p w:rsidR="00077066" w:rsidRDefault="00077066" w:rsidP="00077066">
            <w:pPr>
              <w:pStyle w:val="TableText"/>
            </w:pPr>
            <w:r>
              <w:t>71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8.9330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10.0706</w:t>
            </w:r>
          </w:p>
        </w:tc>
      </w:tr>
      <w:tr w:rsidR="00077066">
        <w:trPr>
          <w:trHeight w:val="255"/>
        </w:trPr>
        <w:tc>
          <w:tcPr>
            <w:tcW w:w="1204" w:type="dxa"/>
            <w:shd w:val="clear" w:color="auto" w:fill="auto"/>
          </w:tcPr>
          <w:p w:rsidR="00077066" w:rsidRDefault="00077066" w:rsidP="00077066">
            <w:pPr>
              <w:pStyle w:val="TableText"/>
            </w:pPr>
            <w:r>
              <w:t>72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8.6177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9.7876</w:t>
            </w:r>
          </w:p>
        </w:tc>
      </w:tr>
      <w:tr w:rsidR="00077066">
        <w:trPr>
          <w:trHeight w:val="255"/>
        </w:trPr>
        <w:tc>
          <w:tcPr>
            <w:tcW w:w="1204" w:type="dxa"/>
            <w:shd w:val="clear" w:color="auto" w:fill="auto"/>
          </w:tcPr>
          <w:p w:rsidR="00077066" w:rsidRDefault="00077066" w:rsidP="00077066">
            <w:pPr>
              <w:pStyle w:val="TableText"/>
            </w:pPr>
            <w:r>
              <w:t>73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8.2961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9.4956</w:t>
            </w:r>
          </w:p>
        </w:tc>
      </w:tr>
      <w:tr w:rsidR="00077066">
        <w:trPr>
          <w:trHeight w:val="255"/>
        </w:trPr>
        <w:tc>
          <w:tcPr>
            <w:tcW w:w="1204" w:type="dxa"/>
            <w:shd w:val="clear" w:color="auto" w:fill="auto"/>
          </w:tcPr>
          <w:p w:rsidR="00077066" w:rsidRDefault="00077066" w:rsidP="00077066">
            <w:pPr>
              <w:pStyle w:val="TableText"/>
            </w:pPr>
            <w:r>
              <w:t>74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7.9686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9.1934</w:t>
            </w:r>
          </w:p>
        </w:tc>
      </w:tr>
      <w:tr w:rsidR="00077066">
        <w:trPr>
          <w:trHeight w:val="255"/>
        </w:trPr>
        <w:tc>
          <w:tcPr>
            <w:tcW w:w="1204" w:type="dxa"/>
            <w:shd w:val="clear" w:color="auto" w:fill="auto"/>
          </w:tcPr>
          <w:p w:rsidR="00077066" w:rsidRDefault="00077066" w:rsidP="00077066">
            <w:pPr>
              <w:pStyle w:val="TableText"/>
            </w:pPr>
            <w:r>
              <w:t>75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7.6359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8.8810</w:t>
            </w:r>
          </w:p>
        </w:tc>
      </w:tr>
      <w:tr w:rsidR="00077066">
        <w:trPr>
          <w:trHeight w:val="255"/>
        </w:trPr>
        <w:tc>
          <w:tcPr>
            <w:tcW w:w="1204" w:type="dxa"/>
            <w:shd w:val="clear" w:color="auto" w:fill="auto"/>
          </w:tcPr>
          <w:p w:rsidR="00077066" w:rsidRDefault="00077066" w:rsidP="00077066">
            <w:pPr>
              <w:pStyle w:val="TableText"/>
            </w:pPr>
            <w:r>
              <w:t>76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7.2998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8.5582</w:t>
            </w:r>
          </w:p>
        </w:tc>
      </w:tr>
      <w:tr w:rsidR="00077066">
        <w:trPr>
          <w:trHeight w:val="255"/>
        </w:trPr>
        <w:tc>
          <w:tcPr>
            <w:tcW w:w="1204" w:type="dxa"/>
            <w:shd w:val="clear" w:color="auto" w:fill="auto"/>
          </w:tcPr>
          <w:p w:rsidR="00077066" w:rsidRDefault="00077066" w:rsidP="00077066">
            <w:pPr>
              <w:pStyle w:val="TableText"/>
            </w:pPr>
            <w:r>
              <w:t>77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6.9626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8.2250</w:t>
            </w:r>
          </w:p>
        </w:tc>
      </w:tr>
      <w:tr w:rsidR="00077066">
        <w:trPr>
          <w:trHeight w:val="255"/>
        </w:trPr>
        <w:tc>
          <w:tcPr>
            <w:tcW w:w="1204" w:type="dxa"/>
            <w:shd w:val="clear" w:color="auto" w:fill="auto"/>
          </w:tcPr>
          <w:p w:rsidR="00077066" w:rsidRDefault="00077066" w:rsidP="00077066">
            <w:pPr>
              <w:pStyle w:val="TableText"/>
            </w:pPr>
            <w:r>
              <w:t>78</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6.6267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7.8808</w:t>
            </w:r>
          </w:p>
        </w:tc>
      </w:tr>
      <w:tr w:rsidR="00077066">
        <w:trPr>
          <w:trHeight w:val="255"/>
        </w:trPr>
        <w:tc>
          <w:tcPr>
            <w:tcW w:w="1204" w:type="dxa"/>
            <w:shd w:val="clear" w:color="auto" w:fill="auto"/>
          </w:tcPr>
          <w:p w:rsidR="00077066" w:rsidRDefault="00077066" w:rsidP="00077066">
            <w:pPr>
              <w:pStyle w:val="TableText"/>
            </w:pPr>
            <w:r>
              <w:t>79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6.2939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7.5329</w:t>
            </w:r>
          </w:p>
        </w:tc>
      </w:tr>
      <w:tr w:rsidR="00077066">
        <w:trPr>
          <w:trHeight w:val="255"/>
        </w:trPr>
        <w:tc>
          <w:tcPr>
            <w:tcW w:w="1204" w:type="dxa"/>
            <w:shd w:val="clear" w:color="auto" w:fill="auto"/>
          </w:tcPr>
          <w:p w:rsidR="00077066" w:rsidRDefault="00077066" w:rsidP="00077066">
            <w:pPr>
              <w:pStyle w:val="TableText"/>
            </w:pPr>
            <w:r>
              <w:t>80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5.9660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7.1831</w:t>
            </w:r>
          </w:p>
        </w:tc>
      </w:tr>
      <w:tr w:rsidR="00077066">
        <w:trPr>
          <w:trHeight w:val="255"/>
        </w:trPr>
        <w:tc>
          <w:tcPr>
            <w:tcW w:w="1204" w:type="dxa"/>
            <w:shd w:val="clear" w:color="auto" w:fill="auto"/>
          </w:tcPr>
          <w:p w:rsidR="00077066" w:rsidRDefault="00077066" w:rsidP="00077066">
            <w:pPr>
              <w:pStyle w:val="TableText"/>
            </w:pPr>
            <w:r>
              <w:t>81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5.6443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6.8329</w:t>
            </w:r>
          </w:p>
        </w:tc>
      </w:tr>
      <w:tr w:rsidR="00077066">
        <w:trPr>
          <w:trHeight w:val="255"/>
        </w:trPr>
        <w:tc>
          <w:tcPr>
            <w:tcW w:w="1204" w:type="dxa"/>
            <w:shd w:val="clear" w:color="auto" w:fill="auto"/>
          </w:tcPr>
          <w:p w:rsidR="00077066" w:rsidRDefault="00077066" w:rsidP="00077066">
            <w:pPr>
              <w:pStyle w:val="TableText"/>
            </w:pPr>
            <w:r>
              <w:lastRenderedPageBreak/>
              <w:t>82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5.3297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6.4827</w:t>
            </w:r>
          </w:p>
        </w:tc>
      </w:tr>
      <w:tr w:rsidR="00077066">
        <w:trPr>
          <w:trHeight w:val="255"/>
        </w:trPr>
        <w:tc>
          <w:tcPr>
            <w:tcW w:w="1204" w:type="dxa"/>
            <w:shd w:val="clear" w:color="auto" w:fill="auto"/>
          </w:tcPr>
          <w:p w:rsidR="00077066" w:rsidRDefault="00077066" w:rsidP="00077066">
            <w:pPr>
              <w:pStyle w:val="TableText"/>
            </w:pPr>
            <w:r>
              <w:t>83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5.0230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6.1341</w:t>
            </w:r>
          </w:p>
        </w:tc>
      </w:tr>
      <w:tr w:rsidR="00077066">
        <w:trPr>
          <w:trHeight w:val="255"/>
        </w:trPr>
        <w:tc>
          <w:tcPr>
            <w:tcW w:w="1204" w:type="dxa"/>
            <w:shd w:val="clear" w:color="auto" w:fill="auto"/>
          </w:tcPr>
          <w:p w:rsidR="00077066" w:rsidRDefault="00077066" w:rsidP="00077066">
            <w:pPr>
              <w:pStyle w:val="TableText"/>
            </w:pPr>
            <w:r>
              <w:t>84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4.7291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5.7894</w:t>
            </w:r>
          </w:p>
        </w:tc>
      </w:tr>
      <w:tr w:rsidR="00077066">
        <w:trPr>
          <w:trHeight w:val="255"/>
        </w:trPr>
        <w:tc>
          <w:tcPr>
            <w:tcW w:w="1204" w:type="dxa"/>
            <w:shd w:val="clear" w:color="auto" w:fill="auto"/>
          </w:tcPr>
          <w:p w:rsidR="00077066" w:rsidRDefault="00077066" w:rsidP="00077066">
            <w:pPr>
              <w:pStyle w:val="TableText"/>
            </w:pPr>
            <w:r>
              <w:t>85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4.4485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5.4502</w:t>
            </w:r>
          </w:p>
        </w:tc>
      </w:tr>
      <w:tr w:rsidR="00077066">
        <w:trPr>
          <w:trHeight w:val="255"/>
        </w:trPr>
        <w:tc>
          <w:tcPr>
            <w:tcW w:w="1204" w:type="dxa"/>
            <w:shd w:val="clear" w:color="auto" w:fill="auto"/>
          </w:tcPr>
          <w:p w:rsidR="00077066" w:rsidRDefault="00077066" w:rsidP="00077066">
            <w:pPr>
              <w:pStyle w:val="TableText"/>
            </w:pPr>
            <w:r>
              <w:t>86</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4.1813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5.1182</w:t>
            </w:r>
          </w:p>
        </w:tc>
      </w:tr>
      <w:tr w:rsidR="00077066">
        <w:trPr>
          <w:trHeight w:val="255"/>
        </w:trPr>
        <w:tc>
          <w:tcPr>
            <w:tcW w:w="1204" w:type="dxa"/>
            <w:tcBorders>
              <w:bottom w:val="single" w:sz="4" w:space="0" w:color="auto"/>
            </w:tcBorders>
            <w:shd w:val="clear" w:color="auto" w:fill="auto"/>
          </w:tcPr>
          <w:p w:rsidR="00077066" w:rsidRDefault="00077066" w:rsidP="00077066">
            <w:pPr>
              <w:pStyle w:val="TableText"/>
            </w:pPr>
            <w:r>
              <w:t>87</w:t>
            </w:r>
          </w:p>
        </w:tc>
        <w:tc>
          <w:tcPr>
            <w:tcW w:w="904" w:type="dxa"/>
            <w:tcBorders>
              <w:bottom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3.9269</w:t>
            </w:r>
          </w:p>
        </w:tc>
        <w:tc>
          <w:tcPr>
            <w:tcW w:w="904" w:type="dxa"/>
            <w:tcBorders>
              <w:bottom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4.7899</w:t>
            </w:r>
          </w:p>
        </w:tc>
      </w:tr>
      <w:tr w:rsidR="00077066">
        <w:trPr>
          <w:trHeight w:val="255"/>
        </w:trPr>
        <w:tc>
          <w:tcPr>
            <w:tcW w:w="1204" w:type="dxa"/>
            <w:tcBorders>
              <w:top w:val="single" w:sz="4" w:space="0" w:color="auto"/>
            </w:tcBorders>
            <w:shd w:val="clear" w:color="auto" w:fill="auto"/>
          </w:tcPr>
          <w:p w:rsidR="00077066" w:rsidRDefault="00077066" w:rsidP="00077066">
            <w:pPr>
              <w:pStyle w:val="TableText"/>
            </w:pPr>
            <w:r>
              <w:t>88</w:t>
            </w:r>
          </w:p>
        </w:tc>
        <w:tc>
          <w:tcPr>
            <w:tcW w:w="904" w:type="dxa"/>
            <w:tcBorders>
              <w:top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3.6845</w:t>
            </w:r>
          </w:p>
        </w:tc>
        <w:tc>
          <w:tcPr>
            <w:tcW w:w="904" w:type="dxa"/>
            <w:tcBorders>
              <w:top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4.4640</w:t>
            </w:r>
          </w:p>
        </w:tc>
      </w:tr>
      <w:tr w:rsidR="00077066">
        <w:trPr>
          <w:trHeight w:val="255"/>
        </w:trPr>
        <w:tc>
          <w:tcPr>
            <w:tcW w:w="1204" w:type="dxa"/>
            <w:shd w:val="clear" w:color="auto" w:fill="auto"/>
          </w:tcPr>
          <w:p w:rsidR="00077066" w:rsidRDefault="00077066" w:rsidP="00077066">
            <w:pPr>
              <w:pStyle w:val="TableText"/>
            </w:pPr>
            <w:r>
              <w:t>89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3.4540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4.1508</w:t>
            </w:r>
          </w:p>
        </w:tc>
      </w:tr>
      <w:tr w:rsidR="00077066">
        <w:trPr>
          <w:trHeight w:val="255"/>
        </w:trPr>
        <w:tc>
          <w:tcPr>
            <w:tcW w:w="1204" w:type="dxa"/>
            <w:shd w:val="clear" w:color="auto" w:fill="auto"/>
          </w:tcPr>
          <w:p w:rsidR="00077066" w:rsidRDefault="00077066" w:rsidP="00077066">
            <w:pPr>
              <w:pStyle w:val="TableText"/>
            </w:pPr>
            <w:r>
              <w:t>90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3.2355</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3.8517</w:t>
            </w:r>
          </w:p>
        </w:tc>
      </w:tr>
      <w:tr w:rsidR="00077066">
        <w:trPr>
          <w:trHeight w:val="255"/>
        </w:trPr>
        <w:tc>
          <w:tcPr>
            <w:tcW w:w="1204" w:type="dxa"/>
            <w:shd w:val="clear" w:color="auto" w:fill="auto"/>
          </w:tcPr>
          <w:p w:rsidR="00077066" w:rsidRDefault="00077066" w:rsidP="00077066">
            <w:pPr>
              <w:pStyle w:val="TableText"/>
            </w:pPr>
            <w:r>
              <w:t>91</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3.0290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3.5679</w:t>
            </w:r>
          </w:p>
        </w:tc>
      </w:tr>
      <w:tr w:rsidR="00077066">
        <w:trPr>
          <w:trHeight w:val="255"/>
        </w:trPr>
        <w:tc>
          <w:tcPr>
            <w:tcW w:w="1204" w:type="dxa"/>
            <w:shd w:val="clear" w:color="auto" w:fill="auto"/>
          </w:tcPr>
          <w:p w:rsidR="00077066" w:rsidRDefault="00077066" w:rsidP="00077066">
            <w:pPr>
              <w:pStyle w:val="TableText"/>
            </w:pPr>
            <w:r>
              <w:t>92</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2.8347</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3.3007</w:t>
            </w:r>
          </w:p>
        </w:tc>
      </w:tr>
      <w:tr w:rsidR="00077066">
        <w:trPr>
          <w:trHeight w:val="255"/>
        </w:trPr>
        <w:tc>
          <w:tcPr>
            <w:tcW w:w="1204" w:type="dxa"/>
            <w:shd w:val="clear" w:color="auto" w:fill="auto"/>
          </w:tcPr>
          <w:p w:rsidR="00077066" w:rsidRDefault="00077066" w:rsidP="00077066">
            <w:pPr>
              <w:pStyle w:val="TableText"/>
            </w:pPr>
            <w:r>
              <w:t>93</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2.6530</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3.0520</w:t>
            </w:r>
          </w:p>
        </w:tc>
      </w:tr>
      <w:tr w:rsidR="00077066">
        <w:trPr>
          <w:trHeight w:val="255"/>
        </w:trPr>
        <w:tc>
          <w:tcPr>
            <w:tcW w:w="1204" w:type="dxa"/>
            <w:shd w:val="clear" w:color="auto" w:fill="auto"/>
          </w:tcPr>
          <w:p w:rsidR="00077066" w:rsidRDefault="00077066" w:rsidP="00077066">
            <w:pPr>
              <w:pStyle w:val="TableText"/>
            </w:pPr>
            <w:r>
              <w:t>94</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2.4829</w:t>
            </w:r>
          </w:p>
        </w:tc>
        <w:tc>
          <w:tcPr>
            <w:tcW w:w="904" w:type="dxa"/>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2.8158</w:t>
            </w:r>
          </w:p>
        </w:tc>
      </w:tr>
      <w:tr w:rsidR="00077066">
        <w:trPr>
          <w:trHeight w:val="255"/>
        </w:trPr>
        <w:tc>
          <w:tcPr>
            <w:tcW w:w="1204" w:type="dxa"/>
            <w:tcBorders>
              <w:bottom w:val="single" w:sz="4" w:space="0" w:color="000000"/>
            </w:tcBorders>
            <w:shd w:val="clear" w:color="auto" w:fill="auto"/>
          </w:tcPr>
          <w:p w:rsidR="00077066" w:rsidRDefault="00077066" w:rsidP="00077066">
            <w:pPr>
              <w:pStyle w:val="TableText"/>
            </w:pPr>
            <w:r>
              <w:t>95 and over</w:t>
            </w:r>
          </w:p>
        </w:tc>
        <w:tc>
          <w:tcPr>
            <w:tcW w:w="904" w:type="dxa"/>
            <w:tcBorders>
              <w:bottom w:val="single" w:sz="4" w:space="0" w:color="000000"/>
            </w:tcBorders>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2.3240</w:t>
            </w:r>
          </w:p>
        </w:tc>
        <w:tc>
          <w:tcPr>
            <w:tcW w:w="904" w:type="dxa"/>
            <w:tcBorders>
              <w:bottom w:val="single" w:sz="4" w:space="0" w:color="000000"/>
            </w:tcBorders>
            <w:shd w:val="clear" w:color="auto" w:fill="auto"/>
            <w:noWrap/>
            <w:tcMar>
              <w:top w:w="14" w:type="dxa"/>
              <w:left w:w="14" w:type="dxa"/>
              <w:bottom w:w="0" w:type="dxa"/>
              <w:right w:w="14" w:type="dxa"/>
            </w:tcMar>
            <w:vAlign w:val="bottom"/>
          </w:tcPr>
          <w:p w:rsidR="00077066" w:rsidRDefault="00077066" w:rsidP="00077066">
            <w:pPr>
              <w:pStyle w:val="TableText"/>
              <w:rPr>
                <w:rFonts w:eastAsia="Arial Unicode MS"/>
              </w:rPr>
            </w:pPr>
            <w:r>
              <w:t>2.5913</w:t>
            </w:r>
          </w:p>
        </w:tc>
      </w:tr>
    </w:tbl>
    <w:p w:rsidR="00175825" w:rsidRDefault="00175825" w:rsidP="00077066">
      <w:pPr>
        <w:sectPr w:rsidR="00175825" w:rsidSect="00AF7052">
          <w:type w:val="continuous"/>
          <w:pgSz w:w="11907" w:h="16839" w:code="9"/>
          <w:pgMar w:top="1440" w:right="1797" w:bottom="1440" w:left="1797" w:header="709" w:footer="709" w:gutter="0"/>
          <w:cols w:num="2" w:space="709"/>
          <w:docGrid w:linePitch="360"/>
        </w:sectPr>
      </w:pPr>
    </w:p>
    <w:p w:rsidR="00077066" w:rsidRDefault="00077066" w:rsidP="00077066"/>
    <w:p w:rsidR="00077066" w:rsidRDefault="00077066" w:rsidP="00077066">
      <w:pPr>
        <w:pStyle w:val="ScheduleHeading"/>
      </w:pPr>
      <w:r>
        <w:t>Table 10</w:t>
      </w:r>
      <w:r>
        <w:tab/>
        <w:t>   Valuation factors — associate deferred pensions</w:t>
      </w:r>
    </w:p>
    <w:p w:rsidR="00077066" w:rsidRDefault="00077066" w:rsidP="00077066"/>
    <w:tbl>
      <w:tblPr>
        <w:tblW w:w="8391" w:type="dxa"/>
        <w:tblInd w:w="-76" w:type="dxa"/>
        <w:tblLayout w:type="fixed"/>
        <w:tblCellMar>
          <w:left w:w="0" w:type="dxa"/>
          <w:right w:w="0" w:type="dxa"/>
        </w:tblCellMar>
        <w:tblLook w:val="0000" w:firstRow="0" w:lastRow="0" w:firstColumn="0" w:lastColumn="0" w:noHBand="0" w:noVBand="0"/>
      </w:tblPr>
      <w:tblGrid>
        <w:gridCol w:w="1156"/>
        <w:gridCol w:w="1808"/>
        <w:gridCol w:w="1809"/>
        <w:gridCol w:w="1809"/>
        <w:gridCol w:w="1809"/>
      </w:tblGrid>
      <w:tr w:rsidR="00077066">
        <w:trPr>
          <w:cantSplit/>
          <w:trHeight w:val="285"/>
          <w:tblHeader/>
        </w:trPr>
        <w:tc>
          <w:tcPr>
            <w:tcW w:w="1156" w:type="dxa"/>
            <w:tcBorders>
              <w:top w:val="nil"/>
            </w:tcBorders>
            <w:shd w:val="clear" w:color="auto" w:fill="auto"/>
          </w:tcPr>
          <w:p w:rsidR="00077066" w:rsidRDefault="00077066" w:rsidP="00077066">
            <w:pPr>
              <w:pStyle w:val="TableColHead"/>
              <w:jc w:val="center"/>
            </w:pPr>
          </w:p>
        </w:tc>
        <w:tc>
          <w:tcPr>
            <w:tcW w:w="3617" w:type="dxa"/>
            <w:gridSpan w:val="2"/>
            <w:tcBorders>
              <w:top w:val="nil"/>
            </w:tcBorders>
            <w:shd w:val="clear" w:color="auto" w:fill="auto"/>
            <w:noWrap/>
            <w:tcMar>
              <w:top w:w="14" w:type="dxa"/>
              <w:left w:w="14" w:type="dxa"/>
              <w:bottom w:w="0" w:type="dxa"/>
              <w:right w:w="14" w:type="dxa"/>
            </w:tcMar>
            <w:vAlign w:val="bottom"/>
          </w:tcPr>
          <w:p w:rsidR="00077066" w:rsidRDefault="00077066" w:rsidP="00077066">
            <w:pPr>
              <w:pStyle w:val="TableColHead"/>
              <w:jc w:val="center"/>
            </w:pPr>
            <w:r>
              <w:t>Age Pensioner</w:t>
            </w:r>
          </w:p>
        </w:tc>
        <w:tc>
          <w:tcPr>
            <w:tcW w:w="3618" w:type="dxa"/>
            <w:gridSpan w:val="2"/>
            <w:tcBorders>
              <w:top w:val="nil"/>
            </w:tcBorders>
            <w:shd w:val="clear" w:color="auto" w:fill="auto"/>
            <w:noWrap/>
            <w:tcMar>
              <w:top w:w="14" w:type="dxa"/>
              <w:left w:w="14" w:type="dxa"/>
              <w:bottom w:w="0" w:type="dxa"/>
              <w:right w:w="14" w:type="dxa"/>
            </w:tcMar>
            <w:vAlign w:val="bottom"/>
          </w:tcPr>
          <w:p w:rsidR="00077066" w:rsidRDefault="00077066" w:rsidP="00077066">
            <w:pPr>
              <w:pStyle w:val="TableColHead"/>
              <w:jc w:val="center"/>
            </w:pPr>
            <w:r>
              <w:t>Invalidity Pensioner</w:t>
            </w:r>
          </w:p>
        </w:tc>
      </w:tr>
      <w:tr w:rsidR="00077066">
        <w:trPr>
          <w:trHeight w:val="285"/>
          <w:tblHeader/>
        </w:trPr>
        <w:tc>
          <w:tcPr>
            <w:tcW w:w="1156" w:type="dxa"/>
            <w:tcBorders>
              <w:top w:val="nil"/>
              <w:bottom w:val="single" w:sz="4" w:space="0" w:color="auto"/>
            </w:tcBorders>
            <w:shd w:val="clear" w:color="auto" w:fill="auto"/>
          </w:tcPr>
          <w:p w:rsidR="00077066" w:rsidRDefault="00077066" w:rsidP="00077066">
            <w:pPr>
              <w:pStyle w:val="TableColHead"/>
              <w:jc w:val="center"/>
            </w:pPr>
            <w:r>
              <w:t>Age</w:t>
            </w:r>
          </w:p>
        </w:tc>
        <w:tc>
          <w:tcPr>
            <w:tcW w:w="1808" w:type="dxa"/>
            <w:tcBorders>
              <w:top w:val="nil"/>
              <w:bottom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ColHead"/>
              <w:jc w:val="center"/>
              <w:rPr>
                <w:rFonts w:eastAsia="Arial Unicode MS"/>
              </w:rPr>
            </w:pPr>
            <w:r>
              <w:t>Males</w:t>
            </w:r>
          </w:p>
        </w:tc>
        <w:tc>
          <w:tcPr>
            <w:tcW w:w="1809" w:type="dxa"/>
            <w:tcBorders>
              <w:top w:val="nil"/>
              <w:bottom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ColHead"/>
              <w:jc w:val="center"/>
              <w:rPr>
                <w:rFonts w:eastAsia="Arial Unicode MS"/>
              </w:rPr>
            </w:pPr>
            <w:r>
              <w:t>Females</w:t>
            </w:r>
          </w:p>
        </w:tc>
        <w:tc>
          <w:tcPr>
            <w:tcW w:w="1809" w:type="dxa"/>
            <w:tcBorders>
              <w:top w:val="nil"/>
              <w:bottom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ColHead"/>
              <w:jc w:val="center"/>
              <w:rPr>
                <w:rFonts w:eastAsia="Arial Unicode MS"/>
              </w:rPr>
            </w:pPr>
            <w:r>
              <w:t>Males</w:t>
            </w:r>
          </w:p>
        </w:tc>
        <w:tc>
          <w:tcPr>
            <w:tcW w:w="1809" w:type="dxa"/>
            <w:tcBorders>
              <w:top w:val="nil"/>
              <w:bottom w:val="single" w:sz="4" w:space="0" w:color="auto"/>
            </w:tcBorders>
            <w:shd w:val="clear" w:color="auto" w:fill="auto"/>
            <w:noWrap/>
            <w:tcMar>
              <w:top w:w="14" w:type="dxa"/>
              <w:left w:w="14" w:type="dxa"/>
              <w:bottom w:w="0" w:type="dxa"/>
              <w:right w:w="14" w:type="dxa"/>
            </w:tcMar>
            <w:vAlign w:val="bottom"/>
          </w:tcPr>
          <w:p w:rsidR="00077066" w:rsidRDefault="00077066" w:rsidP="00077066">
            <w:pPr>
              <w:pStyle w:val="TableColHead"/>
              <w:jc w:val="center"/>
              <w:rPr>
                <w:rFonts w:eastAsia="Arial Unicode MS"/>
              </w:rPr>
            </w:pPr>
            <w:r>
              <w:t>Females</w:t>
            </w:r>
          </w:p>
        </w:tc>
      </w:tr>
      <w:tr w:rsidR="00077066">
        <w:trPr>
          <w:trHeight w:val="255"/>
        </w:trPr>
        <w:tc>
          <w:tcPr>
            <w:tcW w:w="1156" w:type="dxa"/>
            <w:tcBorders>
              <w:top w:val="single" w:sz="4" w:space="0" w:color="auto"/>
              <w:left w:val="nil"/>
              <w:bottom w:val="nil"/>
            </w:tcBorders>
          </w:tcPr>
          <w:p w:rsidR="00077066" w:rsidRDefault="00077066" w:rsidP="00077066">
            <w:pPr>
              <w:pStyle w:val="TableText"/>
            </w:pPr>
            <w:r>
              <w:t>18</w:t>
            </w:r>
          </w:p>
        </w:tc>
        <w:tc>
          <w:tcPr>
            <w:tcW w:w="1808" w:type="dxa"/>
            <w:tcBorders>
              <w:top w:val="single" w:sz="4" w:space="0" w:color="auto"/>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23.8584</w:t>
            </w:r>
          </w:p>
        </w:tc>
        <w:tc>
          <w:tcPr>
            <w:tcW w:w="1809" w:type="dxa"/>
            <w:tcBorders>
              <w:top w:val="single" w:sz="4" w:space="0" w:color="auto"/>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24.1726</w:t>
            </w:r>
          </w:p>
        </w:tc>
        <w:tc>
          <w:tcPr>
            <w:tcW w:w="1809" w:type="dxa"/>
            <w:tcBorders>
              <w:top w:val="single" w:sz="4" w:space="0" w:color="auto"/>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23.4539</w:t>
            </w:r>
          </w:p>
        </w:tc>
        <w:tc>
          <w:tcPr>
            <w:tcW w:w="1809" w:type="dxa"/>
            <w:tcBorders>
              <w:top w:val="single" w:sz="4" w:space="0" w:color="auto"/>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23.8529</w:t>
            </w:r>
          </w:p>
        </w:tc>
      </w:tr>
      <w:tr w:rsidR="00077066">
        <w:trPr>
          <w:trHeight w:val="255"/>
        </w:trPr>
        <w:tc>
          <w:tcPr>
            <w:tcW w:w="1156" w:type="dxa"/>
            <w:tcBorders>
              <w:top w:val="nil"/>
              <w:left w:val="nil"/>
              <w:bottom w:val="nil"/>
            </w:tcBorders>
          </w:tcPr>
          <w:p w:rsidR="00077066" w:rsidRDefault="00077066" w:rsidP="00077066">
            <w:pPr>
              <w:pStyle w:val="TableText"/>
            </w:pPr>
            <w:r>
              <w:t>19</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23.7720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24.0955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23.3562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23.7639</w:t>
            </w:r>
          </w:p>
        </w:tc>
      </w:tr>
      <w:tr w:rsidR="00077066">
        <w:trPr>
          <w:trHeight w:val="255"/>
        </w:trPr>
        <w:tc>
          <w:tcPr>
            <w:tcW w:w="1156" w:type="dxa"/>
            <w:tcBorders>
              <w:top w:val="nil"/>
              <w:left w:val="nil"/>
              <w:bottom w:val="nil"/>
            </w:tcBorders>
          </w:tcPr>
          <w:p w:rsidR="00077066" w:rsidRDefault="00077066" w:rsidP="00077066">
            <w:pPr>
              <w:pStyle w:val="TableText"/>
            </w:pPr>
            <w:r>
              <w:t>20</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23.6834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24.0154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23.2567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23.6719</w:t>
            </w:r>
          </w:p>
        </w:tc>
      </w:tr>
      <w:tr w:rsidR="00077066">
        <w:trPr>
          <w:trHeight w:val="255"/>
        </w:trPr>
        <w:tc>
          <w:tcPr>
            <w:tcW w:w="1156" w:type="dxa"/>
            <w:tcBorders>
              <w:top w:val="nil"/>
              <w:left w:val="nil"/>
              <w:bottom w:val="nil"/>
            </w:tcBorders>
          </w:tcPr>
          <w:p w:rsidR="00077066" w:rsidRDefault="00077066" w:rsidP="00077066">
            <w:pPr>
              <w:pStyle w:val="TableText"/>
            </w:pPr>
            <w:r>
              <w:t>21</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23.5921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23.9318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23.1536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23.5762</w:t>
            </w:r>
          </w:p>
        </w:tc>
      </w:tr>
      <w:tr w:rsidR="00077066">
        <w:trPr>
          <w:trHeight w:val="255"/>
        </w:trPr>
        <w:tc>
          <w:tcPr>
            <w:tcW w:w="1156" w:type="dxa"/>
            <w:tcBorders>
              <w:top w:val="nil"/>
              <w:left w:val="nil"/>
              <w:bottom w:val="nil"/>
            </w:tcBorders>
          </w:tcPr>
          <w:p w:rsidR="00077066" w:rsidRDefault="00077066" w:rsidP="00077066">
            <w:pPr>
              <w:pStyle w:val="TableText"/>
            </w:pPr>
            <w:r>
              <w:t>22</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23.4974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23.8447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23.0468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23.4759</w:t>
            </w:r>
          </w:p>
        </w:tc>
      </w:tr>
      <w:tr w:rsidR="00077066">
        <w:trPr>
          <w:trHeight w:val="255"/>
        </w:trPr>
        <w:tc>
          <w:tcPr>
            <w:tcW w:w="1156" w:type="dxa"/>
            <w:tcBorders>
              <w:top w:val="nil"/>
              <w:left w:val="nil"/>
              <w:bottom w:val="nil"/>
            </w:tcBorders>
          </w:tcPr>
          <w:p w:rsidR="00077066" w:rsidRDefault="00077066" w:rsidP="00077066">
            <w:pPr>
              <w:pStyle w:val="TableText"/>
            </w:pPr>
            <w:r>
              <w:t>23</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23.3991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23.7538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22.9356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23.3710</w:t>
            </w:r>
          </w:p>
        </w:tc>
      </w:tr>
      <w:tr w:rsidR="00077066">
        <w:trPr>
          <w:trHeight w:val="255"/>
        </w:trPr>
        <w:tc>
          <w:tcPr>
            <w:tcW w:w="1156" w:type="dxa"/>
            <w:tcBorders>
              <w:top w:val="nil"/>
              <w:left w:val="nil"/>
              <w:bottom w:val="nil"/>
            </w:tcBorders>
          </w:tcPr>
          <w:p w:rsidR="00077066" w:rsidRDefault="00077066" w:rsidP="00077066">
            <w:pPr>
              <w:pStyle w:val="TableText"/>
            </w:pPr>
            <w:r>
              <w:t>24</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23.2968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23.6590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22.8201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23.2613</w:t>
            </w:r>
          </w:p>
        </w:tc>
      </w:tr>
      <w:tr w:rsidR="00077066">
        <w:trPr>
          <w:trHeight w:val="255"/>
        </w:trPr>
        <w:tc>
          <w:tcPr>
            <w:tcW w:w="1156" w:type="dxa"/>
            <w:tcBorders>
              <w:top w:val="nil"/>
              <w:left w:val="nil"/>
              <w:bottom w:val="nil"/>
            </w:tcBorders>
          </w:tcPr>
          <w:p w:rsidR="00077066" w:rsidRDefault="00077066" w:rsidP="00077066">
            <w:pPr>
              <w:pStyle w:val="TableText"/>
            </w:pPr>
            <w:r>
              <w:t>25</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23.1901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23.5604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22.6999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23.1469</w:t>
            </w:r>
          </w:p>
        </w:tc>
      </w:tr>
      <w:tr w:rsidR="00077066">
        <w:trPr>
          <w:trHeight w:val="255"/>
        </w:trPr>
        <w:tc>
          <w:tcPr>
            <w:tcW w:w="1156" w:type="dxa"/>
            <w:tcBorders>
              <w:top w:val="nil"/>
              <w:left w:val="nil"/>
              <w:bottom w:val="nil"/>
            </w:tcBorders>
          </w:tcPr>
          <w:p w:rsidR="00077066" w:rsidRDefault="00077066" w:rsidP="00077066">
            <w:pPr>
              <w:pStyle w:val="TableText"/>
            </w:pPr>
            <w:r>
              <w:t>26</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23.0790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23.4577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22.5751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23.0279</w:t>
            </w:r>
          </w:p>
        </w:tc>
      </w:tr>
      <w:tr w:rsidR="00077066">
        <w:trPr>
          <w:trHeight w:val="255"/>
        </w:trPr>
        <w:tc>
          <w:tcPr>
            <w:tcW w:w="1156" w:type="dxa"/>
            <w:tcBorders>
              <w:top w:val="nil"/>
              <w:left w:val="nil"/>
              <w:bottom w:val="nil"/>
            </w:tcBorders>
          </w:tcPr>
          <w:p w:rsidR="00077066" w:rsidRDefault="00077066" w:rsidP="00077066">
            <w:pPr>
              <w:pStyle w:val="TableText"/>
            </w:pPr>
            <w:r>
              <w:t>27</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22.9635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23.3507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22.4451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22.9040</w:t>
            </w:r>
          </w:p>
        </w:tc>
      </w:tr>
      <w:tr w:rsidR="00077066">
        <w:trPr>
          <w:trHeight w:val="255"/>
        </w:trPr>
        <w:tc>
          <w:tcPr>
            <w:tcW w:w="1156" w:type="dxa"/>
            <w:tcBorders>
              <w:top w:val="nil"/>
              <w:bottom w:val="nil"/>
            </w:tcBorders>
          </w:tcPr>
          <w:p w:rsidR="00077066" w:rsidRDefault="00077066" w:rsidP="00077066">
            <w:pPr>
              <w:pStyle w:val="TableText"/>
            </w:pPr>
            <w:r>
              <w:t>28</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22.8432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23.2391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22.3098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22.7754</w:t>
            </w:r>
          </w:p>
        </w:tc>
      </w:tr>
      <w:tr w:rsidR="00077066">
        <w:trPr>
          <w:trHeight w:val="255"/>
        </w:trPr>
        <w:tc>
          <w:tcPr>
            <w:tcW w:w="1156" w:type="dxa"/>
            <w:tcBorders>
              <w:top w:val="nil"/>
              <w:bottom w:val="nil"/>
            </w:tcBorders>
          </w:tcPr>
          <w:p w:rsidR="00077066" w:rsidRDefault="00077066" w:rsidP="00077066">
            <w:pPr>
              <w:pStyle w:val="TableText"/>
            </w:pPr>
            <w:r>
              <w:t>29</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22.7182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23.1234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22.1687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22.6421</w:t>
            </w:r>
          </w:p>
        </w:tc>
      </w:tr>
      <w:tr w:rsidR="00077066">
        <w:trPr>
          <w:trHeight w:val="255"/>
        </w:trPr>
        <w:tc>
          <w:tcPr>
            <w:tcW w:w="1156" w:type="dxa"/>
            <w:tcBorders>
              <w:top w:val="nil"/>
              <w:bottom w:val="nil"/>
            </w:tcBorders>
          </w:tcPr>
          <w:p w:rsidR="00077066" w:rsidRDefault="00077066" w:rsidP="00077066">
            <w:pPr>
              <w:pStyle w:val="TableText"/>
            </w:pPr>
            <w:r>
              <w:t>30</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22.5881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23.0031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22.0215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22.5039</w:t>
            </w:r>
          </w:p>
        </w:tc>
      </w:tr>
      <w:tr w:rsidR="00077066">
        <w:trPr>
          <w:trHeight w:val="255"/>
        </w:trPr>
        <w:tc>
          <w:tcPr>
            <w:tcW w:w="1156" w:type="dxa"/>
            <w:tcBorders>
              <w:top w:val="nil"/>
              <w:bottom w:val="nil"/>
            </w:tcBorders>
          </w:tcPr>
          <w:p w:rsidR="00077066" w:rsidRDefault="00077066" w:rsidP="00077066">
            <w:pPr>
              <w:pStyle w:val="TableText"/>
            </w:pPr>
            <w:r>
              <w:t>31</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22.4527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22.8782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21.8680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22.3605</w:t>
            </w:r>
          </w:p>
        </w:tc>
      </w:tr>
      <w:tr w:rsidR="00077066">
        <w:trPr>
          <w:trHeight w:val="255"/>
        </w:trPr>
        <w:tc>
          <w:tcPr>
            <w:tcW w:w="1156" w:type="dxa"/>
            <w:tcBorders>
              <w:top w:val="nil"/>
              <w:bottom w:val="nil"/>
            </w:tcBorders>
          </w:tcPr>
          <w:p w:rsidR="00077066" w:rsidRDefault="00077066" w:rsidP="00077066">
            <w:pPr>
              <w:pStyle w:val="TableText"/>
            </w:pPr>
            <w:r>
              <w:t>32</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22.3121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22.7488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21.7080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22.2120</w:t>
            </w:r>
          </w:p>
        </w:tc>
      </w:tr>
      <w:tr w:rsidR="00077066">
        <w:trPr>
          <w:trHeight w:val="255"/>
        </w:trPr>
        <w:tc>
          <w:tcPr>
            <w:tcW w:w="1156" w:type="dxa"/>
            <w:tcBorders>
              <w:top w:val="nil"/>
              <w:bottom w:val="nil"/>
            </w:tcBorders>
          </w:tcPr>
          <w:p w:rsidR="00077066" w:rsidRDefault="00077066" w:rsidP="00077066">
            <w:pPr>
              <w:pStyle w:val="TableText"/>
            </w:pPr>
            <w:r>
              <w:t>33</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22.1657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22.6144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21.5415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22.0582</w:t>
            </w:r>
          </w:p>
        </w:tc>
      </w:tr>
      <w:tr w:rsidR="00077066">
        <w:trPr>
          <w:trHeight w:val="255"/>
        </w:trPr>
        <w:tc>
          <w:tcPr>
            <w:tcW w:w="1156" w:type="dxa"/>
            <w:tcBorders>
              <w:top w:val="nil"/>
              <w:bottom w:val="nil"/>
            </w:tcBorders>
          </w:tcPr>
          <w:p w:rsidR="00077066" w:rsidRDefault="00077066" w:rsidP="00077066">
            <w:pPr>
              <w:pStyle w:val="TableText"/>
            </w:pPr>
            <w:r>
              <w:t>34</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22.0134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22.4750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21.3683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21.8985</w:t>
            </w:r>
          </w:p>
        </w:tc>
      </w:tr>
      <w:tr w:rsidR="00077066">
        <w:trPr>
          <w:trHeight w:val="255"/>
        </w:trPr>
        <w:tc>
          <w:tcPr>
            <w:tcW w:w="1156" w:type="dxa"/>
            <w:tcBorders>
              <w:top w:val="nil"/>
              <w:bottom w:val="nil"/>
            </w:tcBorders>
          </w:tcPr>
          <w:p w:rsidR="00077066" w:rsidRDefault="00077066" w:rsidP="00077066">
            <w:pPr>
              <w:pStyle w:val="TableText"/>
            </w:pPr>
            <w:r>
              <w:t>35</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21.8551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22.3302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21.1884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21.7328</w:t>
            </w:r>
          </w:p>
        </w:tc>
      </w:tr>
      <w:tr w:rsidR="00077066">
        <w:trPr>
          <w:trHeight w:val="255"/>
        </w:trPr>
        <w:tc>
          <w:tcPr>
            <w:tcW w:w="1156" w:type="dxa"/>
            <w:tcBorders>
              <w:top w:val="nil"/>
              <w:bottom w:val="nil"/>
            </w:tcBorders>
          </w:tcPr>
          <w:p w:rsidR="00077066" w:rsidRDefault="00077066" w:rsidP="00077066">
            <w:pPr>
              <w:pStyle w:val="TableText"/>
            </w:pPr>
            <w:r>
              <w:t>36</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21.6903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22.1800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21.0015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21.5611</w:t>
            </w:r>
          </w:p>
        </w:tc>
      </w:tr>
      <w:tr w:rsidR="00077066">
        <w:trPr>
          <w:trHeight w:val="255"/>
        </w:trPr>
        <w:tc>
          <w:tcPr>
            <w:tcW w:w="1156" w:type="dxa"/>
            <w:tcBorders>
              <w:top w:val="nil"/>
              <w:bottom w:val="nil"/>
            </w:tcBorders>
          </w:tcPr>
          <w:p w:rsidR="00077066" w:rsidRDefault="00077066" w:rsidP="00077066">
            <w:pPr>
              <w:pStyle w:val="TableText"/>
            </w:pPr>
            <w:r>
              <w:t>37</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21.5189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22.0242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20.8076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21.3831</w:t>
            </w:r>
          </w:p>
        </w:tc>
      </w:tr>
      <w:tr w:rsidR="00077066">
        <w:trPr>
          <w:trHeight w:val="255"/>
        </w:trPr>
        <w:tc>
          <w:tcPr>
            <w:tcW w:w="1156" w:type="dxa"/>
            <w:tcBorders>
              <w:top w:val="nil"/>
              <w:bottom w:val="nil"/>
            </w:tcBorders>
          </w:tcPr>
          <w:p w:rsidR="00077066" w:rsidRDefault="00077066" w:rsidP="00077066">
            <w:pPr>
              <w:pStyle w:val="TableText"/>
            </w:pPr>
            <w:r>
              <w:t>38</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21.3408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21.8625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20.6064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21.1986</w:t>
            </w:r>
          </w:p>
        </w:tc>
      </w:tr>
      <w:tr w:rsidR="00077066">
        <w:trPr>
          <w:trHeight w:val="255"/>
        </w:trPr>
        <w:tc>
          <w:tcPr>
            <w:tcW w:w="1156" w:type="dxa"/>
            <w:tcBorders>
              <w:top w:val="nil"/>
              <w:bottom w:val="nil"/>
            </w:tcBorders>
          </w:tcPr>
          <w:p w:rsidR="00077066" w:rsidRDefault="00077066" w:rsidP="00077066">
            <w:pPr>
              <w:pStyle w:val="TableText"/>
            </w:pPr>
            <w:r>
              <w:t>39</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21.1558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21.6947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20.3976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21.0074</w:t>
            </w:r>
          </w:p>
        </w:tc>
      </w:tr>
      <w:tr w:rsidR="00077066">
        <w:trPr>
          <w:trHeight w:val="255"/>
        </w:trPr>
        <w:tc>
          <w:tcPr>
            <w:tcW w:w="1156" w:type="dxa"/>
            <w:tcBorders>
              <w:top w:val="nil"/>
              <w:bottom w:val="nil"/>
            </w:tcBorders>
          </w:tcPr>
          <w:p w:rsidR="00077066" w:rsidRDefault="00077066" w:rsidP="00077066">
            <w:pPr>
              <w:pStyle w:val="TableText"/>
            </w:pPr>
            <w:r>
              <w:lastRenderedPageBreak/>
              <w:t>40</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20.9635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21.5207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20.1813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20.8096</w:t>
            </w:r>
          </w:p>
        </w:tc>
      </w:tr>
      <w:tr w:rsidR="00077066">
        <w:trPr>
          <w:trHeight w:val="255"/>
        </w:trPr>
        <w:tc>
          <w:tcPr>
            <w:tcW w:w="1156" w:type="dxa"/>
            <w:tcBorders>
              <w:top w:val="nil"/>
              <w:bottom w:val="nil"/>
            </w:tcBorders>
          </w:tcPr>
          <w:p w:rsidR="00077066" w:rsidRDefault="00077066" w:rsidP="00077066">
            <w:pPr>
              <w:pStyle w:val="TableText"/>
            </w:pPr>
            <w:r>
              <w:t>41</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20.7637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21.3404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19.9572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20.6049</w:t>
            </w:r>
          </w:p>
        </w:tc>
      </w:tr>
      <w:tr w:rsidR="00077066">
        <w:trPr>
          <w:trHeight w:val="255"/>
        </w:trPr>
        <w:tc>
          <w:tcPr>
            <w:tcW w:w="1156" w:type="dxa"/>
            <w:tcBorders>
              <w:top w:val="nil"/>
              <w:bottom w:val="nil"/>
            </w:tcBorders>
          </w:tcPr>
          <w:p w:rsidR="00077066" w:rsidRDefault="00077066" w:rsidP="00077066">
            <w:pPr>
              <w:pStyle w:val="TableText"/>
            </w:pPr>
            <w:r>
              <w:t>42</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20.5564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21.1534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19.7252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20.3932</w:t>
            </w:r>
          </w:p>
        </w:tc>
      </w:tr>
      <w:tr w:rsidR="00077066">
        <w:trPr>
          <w:trHeight w:val="255"/>
        </w:trPr>
        <w:tc>
          <w:tcPr>
            <w:tcW w:w="1156" w:type="dxa"/>
            <w:tcBorders>
              <w:top w:val="nil"/>
              <w:bottom w:val="nil"/>
            </w:tcBorders>
          </w:tcPr>
          <w:p w:rsidR="00077066" w:rsidRDefault="00077066" w:rsidP="00077066">
            <w:pPr>
              <w:pStyle w:val="TableText"/>
            </w:pPr>
            <w:r>
              <w:t>43</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20.3413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20.9595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19.4850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20.1745</w:t>
            </w:r>
          </w:p>
        </w:tc>
      </w:tr>
      <w:tr w:rsidR="00077066">
        <w:trPr>
          <w:trHeight w:val="255"/>
        </w:trPr>
        <w:tc>
          <w:tcPr>
            <w:tcW w:w="1156" w:type="dxa"/>
            <w:tcBorders>
              <w:top w:val="nil"/>
              <w:bottom w:val="nil"/>
            </w:tcBorders>
          </w:tcPr>
          <w:p w:rsidR="00077066" w:rsidRDefault="00077066" w:rsidP="00077066">
            <w:pPr>
              <w:pStyle w:val="TableText"/>
            </w:pPr>
            <w:r>
              <w:t>44</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20.1183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20.7587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19.2361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19.9480</w:t>
            </w:r>
          </w:p>
        </w:tc>
      </w:tr>
      <w:tr w:rsidR="00077066">
        <w:trPr>
          <w:trHeight w:val="255"/>
        </w:trPr>
        <w:tc>
          <w:tcPr>
            <w:tcW w:w="1156" w:type="dxa"/>
            <w:tcBorders>
              <w:top w:val="nil"/>
              <w:bottom w:val="nil"/>
            </w:tcBorders>
          </w:tcPr>
          <w:p w:rsidR="00077066" w:rsidRDefault="00077066" w:rsidP="00077066">
            <w:pPr>
              <w:pStyle w:val="TableText"/>
            </w:pPr>
            <w:r>
              <w:t>45</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19.8869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20.5509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18.9786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19.7136</w:t>
            </w:r>
          </w:p>
        </w:tc>
      </w:tr>
      <w:tr w:rsidR="00077066">
        <w:trPr>
          <w:trHeight w:val="255"/>
        </w:trPr>
        <w:tc>
          <w:tcPr>
            <w:tcW w:w="1156" w:type="dxa"/>
            <w:tcBorders>
              <w:top w:val="nil"/>
              <w:bottom w:val="nil"/>
            </w:tcBorders>
          </w:tcPr>
          <w:p w:rsidR="00077066" w:rsidRDefault="00077066" w:rsidP="00077066">
            <w:pPr>
              <w:pStyle w:val="TableText"/>
            </w:pPr>
            <w:r>
              <w:t>46</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19.6471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20.3359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18.7126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19.4712</w:t>
            </w:r>
          </w:p>
        </w:tc>
      </w:tr>
      <w:tr w:rsidR="00077066">
        <w:trPr>
          <w:trHeight w:val="255"/>
        </w:trPr>
        <w:tc>
          <w:tcPr>
            <w:tcW w:w="1156" w:type="dxa"/>
            <w:tcBorders>
              <w:top w:val="nil"/>
              <w:bottom w:val="nil"/>
            </w:tcBorders>
          </w:tcPr>
          <w:p w:rsidR="00077066" w:rsidRDefault="00077066" w:rsidP="00077066">
            <w:pPr>
              <w:pStyle w:val="TableText"/>
            </w:pPr>
            <w:r>
              <w:t>47</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19.3986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20.1136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18.4377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19.2207</w:t>
            </w:r>
          </w:p>
        </w:tc>
      </w:tr>
      <w:tr w:rsidR="00077066">
        <w:trPr>
          <w:trHeight w:val="255"/>
        </w:trPr>
        <w:tc>
          <w:tcPr>
            <w:tcW w:w="1156" w:type="dxa"/>
            <w:tcBorders>
              <w:top w:val="nil"/>
              <w:bottom w:val="nil"/>
            </w:tcBorders>
          </w:tcPr>
          <w:p w:rsidR="00077066" w:rsidRDefault="00077066" w:rsidP="00077066">
            <w:pPr>
              <w:pStyle w:val="TableText"/>
            </w:pPr>
            <w:r>
              <w:t>48</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19.1412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19.8840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18.1539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18.9622</w:t>
            </w:r>
          </w:p>
        </w:tc>
      </w:tr>
      <w:tr w:rsidR="00077066">
        <w:trPr>
          <w:trHeight w:val="255"/>
        </w:trPr>
        <w:tc>
          <w:tcPr>
            <w:tcW w:w="1156" w:type="dxa"/>
            <w:tcBorders>
              <w:top w:val="nil"/>
              <w:bottom w:val="nil"/>
            </w:tcBorders>
          </w:tcPr>
          <w:p w:rsidR="00077066" w:rsidRDefault="00077066" w:rsidP="00077066">
            <w:pPr>
              <w:pStyle w:val="TableText"/>
            </w:pPr>
            <w:r>
              <w:t>49</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18.8749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19.6471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17.8609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18.6958</w:t>
            </w:r>
          </w:p>
        </w:tc>
      </w:tr>
      <w:tr w:rsidR="00077066">
        <w:trPr>
          <w:trHeight w:val="255"/>
        </w:trPr>
        <w:tc>
          <w:tcPr>
            <w:tcW w:w="1156" w:type="dxa"/>
            <w:tcBorders>
              <w:top w:val="nil"/>
              <w:bottom w:val="nil"/>
            </w:tcBorders>
          </w:tcPr>
          <w:p w:rsidR="00077066" w:rsidRDefault="00077066" w:rsidP="00077066">
            <w:pPr>
              <w:pStyle w:val="TableText"/>
            </w:pPr>
            <w:r>
              <w:t>50</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18.5993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19.4025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17.5586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18.4216</w:t>
            </w:r>
          </w:p>
        </w:tc>
      </w:tr>
      <w:tr w:rsidR="00077066">
        <w:trPr>
          <w:trHeight w:val="255"/>
        </w:trPr>
        <w:tc>
          <w:tcPr>
            <w:tcW w:w="1156" w:type="dxa"/>
            <w:tcBorders>
              <w:top w:val="nil"/>
              <w:bottom w:val="nil"/>
            </w:tcBorders>
          </w:tcPr>
          <w:p w:rsidR="00077066" w:rsidRDefault="00077066" w:rsidP="00077066">
            <w:pPr>
              <w:pStyle w:val="TableText"/>
            </w:pPr>
            <w:r>
              <w:t>51</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18.3144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19.1503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17.2471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18.1396</w:t>
            </w:r>
          </w:p>
        </w:tc>
      </w:tr>
      <w:tr w:rsidR="00077066">
        <w:trPr>
          <w:trHeight w:val="255"/>
        </w:trPr>
        <w:tc>
          <w:tcPr>
            <w:tcW w:w="1156" w:type="dxa"/>
            <w:tcBorders>
              <w:top w:val="nil"/>
              <w:bottom w:val="nil"/>
            </w:tcBorders>
          </w:tcPr>
          <w:p w:rsidR="00077066" w:rsidRDefault="00077066" w:rsidP="00077066">
            <w:pPr>
              <w:pStyle w:val="TableText"/>
            </w:pPr>
            <w:r>
              <w:t>52</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18.0200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18.8903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16.9265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17.8497</w:t>
            </w:r>
          </w:p>
        </w:tc>
      </w:tr>
      <w:tr w:rsidR="00077066">
        <w:trPr>
          <w:trHeight w:val="255"/>
        </w:trPr>
        <w:tc>
          <w:tcPr>
            <w:tcW w:w="1156" w:type="dxa"/>
            <w:tcBorders>
              <w:top w:val="nil"/>
              <w:bottom w:val="nil"/>
            </w:tcBorders>
          </w:tcPr>
          <w:p w:rsidR="00077066" w:rsidRDefault="00077066" w:rsidP="00077066">
            <w:pPr>
              <w:pStyle w:val="TableText"/>
            </w:pPr>
            <w:r>
              <w:t>53</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17.7158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18.6227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16.5967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17.5519</w:t>
            </w:r>
          </w:p>
        </w:tc>
      </w:tr>
      <w:tr w:rsidR="00077066">
        <w:trPr>
          <w:trHeight w:val="255"/>
        </w:trPr>
        <w:tc>
          <w:tcPr>
            <w:tcW w:w="1156" w:type="dxa"/>
            <w:tcBorders>
              <w:top w:val="nil"/>
              <w:bottom w:val="nil"/>
            </w:tcBorders>
          </w:tcPr>
          <w:p w:rsidR="00077066" w:rsidRDefault="00077066" w:rsidP="00077066">
            <w:pPr>
              <w:pStyle w:val="TableText"/>
            </w:pPr>
            <w:r>
              <w:t>54</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17.4014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18.3471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16.2580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17.2466</w:t>
            </w:r>
          </w:p>
        </w:tc>
      </w:tr>
      <w:tr w:rsidR="00077066">
        <w:trPr>
          <w:trHeight w:val="255"/>
        </w:trPr>
        <w:tc>
          <w:tcPr>
            <w:tcW w:w="1156" w:type="dxa"/>
            <w:tcBorders>
              <w:top w:val="nil"/>
              <w:bottom w:val="nil"/>
            </w:tcBorders>
          </w:tcPr>
          <w:p w:rsidR="00077066" w:rsidRDefault="00077066" w:rsidP="00077066">
            <w:pPr>
              <w:pStyle w:val="TableText"/>
            </w:pPr>
            <w:r>
              <w:t>55</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17.0765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18.0635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15.9109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16.9337</w:t>
            </w:r>
          </w:p>
        </w:tc>
      </w:tr>
      <w:tr w:rsidR="00077066">
        <w:trPr>
          <w:trHeight w:val="255"/>
        </w:trPr>
        <w:tc>
          <w:tcPr>
            <w:tcW w:w="1156" w:type="dxa"/>
            <w:tcBorders>
              <w:top w:val="nil"/>
              <w:bottom w:val="nil"/>
            </w:tcBorders>
          </w:tcPr>
          <w:p w:rsidR="00077066" w:rsidRDefault="00077066" w:rsidP="00077066">
            <w:pPr>
              <w:pStyle w:val="TableText"/>
            </w:pPr>
            <w:r>
              <w:t>56</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16.7410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17.7718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15.5552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16.6132</w:t>
            </w:r>
          </w:p>
        </w:tc>
      </w:tr>
      <w:tr w:rsidR="00077066">
        <w:trPr>
          <w:trHeight w:val="255"/>
        </w:trPr>
        <w:tc>
          <w:tcPr>
            <w:tcW w:w="1156" w:type="dxa"/>
            <w:tcBorders>
              <w:top w:val="nil"/>
              <w:bottom w:val="nil"/>
            </w:tcBorders>
          </w:tcPr>
          <w:p w:rsidR="00077066" w:rsidRDefault="00077066" w:rsidP="00077066">
            <w:pPr>
              <w:pStyle w:val="TableText"/>
            </w:pPr>
            <w:r>
              <w:t>57</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16.3947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17.4718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15.1915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16.2850</w:t>
            </w:r>
          </w:p>
        </w:tc>
      </w:tr>
      <w:tr w:rsidR="00077066">
        <w:trPr>
          <w:trHeight w:val="255"/>
        </w:trPr>
        <w:tc>
          <w:tcPr>
            <w:tcW w:w="1156" w:type="dxa"/>
            <w:tcBorders>
              <w:top w:val="nil"/>
              <w:bottom w:val="nil"/>
            </w:tcBorders>
          </w:tcPr>
          <w:p w:rsidR="00077066" w:rsidRDefault="00077066" w:rsidP="00077066">
            <w:pPr>
              <w:pStyle w:val="TableText"/>
            </w:pPr>
            <w:r>
              <w:t>58</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16.0378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17.1635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14.8200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15.9491</w:t>
            </w:r>
          </w:p>
        </w:tc>
      </w:tr>
      <w:tr w:rsidR="00077066">
        <w:trPr>
          <w:trHeight w:val="255"/>
        </w:trPr>
        <w:tc>
          <w:tcPr>
            <w:tcW w:w="1156" w:type="dxa"/>
            <w:tcBorders>
              <w:top w:val="nil"/>
              <w:bottom w:val="nil"/>
            </w:tcBorders>
          </w:tcPr>
          <w:p w:rsidR="00077066" w:rsidRDefault="00077066" w:rsidP="00077066">
            <w:pPr>
              <w:pStyle w:val="TableText"/>
            </w:pPr>
            <w:r>
              <w:t>59</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15.6711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16.8461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14.4427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15.6051</w:t>
            </w:r>
          </w:p>
        </w:tc>
      </w:tr>
      <w:tr w:rsidR="00077066">
        <w:trPr>
          <w:trHeight w:val="255"/>
        </w:trPr>
        <w:tc>
          <w:tcPr>
            <w:tcW w:w="1156" w:type="dxa"/>
            <w:tcBorders>
              <w:top w:val="nil"/>
              <w:bottom w:val="nil"/>
            </w:tcBorders>
          </w:tcPr>
          <w:p w:rsidR="00077066" w:rsidRDefault="00077066" w:rsidP="00077066">
            <w:pPr>
              <w:pStyle w:val="TableText"/>
            </w:pPr>
            <w:r>
              <w:t>60</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15.2950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16.5191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14.0603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15.2526</w:t>
            </w:r>
          </w:p>
        </w:tc>
      </w:tr>
      <w:tr w:rsidR="00077066">
        <w:trPr>
          <w:trHeight w:val="255"/>
        </w:trPr>
        <w:tc>
          <w:tcPr>
            <w:tcW w:w="1156" w:type="dxa"/>
            <w:tcBorders>
              <w:top w:val="nil"/>
              <w:bottom w:val="nil"/>
            </w:tcBorders>
          </w:tcPr>
          <w:p w:rsidR="00077066" w:rsidRDefault="00077066" w:rsidP="00077066">
            <w:pPr>
              <w:pStyle w:val="TableText"/>
            </w:pPr>
            <w:r>
              <w:t>61</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14.9098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16.1826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13.6735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14.8918</w:t>
            </w:r>
          </w:p>
        </w:tc>
      </w:tr>
      <w:tr w:rsidR="00077066">
        <w:trPr>
          <w:trHeight w:val="255"/>
        </w:trPr>
        <w:tc>
          <w:tcPr>
            <w:tcW w:w="1156" w:type="dxa"/>
            <w:tcBorders>
              <w:top w:val="nil"/>
              <w:bottom w:val="nil"/>
            </w:tcBorders>
          </w:tcPr>
          <w:p w:rsidR="00077066" w:rsidRDefault="00077066" w:rsidP="00077066">
            <w:pPr>
              <w:pStyle w:val="TableText"/>
            </w:pPr>
            <w:r>
              <w:t>62</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14.5158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15.8368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13.2832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14.5228</w:t>
            </w:r>
          </w:p>
        </w:tc>
      </w:tr>
      <w:tr w:rsidR="00077066">
        <w:trPr>
          <w:trHeight w:val="255"/>
        </w:trPr>
        <w:tc>
          <w:tcPr>
            <w:tcW w:w="1156" w:type="dxa"/>
            <w:tcBorders>
              <w:top w:val="nil"/>
              <w:bottom w:val="nil"/>
            </w:tcBorders>
          </w:tcPr>
          <w:p w:rsidR="00077066" w:rsidRDefault="00077066" w:rsidP="00077066">
            <w:pPr>
              <w:pStyle w:val="TableText"/>
            </w:pPr>
            <w:r>
              <w:t>63</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14.1134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15.4819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12.8902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14.1460</w:t>
            </w:r>
          </w:p>
        </w:tc>
      </w:tr>
      <w:tr w:rsidR="00077066">
        <w:trPr>
          <w:trHeight w:val="255"/>
        </w:trPr>
        <w:tc>
          <w:tcPr>
            <w:tcW w:w="1156" w:type="dxa"/>
            <w:tcBorders>
              <w:top w:val="nil"/>
              <w:bottom w:val="nil"/>
            </w:tcBorders>
          </w:tcPr>
          <w:p w:rsidR="00077066" w:rsidRDefault="00077066" w:rsidP="00077066">
            <w:pPr>
              <w:pStyle w:val="TableText"/>
            </w:pPr>
            <w:r>
              <w:t>64</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13.7040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15.1181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12.4951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13.7619</w:t>
            </w:r>
          </w:p>
        </w:tc>
      </w:tr>
      <w:tr w:rsidR="00077066">
        <w:trPr>
          <w:trHeight w:val="255"/>
        </w:trPr>
        <w:tc>
          <w:tcPr>
            <w:tcW w:w="1156" w:type="dxa"/>
            <w:tcBorders>
              <w:top w:val="nil"/>
              <w:bottom w:val="nil"/>
            </w:tcBorders>
          </w:tcPr>
          <w:p w:rsidR="00077066" w:rsidRDefault="00077066" w:rsidP="00077066">
            <w:pPr>
              <w:pStyle w:val="TableText"/>
            </w:pPr>
            <w:r>
              <w:t>65</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13.2879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14.7456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12.0984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13.3708</w:t>
            </w:r>
          </w:p>
        </w:tc>
      </w:tr>
      <w:tr w:rsidR="00077066">
        <w:trPr>
          <w:trHeight w:val="255"/>
        </w:trPr>
        <w:tc>
          <w:tcPr>
            <w:tcW w:w="1156" w:type="dxa"/>
            <w:tcBorders>
              <w:top w:val="nil"/>
              <w:bottom w:val="nil"/>
            </w:tcBorders>
          </w:tcPr>
          <w:p w:rsidR="00077066" w:rsidRDefault="00077066" w:rsidP="00077066">
            <w:pPr>
              <w:pStyle w:val="TableText"/>
            </w:pPr>
            <w:r>
              <w:t>66</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12.8654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14.3646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11.7009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12.9731</w:t>
            </w:r>
          </w:p>
        </w:tc>
      </w:tr>
      <w:tr w:rsidR="00077066">
        <w:trPr>
          <w:trHeight w:val="255"/>
        </w:trPr>
        <w:tc>
          <w:tcPr>
            <w:tcW w:w="1156" w:type="dxa"/>
            <w:tcBorders>
              <w:top w:val="nil"/>
              <w:bottom w:val="nil"/>
            </w:tcBorders>
          </w:tcPr>
          <w:p w:rsidR="00077066" w:rsidRDefault="00077066" w:rsidP="00077066">
            <w:pPr>
              <w:pStyle w:val="TableText"/>
            </w:pPr>
            <w:r>
              <w:t>67</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12.4369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13.9750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11.3032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12.5691</w:t>
            </w:r>
          </w:p>
        </w:tc>
      </w:tr>
      <w:tr w:rsidR="00077066">
        <w:trPr>
          <w:trHeight w:val="255"/>
        </w:trPr>
        <w:tc>
          <w:tcPr>
            <w:tcW w:w="1156" w:type="dxa"/>
            <w:tcBorders>
              <w:top w:val="nil"/>
              <w:bottom w:val="nil"/>
            </w:tcBorders>
          </w:tcPr>
          <w:p w:rsidR="00077066" w:rsidRDefault="00077066" w:rsidP="00077066">
            <w:pPr>
              <w:pStyle w:val="TableText"/>
            </w:pPr>
            <w:r>
              <w:t>68</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12.0023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13.5772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10.9059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12.1592</w:t>
            </w:r>
          </w:p>
        </w:tc>
      </w:tr>
      <w:tr w:rsidR="00077066">
        <w:trPr>
          <w:trHeight w:val="255"/>
        </w:trPr>
        <w:tc>
          <w:tcPr>
            <w:tcW w:w="1156" w:type="dxa"/>
            <w:tcBorders>
              <w:top w:val="nil"/>
              <w:bottom w:val="nil"/>
            </w:tcBorders>
          </w:tcPr>
          <w:p w:rsidR="00077066" w:rsidRDefault="00077066" w:rsidP="00077066">
            <w:pPr>
              <w:pStyle w:val="TableText"/>
            </w:pPr>
            <w:r>
              <w:t>69</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11.5640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13.1709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10.5079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11.7421</w:t>
            </w:r>
          </w:p>
        </w:tc>
      </w:tr>
      <w:tr w:rsidR="00077066">
        <w:trPr>
          <w:trHeight w:val="255"/>
        </w:trPr>
        <w:tc>
          <w:tcPr>
            <w:tcW w:w="1156" w:type="dxa"/>
            <w:tcBorders>
              <w:top w:val="nil"/>
              <w:bottom w:val="nil"/>
            </w:tcBorders>
          </w:tcPr>
          <w:p w:rsidR="00077066" w:rsidRDefault="00077066" w:rsidP="00077066">
            <w:pPr>
              <w:pStyle w:val="TableText"/>
            </w:pPr>
            <w:r>
              <w:t>70</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11.1225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12.7567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10.1097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11.3186</w:t>
            </w:r>
          </w:p>
        </w:tc>
      </w:tr>
      <w:tr w:rsidR="00077066">
        <w:trPr>
          <w:trHeight w:val="255"/>
        </w:trPr>
        <w:tc>
          <w:tcPr>
            <w:tcW w:w="1156" w:type="dxa"/>
            <w:tcBorders>
              <w:top w:val="nil"/>
              <w:bottom w:val="nil"/>
            </w:tcBorders>
          </w:tcPr>
          <w:p w:rsidR="00077066" w:rsidRDefault="00077066" w:rsidP="00077066">
            <w:pPr>
              <w:pStyle w:val="TableText"/>
            </w:pPr>
            <w:r>
              <w:t>71</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10.6784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12.3349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9.7112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10.8891</w:t>
            </w:r>
          </w:p>
        </w:tc>
      </w:tr>
      <w:tr w:rsidR="00077066">
        <w:trPr>
          <w:trHeight w:val="255"/>
        </w:trPr>
        <w:tc>
          <w:tcPr>
            <w:tcW w:w="1156" w:type="dxa"/>
            <w:tcBorders>
              <w:top w:val="nil"/>
              <w:bottom w:val="nil"/>
            </w:tcBorders>
          </w:tcPr>
          <w:p w:rsidR="00077066" w:rsidRDefault="00077066" w:rsidP="00077066">
            <w:pPr>
              <w:pStyle w:val="TableText"/>
            </w:pPr>
            <w:r>
              <w:t>72</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10.2323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11.9061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9.3126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10.4542</w:t>
            </w:r>
          </w:p>
        </w:tc>
      </w:tr>
      <w:tr w:rsidR="00077066">
        <w:trPr>
          <w:trHeight w:val="255"/>
        </w:trPr>
        <w:tc>
          <w:tcPr>
            <w:tcW w:w="1156" w:type="dxa"/>
            <w:tcBorders>
              <w:top w:val="nil"/>
              <w:bottom w:val="nil"/>
            </w:tcBorders>
          </w:tcPr>
          <w:p w:rsidR="00077066" w:rsidRDefault="00077066" w:rsidP="00077066">
            <w:pPr>
              <w:pStyle w:val="TableText"/>
            </w:pPr>
            <w:r>
              <w:lastRenderedPageBreak/>
              <w:t>73</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9.7846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11.4712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8.9136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10.0146</w:t>
            </w:r>
          </w:p>
        </w:tc>
      </w:tr>
      <w:tr w:rsidR="00077066">
        <w:trPr>
          <w:trHeight w:val="255"/>
        </w:trPr>
        <w:tc>
          <w:tcPr>
            <w:tcW w:w="1156" w:type="dxa"/>
            <w:tcBorders>
              <w:top w:val="nil"/>
              <w:bottom w:val="nil"/>
            </w:tcBorders>
          </w:tcPr>
          <w:p w:rsidR="00077066" w:rsidRDefault="00077066" w:rsidP="00077066">
            <w:pPr>
              <w:pStyle w:val="TableText"/>
            </w:pPr>
            <w:r>
              <w:t>74</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9.3358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11.0291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8.5146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9.5739</w:t>
            </w:r>
          </w:p>
        </w:tc>
      </w:tr>
      <w:tr w:rsidR="00077066">
        <w:trPr>
          <w:trHeight w:val="255"/>
        </w:trPr>
        <w:tc>
          <w:tcPr>
            <w:tcW w:w="1156" w:type="dxa"/>
            <w:tcBorders>
              <w:top w:val="nil"/>
              <w:bottom w:val="nil"/>
            </w:tcBorders>
          </w:tcPr>
          <w:p w:rsidR="00077066" w:rsidRDefault="00077066" w:rsidP="00077066">
            <w:pPr>
              <w:pStyle w:val="TableText"/>
            </w:pPr>
            <w:r>
              <w:t>75</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8.8869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10.5802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8.1165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9.1339</w:t>
            </w:r>
          </w:p>
        </w:tc>
      </w:tr>
      <w:tr w:rsidR="00077066">
        <w:trPr>
          <w:trHeight w:val="255"/>
        </w:trPr>
        <w:tc>
          <w:tcPr>
            <w:tcW w:w="1156" w:type="dxa"/>
            <w:tcBorders>
              <w:top w:val="nil"/>
              <w:bottom w:val="nil"/>
            </w:tcBorders>
          </w:tcPr>
          <w:p w:rsidR="00077066" w:rsidRDefault="00077066" w:rsidP="00077066">
            <w:pPr>
              <w:pStyle w:val="TableText"/>
            </w:pPr>
            <w:r>
              <w:t>76</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8.4403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10.1247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7.7208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8.6965</w:t>
            </w:r>
          </w:p>
        </w:tc>
      </w:tr>
      <w:tr w:rsidR="00077066">
        <w:trPr>
          <w:trHeight w:val="255"/>
        </w:trPr>
        <w:tc>
          <w:tcPr>
            <w:tcW w:w="1156" w:type="dxa"/>
            <w:tcBorders>
              <w:top w:val="nil"/>
              <w:bottom w:val="nil"/>
            </w:tcBorders>
          </w:tcPr>
          <w:p w:rsidR="00077066" w:rsidRDefault="00077066" w:rsidP="00077066">
            <w:pPr>
              <w:pStyle w:val="TableText"/>
            </w:pPr>
            <w:r>
              <w:t>77</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7.9987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9.6628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7.3298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8.2640</w:t>
            </w:r>
          </w:p>
        </w:tc>
      </w:tr>
      <w:tr w:rsidR="00077066">
        <w:trPr>
          <w:trHeight w:val="255"/>
        </w:trPr>
        <w:tc>
          <w:tcPr>
            <w:tcW w:w="1156" w:type="dxa"/>
            <w:tcBorders>
              <w:top w:val="nil"/>
              <w:bottom w:val="nil"/>
            </w:tcBorders>
          </w:tcPr>
          <w:p w:rsidR="00077066" w:rsidRDefault="00077066" w:rsidP="00077066">
            <w:pPr>
              <w:pStyle w:val="TableText"/>
            </w:pPr>
            <w:r>
              <w:t>78</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7.5646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9.1942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6.9454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7.8390</w:t>
            </w:r>
          </w:p>
        </w:tc>
      </w:tr>
      <w:tr w:rsidR="00077066">
        <w:trPr>
          <w:trHeight w:val="255"/>
        </w:trPr>
        <w:tc>
          <w:tcPr>
            <w:tcW w:w="1156" w:type="dxa"/>
            <w:tcBorders>
              <w:top w:val="nil"/>
              <w:bottom w:val="nil"/>
            </w:tcBorders>
          </w:tcPr>
          <w:p w:rsidR="00077066" w:rsidRDefault="00077066" w:rsidP="00077066">
            <w:pPr>
              <w:pStyle w:val="TableText"/>
            </w:pPr>
            <w:r>
              <w:t>79</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7.1402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8.7278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6.5713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7.4220</w:t>
            </w:r>
          </w:p>
        </w:tc>
      </w:tr>
      <w:tr w:rsidR="00077066">
        <w:trPr>
          <w:trHeight w:val="255"/>
        </w:trPr>
        <w:tc>
          <w:tcPr>
            <w:tcW w:w="1156" w:type="dxa"/>
            <w:tcBorders>
              <w:top w:val="nil"/>
              <w:bottom w:val="nil"/>
            </w:tcBorders>
          </w:tcPr>
          <w:p w:rsidR="00077066" w:rsidRDefault="00077066" w:rsidP="00077066">
            <w:pPr>
              <w:pStyle w:val="TableText"/>
            </w:pPr>
            <w:r>
              <w:t>80</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6.7271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8.2657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6.2091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7.0145</w:t>
            </w:r>
          </w:p>
        </w:tc>
      </w:tr>
      <w:tr w:rsidR="00077066">
        <w:trPr>
          <w:trHeight w:val="255"/>
        </w:trPr>
        <w:tc>
          <w:tcPr>
            <w:tcW w:w="1156" w:type="dxa"/>
            <w:tcBorders>
              <w:top w:val="nil"/>
              <w:bottom w:val="nil"/>
            </w:tcBorders>
          </w:tcPr>
          <w:p w:rsidR="00077066" w:rsidRDefault="00077066" w:rsidP="00077066">
            <w:pPr>
              <w:pStyle w:val="TableText"/>
            </w:pPr>
            <w:r>
              <w:t>81</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6.3267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7.8096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5.8602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6.6170</w:t>
            </w:r>
          </w:p>
        </w:tc>
      </w:tr>
      <w:tr w:rsidR="00077066">
        <w:trPr>
          <w:trHeight w:val="255"/>
        </w:trPr>
        <w:tc>
          <w:tcPr>
            <w:tcW w:w="1156" w:type="dxa"/>
            <w:tcBorders>
              <w:top w:val="nil"/>
              <w:bottom w:val="nil"/>
            </w:tcBorders>
          </w:tcPr>
          <w:p w:rsidR="00077066" w:rsidRDefault="00077066" w:rsidP="00077066">
            <w:pPr>
              <w:pStyle w:val="TableText"/>
            </w:pPr>
            <w:r>
              <w:t>82</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5.9399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7.3599</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5.5260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6.2289</w:t>
            </w:r>
          </w:p>
        </w:tc>
      </w:tr>
      <w:tr w:rsidR="00077066">
        <w:trPr>
          <w:trHeight w:val="255"/>
        </w:trPr>
        <w:tc>
          <w:tcPr>
            <w:tcW w:w="1156" w:type="dxa"/>
            <w:tcBorders>
              <w:top w:val="nil"/>
              <w:bottom w:val="nil"/>
            </w:tcBorders>
          </w:tcPr>
          <w:p w:rsidR="00077066" w:rsidRDefault="00077066" w:rsidP="00077066">
            <w:pPr>
              <w:pStyle w:val="TableText"/>
            </w:pPr>
            <w:r>
              <w:t>83</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5.5670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6.9185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5.2073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5.8506</w:t>
            </w:r>
          </w:p>
        </w:tc>
      </w:tr>
      <w:tr w:rsidR="00077066">
        <w:trPr>
          <w:trHeight w:val="255"/>
        </w:trPr>
        <w:tc>
          <w:tcPr>
            <w:tcW w:w="1156" w:type="dxa"/>
            <w:tcBorders>
              <w:top w:val="nil"/>
              <w:bottom w:val="nil"/>
            </w:tcBorders>
          </w:tcPr>
          <w:p w:rsidR="00077066" w:rsidRDefault="00077066" w:rsidP="00077066">
            <w:pPr>
              <w:pStyle w:val="TableText"/>
            </w:pPr>
            <w:r>
              <w:t>84</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5.2133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6.4878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4.9067</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5.4860</w:t>
            </w:r>
          </w:p>
        </w:tc>
      </w:tr>
      <w:tr w:rsidR="00077066">
        <w:trPr>
          <w:trHeight w:val="255"/>
        </w:trPr>
        <w:tc>
          <w:tcPr>
            <w:tcW w:w="1156" w:type="dxa"/>
            <w:tcBorders>
              <w:top w:val="nil"/>
              <w:bottom w:val="nil"/>
            </w:tcBorders>
          </w:tcPr>
          <w:p w:rsidR="00077066" w:rsidRDefault="00077066" w:rsidP="00077066">
            <w:pPr>
              <w:pStyle w:val="TableText"/>
            </w:pPr>
            <w:r>
              <w:t>85</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4.8790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6.0692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4.6242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5.1367</w:t>
            </w:r>
          </w:p>
        </w:tc>
      </w:tr>
      <w:tr w:rsidR="00077066">
        <w:trPr>
          <w:trHeight w:val="255"/>
        </w:trPr>
        <w:tc>
          <w:tcPr>
            <w:tcW w:w="1156" w:type="dxa"/>
            <w:tcBorders>
              <w:top w:val="nil"/>
              <w:bottom w:val="nil"/>
            </w:tcBorders>
          </w:tcPr>
          <w:p w:rsidR="00077066" w:rsidRDefault="00077066" w:rsidP="00077066">
            <w:pPr>
              <w:pStyle w:val="TableText"/>
            </w:pPr>
            <w:r>
              <w:t>86</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4.5633</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5.6644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4.3598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4.8052</w:t>
            </w:r>
          </w:p>
        </w:tc>
      </w:tr>
      <w:tr w:rsidR="00077066">
        <w:trPr>
          <w:trHeight w:val="255"/>
        </w:trPr>
        <w:tc>
          <w:tcPr>
            <w:tcW w:w="1156" w:type="dxa"/>
            <w:tcBorders>
              <w:top w:val="nil"/>
              <w:bottom w:val="nil"/>
            </w:tcBorders>
          </w:tcPr>
          <w:p w:rsidR="00077066" w:rsidRDefault="00077066" w:rsidP="00077066">
            <w:pPr>
              <w:pStyle w:val="TableText"/>
            </w:pPr>
            <w:r>
              <w:t>87</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4.2655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5.2692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4.1132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4.4942</w:t>
            </w:r>
          </w:p>
        </w:tc>
      </w:tr>
      <w:tr w:rsidR="00077066">
        <w:trPr>
          <w:trHeight w:val="255"/>
        </w:trPr>
        <w:tc>
          <w:tcPr>
            <w:tcW w:w="1156" w:type="dxa"/>
            <w:tcBorders>
              <w:top w:val="nil"/>
              <w:bottom w:val="nil"/>
            </w:tcBorders>
          </w:tcPr>
          <w:p w:rsidR="00077066" w:rsidRDefault="00077066" w:rsidP="00077066">
            <w:pPr>
              <w:pStyle w:val="TableText"/>
            </w:pPr>
            <w:r>
              <w:t>88</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3.9840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4.8820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3.8845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4.2073</w:t>
            </w:r>
          </w:p>
        </w:tc>
      </w:tr>
      <w:tr w:rsidR="00077066">
        <w:trPr>
          <w:trHeight w:val="255"/>
        </w:trPr>
        <w:tc>
          <w:tcPr>
            <w:tcW w:w="1156" w:type="dxa"/>
            <w:tcBorders>
              <w:top w:val="nil"/>
              <w:bottom w:val="nil"/>
            </w:tcBorders>
          </w:tcPr>
          <w:p w:rsidR="00077066" w:rsidRDefault="00077066" w:rsidP="00077066">
            <w:pPr>
              <w:pStyle w:val="TableText"/>
            </w:pPr>
            <w:r>
              <w:t>89</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3.7185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4.5140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3.6636</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3.9414</w:t>
            </w:r>
          </w:p>
        </w:tc>
      </w:tr>
      <w:tr w:rsidR="00077066">
        <w:trPr>
          <w:trHeight w:val="255"/>
        </w:trPr>
        <w:tc>
          <w:tcPr>
            <w:tcW w:w="1156" w:type="dxa"/>
            <w:tcBorders>
              <w:top w:val="nil"/>
              <w:bottom w:val="nil"/>
            </w:tcBorders>
          </w:tcPr>
          <w:p w:rsidR="00077066" w:rsidRDefault="00077066" w:rsidP="00077066">
            <w:pPr>
              <w:pStyle w:val="TableText"/>
            </w:pPr>
            <w:r>
              <w:t>90</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3.4688</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4.1661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3.4482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3.6963</w:t>
            </w:r>
          </w:p>
        </w:tc>
      </w:tr>
      <w:tr w:rsidR="00077066">
        <w:trPr>
          <w:trHeight w:val="255"/>
        </w:trPr>
        <w:tc>
          <w:tcPr>
            <w:tcW w:w="1156" w:type="dxa"/>
            <w:tcBorders>
              <w:top w:val="nil"/>
              <w:bottom w:val="nil"/>
            </w:tcBorders>
          </w:tcPr>
          <w:p w:rsidR="00077066" w:rsidRDefault="00077066" w:rsidP="00077066">
            <w:pPr>
              <w:pStyle w:val="TableText"/>
            </w:pPr>
            <w:r>
              <w:t>91</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3.2344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3.8392</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3.2344</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3.4709</w:t>
            </w:r>
          </w:p>
        </w:tc>
      </w:tr>
      <w:tr w:rsidR="00077066">
        <w:trPr>
          <w:trHeight w:val="255"/>
        </w:trPr>
        <w:tc>
          <w:tcPr>
            <w:tcW w:w="1156" w:type="dxa"/>
            <w:tcBorders>
              <w:top w:val="nil"/>
              <w:bottom w:val="nil"/>
            </w:tcBorders>
          </w:tcPr>
          <w:p w:rsidR="00077066" w:rsidRDefault="00077066" w:rsidP="00077066">
            <w:pPr>
              <w:pStyle w:val="TableText"/>
            </w:pPr>
            <w:r>
              <w:t>92</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3.0155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3.5340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3.0155</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3.2623</w:t>
            </w:r>
          </w:p>
        </w:tc>
      </w:tr>
      <w:tr w:rsidR="00077066">
        <w:trPr>
          <w:trHeight w:val="255"/>
        </w:trPr>
        <w:tc>
          <w:tcPr>
            <w:tcW w:w="1156" w:type="dxa"/>
            <w:tcBorders>
              <w:top w:val="nil"/>
              <w:bottom w:val="nil"/>
            </w:tcBorders>
          </w:tcPr>
          <w:p w:rsidR="00077066" w:rsidRDefault="00077066" w:rsidP="00077066">
            <w:pPr>
              <w:pStyle w:val="TableText"/>
            </w:pPr>
            <w:r>
              <w:t>93</w:t>
            </w:r>
          </w:p>
        </w:tc>
        <w:tc>
          <w:tcPr>
            <w:tcW w:w="1808"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2.8120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3.2521</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2.8120</w:t>
            </w:r>
          </w:p>
        </w:tc>
        <w:tc>
          <w:tcPr>
            <w:tcW w:w="1809" w:type="dxa"/>
            <w:tcBorders>
              <w:top w:val="nil"/>
              <w:bottom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3.0648</w:t>
            </w:r>
          </w:p>
        </w:tc>
      </w:tr>
      <w:tr w:rsidR="00077066">
        <w:trPr>
          <w:trHeight w:val="255"/>
        </w:trPr>
        <w:tc>
          <w:tcPr>
            <w:tcW w:w="1156" w:type="dxa"/>
            <w:tcBorders>
              <w:top w:val="nil"/>
            </w:tcBorders>
          </w:tcPr>
          <w:p w:rsidR="00077066" w:rsidRDefault="00077066" w:rsidP="00077066">
            <w:pPr>
              <w:pStyle w:val="TableText"/>
            </w:pPr>
            <w:r>
              <w:t>94</w:t>
            </w:r>
          </w:p>
        </w:tc>
        <w:tc>
          <w:tcPr>
            <w:tcW w:w="1808" w:type="dxa"/>
            <w:tcBorders>
              <w:top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2.6226</w:t>
            </w:r>
          </w:p>
        </w:tc>
        <w:tc>
          <w:tcPr>
            <w:tcW w:w="1809" w:type="dxa"/>
            <w:tcBorders>
              <w:top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2.9866</w:t>
            </w:r>
          </w:p>
        </w:tc>
        <w:tc>
          <w:tcPr>
            <w:tcW w:w="1809" w:type="dxa"/>
            <w:tcBorders>
              <w:top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2.6226</w:t>
            </w:r>
          </w:p>
        </w:tc>
        <w:tc>
          <w:tcPr>
            <w:tcW w:w="1809" w:type="dxa"/>
            <w:tcBorders>
              <w:top w:val="nil"/>
            </w:tcBorders>
            <w:noWrap/>
            <w:tcMar>
              <w:top w:w="14" w:type="dxa"/>
              <w:left w:w="14" w:type="dxa"/>
              <w:bottom w:w="0" w:type="dxa"/>
              <w:right w:w="14" w:type="dxa"/>
            </w:tcMar>
            <w:vAlign w:val="bottom"/>
          </w:tcPr>
          <w:p w:rsidR="00077066" w:rsidRDefault="00077066" w:rsidP="00077066">
            <w:pPr>
              <w:pStyle w:val="TableText"/>
              <w:rPr>
                <w:rFonts w:eastAsia="Arial Unicode MS"/>
              </w:rPr>
            </w:pPr>
            <w:r>
              <w:t>2.8741</w:t>
            </w:r>
          </w:p>
        </w:tc>
      </w:tr>
      <w:tr w:rsidR="00077066">
        <w:trPr>
          <w:trHeight w:val="255"/>
        </w:trPr>
        <w:tc>
          <w:tcPr>
            <w:tcW w:w="1156" w:type="dxa"/>
            <w:tcBorders>
              <w:top w:val="nil"/>
              <w:bottom w:val="single" w:sz="4" w:space="0" w:color="auto"/>
            </w:tcBorders>
            <w:vAlign w:val="center"/>
          </w:tcPr>
          <w:p w:rsidR="00077066" w:rsidRDefault="00077066" w:rsidP="00077066">
            <w:pPr>
              <w:pStyle w:val="TableText"/>
            </w:pPr>
            <w:r>
              <w:t>95 and over</w:t>
            </w:r>
          </w:p>
        </w:tc>
        <w:tc>
          <w:tcPr>
            <w:tcW w:w="1808" w:type="dxa"/>
            <w:tcBorders>
              <w:top w:val="nil"/>
              <w:bottom w:val="single" w:sz="4" w:space="0" w:color="auto"/>
            </w:tcBorders>
            <w:noWrap/>
            <w:tcMar>
              <w:top w:w="14" w:type="dxa"/>
              <w:left w:w="14" w:type="dxa"/>
              <w:bottom w:w="0" w:type="dxa"/>
              <w:right w:w="14" w:type="dxa"/>
            </w:tcMar>
            <w:vAlign w:val="center"/>
          </w:tcPr>
          <w:p w:rsidR="00077066" w:rsidRDefault="00077066" w:rsidP="00077066">
            <w:pPr>
              <w:pStyle w:val="TableText"/>
              <w:rPr>
                <w:rFonts w:eastAsia="Arial Unicode MS"/>
              </w:rPr>
            </w:pPr>
            <w:r>
              <w:t>2.4468</w:t>
            </w:r>
          </w:p>
        </w:tc>
        <w:tc>
          <w:tcPr>
            <w:tcW w:w="1809" w:type="dxa"/>
            <w:tcBorders>
              <w:top w:val="nil"/>
              <w:bottom w:val="single" w:sz="4" w:space="0" w:color="auto"/>
            </w:tcBorders>
            <w:noWrap/>
            <w:tcMar>
              <w:top w:w="14" w:type="dxa"/>
              <w:left w:w="14" w:type="dxa"/>
              <w:bottom w:w="0" w:type="dxa"/>
              <w:right w:w="14" w:type="dxa"/>
            </w:tcMar>
            <w:vAlign w:val="center"/>
          </w:tcPr>
          <w:p w:rsidR="00077066" w:rsidRDefault="00077066" w:rsidP="00077066">
            <w:pPr>
              <w:pStyle w:val="TableText"/>
              <w:rPr>
                <w:rFonts w:eastAsia="Arial Unicode MS"/>
              </w:rPr>
            </w:pPr>
            <w:r>
              <w:t>2.7363</w:t>
            </w:r>
          </w:p>
        </w:tc>
        <w:tc>
          <w:tcPr>
            <w:tcW w:w="1809" w:type="dxa"/>
            <w:tcBorders>
              <w:top w:val="nil"/>
              <w:bottom w:val="single" w:sz="4" w:space="0" w:color="auto"/>
            </w:tcBorders>
            <w:noWrap/>
            <w:tcMar>
              <w:top w:w="14" w:type="dxa"/>
              <w:left w:w="14" w:type="dxa"/>
              <w:bottom w:w="0" w:type="dxa"/>
              <w:right w:w="14" w:type="dxa"/>
            </w:tcMar>
            <w:vAlign w:val="center"/>
          </w:tcPr>
          <w:p w:rsidR="00077066" w:rsidRDefault="00077066" w:rsidP="00077066">
            <w:pPr>
              <w:pStyle w:val="TableText"/>
              <w:rPr>
                <w:rFonts w:eastAsia="Arial Unicode MS"/>
              </w:rPr>
            </w:pPr>
            <w:r>
              <w:t>2.4468</w:t>
            </w:r>
          </w:p>
        </w:tc>
        <w:tc>
          <w:tcPr>
            <w:tcW w:w="1809" w:type="dxa"/>
            <w:tcBorders>
              <w:top w:val="nil"/>
              <w:bottom w:val="single" w:sz="4" w:space="0" w:color="auto"/>
            </w:tcBorders>
            <w:noWrap/>
            <w:tcMar>
              <w:top w:w="14" w:type="dxa"/>
              <w:left w:w="14" w:type="dxa"/>
              <w:bottom w:w="0" w:type="dxa"/>
              <w:right w:w="14" w:type="dxa"/>
            </w:tcMar>
            <w:vAlign w:val="center"/>
          </w:tcPr>
          <w:p w:rsidR="00077066" w:rsidRDefault="00077066" w:rsidP="00077066">
            <w:pPr>
              <w:pStyle w:val="TableText"/>
              <w:rPr>
                <w:rFonts w:eastAsia="Arial Unicode MS"/>
              </w:rPr>
            </w:pPr>
            <w:r>
              <w:t>2.6840</w:t>
            </w:r>
          </w:p>
        </w:tc>
      </w:tr>
    </w:tbl>
    <w:p w:rsidR="00077066" w:rsidRPr="00425F48" w:rsidRDefault="00077066" w:rsidP="00A10FFC">
      <w:pPr>
        <w:pStyle w:val="Schedulepart"/>
        <w:pageBreakBefore/>
      </w:pPr>
      <w:bookmarkStart w:id="13" w:name="_Toc148617205"/>
      <w:r w:rsidRPr="00022281">
        <w:rPr>
          <w:rStyle w:val="CharSchPTNo"/>
        </w:rPr>
        <w:lastRenderedPageBreak/>
        <w:t>Part 2</w:t>
      </w:r>
      <w:r>
        <w:rPr>
          <w:rStyle w:val="CharSchPTText"/>
        </w:rPr>
        <w:tab/>
      </w:r>
      <w:r w:rsidRPr="00022281">
        <w:rPr>
          <w:rStyle w:val="CharSchPTText"/>
        </w:rPr>
        <w:t>Public Sector Superannuation Scheme</w:t>
      </w:r>
      <w:bookmarkEnd w:id="13"/>
    </w:p>
    <w:p w:rsidR="00077066" w:rsidRPr="00425F48" w:rsidRDefault="00077066" w:rsidP="00077066">
      <w:pPr>
        <w:pStyle w:val="ScheduleDivision"/>
      </w:pPr>
      <w:bookmarkStart w:id="14" w:name="_Toc148617206"/>
      <w:r w:rsidRPr="00C03F57">
        <w:rPr>
          <w:rStyle w:val="CharDivNo"/>
        </w:rPr>
        <w:t>Division 2.1</w:t>
      </w:r>
      <w:r w:rsidRPr="00425F48">
        <w:tab/>
      </w:r>
      <w:r w:rsidRPr="00C03F57">
        <w:rPr>
          <w:rStyle w:val="CharDivText"/>
        </w:rPr>
        <w:t>Definitions</w:t>
      </w:r>
      <w:bookmarkEnd w:id="14"/>
    </w:p>
    <w:p w:rsidR="00077066" w:rsidRPr="00425F48" w:rsidRDefault="00077066" w:rsidP="00077066">
      <w:pPr>
        <w:pStyle w:val="ScheduleHeading"/>
      </w:pPr>
      <w:r w:rsidRPr="00C03F57">
        <w:rPr>
          <w:rStyle w:val="CharSectno"/>
        </w:rPr>
        <w:t>1</w:t>
      </w:r>
      <w:r w:rsidRPr="00425F48">
        <w:tab/>
        <w:t>Definitions</w:t>
      </w:r>
    </w:p>
    <w:p w:rsidR="00077066" w:rsidRPr="00425F48" w:rsidRDefault="00077066" w:rsidP="00077066">
      <w:pPr>
        <w:pStyle w:val="R1"/>
      </w:pPr>
      <w:r w:rsidRPr="00425F48">
        <w:tab/>
        <w:t>(1)</w:t>
      </w:r>
      <w:r w:rsidRPr="00425F48">
        <w:tab/>
        <w:t>In this Part:</w:t>
      </w:r>
    </w:p>
    <w:p w:rsidR="00077066" w:rsidRPr="00425F48" w:rsidRDefault="00077066" w:rsidP="00077066">
      <w:pPr>
        <w:pStyle w:val="definition"/>
        <w:rPr>
          <w:b/>
          <w:i/>
        </w:rPr>
      </w:pPr>
      <w:r w:rsidRPr="00425F48">
        <w:rPr>
          <w:b/>
          <w:i/>
        </w:rPr>
        <w:t>accumulated transfer amount</w:t>
      </w:r>
      <w:r w:rsidRPr="00425F48">
        <w:t xml:space="preserve"> means the Accumulated Transfer Amount mentioned in rule 11.1.4 of the Rules.</w:t>
      </w:r>
    </w:p>
    <w:p w:rsidR="00077066" w:rsidRPr="00425F48" w:rsidRDefault="00077066" w:rsidP="00077066">
      <w:pPr>
        <w:pStyle w:val="definition"/>
      </w:pPr>
      <w:r w:rsidRPr="00425F48">
        <w:rPr>
          <w:b/>
          <w:i/>
        </w:rPr>
        <w:t>Act</w:t>
      </w:r>
      <w:r w:rsidRPr="00425F48">
        <w:t xml:space="preserve"> means the </w:t>
      </w:r>
      <w:r w:rsidRPr="00425F48">
        <w:rPr>
          <w:i/>
        </w:rPr>
        <w:t>Superannuation Act 1990</w:t>
      </w:r>
      <w:r w:rsidRPr="00425F48">
        <w:t>.</w:t>
      </w:r>
    </w:p>
    <w:p w:rsidR="00077066" w:rsidRPr="00425F48" w:rsidRDefault="00077066" w:rsidP="00077066">
      <w:pPr>
        <w:pStyle w:val="definition"/>
      </w:pPr>
      <w:r w:rsidRPr="00425F48">
        <w:rPr>
          <w:b/>
          <w:i/>
        </w:rPr>
        <w:t>PSS Scheme</w:t>
      </w:r>
      <w:r w:rsidRPr="00425F48">
        <w:t xml:space="preserve"> means the Public Sector Superannuation Scheme mentioned in section 3 of the Act.</w:t>
      </w:r>
    </w:p>
    <w:p w:rsidR="00077066" w:rsidRPr="00425F48" w:rsidRDefault="00077066" w:rsidP="00077066">
      <w:pPr>
        <w:pStyle w:val="definition"/>
        <w:keepNext/>
        <w:keepLines/>
      </w:pPr>
      <w:r w:rsidRPr="00425F48">
        <w:rPr>
          <w:b/>
          <w:i/>
        </w:rPr>
        <w:t>Rules</w:t>
      </w:r>
      <w:r w:rsidRPr="00425F48">
        <w:t xml:space="preserve"> has the meaning given by section 3 of the Act.</w:t>
      </w:r>
    </w:p>
    <w:p w:rsidR="00077066" w:rsidRPr="00425F48" w:rsidRDefault="00077066" w:rsidP="00077066">
      <w:pPr>
        <w:pStyle w:val="Note"/>
      </w:pPr>
      <w:r w:rsidRPr="00425F48">
        <w:rPr>
          <w:i/>
        </w:rPr>
        <w:t>Note</w:t>
      </w:r>
      <w:r w:rsidRPr="00425F48">
        <w:t xml:space="preserve">   The Rules are set out in the Schedule to the Trust Deed referred to in section 4 of the Act. </w:t>
      </w:r>
    </w:p>
    <w:p w:rsidR="00077066" w:rsidRPr="00425F48" w:rsidRDefault="00077066" w:rsidP="00077066">
      <w:pPr>
        <w:pStyle w:val="R2"/>
      </w:pPr>
      <w:r w:rsidRPr="00425F48">
        <w:tab/>
        <w:t>(2)</w:t>
      </w:r>
      <w:r w:rsidRPr="00425F48">
        <w:tab/>
        <w:t>Each of the following terms has the meaning given by rule 1.2.1 of the Rules:</w:t>
      </w:r>
    </w:p>
    <w:p w:rsidR="00077066" w:rsidRPr="00425F48" w:rsidRDefault="00077066" w:rsidP="00077066">
      <w:pPr>
        <w:pStyle w:val="P1"/>
      </w:pPr>
      <w:r w:rsidRPr="00425F48">
        <w:tab/>
      </w:r>
      <w:r w:rsidRPr="00425F48">
        <w:sym w:font="Symbol" w:char="F0B7"/>
      </w:r>
      <w:r w:rsidRPr="00425F48">
        <w:tab/>
        <w:t>accumulated member contributions</w:t>
      </w:r>
    </w:p>
    <w:p w:rsidR="00077066" w:rsidRPr="00425F48" w:rsidRDefault="00077066" w:rsidP="00077066">
      <w:pPr>
        <w:pStyle w:val="P1"/>
      </w:pPr>
      <w:r w:rsidRPr="00425F48">
        <w:tab/>
      </w:r>
      <w:r w:rsidRPr="00425F48">
        <w:sym w:font="Symbol" w:char="F0B7"/>
      </w:r>
      <w:r w:rsidRPr="00425F48">
        <w:tab/>
        <w:t>accumulated productivity contributions</w:t>
      </w:r>
    </w:p>
    <w:p w:rsidR="00077066" w:rsidRDefault="00077066" w:rsidP="00077066">
      <w:pPr>
        <w:pStyle w:val="P1"/>
      </w:pPr>
      <w:r w:rsidRPr="00425F48">
        <w:tab/>
      </w:r>
      <w:r w:rsidRPr="00425F48">
        <w:sym w:font="Symbol" w:char="F0B7"/>
      </w:r>
      <w:r w:rsidRPr="00425F48">
        <w:tab/>
        <w:t>average salary</w:t>
      </w:r>
    </w:p>
    <w:p w:rsidR="00077066" w:rsidRPr="00E901CA" w:rsidRDefault="00077066" w:rsidP="00077066">
      <w:pPr>
        <w:pStyle w:val="P1"/>
      </w:pPr>
      <w:r w:rsidRPr="00E901CA">
        <w:tab/>
      </w:r>
      <w:r w:rsidRPr="00E901CA">
        <w:sym w:font="Symbol" w:char="F0B7"/>
      </w:r>
      <w:r w:rsidRPr="00E901CA">
        <w:tab/>
        <w:t>early release deduction amount</w:t>
      </w:r>
    </w:p>
    <w:p w:rsidR="00077066" w:rsidRPr="00425F48" w:rsidRDefault="00077066" w:rsidP="00077066">
      <w:pPr>
        <w:pStyle w:val="P1"/>
      </w:pPr>
      <w:r w:rsidRPr="00425F48">
        <w:tab/>
      </w:r>
      <w:r w:rsidRPr="00425F48">
        <w:sym w:font="Symbol" w:char="F0B7"/>
      </w:r>
      <w:r w:rsidRPr="00425F48">
        <w:tab/>
        <w:t>first day of membership</w:t>
      </w:r>
    </w:p>
    <w:p w:rsidR="00077066" w:rsidRPr="00425F48" w:rsidRDefault="00077066" w:rsidP="00077066">
      <w:pPr>
        <w:pStyle w:val="P1"/>
      </w:pPr>
      <w:r w:rsidRPr="00425F48">
        <w:tab/>
      </w:r>
      <w:r w:rsidRPr="00425F48">
        <w:sym w:font="Symbol" w:char="F0B7"/>
      </w:r>
      <w:r w:rsidRPr="00425F48">
        <w:tab/>
        <w:t>maximum benefits member</w:t>
      </w:r>
    </w:p>
    <w:p w:rsidR="00077066" w:rsidRPr="00425F48" w:rsidRDefault="00077066" w:rsidP="00077066">
      <w:pPr>
        <w:pStyle w:val="P1"/>
      </w:pPr>
      <w:r w:rsidRPr="00425F48">
        <w:tab/>
      </w:r>
      <w:r w:rsidRPr="00425F48">
        <w:sym w:font="Symbol" w:char="F0B7"/>
      </w:r>
      <w:r w:rsidRPr="00425F48">
        <w:tab/>
        <w:t>member</w:t>
      </w:r>
    </w:p>
    <w:p w:rsidR="00077066" w:rsidRPr="00425F48" w:rsidRDefault="00077066" w:rsidP="00077066">
      <w:pPr>
        <w:pStyle w:val="P1"/>
      </w:pPr>
      <w:r w:rsidRPr="00425F48">
        <w:tab/>
      </w:r>
      <w:r w:rsidRPr="00425F48">
        <w:sym w:font="Symbol" w:char="F0B7"/>
      </w:r>
      <w:r w:rsidRPr="00425F48">
        <w:tab/>
        <w:t>pension</w:t>
      </w:r>
    </w:p>
    <w:p w:rsidR="00077066" w:rsidRPr="00425F48" w:rsidRDefault="00077066" w:rsidP="00077066">
      <w:pPr>
        <w:pStyle w:val="P1"/>
      </w:pPr>
      <w:r w:rsidRPr="00425F48">
        <w:tab/>
      </w:r>
      <w:r w:rsidRPr="00425F48">
        <w:sym w:font="Symbol" w:char="F0B7"/>
      </w:r>
      <w:r w:rsidRPr="00425F48">
        <w:tab/>
        <w:t>preserved benefit member</w:t>
      </w:r>
    </w:p>
    <w:p w:rsidR="00077066" w:rsidRPr="00425F48" w:rsidRDefault="00077066" w:rsidP="00077066">
      <w:pPr>
        <w:pStyle w:val="P1"/>
      </w:pPr>
      <w:r w:rsidRPr="00425F48">
        <w:tab/>
      </w:r>
      <w:r w:rsidRPr="00425F48">
        <w:sym w:font="Symbol" w:char="F0B7"/>
      </w:r>
      <w:r w:rsidRPr="00425F48">
        <w:tab/>
        <w:t>unfunded preserved benefit.</w:t>
      </w:r>
    </w:p>
    <w:p w:rsidR="00077066" w:rsidRPr="00425F48" w:rsidRDefault="00077066" w:rsidP="00077066">
      <w:pPr>
        <w:pStyle w:val="ScheduleDivision"/>
      </w:pPr>
      <w:bookmarkStart w:id="15" w:name="_Toc148617207"/>
      <w:r w:rsidRPr="00C03F57">
        <w:rPr>
          <w:rStyle w:val="CharDivNo"/>
        </w:rPr>
        <w:t>Division 2.2</w:t>
      </w:r>
      <w:r w:rsidRPr="00425F48">
        <w:tab/>
      </w:r>
      <w:r w:rsidRPr="00C03F57">
        <w:rPr>
          <w:rStyle w:val="CharDivText"/>
        </w:rPr>
        <w:t>Interest in the growth phase</w:t>
      </w:r>
      <w:bookmarkEnd w:id="15"/>
    </w:p>
    <w:p w:rsidR="00077066" w:rsidRPr="00425F48" w:rsidRDefault="00077066" w:rsidP="00077066">
      <w:pPr>
        <w:pStyle w:val="ScheduleHeading"/>
      </w:pPr>
      <w:r w:rsidRPr="00C03F57">
        <w:rPr>
          <w:rStyle w:val="CharSectno"/>
        </w:rPr>
        <w:t>2</w:t>
      </w:r>
      <w:r w:rsidRPr="00425F48">
        <w:tab/>
        <w:t>Methods and factors for interests of members in the PSS Scheme</w:t>
      </w:r>
    </w:p>
    <w:p w:rsidR="00077066" w:rsidRPr="00425F48" w:rsidRDefault="00077066" w:rsidP="00077066">
      <w:pPr>
        <w:pStyle w:val="R1"/>
        <w:rPr>
          <w:b/>
          <w:caps/>
        </w:rPr>
      </w:pPr>
      <w:r w:rsidRPr="00425F48">
        <w:tab/>
      </w:r>
      <w:r w:rsidRPr="00425F48">
        <w:tab/>
        <w:t>For an interest that is in the growth phase in the PSS Scheme mentioned in an item in the following table, the method or factor mentioned in the item is approved for section 4 of this instrument.</w:t>
      </w:r>
    </w:p>
    <w:p w:rsidR="00077066" w:rsidRPr="00425F48" w:rsidRDefault="00077066" w:rsidP="00077066"/>
    <w:tbl>
      <w:tblPr>
        <w:tblW w:w="8465" w:type="dxa"/>
        <w:tblLayout w:type="fixed"/>
        <w:tblLook w:val="0000" w:firstRow="0" w:lastRow="0" w:firstColumn="0" w:lastColumn="0" w:noHBand="0" w:noVBand="0"/>
      </w:tblPr>
      <w:tblGrid>
        <w:gridCol w:w="828"/>
        <w:gridCol w:w="3369"/>
        <w:gridCol w:w="4268"/>
      </w:tblGrid>
      <w:tr w:rsidR="00077066" w:rsidRPr="00425F48">
        <w:trPr>
          <w:tblHeader/>
        </w:trPr>
        <w:tc>
          <w:tcPr>
            <w:tcW w:w="828" w:type="dxa"/>
            <w:tcBorders>
              <w:bottom w:val="single" w:sz="4" w:space="0" w:color="auto"/>
            </w:tcBorders>
          </w:tcPr>
          <w:p w:rsidR="00077066" w:rsidRPr="00425F48" w:rsidRDefault="00077066" w:rsidP="00077066">
            <w:pPr>
              <w:pStyle w:val="TableColHead"/>
            </w:pPr>
            <w:r w:rsidRPr="00425F48">
              <w:t>Item</w:t>
            </w:r>
          </w:p>
        </w:tc>
        <w:tc>
          <w:tcPr>
            <w:tcW w:w="3369" w:type="dxa"/>
            <w:tcBorders>
              <w:bottom w:val="single" w:sz="4" w:space="0" w:color="auto"/>
            </w:tcBorders>
          </w:tcPr>
          <w:p w:rsidR="00077066" w:rsidRPr="00425F48" w:rsidRDefault="00077066" w:rsidP="00077066">
            <w:pPr>
              <w:pStyle w:val="TableColHead"/>
            </w:pPr>
            <w:r w:rsidRPr="00425F48">
              <w:t>Interest in the growth phase</w:t>
            </w:r>
          </w:p>
        </w:tc>
        <w:tc>
          <w:tcPr>
            <w:tcW w:w="4268" w:type="dxa"/>
            <w:tcBorders>
              <w:bottom w:val="single" w:sz="4" w:space="0" w:color="auto"/>
            </w:tcBorders>
          </w:tcPr>
          <w:p w:rsidR="00077066" w:rsidRPr="00425F48" w:rsidRDefault="00077066" w:rsidP="00077066">
            <w:pPr>
              <w:pStyle w:val="TableColHead"/>
            </w:pPr>
            <w:r w:rsidRPr="00425F48">
              <w:t>Method or factor</w:t>
            </w:r>
          </w:p>
        </w:tc>
      </w:tr>
      <w:tr w:rsidR="00077066" w:rsidRPr="00425F48">
        <w:tc>
          <w:tcPr>
            <w:tcW w:w="828" w:type="dxa"/>
            <w:tcBorders>
              <w:top w:val="single" w:sz="4" w:space="0" w:color="auto"/>
            </w:tcBorders>
          </w:tcPr>
          <w:p w:rsidR="00077066" w:rsidRPr="00425F48" w:rsidRDefault="00077066" w:rsidP="00077066">
            <w:pPr>
              <w:pStyle w:val="TableText"/>
            </w:pPr>
            <w:r w:rsidRPr="00425F48">
              <w:t>1</w:t>
            </w:r>
          </w:p>
        </w:tc>
        <w:tc>
          <w:tcPr>
            <w:tcW w:w="3369" w:type="dxa"/>
            <w:tcBorders>
              <w:top w:val="single" w:sz="4" w:space="0" w:color="auto"/>
            </w:tcBorders>
          </w:tcPr>
          <w:p w:rsidR="00077066" w:rsidRPr="00425F48" w:rsidRDefault="00077066" w:rsidP="00077066">
            <w:pPr>
              <w:pStyle w:val="TableText"/>
            </w:pPr>
            <w:r w:rsidRPr="00425F48">
              <w:t>An interest that a person has as a member of the PSS Scheme.</w:t>
            </w:r>
          </w:p>
        </w:tc>
        <w:tc>
          <w:tcPr>
            <w:tcW w:w="4268" w:type="dxa"/>
            <w:tcBorders>
              <w:top w:val="single" w:sz="4" w:space="0" w:color="auto"/>
            </w:tcBorders>
          </w:tcPr>
          <w:p w:rsidR="00077066" w:rsidRPr="00100592" w:rsidRDefault="00077066" w:rsidP="00077066">
            <w:pPr>
              <w:pStyle w:val="TableText"/>
              <w:jc w:val="center"/>
              <w:rPr>
                <w:sz w:val="20"/>
              </w:rPr>
            </w:pPr>
            <w:r w:rsidRPr="00100592">
              <w:rPr>
                <w:sz w:val="20"/>
              </w:rPr>
              <w:t>ABM × AS × ABF</w:t>
            </w:r>
            <w:r w:rsidRPr="00425F48">
              <w:rPr>
                <w:sz w:val="20"/>
                <w:vertAlign w:val="subscript"/>
              </w:rPr>
              <w:t>y+m,s</w:t>
            </w:r>
            <w:r w:rsidRPr="00100592">
              <w:rPr>
                <w:sz w:val="20"/>
              </w:rPr>
              <w:t xml:space="preserve"> + AMC × (1 </w:t>
            </w:r>
            <w:r>
              <w:rPr>
                <w:sz w:val="20"/>
              </w:rPr>
              <w:noBreakHyphen/>
            </w:r>
            <w:r w:rsidRPr="00100592">
              <w:rPr>
                <w:sz w:val="20"/>
              </w:rPr>
              <w:t> MCF</w:t>
            </w:r>
            <w:r w:rsidRPr="00425F48">
              <w:rPr>
                <w:sz w:val="20"/>
                <w:vertAlign w:val="subscript"/>
              </w:rPr>
              <w:t>y+m,s</w:t>
            </w:r>
            <w:r w:rsidRPr="00100592">
              <w:rPr>
                <w:sz w:val="20"/>
              </w:rPr>
              <w:t>)</w:t>
            </w:r>
            <w:r w:rsidRPr="00100592">
              <w:rPr>
                <w:sz w:val="20"/>
              </w:rPr>
              <w:br/>
              <w:t xml:space="preserve"> + APC × (1 </w:t>
            </w:r>
            <w:r>
              <w:rPr>
                <w:sz w:val="20"/>
              </w:rPr>
              <w:noBreakHyphen/>
            </w:r>
            <w:r w:rsidRPr="00100592">
              <w:rPr>
                <w:sz w:val="20"/>
              </w:rPr>
              <w:t xml:space="preserve"> PCF</w:t>
            </w:r>
            <w:r w:rsidRPr="00425F48">
              <w:rPr>
                <w:sz w:val="20"/>
                <w:vertAlign w:val="subscript"/>
              </w:rPr>
              <w:t>y+m,s</w:t>
            </w:r>
            <w:r w:rsidRPr="00100592">
              <w:rPr>
                <w:sz w:val="20"/>
              </w:rPr>
              <w:t>) + ATA – ERDA</w:t>
            </w:r>
          </w:p>
          <w:p w:rsidR="00077066" w:rsidRPr="00425F48" w:rsidRDefault="00077066" w:rsidP="00077066">
            <w:pPr>
              <w:pStyle w:val="TableText"/>
            </w:pPr>
            <w:r w:rsidRPr="00425F48">
              <w:t>where:</w:t>
            </w:r>
          </w:p>
          <w:p w:rsidR="00077066" w:rsidRPr="00425F48" w:rsidRDefault="00077066" w:rsidP="00077066">
            <w:pPr>
              <w:pStyle w:val="TableText"/>
            </w:pPr>
            <w:r w:rsidRPr="00425F48">
              <w:rPr>
                <w:b/>
                <w:i/>
              </w:rPr>
              <w:t xml:space="preserve">ABM </w:t>
            </w:r>
            <w:r w:rsidRPr="00425F48">
              <w:t>is:</w:t>
            </w:r>
          </w:p>
          <w:p w:rsidR="00077066" w:rsidRPr="00425F48" w:rsidRDefault="00077066" w:rsidP="00077066">
            <w:pPr>
              <w:pStyle w:val="TableP1a"/>
            </w:pPr>
            <w:r w:rsidRPr="00425F48">
              <w:tab/>
              <w:t>(a)</w:t>
            </w:r>
            <w:r w:rsidRPr="00425F48">
              <w:tab/>
              <w:t xml:space="preserve">for a maximum benefits member — the lump sum benefit the person would receive if the person ceased to be a </w:t>
            </w:r>
            <w:r w:rsidRPr="00425F48">
              <w:lastRenderedPageBreak/>
              <w:t>member of the PSS Scheme on the relevant date, divided by the person’s average salary on the relevant date; and</w:t>
            </w:r>
          </w:p>
          <w:p w:rsidR="00077066" w:rsidRDefault="00077066" w:rsidP="00077066">
            <w:pPr>
              <w:pStyle w:val="TableP1a"/>
            </w:pPr>
            <w:r w:rsidRPr="00425F48">
              <w:tab/>
              <w:t>(b)</w:t>
            </w:r>
            <w:r w:rsidRPr="00425F48">
              <w:tab/>
              <w:t>for any other member — the benefit accrual multiple, within the meaning of rule 5.2.1 or 5.3.1 of the Rules, as applicable, at the relevant date, but excluding any excess contribution multiple that would apply if the person ceased membership of the PSS Scheme on the relevant date.</w:t>
            </w:r>
          </w:p>
          <w:p w:rsidR="00077066" w:rsidRPr="00425F48" w:rsidRDefault="00077066" w:rsidP="00077066">
            <w:pPr>
              <w:pStyle w:val="TableText"/>
            </w:pPr>
            <w:r w:rsidRPr="00425F48">
              <w:rPr>
                <w:b/>
                <w:i/>
              </w:rPr>
              <w:t xml:space="preserve">AS </w:t>
            </w:r>
            <w:r w:rsidRPr="00425F48">
              <w:t>is the person’s average salary at the relevant date.</w:t>
            </w:r>
          </w:p>
        </w:tc>
      </w:tr>
      <w:tr w:rsidR="00077066" w:rsidRPr="00425F48">
        <w:tc>
          <w:tcPr>
            <w:tcW w:w="828" w:type="dxa"/>
          </w:tcPr>
          <w:p w:rsidR="00077066" w:rsidRPr="00425F48" w:rsidRDefault="00077066" w:rsidP="00077066"/>
        </w:tc>
        <w:tc>
          <w:tcPr>
            <w:tcW w:w="3369" w:type="dxa"/>
          </w:tcPr>
          <w:p w:rsidR="00077066" w:rsidRPr="00425F48" w:rsidRDefault="00077066" w:rsidP="00077066"/>
        </w:tc>
        <w:tc>
          <w:tcPr>
            <w:tcW w:w="4268" w:type="dxa"/>
          </w:tcPr>
          <w:p w:rsidR="00077066" w:rsidRPr="00425F48" w:rsidRDefault="00077066" w:rsidP="00077066">
            <w:pPr>
              <w:pStyle w:val="TableText"/>
            </w:pPr>
            <w:r w:rsidRPr="00425F48">
              <w:rPr>
                <w:b/>
                <w:i/>
              </w:rPr>
              <w:t>ABF</w:t>
            </w:r>
            <w:r w:rsidRPr="00425F48">
              <w:rPr>
                <w:b/>
                <w:i/>
                <w:vertAlign w:val="subscript"/>
              </w:rPr>
              <w:t>y+m,s</w:t>
            </w:r>
            <w:r w:rsidRPr="00425F48">
              <w:rPr>
                <w:b/>
                <w:i/>
              </w:rPr>
              <w:t xml:space="preserve"> </w:t>
            </w:r>
            <w:r w:rsidRPr="00425F48">
              <w:t>is the factor calculated in accordance with the following formula:</w:t>
            </w:r>
          </w:p>
          <w:p w:rsidR="00077066" w:rsidRPr="00425F48" w:rsidRDefault="00397B0A" w:rsidP="003920AF">
            <w:pPr>
              <w:pStyle w:val="Formula"/>
              <w:ind w:left="603"/>
            </w:pPr>
            <w:r>
              <w:rPr>
                <w:noProof/>
              </w:rPr>
              <w:drawing>
                <wp:inline distT="0" distB="0" distL="0" distR="0">
                  <wp:extent cx="1775460" cy="421640"/>
                  <wp:effectExtent l="0" t="0" r="0" b="0"/>
                  <wp:docPr id="16" name="Picture 16" descr="Start formula start fraction ABF start subscript y, s end subscript times open bracket 12 minus m close bracket plus AB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75460" cy="421640"/>
                          </a:xfrm>
                          <a:prstGeom prst="rect">
                            <a:avLst/>
                          </a:prstGeom>
                          <a:noFill/>
                          <a:ln>
                            <a:noFill/>
                          </a:ln>
                        </pic:spPr>
                      </pic:pic>
                    </a:graphicData>
                  </a:graphic>
                </wp:inline>
              </w:drawing>
            </w:r>
          </w:p>
          <w:p w:rsidR="00077066" w:rsidRPr="00425F48" w:rsidRDefault="00077066" w:rsidP="00077066">
            <w:pPr>
              <w:pStyle w:val="TableText"/>
            </w:pPr>
            <w:r w:rsidRPr="00425F48">
              <w:t>where:</w:t>
            </w:r>
          </w:p>
          <w:p w:rsidR="00077066" w:rsidRPr="00425F48" w:rsidRDefault="00077066" w:rsidP="00077066">
            <w:pPr>
              <w:pStyle w:val="TableText"/>
            </w:pPr>
            <w:r w:rsidRPr="00425F48">
              <w:rPr>
                <w:b/>
                <w:i/>
              </w:rPr>
              <w:t>ABF</w:t>
            </w:r>
            <w:r w:rsidRPr="00425F48">
              <w:rPr>
                <w:b/>
                <w:i/>
                <w:vertAlign w:val="subscript"/>
              </w:rPr>
              <w:t>y,s</w:t>
            </w:r>
            <w:r w:rsidRPr="00425F48">
              <w:rPr>
                <w:b/>
                <w:i/>
              </w:rPr>
              <w:t xml:space="preserve"> </w:t>
            </w:r>
            <w:r w:rsidRPr="00425F48">
              <w:t>is the accrued benefit multiple valuation factor mentioned in whichever of Tables 1A to 1D is applicable, given the following:</w:t>
            </w:r>
          </w:p>
          <w:p w:rsidR="00077066" w:rsidRPr="00425F48" w:rsidRDefault="00077066" w:rsidP="00077066">
            <w:pPr>
              <w:pStyle w:val="TableP1a"/>
            </w:pPr>
            <w:r w:rsidRPr="00425F48">
              <w:tab/>
              <w:t>(a)</w:t>
            </w:r>
            <w:r w:rsidRPr="00425F48">
              <w:tab/>
              <w:t>the person’s first day of membership of the PSS Scheme;</w:t>
            </w:r>
          </w:p>
          <w:p w:rsidR="00077066" w:rsidRPr="00425F48" w:rsidRDefault="00077066" w:rsidP="00077066">
            <w:pPr>
              <w:pStyle w:val="TableP1a"/>
            </w:pPr>
            <w:r w:rsidRPr="00425F48">
              <w:tab/>
              <w:t>(b)</w:t>
            </w:r>
            <w:r w:rsidRPr="00425F48">
              <w:tab/>
              <w:t>the person’s gender;</w:t>
            </w:r>
          </w:p>
          <w:p w:rsidR="00077066" w:rsidRPr="00425F48" w:rsidRDefault="00077066" w:rsidP="00077066">
            <w:pPr>
              <w:pStyle w:val="TableP1a"/>
            </w:pPr>
            <w:r w:rsidRPr="00425F48">
              <w:tab/>
              <w:t>(c)</w:t>
            </w:r>
            <w:r w:rsidRPr="00425F48">
              <w:tab/>
              <w:t>the person’s age in completed years at the relevant date;</w:t>
            </w:r>
          </w:p>
          <w:p w:rsidR="00077066" w:rsidRPr="00425F48" w:rsidRDefault="00077066" w:rsidP="00077066">
            <w:pPr>
              <w:pStyle w:val="TableP1a"/>
            </w:pPr>
            <w:r w:rsidRPr="00425F48">
              <w:tab/>
              <w:t>(d)</w:t>
            </w:r>
            <w:r w:rsidRPr="00425F48">
              <w:tab/>
              <w:t>the number of complete years between the person’s first day of membership and the relevant date.</w:t>
            </w:r>
          </w:p>
          <w:p w:rsidR="00077066" w:rsidRPr="00425F48" w:rsidRDefault="00077066" w:rsidP="00077066">
            <w:pPr>
              <w:pStyle w:val="TableText"/>
            </w:pPr>
            <w:r w:rsidRPr="00425F48">
              <w:rPr>
                <w:b/>
                <w:i/>
              </w:rPr>
              <w:t xml:space="preserve">m </w:t>
            </w:r>
            <w:r w:rsidRPr="00425F48">
              <w:t>is the number of complete months of the person’s age, at the relevant date, that are not included in the person’s completed years of age.</w:t>
            </w:r>
          </w:p>
          <w:p w:rsidR="00077066" w:rsidRPr="00425F48" w:rsidRDefault="00077066" w:rsidP="00077066">
            <w:pPr>
              <w:pStyle w:val="TableText"/>
              <w:rPr>
                <w:b/>
                <w:i/>
              </w:rPr>
            </w:pPr>
            <w:r w:rsidRPr="00425F48">
              <w:rPr>
                <w:b/>
                <w:i/>
              </w:rPr>
              <w:t>ABF</w:t>
            </w:r>
            <w:r w:rsidRPr="00425F48">
              <w:rPr>
                <w:b/>
                <w:i/>
                <w:vertAlign w:val="subscript"/>
              </w:rPr>
              <w:t xml:space="preserve">y+1,s </w:t>
            </w:r>
            <w:r w:rsidRPr="00425F48">
              <w:t xml:space="preserve"> is the accrued benefit multiple valuation factor mentioned in Table 1A to 1D that would apply if the person’s age in completed years at the relevant date were 1 year more than it is.</w:t>
            </w:r>
          </w:p>
          <w:p w:rsidR="00077066" w:rsidRPr="00425F48" w:rsidRDefault="00077066" w:rsidP="00077066">
            <w:pPr>
              <w:pStyle w:val="TableText"/>
            </w:pPr>
            <w:r w:rsidRPr="00425F48">
              <w:rPr>
                <w:b/>
                <w:i/>
              </w:rPr>
              <w:t xml:space="preserve">AMC </w:t>
            </w:r>
            <w:r w:rsidRPr="00425F48">
              <w:t>is the person’s accumulated member contributions at the relevant date.</w:t>
            </w:r>
          </w:p>
          <w:p w:rsidR="00077066" w:rsidRPr="00425F48" w:rsidRDefault="00077066" w:rsidP="00077066">
            <w:pPr>
              <w:pStyle w:val="TableText"/>
            </w:pPr>
            <w:r w:rsidRPr="00425F48">
              <w:rPr>
                <w:b/>
                <w:i/>
              </w:rPr>
              <w:t>MCF</w:t>
            </w:r>
            <w:r w:rsidRPr="00425F48">
              <w:rPr>
                <w:b/>
                <w:i/>
                <w:vertAlign w:val="subscript"/>
              </w:rPr>
              <w:t>y+m,s</w:t>
            </w:r>
            <w:r w:rsidRPr="00425F48">
              <w:rPr>
                <w:b/>
                <w:i/>
              </w:rPr>
              <w:t xml:space="preserve"> </w:t>
            </w:r>
            <w:r w:rsidRPr="00425F48">
              <w:t>is the factor calculated in accordance with the following formula:</w:t>
            </w:r>
          </w:p>
          <w:p w:rsidR="00077066" w:rsidRPr="00425F48" w:rsidRDefault="00E144CF" w:rsidP="00077066">
            <w:pPr>
              <w:pStyle w:val="Formula"/>
            </w:pPr>
            <w:r>
              <w:rPr>
                <w:noProof/>
              </w:rPr>
              <w:drawing>
                <wp:inline distT="0" distB="0" distL="0" distR="0">
                  <wp:extent cx="1851025" cy="421005"/>
                  <wp:effectExtent l="0" t="0" r="0" b="0"/>
                  <wp:docPr id="22" name="Picture 22" descr="Start formula start fraction MCF start subscript y, s end subscript times open bracket 12 minus m close bracket plus MC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51025" cy="421005"/>
                          </a:xfrm>
                          <a:prstGeom prst="rect">
                            <a:avLst/>
                          </a:prstGeom>
                          <a:noFill/>
                          <a:ln>
                            <a:noFill/>
                          </a:ln>
                        </pic:spPr>
                      </pic:pic>
                    </a:graphicData>
                  </a:graphic>
                </wp:inline>
              </w:drawing>
            </w:r>
          </w:p>
          <w:p w:rsidR="00077066" w:rsidRPr="00425F48" w:rsidRDefault="00077066" w:rsidP="00077066">
            <w:pPr>
              <w:pStyle w:val="TableText"/>
            </w:pPr>
            <w:r w:rsidRPr="00425F48">
              <w:t>where:</w:t>
            </w:r>
          </w:p>
          <w:p w:rsidR="00077066" w:rsidRPr="00425F48" w:rsidRDefault="00077066" w:rsidP="00077066">
            <w:pPr>
              <w:pStyle w:val="TableText"/>
            </w:pPr>
            <w:r w:rsidRPr="00425F48">
              <w:rPr>
                <w:b/>
                <w:i/>
              </w:rPr>
              <w:t>MCF</w:t>
            </w:r>
            <w:r w:rsidRPr="00425F48">
              <w:rPr>
                <w:b/>
                <w:i/>
                <w:vertAlign w:val="subscript"/>
              </w:rPr>
              <w:t>y,s</w:t>
            </w:r>
            <w:r w:rsidRPr="00425F48">
              <w:rPr>
                <w:b/>
                <w:i/>
              </w:rPr>
              <w:t xml:space="preserve"> </w:t>
            </w:r>
            <w:r w:rsidRPr="00425F48">
              <w:t xml:space="preserve">is the member contribution valuation </w:t>
            </w:r>
            <w:r w:rsidRPr="00425F48">
              <w:lastRenderedPageBreak/>
              <w:t>factor mentioned in whichever of Tables 2A to 2D is applicable, given the following:</w:t>
            </w:r>
          </w:p>
          <w:p w:rsidR="00077066" w:rsidRPr="00425F48" w:rsidRDefault="00077066" w:rsidP="00077066">
            <w:pPr>
              <w:pStyle w:val="TableP1a"/>
            </w:pPr>
            <w:r w:rsidRPr="00425F48">
              <w:tab/>
              <w:t>(a)</w:t>
            </w:r>
            <w:r w:rsidRPr="00425F48">
              <w:tab/>
              <w:t>the person’s first day of membership of the PSS Scheme;</w:t>
            </w:r>
          </w:p>
          <w:p w:rsidR="00077066" w:rsidRPr="00425F48" w:rsidRDefault="00077066" w:rsidP="00077066">
            <w:pPr>
              <w:pStyle w:val="TableP1a"/>
            </w:pPr>
            <w:r w:rsidRPr="00425F48">
              <w:tab/>
              <w:t>(b)</w:t>
            </w:r>
            <w:r w:rsidRPr="00425F48">
              <w:tab/>
              <w:t>the person’s gender;</w:t>
            </w:r>
          </w:p>
          <w:p w:rsidR="00077066" w:rsidRPr="00425F48" w:rsidRDefault="00077066" w:rsidP="00077066">
            <w:pPr>
              <w:pStyle w:val="TableP1a"/>
            </w:pPr>
            <w:r w:rsidRPr="00425F48">
              <w:tab/>
              <w:t>(c)</w:t>
            </w:r>
            <w:r w:rsidRPr="00425F48">
              <w:tab/>
              <w:t>the person’s age in completed years at the relevant date;</w:t>
            </w:r>
          </w:p>
          <w:p w:rsidR="00077066" w:rsidRPr="00425F48" w:rsidRDefault="00077066" w:rsidP="00077066">
            <w:pPr>
              <w:pStyle w:val="TableP1a"/>
            </w:pPr>
            <w:r w:rsidRPr="00425F48">
              <w:tab/>
              <w:t>(d)</w:t>
            </w:r>
            <w:r w:rsidRPr="00425F48">
              <w:tab/>
              <w:t>the number of complete years between the person’s first day of membership and the relevant date.</w:t>
            </w:r>
          </w:p>
          <w:p w:rsidR="00077066" w:rsidRPr="00425F48" w:rsidRDefault="00077066" w:rsidP="00077066">
            <w:pPr>
              <w:pStyle w:val="TableP1a"/>
            </w:pPr>
            <w:r w:rsidRPr="00425F48">
              <w:rPr>
                <w:b/>
                <w:i/>
              </w:rPr>
              <w:t xml:space="preserve">m </w:t>
            </w:r>
            <w:r w:rsidRPr="00425F48">
              <w:t>has the meaning given above.</w:t>
            </w:r>
          </w:p>
          <w:p w:rsidR="00077066" w:rsidRPr="00425F48" w:rsidRDefault="00077066" w:rsidP="00077066">
            <w:pPr>
              <w:pStyle w:val="TableText"/>
              <w:rPr>
                <w:vertAlign w:val="subscript"/>
              </w:rPr>
            </w:pPr>
            <w:r w:rsidRPr="00425F48">
              <w:rPr>
                <w:b/>
                <w:i/>
              </w:rPr>
              <w:t>MCF</w:t>
            </w:r>
            <w:r w:rsidRPr="00425F48">
              <w:rPr>
                <w:b/>
                <w:i/>
                <w:vertAlign w:val="subscript"/>
              </w:rPr>
              <w:t>y+1,s</w:t>
            </w:r>
            <w:r w:rsidRPr="00425F48">
              <w:t xml:space="preserve"> is the member contribution valuation factor mentioned in Table 2A to 2D that would apply if the person’s age in completed years at the relevant date were 1 year more than it is.</w:t>
            </w:r>
          </w:p>
          <w:p w:rsidR="00077066" w:rsidRPr="00425F48" w:rsidRDefault="00077066" w:rsidP="00077066">
            <w:pPr>
              <w:pStyle w:val="TableText"/>
            </w:pPr>
            <w:r w:rsidRPr="00425F48">
              <w:rPr>
                <w:b/>
                <w:i/>
              </w:rPr>
              <w:t xml:space="preserve">APC </w:t>
            </w:r>
            <w:r w:rsidRPr="00425F48">
              <w:t>is the person’s accumulated productivity contributions at the relevant date.</w:t>
            </w:r>
          </w:p>
          <w:p w:rsidR="00077066" w:rsidRPr="00425F48" w:rsidRDefault="00077066" w:rsidP="00077066">
            <w:pPr>
              <w:pStyle w:val="TableText"/>
            </w:pPr>
            <w:r w:rsidRPr="00425F48">
              <w:rPr>
                <w:b/>
                <w:i/>
              </w:rPr>
              <w:t>PCF</w:t>
            </w:r>
            <w:r w:rsidRPr="00425F48">
              <w:rPr>
                <w:b/>
                <w:i/>
                <w:vertAlign w:val="subscript"/>
              </w:rPr>
              <w:t>y+m,s</w:t>
            </w:r>
            <w:r w:rsidRPr="00425F48">
              <w:rPr>
                <w:b/>
                <w:i/>
              </w:rPr>
              <w:t xml:space="preserve"> </w:t>
            </w:r>
            <w:r w:rsidRPr="00425F48">
              <w:t>is the factor calculated in accordance with the following formula:</w:t>
            </w:r>
          </w:p>
          <w:p w:rsidR="00077066" w:rsidRPr="00425F48" w:rsidRDefault="00306AAE" w:rsidP="00077066">
            <w:pPr>
              <w:pStyle w:val="Formula"/>
            </w:pPr>
            <w:r>
              <w:rPr>
                <w:noProof/>
              </w:rPr>
              <w:drawing>
                <wp:inline distT="0" distB="0" distL="0" distR="0">
                  <wp:extent cx="1896110" cy="421005"/>
                  <wp:effectExtent l="0" t="0" r="8890" b="0"/>
                  <wp:docPr id="23" name="Picture 23" descr="Start formula start fraction PCF start subscript y, s end subscript times open bracket 12 minus m close bracket plus PC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96110" cy="421005"/>
                          </a:xfrm>
                          <a:prstGeom prst="rect">
                            <a:avLst/>
                          </a:prstGeom>
                          <a:noFill/>
                          <a:ln>
                            <a:noFill/>
                          </a:ln>
                        </pic:spPr>
                      </pic:pic>
                    </a:graphicData>
                  </a:graphic>
                </wp:inline>
              </w:drawing>
            </w:r>
          </w:p>
          <w:p w:rsidR="00077066" w:rsidRPr="00425F48" w:rsidRDefault="00077066" w:rsidP="00077066">
            <w:pPr>
              <w:pStyle w:val="TableP1a"/>
            </w:pPr>
            <w:r w:rsidRPr="00425F48">
              <w:t>where:</w:t>
            </w:r>
          </w:p>
          <w:p w:rsidR="00077066" w:rsidRPr="00425F48" w:rsidRDefault="00077066" w:rsidP="00077066">
            <w:pPr>
              <w:pStyle w:val="TableText"/>
            </w:pPr>
            <w:r w:rsidRPr="00425F48">
              <w:rPr>
                <w:b/>
                <w:i/>
              </w:rPr>
              <w:t>PCF</w:t>
            </w:r>
            <w:r w:rsidRPr="00425F48">
              <w:rPr>
                <w:b/>
                <w:i/>
                <w:vertAlign w:val="subscript"/>
              </w:rPr>
              <w:t>y,s</w:t>
            </w:r>
            <w:r w:rsidRPr="00425F48">
              <w:t xml:space="preserve"> is the productivity contribution valuation factor mentioned in whichever of Tables 3A to 3D is applicable, given the following:</w:t>
            </w:r>
          </w:p>
          <w:p w:rsidR="00077066" w:rsidRPr="00425F48" w:rsidRDefault="00077066" w:rsidP="00077066">
            <w:pPr>
              <w:pStyle w:val="TableP1a"/>
            </w:pPr>
            <w:r w:rsidRPr="00425F48">
              <w:tab/>
              <w:t>(a)</w:t>
            </w:r>
            <w:r w:rsidRPr="00425F48">
              <w:tab/>
              <w:t>the person’s first day of membership of the PSS Scheme;</w:t>
            </w:r>
          </w:p>
          <w:p w:rsidR="00077066" w:rsidRPr="00425F48" w:rsidRDefault="00077066" w:rsidP="00077066">
            <w:pPr>
              <w:pStyle w:val="TableP1a"/>
            </w:pPr>
            <w:r w:rsidRPr="00425F48">
              <w:tab/>
              <w:t>(b)</w:t>
            </w:r>
            <w:r w:rsidRPr="00425F48">
              <w:tab/>
              <w:t>the person’s gender;</w:t>
            </w:r>
          </w:p>
          <w:p w:rsidR="00077066" w:rsidRPr="00425F48" w:rsidRDefault="00077066" w:rsidP="00077066">
            <w:pPr>
              <w:pStyle w:val="TableP1a"/>
            </w:pPr>
            <w:r w:rsidRPr="00425F48">
              <w:tab/>
              <w:t>(c)</w:t>
            </w:r>
            <w:r w:rsidRPr="00425F48">
              <w:tab/>
              <w:t>the person’s age in completed years at the relevant date;</w:t>
            </w:r>
          </w:p>
          <w:p w:rsidR="00077066" w:rsidRPr="00425F48" w:rsidRDefault="00077066" w:rsidP="00077066">
            <w:pPr>
              <w:pStyle w:val="TableP1a"/>
            </w:pPr>
            <w:r w:rsidRPr="00425F48">
              <w:tab/>
              <w:t>(d)</w:t>
            </w:r>
            <w:r w:rsidRPr="00425F48">
              <w:tab/>
              <w:t>the number of complete years between the person’s first day of membership and the relevant date.</w:t>
            </w:r>
          </w:p>
          <w:p w:rsidR="00077066" w:rsidRPr="00425F48" w:rsidRDefault="00077066" w:rsidP="00077066">
            <w:pPr>
              <w:pStyle w:val="TableText"/>
            </w:pPr>
            <w:r w:rsidRPr="00425F48">
              <w:rPr>
                <w:b/>
                <w:i/>
              </w:rPr>
              <w:t xml:space="preserve">m </w:t>
            </w:r>
            <w:r w:rsidRPr="00425F48">
              <w:t>has the meaning given above.</w:t>
            </w:r>
          </w:p>
          <w:p w:rsidR="00077066" w:rsidRPr="00425F48" w:rsidRDefault="00077066" w:rsidP="00077066">
            <w:pPr>
              <w:pStyle w:val="TableText"/>
              <w:rPr>
                <w:b/>
                <w:i/>
                <w:vertAlign w:val="subscript"/>
              </w:rPr>
            </w:pPr>
            <w:r w:rsidRPr="00425F48">
              <w:rPr>
                <w:b/>
                <w:i/>
              </w:rPr>
              <w:t>PCF</w:t>
            </w:r>
            <w:r w:rsidRPr="00425F48">
              <w:rPr>
                <w:b/>
                <w:i/>
                <w:vertAlign w:val="subscript"/>
              </w:rPr>
              <w:t xml:space="preserve">y+1,s </w:t>
            </w:r>
            <w:r w:rsidRPr="00425F48">
              <w:t>is the productivity contribution valuation factor mentioned in Table 3A to 3D that would apply if the person’s age in completed years at the relevant date were 1 year more than it is.</w:t>
            </w:r>
          </w:p>
          <w:p w:rsidR="00077066" w:rsidRDefault="00077066" w:rsidP="00077066">
            <w:pPr>
              <w:pStyle w:val="TableText"/>
            </w:pPr>
            <w:r w:rsidRPr="00425F48">
              <w:rPr>
                <w:b/>
                <w:i/>
              </w:rPr>
              <w:t xml:space="preserve">ATA </w:t>
            </w:r>
            <w:r w:rsidRPr="00425F48">
              <w:t>is the accumulated transfer amount, or if there are 2 or more such amounts, the sum of those amounts, in respect of the person at the relevant date.</w:t>
            </w:r>
          </w:p>
          <w:p w:rsidR="00077066" w:rsidRPr="00425F48" w:rsidRDefault="00077066" w:rsidP="00077066">
            <w:pPr>
              <w:pStyle w:val="TableText"/>
            </w:pPr>
            <w:r w:rsidRPr="00E901CA">
              <w:rPr>
                <w:b/>
                <w:i/>
              </w:rPr>
              <w:t>ERDA</w:t>
            </w:r>
            <w:r w:rsidRPr="00E901CA">
              <w:t xml:space="preserve"> is the person’s early release deduction amount at the relevant date.</w:t>
            </w:r>
          </w:p>
        </w:tc>
      </w:tr>
      <w:tr w:rsidR="00077066" w:rsidRPr="00425F48">
        <w:trPr>
          <w:trHeight w:val="3819"/>
        </w:trPr>
        <w:tc>
          <w:tcPr>
            <w:tcW w:w="828" w:type="dxa"/>
          </w:tcPr>
          <w:p w:rsidR="00077066" w:rsidRPr="00425F48" w:rsidRDefault="00077066" w:rsidP="00077066">
            <w:pPr>
              <w:pStyle w:val="TableText"/>
              <w:keepNext/>
              <w:keepLines/>
            </w:pPr>
            <w:r w:rsidRPr="00425F48">
              <w:lastRenderedPageBreak/>
              <w:t>2</w:t>
            </w:r>
          </w:p>
        </w:tc>
        <w:tc>
          <w:tcPr>
            <w:tcW w:w="3369" w:type="dxa"/>
          </w:tcPr>
          <w:p w:rsidR="00077066" w:rsidRPr="00425F48" w:rsidRDefault="00077066" w:rsidP="00077066">
            <w:pPr>
              <w:pStyle w:val="TableText"/>
              <w:keepNext/>
              <w:keepLines/>
            </w:pPr>
            <w:r w:rsidRPr="00425F48">
              <w:br w:type="page"/>
              <w:t>An interest that a person has in the PSS Scheme if:</w:t>
            </w:r>
          </w:p>
          <w:p w:rsidR="00077066" w:rsidRPr="00425F48" w:rsidRDefault="00077066" w:rsidP="00077066">
            <w:pPr>
              <w:pStyle w:val="TableP1a"/>
              <w:keepNext/>
              <w:keepLines/>
            </w:pPr>
            <w:r w:rsidRPr="00425F48">
              <w:tab/>
              <w:t>(a)</w:t>
            </w:r>
            <w:r w:rsidRPr="00425F48">
              <w:tab/>
              <w:t>the person is a preserved benefit member; and</w:t>
            </w:r>
          </w:p>
          <w:p w:rsidR="00077066" w:rsidRPr="00425F48" w:rsidRDefault="00077066" w:rsidP="00077066">
            <w:pPr>
              <w:pStyle w:val="TableP1a"/>
              <w:keepNext/>
              <w:keepLines/>
            </w:pPr>
            <w:r w:rsidRPr="00425F48">
              <w:tab/>
              <w:t>(b)</w:t>
            </w:r>
            <w:r w:rsidRPr="00425F48">
              <w:tab/>
              <w:t xml:space="preserve">the person is eligible to receive a benefit under </w:t>
            </w:r>
            <w:r w:rsidR="003F5BF3" w:rsidRPr="0096603C">
              <w:rPr>
                <w:color w:val="000000"/>
                <w:szCs w:val="22"/>
                <w:shd w:val="clear" w:color="auto" w:fill="FFFFFF"/>
              </w:rPr>
              <w:t>rule 8.2.1A or paragraph 8.2.1B(a)</w:t>
            </w:r>
            <w:r w:rsidRPr="00425F48">
              <w:t xml:space="preserve"> of the Rules.</w:t>
            </w:r>
          </w:p>
          <w:p w:rsidR="00077066" w:rsidRPr="00425F48" w:rsidRDefault="00077066" w:rsidP="00077066">
            <w:pPr>
              <w:pStyle w:val="Query"/>
              <w:keepNext/>
              <w:keepLines/>
            </w:pPr>
          </w:p>
        </w:tc>
        <w:tc>
          <w:tcPr>
            <w:tcW w:w="4268" w:type="dxa"/>
          </w:tcPr>
          <w:p w:rsidR="00077066" w:rsidRDefault="00077066" w:rsidP="003920AF">
            <w:pPr>
              <w:pStyle w:val="TableText"/>
              <w:keepNext/>
              <w:keepLines/>
              <w:spacing w:after="180"/>
              <w:jc w:val="center"/>
            </w:pPr>
            <w:r w:rsidRPr="005053BF">
              <w:t xml:space="preserve">UDB × </w:t>
            </w:r>
            <w:r w:rsidRPr="00100592">
              <w:t>UDBF</w:t>
            </w:r>
            <w:r w:rsidRPr="00EE7851">
              <w:rPr>
                <w:szCs w:val="22"/>
                <w:vertAlign w:val="subscript"/>
              </w:rPr>
              <w:t>y+m</w:t>
            </w:r>
            <w:r w:rsidRPr="005053BF">
              <w:t xml:space="preserve"> </w:t>
            </w:r>
            <w:r w:rsidRPr="00100592">
              <w:t>+</w:t>
            </w:r>
            <w:r w:rsidRPr="005053BF">
              <w:t xml:space="preserve"> FDB × FDBF</w:t>
            </w:r>
            <w:r w:rsidRPr="00EE7851">
              <w:rPr>
                <w:szCs w:val="22"/>
                <w:vertAlign w:val="subscript"/>
              </w:rPr>
              <w:t>y+m</w:t>
            </w:r>
            <w:r>
              <w:br/>
            </w:r>
            <w:r w:rsidRPr="005053BF">
              <w:t>+ AT</w:t>
            </w:r>
            <w:r w:rsidRPr="00985043">
              <w:t>A – ERDA</w:t>
            </w:r>
          </w:p>
          <w:p w:rsidR="00077066" w:rsidRPr="00425F48" w:rsidRDefault="00077066" w:rsidP="00077066">
            <w:pPr>
              <w:pStyle w:val="TableText"/>
              <w:keepNext/>
              <w:keepLines/>
            </w:pPr>
            <w:r w:rsidRPr="00425F48">
              <w:t>where:</w:t>
            </w:r>
          </w:p>
          <w:p w:rsidR="00077066" w:rsidRPr="00425F48" w:rsidRDefault="00077066" w:rsidP="00077066">
            <w:pPr>
              <w:pStyle w:val="TableText"/>
              <w:keepNext/>
              <w:keepLines/>
            </w:pPr>
            <w:r w:rsidRPr="0090747C">
              <w:rPr>
                <w:b/>
                <w:i/>
              </w:rPr>
              <w:t>UDB</w:t>
            </w:r>
            <w:r w:rsidRPr="00100592">
              <w:t xml:space="preserve"> </w:t>
            </w:r>
            <w:r w:rsidRPr="00425F48">
              <w:t>is the unfunded preserved benefit included in the preserved benefit which, under rule 8.6.2 of the Rules, increases in line with movements in the consumer price index, as at the relevant date.</w:t>
            </w:r>
          </w:p>
          <w:p w:rsidR="00077066" w:rsidRPr="00425F48" w:rsidRDefault="00077066" w:rsidP="00077066">
            <w:pPr>
              <w:pStyle w:val="TableText"/>
              <w:keepNext/>
              <w:keepLines/>
            </w:pPr>
            <w:r w:rsidRPr="0090747C">
              <w:rPr>
                <w:b/>
                <w:i/>
              </w:rPr>
              <w:t>UDBF</w:t>
            </w:r>
            <w:r w:rsidRPr="00EE7851">
              <w:rPr>
                <w:szCs w:val="22"/>
                <w:vertAlign w:val="subscript"/>
              </w:rPr>
              <w:t>y+m</w:t>
            </w:r>
            <w:r w:rsidRPr="00100592">
              <w:t xml:space="preserve"> </w:t>
            </w:r>
            <w:r w:rsidRPr="00425F48">
              <w:t>is the factor calculated in accordance with the following formula:</w:t>
            </w:r>
          </w:p>
          <w:p w:rsidR="00077066" w:rsidRPr="00100592" w:rsidRDefault="00397B0A" w:rsidP="00077066">
            <w:pPr>
              <w:pStyle w:val="Formula"/>
              <w:keepNext/>
              <w:keepLines/>
              <w:rPr>
                <w:sz w:val="22"/>
              </w:rPr>
            </w:pPr>
            <w:r>
              <w:rPr>
                <w:noProof/>
                <w:sz w:val="22"/>
              </w:rPr>
              <w:drawing>
                <wp:inline distT="0" distB="0" distL="0" distR="0">
                  <wp:extent cx="1894205" cy="421640"/>
                  <wp:effectExtent l="0" t="0" r="0" b="0"/>
                  <wp:docPr id="17" name="Picture 17" descr="Start formula start fraction UDBF subscript y times open bracket 12 minus m close bracket plus UDB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94205" cy="421640"/>
                          </a:xfrm>
                          <a:prstGeom prst="rect">
                            <a:avLst/>
                          </a:prstGeom>
                          <a:noFill/>
                          <a:ln>
                            <a:noFill/>
                          </a:ln>
                        </pic:spPr>
                      </pic:pic>
                    </a:graphicData>
                  </a:graphic>
                </wp:inline>
              </w:drawing>
            </w:r>
          </w:p>
        </w:tc>
      </w:tr>
      <w:tr w:rsidR="00077066" w:rsidRPr="00425F48">
        <w:tc>
          <w:tcPr>
            <w:tcW w:w="828" w:type="dxa"/>
          </w:tcPr>
          <w:p w:rsidR="00077066" w:rsidRPr="00425F48" w:rsidRDefault="00077066" w:rsidP="00077066">
            <w:pPr>
              <w:pStyle w:val="TableText"/>
            </w:pPr>
          </w:p>
        </w:tc>
        <w:tc>
          <w:tcPr>
            <w:tcW w:w="3369" w:type="dxa"/>
          </w:tcPr>
          <w:p w:rsidR="00077066" w:rsidRPr="00425F48" w:rsidRDefault="00077066" w:rsidP="00077066">
            <w:pPr>
              <w:pStyle w:val="Query"/>
            </w:pPr>
          </w:p>
        </w:tc>
        <w:tc>
          <w:tcPr>
            <w:tcW w:w="4268" w:type="dxa"/>
          </w:tcPr>
          <w:p w:rsidR="00077066" w:rsidRPr="00425F48" w:rsidRDefault="00077066" w:rsidP="00077066">
            <w:pPr>
              <w:pStyle w:val="TableText"/>
            </w:pPr>
            <w:r w:rsidRPr="00425F48">
              <w:t>where:</w:t>
            </w:r>
          </w:p>
          <w:p w:rsidR="00077066" w:rsidRPr="00425F48" w:rsidRDefault="00077066" w:rsidP="00077066">
            <w:pPr>
              <w:pStyle w:val="TableText"/>
            </w:pPr>
            <w:r w:rsidRPr="00425F48">
              <w:rPr>
                <w:b/>
                <w:i/>
              </w:rPr>
              <w:t>UDBF</w:t>
            </w:r>
            <w:r w:rsidRPr="00425F48">
              <w:rPr>
                <w:b/>
                <w:i/>
                <w:vertAlign w:val="subscript"/>
              </w:rPr>
              <w:t>y</w:t>
            </w:r>
            <w:r w:rsidRPr="00425F48">
              <w:rPr>
                <w:b/>
                <w:i/>
              </w:rPr>
              <w:t xml:space="preserve"> </w:t>
            </w:r>
            <w:r w:rsidRPr="00425F48">
              <w:t>is the unfunded valuation factor, mentioned in Table 4 that applies at the person’s age in completed years, at the relevant date, for the person’s gender.</w:t>
            </w:r>
          </w:p>
          <w:p w:rsidR="00077066" w:rsidRPr="00425F48" w:rsidRDefault="00077066" w:rsidP="00077066">
            <w:pPr>
              <w:pStyle w:val="TableText"/>
            </w:pPr>
            <w:r w:rsidRPr="00425F48">
              <w:rPr>
                <w:b/>
                <w:i/>
              </w:rPr>
              <w:t xml:space="preserve">m </w:t>
            </w:r>
            <w:r w:rsidRPr="00425F48">
              <w:t>is the number of complete months of the person’s age, at the relevant date, that are not included in the person’s completed years of age.</w:t>
            </w:r>
          </w:p>
          <w:p w:rsidR="00077066" w:rsidRPr="00425F48" w:rsidRDefault="00077066" w:rsidP="00077066">
            <w:pPr>
              <w:pStyle w:val="TableText"/>
              <w:rPr>
                <w:b/>
                <w:i/>
              </w:rPr>
            </w:pPr>
            <w:r w:rsidRPr="00425F48">
              <w:rPr>
                <w:b/>
                <w:i/>
              </w:rPr>
              <w:t>UDBF</w:t>
            </w:r>
            <w:r w:rsidRPr="00425F48">
              <w:rPr>
                <w:b/>
                <w:i/>
                <w:vertAlign w:val="subscript"/>
              </w:rPr>
              <w:t>y+1</w:t>
            </w:r>
            <w:r w:rsidRPr="00425F48">
              <w:t xml:space="preserve"> is the unfunded valuation factor mentioned in Table 4 that would apply if the person’s age in completed years at the relevant date were 1 year more than it is.</w:t>
            </w:r>
          </w:p>
          <w:p w:rsidR="00077066" w:rsidRPr="00425F48" w:rsidRDefault="00077066" w:rsidP="00077066">
            <w:pPr>
              <w:pStyle w:val="TableText"/>
              <w:rPr>
                <w:b/>
                <w:i/>
              </w:rPr>
            </w:pPr>
            <w:r w:rsidRPr="00425F48">
              <w:rPr>
                <w:b/>
                <w:i/>
              </w:rPr>
              <w:t xml:space="preserve">FDB </w:t>
            </w:r>
            <w:r w:rsidRPr="00425F48">
              <w:t>is the sum of the accumulated member contributions and the accumulated productivity contributions included in the preserved benefit which, under rule 8.6.1 of the Rules, increases in line with the fund crediting rate, as at the relevant date.</w:t>
            </w:r>
          </w:p>
        </w:tc>
      </w:tr>
      <w:tr w:rsidR="00077066" w:rsidRPr="00425F48">
        <w:tc>
          <w:tcPr>
            <w:tcW w:w="828" w:type="dxa"/>
          </w:tcPr>
          <w:p w:rsidR="00077066" w:rsidRPr="00425F48" w:rsidRDefault="00077066" w:rsidP="00077066"/>
        </w:tc>
        <w:tc>
          <w:tcPr>
            <w:tcW w:w="3369" w:type="dxa"/>
          </w:tcPr>
          <w:p w:rsidR="00077066" w:rsidRPr="00425F48" w:rsidRDefault="00077066" w:rsidP="00077066"/>
        </w:tc>
        <w:tc>
          <w:tcPr>
            <w:tcW w:w="4268" w:type="dxa"/>
          </w:tcPr>
          <w:p w:rsidR="00077066" w:rsidRPr="00425F48" w:rsidRDefault="00077066" w:rsidP="00077066">
            <w:pPr>
              <w:pStyle w:val="TableText"/>
            </w:pPr>
            <w:r w:rsidRPr="00425F48">
              <w:rPr>
                <w:b/>
                <w:i/>
              </w:rPr>
              <w:t>FDBF</w:t>
            </w:r>
            <w:r w:rsidRPr="00425F48">
              <w:rPr>
                <w:b/>
                <w:i/>
                <w:vertAlign w:val="subscript"/>
              </w:rPr>
              <w:t>y+m</w:t>
            </w:r>
            <w:r w:rsidRPr="00425F48">
              <w:rPr>
                <w:b/>
                <w:i/>
              </w:rPr>
              <w:t xml:space="preserve"> </w:t>
            </w:r>
            <w:r w:rsidRPr="00425F48">
              <w:t>is the factor calculated in accordance with the following formula:</w:t>
            </w:r>
          </w:p>
          <w:p w:rsidR="00077066" w:rsidRPr="00425F48" w:rsidRDefault="00397B0A" w:rsidP="00077066">
            <w:pPr>
              <w:pStyle w:val="Formula"/>
            </w:pPr>
            <w:r>
              <w:rPr>
                <w:noProof/>
              </w:rPr>
              <w:drawing>
                <wp:inline distT="0" distB="0" distL="0" distR="0">
                  <wp:extent cx="1864360" cy="421640"/>
                  <wp:effectExtent l="0" t="0" r="2540" b="0"/>
                  <wp:docPr id="18" name="Picture 18" descr="Start formula start fraction FDBF subscript y times open bracket 12 minus m close bracket plus FDB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64360" cy="421640"/>
                          </a:xfrm>
                          <a:prstGeom prst="rect">
                            <a:avLst/>
                          </a:prstGeom>
                          <a:noFill/>
                          <a:ln>
                            <a:noFill/>
                          </a:ln>
                        </pic:spPr>
                      </pic:pic>
                    </a:graphicData>
                  </a:graphic>
                </wp:inline>
              </w:drawing>
            </w:r>
          </w:p>
        </w:tc>
      </w:tr>
      <w:tr w:rsidR="00077066" w:rsidRPr="00425F48">
        <w:trPr>
          <w:trHeight w:val="1485"/>
        </w:trPr>
        <w:tc>
          <w:tcPr>
            <w:tcW w:w="828" w:type="dxa"/>
          </w:tcPr>
          <w:p w:rsidR="00077066" w:rsidRPr="00425F48" w:rsidRDefault="00077066" w:rsidP="00077066"/>
        </w:tc>
        <w:tc>
          <w:tcPr>
            <w:tcW w:w="3369" w:type="dxa"/>
          </w:tcPr>
          <w:p w:rsidR="00077066" w:rsidRPr="00425F48" w:rsidRDefault="00077066" w:rsidP="00077066"/>
        </w:tc>
        <w:tc>
          <w:tcPr>
            <w:tcW w:w="4268" w:type="dxa"/>
          </w:tcPr>
          <w:p w:rsidR="00077066" w:rsidRPr="00425F48" w:rsidRDefault="00077066" w:rsidP="00077066">
            <w:pPr>
              <w:pStyle w:val="TableText"/>
            </w:pPr>
            <w:r w:rsidRPr="00425F48">
              <w:t>where:</w:t>
            </w:r>
          </w:p>
          <w:p w:rsidR="00077066" w:rsidRPr="00425F48" w:rsidRDefault="00077066" w:rsidP="00077066">
            <w:pPr>
              <w:pStyle w:val="TableText"/>
            </w:pPr>
            <w:r w:rsidRPr="00425F48">
              <w:rPr>
                <w:b/>
                <w:i/>
              </w:rPr>
              <w:t>FDBF</w:t>
            </w:r>
            <w:r w:rsidRPr="00425F48">
              <w:rPr>
                <w:b/>
                <w:i/>
                <w:vertAlign w:val="subscript"/>
              </w:rPr>
              <w:t>y</w:t>
            </w:r>
            <w:r w:rsidRPr="00425F48">
              <w:rPr>
                <w:b/>
                <w:i/>
              </w:rPr>
              <w:t xml:space="preserve"> </w:t>
            </w:r>
            <w:r w:rsidRPr="00425F48">
              <w:t>is the funded valuation factor mentioned in Table 4 that applies at the person’s age in completed years, at the relevant date, for the person’s gender.</w:t>
            </w:r>
          </w:p>
        </w:tc>
      </w:tr>
      <w:tr w:rsidR="00077066" w:rsidRPr="00425F48">
        <w:trPr>
          <w:trHeight w:val="300"/>
        </w:trPr>
        <w:tc>
          <w:tcPr>
            <w:tcW w:w="828" w:type="dxa"/>
          </w:tcPr>
          <w:p w:rsidR="00077066" w:rsidRPr="00425F48" w:rsidRDefault="00077066" w:rsidP="00077066"/>
        </w:tc>
        <w:tc>
          <w:tcPr>
            <w:tcW w:w="3369" w:type="dxa"/>
          </w:tcPr>
          <w:p w:rsidR="00077066" w:rsidRPr="00425F48" w:rsidRDefault="00077066" w:rsidP="00077066"/>
        </w:tc>
        <w:tc>
          <w:tcPr>
            <w:tcW w:w="4268" w:type="dxa"/>
          </w:tcPr>
          <w:p w:rsidR="00077066" w:rsidRPr="00425F48" w:rsidRDefault="00077066" w:rsidP="00077066">
            <w:pPr>
              <w:pStyle w:val="TableText"/>
            </w:pPr>
            <w:r w:rsidRPr="00425F48">
              <w:rPr>
                <w:b/>
                <w:i/>
              </w:rPr>
              <w:t xml:space="preserve">m </w:t>
            </w:r>
            <w:r w:rsidRPr="00425F48">
              <w:t>has the meaning given above.</w:t>
            </w:r>
          </w:p>
        </w:tc>
      </w:tr>
      <w:tr w:rsidR="00077066" w:rsidRPr="00425F48">
        <w:trPr>
          <w:trHeight w:val="600"/>
        </w:trPr>
        <w:tc>
          <w:tcPr>
            <w:tcW w:w="828" w:type="dxa"/>
          </w:tcPr>
          <w:p w:rsidR="00077066" w:rsidRPr="00425F48" w:rsidRDefault="00077066" w:rsidP="00077066">
            <w:pPr>
              <w:keepNext/>
              <w:keepLines/>
            </w:pPr>
          </w:p>
        </w:tc>
        <w:tc>
          <w:tcPr>
            <w:tcW w:w="3369" w:type="dxa"/>
          </w:tcPr>
          <w:p w:rsidR="00077066" w:rsidRPr="00425F48" w:rsidRDefault="00077066" w:rsidP="00077066">
            <w:pPr>
              <w:keepNext/>
              <w:keepLines/>
            </w:pPr>
          </w:p>
        </w:tc>
        <w:tc>
          <w:tcPr>
            <w:tcW w:w="4268" w:type="dxa"/>
          </w:tcPr>
          <w:p w:rsidR="00077066" w:rsidRPr="00425F48" w:rsidRDefault="00077066" w:rsidP="00077066">
            <w:pPr>
              <w:pStyle w:val="TableText"/>
            </w:pPr>
            <w:r w:rsidRPr="00425F48">
              <w:rPr>
                <w:b/>
                <w:i/>
              </w:rPr>
              <w:t>FDBF</w:t>
            </w:r>
            <w:r w:rsidRPr="00425F48">
              <w:rPr>
                <w:b/>
                <w:i/>
                <w:vertAlign w:val="subscript"/>
              </w:rPr>
              <w:t xml:space="preserve">y+1 </w:t>
            </w:r>
            <w:r w:rsidRPr="00425F48">
              <w:t>is the funded valuation factor mentioned in Table 4 that would apply if the person’s age in completed years at the relevant date were 1 year more than it is.</w:t>
            </w:r>
          </w:p>
          <w:p w:rsidR="00077066" w:rsidRDefault="00077066" w:rsidP="00077066">
            <w:pPr>
              <w:pStyle w:val="TableText"/>
            </w:pPr>
            <w:r w:rsidRPr="009339B6">
              <w:rPr>
                <w:b/>
                <w:i/>
              </w:rPr>
              <w:t>ATA</w:t>
            </w:r>
            <w:r w:rsidRPr="00425F48">
              <w:t xml:space="preserve"> is the accumulated transfer amount, or if there are 2 or more such amounts, the sum of those amounts, in respect of the person at the relevant date.</w:t>
            </w:r>
          </w:p>
          <w:p w:rsidR="00077066" w:rsidRPr="00425F48" w:rsidRDefault="00077066" w:rsidP="00077066">
            <w:pPr>
              <w:pStyle w:val="TableText"/>
            </w:pPr>
            <w:r w:rsidRPr="00E901CA">
              <w:rPr>
                <w:b/>
                <w:i/>
              </w:rPr>
              <w:t>ERDA</w:t>
            </w:r>
            <w:r w:rsidRPr="00E901CA">
              <w:t xml:space="preserve"> has the same meaning as in item 1.</w:t>
            </w:r>
          </w:p>
        </w:tc>
      </w:tr>
      <w:tr w:rsidR="00077066" w:rsidRPr="00D02E56">
        <w:tc>
          <w:tcPr>
            <w:tcW w:w="828" w:type="dxa"/>
          </w:tcPr>
          <w:p w:rsidR="00077066" w:rsidRPr="00D02E56" w:rsidRDefault="00077066" w:rsidP="00077066">
            <w:pPr>
              <w:pStyle w:val="TableText"/>
            </w:pPr>
            <w:r w:rsidRPr="00D02E56">
              <w:t>3</w:t>
            </w:r>
          </w:p>
        </w:tc>
        <w:tc>
          <w:tcPr>
            <w:tcW w:w="3369" w:type="dxa"/>
          </w:tcPr>
          <w:p w:rsidR="00077066" w:rsidRPr="00D02E56" w:rsidRDefault="00077066" w:rsidP="00077066">
            <w:pPr>
              <w:pStyle w:val="TableText"/>
            </w:pPr>
            <w:r w:rsidRPr="00D02E56">
              <w:br w:type="page"/>
              <w:t>An interest that a person has in the PSS Scheme if:</w:t>
            </w:r>
          </w:p>
          <w:p w:rsidR="00077066" w:rsidRPr="00D02E56" w:rsidRDefault="00077066" w:rsidP="00077066">
            <w:pPr>
              <w:pStyle w:val="TableP1a"/>
              <w:keepNext/>
            </w:pPr>
            <w:r w:rsidRPr="00D02E56">
              <w:tab/>
              <w:t>(a)</w:t>
            </w:r>
            <w:r w:rsidRPr="00D02E56">
              <w:tab/>
              <w:t>the person is a preserved benefit member; and</w:t>
            </w:r>
          </w:p>
          <w:p w:rsidR="00077066" w:rsidRPr="00D02E56" w:rsidRDefault="00077066" w:rsidP="00077066">
            <w:pPr>
              <w:pStyle w:val="TableP1a"/>
            </w:pPr>
            <w:r w:rsidRPr="00D02E56">
              <w:tab/>
              <w:t>(b)</w:t>
            </w:r>
            <w:r w:rsidRPr="00D02E56">
              <w:tab/>
              <w:t xml:space="preserve">the person is not eligible to receive a benefit under </w:t>
            </w:r>
            <w:r w:rsidR="004C6715" w:rsidRPr="0096603C">
              <w:rPr>
                <w:color w:val="000000"/>
                <w:szCs w:val="22"/>
                <w:shd w:val="clear" w:color="auto" w:fill="FFFFFF"/>
              </w:rPr>
              <w:t>either rule 8.2.1A or paragraph 8.2.1B(a)</w:t>
            </w:r>
            <w:r w:rsidRPr="00D02E56">
              <w:t xml:space="preserve"> of the Rules.</w:t>
            </w:r>
          </w:p>
        </w:tc>
        <w:tc>
          <w:tcPr>
            <w:tcW w:w="4268" w:type="dxa"/>
          </w:tcPr>
          <w:p w:rsidR="00077066" w:rsidRPr="00100592" w:rsidRDefault="00077066" w:rsidP="003920AF">
            <w:pPr>
              <w:pStyle w:val="TableText"/>
              <w:spacing w:after="180"/>
              <w:jc w:val="center"/>
            </w:pPr>
            <w:r w:rsidRPr="00100592">
              <w:t>UDB × UDBF</w:t>
            </w:r>
            <w:r w:rsidRPr="00EE7851">
              <w:rPr>
                <w:szCs w:val="22"/>
                <w:vertAlign w:val="subscript"/>
              </w:rPr>
              <w:t>y+m</w:t>
            </w:r>
            <w:r w:rsidRPr="00100592">
              <w:t xml:space="preserve"> + FDB + ATA – ERDA</w:t>
            </w:r>
          </w:p>
          <w:p w:rsidR="00077066" w:rsidRPr="00D02E56" w:rsidRDefault="00077066" w:rsidP="00077066">
            <w:pPr>
              <w:pStyle w:val="TableText"/>
            </w:pPr>
            <w:r w:rsidRPr="00D02E56">
              <w:t>where:</w:t>
            </w:r>
          </w:p>
          <w:p w:rsidR="00077066" w:rsidRPr="00D02E56" w:rsidRDefault="00077066" w:rsidP="00077066">
            <w:pPr>
              <w:pStyle w:val="TableText"/>
            </w:pPr>
            <w:r w:rsidRPr="00D02E56">
              <w:rPr>
                <w:b/>
                <w:i/>
              </w:rPr>
              <w:t>UDB</w:t>
            </w:r>
            <w:r w:rsidRPr="00D02E56">
              <w:t xml:space="preserve"> is the </w:t>
            </w:r>
            <w:r>
              <w:t xml:space="preserve">person’s </w:t>
            </w:r>
            <w:r w:rsidRPr="00D02E56">
              <w:t>unfunded preserved benefit included in the preserved benefit which, under rule 8.6.2 of those Rules, increases in line with movements in the consumer price index, as at the relevant date.</w:t>
            </w:r>
          </w:p>
        </w:tc>
      </w:tr>
      <w:tr w:rsidR="00077066" w:rsidRPr="00D02E56">
        <w:tc>
          <w:tcPr>
            <w:tcW w:w="828" w:type="dxa"/>
          </w:tcPr>
          <w:p w:rsidR="00077066" w:rsidRPr="00D02E56" w:rsidRDefault="00077066" w:rsidP="00077066">
            <w:pPr>
              <w:pStyle w:val="TableText"/>
            </w:pPr>
          </w:p>
        </w:tc>
        <w:tc>
          <w:tcPr>
            <w:tcW w:w="3369" w:type="dxa"/>
          </w:tcPr>
          <w:p w:rsidR="00077066" w:rsidRPr="00D02E56" w:rsidRDefault="00077066" w:rsidP="00077066">
            <w:pPr>
              <w:pStyle w:val="P1"/>
            </w:pPr>
          </w:p>
        </w:tc>
        <w:tc>
          <w:tcPr>
            <w:tcW w:w="4268" w:type="dxa"/>
          </w:tcPr>
          <w:p w:rsidR="00077066" w:rsidRPr="00D02E56" w:rsidRDefault="00077066" w:rsidP="00077066">
            <w:pPr>
              <w:pStyle w:val="TableText"/>
            </w:pPr>
            <w:r w:rsidRPr="00D02E56">
              <w:rPr>
                <w:b/>
                <w:i/>
              </w:rPr>
              <w:t>UDBF</w:t>
            </w:r>
            <w:r w:rsidRPr="00D02E56">
              <w:rPr>
                <w:b/>
                <w:i/>
                <w:vertAlign w:val="subscript"/>
              </w:rPr>
              <w:t>y+m</w:t>
            </w:r>
            <w:r w:rsidRPr="00D02E56">
              <w:rPr>
                <w:b/>
                <w:i/>
              </w:rPr>
              <w:t xml:space="preserve"> </w:t>
            </w:r>
            <w:r w:rsidRPr="00D02E56">
              <w:t>is the factor calculated in accordance with the following formula:</w:t>
            </w:r>
          </w:p>
          <w:p w:rsidR="00077066" w:rsidRDefault="008675A2" w:rsidP="003920AF">
            <w:pPr>
              <w:pStyle w:val="Formula"/>
            </w:pPr>
            <w:r>
              <w:rPr>
                <w:noProof/>
              </w:rPr>
              <w:drawing>
                <wp:inline distT="0" distB="0" distL="0" distR="0">
                  <wp:extent cx="1882140" cy="396240"/>
                  <wp:effectExtent l="0" t="0" r="0" b="3810"/>
                  <wp:docPr id="21" name="Picture 21" descr="Start formula start fraction UDBF subscript y times open bracket 12 minus m close bracket plus UDB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82140" cy="396240"/>
                          </a:xfrm>
                          <a:prstGeom prst="rect">
                            <a:avLst/>
                          </a:prstGeom>
                          <a:noFill/>
                          <a:ln>
                            <a:noFill/>
                          </a:ln>
                        </pic:spPr>
                      </pic:pic>
                    </a:graphicData>
                  </a:graphic>
                </wp:inline>
              </w:drawing>
            </w:r>
          </w:p>
          <w:p w:rsidR="00077066" w:rsidRPr="00D02E56" w:rsidRDefault="00077066" w:rsidP="00077066">
            <w:pPr>
              <w:pStyle w:val="TableText"/>
            </w:pPr>
            <w:r w:rsidRPr="00D02E56">
              <w:t>where:</w:t>
            </w:r>
          </w:p>
          <w:p w:rsidR="00077066" w:rsidRPr="00D02E56" w:rsidRDefault="00077066" w:rsidP="00077066">
            <w:pPr>
              <w:pStyle w:val="TableText"/>
            </w:pPr>
            <w:r w:rsidRPr="00D02E56">
              <w:rPr>
                <w:b/>
                <w:i/>
              </w:rPr>
              <w:t>UDBF</w:t>
            </w:r>
            <w:r w:rsidRPr="00D02E56">
              <w:rPr>
                <w:b/>
                <w:i/>
                <w:vertAlign w:val="subscript"/>
              </w:rPr>
              <w:t>y</w:t>
            </w:r>
            <w:r w:rsidRPr="00D02E56">
              <w:rPr>
                <w:b/>
                <w:i/>
              </w:rPr>
              <w:t xml:space="preserve"> </w:t>
            </w:r>
            <w:r w:rsidRPr="00D02E56">
              <w:t>is the valuation factor mentioned in Table 5 that applies at the p</w:t>
            </w:r>
            <w:r>
              <w:t>erson’s age in completed years</w:t>
            </w:r>
            <w:r w:rsidRPr="00D02E56">
              <w:t>, at the relevant date, for the member’s gender.</w:t>
            </w:r>
          </w:p>
          <w:p w:rsidR="00077066" w:rsidRDefault="00077066" w:rsidP="00077066">
            <w:pPr>
              <w:pStyle w:val="TableText"/>
            </w:pPr>
            <w:r w:rsidRPr="00D02E56">
              <w:rPr>
                <w:b/>
                <w:i/>
              </w:rPr>
              <w:t xml:space="preserve">m </w:t>
            </w:r>
            <w:r w:rsidRPr="00D02E56">
              <w:t>is the number of complete months of the person’s age, at the relevant date, that are not included in the person’s completed years of age.</w:t>
            </w:r>
          </w:p>
          <w:p w:rsidR="00077066" w:rsidRPr="00D02E56" w:rsidRDefault="00077066" w:rsidP="00077066">
            <w:pPr>
              <w:pStyle w:val="TableText"/>
            </w:pPr>
            <w:r w:rsidRPr="0054581A">
              <w:rPr>
                <w:b/>
                <w:i/>
              </w:rPr>
              <w:t>UDBF</w:t>
            </w:r>
            <w:r w:rsidRPr="0054581A">
              <w:rPr>
                <w:b/>
                <w:i/>
                <w:vertAlign w:val="subscript"/>
              </w:rPr>
              <w:t>y+1</w:t>
            </w:r>
            <w:r w:rsidRPr="0054581A">
              <w:t xml:space="preserve"> is the valuation factor mentioned in Table 5 that would apply if the person’s age in completed years at the relevant date were 1 year more than it is.</w:t>
            </w:r>
          </w:p>
        </w:tc>
      </w:tr>
      <w:tr w:rsidR="00077066" w:rsidRPr="00D02E56">
        <w:tc>
          <w:tcPr>
            <w:tcW w:w="828" w:type="dxa"/>
          </w:tcPr>
          <w:p w:rsidR="00077066" w:rsidRPr="00D02E56" w:rsidRDefault="00077066" w:rsidP="00077066"/>
        </w:tc>
        <w:tc>
          <w:tcPr>
            <w:tcW w:w="3369" w:type="dxa"/>
          </w:tcPr>
          <w:p w:rsidR="00077066" w:rsidRPr="00D02E56" w:rsidRDefault="00077066" w:rsidP="00077066"/>
        </w:tc>
        <w:tc>
          <w:tcPr>
            <w:tcW w:w="4268" w:type="dxa"/>
          </w:tcPr>
          <w:p w:rsidR="00077066" w:rsidRPr="00D02E56" w:rsidRDefault="00077066" w:rsidP="00077066">
            <w:pPr>
              <w:pStyle w:val="TableText"/>
            </w:pPr>
            <w:r w:rsidRPr="00D02E56">
              <w:rPr>
                <w:b/>
                <w:i/>
              </w:rPr>
              <w:t xml:space="preserve">FDB </w:t>
            </w:r>
            <w:r w:rsidRPr="00D02E56">
              <w:t xml:space="preserve">is the sum of any accumulated member contributions and any accumulated productivity contributions included in the </w:t>
            </w:r>
            <w:r>
              <w:t xml:space="preserve">person’s </w:t>
            </w:r>
            <w:r w:rsidRPr="00D02E56">
              <w:t>preserved b</w:t>
            </w:r>
            <w:r>
              <w:t>enefit which, under rule </w:t>
            </w:r>
            <w:r w:rsidRPr="00D02E56">
              <w:t>8.6.1 of the Rules, increases in line with the fund crediting rate, as at the relevant date.</w:t>
            </w:r>
          </w:p>
          <w:p w:rsidR="00077066" w:rsidRDefault="00077066" w:rsidP="00077066">
            <w:pPr>
              <w:pStyle w:val="TableText"/>
            </w:pPr>
            <w:r w:rsidRPr="00D02E56">
              <w:rPr>
                <w:b/>
                <w:i/>
              </w:rPr>
              <w:t xml:space="preserve">ATA </w:t>
            </w:r>
            <w:r w:rsidRPr="00D02E56">
              <w:t>is the accumulated transfer amount, or if there are 2 or more such amounts, the sum of those amounts, in respect of the person at the relevant date.</w:t>
            </w:r>
          </w:p>
          <w:p w:rsidR="00077066" w:rsidRPr="00D02E56" w:rsidRDefault="00077066" w:rsidP="00077066">
            <w:pPr>
              <w:pStyle w:val="TableText"/>
            </w:pPr>
            <w:r w:rsidRPr="00E901CA">
              <w:rPr>
                <w:b/>
                <w:i/>
              </w:rPr>
              <w:t>ERDA</w:t>
            </w:r>
            <w:r w:rsidRPr="00E901CA">
              <w:t xml:space="preserve"> has the same meaning as in item 1.</w:t>
            </w:r>
          </w:p>
        </w:tc>
      </w:tr>
      <w:tr w:rsidR="00077066" w:rsidRPr="00D02E56">
        <w:tc>
          <w:tcPr>
            <w:tcW w:w="828" w:type="dxa"/>
            <w:tcBorders>
              <w:bottom w:val="single" w:sz="4" w:space="0" w:color="auto"/>
            </w:tcBorders>
          </w:tcPr>
          <w:p w:rsidR="00077066" w:rsidRPr="00D02E56" w:rsidRDefault="00077066" w:rsidP="00077066">
            <w:pPr>
              <w:pStyle w:val="TableText"/>
              <w:keepNext/>
              <w:keepLines/>
            </w:pPr>
            <w:r w:rsidRPr="00D93CDD">
              <w:lastRenderedPageBreak/>
              <w:t>4</w:t>
            </w:r>
          </w:p>
        </w:tc>
        <w:tc>
          <w:tcPr>
            <w:tcW w:w="3369" w:type="dxa"/>
            <w:tcBorders>
              <w:bottom w:val="single" w:sz="4" w:space="0" w:color="auto"/>
            </w:tcBorders>
          </w:tcPr>
          <w:p w:rsidR="00077066" w:rsidRPr="00D02E56" w:rsidRDefault="00077066" w:rsidP="00077066">
            <w:pPr>
              <w:pStyle w:val="TableText"/>
              <w:keepNext/>
              <w:keepLines/>
            </w:pPr>
            <w:r w:rsidRPr="00D93CDD">
              <w:t>An interest that a person has in the PSS Scheme if the person is entitled to an associate preserved benefit under Division 3 of Part 16 of the Rules.</w:t>
            </w:r>
          </w:p>
        </w:tc>
        <w:tc>
          <w:tcPr>
            <w:tcW w:w="4268" w:type="dxa"/>
            <w:tcBorders>
              <w:bottom w:val="single" w:sz="4" w:space="0" w:color="auto"/>
            </w:tcBorders>
          </w:tcPr>
          <w:p w:rsidR="00077066" w:rsidRPr="00D93CDD" w:rsidRDefault="00397B0A" w:rsidP="003920AF">
            <w:pPr>
              <w:pStyle w:val="Formula"/>
              <w:keepNext/>
              <w:keepLines/>
              <w:spacing w:before="60"/>
              <w:ind w:left="1203"/>
            </w:pPr>
            <w:r>
              <w:rPr>
                <w:noProof/>
              </w:rPr>
              <w:drawing>
                <wp:inline distT="0" distB="0" distL="0" distR="0">
                  <wp:extent cx="760095" cy="166370"/>
                  <wp:effectExtent l="0" t="0" r="1905" b="5080"/>
                  <wp:docPr id="19" name="Picture 19" descr="Start formula FLS plus UFL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p>
          <w:p w:rsidR="00077066" w:rsidRPr="00D93CDD" w:rsidRDefault="00077066" w:rsidP="00077066">
            <w:pPr>
              <w:pStyle w:val="TableText"/>
              <w:keepNext/>
              <w:keepLines/>
            </w:pPr>
            <w:r w:rsidRPr="00D93CDD">
              <w:t>where:</w:t>
            </w:r>
          </w:p>
          <w:p w:rsidR="00077066" w:rsidRPr="00D93CDD" w:rsidRDefault="00077066" w:rsidP="00077066">
            <w:pPr>
              <w:pStyle w:val="TableText"/>
              <w:keepNext/>
              <w:keepLines/>
            </w:pPr>
            <w:r w:rsidRPr="00D93CDD">
              <w:rPr>
                <w:b/>
                <w:i/>
              </w:rPr>
              <w:t xml:space="preserve">FLS </w:t>
            </w:r>
            <w:r w:rsidRPr="00D93CDD">
              <w:t>is the amount calculated under paragraph 16.3.1 (a) of the Rules that would be payable as a lump sum at the relevant date.</w:t>
            </w:r>
          </w:p>
          <w:p w:rsidR="00077066" w:rsidRPr="00D02E56" w:rsidRDefault="00077066" w:rsidP="00077066">
            <w:pPr>
              <w:pStyle w:val="TableText"/>
              <w:keepNext/>
              <w:keepLines/>
              <w:rPr>
                <w:b/>
                <w:i/>
              </w:rPr>
            </w:pPr>
            <w:r w:rsidRPr="00D93CDD">
              <w:rPr>
                <w:b/>
                <w:i/>
              </w:rPr>
              <w:t>UFLS</w:t>
            </w:r>
            <w:r w:rsidRPr="00D93CDD">
              <w:t xml:space="preserve"> is the amount calculated under paragraph 16.3.1 (b) of the Rules that would be payable as a lump sum at the relevant date.</w:t>
            </w:r>
          </w:p>
        </w:tc>
      </w:tr>
    </w:tbl>
    <w:p w:rsidR="00077066" w:rsidRPr="00425F48" w:rsidRDefault="00077066" w:rsidP="00077066">
      <w:pPr>
        <w:pStyle w:val="ScheduleDivision"/>
      </w:pPr>
      <w:bookmarkStart w:id="16" w:name="_Toc148617208"/>
      <w:r w:rsidRPr="00C03F57">
        <w:rPr>
          <w:rStyle w:val="CharDivNo"/>
        </w:rPr>
        <w:t>Division 2.3</w:t>
      </w:r>
      <w:r w:rsidRPr="00425F48">
        <w:tab/>
      </w:r>
      <w:r w:rsidRPr="00C03F57">
        <w:rPr>
          <w:rStyle w:val="CharDivText"/>
        </w:rPr>
        <w:t>Interests in the payment phase</w:t>
      </w:r>
      <w:bookmarkEnd w:id="16"/>
    </w:p>
    <w:p w:rsidR="00077066" w:rsidRPr="00425F48" w:rsidRDefault="00077066" w:rsidP="00077066">
      <w:pPr>
        <w:pStyle w:val="ScheduleHeading"/>
      </w:pPr>
      <w:r w:rsidRPr="00C03F57">
        <w:rPr>
          <w:rStyle w:val="CharSectno"/>
        </w:rPr>
        <w:t>3</w:t>
      </w:r>
      <w:r w:rsidRPr="00425F48">
        <w:tab/>
        <w:t>Methods and factors for interests of members in the PSS Scheme</w:t>
      </w:r>
    </w:p>
    <w:p w:rsidR="00077066" w:rsidRPr="00425F48" w:rsidRDefault="00077066" w:rsidP="00077066">
      <w:pPr>
        <w:pStyle w:val="R1"/>
      </w:pPr>
      <w:r w:rsidRPr="00425F48">
        <w:tab/>
      </w:r>
      <w:r w:rsidRPr="00425F48">
        <w:tab/>
        <w:t>For an interest that is in the payment phase in the PSS Scheme mentioned in the item in the following table, the method or factor mentioned in the item is approved for section 4 of this instrument.</w:t>
      </w:r>
    </w:p>
    <w:p w:rsidR="00077066" w:rsidRPr="00425F48" w:rsidRDefault="00077066" w:rsidP="00077066">
      <w:pPr>
        <w:pStyle w:val="R2"/>
      </w:pPr>
    </w:p>
    <w:tbl>
      <w:tblPr>
        <w:tblW w:w="8465" w:type="dxa"/>
        <w:tblBorders>
          <w:bottom w:val="single" w:sz="4" w:space="0" w:color="auto"/>
        </w:tblBorders>
        <w:tblLayout w:type="fixed"/>
        <w:tblLook w:val="0000" w:firstRow="0" w:lastRow="0" w:firstColumn="0" w:lastColumn="0" w:noHBand="0" w:noVBand="0"/>
      </w:tblPr>
      <w:tblGrid>
        <w:gridCol w:w="828"/>
        <w:gridCol w:w="3369"/>
        <w:gridCol w:w="4268"/>
      </w:tblGrid>
      <w:tr w:rsidR="00077066" w:rsidRPr="00425F48">
        <w:trPr>
          <w:tblHeader/>
        </w:trPr>
        <w:tc>
          <w:tcPr>
            <w:tcW w:w="828" w:type="dxa"/>
            <w:tcBorders>
              <w:bottom w:val="single" w:sz="4" w:space="0" w:color="auto"/>
            </w:tcBorders>
          </w:tcPr>
          <w:p w:rsidR="00077066" w:rsidRPr="00425F48" w:rsidRDefault="00077066" w:rsidP="00077066">
            <w:pPr>
              <w:pStyle w:val="TableColHead"/>
            </w:pPr>
            <w:r w:rsidRPr="00425F48">
              <w:t>Item</w:t>
            </w:r>
          </w:p>
        </w:tc>
        <w:tc>
          <w:tcPr>
            <w:tcW w:w="3369" w:type="dxa"/>
            <w:tcBorders>
              <w:bottom w:val="single" w:sz="4" w:space="0" w:color="auto"/>
            </w:tcBorders>
          </w:tcPr>
          <w:p w:rsidR="00077066" w:rsidRPr="00425F48" w:rsidRDefault="00077066" w:rsidP="00077066">
            <w:pPr>
              <w:pStyle w:val="TableColHead"/>
            </w:pPr>
            <w:r w:rsidRPr="00425F48">
              <w:t>Interest in the payment phase</w:t>
            </w:r>
          </w:p>
        </w:tc>
        <w:tc>
          <w:tcPr>
            <w:tcW w:w="4268" w:type="dxa"/>
            <w:tcBorders>
              <w:bottom w:val="single" w:sz="4" w:space="0" w:color="auto"/>
            </w:tcBorders>
          </w:tcPr>
          <w:p w:rsidR="00077066" w:rsidRPr="00425F48" w:rsidRDefault="00077066" w:rsidP="00077066">
            <w:pPr>
              <w:pStyle w:val="TableColHead"/>
            </w:pPr>
            <w:r w:rsidRPr="00425F48">
              <w:t>Method or factor</w:t>
            </w:r>
          </w:p>
        </w:tc>
      </w:tr>
      <w:tr w:rsidR="00077066" w:rsidRPr="00425F48">
        <w:tc>
          <w:tcPr>
            <w:tcW w:w="828" w:type="dxa"/>
            <w:tcBorders>
              <w:top w:val="single" w:sz="4" w:space="0" w:color="auto"/>
              <w:bottom w:val="nil"/>
            </w:tcBorders>
          </w:tcPr>
          <w:p w:rsidR="00077066" w:rsidRPr="00425F48" w:rsidRDefault="00077066" w:rsidP="00077066">
            <w:pPr>
              <w:pStyle w:val="TableText"/>
            </w:pPr>
            <w:r w:rsidRPr="00425F48">
              <w:t>1</w:t>
            </w:r>
          </w:p>
        </w:tc>
        <w:tc>
          <w:tcPr>
            <w:tcW w:w="3369" w:type="dxa"/>
            <w:tcBorders>
              <w:top w:val="single" w:sz="4" w:space="0" w:color="auto"/>
              <w:bottom w:val="nil"/>
            </w:tcBorders>
          </w:tcPr>
          <w:p w:rsidR="00077066" w:rsidRPr="00425F48" w:rsidRDefault="00077066" w:rsidP="00077066">
            <w:pPr>
              <w:pStyle w:val="TableText"/>
            </w:pPr>
            <w:r w:rsidRPr="00425F48">
              <w:t>An interest that a person has in the PSS Sc</w:t>
            </w:r>
            <w:r w:rsidRPr="00D25F05">
              <w:t>heme as a result of being paid a pension, other than a pension under rule 7.1.3, 7.1.4 or 7.3.7 of the Rules.</w:t>
            </w:r>
          </w:p>
        </w:tc>
        <w:tc>
          <w:tcPr>
            <w:tcW w:w="4268" w:type="dxa"/>
            <w:tcBorders>
              <w:top w:val="single" w:sz="4" w:space="0" w:color="auto"/>
              <w:bottom w:val="nil"/>
            </w:tcBorders>
          </w:tcPr>
          <w:p w:rsidR="00077066" w:rsidRPr="00425F48" w:rsidRDefault="00077066" w:rsidP="00077066">
            <w:pPr>
              <w:pStyle w:val="TableText"/>
            </w:pPr>
            <w:r w:rsidRPr="00425F48">
              <w:t>P × F</w:t>
            </w:r>
            <w:r w:rsidRPr="00425F48">
              <w:rPr>
                <w:vertAlign w:val="subscript"/>
              </w:rPr>
              <w:t>y+m</w:t>
            </w:r>
          </w:p>
          <w:p w:rsidR="00077066" w:rsidRPr="00425F48" w:rsidRDefault="00077066" w:rsidP="00077066">
            <w:pPr>
              <w:pStyle w:val="TableText"/>
            </w:pPr>
            <w:r w:rsidRPr="00425F48">
              <w:t>where:</w:t>
            </w:r>
          </w:p>
          <w:p w:rsidR="00077066" w:rsidRPr="00425F48" w:rsidRDefault="00077066" w:rsidP="00077066">
            <w:pPr>
              <w:pStyle w:val="TableText"/>
            </w:pPr>
            <w:r w:rsidRPr="00425F48">
              <w:rPr>
                <w:b/>
                <w:i/>
              </w:rPr>
              <w:t>P</w:t>
            </w:r>
            <w:r w:rsidRPr="00425F48">
              <w:t xml:space="preserve"> is:</w:t>
            </w:r>
          </w:p>
          <w:p w:rsidR="00077066" w:rsidRPr="00425F48" w:rsidRDefault="00077066" w:rsidP="00077066">
            <w:pPr>
              <w:pStyle w:val="TableP1a"/>
            </w:pPr>
            <w:r w:rsidRPr="00425F48">
              <w:tab/>
              <w:t>(a)</w:t>
            </w:r>
            <w:r w:rsidRPr="00425F48">
              <w:tab/>
              <w:t>for an invalidity pensioner — the annual pension amount payable to the person disregarding any reduction or suspension under Division 11 of Part 10 of the Rules; and</w:t>
            </w:r>
          </w:p>
          <w:p w:rsidR="00077066" w:rsidRPr="00425F48" w:rsidRDefault="00077066" w:rsidP="00077066">
            <w:pPr>
              <w:pStyle w:val="TableP1a"/>
            </w:pPr>
            <w:r w:rsidRPr="00425F48">
              <w:tab/>
              <w:t>(b)</w:t>
            </w:r>
            <w:r w:rsidRPr="00425F48">
              <w:tab/>
              <w:t xml:space="preserve">in any other case — the annual pension amount payable to the person, other than any part of that pension that is additional pension paid in respect of 1 or more </w:t>
            </w:r>
            <w:r>
              <w:t>eligible children or partially dependent children.</w:t>
            </w:r>
          </w:p>
        </w:tc>
      </w:tr>
      <w:tr w:rsidR="00077066" w:rsidRPr="00425F48">
        <w:trPr>
          <w:trHeight w:val="1665"/>
        </w:trPr>
        <w:tc>
          <w:tcPr>
            <w:tcW w:w="828" w:type="dxa"/>
            <w:tcBorders>
              <w:bottom w:val="nil"/>
            </w:tcBorders>
          </w:tcPr>
          <w:p w:rsidR="00077066" w:rsidRPr="00425F48" w:rsidRDefault="00077066" w:rsidP="00077066"/>
        </w:tc>
        <w:tc>
          <w:tcPr>
            <w:tcW w:w="3369" w:type="dxa"/>
            <w:tcBorders>
              <w:bottom w:val="nil"/>
            </w:tcBorders>
          </w:tcPr>
          <w:p w:rsidR="00077066" w:rsidRPr="00425F48" w:rsidRDefault="00077066" w:rsidP="00077066"/>
        </w:tc>
        <w:tc>
          <w:tcPr>
            <w:tcW w:w="4268" w:type="dxa"/>
            <w:tcBorders>
              <w:bottom w:val="nil"/>
            </w:tcBorders>
          </w:tcPr>
          <w:p w:rsidR="00077066" w:rsidRPr="00425F48" w:rsidRDefault="00077066" w:rsidP="00077066">
            <w:pPr>
              <w:pStyle w:val="TableText"/>
            </w:pPr>
            <w:r w:rsidRPr="00425F48">
              <w:rPr>
                <w:b/>
                <w:i/>
              </w:rPr>
              <w:t>F</w:t>
            </w:r>
            <w:r w:rsidRPr="00425F48">
              <w:rPr>
                <w:b/>
                <w:i/>
                <w:vertAlign w:val="subscript"/>
              </w:rPr>
              <w:t>y+m</w:t>
            </w:r>
            <w:r w:rsidRPr="00425F48">
              <w:rPr>
                <w:b/>
                <w:i/>
              </w:rPr>
              <w:t xml:space="preserve"> </w:t>
            </w:r>
            <w:r w:rsidRPr="00425F48">
              <w:t>is the factor calculated in accordance with the following formula:</w:t>
            </w:r>
          </w:p>
          <w:p w:rsidR="00077066" w:rsidRPr="00D25F05" w:rsidRDefault="00397B0A" w:rsidP="00077066">
            <w:pPr>
              <w:pStyle w:val="Formula"/>
            </w:pPr>
            <w:r>
              <w:rPr>
                <w:noProof/>
              </w:rPr>
              <w:drawing>
                <wp:inline distT="0" distB="0" distL="0" distR="0">
                  <wp:extent cx="1294130" cy="421640"/>
                  <wp:effectExtent l="0" t="0" r="0" b="0"/>
                  <wp:docPr id="20" name="Picture 20"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94130" cy="421640"/>
                          </a:xfrm>
                          <a:prstGeom prst="rect">
                            <a:avLst/>
                          </a:prstGeom>
                          <a:noFill/>
                          <a:ln>
                            <a:noFill/>
                          </a:ln>
                        </pic:spPr>
                      </pic:pic>
                    </a:graphicData>
                  </a:graphic>
                </wp:inline>
              </w:drawing>
            </w:r>
          </w:p>
        </w:tc>
      </w:tr>
      <w:tr w:rsidR="00077066" w:rsidRPr="00425F48">
        <w:trPr>
          <w:trHeight w:val="4185"/>
        </w:trPr>
        <w:tc>
          <w:tcPr>
            <w:tcW w:w="828" w:type="dxa"/>
            <w:tcBorders>
              <w:top w:val="nil"/>
            </w:tcBorders>
          </w:tcPr>
          <w:p w:rsidR="00077066" w:rsidRPr="00425F48" w:rsidRDefault="00077066" w:rsidP="00077066">
            <w:pPr>
              <w:keepNext/>
            </w:pPr>
          </w:p>
        </w:tc>
        <w:tc>
          <w:tcPr>
            <w:tcW w:w="3369" w:type="dxa"/>
            <w:tcBorders>
              <w:top w:val="nil"/>
            </w:tcBorders>
          </w:tcPr>
          <w:p w:rsidR="00077066" w:rsidRPr="00425F48" w:rsidRDefault="00077066" w:rsidP="00077066">
            <w:pPr>
              <w:keepNext/>
            </w:pPr>
          </w:p>
        </w:tc>
        <w:tc>
          <w:tcPr>
            <w:tcW w:w="4268" w:type="dxa"/>
            <w:tcBorders>
              <w:top w:val="nil"/>
            </w:tcBorders>
          </w:tcPr>
          <w:p w:rsidR="00077066" w:rsidRPr="00D25F05" w:rsidRDefault="00077066" w:rsidP="00077066">
            <w:pPr>
              <w:pStyle w:val="TableText"/>
            </w:pPr>
            <w:r w:rsidRPr="00D25F05">
              <w:t>where:</w:t>
            </w:r>
          </w:p>
          <w:p w:rsidR="00077066" w:rsidRPr="00D25F05" w:rsidRDefault="00077066" w:rsidP="00077066">
            <w:pPr>
              <w:pStyle w:val="TableText"/>
            </w:pPr>
            <w:r w:rsidRPr="00D25F05">
              <w:rPr>
                <w:b/>
                <w:i/>
              </w:rPr>
              <w:t>F</w:t>
            </w:r>
            <w:r w:rsidRPr="00D25F05">
              <w:rPr>
                <w:b/>
                <w:i/>
                <w:vertAlign w:val="subscript"/>
              </w:rPr>
              <w:t>y</w:t>
            </w:r>
            <w:r w:rsidRPr="00D25F05">
              <w:rPr>
                <w:b/>
                <w:i/>
              </w:rPr>
              <w:t xml:space="preserve"> </w:t>
            </w:r>
            <w:r w:rsidRPr="00D25F05">
              <w:t xml:space="preserve">is the valuation factor mentioned in </w:t>
            </w:r>
            <w:r>
              <w:t>Table 6</w:t>
            </w:r>
            <w:r w:rsidRPr="00D25F05">
              <w:t xml:space="preserve"> that applies given the following:</w:t>
            </w:r>
          </w:p>
          <w:p w:rsidR="00077066" w:rsidRPr="00D25F05" w:rsidRDefault="00077066" w:rsidP="00077066">
            <w:pPr>
              <w:pStyle w:val="TableP1a"/>
              <w:keepNext/>
            </w:pPr>
            <w:r w:rsidRPr="00D25F05">
              <w:tab/>
              <w:t>(a)</w:t>
            </w:r>
            <w:r w:rsidRPr="00D25F05">
              <w:tab/>
              <w:t>the person’s age in completed years at the relevant date;</w:t>
            </w:r>
          </w:p>
          <w:p w:rsidR="00077066" w:rsidRPr="00D25F05" w:rsidRDefault="00077066" w:rsidP="00077066">
            <w:pPr>
              <w:pStyle w:val="TableP1a"/>
              <w:keepNext/>
            </w:pPr>
            <w:r w:rsidRPr="00D25F05">
              <w:tab/>
              <w:t>(b)</w:t>
            </w:r>
            <w:r w:rsidRPr="00D25F05">
              <w:tab/>
              <w:t>the person’s gender;</w:t>
            </w:r>
          </w:p>
          <w:p w:rsidR="00077066" w:rsidRPr="00D25F05" w:rsidRDefault="00077066" w:rsidP="00077066">
            <w:pPr>
              <w:pStyle w:val="TableP1a"/>
              <w:keepNext/>
            </w:pPr>
            <w:r w:rsidRPr="00D25F05">
              <w:tab/>
              <w:t>(c)</w:t>
            </w:r>
            <w:r w:rsidRPr="00D25F05">
              <w:tab/>
              <w:t>the type of pension.</w:t>
            </w:r>
          </w:p>
          <w:p w:rsidR="00077066" w:rsidRPr="00D25F05" w:rsidRDefault="00077066" w:rsidP="00077066">
            <w:pPr>
              <w:pStyle w:val="TableText"/>
            </w:pPr>
            <w:r w:rsidRPr="00D25F05">
              <w:rPr>
                <w:b/>
                <w:i/>
              </w:rPr>
              <w:t xml:space="preserve">m </w:t>
            </w:r>
            <w:r w:rsidRPr="00D25F05">
              <w:t>is the number of complete months of the person’s age, at the relevant date, that are not included in the person’s completed years of age.</w:t>
            </w:r>
          </w:p>
          <w:p w:rsidR="00077066" w:rsidRPr="00425F48" w:rsidRDefault="00077066" w:rsidP="00077066">
            <w:pPr>
              <w:pStyle w:val="TableText"/>
              <w:rPr>
                <w:b/>
                <w:i/>
              </w:rPr>
            </w:pPr>
            <w:r w:rsidRPr="00D25F05">
              <w:rPr>
                <w:b/>
                <w:i/>
              </w:rPr>
              <w:t>F</w:t>
            </w:r>
            <w:r w:rsidRPr="00D25F05">
              <w:rPr>
                <w:b/>
                <w:i/>
                <w:vertAlign w:val="subscript"/>
              </w:rPr>
              <w:t>y+1</w:t>
            </w:r>
            <w:r w:rsidRPr="00D25F05">
              <w:t xml:space="preserve"> is the valuation factor mentioned in </w:t>
            </w:r>
            <w:r>
              <w:t>Table 6</w:t>
            </w:r>
            <w:r w:rsidRPr="00D25F05">
              <w:t xml:space="preserve"> that would apply if the person’s age in completed years at the relevant date were 1 year more than it is.</w:t>
            </w:r>
          </w:p>
        </w:tc>
      </w:tr>
    </w:tbl>
    <w:p w:rsidR="00EC70C1" w:rsidRDefault="00EC70C1" w:rsidP="008F1607">
      <w:pPr>
        <w:sectPr w:rsidR="00EC70C1" w:rsidSect="00AF7052">
          <w:type w:val="continuous"/>
          <w:pgSz w:w="11907" w:h="16839" w:code="9"/>
          <w:pgMar w:top="1440" w:right="1797" w:bottom="1440" w:left="1797" w:header="709" w:footer="709" w:gutter="0"/>
          <w:cols w:space="708"/>
          <w:docGrid w:linePitch="360"/>
        </w:sectPr>
      </w:pPr>
    </w:p>
    <w:p w:rsidR="00077066" w:rsidRPr="00425F48" w:rsidRDefault="00077066" w:rsidP="003E7517">
      <w:pPr>
        <w:pStyle w:val="ScheduleDivision"/>
        <w:spacing w:before="240"/>
      </w:pPr>
      <w:bookmarkStart w:id="17" w:name="_Toc148617209"/>
      <w:r w:rsidRPr="00C03F57">
        <w:rPr>
          <w:rStyle w:val="CharDivNo"/>
        </w:rPr>
        <w:lastRenderedPageBreak/>
        <w:t>Division 2.4</w:t>
      </w:r>
      <w:r w:rsidRPr="00425F48">
        <w:tab/>
      </w:r>
      <w:r w:rsidRPr="00C03F57">
        <w:rPr>
          <w:rStyle w:val="CharDivText"/>
        </w:rPr>
        <w:t>Factors</w:t>
      </w:r>
      <w:bookmarkEnd w:id="17"/>
    </w:p>
    <w:p w:rsidR="00077066" w:rsidRPr="00425F48" w:rsidRDefault="00077066" w:rsidP="003E7517">
      <w:pPr>
        <w:pStyle w:val="ScheduleHeading"/>
        <w:spacing w:before="240"/>
        <w:rPr>
          <w:b w:val="0"/>
          <w:i/>
        </w:rPr>
      </w:pPr>
      <w:r w:rsidRPr="00425F48">
        <w:t>Table 1A</w:t>
      </w:r>
      <w:r w:rsidRPr="00425F48">
        <w:tab/>
        <w:t>Accrued benefit multiple valuation factors (ABF) — males with first day of membership of PSS Scheme being on or before 30 June 1999</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5258" w:type="dxa"/>
        <w:tblInd w:w="-651" w:type="dxa"/>
        <w:tblLayout w:type="fixed"/>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trPr>
          <w:trHeight w:val="164"/>
          <w:tblHeader/>
        </w:trPr>
        <w:tc>
          <w:tcPr>
            <w:tcW w:w="570"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5</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6</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7</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8</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9</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13</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14</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15</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16</w:t>
            </w:r>
          </w:p>
        </w:tc>
      </w:tr>
      <w:tr w:rsidR="00077066" w:rsidRPr="00425F48">
        <w:trPr>
          <w:trHeight w:val="164"/>
        </w:trPr>
        <w:tc>
          <w:tcPr>
            <w:tcW w:w="570" w:type="dxa"/>
            <w:tcBorders>
              <w:top w:val="single" w:sz="4" w:space="0" w:color="auto"/>
              <w:left w:val="nil"/>
              <w:right w:val="nil"/>
            </w:tcBorders>
          </w:tcPr>
          <w:p w:rsidR="00077066" w:rsidRPr="00425F48" w:rsidRDefault="00077066" w:rsidP="00077066">
            <w:pPr>
              <w:pStyle w:val="TableText"/>
            </w:pPr>
            <w:r w:rsidRPr="00425F48">
              <w:rPr>
                <w:sz w:val="16"/>
                <w:szCs w:val="16"/>
              </w:rPr>
              <w:t>18</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0.320730</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0.328158</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0.334754</w:t>
            </w: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rPr>
                <w:sz w:val="16"/>
                <w:szCs w:val="16"/>
              </w:rPr>
            </w:pPr>
          </w:p>
        </w:tc>
        <w:tc>
          <w:tcPr>
            <w:tcW w:w="864" w:type="dxa"/>
            <w:tcBorders>
              <w:top w:val="single" w:sz="4" w:space="0" w:color="auto"/>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right w:val="nil"/>
            </w:tcBorders>
          </w:tcPr>
          <w:p w:rsidR="00077066" w:rsidRPr="00425F48" w:rsidRDefault="00077066" w:rsidP="00077066">
            <w:pPr>
              <w:pStyle w:val="TableText"/>
            </w:pPr>
            <w:r w:rsidRPr="00425F48">
              <w:rPr>
                <w:sz w:val="16"/>
                <w:szCs w:val="16"/>
              </w:rPr>
              <w:t>19</w:t>
            </w:r>
          </w:p>
        </w:tc>
        <w:tc>
          <w:tcPr>
            <w:tcW w:w="864" w:type="dxa"/>
            <w:tcBorders>
              <w:left w:val="nil"/>
              <w:right w:val="nil"/>
            </w:tcBorders>
          </w:tcPr>
          <w:p w:rsidR="00077066" w:rsidRPr="00425F48" w:rsidRDefault="00077066" w:rsidP="00077066">
            <w:pPr>
              <w:pStyle w:val="TableText"/>
            </w:pPr>
            <w:r w:rsidRPr="00425F48">
              <w:rPr>
                <w:sz w:val="16"/>
                <w:szCs w:val="16"/>
              </w:rPr>
              <w:t>0.329830</w:t>
            </w:r>
          </w:p>
        </w:tc>
        <w:tc>
          <w:tcPr>
            <w:tcW w:w="864" w:type="dxa"/>
            <w:tcBorders>
              <w:left w:val="nil"/>
              <w:right w:val="nil"/>
            </w:tcBorders>
          </w:tcPr>
          <w:p w:rsidR="00077066" w:rsidRPr="00425F48" w:rsidRDefault="00077066" w:rsidP="00077066">
            <w:pPr>
              <w:pStyle w:val="TableText"/>
            </w:pPr>
            <w:r w:rsidRPr="00425F48">
              <w:rPr>
                <w:sz w:val="16"/>
                <w:szCs w:val="16"/>
              </w:rPr>
              <w:t>0.337402</w:t>
            </w:r>
          </w:p>
        </w:tc>
        <w:tc>
          <w:tcPr>
            <w:tcW w:w="864" w:type="dxa"/>
            <w:tcBorders>
              <w:left w:val="nil"/>
              <w:right w:val="nil"/>
            </w:tcBorders>
          </w:tcPr>
          <w:p w:rsidR="00077066" w:rsidRPr="00425F48" w:rsidRDefault="00077066" w:rsidP="00077066">
            <w:pPr>
              <w:pStyle w:val="TableText"/>
            </w:pPr>
            <w:r w:rsidRPr="00425F48">
              <w:rPr>
                <w:sz w:val="16"/>
                <w:szCs w:val="16"/>
              </w:rPr>
              <w:t>0.344301</w:t>
            </w:r>
          </w:p>
        </w:tc>
        <w:tc>
          <w:tcPr>
            <w:tcW w:w="864" w:type="dxa"/>
            <w:tcBorders>
              <w:left w:val="nil"/>
              <w:right w:val="nil"/>
            </w:tcBorders>
          </w:tcPr>
          <w:p w:rsidR="00077066" w:rsidRPr="00425F48" w:rsidRDefault="00077066" w:rsidP="00077066">
            <w:pPr>
              <w:pStyle w:val="TableText"/>
            </w:pPr>
            <w:r w:rsidRPr="00425F48">
              <w:rPr>
                <w:sz w:val="16"/>
                <w:szCs w:val="16"/>
              </w:rPr>
              <w:t>0.350301</w:t>
            </w: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rPr>
                <w:sz w:val="16"/>
                <w:szCs w:val="16"/>
              </w:rPr>
            </w:pPr>
          </w:p>
        </w:tc>
        <w:tc>
          <w:tcPr>
            <w:tcW w:w="864" w:type="dxa"/>
            <w:tcBorders>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bottom w:val="nil"/>
              <w:right w:val="nil"/>
            </w:tcBorders>
          </w:tcPr>
          <w:p w:rsidR="00077066" w:rsidRPr="00425F48" w:rsidRDefault="00077066" w:rsidP="00077066">
            <w:pPr>
              <w:pStyle w:val="TableText"/>
            </w:pPr>
            <w:r w:rsidRPr="00425F48">
              <w:rPr>
                <w:sz w:val="16"/>
                <w:szCs w:val="16"/>
                <w:lang w:eastAsia="en-AU"/>
              </w:rPr>
              <w:t>20</w:t>
            </w:r>
          </w:p>
        </w:tc>
        <w:tc>
          <w:tcPr>
            <w:tcW w:w="864" w:type="dxa"/>
            <w:tcBorders>
              <w:left w:val="nil"/>
              <w:bottom w:val="nil"/>
              <w:right w:val="nil"/>
            </w:tcBorders>
          </w:tcPr>
          <w:p w:rsidR="00077066" w:rsidRPr="00425F48" w:rsidRDefault="00077066" w:rsidP="00077066">
            <w:pPr>
              <w:pStyle w:val="TableText"/>
            </w:pPr>
            <w:r w:rsidRPr="00425F48">
              <w:rPr>
                <w:sz w:val="16"/>
                <w:szCs w:val="16"/>
                <w:lang w:eastAsia="en-AU"/>
              </w:rPr>
              <w:t>0.339713</w:t>
            </w:r>
          </w:p>
        </w:tc>
        <w:tc>
          <w:tcPr>
            <w:tcW w:w="864" w:type="dxa"/>
            <w:tcBorders>
              <w:left w:val="nil"/>
              <w:bottom w:val="nil"/>
              <w:right w:val="nil"/>
            </w:tcBorders>
          </w:tcPr>
          <w:p w:rsidR="00077066" w:rsidRPr="00425F48" w:rsidRDefault="00077066" w:rsidP="00077066">
            <w:pPr>
              <w:pStyle w:val="TableText"/>
            </w:pPr>
            <w:r w:rsidRPr="00425F48">
              <w:rPr>
                <w:sz w:val="16"/>
                <w:szCs w:val="16"/>
                <w:lang w:eastAsia="en-AU"/>
              </w:rPr>
              <w:t>0.347384</w:t>
            </w:r>
          </w:p>
        </w:tc>
        <w:tc>
          <w:tcPr>
            <w:tcW w:w="864" w:type="dxa"/>
            <w:tcBorders>
              <w:left w:val="nil"/>
              <w:bottom w:val="nil"/>
              <w:right w:val="nil"/>
            </w:tcBorders>
          </w:tcPr>
          <w:p w:rsidR="00077066" w:rsidRPr="00425F48" w:rsidRDefault="00077066" w:rsidP="00077066">
            <w:pPr>
              <w:pStyle w:val="TableText"/>
            </w:pPr>
            <w:r w:rsidRPr="00425F48">
              <w:rPr>
                <w:sz w:val="16"/>
                <w:szCs w:val="16"/>
                <w:lang w:eastAsia="en-AU"/>
              </w:rPr>
              <w:t>0.354395</w:t>
            </w:r>
          </w:p>
        </w:tc>
        <w:tc>
          <w:tcPr>
            <w:tcW w:w="864" w:type="dxa"/>
            <w:tcBorders>
              <w:left w:val="nil"/>
              <w:bottom w:val="nil"/>
              <w:right w:val="nil"/>
            </w:tcBorders>
          </w:tcPr>
          <w:p w:rsidR="00077066" w:rsidRPr="00425F48" w:rsidRDefault="00077066" w:rsidP="00077066">
            <w:pPr>
              <w:pStyle w:val="TableText"/>
            </w:pPr>
            <w:r w:rsidRPr="00425F48">
              <w:rPr>
                <w:sz w:val="16"/>
                <w:szCs w:val="16"/>
                <w:lang w:eastAsia="en-AU"/>
              </w:rPr>
              <w:t>0.360678</w:t>
            </w:r>
          </w:p>
        </w:tc>
        <w:tc>
          <w:tcPr>
            <w:tcW w:w="864" w:type="dxa"/>
            <w:tcBorders>
              <w:left w:val="nil"/>
              <w:bottom w:val="nil"/>
              <w:right w:val="nil"/>
            </w:tcBorders>
          </w:tcPr>
          <w:p w:rsidR="00077066" w:rsidRPr="00425F48" w:rsidRDefault="00077066" w:rsidP="00077066">
            <w:pPr>
              <w:pStyle w:val="TableText"/>
            </w:pPr>
            <w:r w:rsidRPr="00425F48">
              <w:rPr>
                <w:sz w:val="16"/>
                <w:szCs w:val="16"/>
                <w:lang w:eastAsia="en-AU"/>
              </w:rPr>
              <w:t>0.366020</w:t>
            </w: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0.350397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0.358175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0.365244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0.371597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0.377196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0.381835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0.361847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0.369745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0.376885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0.383252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0.388879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0.393753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0.397670</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0.374620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0.382539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0.389719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0.396070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0.401624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0.406447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0.410543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0.413704</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0.388085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0.396057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0.403211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0.409565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0.415063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0.419772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0.423786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0.427118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0.429549</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0.402197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0.410180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0.417349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0.423634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0.429103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0.433725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0.437593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0.440819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0.443421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0.445164</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0.417017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0.424951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0.432089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0.438357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0.443722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0.448290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0.452045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0.455099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0.457578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0.459496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0.460600</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0.432434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0.440348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0.447396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0.453604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0.458933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0.463375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0.467063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0.469991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0.472281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0.474066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0.475357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0.480943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0.448321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0.456162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0.463173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0.469276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0.474541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0.478948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0.482508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0.485373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0.487537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0.489131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0.490291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0.495792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0.500865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0.464708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0.472519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0.479431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0.485485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0.490630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0.494970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0.498497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0.501227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0.503332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0.504797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0.505761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0.511169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0.516151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0.520722</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0.481576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0.489304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0.496176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0.502120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0.507218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0.511437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0.514902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0.517609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0.519580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0.520994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0.521831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0.527135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0.532014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0.536487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0.540574</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0.499025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0.506651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0.513416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0.519312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0.524288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0.528458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0.531796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0.534444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0.536398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0.537675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0.538464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0.543654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0.548423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0.552790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0.556776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0.560405</w:t>
            </w: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0.517177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0.524645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0.531280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0.537049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0.541970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0.546007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0.549297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0.551813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0.553708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0.554973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0.555621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0.560693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0.565349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0.569608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0.573492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0.577024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0.580229</w:t>
            </w:r>
          </w:p>
        </w:tc>
      </w:tr>
      <w:tr w:rsidR="00077066" w:rsidRPr="00425F48">
        <w:trPr>
          <w:trHeight w:val="164"/>
        </w:trPr>
        <w:tc>
          <w:tcPr>
            <w:tcW w:w="570"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lastRenderedPageBreak/>
              <w:t>33</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0.536139</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0.543460</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0.549891</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0.555498</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0.560269</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0.564242</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0.567385</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0.569849</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0.571602</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0.572806</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0.573442</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0.578382</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0.582911</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0.587049</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0.590820</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0.594246</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0.597353</w:t>
            </w:r>
          </w:p>
        </w:tc>
      </w:tr>
      <w:tr w:rsidR="00077066" w:rsidRPr="00425F48">
        <w:trPr>
          <w:trHeight w:val="164"/>
        </w:trPr>
        <w:tc>
          <w:tcPr>
            <w:tcW w:w="570"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34</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0.555524</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0.562826</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0.569086</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0.574468</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0.579069</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0.582890</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0.585976</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0.588295</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0.590006</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0.591070</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0.591653</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0.596461</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0.600864</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0.604883</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0.608542</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0.611864</w:t>
            </w:r>
          </w:p>
        </w:tc>
        <w:tc>
          <w:tcPr>
            <w:tcW w:w="864" w:type="dxa"/>
            <w:tcBorders>
              <w:top w:val="nil"/>
              <w:left w:val="nil"/>
              <w:bottom w:val="nil"/>
              <w:right w:val="nil"/>
            </w:tcBorders>
          </w:tcPr>
          <w:p w:rsidR="00077066" w:rsidRPr="00425F48" w:rsidRDefault="00077066" w:rsidP="003E7517">
            <w:pPr>
              <w:pStyle w:val="TableText"/>
              <w:keepNext/>
              <w:keepLines/>
            </w:pPr>
            <w:r w:rsidRPr="00425F48">
              <w:rPr>
                <w:sz w:val="16"/>
                <w:szCs w:val="16"/>
                <w:lang w:eastAsia="en-AU"/>
              </w:rPr>
              <w:t>0.614874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0.575379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0.582652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0.588886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0.594078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0.598437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0.602082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0.605015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0.607285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0.608852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0.609883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0.610327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0.614999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0.619273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0.623170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0.626714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0.629930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0.632841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0.595598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0.602831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0.609042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0.614219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0.618384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0.621782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0.624542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0.626665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0.628197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0.629090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0.629513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0.634039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0.638174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0.641941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0.645364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0.648467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0.651275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0.616287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0.623425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0.629599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0.634762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0.638924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0.642122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0.644628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0.646579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0.647968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0.648837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0.649125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0.653504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0.657501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0.661138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0.664440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0.667431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0.670135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0.637443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0.644479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0.650556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0.655692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0.659853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0.663062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0.665365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0.667056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0.668275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0.669004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0.669280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0.673500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0.677347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0.680845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0.684017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0.686889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0.689483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0.659331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0.666090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0.672062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0.677103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0.681249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0.684472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0.686802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0.688287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0.689239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0.689799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0.689936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0.693996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0.697693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0.701050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0.704093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0.706844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0.709328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0.682002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0.688473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0.694142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0.699078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0.703134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0.706355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0.708714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0.710240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0.710982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0.711267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0.711234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0.715119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0.718652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0.721857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0.724759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0.727381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0.729746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0.704416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0.710584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0.715926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0.720529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0.724478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0.727610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0.729977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0.731545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0.732343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0.732415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0.732101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0.735781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0.739123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0.742152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0.744891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0.747363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0.749592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0.727547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0.733344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0.738368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0.742635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0.746243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0.749285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0.751580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0.753180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0.754042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0.754189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0.753664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0.757109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0.760234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0.763063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0.765618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0.767922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0.769997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0.751367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0.756779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0.761419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0.765365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0.768637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0.771341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0.773568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0.775117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0.776036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0.776273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0.775845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0.779033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0.781920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0.784530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0.786885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0.789006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0.790916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0.775792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0.780837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0.785085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0.788647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0.791609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0.793984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0.795881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0.797389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0.798282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0.798604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0.798292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0.801232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0.803891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0.806291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0.808455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0.810402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0.812153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0.797871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0.805531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0.809407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0.812574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0.815151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0.817224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0.818799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0.819983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0.820859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0.821177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0.820975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0.823678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0.826120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0.828322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0.830305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0.832089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0.833691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0.822091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0.827504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0.834342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0.837137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0.839319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0.841011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0.842292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0.843161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0.843718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0.844043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0.843858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0.846338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0.848575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0.850591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0.852404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0.854033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0.855495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0.846825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0.851798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0.856201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0.862306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0.864119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0.865418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0.866321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0.866905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0.867152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0.867161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0.867004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0.869265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0.871303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0.873137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0.874784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0.876264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0.877590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0.872094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0.876591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0.880560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0.884050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0.889521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0.890454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0.890965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0.891172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0.891142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0.890844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0.890373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0.892423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0.894267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0.895925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0.897413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0.898747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0.899943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0.898149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0.902132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0.905635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0.908705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0.911388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0.916334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0.916485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0.916302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0.915895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0.915326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0.914550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0.916360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0.917987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0.919446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0.920755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0.921927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0.922977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0.925107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0.928523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0.931513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0.934124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0.936400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0.938378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0.942900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0.942357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0.941557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0.940609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0.939562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0.941102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0.942484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0.943721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0.944829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0.945820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0.946707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0.949959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0.952702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0.955091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0.957169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0.958972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0.960535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0.961889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0.966034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0.964884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0.963549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0.962129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0.963355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0.964452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0.965433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0.966310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0.967094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0.967793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0.975617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0.977600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0.979318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0.980804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0.982088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0.983197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0.984155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0.984981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0.988840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0.987161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0.985356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0.986225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0.987002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0.987695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0.988313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0.988864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0.989355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1.002345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1.003434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1.004371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1.005177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1.005870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1.006466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1.006978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1.007419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1.007798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1.011448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1.009299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1.009762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1.010173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1.010539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1.010865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1.011155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1.011413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lastRenderedPageBreak/>
              <w:t>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64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70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71</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72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73</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r>
      <w:tr w:rsidR="00077066" w:rsidRPr="00425F48">
        <w:trPr>
          <w:trHeight w:val="164"/>
        </w:trPr>
        <w:tc>
          <w:tcPr>
            <w:tcW w:w="570"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lastRenderedPageBreak/>
              <w:t>74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rsidR="00077066" w:rsidRPr="00425F48" w:rsidRDefault="00077066" w:rsidP="003E7517">
            <w:pPr>
              <w:pStyle w:val="TableText"/>
              <w:keepNext/>
              <w:keepLines/>
            </w:pPr>
            <w:r w:rsidRPr="00425F48">
              <w:rPr>
                <w:sz w:val="16"/>
                <w:szCs w:val="16"/>
                <w:lang w:eastAsia="en-AU"/>
              </w:rPr>
              <w:t>1.087904</w:t>
            </w:r>
          </w:p>
        </w:tc>
      </w:tr>
      <w:tr w:rsidR="00077066" w:rsidRPr="00425F48">
        <w:trPr>
          <w:trHeight w:val="164"/>
        </w:trPr>
        <w:tc>
          <w:tcPr>
            <w:tcW w:w="570"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75 and over</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3E7517">
            <w:pPr>
              <w:pStyle w:val="TableText"/>
              <w:keepNext/>
              <w:keepLines/>
            </w:pPr>
            <w:r w:rsidRPr="00425F48">
              <w:rPr>
                <w:sz w:val="16"/>
                <w:szCs w:val="16"/>
                <w:lang w:eastAsia="en-AU"/>
              </w:rPr>
              <w:t>1.074602</w:t>
            </w:r>
          </w:p>
        </w:tc>
      </w:tr>
    </w:tbl>
    <w:p w:rsidR="00077066" w:rsidRPr="00425F48" w:rsidRDefault="00077066" w:rsidP="00077066">
      <w:pPr>
        <w:pStyle w:val="ScheduleHeading"/>
        <w:rPr>
          <w:b w:val="0"/>
          <w:i/>
        </w:rPr>
      </w:pPr>
      <w:r w:rsidRPr="00425F48">
        <w:t>Table 1A</w:t>
      </w:r>
      <w:r w:rsidRPr="00425F48">
        <w:tab/>
        <w:t>Accrued benefit multiple valuation factors (ABF) — males with first day of membership of PSS Scheme being on or before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5258" w:type="dxa"/>
        <w:tblInd w:w="-651" w:type="dxa"/>
        <w:tblLayout w:type="fixed"/>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trPr>
          <w:trHeight w:val="164"/>
          <w:tblHeader/>
        </w:trPr>
        <w:tc>
          <w:tcPr>
            <w:tcW w:w="570"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17</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18</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19</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23</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24</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25</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26</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27</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28</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29</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33</w:t>
            </w:r>
          </w:p>
        </w:tc>
      </w:tr>
      <w:tr w:rsidR="00077066" w:rsidRPr="00425F48">
        <w:trPr>
          <w:trHeight w:val="164"/>
        </w:trPr>
        <w:tc>
          <w:tcPr>
            <w:tcW w:w="570" w:type="dxa"/>
            <w:tcBorders>
              <w:top w:val="single" w:sz="4" w:space="0" w:color="auto"/>
              <w:left w:val="nil"/>
              <w:bottom w:val="nil"/>
              <w:right w:val="nil"/>
            </w:tcBorders>
          </w:tcPr>
          <w:p w:rsidR="00077066" w:rsidRPr="00425F48" w:rsidRDefault="00077066" w:rsidP="00077066">
            <w:pPr>
              <w:pStyle w:val="TableText"/>
            </w:pPr>
            <w:r w:rsidRPr="00425F48">
              <w:rPr>
                <w:sz w:val="16"/>
                <w:szCs w:val="16"/>
                <w:lang w:eastAsia="en-AU"/>
              </w:rPr>
              <w:t>33</w:t>
            </w:r>
          </w:p>
        </w:tc>
        <w:tc>
          <w:tcPr>
            <w:tcW w:w="864" w:type="dxa"/>
            <w:tcBorders>
              <w:top w:val="single" w:sz="4" w:space="0" w:color="auto"/>
              <w:left w:val="nil"/>
              <w:bottom w:val="nil"/>
              <w:right w:val="nil"/>
            </w:tcBorders>
          </w:tcPr>
          <w:p w:rsidR="00077066" w:rsidRPr="00425F48" w:rsidRDefault="00077066" w:rsidP="00077066">
            <w:pPr>
              <w:pStyle w:val="TableText"/>
            </w:pPr>
            <w:r w:rsidRPr="00425F48">
              <w:rPr>
                <w:sz w:val="16"/>
                <w:szCs w:val="16"/>
                <w:lang w:eastAsia="en-AU"/>
              </w:rPr>
              <w:t>0.600164</w:t>
            </w: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0.617595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0.620052</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0.635472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0.637846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0.639984</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0.653810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0.656096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0.658154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0.660005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0.672575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0.674775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0.676754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0.678532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0.680129</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0.691822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0.693929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0.695825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0.697527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0.699055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0.700425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0.711567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0.713582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0.715393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0.717020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0.718479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0.719787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0.720958</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0.731876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0.733793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0.735514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0.737060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0.738445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0.739687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0.740799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0.741793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0.751598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0.753401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0.755021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0.756473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0.757775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0.758941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0.759985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0.760918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0.761753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0.771864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0.773540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0.775045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0.776394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0.777603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0.778685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0.779653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0.780518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0.781292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0.781983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0.792631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0.794171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0.795553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0.796790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0.797899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0.798890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0.799777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0.800570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0.801278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0.801911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0.802475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0.813726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0.816401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0.817533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0.818546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0.819453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0.820263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0.820987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0.821634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0.822211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0.822727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0.823186</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0.835128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0.836417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0.837571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0.838605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0.839529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0.840356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0.841095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0.841755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0.842344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0.842870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0.843339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0.843757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0.844131</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lastRenderedPageBreak/>
              <w:t>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0.856807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0.857982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0.859033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0.859975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0.860816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0.861568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0.862240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0.862840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0.863376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0.863854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0.864280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0.864661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0.865000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0.865302</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0.878779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0.879844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0.880796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0.881648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0.882409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0.883089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0.883697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0.884239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0.884723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0.885155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0.885540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0.885883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0.886189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0.886462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0.886705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0.901014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0.901972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0.902829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0.903595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0.904279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0.904890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0.905435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0.905922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0.906356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0.906744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0.907089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0.907397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0.907671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0.907916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0.908134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0.908328</w:t>
            </w: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0.923916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0.924756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0.925506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0.926176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0.926775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0.927309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0.927785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0.928211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0.928590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0.928928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0.929229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0.929498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0.929737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0.929950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0.930140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0.930310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0.930461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0.947499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0.948207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0.948839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0.949403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0.949906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0.950355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0.950756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0.951113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0.951431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0.951715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0.951968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0.952193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0.952394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0.952573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0.952732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0.952874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0.953000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0.968418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0.968975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0.969472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0.969916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0.970311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0.970664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0.970978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0.971258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0.971508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0.971730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0.971928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0.972104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0.972261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0.972401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0.972526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0.972637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0.972736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0.989794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0.990184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0.990532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0.990842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0.991118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0.991364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0.991583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0.991779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0.991952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0.992107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0.992245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0.992368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0.992477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0.992574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0.992661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0.992738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0.992807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1.011643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1.011848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1.012030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1.012192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1.012336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1.012464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1.012578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1.012680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1.012770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1.012851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1.012922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1.012986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1.013043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1.013093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1.013138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1.013178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1.013214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1.034057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1.059139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1.066015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1.073805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1.082755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1.092734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1.101223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1.108930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1.119972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1.134116</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64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1.153312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1.178050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1.170613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lastRenderedPageBreak/>
              <w:t>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1.162527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1.153763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lang w:eastAsia="en-AU"/>
              </w:rPr>
              <w:t>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lang w:eastAsia="en-AU"/>
              </w:rPr>
              <w:t>1.144384</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70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1.134384</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71</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1.123750</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72</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1.112476</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73</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1.100534</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lang w:eastAsia="en-AU"/>
              </w:rPr>
              <w:t>74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lang w:eastAsia="en-AU"/>
              </w:rPr>
              <w:t>1.087904</w:t>
            </w:r>
          </w:p>
        </w:tc>
      </w:tr>
      <w:tr w:rsidR="00077066" w:rsidRPr="00425F48">
        <w:trPr>
          <w:trHeight w:val="164"/>
        </w:trPr>
        <w:tc>
          <w:tcPr>
            <w:tcW w:w="570"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75 and over</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lang w:eastAsia="en-AU"/>
              </w:rPr>
              <w:t>1.074602</w:t>
            </w:r>
          </w:p>
        </w:tc>
      </w:tr>
    </w:tbl>
    <w:p w:rsidR="00077066" w:rsidRPr="00425F48" w:rsidRDefault="00077066" w:rsidP="00077066">
      <w:pPr>
        <w:pStyle w:val="ScheduleHeading"/>
        <w:rPr>
          <w:b w:val="0"/>
          <w:i/>
        </w:rPr>
      </w:pPr>
      <w:r w:rsidRPr="00425F48">
        <w:t>Table 1A</w:t>
      </w:r>
      <w:r w:rsidRPr="00425F48">
        <w:tab/>
        <w:t>Accrued benefit multiple valuation factors (ABF) — males with first day of membership of PSS Scheme being on or before 30 June 1999 (continued)</w:t>
      </w:r>
    </w:p>
    <w:p w:rsidR="00077066" w:rsidRPr="00425F48" w:rsidRDefault="00077066" w:rsidP="00077066">
      <w:pPr>
        <w:pStyle w:val="TableColHead"/>
        <w:jc w:val="center"/>
      </w:pPr>
      <w:r w:rsidRPr="00425F48">
        <w:rPr>
          <w:sz w:val="20"/>
        </w:rPr>
        <w:t>Complete years between first day of membership and relevant date</w:t>
      </w:r>
    </w:p>
    <w:tbl>
      <w:tblPr>
        <w:tblW w:w="14504" w:type="dxa"/>
        <w:tblInd w:w="88" w:type="dxa"/>
        <w:tblLook w:val="0000" w:firstRow="0" w:lastRow="0" w:firstColumn="0" w:lastColumn="0" w:noHBand="0" w:noVBand="0"/>
      </w:tblPr>
      <w:tblGrid>
        <w:gridCol w:w="560"/>
        <w:gridCol w:w="821"/>
        <w:gridCol w:w="821"/>
        <w:gridCol w:w="821"/>
        <w:gridCol w:w="821"/>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6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Age</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34</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35</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36</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blPrEx>
          <w:tblCellMar>
            <w:left w:w="0" w:type="dxa"/>
            <w:right w:w="0" w:type="dxa"/>
          </w:tblCellMar>
        </w:tblPrEx>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50</w:t>
            </w:r>
          </w:p>
        </w:tc>
        <w:tc>
          <w:tcPr>
            <w:tcW w:w="82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0.953113</w:t>
            </w:r>
          </w:p>
        </w:tc>
        <w:tc>
          <w:tcPr>
            <w:tcW w:w="82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51</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0.972824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0.972902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52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0.992868</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0.992922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0.992971</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53</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1.013246</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1.013274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1.013299</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1.013321</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54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1.034057</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1.034057</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1.034057</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1.034057</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1.034057</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lastRenderedPageBreak/>
              <w:t>55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56</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57</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58</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59</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60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61</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62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63</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64</w:t>
            </w:r>
          </w:p>
        </w:tc>
        <w:tc>
          <w:tcPr>
            <w:tcW w:w="821"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1"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1"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1"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82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lang w:eastAsia="en-AU"/>
              </w:rPr>
              <w:t>65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66</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1.170613</w:t>
            </w: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67</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1.162527</w:t>
            </w: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68</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1.153763</w:t>
            </w: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69</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1.144384</w:t>
            </w: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70</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1.134384</w:t>
            </w: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71</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1.123750</w:t>
            </w: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72</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1.112476</w:t>
            </w:r>
          </w:p>
        </w:tc>
      </w:tr>
      <w:tr w:rsidR="00077066" w:rsidRPr="00425F48">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73</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1"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1.100534</w:t>
            </w:r>
          </w:p>
        </w:tc>
      </w:tr>
      <w:tr w:rsidR="00077066" w:rsidRPr="00425F48">
        <w:tblPrEx>
          <w:tblCellMar>
            <w:left w:w="0" w:type="dxa"/>
            <w:right w:w="0" w:type="dxa"/>
          </w:tblCellMar>
        </w:tblPrEx>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lastRenderedPageBreak/>
              <w:t>74</w:t>
            </w:r>
          </w:p>
        </w:tc>
        <w:tc>
          <w:tcPr>
            <w:tcW w:w="821"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1"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1"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1"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1.087904</w:t>
            </w:r>
          </w:p>
        </w:tc>
      </w:tr>
      <w:tr w:rsidR="00077066" w:rsidRPr="00425F48">
        <w:tblPrEx>
          <w:tblCellMar>
            <w:left w:w="0" w:type="dxa"/>
            <w:right w:w="0" w:type="dxa"/>
          </w:tblCellMar>
        </w:tblPrEx>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75 and over</w:t>
            </w:r>
          </w:p>
        </w:tc>
        <w:tc>
          <w:tcPr>
            <w:tcW w:w="821"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1"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1"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1"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lang w:eastAsia="en-AU"/>
              </w:rPr>
              <w:t>1.074602</w:t>
            </w:r>
          </w:p>
        </w:tc>
      </w:tr>
    </w:tbl>
    <w:p w:rsidR="00077066" w:rsidRPr="00425F48" w:rsidRDefault="00077066" w:rsidP="00077066">
      <w:pPr>
        <w:pStyle w:val="ScheduleHeading"/>
        <w:rPr>
          <w:b w:val="0"/>
          <w:i/>
        </w:rPr>
      </w:pPr>
      <w:r w:rsidRPr="00425F48">
        <w:t>Table 1B</w:t>
      </w:r>
      <w:r w:rsidRPr="00425F48">
        <w:tab/>
        <w:t>Accrued benefit multiple valuation factors (ABF) — males with first day of membership of PSS Scheme being after 30 June 1999</w:t>
      </w:r>
    </w:p>
    <w:p w:rsidR="00077066" w:rsidRPr="00425F48" w:rsidRDefault="00077066" w:rsidP="00077066">
      <w:pPr>
        <w:pStyle w:val="TableColHead"/>
        <w:jc w:val="cente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16</w:t>
            </w:r>
          </w:p>
        </w:tc>
      </w:tr>
      <w:tr w:rsidR="00077066" w:rsidRPr="00425F48">
        <w:trPr>
          <w:trHeight w:val="165"/>
        </w:trPr>
        <w:tc>
          <w:tcPr>
            <w:tcW w:w="560" w:type="dxa"/>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18</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0.342849</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0.349890</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0.356118</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p>
        </w:tc>
      </w:tr>
      <w:tr w:rsidR="00077066" w:rsidRPr="00425F48">
        <w:trPr>
          <w:trHeight w:val="165"/>
        </w:trPr>
        <w:tc>
          <w:tcPr>
            <w:tcW w:w="560" w:type="dxa"/>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19</w:t>
            </w: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0.352638</w:t>
            </w: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0.359801</w:t>
            </w: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0.366299</w:t>
            </w: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0.371924</w:t>
            </w: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r>
      <w:tr w:rsidR="00077066" w:rsidRPr="00425F48">
        <w:trPr>
          <w:trHeight w:val="165"/>
        </w:trPr>
        <w:tc>
          <w:tcPr>
            <w:tcW w:w="560" w:type="dxa"/>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20</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0.363210</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0.370449</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0.377037</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0.382912</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0.387878</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0.374581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0.381902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0.388525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0.394448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0.399638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0.403907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0.386717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0.394127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0.400795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0.406712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0.411911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0.416382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0.419939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0.400152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0.407554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0.414233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0.420111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0.425219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0.429624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0.433331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0.436148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0.414275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0.421693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0.428319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0.434173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0.439206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0.443484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0.447096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0.450057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0.452165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0.429036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0.436429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0.443037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0.448800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0.453781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0.457956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0.461413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0.464258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0.466511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0.467953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0.444490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0.451801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0.458346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0.464061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0.468920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0.473022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0.476355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0.479024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0.481146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0.482739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0.483566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0.460530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0.467782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0.474208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0.479837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0.484633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0.488595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0.491845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0.494379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0.496312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0.497769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0.498760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0.503772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0.477029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0.484173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0.490528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0.496027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0.500736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0.504641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0.507751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0.510210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0.512012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0.513279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0.514137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0.519041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0.523558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0.494016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0.501088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0.507314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0.512733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0.517304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0.521121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0.524179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0.526497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0.528229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0.529365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0.530031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0.534820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0.539225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0.543263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lastRenderedPageBreak/>
              <w:t>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0.511466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0.518418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0.524566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0.529851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0.534348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0.538028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0.541008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0.543287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0.544882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0.545958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0.546498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0.551159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0.555443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0.559365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0.562945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0.529465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0.536280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0.542291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0.547494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0.551850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0.555460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0.560509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0.562073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0.563014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0.563499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0.568024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0.572177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0.575976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0.579440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0.582591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0.548119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0.554748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0.560600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0.565653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0.569926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0.573391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0.576168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0.578235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0.579732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0.580648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0.580998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0.585382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0.589402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0.593074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0.596421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0.599461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0.602218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0.567522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0.573971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0.579601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0.584472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0.588579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0.591957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0.594580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0.596582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0.597936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0.598786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0.599115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0.603345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0.607219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0.610754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0.613973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0.616894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0.619542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0.587321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0.593691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0.599127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0.603764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0.607689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0.610905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0.613454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0.615309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0.616611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0.617325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0.617598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0.621674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0.625402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0.628802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0.631893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0.634697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0.637236</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0.607556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0.613835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0.619193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0.623628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0.627311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0.630346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0.632738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0.634532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0.635693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0.636367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0.636509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0.640427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0.644007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0.647268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0.650230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0.652916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0.655345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0.628126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0.634301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0.639580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0.643954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0.647439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0.650236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0.652457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0.654106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0.655223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0.655766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0.655883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0.659635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0.663058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0.666174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0.669001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0.671563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0.673878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0.649118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0.655141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0.660327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0.664637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0.668079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0.670682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0.672667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0.674152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0.675133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0.675647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0.675641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0.679226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0.682494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0.685464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0.688158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0.690596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0.692798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0.670519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0.676383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0.681424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0.685657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0.689057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0.691638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0.693434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0.694685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0.695511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0.695898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0.695877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0.699285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0.702388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0.705206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0.707759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0.710068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0.712152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0.692537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0.698113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0.703002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0.707103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0.710445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0.713004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0.714800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0.715868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0.716462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0.716700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0.716559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0.719791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0.722729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0.725395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0.727807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0.729987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0.731954</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0.715197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0.720480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0.725072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0.729032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0.732256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0.734778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0.736574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0.737663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0.738078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0.737800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0.740843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0.743607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0.746111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0.748376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0.750421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0.752263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0.737184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0.742170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0.746459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0.750117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0.753213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0.755634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0.757414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0.758526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0.758984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0.758819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0.758305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0.761141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0.763713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0.766041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0.768145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0.770042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0.771750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0.759685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0.764338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0.768336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0.771698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0.774502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0.776819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0.778522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0.779646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0.780154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0.780057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0.779379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0.781986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0.784347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0.786481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0.788407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0.790143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0.791705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0.782646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0.786965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0.790639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0.793727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0.796251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0.798291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0.799922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0.800996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0.801547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0.801528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0.800944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0.803305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0.805441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0.807370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0.809108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0.810673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0.812080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0.805962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0.809968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0.813328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0.816113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0.818388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0.820172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0.821546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0.822580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0.823111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0.823167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0.822690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0.824818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0.826740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0.828474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0.830035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0.831439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0.832700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0.828283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0.833325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0.836395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0.838888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0.840882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0.842441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0.843579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0.844374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0.844895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0.844957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0.844584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0.846493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0.848215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0.849766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0.851161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0.852416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0.853541</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0.851655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0.855470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0.859768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0.861999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0.863726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0.865027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0.865964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0.866543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0.866842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0.866922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0.866581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0.868286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0.869823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0.871206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0.872449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0.873564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0.874565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0.875318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0.878721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0.881727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0.885383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0.886877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0.887936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0.888638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0.889039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0.889012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0.888716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0.890227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0.891587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0.892810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0.893908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0.894893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0.895776</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0.899247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0.902224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0.904847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0.907150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0.910267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0.911122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0.911606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0.911793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0.911737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0.911428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0.910936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0.912265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0.913460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0.914534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0.915496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0.916359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0.917132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lastRenderedPageBreak/>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0.923586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0.926129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0.928362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0.930317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0.932023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0.934706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0.935016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0.935009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0.934758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0.934313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0.933653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0.934789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0.936723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0.937543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0.938276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0.938933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0.948358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0.950454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0.953884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0.955275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0.956484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0.958828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0.958673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0.958248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0.957623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0.956843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0.957774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0.958609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0.959357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0.960026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0.960625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0.961160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0.970062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0.971681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0.973091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0.974315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0.976298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0.977095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0.979174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0.978626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0.977847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0.976904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0.977620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0.978262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0.978835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0.979347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0.979804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0.980213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0.991964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0.993088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0.994060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0.994901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0.995628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0.996256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0.996798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0.997265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0.999158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0.998279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0.997199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0.997688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0.998126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0.998516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0.998864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0.999174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0.999450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1.014148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1.014739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1.015247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1.015684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1.016059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1.016382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1.016660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1.016899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1.017105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1.018877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1.017715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1.017965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1.018188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1.018386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1.018562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1.018719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1.018858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1.038468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1.059139</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1.066015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1.073805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1.082755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1.092734</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1.101223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1.108930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1.119972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1.134116</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1.153312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1.178050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1.170613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1.162527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1.153763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lastRenderedPageBreak/>
              <w:t>69</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1.144384</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1.134384</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71</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1.123750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72</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1.112476</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73</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1.100534</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EE3AF5">
            <w:pPr>
              <w:pStyle w:val="TableText"/>
              <w:keepNext/>
            </w:pPr>
            <w:r w:rsidRPr="00425F48">
              <w:rPr>
                <w:sz w:val="16"/>
                <w:szCs w:val="16"/>
              </w:rPr>
              <w:t>74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1.087904</w:t>
            </w:r>
          </w:p>
        </w:tc>
      </w:tr>
      <w:tr w:rsidR="00077066" w:rsidRPr="00425F48">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75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1.074602</w:t>
            </w:r>
          </w:p>
        </w:tc>
      </w:tr>
    </w:tbl>
    <w:p w:rsidR="00077066" w:rsidRPr="00425F48" w:rsidRDefault="00077066" w:rsidP="00077066">
      <w:pPr>
        <w:pStyle w:val="ScheduleHeading"/>
        <w:rPr>
          <w:b w:val="0"/>
          <w:i/>
        </w:rPr>
      </w:pPr>
      <w:r w:rsidRPr="00425F48">
        <w:t>Table 1B</w:t>
      </w:r>
      <w:r w:rsidRPr="00425F48">
        <w:tab/>
        <w:t>Accrued benefit multiple valuation factors (ABF) — males with first day of membership of PSS Scheme being after 30 June 1999 (continued)</w:t>
      </w:r>
    </w:p>
    <w:p w:rsidR="00077066" w:rsidRPr="00425F48" w:rsidRDefault="00077066" w:rsidP="00077066">
      <w:pPr>
        <w:pStyle w:val="TableColHead"/>
        <w:jc w:val="center"/>
      </w:pPr>
      <w:r w:rsidRPr="00425F48">
        <w:rPr>
          <w:sz w:val="20"/>
        </w:rPr>
        <w:t>Complete years between first day of membership and relevant date</w:t>
      </w:r>
    </w:p>
    <w:tbl>
      <w:tblPr>
        <w:tblW w:w="15258" w:type="dxa"/>
        <w:tblInd w:w="-651" w:type="dxa"/>
        <w:tblLayout w:type="fixed"/>
        <w:tblCellMar>
          <w:left w:w="30" w:type="dxa"/>
          <w:right w:w="30" w:type="dxa"/>
        </w:tblCellMar>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trPr>
          <w:trHeight w:val="164"/>
          <w:tblHeader/>
        </w:trPr>
        <w:tc>
          <w:tcPr>
            <w:tcW w:w="570"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17</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18</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19</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23</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24</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25</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26</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27</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28</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29</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33</w:t>
            </w:r>
          </w:p>
        </w:tc>
      </w:tr>
      <w:tr w:rsidR="00077066" w:rsidRPr="00425F48">
        <w:trPr>
          <w:trHeight w:val="164"/>
        </w:trPr>
        <w:tc>
          <w:tcPr>
            <w:tcW w:w="570" w:type="dxa"/>
            <w:tcBorders>
              <w:top w:val="single" w:sz="4" w:space="0" w:color="auto"/>
              <w:left w:val="nil"/>
              <w:bottom w:val="nil"/>
              <w:right w:val="nil"/>
            </w:tcBorders>
          </w:tcPr>
          <w:p w:rsidR="00077066" w:rsidRPr="00425F48" w:rsidRDefault="00077066" w:rsidP="00077066">
            <w:pPr>
              <w:pStyle w:val="TableText"/>
            </w:pPr>
            <w:r w:rsidRPr="00425F48">
              <w:rPr>
                <w:sz w:val="16"/>
                <w:szCs w:val="16"/>
              </w:rPr>
              <w:t>33</w:t>
            </w:r>
          </w:p>
        </w:tc>
        <w:tc>
          <w:tcPr>
            <w:tcW w:w="864" w:type="dxa"/>
            <w:tcBorders>
              <w:top w:val="single" w:sz="4" w:space="0" w:color="auto"/>
              <w:left w:val="nil"/>
              <w:bottom w:val="nil"/>
              <w:right w:val="nil"/>
            </w:tcBorders>
          </w:tcPr>
          <w:p w:rsidR="00077066" w:rsidRPr="00425F48" w:rsidRDefault="00077066" w:rsidP="00077066">
            <w:pPr>
              <w:pStyle w:val="TableText"/>
            </w:pPr>
            <w:r w:rsidRPr="00425F48">
              <w:rPr>
                <w:sz w:val="16"/>
                <w:szCs w:val="16"/>
              </w:rPr>
              <w:t>0.621935</w:t>
            </w: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0.639530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0.641600</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0.657539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0.659517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0.661297</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0.675968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0.677850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0.679544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0.681067</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0.694784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0.696573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0.698181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0.699626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0.700923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0.714030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0.715720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0.717240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0.718604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0.719828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0.720925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0.733725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0.735318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0.736749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0.738034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0.739186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0.740218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0.741142</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0.753922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0.755413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0.756752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0.757953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0.759029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0.759993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0.760856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0.761628</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0.773287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0.774667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0.775906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0.777017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0.778012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0.778903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0.779700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0.780412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0.781049</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0.793108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0.794368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0.795499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0.796511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0.797418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0.798230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0.798956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0.799604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0.800184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0.800702</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0.813343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0.814477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0.815493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0.816403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0.817217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0.817946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0.818597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0.819179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0.819699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0.820163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0.820577</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0.833832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0.834847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0.835756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0.836570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0.837298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0.837949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0.838530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0.839050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0.839514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0.839928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0.840298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0.840627</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0.854551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0.855456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0.856266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0.856990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0.857638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0.858218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0.858735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0.859197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0.859610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0.859978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0.860306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0.860599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0.860860</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0.875463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0.876266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0.876985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0.877628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0.878203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0.878716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0.879175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0.879584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0.879950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0.880276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0.880566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0.880826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0.881057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0.881263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0.896567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0.897275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0.897908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0.898474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0.898979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0.899431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0.899834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0.900194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0.900515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0.900802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0.901057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0.901285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0.901488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0.901669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0.901830</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0.917824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0.918443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0.918996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0.919490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0.919932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0.920326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0.920678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0.920991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0.921271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0.921521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0.921743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0.921942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0.922119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0.922276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0.922417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0.922542</w:t>
            </w: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0.939520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0.940045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0.940514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0.940933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0.941307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0.941641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0.941938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0.942204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0.942441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0.942652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0.942840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0.943007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0.943157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0.943290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0.943409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0.943514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0.943608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0.961638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0.962065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0.962446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0.962787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0.963090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0.963361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0.963602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0.963817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0.964009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0.964180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0.964333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0.964589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0.964697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0.964793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0.964878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0.964954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0.980577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0.980903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0.981193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0.981451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0.981682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0.981888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0.982071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0.982234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0.982380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0.982509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0.982625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0.982728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0.982819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0.982901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0.982974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0.983038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0.983096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0.999697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0.999917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1.000112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1.000287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1.000442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1.000581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1.000704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1.000814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1.000912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1.000999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1.001076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1.001145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1.001207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1.001261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1.001310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1.001354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1.001392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1.018983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1.019093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1.019191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1.019279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1.019357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1.019426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1.019488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1.019543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1.019592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1.019635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1.019674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1.019709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1.019739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1.019767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1.019791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1.019812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1.019832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64</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1.134384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1.123750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1.112476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1.100534</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r>
      <w:tr w:rsidR="00077066" w:rsidRPr="00425F48">
        <w:trPr>
          <w:trHeight w:val="164"/>
        </w:trPr>
        <w:tc>
          <w:tcPr>
            <w:tcW w:w="57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75 and over</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1.074602</w:t>
            </w:r>
          </w:p>
        </w:tc>
      </w:tr>
    </w:tbl>
    <w:p w:rsidR="00077066" w:rsidRPr="00425F48" w:rsidRDefault="00077066" w:rsidP="00077066">
      <w:pPr>
        <w:pStyle w:val="ScheduleHeading"/>
        <w:rPr>
          <w:b w:val="0"/>
          <w:i/>
        </w:rPr>
      </w:pPr>
      <w:r w:rsidRPr="00425F48">
        <w:t>Table 1B</w:t>
      </w:r>
      <w:r w:rsidRPr="00425F48">
        <w:tab/>
        <w:t>Accrued benefit multiple valuation factors (ABF) — males with first day of membership of PSS Scheme being after 30 June 1999 (continued)</w:t>
      </w:r>
    </w:p>
    <w:p w:rsidR="00077066" w:rsidRPr="00425F48" w:rsidRDefault="00077066" w:rsidP="00077066">
      <w:pPr>
        <w:pStyle w:val="TableColHead"/>
        <w:jc w:val="center"/>
      </w:pPr>
      <w:r w:rsidRPr="00425F48">
        <w:rPr>
          <w:sz w:val="20"/>
        </w:rPr>
        <w:t>Complete years between first day of membership and relevant date</w:t>
      </w:r>
    </w:p>
    <w:tbl>
      <w:tblPr>
        <w:tblW w:w="15258" w:type="dxa"/>
        <w:tblInd w:w="-651" w:type="dxa"/>
        <w:tblLayout w:type="fixed"/>
        <w:tblCellMar>
          <w:left w:w="30" w:type="dxa"/>
          <w:right w:w="30" w:type="dxa"/>
        </w:tblCellMar>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trPr>
          <w:trHeight w:val="164"/>
          <w:tblHeader/>
        </w:trPr>
        <w:tc>
          <w:tcPr>
            <w:tcW w:w="570"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34</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35</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36</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37</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38</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39</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43</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44</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45</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46</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47</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48</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49</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rPr>
              <w:t>50 or more</w:t>
            </w:r>
          </w:p>
        </w:tc>
      </w:tr>
      <w:tr w:rsidR="00077066" w:rsidRPr="00425F48">
        <w:trPr>
          <w:trHeight w:val="164"/>
        </w:trPr>
        <w:tc>
          <w:tcPr>
            <w:tcW w:w="570" w:type="dxa"/>
            <w:tcBorders>
              <w:top w:val="single" w:sz="4" w:space="0" w:color="auto"/>
              <w:left w:val="nil"/>
              <w:bottom w:val="nil"/>
              <w:right w:val="nil"/>
            </w:tcBorders>
          </w:tcPr>
          <w:p w:rsidR="00077066" w:rsidRPr="00425F48" w:rsidRDefault="00077066" w:rsidP="00077066">
            <w:pPr>
              <w:pStyle w:val="TableText"/>
            </w:pPr>
            <w:r w:rsidRPr="00425F48">
              <w:rPr>
                <w:sz w:val="16"/>
                <w:szCs w:val="16"/>
              </w:rPr>
              <w:t>50</w:t>
            </w:r>
          </w:p>
        </w:tc>
        <w:tc>
          <w:tcPr>
            <w:tcW w:w="864" w:type="dxa"/>
            <w:tcBorders>
              <w:top w:val="single" w:sz="4" w:space="0" w:color="auto"/>
              <w:left w:val="nil"/>
              <w:bottom w:val="nil"/>
              <w:right w:val="nil"/>
            </w:tcBorders>
          </w:tcPr>
          <w:p w:rsidR="00077066" w:rsidRPr="00425F48" w:rsidRDefault="00077066" w:rsidP="00077066">
            <w:pPr>
              <w:pStyle w:val="TableText"/>
            </w:pPr>
            <w:r w:rsidRPr="00425F48">
              <w:rPr>
                <w:sz w:val="16"/>
                <w:szCs w:val="16"/>
              </w:rPr>
              <w:t>0.965022</w:t>
            </w: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0.983147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0.983193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1.001427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1.001457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1.001484</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1.019849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1.019864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1.019878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1.019890</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64</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rsidR="00077066" w:rsidRPr="00425F48" w:rsidRDefault="00077066" w:rsidP="00077066">
            <w:pPr>
              <w:pStyle w:val="TableText"/>
            </w:pPr>
          </w:p>
        </w:tc>
      </w:tr>
      <w:tr w:rsidR="00077066" w:rsidRPr="00425F48">
        <w:tblPrEx>
          <w:tblCellMar>
            <w:left w:w="108" w:type="dxa"/>
            <w:right w:w="108" w:type="dxa"/>
          </w:tblCellMar>
        </w:tblPrEx>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1.170613</w:t>
            </w:r>
          </w:p>
        </w:tc>
      </w:tr>
      <w:tr w:rsidR="00077066" w:rsidRPr="00425F48">
        <w:tblPrEx>
          <w:tblCellMar>
            <w:left w:w="108" w:type="dxa"/>
            <w:right w:w="108" w:type="dxa"/>
          </w:tblCellMar>
        </w:tblPrEx>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1.162527</w:t>
            </w:r>
          </w:p>
        </w:tc>
      </w:tr>
      <w:tr w:rsidR="00077066" w:rsidRPr="00425F48">
        <w:tblPrEx>
          <w:tblCellMar>
            <w:left w:w="108" w:type="dxa"/>
            <w:right w:w="108" w:type="dxa"/>
          </w:tblCellMar>
        </w:tblPrEx>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1.153763</w:t>
            </w:r>
          </w:p>
        </w:tc>
      </w:tr>
      <w:tr w:rsidR="00077066" w:rsidRPr="00425F48">
        <w:tblPrEx>
          <w:tblCellMar>
            <w:left w:w="108" w:type="dxa"/>
            <w:right w:w="108" w:type="dxa"/>
          </w:tblCellMar>
        </w:tblPrEx>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1.144384</w:t>
            </w:r>
          </w:p>
        </w:tc>
      </w:tr>
      <w:tr w:rsidR="00077066" w:rsidRPr="00425F48">
        <w:tblPrEx>
          <w:tblCellMar>
            <w:left w:w="108" w:type="dxa"/>
            <w:right w:w="108" w:type="dxa"/>
          </w:tblCellMar>
        </w:tblPrEx>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70</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rsidR="00077066" w:rsidRPr="00425F48" w:rsidRDefault="00077066" w:rsidP="00077066">
            <w:pPr>
              <w:pStyle w:val="TableText"/>
            </w:pPr>
            <w:r w:rsidRPr="00425F48">
              <w:rPr>
                <w:sz w:val="16"/>
                <w:szCs w:val="16"/>
              </w:rPr>
              <w:t>1.134384</w:t>
            </w:r>
          </w:p>
        </w:tc>
      </w:tr>
      <w:tr w:rsidR="00077066" w:rsidRPr="00425F48">
        <w:tblPrEx>
          <w:tblCellMar>
            <w:left w:w="108" w:type="dxa"/>
            <w:right w:w="108" w:type="dxa"/>
          </w:tblCellMar>
        </w:tblPrEx>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lastRenderedPageBreak/>
              <w:t>71</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rsidR="00077066" w:rsidRPr="00425F48" w:rsidRDefault="00077066" w:rsidP="00077066">
            <w:pPr>
              <w:pStyle w:val="TableText"/>
            </w:pPr>
            <w:r w:rsidRPr="00425F48">
              <w:rPr>
                <w:sz w:val="16"/>
                <w:szCs w:val="16"/>
              </w:rPr>
              <w:t>1.123750</w:t>
            </w:r>
          </w:p>
        </w:tc>
      </w:tr>
      <w:tr w:rsidR="00077066" w:rsidRPr="00425F48">
        <w:tblPrEx>
          <w:tblCellMar>
            <w:left w:w="108" w:type="dxa"/>
            <w:right w:w="108" w:type="dxa"/>
          </w:tblCellMar>
        </w:tblPrEx>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72</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rsidR="00077066" w:rsidRPr="00425F48" w:rsidRDefault="00077066" w:rsidP="00077066">
            <w:pPr>
              <w:pStyle w:val="TableText"/>
            </w:pPr>
            <w:r w:rsidRPr="00425F48">
              <w:rPr>
                <w:sz w:val="16"/>
                <w:szCs w:val="16"/>
              </w:rPr>
              <w:t>1.112476</w:t>
            </w:r>
          </w:p>
        </w:tc>
      </w:tr>
      <w:tr w:rsidR="00077066" w:rsidRPr="00425F48">
        <w:tblPrEx>
          <w:tblCellMar>
            <w:left w:w="108" w:type="dxa"/>
            <w:right w:w="108" w:type="dxa"/>
          </w:tblCellMar>
        </w:tblPrEx>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73</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rsidR="00077066" w:rsidRPr="00425F48" w:rsidRDefault="00077066" w:rsidP="00077066">
            <w:pPr>
              <w:pStyle w:val="TableText"/>
            </w:pPr>
            <w:r w:rsidRPr="00425F48">
              <w:rPr>
                <w:sz w:val="16"/>
                <w:szCs w:val="16"/>
              </w:rPr>
              <w:t>1.100534</w:t>
            </w:r>
          </w:p>
        </w:tc>
      </w:tr>
      <w:tr w:rsidR="00077066" w:rsidRPr="00425F48">
        <w:tblPrEx>
          <w:tblCellMar>
            <w:left w:w="108" w:type="dxa"/>
            <w:right w:w="108" w:type="dxa"/>
          </w:tblCellMar>
        </w:tblPrEx>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rsidR="00077066" w:rsidRPr="00425F48" w:rsidRDefault="00077066" w:rsidP="00077066">
            <w:pPr>
              <w:pStyle w:val="TableText"/>
            </w:pPr>
            <w:r w:rsidRPr="00425F48">
              <w:rPr>
                <w:sz w:val="16"/>
                <w:szCs w:val="16"/>
              </w:rPr>
              <w:t>1.087904</w:t>
            </w:r>
          </w:p>
        </w:tc>
      </w:tr>
      <w:tr w:rsidR="00077066" w:rsidRPr="00425F48">
        <w:tblPrEx>
          <w:tblCellMar>
            <w:left w:w="108" w:type="dxa"/>
            <w:right w:w="108" w:type="dxa"/>
          </w:tblCellMar>
        </w:tblPrEx>
        <w:trPr>
          <w:trHeight w:val="164"/>
        </w:trPr>
        <w:tc>
          <w:tcPr>
            <w:tcW w:w="570" w:type="dxa"/>
            <w:tcBorders>
              <w:left w:val="nil"/>
              <w:bottom w:val="single" w:sz="4" w:space="0" w:color="auto"/>
              <w:right w:val="nil"/>
            </w:tcBorders>
          </w:tcPr>
          <w:p w:rsidR="00077066" w:rsidRPr="00425F48" w:rsidRDefault="00077066" w:rsidP="00077066">
            <w:pPr>
              <w:pStyle w:val="TableText"/>
            </w:pPr>
            <w:r w:rsidRPr="00425F48">
              <w:rPr>
                <w:sz w:val="16"/>
                <w:szCs w:val="16"/>
              </w:rPr>
              <w:t>75 and over</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rsidR="00077066" w:rsidRPr="00425F48" w:rsidRDefault="00077066" w:rsidP="00077066">
            <w:pPr>
              <w:pStyle w:val="TableText"/>
            </w:pPr>
            <w:r w:rsidRPr="00425F48">
              <w:rPr>
                <w:sz w:val="16"/>
                <w:szCs w:val="16"/>
              </w:rPr>
              <w:t>1.074602</w:t>
            </w:r>
          </w:p>
        </w:tc>
      </w:tr>
    </w:tbl>
    <w:p w:rsidR="00077066" w:rsidRPr="00425F48" w:rsidRDefault="00077066" w:rsidP="00077066">
      <w:pPr>
        <w:pStyle w:val="ScheduleHeading"/>
        <w:rPr>
          <w:b w:val="0"/>
          <w:i/>
        </w:rPr>
      </w:pPr>
      <w:r w:rsidRPr="00425F48">
        <w:t>Table 1C</w:t>
      </w:r>
      <w:r w:rsidRPr="00425F48">
        <w:tab/>
        <w:t>Accrued benefit multiple valuation factors (ABF) — females with first day of membership of PSS Scheme being on or before 30 June 1999</w:t>
      </w:r>
    </w:p>
    <w:p w:rsidR="00077066" w:rsidRDefault="00077066" w:rsidP="00077066">
      <w:pPr>
        <w:pStyle w:val="TableColHead"/>
        <w:jc w:val="center"/>
        <w:rPr>
          <w:sz w:val="20"/>
        </w:rPr>
      </w:pPr>
      <w:r w:rsidRPr="00425F48">
        <w:rPr>
          <w:sz w:val="20"/>
        </w:rPr>
        <w:t>Complete years between first day of membership and relevant date</w:t>
      </w:r>
    </w:p>
    <w:tbl>
      <w:tblPr>
        <w:tblW w:w="15258" w:type="dxa"/>
        <w:tblLayout w:type="fixed"/>
        <w:tblCellMar>
          <w:left w:w="30" w:type="dxa"/>
          <w:right w:w="30" w:type="dxa"/>
        </w:tblCellMar>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trPr>
          <w:trHeight w:val="164"/>
          <w:tblHeader/>
        </w:trPr>
        <w:tc>
          <w:tcPr>
            <w:tcW w:w="570"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Age</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3</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5</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6</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7</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8</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9</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13</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14</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15</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16</w:t>
            </w:r>
          </w:p>
        </w:tc>
      </w:tr>
      <w:tr w:rsidR="00077066" w:rsidRPr="00425F48">
        <w:trPr>
          <w:trHeight w:val="164"/>
        </w:trPr>
        <w:tc>
          <w:tcPr>
            <w:tcW w:w="570" w:type="dxa"/>
            <w:tcBorders>
              <w:top w:val="single" w:sz="4" w:space="0" w:color="auto"/>
              <w:left w:val="nil"/>
              <w:right w:val="nil"/>
            </w:tcBorders>
          </w:tcPr>
          <w:p w:rsidR="00077066" w:rsidRPr="00425F48" w:rsidRDefault="00077066" w:rsidP="00077066">
            <w:pPr>
              <w:pStyle w:val="TableText"/>
            </w:pPr>
            <w:r w:rsidRPr="00425F48">
              <w:rPr>
                <w:sz w:val="16"/>
                <w:szCs w:val="16"/>
              </w:rPr>
              <w:t>18</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0.306478</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0.310501</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0.315060</w:t>
            </w: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right w:val="nil"/>
            </w:tcBorders>
          </w:tcPr>
          <w:p w:rsidR="00077066" w:rsidRPr="00425F48" w:rsidRDefault="00077066" w:rsidP="00077066">
            <w:pPr>
              <w:pStyle w:val="TableText"/>
            </w:pPr>
            <w:r w:rsidRPr="00425F48">
              <w:rPr>
                <w:sz w:val="16"/>
                <w:szCs w:val="16"/>
              </w:rPr>
              <w:t>19</w:t>
            </w:r>
          </w:p>
        </w:tc>
        <w:tc>
          <w:tcPr>
            <w:tcW w:w="864" w:type="dxa"/>
            <w:tcBorders>
              <w:left w:val="nil"/>
              <w:right w:val="nil"/>
            </w:tcBorders>
          </w:tcPr>
          <w:p w:rsidR="00077066" w:rsidRPr="00425F48" w:rsidRDefault="00077066" w:rsidP="00077066">
            <w:pPr>
              <w:pStyle w:val="TableText"/>
            </w:pPr>
            <w:r w:rsidRPr="00425F48">
              <w:rPr>
                <w:sz w:val="16"/>
                <w:szCs w:val="16"/>
              </w:rPr>
              <w:t>0.316242</w:t>
            </w:r>
          </w:p>
        </w:tc>
        <w:tc>
          <w:tcPr>
            <w:tcW w:w="864" w:type="dxa"/>
            <w:tcBorders>
              <w:left w:val="nil"/>
              <w:right w:val="nil"/>
            </w:tcBorders>
          </w:tcPr>
          <w:p w:rsidR="00077066" w:rsidRPr="00425F48" w:rsidRDefault="00077066" w:rsidP="00077066">
            <w:pPr>
              <w:pStyle w:val="TableText"/>
            </w:pPr>
            <w:r w:rsidRPr="00425F48">
              <w:rPr>
                <w:sz w:val="16"/>
                <w:szCs w:val="16"/>
              </w:rPr>
              <w:t>0.320438</w:t>
            </w:r>
          </w:p>
        </w:tc>
        <w:tc>
          <w:tcPr>
            <w:tcW w:w="864" w:type="dxa"/>
            <w:tcBorders>
              <w:left w:val="nil"/>
              <w:right w:val="nil"/>
            </w:tcBorders>
          </w:tcPr>
          <w:p w:rsidR="00077066" w:rsidRPr="00425F48" w:rsidRDefault="00077066" w:rsidP="00077066">
            <w:pPr>
              <w:pStyle w:val="TableText"/>
            </w:pPr>
            <w:r w:rsidRPr="00425F48">
              <w:rPr>
                <w:sz w:val="16"/>
                <w:szCs w:val="16"/>
              </w:rPr>
              <w:t>0.324338</w:t>
            </w:r>
          </w:p>
        </w:tc>
        <w:tc>
          <w:tcPr>
            <w:tcW w:w="864" w:type="dxa"/>
            <w:tcBorders>
              <w:left w:val="nil"/>
              <w:right w:val="nil"/>
            </w:tcBorders>
          </w:tcPr>
          <w:p w:rsidR="00077066" w:rsidRPr="00425F48" w:rsidRDefault="00077066" w:rsidP="00077066">
            <w:pPr>
              <w:pStyle w:val="TableText"/>
            </w:pPr>
            <w:r w:rsidRPr="00425F48">
              <w:rPr>
                <w:sz w:val="16"/>
                <w:szCs w:val="16"/>
              </w:rPr>
              <w:t>0.328825</w:t>
            </w: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bottom w:val="nil"/>
              <w:right w:val="nil"/>
            </w:tcBorders>
          </w:tcPr>
          <w:p w:rsidR="00077066" w:rsidRPr="00425F48" w:rsidRDefault="00077066" w:rsidP="00077066">
            <w:pPr>
              <w:pStyle w:val="TableText"/>
            </w:pPr>
            <w:r w:rsidRPr="00425F48">
              <w:rPr>
                <w:sz w:val="16"/>
                <w:szCs w:val="16"/>
              </w:rPr>
              <w:t>20</w:t>
            </w:r>
          </w:p>
        </w:tc>
        <w:tc>
          <w:tcPr>
            <w:tcW w:w="864" w:type="dxa"/>
            <w:tcBorders>
              <w:left w:val="nil"/>
              <w:bottom w:val="nil"/>
              <w:right w:val="nil"/>
            </w:tcBorders>
          </w:tcPr>
          <w:p w:rsidR="00077066" w:rsidRPr="00425F48" w:rsidRDefault="00077066" w:rsidP="00077066">
            <w:pPr>
              <w:pStyle w:val="TableText"/>
            </w:pPr>
            <w:r w:rsidRPr="00425F48">
              <w:rPr>
                <w:sz w:val="16"/>
                <w:szCs w:val="16"/>
              </w:rPr>
              <w:t>0.326544</w:t>
            </w:r>
          </w:p>
        </w:tc>
        <w:tc>
          <w:tcPr>
            <w:tcW w:w="864" w:type="dxa"/>
            <w:tcBorders>
              <w:left w:val="nil"/>
              <w:bottom w:val="nil"/>
              <w:right w:val="nil"/>
            </w:tcBorders>
          </w:tcPr>
          <w:p w:rsidR="00077066" w:rsidRPr="00425F48" w:rsidRDefault="00077066" w:rsidP="00077066">
            <w:pPr>
              <w:pStyle w:val="TableText"/>
            </w:pPr>
            <w:r w:rsidRPr="00425F48">
              <w:rPr>
                <w:sz w:val="16"/>
                <w:szCs w:val="16"/>
              </w:rPr>
              <w:t>0.331104</w:t>
            </w:r>
          </w:p>
        </w:tc>
        <w:tc>
          <w:tcPr>
            <w:tcW w:w="864" w:type="dxa"/>
            <w:tcBorders>
              <w:left w:val="nil"/>
              <w:bottom w:val="nil"/>
              <w:right w:val="nil"/>
            </w:tcBorders>
          </w:tcPr>
          <w:p w:rsidR="00077066" w:rsidRPr="00425F48" w:rsidRDefault="00077066" w:rsidP="00077066">
            <w:pPr>
              <w:pStyle w:val="TableText"/>
            </w:pPr>
            <w:r w:rsidRPr="00425F48">
              <w:rPr>
                <w:sz w:val="16"/>
                <w:szCs w:val="16"/>
              </w:rPr>
              <w:t>0.335173</w:t>
            </w:r>
          </w:p>
        </w:tc>
        <w:tc>
          <w:tcPr>
            <w:tcW w:w="864" w:type="dxa"/>
            <w:tcBorders>
              <w:left w:val="nil"/>
              <w:bottom w:val="nil"/>
              <w:right w:val="nil"/>
            </w:tcBorders>
          </w:tcPr>
          <w:p w:rsidR="00077066" w:rsidRPr="00425F48" w:rsidRDefault="00077066" w:rsidP="00077066">
            <w:pPr>
              <w:pStyle w:val="TableText"/>
            </w:pPr>
            <w:r w:rsidRPr="00425F48">
              <w:rPr>
                <w:sz w:val="16"/>
                <w:szCs w:val="16"/>
              </w:rPr>
              <w:t>0.338901</w:t>
            </w:r>
          </w:p>
        </w:tc>
        <w:tc>
          <w:tcPr>
            <w:tcW w:w="864" w:type="dxa"/>
            <w:tcBorders>
              <w:left w:val="nil"/>
              <w:bottom w:val="nil"/>
              <w:right w:val="nil"/>
            </w:tcBorders>
          </w:tcPr>
          <w:p w:rsidR="00077066" w:rsidRPr="00425F48" w:rsidRDefault="00077066" w:rsidP="00077066">
            <w:pPr>
              <w:pStyle w:val="TableText"/>
            </w:pPr>
            <w:r w:rsidRPr="00425F48">
              <w:rPr>
                <w:sz w:val="16"/>
                <w:szCs w:val="16"/>
              </w:rPr>
              <w:t>0.343274</w:t>
            </w: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0.337665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0.342324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0.346777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0.350661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0.354159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0.358375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0.349569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0.354352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0.358890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0.363177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0.366815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0.370025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0.374041</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0.362630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0.367465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0.372104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0.376443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0.380489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0.383804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0.386656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0.390418</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0.376480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0.381564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0.386228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0.390649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0.394720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0.398460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0.401393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0.403833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0.407302</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0.391222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0.396529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0.401442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0.405850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0.409974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0.413705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0.417077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0.419568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0.421542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0.424682</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0.406948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0.412423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0.417551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0.422201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0.426266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0.430017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0.433339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0.436282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0.438274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0.439734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0.442513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0.423662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0.429271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0.434549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0.439403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0.443702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0.447343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0.450648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0.453499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0.455959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0.457404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0.458309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0.461659</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0.440979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0.446700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0.452104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0.457105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0.461615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0.465501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0.468666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0.471485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0.473833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0.475787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0.476666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0.479933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0.483118</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0.459020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0.464741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0.470242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0.475362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0.480016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0.484122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0.487545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0.490191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0.492490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0.494310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0.495738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0.498909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0.501994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0.504993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0.477604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0.483323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0.488802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0.494017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0.498795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0.503056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0.506719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0.509649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0.511753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0.513518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0.514801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0.517885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0.520883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0.523792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0.526612</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0.496654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0.502343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0.507805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0.512986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0.517869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0.522268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0.526108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0.529309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0.531732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0.533286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0.534516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0.537505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0.540406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0.543218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0.545940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0.548574</w:t>
            </w: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0.516294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0.521937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0.527349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0.532500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0.537336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0.541851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0.545844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0.549240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0.551965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0.553871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0.554870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0.557757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0.560554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0.563261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0.565879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0.568409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0.570851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0.536678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0.542267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0.547607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0.552684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0.557476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0.561931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0.566048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0.569611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0.572547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0.574782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0.576163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0.578928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0.581603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0.584190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0.586688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0.589099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0.591423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0.557437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0.563034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0.568298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0.573285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0.577990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0.582393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0.586445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0.590150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0.593275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0.595749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0.597496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0.600146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0.602706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0.605179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0.607564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0.609864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0.612079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0.578620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0.584227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0.589488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0.594380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0.598979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0.603284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0.607279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0.610915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0.614201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0.616887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0.618901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0.621442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0.623896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0.626262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0.628543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0.630740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0.632855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0.600301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0.605903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0.611162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0.616041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0.620527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0.624709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0.628594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0.632169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0.635382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0.638247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0.640496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0.642933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0.645284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0.647550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0.649732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0.651831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0.653850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0.622517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0.628077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0.633318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0.638188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0.642653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0.646707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0.650456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0.653910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0.657059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0.659848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0.662295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0.664634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0.666887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0.669057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0.671145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0.673152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0.675081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0.645245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0.650757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0.655945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0.660791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0.665245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0.669278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0.672888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0.676197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0.679221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0.681946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0.684318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0.686564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0.688726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0.690806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0.692806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0.694728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0.696573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0.668543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0.673858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0.678985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0.683769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0.688195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0.692216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0.695805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0.698966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0.701835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0.704430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0.706740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0.708887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0.710953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0.712939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0.714846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0.716679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0.718437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0.692375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0.697497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0.702400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0.707116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0.711475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0.715470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0.719051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0.722195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0.724909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0.727344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0.729520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0.731565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0.733531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0.735419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0.737232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0.738971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0.740639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0.715851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0.720750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0.725430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0.729892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0.734175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0.738098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0.741654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0.744794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0.747496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0.749770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0.751781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0.753714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0.755570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0.757352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0.759062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0.760701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0.762272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0.739656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0.744358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0.748799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0.753025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0.757043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0.760897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0.764389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0.767518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0.770232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0.772508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0.774361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0.776176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0.777918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0.779588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0.781190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0.782725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0.784195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0.763792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0.768264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0.772498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0.776476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0.780252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0.783832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0.787268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0.790345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0.793064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0.795370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0.797242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0.798935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0.800558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0.802113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0.803603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0.805030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0.806396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0.788447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0.792780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0.796765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0.800521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0.804031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0.807355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0.810502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0.813529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0.816202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0.818525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0.820438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0.822007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0.823510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0.824949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0.826328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0.827647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0.828909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0.811270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0.817826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0.821663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0.825150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0.828425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0.831468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0.834347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0.837072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0.839702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0.841986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0.843927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0.845372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0.846757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0.848081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0.849349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0.850561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0.851720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0.836949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0.840782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0.847094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0.850426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0.853414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0.856210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0.858794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0.861238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0.863553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0.865800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0.867710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0.869033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0.870299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0.871509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0.872667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0.873773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0.874830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0.863233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0.866764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0.870081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0.876158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0.878989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0.881488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0.883818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0.885957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0.887984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0.889908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0.891794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0.892995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0.894142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0.895239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0.896287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0.897288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0.898243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0.890242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0.893437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0.896432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0.899234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0.905087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0.907426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0.909445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0.911323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0.913034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0.914661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0.916213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0.917290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0.918319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0.919302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0.920241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0.921136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0.921991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0.918016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0.920844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0.923487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0.925952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0.928251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0.933905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0.935770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0.937328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0.938774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0.940080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0.941330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0.942271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0.943170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0.944027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0.944845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0.945625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0.946368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0.946769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0.949181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0.951427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0.953516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0.955459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0.957263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0.962742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0.964145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0.965259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0.966290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0.967207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0.967996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0.968749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0.969466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0.970150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0.970802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0.971423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0.976447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0.978393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0.980198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0.981873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0.983424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0.984861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0.986191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0.991528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0.992493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0.993184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0.993825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0.994447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0.995039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0.995603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0.996140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0.996652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0.997139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1.007398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1.008798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1.010092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1.011288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1.012392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1.013411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1.014352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1.015220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1.020442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1.020982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1.021266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1.021701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1.022115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1.022509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1.022883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1.023239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1.023578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1.039645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1.040409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1.041113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1.041760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1.042355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1.042903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1.043406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1.044296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1.049437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1.049573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1.049799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1.050013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1.050217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1.050411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1.050595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1.050770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1.078975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64</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1.240774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1.236506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1.231617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1.226073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1.219827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1.212857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1.205136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1.196643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1.187377</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74</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r>
      <w:tr w:rsidR="00077066" w:rsidRPr="00425F48">
        <w:trPr>
          <w:trHeight w:val="164"/>
        </w:trPr>
        <w:tc>
          <w:tcPr>
            <w:tcW w:w="57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75 and over</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r>
    </w:tbl>
    <w:p w:rsidR="00077066" w:rsidRPr="00425F48" w:rsidRDefault="00077066" w:rsidP="00077066">
      <w:pPr>
        <w:pStyle w:val="ScheduleHeading"/>
        <w:rPr>
          <w:b w:val="0"/>
          <w:i/>
        </w:rPr>
      </w:pPr>
      <w:r w:rsidRPr="00425F48">
        <w:t>Table 1C</w:t>
      </w:r>
      <w:r w:rsidRPr="00425F48">
        <w:tab/>
        <w:t>Accrued benefit multiple valuation factors (ABF) — females with first day of membership of PSS Scheme being on or before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33</w:t>
            </w:r>
          </w:p>
        </w:tc>
      </w:tr>
      <w:tr w:rsidR="00077066" w:rsidRPr="00425F48">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0.593663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0.614211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0.616263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0.634888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0.636843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0.638721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0.655791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0.657655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0.659445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0.661162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0.676934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0.678713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0.680419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0.682055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0.683624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0.698345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0.700044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0.701674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0.703235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0.704731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0.706164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0.720123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0.721740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0.723290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0.724774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0.726196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0.727556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0.728857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0.742239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0.743771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0.745239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0.746644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0.747989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0.749276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0.750506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0.751682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lastRenderedPageBreak/>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0.763777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0.765219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0.766599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0.767919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0.769182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0.770390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0.771544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0.772647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0.773701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0.785603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0.786950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0.788239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0.789472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0.790651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0.791777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0.792853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0.793881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0.794863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0.795801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0.807703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0.808953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0.810149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0.811292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0.812384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0.813427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0.814423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0.815375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0.816283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0.817149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0.817976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0.830115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0.831269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0.832371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0.833425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0.834431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0.835391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0.836308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0.837184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0.838019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0.838815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0.839575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0.840300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0.852828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0.853886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0.854897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0.855862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0.856783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0.857663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0.858502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0.859303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0.860067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0.860795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0.861489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0.862151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0.862782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0.875839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0.876803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0.877723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0.878602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0.879440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0.880240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0.881002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0.881729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0.882423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0.883084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0.883714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0.884314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0.884886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0.885431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0.899156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0.900026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0.900857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0.901649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0.902405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0.903126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0.903813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0.904468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0.905092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0.905687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0.906254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0.906793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0.907308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0.907797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0.908264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0.922806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0.923584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0.924325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0.925032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0.925706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0.926349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0.926961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0.927544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0.928100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0.928629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0.929133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0.929613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0.930070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0.930505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0.930920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0.931314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0.947077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0.947753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0.948397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0.949011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0.949596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0.950153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0.950683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0.951188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0.951670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0.952564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0.952979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0.953374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0.953750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0.954108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0.954448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0.954772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0.972015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0.972578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0.974112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0.974576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0.975017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0.975436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0.975836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0.976216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0.976578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0.976922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0.977249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0.977561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0.977857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0.978139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0.978407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0.997602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0.998043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0.998463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0.998862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0.999242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0.999604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0.999948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1.000586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1.000883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1.001164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1.001929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1.002586</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1.023900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1.024206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1.024498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1.024775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1.025038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1.025288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1.025526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1.025753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1.025968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1.026172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1.026367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1.026551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1.026727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1.026894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1.027052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1.027203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1.027347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1.050936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1.051094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1.051244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1.051386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1.051521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1.051650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1.051772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1.051888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1.051998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1.052202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1.052387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1.052703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lastRenderedPageBreak/>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65</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70</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71</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72</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r>
      <w:tr w:rsidR="00077066" w:rsidRPr="00425F48">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75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r>
    </w:tbl>
    <w:p w:rsidR="00077066" w:rsidRPr="00425F48" w:rsidRDefault="00077066" w:rsidP="00077066">
      <w:pPr>
        <w:pStyle w:val="ScheduleHeading"/>
        <w:rPr>
          <w:b w:val="0"/>
          <w:i/>
        </w:rPr>
      </w:pPr>
      <w:r w:rsidRPr="00425F48">
        <w:lastRenderedPageBreak/>
        <w:t>Table 1C</w:t>
      </w:r>
      <w:r w:rsidRPr="00425F48">
        <w:tab/>
        <w:t>Accrued benefit multiple valuation factors (ABF) — females with first day of membership of PSS Scheme being on or before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 xml:space="preserve"> 42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0.978662</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1.027483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1.027612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1.027735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1.052772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1.052838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65</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lastRenderedPageBreak/>
              <w:t>67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70</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71</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72</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r>
      <w:tr w:rsidR="00077066" w:rsidRPr="00425F48">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75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r>
    </w:tbl>
    <w:p w:rsidR="00077066" w:rsidRPr="00425F48" w:rsidRDefault="00077066" w:rsidP="00077066">
      <w:pPr>
        <w:pStyle w:val="ScheduleHeading"/>
        <w:rPr>
          <w:b w:val="0"/>
          <w:i/>
        </w:rPr>
      </w:pPr>
      <w:r w:rsidRPr="00425F48">
        <w:t>Table 1D</w:t>
      </w:r>
      <w:r w:rsidRPr="00425F48">
        <w:tab/>
        <w:t>Accrued benefit multiple valuation factors (ABF) — females with first day of membership of PSS Scheme being after 30 June 1999</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5258" w:type="dxa"/>
        <w:tblInd w:w="-642" w:type="dxa"/>
        <w:tblLayout w:type="fixed"/>
        <w:tblCellMar>
          <w:left w:w="30" w:type="dxa"/>
          <w:right w:w="30" w:type="dxa"/>
        </w:tblCellMar>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trPr>
          <w:trHeight w:val="164"/>
          <w:tblHeader/>
        </w:trPr>
        <w:tc>
          <w:tcPr>
            <w:tcW w:w="570"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5</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6</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7</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8</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9</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13</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14</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15</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16</w:t>
            </w:r>
          </w:p>
        </w:tc>
      </w:tr>
      <w:tr w:rsidR="00077066" w:rsidRPr="00425F48">
        <w:trPr>
          <w:trHeight w:val="164"/>
        </w:trPr>
        <w:tc>
          <w:tcPr>
            <w:tcW w:w="570" w:type="dxa"/>
            <w:tcBorders>
              <w:top w:val="single" w:sz="4" w:space="0" w:color="auto"/>
              <w:left w:val="nil"/>
              <w:right w:val="nil"/>
            </w:tcBorders>
          </w:tcPr>
          <w:p w:rsidR="00077066" w:rsidRPr="00425F48" w:rsidRDefault="00077066" w:rsidP="00077066">
            <w:pPr>
              <w:pStyle w:val="TableText"/>
            </w:pPr>
            <w:r w:rsidRPr="00425F48">
              <w:rPr>
                <w:sz w:val="16"/>
                <w:szCs w:val="16"/>
              </w:rPr>
              <w:t>18</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0.331041</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0.334860</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0.339164</w:t>
            </w: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right w:val="nil"/>
            </w:tcBorders>
          </w:tcPr>
          <w:p w:rsidR="00077066" w:rsidRPr="00425F48" w:rsidRDefault="00077066" w:rsidP="00077066">
            <w:pPr>
              <w:pStyle w:val="TableText"/>
            </w:pPr>
            <w:r w:rsidRPr="00425F48">
              <w:rPr>
                <w:sz w:val="16"/>
                <w:szCs w:val="16"/>
              </w:rPr>
              <w:t>19</w:t>
            </w:r>
          </w:p>
        </w:tc>
        <w:tc>
          <w:tcPr>
            <w:tcW w:w="864" w:type="dxa"/>
            <w:tcBorders>
              <w:left w:val="nil"/>
              <w:right w:val="nil"/>
            </w:tcBorders>
          </w:tcPr>
          <w:p w:rsidR="00077066" w:rsidRPr="00425F48" w:rsidRDefault="00077066" w:rsidP="00077066">
            <w:pPr>
              <w:pStyle w:val="TableText"/>
            </w:pPr>
            <w:r w:rsidRPr="00425F48">
              <w:rPr>
                <w:sz w:val="16"/>
                <w:szCs w:val="16"/>
              </w:rPr>
              <w:t>0.341496</w:t>
            </w:r>
          </w:p>
        </w:tc>
        <w:tc>
          <w:tcPr>
            <w:tcW w:w="864" w:type="dxa"/>
            <w:tcBorders>
              <w:left w:val="nil"/>
              <w:right w:val="nil"/>
            </w:tcBorders>
          </w:tcPr>
          <w:p w:rsidR="00077066" w:rsidRPr="00425F48" w:rsidRDefault="00077066" w:rsidP="00077066">
            <w:pPr>
              <w:pStyle w:val="TableText"/>
            </w:pPr>
            <w:r w:rsidRPr="00425F48">
              <w:rPr>
                <w:sz w:val="16"/>
                <w:szCs w:val="16"/>
              </w:rPr>
              <w:t>0.345469</w:t>
            </w:r>
          </w:p>
        </w:tc>
        <w:tc>
          <w:tcPr>
            <w:tcW w:w="864" w:type="dxa"/>
            <w:tcBorders>
              <w:left w:val="nil"/>
              <w:right w:val="nil"/>
            </w:tcBorders>
          </w:tcPr>
          <w:p w:rsidR="00077066" w:rsidRPr="00425F48" w:rsidRDefault="00077066" w:rsidP="00077066">
            <w:pPr>
              <w:pStyle w:val="TableText"/>
            </w:pPr>
            <w:r w:rsidRPr="00425F48">
              <w:rPr>
                <w:sz w:val="16"/>
                <w:szCs w:val="16"/>
              </w:rPr>
              <w:t>0.349148</w:t>
            </w:r>
          </w:p>
        </w:tc>
        <w:tc>
          <w:tcPr>
            <w:tcW w:w="864" w:type="dxa"/>
            <w:tcBorders>
              <w:left w:val="nil"/>
              <w:right w:val="nil"/>
            </w:tcBorders>
          </w:tcPr>
          <w:p w:rsidR="00077066" w:rsidRPr="00425F48" w:rsidRDefault="00077066" w:rsidP="00077066">
            <w:pPr>
              <w:pStyle w:val="TableText"/>
            </w:pPr>
            <w:r w:rsidRPr="00425F48">
              <w:rPr>
                <w:sz w:val="16"/>
                <w:szCs w:val="16"/>
              </w:rPr>
              <w:t>0.353359</w:t>
            </w: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bottom w:val="nil"/>
              <w:right w:val="nil"/>
            </w:tcBorders>
          </w:tcPr>
          <w:p w:rsidR="00077066" w:rsidRPr="00425F48" w:rsidRDefault="00077066" w:rsidP="00077066">
            <w:pPr>
              <w:pStyle w:val="TableText"/>
            </w:pPr>
            <w:r w:rsidRPr="00425F48">
              <w:rPr>
                <w:sz w:val="16"/>
                <w:szCs w:val="16"/>
              </w:rPr>
              <w:t>20</w:t>
            </w:r>
          </w:p>
        </w:tc>
        <w:tc>
          <w:tcPr>
            <w:tcW w:w="864" w:type="dxa"/>
            <w:tcBorders>
              <w:left w:val="nil"/>
              <w:bottom w:val="nil"/>
              <w:right w:val="nil"/>
            </w:tcBorders>
          </w:tcPr>
          <w:p w:rsidR="00077066" w:rsidRPr="00425F48" w:rsidRDefault="00077066" w:rsidP="00077066">
            <w:pPr>
              <w:pStyle w:val="TableText"/>
            </w:pPr>
            <w:r w:rsidRPr="00425F48">
              <w:rPr>
                <w:sz w:val="16"/>
                <w:szCs w:val="16"/>
              </w:rPr>
              <w:t>0.352509</w:t>
            </w:r>
          </w:p>
        </w:tc>
        <w:tc>
          <w:tcPr>
            <w:tcW w:w="864" w:type="dxa"/>
            <w:tcBorders>
              <w:left w:val="nil"/>
              <w:bottom w:val="nil"/>
              <w:right w:val="nil"/>
            </w:tcBorders>
          </w:tcPr>
          <w:p w:rsidR="00077066" w:rsidRPr="00425F48" w:rsidRDefault="00077066" w:rsidP="00077066">
            <w:pPr>
              <w:pStyle w:val="TableText"/>
            </w:pPr>
            <w:r w:rsidRPr="00425F48">
              <w:rPr>
                <w:sz w:val="16"/>
                <w:szCs w:val="16"/>
              </w:rPr>
              <w:t>0.356809</w:t>
            </w:r>
          </w:p>
        </w:tc>
        <w:tc>
          <w:tcPr>
            <w:tcW w:w="864" w:type="dxa"/>
            <w:tcBorders>
              <w:left w:val="nil"/>
              <w:bottom w:val="nil"/>
              <w:right w:val="nil"/>
            </w:tcBorders>
          </w:tcPr>
          <w:p w:rsidR="00077066" w:rsidRPr="00425F48" w:rsidRDefault="00077066" w:rsidP="00077066">
            <w:pPr>
              <w:pStyle w:val="TableText"/>
            </w:pPr>
            <w:r w:rsidRPr="00425F48">
              <w:rPr>
                <w:sz w:val="16"/>
                <w:szCs w:val="16"/>
              </w:rPr>
              <w:t>0.360636</w:t>
            </w:r>
          </w:p>
        </w:tc>
        <w:tc>
          <w:tcPr>
            <w:tcW w:w="864" w:type="dxa"/>
            <w:tcBorders>
              <w:left w:val="nil"/>
              <w:bottom w:val="nil"/>
              <w:right w:val="nil"/>
            </w:tcBorders>
          </w:tcPr>
          <w:p w:rsidR="00077066" w:rsidRPr="00425F48" w:rsidRDefault="00077066" w:rsidP="00077066">
            <w:pPr>
              <w:pStyle w:val="TableText"/>
            </w:pPr>
            <w:r w:rsidRPr="00425F48">
              <w:rPr>
                <w:sz w:val="16"/>
                <w:szCs w:val="16"/>
              </w:rPr>
              <w:t>0.364126</w:t>
            </w:r>
          </w:p>
        </w:tc>
        <w:tc>
          <w:tcPr>
            <w:tcW w:w="864" w:type="dxa"/>
            <w:tcBorders>
              <w:left w:val="nil"/>
              <w:bottom w:val="nil"/>
              <w:right w:val="nil"/>
            </w:tcBorders>
          </w:tcPr>
          <w:p w:rsidR="00077066" w:rsidRPr="00425F48" w:rsidRDefault="00077066" w:rsidP="00077066">
            <w:pPr>
              <w:pStyle w:val="TableText"/>
            </w:pPr>
            <w:r w:rsidRPr="00425F48">
              <w:rPr>
                <w:sz w:val="16"/>
                <w:szCs w:val="16"/>
              </w:rPr>
              <w:t>0.368205</w:t>
            </w: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0.364338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0.368717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0.372888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0.376514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0.379762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0.383667</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0.376946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0.381424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0.385659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0.389645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0.393011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0.395962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0.399654</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0.390688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0.395196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0.399506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0.403523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0.407251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0.410288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0.412876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0.416304</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0.405212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0.409924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0.414237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0.418310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0.422045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0.425458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0.428109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0.430285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0.433415</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0.420613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0.425500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0.430015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0.434055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0.437819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0.441206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0.444247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0.446458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0.448174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0.450973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0.436973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0.441980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0.446660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0.450894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0.454582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0.457967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0.460945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0.463559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0.465280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0.466493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0.468933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0.454289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0.459381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0.464162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0.468549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0.472421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0.475684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0.478626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0.481139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0.483279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0.484468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0.485143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0.488104</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0.472189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0.477341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0.482198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0.486682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0.490715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0.494174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0.496968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0.499433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0.501456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0.503104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0.503748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0.506613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0.509402</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0.490776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0.495887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0.500790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0.505343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0.509471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0.513099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0.516102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0.518391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0.520354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0.521867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0.523011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0.525766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0.528443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0.531043</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0.509874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0.514940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0.519781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0.524379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0.528581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0.532316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0.535509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0.538034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0.539803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0.541253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0.542254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0.544910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0.547488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0.549987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0.552408</w:t>
            </w:r>
          </w:p>
        </w:tc>
        <w:tc>
          <w:tcPr>
            <w:tcW w:w="86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0.529404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0.534399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0.539184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0.543711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0.547968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0.551791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0.555112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0.557857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0.559897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0.561144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0.562086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0.564636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0.567107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0.569500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0.571814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0.574050</w:t>
            </w:r>
          </w:p>
        </w:tc>
        <w:tc>
          <w:tcPr>
            <w:tcW w:w="864"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0.549475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0.554385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0.559082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0.563541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0.567718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0.571607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0.575032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0.577925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0.580215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0.581765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0.582490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0.584926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0.587284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0.589563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0.591765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0.593891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0.595941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0.570224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0.575039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0.579627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0.583980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0.588077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0.591876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0.595376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0.598388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0.600844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0.602671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0.603730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0.606035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0.608263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0.610415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0.612491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0.614492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0.616421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0.591314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0.596081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0.600557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0.604787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0.608768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0.612484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0.615893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0.618998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0.621595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0.623617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0.624990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0.627171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0.629277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0.631308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0.633266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0.635152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0.636966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0.612789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0.617505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0.621925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0.626029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0.629877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0.633470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0.636794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0.639808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0.642518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0.644706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0.646300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0.648366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0.650357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0.652276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0.654124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0.655903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0.657613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0.634714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0.639361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0.643721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0.647763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0.651472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0.654921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0.658115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0.661044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0.663663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0.665983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0.667767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0.669721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0.671603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0.673416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0.675160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0.676836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0.678447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0.657113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0.661659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0.665942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0.669918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0.673561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0.676862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0.679904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0.682698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0.685233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0.687462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0.689400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0.691248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0.693027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0.694738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0.696384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0.697964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0.699482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0.679967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0.684401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0.688574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0.692471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0.696051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0.699288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0.702177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0.704816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0.707216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0.709366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0.711218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0.712967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0.714649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0.716266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0.717819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0.719311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0.720742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0.703292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0.707504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0.711557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0.715339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0.718839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0.722016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0.724847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0.727329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0.729570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0.731585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0.733364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0.735010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0.736592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0.738112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0.739571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0.740970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0.742312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0.727047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0.731039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0.734851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0.738511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0.741896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0.744999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0.747778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0.750209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0.752293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0.754151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0.755797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0.757338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0.758819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0.760239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0.761602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0.762909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0.764161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0.750136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0.753893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0.757471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0.760877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0.764142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0.767134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0.769847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0.772238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0.774284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0.775988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0.777480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0.778912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0.780286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0.781604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0.782867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0.784078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0.785237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0.773445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0.776985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0.780323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0.783491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0.786499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0.789382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0.791997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0.794340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0.796364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0.798047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0.799393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0.800713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0.801978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0.803192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0.804354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0.805467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0.806532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0.796954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0.800261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0.803383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0.806311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0.809083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0.811710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0.814232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0.816493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0.818488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0.820170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0.821515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0.822721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0.823877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0.824984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0.826044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0.827058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0.828028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0.820838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0.823962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0.826844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0.829552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0.832079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0.834468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0.836730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0.838907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0.840832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0.842499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0.843858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0.844953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0.846000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0.847003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0.847963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0.848880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0.849758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0.844012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0.848032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0.850731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0.853195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0.855501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0.857642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0.859664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0.861579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0.863432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0.865041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0.866402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0.867387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0.868330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0.869232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0.870095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0.870919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0.871707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0.868621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0.871251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0.874972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0.877256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0.879316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0.881236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0.883008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0.884682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0.886271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0.887822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0.889137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0.890017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0.890859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0.891664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0.892433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0.893167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0.893869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0.893583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0.895939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0.898150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0.901596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0.903485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0.905162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0.906719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0.908147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0.909499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0.910787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0.912061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0.912840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0.913584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0.914295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0.914974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0.915622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0.916241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0.918960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0.921028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0.922964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0.924772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0.927968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0.929484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0.930801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0.932019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0.933128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0.934182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0.935194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0.935875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0.936525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0.937146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0.937738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0.938303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0.938842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0.944726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0.946497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0.948150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0.949691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0.951126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0.954105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0.955277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0.956262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0.957171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0.957988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0.958772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0.959351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0.959902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0.960428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0.960930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0.961409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0.961865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0.970983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0.972440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0.973795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0.975055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0.976225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0.977312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0.980107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0.980960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0.981640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0.982263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0.982813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0.983283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0.983731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0.984158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0.984564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0.984952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0.985321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0.997627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0.998757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0.999806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1.000777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1.001677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1.002510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1.003281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1.005931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1.006497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1.006901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1.007269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1.007626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1.007967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1.008291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1.008600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1.008893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1.009173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1.024813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1.025592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1.026312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1.026977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1.027591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1.028158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1.028681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1.029163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1.031702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1.032006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1.032160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1.032401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1.032630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1.032847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1.033054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1.033251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1.033439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1.052458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1.052864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1.053238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1.053582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1.053898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1.054189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1.054457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1.054703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1.054930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1.057396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1.057468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1.057588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1.057702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1.057810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1.057912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1.058010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1.058102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1.083237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1.109297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1.116478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1.125985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1.135808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1.146496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1.159652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1.172927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1.186743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1.200059</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64</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rsidR="00077066" w:rsidRPr="00425F48" w:rsidRDefault="00077066" w:rsidP="00077066">
            <w:pPr>
              <w:pStyle w:val="TableText"/>
            </w:pPr>
            <w:r w:rsidRPr="00425F48">
              <w:rPr>
                <w:sz w:val="16"/>
                <w:szCs w:val="16"/>
              </w:rPr>
              <w:t>1.216318</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lastRenderedPageBreak/>
              <w:t>65</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rsidR="00077066" w:rsidRPr="00425F48" w:rsidRDefault="00077066" w:rsidP="00077066">
            <w:pPr>
              <w:pStyle w:val="TableText"/>
            </w:pPr>
            <w:r w:rsidRPr="00425F48">
              <w:rPr>
                <w:sz w:val="16"/>
                <w:szCs w:val="16"/>
              </w:rPr>
              <w:t>1.240774</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66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rsidR="00077066" w:rsidRPr="00425F48" w:rsidRDefault="00077066" w:rsidP="00077066">
            <w:pPr>
              <w:pStyle w:val="TableText"/>
            </w:pPr>
            <w:r w:rsidRPr="00425F48">
              <w:rPr>
                <w:sz w:val="16"/>
                <w:szCs w:val="16"/>
              </w:rPr>
              <w:t>1.236506</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67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rsidR="00077066" w:rsidRPr="00425F48" w:rsidRDefault="00077066" w:rsidP="00077066">
            <w:pPr>
              <w:pStyle w:val="TableText"/>
            </w:pPr>
            <w:r w:rsidRPr="00425F48">
              <w:rPr>
                <w:sz w:val="16"/>
                <w:szCs w:val="16"/>
              </w:rPr>
              <w:t>1.231617</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68</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rsidR="00077066" w:rsidRPr="00425F48" w:rsidRDefault="00077066" w:rsidP="00077066">
            <w:pPr>
              <w:pStyle w:val="TableText"/>
            </w:pPr>
            <w:r w:rsidRPr="00425F48">
              <w:rPr>
                <w:sz w:val="16"/>
                <w:szCs w:val="16"/>
              </w:rPr>
              <w:t>1.226073</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69</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rsidR="00077066" w:rsidRPr="00425F48" w:rsidRDefault="00077066" w:rsidP="00077066">
            <w:pPr>
              <w:pStyle w:val="TableText"/>
            </w:pPr>
            <w:r w:rsidRPr="00425F48">
              <w:rPr>
                <w:sz w:val="16"/>
                <w:szCs w:val="16"/>
              </w:rPr>
              <w:t>1.219827</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70</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rsidR="00077066" w:rsidRPr="00425F48" w:rsidRDefault="00077066" w:rsidP="00077066">
            <w:pPr>
              <w:pStyle w:val="TableText"/>
            </w:pPr>
            <w:r w:rsidRPr="00425F48">
              <w:rPr>
                <w:sz w:val="16"/>
                <w:szCs w:val="16"/>
              </w:rPr>
              <w:t>1.212857</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71</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rsidR="00077066" w:rsidRPr="00425F48" w:rsidRDefault="00077066" w:rsidP="00077066">
            <w:pPr>
              <w:pStyle w:val="TableText"/>
            </w:pPr>
            <w:r w:rsidRPr="00425F48">
              <w:rPr>
                <w:sz w:val="16"/>
                <w:szCs w:val="16"/>
              </w:rPr>
              <w:t>1.205136</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72</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rsidR="00077066" w:rsidRPr="00425F48" w:rsidRDefault="00077066" w:rsidP="00077066">
            <w:pPr>
              <w:pStyle w:val="TableText"/>
            </w:pPr>
            <w:r w:rsidRPr="00425F48">
              <w:rPr>
                <w:sz w:val="16"/>
                <w:szCs w:val="16"/>
              </w:rPr>
              <w:t>1.196643</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73</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rsidR="00077066" w:rsidRPr="00425F48" w:rsidRDefault="00077066" w:rsidP="00077066">
            <w:pPr>
              <w:pStyle w:val="TableText"/>
            </w:pPr>
            <w:r w:rsidRPr="00425F48">
              <w:rPr>
                <w:sz w:val="16"/>
                <w:szCs w:val="16"/>
              </w:rPr>
              <w:t>1.187377</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74</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rsidR="00077066" w:rsidRPr="00425F48" w:rsidRDefault="00077066" w:rsidP="00077066">
            <w:pPr>
              <w:pStyle w:val="TableText"/>
            </w:pPr>
            <w:r w:rsidRPr="00425F48">
              <w:rPr>
                <w:sz w:val="16"/>
                <w:szCs w:val="16"/>
              </w:rPr>
              <w:t>1.177218</w:t>
            </w:r>
          </w:p>
        </w:tc>
      </w:tr>
      <w:tr w:rsidR="00077066" w:rsidRPr="00425F48">
        <w:trPr>
          <w:trHeight w:val="164"/>
        </w:trPr>
        <w:tc>
          <w:tcPr>
            <w:tcW w:w="57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75 and over</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1.166119</w:t>
            </w:r>
          </w:p>
        </w:tc>
      </w:tr>
    </w:tbl>
    <w:p w:rsidR="00077066" w:rsidRPr="00425F48" w:rsidRDefault="00077066" w:rsidP="00077066">
      <w:pPr>
        <w:pStyle w:val="ScheduleHeading"/>
        <w:rPr>
          <w:b w:val="0"/>
          <w:i/>
        </w:rPr>
      </w:pPr>
      <w:r w:rsidRPr="00425F48">
        <w:t>Table 1D</w:t>
      </w:r>
      <w:r w:rsidRPr="00425F48">
        <w:tab/>
        <w:t>Accrued benefit multiple valuation factors (ABF) — females with first day of membership of PSS Scheme being after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33</w:t>
            </w:r>
          </w:p>
        </w:tc>
      </w:tr>
      <w:tr w:rsidR="00077066" w:rsidRPr="00425F48">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0.618277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0.638712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0.640390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0.659256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0.660835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0.662350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0.679994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0.681479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0.682904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0.684270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lastRenderedPageBreak/>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0.700938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0.702336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0.703675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0.704959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0.706188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0.722114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0.723430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0.724691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0.725898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0.727054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0.728161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0.743599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0.744831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0.746012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0.747142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0.748223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0.749257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0.750247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0.765361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0.766509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0.767609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0.768661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0.769667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0.770629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0.771549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0.772428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0.786348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0.787410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0.788426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0.789398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0.790328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0.791216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0.792065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0.792875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0.793649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0.807551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0.808526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0.809459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0.810350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0.811201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0.812015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0.812792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0.813534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0.814242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0.814918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0.828956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0.829843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0.830691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0.831501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0.832274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0.833013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0.833718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0.834391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0.835034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0.835646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0.836231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0.850596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0.851398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0.852163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0.852894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0.853592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0.854258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0.854894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0.855500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0.856079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0.856630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0.857156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0.857657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0.872460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0.873179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0.873865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0.874520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0.875145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0.875742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0.876310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0.876853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0.877370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0.877864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0.878334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0.878782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0.879208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0.894539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0.895178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0.895788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0.896370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0.896926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0.897455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0.897960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0.898442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0.898901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0.899338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0.900152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0.900530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0.900890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0.916831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0.917395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0.917932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0.918444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0.918933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0.919399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0.920266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0.921053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0.921418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0.921767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0.922098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0.922414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0.922715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0.939357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0.939847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0.940314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0.940760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0.941185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0.941589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0.941975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0.942342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0.942692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0.943025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0.943342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0.943644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0.943932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0.944205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0.944466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0.944714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0.962299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0.962714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0.963109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0.963485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0.963843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0.964184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0.964509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0.964818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0.965393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0.965660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0.966156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0.966386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0.966605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0.966813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0.967012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0.985673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0.986007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0.986326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0.986630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0.986919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0.987194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0.987456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0.987705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0.988168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0.988383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0.988587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0.988781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0.988966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0.989142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0.989468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1.009439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1.009693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1.009934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1.010163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1.010381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1.010589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1.010786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1.010974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1.011153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1.011323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1.011484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1.011638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1.011784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1.011923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1.012055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1.012181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1.012300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1.033617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1.033786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1.033947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1.034246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1.034873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1.034980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1.035082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1.035179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1.035272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1.035359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1.035443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1.035522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1.058190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1.058353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1.058429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1.058500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1.058633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1.058861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1.058959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1.059004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1.059126</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lastRenderedPageBreak/>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65</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70</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71</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72</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r>
      <w:tr w:rsidR="00077066" w:rsidRPr="00425F48">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75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r>
    </w:tbl>
    <w:p w:rsidR="00077066" w:rsidRPr="00425F48" w:rsidRDefault="00077066" w:rsidP="00077066">
      <w:pPr>
        <w:pStyle w:val="ScheduleHeading"/>
        <w:rPr>
          <w:b w:val="0"/>
          <w:i/>
        </w:rPr>
      </w:pPr>
      <w:r w:rsidRPr="00425F48">
        <w:lastRenderedPageBreak/>
        <w:t>Table 1D</w:t>
      </w:r>
      <w:r w:rsidRPr="00425F48">
        <w:tab/>
        <w:t>Accrued benefit multiple valuation factors (ABF) — females with first day of membership of PSS Scheme being after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0.989620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1.012414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1.012522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1.035597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1.035669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1.035737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1.059198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1.059263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65</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1.236506</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lastRenderedPageBreak/>
              <w:t>67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1.231617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1.226073</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1.219827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70</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1.212857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71</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1.205136</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72</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1.196643</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73</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1.187377</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74</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1.177218</w:t>
            </w:r>
          </w:p>
        </w:tc>
      </w:tr>
      <w:tr w:rsidR="00077066" w:rsidRPr="00425F48">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75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1.166119</w:t>
            </w:r>
          </w:p>
        </w:tc>
      </w:tr>
    </w:tbl>
    <w:p w:rsidR="00077066" w:rsidRPr="00425F48" w:rsidRDefault="00077066" w:rsidP="000E0CB2">
      <w:pPr>
        <w:pStyle w:val="ScheduleHeading"/>
        <w:rPr>
          <w:b w:val="0"/>
          <w:i/>
        </w:rPr>
      </w:pPr>
      <w:r w:rsidRPr="00425F48">
        <w:t>Table 2A</w:t>
      </w:r>
      <w:r w:rsidRPr="00425F48">
        <w:tab/>
        <w:t xml:space="preserve">Member contribution valuation factors (MCF) — males with first day of membership of PSS Scheme being on or before </w:t>
      </w:r>
      <w:r w:rsidR="000E0CB2">
        <w:t>30 </w:t>
      </w:r>
      <w:r w:rsidRPr="00425F48">
        <w:t>June 1999</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46" w:type="dxa"/>
        <w:tblLayout w:type="fixed"/>
        <w:tblCellMar>
          <w:left w:w="30" w:type="dxa"/>
          <w:right w:w="30" w:type="dxa"/>
        </w:tblCellMar>
        <w:tblLook w:val="0000" w:firstRow="0" w:lastRow="0" w:firstColumn="0" w:lastColumn="0" w:noHBand="0" w:noVBand="0"/>
      </w:tblPr>
      <w:tblGrid>
        <w:gridCol w:w="570"/>
        <w:gridCol w:w="846"/>
        <w:gridCol w:w="826"/>
        <w:gridCol w:w="784"/>
        <w:gridCol w:w="798"/>
        <w:gridCol w:w="840"/>
        <w:gridCol w:w="826"/>
        <w:gridCol w:w="839"/>
        <w:gridCol w:w="826"/>
        <w:gridCol w:w="784"/>
        <w:gridCol w:w="826"/>
        <w:gridCol w:w="826"/>
        <w:gridCol w:w="812"/>
        <w:gridCol w:w="826"/>
        <w:gridCol w:w="839"/>
        <w:gridCol w:w="826"/>
        <w:gridCol w:w="812"/>
        <w:gridCol w:w="840"/>
      </w:tblGrid>
      <w:tr w:rsidR="00077066" w:rsidRPr="00425F48">
        <w:trPr>
          <w:trHeight w:val="164"/>
          <w:tblHeader/>
        </w:trPr>
        <w:tc>
          <w:tcPr>
            <w:tcW w:w="570"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Age</w:t>
            </w:r>
          </w:p>
        </w:tc>
        <w:tc>
          <w:tcPr>
            <w:tcW w:w="846"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0</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w:t>
            </w:r>
          </w:p>
        </w:tc>
        <w:tc>
          <w:tcPr>
            <w:tcW w:w="78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2</w:t>
            </w:r>
          </w:p>
        </w:tc>
        <w:tc>
          <w:tcPr>
            <w:tcW w:w="798"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3</w:t>
            </w:r>
          </w:p>
        </w:tc>
        <w:tc>
          <w:tcPr>
            <w:tcW w:w="840"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5</w:t>
            </w:r>
          </w:p>
        </w:tc>
        <w:tc>
          <w:tcPr>
            <w:tcW w:w="83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6</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7</w:t>
            </w:r>
          </w:p>
        </w:tc>
        <w:tc>
          <w:tcPr>
            <w:tcW w:w="78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8</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9</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10</w:t>
            </w:r>
          </w:p>
        </w:tc>
        <w:tc>
          <w:tcPr>
            <w:tcW w:w="812"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11</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12</w:t>
            </w:r>
          </w:p>
        </w:tc>
        <w:tc>
          <w:tcPr>
            <w:tcW w:w="83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13</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14</w:t>
            </w:r>
          </w:p>
        </w:tc>
        <w:tc>
          <w:tcPr>
            <w:tcW w:w="812"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15</w:t>
            </w:r>
          </w:p>
        </w:tc>
        <w:tc>
          <w:tcPr>
            <w:tcW w:w="840"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16</w:t>
            </w:r>
          </w:p>
        </w:tc>
      </w:tr>
      <w:tr w:rsidR="00077066" w:rsidRPr="00425F48">
        <w:trPr>
          <w:trHeight w:val="164"/>
        </w:trPr>
        <w:tc>
          <w:tcPr>
            <w:tcW w:w="570" w:type="dxa"/>
            <w:tcBorders>
              <w:top w:val="single" w:sz="4" w:space="0" w:color="auto"/>
              <w:left w:val="nil"/>
              <w:right w:val="nil"/>
            </w:tcBorders>
          </w:tcPr>
          <w:p w:rsidR="00077066" w:rsidRPr="00425F48" w:rsidRDefault="00077066" w:rsidP="00077066">
            <w:pPr>
              <w:pStyle w:val="TableText"/>
            </w:pPr>
            <w:r w:rsidRPr="00425F48">
              <w:rPr>
                <w:sz w:val="16"/>
                <w:szCs w:val="16"/>
              </w:rPr>
              <w:t>18</w:t>
            </w:r>
          </w:p>
        </w:tc>
        <w:tc>
          <w:tcPr>
            <w:tcW w:w="846" w:type="dxa"/>
            <w:tcBorders>
              <w:top w:val="single" w:sz="4" w:space="0" w:color="auto"/>
              <w:left w:val="nil"/>
              <w:right w:val="nil"/>
            </w:tcBorders>
          </w:tcPr>
          <w:p w:rsidR="00077066" w:rsidRPr="00425F48" w:rsidRDefault="00077066" w:rsidP="00077066">
            <w:pPr>
              <w:pStyle w:val="TableText"/>
            </w:pPr>
            <w:r w:rsidRPr="00425F48">
              <w:rPr>
                <w:sz w:val="16"/>
                <w:szCs w:val="16"/>
              </w:rPr>
              <w:t>0.355973</w:t>
            </w:r>
          </w:p>
        </w:tc>
        <w:tc>
          <w:tcPr>
            <w:tcW w:w="826" w:type="dxa"/>
            <w:tcBorders>
              <w:top w:val="single" w:sz="4" w:space="0" w:color="auto"/>
              <w:left w:val="nil"/>
              <w:right w:val="nil"/>
            </w:tcBorders>
          </w:tcPr>
          <w:p w:rsidR="00077066" w:rsidRPr="00425F48" w:rsidRDefault="00077066" w:rsidP="00077066">
            <w:pPr>
              <w:pStyle w:val="TableText"/>
            </w:pPr>
            <w:r w:rsidRPr="00425F48">
              <w:rPr>
                <w:sz w:val="16"/>
                <w:szCs w:val="16"/>
              </w:rPr>
              <w:t>0.383502</w:t>
            </w:r>
          </w:p>
        </w:tc>
        <w:tc>
          <w:tcPr>
            <w:tcW w:w="784" w:type="dxa"/>
            <w:tcBorders>
              <w:top w:val="single" w:sz="4" w:space="0" w:color="auto"/>
              <w:left w:val="nil"/>
              <w:right w:val="nil"/>
            </w:tcBorders>
          </w:tcPr>
          <w:p w:rsidR="00077066" w:rsidRPr="00425F48" w:rsidRDefault="00077066" w:rsidP="00077066">
            <w:pPr>
              <w:pStyle w:val="TableText"/>
            </w:pPr>
            <w:r w:rsidRPr="00425F48">
              <w:rPr>
                <w:sz w:val="16"/>
                <w:szCs w:val="16"/>
              </w:rPr>
              <w:t>0.408049</w:t>
            </w:r>
          </w:p>
        </w:tc>
        <w:tc>
          <w:tcPr>
            <w:tcW w:w="798"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single" w:sz="4" w:space="0" w:color="auto"/>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right w:val="nil"/>
            </w:tcBorders>
          </w:tcPr>
          <w:p w:rsidR="00077066" w:rsidRPr="00425F48" w:rsidRDefault="00077066" w:rsidP="00077066">
            <w:pPr>
              <w:pStyle w:val="TableText"/>
            </w:pPr>
            <w:r w:rsidRPr="00425F48">
              <w:rPr>
                <w:sz w:val="16"/>
                <w:szCs w:val="16"/>
              </w:rPr>
              <w:t>19</w:t>
            </w:r>
          </w:p>
        </w:tc>
        <w:tc>
          <w:tcPr>
            <w:tcW w:w="846" w:type="dxa"/>
            <w:tcBorders>
              <w:left w:val="nil"/>
              <w:right w:val="nil"/>
            </w:tcBorders>
          </w:tcPr>
          <w:p w:rsidR="00077066" w:rsidRPr="00425F48" w:rsidRDefault="00077066" w:rsidP="00077066">
            <w:pPr>
              <w:pStyle w:val="TableText"/>
            </w:pPr>
            <w:r w:rsidRPr="00425F48">
              <w:rPr>
                <w:sz w:val="16"/>
                <w:szCs w:val="16"/>
              </w:rPr>
              <w:t>0.360665</w:t>
            </w:r>
          </w:p>
        </w:tc>
        <w:tc>
          <w:tcPr>
            <w:tcW w:w="826" w:type="dxa"/>
            <w:tcBorders>
              <w:left w:val="nil"/>
              <w:right w:val="nil"/>
            </w:tcBorders>
          </w:tcPr>
          <w:p w:rsidR="00077066" w:rsidRPr="00425F48" w:rsidRDefault="00077066" w:rsidP="00077066">
            <w:pPr>
              <w:pStyle w:val="TableText"/>
            </w:pPr>
            <w:r w:rsidRPr="00425F48">
              <w:rPr>
                <w:sz w:val="16"/>
                <w:szCs w:val="16"/>
              </w:rPr>
              <w:t>0.388216</w:t>
            </w:r>
          </w:p>
        </w:tc>
        <w:tc>
          <w:tcPr>
            <w:tcW w:w="784" w:type="dxa"/>
            <w:tcBorders>
              <w:left w:val="nil"/>
              <w:right w:val="nil"/>
            </w:tcBorders>
          </w:tcPr>
          <w:p w:rsidR="00077066" w:rsidRPr="00425F48" w:rsidRDefault="00077066" w:rsidP="00077066">
            <w:pPr>
              <w:pStyle w:val="TableText"/>
            </w:pPr>
            <w:r w:rsidRPr="00425F48">
              <w:rPr>
                <w:sz w:val="16"/>
                <w:szCs w:val="16"/>
              </w:rPr>
              <w:t>0.413432</w:t>
            </w:r>
          </w:p>
        </w:tc>
        <w:tc>
          <w:tcPr>
            <w:tcW w:w="798" w:type="dxa"/>
            <w:tcBorders>
              <w:left w:val="nil"/>
              <w:right w:val="nil"/>
            </w:tcBorders>
          </w:tcPr>
          <w:p w:rsidR="00077066" w:rsidRPr="00425F48" w:rsidRDefault="00077066" w:rsidP="00077066">
            <w:pPr>
              <w:pStyle w:val="TableText"/>
            </w:pPr>
            <w:r w:rsidRPr="00425F48">
              <w:rPr>
                <w:sz w:val="16"/>
                <w:szCs w:val="16"/>
              </w:rPr>
              <w:t>0.435463</w:t>
            </w:r>
          </w:p>
        </w:tc>
        <w:tc>
          <w:tcPr>
            <w:tcW w:w="840"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bottom w:val="nil"/>
              <w:right w:val="nil"/>
            </w:tcBorders>
          </w:tcPr>
          <w:p w:rsidR="00077066" w:rsidRPr="00425F48" w:rsidRDefault="00077066" w:rsidP="00077066">
            <w:pPr>
              <w:pStyle w:val="TableText"/>
            </w:pPr>
            <w:r w:rsidRPr="00425F48">
              <w:rPr>
                <w:sz w:val="16"/>
                <w:szCs w:val="16"/>
              </w:rPr>
              <w:t>20</w:t>
            </w:r>
          </w:p>
        </w:tc>
        <w:tc>
          <w:tcPr>
            <w:tcW w:w="846" w:type="dxa"/>
            <w:tcBorders>
              <w:left w:val="nil"/>
              <w:bottom w:val="nil"/>
              <w:right w:val="nil"/>
            </w:tcBorders>
          </w:tcPr>
          <w:p w:rsidR="00077066" w:rsidRPr="00425F48" w:rsidRDefault="00077066" w:rsidP="00077066">
            <w:pPr>
              <w:pStyle w:val="TableText"/>
            </w:pPr>
            <w:r w:rsidRPr="00425F48">
              <w:rPr>
                <w:sz w:val="16"/>
                <w:szCs w:val="16"/>
              </w:rPr>
              <w:t>0.367430</w:t>
            </w:r>
          </w:p>
        </w:tc>
        <w:tc>
          <w:tcPr>
            <w:tcW w:w="826" w:type="dxa"/>
            <w:tcBorders>
              <w:left w:val="nil"/>
              <w:bottom w:val="nil"/>
              <w:right w:val="nil"/>
            </w:tcBorders>
          </w:tcPr>
          <w:p w:rsidR="00077066" w:rsidRPr="00425F48" w:rsidRDefault="00077066" w:rsidP="00077066">
            <w:pPr>
              <w:pStyle w:val="TableText"/>
            </w:pPr>
            <w:r w:rsidRPr="00425F48">
              <w:rPr>
                <w:sz w:val="16"/>
                <w:szCs w:val="16"/>
              </w:rPr>
              <w:t>0.394837</w:t>
            </w:r>
          </w:p>
        </w:tc>
        <w:tc>
          <w:tcPr>
            <w:tcW w:w="784" w:type="dxa"/>
            <w:tcBorders>
              <w:left w:val="nil"/>
              <w:bottom w:val="nil"/>
              <w:right w:val="nil"/>
            </w:tcBorders>
          </w:tcPr>
          <w:p w:rsidR="00077066" w:rsidRPr="00425F48" w:rsidRDefault="00077066" w:rsidP="00077066">
            <w:pPr>
              <w:pStyle w:val="TableText"/>
            </w:pPr>
            <w:r w:rsidRPr="00425F48">
              <w:rPr>
                <w:sz w:val="16"/>
                <w:szCs w:val="16"/>
              </w:rPr>
              <w:t>0.419997</w:t>
            </w:r>
          </w:p>
        </w:tc>
        <w:tc>
          <w:tcPr>
            <w:tcW w:w="798" w:type="dxa"/>
            <w:tcBorders>
              <w:left w:val="nil"/>
              <w:bottom w:val="nil"/>
              <w:right w:val="nil"/>
            </w:tcBorders>
          </w:tcPr>
          <w:p w:rsidR="00077066" w:rsidRPr="00425F48" w:rsidRDefault="00077066" w:rsidP="00077066">
            <w:pPr>
              <w:pStyle w:val="TableText"/>
            </w:pPr>
            <w:r w:rsidRPr="00425F48">
              <w:rPr>
                <w:sz w:val="16"/>
                <w:szCs w:val="16"/>
              </w:rPr>
              <w:t>0.442652</w:t>
            </w:r>
          </w:p>
        </w:tc>
        <w:tc>
          <w:tcPr>
            <w:tcW w:w="840" w:type="dxa"/>
            <w:tcBorders>
              <w:left w:val="nil"/>
              <w:bottom w:val="nil"/>
              <w:right w:val="nil"/>
            </w:tcBorders>
          </w:tcPr>
          <w:p w:rsidR="00077066" w:rsidRPr="00425F48" w:rsidRDefault="00077066" w:rsidP="00077066">
            <w:pPr>
              <w:pStyle w:val="TableText"/>
            </w:pPr>
            <w:r w:rsidRPr="00425F48">
              <w:rPr>
                <w:sz w:val="16"/>
                <w:szCs w:val="16"/>
              </w:rPr>
              <w:t>0.462017</w:t>
            </w:r>
          </w:p>
        </w:tc>
        <w:tc>
          <w:tcPr>
            <w:tcW w:w="826"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21</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0.376238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0.403538</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0.428446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0.450934</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0.470858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0.487480</w:t>
            </w: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22</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0.386750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0.413995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0.438702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0.460826</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0.480483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0.497616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0.511513</w:t>
            </w: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23</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0.400690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0.427546</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0.451969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0.473648</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0.492695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0.509341</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0.523594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0.534741</w:t>
            </w:r>
          </w:p>
        </w:tc>
        <w:tc>
          <w:tcPr>
            <w:tcW w:w="78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24</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0.415783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0.442370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0.466286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0.487597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0.506115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0.522071</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0.535780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0.547286</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0.555859</w:t>
            </w: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25</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0.431904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0.458082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0.481642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0.502356</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0.520449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0.535822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0.548789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0.559722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0.568678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0.574896</w:t>
            </w: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26</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0.449101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0.474679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0.497737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0.518035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0.535468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0.550385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0.562739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0.572899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0.581272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0.587910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0.592010</w:t>
            </w: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27</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0.466936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0.492019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0.514392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0.534147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0.551152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0.565389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0.577295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0.586847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0.594448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0.600517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0.605094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0.623069</w:t>
            </w: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28</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0.484951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0.509375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0.531246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0.550315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0.566813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0.580678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0.591945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0.601109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0.608150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0.613488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0.617542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0.634919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0.650950</w:t>
            </w: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29</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0.503252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0.527169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0.548345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0.566923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0.582744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0.596139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0.607085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0.615644</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0.622345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0.627159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0.630509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0.647279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0.662731</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0.676913</w:t>
            </w: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30</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0.521739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0.544987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0.565670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0.583571</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0.598955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0.611719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0.622259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0.630567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0.636715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0.641249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0.644121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0.660260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0.675112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0.688730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0.701175</w:t>
            </w: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31</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0.540684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0.563219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0.583212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0.600641</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0.615364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0.627736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0.637679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0.645631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0.651582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0.655597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0.658233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0.673727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0.687968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0.701012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0.712920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0.723761</w:t>
            </w:r>
          </w:p>
        </w:tc>
        <w:tc>
          <w:tcPr>
            <w:tcW w:w="840"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32</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0.560340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0.582012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0.601260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0.617992</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0.632274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0.644006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0.653601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0.660988</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0.666626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0.670491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0.672636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0.687487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0.701122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0.713596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0.724974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0.735323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0.744715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33</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0.580913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0.601777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0.620086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0.636040</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0.649614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0.660925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0.669891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0.676961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0.682051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0.685632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0.687659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0.701841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0.714845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0.726729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0.737558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0.747399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0.756322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34</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0.601320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0.621759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0.639249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0.654266</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0.667096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0.677748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0.686362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0.692855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0.697694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0.700776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0.702573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0.716102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0.728491</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0.739801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0.750097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0.759446</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0.767916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35</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0.621628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0.641617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0.658716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0.672923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0.684830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0.694775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0.702777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0.708981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0.713290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0.716179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0.717517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0.730395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0.742174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0.752916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0.762685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0.771548</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0.779573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36</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0.641592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0.661096</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0.677811</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0.691707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0.702850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0.711916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0.719273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0.724929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0.729024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0.731438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0.732645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0.744859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0.756018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0.766183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0.775419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0.783791</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0.791365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37</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0.661449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0.680320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0.696609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0.710195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0.721107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0.729453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0.735967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0.741030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0.744629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0.746891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0.747667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0.759230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0.769781</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0.779382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0.788097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0.795991</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0.803127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38</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0.681191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0.699412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0.715117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0.728352</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0.739037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0.747236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0.753076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0.757333</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0.760386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0.762199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0.762879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0.773773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0.783702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0.792728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0.800912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0.808319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0.815010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39</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0.701232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0.718374</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0.733477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0.746190</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0.756606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0.764662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0.770436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0.774061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0.776343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0.777651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0.777923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0.788160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0.797479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0.805940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0.813606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0.820538</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0.826794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40</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0.721620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0.737687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0.751715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0.763887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0.773847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0.781714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0.787425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0.791059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0.792746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0.793312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0.793114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0.802674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0.811365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0.819247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0.826381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0.832826</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0.838639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41</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0.742432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0.757451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0.770411</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0.781528</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0.791018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0.798502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0.804108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0.807762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0.809535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0.809547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0.808638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0.817484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0.825516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0.832791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0.839370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0.845307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0.850657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42</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0.763413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0.777272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0.789226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0.799325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0.807815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0.814922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0.820235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0.823877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0.825756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0.825931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0.824511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0.832595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0.839924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0.846555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0.852543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0.857943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0.862804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43</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0.784403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0.797121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0.807968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0.817134</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0.824677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0.830856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0.835893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0.839335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0.841298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0.841666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0.840486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0.847777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0.854378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0.860342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0.865723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0.870569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0.874929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44</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0.805220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0.816892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0.826676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0.834819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0.841523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0.846841</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0.851030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0.854302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0.856160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0.856705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0.855802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0.862350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0.868270</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0.873613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0.878427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0.882760</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0.886654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45</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0.820491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0.836542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0.845360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0.852519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0.858279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0.862844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0.866249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0.868742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0.870521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0.871043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0.870396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0.876255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0.881545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0.886314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0.890607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0.894466</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0.897933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46</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0.838554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0.850065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0.863877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0.870161</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0.875021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0.878721</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0.881455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0.883234</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0.884296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0.884822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0.884225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0.889449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0.894161</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0.898403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0.902219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0.905646</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0.908722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47</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0.856393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0.866660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0.875744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0.887615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0.891690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0.894570</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0.896512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0.897694</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0.898105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0.897967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0.897447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0.902073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0.906239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0.909986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0.913353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0.916375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0.919084</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48</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0.874009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0.883008</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0.890943</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0.897916</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0.908149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0.910328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0.911521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0.911977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0.911855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0.911119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0.909980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0.914046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0.917703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0.920989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0.923939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0.926583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0.928953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49</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0.891753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0.899463</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0.906238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0.912173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0.917357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0.926255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0.926829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0.926604</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0.925813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0.924602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0.922910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0.926388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0.929511</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0.932314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0.934826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0.937076</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0.939091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50</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0.909682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0.916064</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0.921648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0.926521</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0.930766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0.934457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0.942290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0.941512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0.940094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0.938259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0.936135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0.938995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0.941559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0.943856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0.945912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0.947752</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0.949396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51</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0.927934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0.932906</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0.937235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0.940999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0.944265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0.947096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0.949547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0.956537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0.954626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0.952211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0.949504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0.951717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0.953696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0.955467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0.957049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0.958463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0.959725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52</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0.946292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0.949776</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0.952793</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0.955403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0.957658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0.959607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0.961288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0.962739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0.969102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0.966247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0.963000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0.964524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0.965884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0.967098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0.968181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0.969147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0.970008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53</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0.965017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0.966871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0.968464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0.969835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0.971014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0.972028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0.972900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0.973649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0.974294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0.980211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0.976560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0.977345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0.978044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0.978666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0.979220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0.979713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0.980151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54</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0.984513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0.984513</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0.984513</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0.984513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0.984513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0.984513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0.984513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0.984513</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0.984513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0.984513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0.990137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55</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1.002797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56</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1.002097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57</w:t>
            </w:r>
          </w:p>
        </w:tc>
        <w:tc>
          <w:tcPr>
            <w:tcW w:w="846"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1.001409</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58</w:t>
            </w:r>
          </w:p>
        </w:tc>
        <w:tc>
          <w:tcPr>
            <w:tcW w:w="846" w:type="dxa"/>
            <w:tcBorders>
              <w:top w:val="nil"/>
              <w:left w:val="nil"/>
              <w:right w:val="nil"/>
            </w:tcBorders>
          </w:tcPr>
          <w:p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rsidR="00077066" w:rsidRPr="00425F48" w:rsidRDefault="00077066" w:rsidP="00077066">
            <w:pPr>
              <w:pStyle w:val="TableText"/>
            </w:pPr>
            <w:r w:rsidRPr="00425F48">
              <w:rPr>
                <w:sz w:val="16"/>
                <w:szCs w:val="16"/>
              </w:rPr>
              <w:t>1.000732</w:t>
            </w:r>
          </w:p>
        </w:tc>
        <w:tc>
          <w:tcPr>
            <w:tcW w:w="784" w:type="dxa"/>
            <w:tcBorders>
              <w:top w:val="nil"/>
              <w:left w:val="nil"/>
              <w:right w:val="nil"/>
            </w:tcBorders>
          </w:tcPr>
          <w:p w:rsidR="00077066" w:rsidRPr="00425F48" w:rsidRDefault="00077066" w:rsidP="00077066">
            <w:pPr>
              <w:pStyle w:val="TableText"/>
            </w:pPr>
            <w:r w:rsidRPr="00425F48">
              <w:rPr>
                <w:sz w:val="16"/>
                <w:szCs w:val="16"/>
              </w:rPr>
              <w:t>1.000732</w:t>
            </w:r>
          </w:p>
        </w:tc>
        <w:tc>
          <w:tcPr>
            <w:tcW w:w="798" w:type="dxa"/>
            <w:tcBorders>
              <w:top w:val="nil"/>
              <w:left w:val="nil"/>
              <w:right w:val="nil"/>
            </w:tcBorders>
          </w:tcPr>
          <w:p w:rsidR="00077066" w:rsidRPr="00425F48" w:rsidRDefault="00077066" w:rsidP="00077066">
            <w:pPr>
              <w:pStyle w:val="TableText"/>
            </w:pPr>
            <w:r w:rsidRPr="00425F48">
              <w:rPr>
                <w:sz w:val="16"/>
                <w:szCs w:val="16"/>
              </w:rPr>
              <w:t>1.000732</w:t>
            </w:r>
          </w:p>
        </w:tc>
        <w:tc>
          <w:tcPr>
            <w:tcW w:w="840" w:type="dxa"/>
            <w:tcBorders>
              <w:top w:val="nil"/>
              <w:left w:val="nil"/>
              <w:right w:val="nil"/>
            </w:tcBorders>
          </w:tcPr>
          <w:p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rsidR="00077066" w:rsidRPr="00425F48" w:rsidRDefault="00077066" w:rsidP="00077066">
            <w:pPr>
              <w:pStyle w:val="TableText"/>
            </w:pPr>
            <w:r w:rsidRPr="00425F48">
              <w:rPr>
                <w:sz w:val="16"/>
                <w:szCs w:val="16"/>
              </w:rPr>
              <w:t>1.000732</w:t>
            </w:r>
          </w:p>
        </w:tc>
        <w:tc>
          <w:tcPr>
            <w:tcW w:w="839" w:type="dxa"/>
            <w:tcBorders>
              <w:top w:val="nil"/>
              <w:left w:val="nil"/>
              <w:right w:val="nil"/>
            </w:tcBorders>
          </w:tcPr>
          <w:p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rsidR="00077066" w:rsidRPr="00425F48" w:rsidRDefault="00077066" w:rsidP="00077066">
            <w:pPr>
              <w:pStyle w:val="TableText"/>
            </w:pPr>
            <w:r w:rsidRPr="00425F48">
              <w:rPr>
                <w:sz w:val="16"/>
                <w:szCs w:val="16"/>
              </w:rPr>
              <w:t>1.000732</w:t>
            </w:r>
          </w:p>
        </w:tc>
        <w:tc>
          <w:tcPr>
            <w:tcW w:w="784" w:type="dxa"/>
            <w:tcBorders>
              <w:top w:val="nil"/>
              <w:left w:val="nil"/>
              <w:right w:val="nil"/>
            </w:tcBorders>
          </w:tcPr>
          <w:p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rsidR="00077066" w:rsidRPr="00425F48" w:rsidRDefault="00077066" w:rsidP="00077066">
            <w:pPr>
              <w:pStyle w:val="TableText"/>
            </w:pPr>
            <w:r w:rsidRPr="00425F48">
              <w:rPr>
                <w:sz w:val="16"/>
                <w:szCs w:val="16"/>
              </w:rPr>
              <w:t>1.000732</w:t>
            </w:r>
          </w:p>
        </w:tc>
        <w:tc>
          <w:tcPr>
            <w:tcW w:w="812" w:type="dxa"/>
            <w:tcBorders>
              <w:top w:val="nil"/>
              <w:left w:val="nil"/>
              <w:right w:val="nil"/>
            </w:tcBorders>
          </w:tcPr>
          <w:p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rsidR="00077066" w:rsidRPr="00425F48" w:rsidRDefault="00077066" w:rsidP="00077066">
            <w:pPr>
              <w:pStyle w:val="TableText"/>
            </w:pPr>
            <w:r w:rsidRPr="00425F48">
              <w:rPr>
                <w:sz w:val="16"/>
                <w:szCs w:val="16"/>
              </w:rPr>
              <w:t>1.000732</w:t>
            </w:r>
          </w:p>
        </w:tc>
        <w:tc>
          <w:tcPr>
            <w:tcW w:w="839" w:type="dxa"/>
            <w:tcBorders>
              <w:top w:val="nil"/>
              <w:left w:val="nil"/>
              <w:right w:val="nil"/>
            </w:tcBorders>
          </w:tcPr>
          <w:p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rsidR="00077066" w:rsidRPr="00425F48" w:rsidRDefault="00077066" w:rsidP="00077066">
            <w:pPr>
              <w:pStyle w:val="TableText"/>
            </w:pPr>
            <w:r w:rsidRPr="00425F48">
              <w:rPr>
                <w:sz w:val="16"/>
                <w:szCs w:val="16"/>
              </w:rPr>
              <w:t>1.000732</w:t>
            </w:r>
          </w:p>
        </w:tc>
        <w:tc>
          <w:tcPr>
            <w:tcW w:w="812" w:type="dxa"/>
            <w:tcBorders>
              <w:top w:val="nil"/>
              <w:left w:val="nil"/>
              <w:right w:val="nil"/>
            </w:tcBorders>
          </w:tcPr>
          <w:p w:rsidR="00077066" w:rsidRPr="00425F48" w:rsidRDefault="00077066" w:rsidP="00077066">
            <w:pPr>
              <w:pStyle w:val="TableText"/>
            </w:pPr>
            <w:r w:rsidRPr="00425F48">
              <w:rPr>
                <w:sz w:val="16"/>
                <w:szCs w:val="16"/>
              </w:rPr>
              <w:t>1.000732</w:t>
            </w:r>
          </w:p>
        </w:tc>
        <w:tc>
          <w:tcPr>
            <w:tcW w:w="840" w:type="dxa"/>
            <w:tcBorders>
              <w:top w:val="nil"/>
              <w:left w:val="nil"/>
              <w:right w:val="nil"/>
            </w:tcBorders>
          </w:tcPr>
          <w:p w:rsidR="00077066" w:rsidRPr="00425F48" w:rsidRDefault="00077066" w:rsidP="00077066">
            <w:pPr>
              <w:pStyle w:val="TableText"/>
            </w:pPr>
            <w:r w:rsidRPr="00425F48">
              <w:rPr>
                <w:sz w:val="16"/>
                <w:szCs w:val="16"/>
              </w:rPr>
              <w:t>1.000732</w:t>
            </w:r>
          </w:p>
        </w:tc>
      </w:tr>
      <w:tr w:rsidR="00077066" w:rsidRPr="00425F48">
        <w:trPr>
          <w:trHeight w:val="164"/>
        </w:trPr>
        <w:tc>
          <w:tcPr>
            <w:tcW w:w="57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59</w:t>
            </w:r>
            <w:r>
              <w:rPr>
                <w:sz w:val="16"/>
                <w:szCs w:val="16"/>
              </w:rPr>
              <w:t xml:space="preserve"> and over</w:t>
            </w:r>
          </w:p>
        </w:tc>
        <w:tc>
          <w:tcPr>
            <w:tcW w:w="84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78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798"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4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3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78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3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4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lastRenderedPageBreak/>
        <w:t>Table 2A</w:t>
      </w:r>
      <w:r w:rsidRPr="00425F48">
        <w:tab/>
        <w:t>Member contribution valuation factors (MCF) — males with first day of membership of PSS Scheme being on or before 30</w:t>
      </w:r>
      <w:r w:rsidR="000E0CB2">
        <w:t> </w:t>
      </w:r>
      <w:r w:rsidRPr="00425F48">
        <w:t>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480" w:type="dxa"/>
        <w:tblInd w:w="20" w:type="dxa"/>
        <w:tblCellMar>
          <w:left w:w="0" w:type="dxa"/>
          <w:right w:w="0" w:type="dxa"/>
        </w:tblCellMar>
        <w:tblLook w:val="0000" w:firstRow="0" w:lastRow="0" w:firstColumn="0" w:lastColumn="0" w:noHBand="0" w:noVBand="0"/>
      </w:tblPr>
      <w:tblGrid>
        <w:gridCol w:w="54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33</w:t>
            </w:r>
          </w:p>
        </w:tc>
      </w:tr>
      <w:tr w:rsidR="00077066" w:rsidRPr="00425F48">
        <w:trPr>
          <w:trHeight w:val="165"/>
        </w:trPr>
        <w:tc>
          <w:tcPr>
            <w:tcW w:w="5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0.764396</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0.775576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0.782490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0.786824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0.793366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0.799258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0.798204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0.804371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0.809923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0.814914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0.809566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0.815369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0.820590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0.825282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0.829495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0.821044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0.826477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0.831363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0.835753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0.839692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0.843224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0.832432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0.837506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0.842067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0.846162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0.849836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0.853128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0.856076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0.843873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0.848581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0.852811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0.856606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0.860009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0.863058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0.865788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0.868229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0.855471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0.859799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0.863684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0.867169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0.870292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0.873089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0.875592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0.877830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0.879831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0.867175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0.871102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0.874625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0.877783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0.880612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0.883144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0.885409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0.887434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0.889244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0.890861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0.878846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0.882362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0.885514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0.888339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0.890868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0.893130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0.895153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0.896961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0.898577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0.900019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0.901307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0.890150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0.893286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0.896096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0.898613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0.900865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0.902879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0.904679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0.906287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0.907724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0.909006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0.910150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0.911171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0.901042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0.903830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0.906327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0.908561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0.910560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0.912347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0.913944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0.915370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0.916643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0.917779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0.918793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0.919697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0.920504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0.911479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0.913949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0.916161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0.918139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0.919907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0.921488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0.922900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0.924160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0.925286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0.926289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0.927185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0.927984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0.928696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0.929331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0.921512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0.923685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0.925629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0.927368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0.928921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0.930309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0.931549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0.932655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0.933642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0.934523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0.935308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0.936008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0.936632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0.937189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0.937685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0.931074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0.932972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0.934669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0.936185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0.937540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0.938750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0.939830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0.940793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0.941653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0.942419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0.943103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0.943712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0.944255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0.944739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0.945170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0.945554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0.940892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0.942503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0.943942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0.945228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0.946376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0.947400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0.948314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0.949129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0.949856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0.950505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0.951082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0.951597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0.952056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0.952465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0.952829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0.953154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0.953443</w:t>
            </w: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lastRenderedPageBreak/>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0.950866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0.953351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0.954397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0.955331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0.956163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0.956906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0.957568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0.958158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0.958684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0.959153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0.959571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0.959943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0.960274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0.960569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0.960832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0.961067</w:t>
            </w: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0.960851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0.961857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0.962753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0.963553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0.964266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0.964902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0.966423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0.966824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0.967181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0.967499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0.967782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0.968035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0.968259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0.968459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0.968637</w:t>
            </w: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0.970775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0.971459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0.972069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0.972612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0.973527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0.974252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0.974557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0.974828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0.975284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0.975798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0.976053</w:t>
            </w: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0.980541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0.980889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0.981198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0.981473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0.981718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0.982130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0.982303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0.982456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0.982593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0.982715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0.982823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0.982919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0.983210</w:t>
            </w: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0.990137</w:t>
            </w: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r>
      <w:tr w:rsidR="00077066" w:rsidRPr="00425F48">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r>
      <w:tr w:rsidR="00077066" w:rsidRPr="00425F48">
        <w:trPr>
          <w:trHeight w:val="165"/>
        </w:trPr>
        <w:tc>
          <w:tcPr>
            <w:tcW w:w="54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r>
      <w:tr w:rsidR="00077066" w:rsidRPr="00425F48">
        <w:trPr>
          <w:trHeight w:val="165"/>
        </w:trPr>
        <w:tc>
          <w:tcPr>
            <w:tcW w:w="5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59</w:t>
            </w:r>
            <w:r>
              <w:rPr>
                <w:sz w:val="16"/>
                <w:szCs w:val="16"/>
              </w:rPr>
              <w:t xml:space="preserve">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2A</w:t>
      </w:r>
      <w:r w:rsidRPr="00425F48">
        <w:tab/>
        <w:t>Member contribution valuation factors (MCF) — males with first day of membership of PSS Scheme being on or before 30</w:t>
      </w:r>
      <w:r w:rsidR="000E0CB2">
        <w:t> </w:t>
      </w:r>
      <w:r w:rsidRPr="00425F48">
        <w:t>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5345" w:type="dxa"/>
        <w:tblInd w:w="-689" w:type="dxa"/>
        <w:tblLayout w:type="fixed"/>
        <w:tblCellMar>
          <w:left w:w="30" w:type="dxa"/>
          <w:right w:w="30" w:type="dxa"/>
        </w:tblCellMar>
        <w:tblLook w:val="0000" w:firstRow="0" w:lastRow="0" w:firstColumn="0" w:lastColumn="0" w:noHBand="0" w:noVBand="0"/>
      </w:tblPr>
      <w:tblGrid>
        <w:gridCol w:w="570"/>
        <w:gridCol w:w="869"/>
        <w:gridCol w:w="870"/>
        <w:gridCol w:w="869"/>
        <w:gridCol w:w="869"/>
        <w:gridCol w:w="869"/>
        <w:gridCol w:w="869"/>
        <w:gridCol w:w="869"/>
        <w:gridCol w:w="869"/>
        <w:gridCol w:w="869"/>
        <w:gridCol w:w="869"/>
        <w:gridCol w:w="869"/>
        <w:gridCol w:w="869"/>
        <w:gridCol w:w="870"/>
        <w:gridCol w:w="869"/>
        <w:gridCol w:w="869"/>
        <w:gridCol w:w="869"/>
        <w:gridCol w:w="869"/>
      </w:tblGrid>
      <w:tr w:rsidR="00077066" w:rsidRPr="00425F48">
        <w:trPr>
          <w:trHeight w:val="164"/>
          <w:tblHeader/>
        </w:trPr>
        <w:tc>
          <w:tcPr>
            <w:tcW w:w="570"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Age</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34</w:t>
            </w:r>
          </w:p>
        </w:tc>
        <w:tc>
          <w:tcPr>
            <w:tcW w:w="870"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35</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36</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37</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38</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39</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40</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41</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42</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43</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44</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45</w:t>
            </w:r>
          </w:p>
        </w:tc>
        <w:tc>
          <w:tcPr>
            <w:tcW w:w="870"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46</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47</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48</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49</w:t>
            </w:r>
          </w:p>
        </w:tc>
        <w:tc>
          <w:tcPr>
            <w:tcW w:w="86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rPr>
          <w:trHeight w:val="164"/>
        </w:trPr>
        <w:tc>
          <w:tcPr>
            <w:tcW w:w="570" w:type="dxa"/>
            <w:tcBorders>
              <w:top w:val="single" w:sz="4" w:space="0" w:color="auto"/>
              <w:left w:val="nil"/>
              <w:bottom w:val="nil"/>
              <w:right w:val="nil"/>
            </w:tcBorders>
          </w:tcPr>
          <w:p w:rsidR="00077066" w:rsidRPr="00425F48" w:rsidRDefault="00077066" w:rsidP="00077066">
            <w:pPr>
              <w:pStyle w:val="TableText"/>
            </w:pPr>
            <w:r w:rsidRPr="00425F48">
              <w:rPr>
                <w:sz w:val="16"/>
                <w:szCs w:val="16"/>
              </w:rPr>
              <w:t>50</w:t>
            </w:r>
          </w:p>
        </w:tc>
        <w:tc>
          <w:tcPr>
            <w:tcW w:w="869" w:type="dxa"/>
            <w:tcBorders>
              <w:top w:val="single" w:sz="4" w:space="0" w:color="auto"/>
              <w:left w:val="nil"/>
              <w:bottom w:val="nil"/>
              <w:right w:val="nil"/>
            </w:tcBorders>
          </w:tcPr>
          <w:p w:rsidR="00077066" w:rsidRPr="00425F48" w:rsidRDefault="00077066" w:rsidP="00077066">
            <w:pPr>
              <w:pStyle w:val="TableText"/>
            </w:pPr>
            <w:r w:rsidRPr="00425F48">
              <w:rPr>
                <w:sz w:val="16"/>
                <w:szCs w:val="16"/>
              </w:rPr>
              <w:t>0.961275</w:t>
            </w:r>
          </w:p>
        </w:tc>
        <w:tc>
          <w:tcPr>
            <w:tcW w:w="870"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single" w:sz="4" w:space="0" w:color="auto"/>
              <w:left w:val="nil"/>
              <w:bottom w:val="nil"/>
              <w:right w:val="nil"/>
            </w:tcBorders>
          </w:tcPr>
          <w:p w:rsidR="00077066" w:rsidRPr="00425F48" w:rsidRDefault="00077066" w:rsidP="00077066">
            <w:pPr>
              <w:tabs>
                <w:tab w:val="center" w:pos="405"/>
              </w:tabs>
              <w:spacing w:beforeLines="20" w:before="48" w:afterLines="20" w:after="48" w:line="200" w:lineRule="exact"/>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51</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0.968796</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0.968937</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52</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0.976160</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0.976255</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0.976340</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53</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0.983264</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0.983312</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0.983354</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0.983392</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54</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0.990137</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55</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1.002797</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56</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57</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58</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1.000732</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59</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61</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62</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63</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64</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65</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66</w:t>
            </w:r>
            <w:r>
              <w:rPr>
                <w:sz w:val="16"/>
                <w:szCs w:val="16"/>
              </w:rPr>
              <w:t xml:space="preserve"> and over</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2B</w:t>
      </w:r>
      <w:r w:rsidRPr="00425F48">
        <w:tab/>
        <w:t>Member contribution valuation factors (MCF) — males with first day of membership of PSS Scheme being after 30 June 1999</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ColHead"/>
              <w:jc w:val="center"/>
              <w:rPr>
                <w:sz w:val="16"/>
                <w:szCs w:val="16"/>
              </w:rPr>
            </w:pPr>
            <w:r w:rsidRPr="00425F48">
              <w:rPr>
                <w:sz w:val="16"/>
                <w:szCs w:val="16"/>
              </w:rPr>
              <w:t>16</w:t>
            </w:r>
          </w:p>
        </w:tc>
      </w:tr>
      <w:tr w:rsidR="00077066" w:rsidRPr="00425F48">
        <w:trPr>
          <w:trHeight w:val="165"/>
        </w:trPr>
        <w:tc>
          <w:tcPr>
            <w:tcW w:w="560" w:type="dxa"/>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18</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0.290679</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0.320922</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0.347888</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p>
        </w:tc>
      </w:tr>
      <w:tr w:rsidR="00077066" w:rsidRPr="00425F48">
        <w:trPr>
          <w:trHeight w:val="165"/>
        </w:trPr>
        <w:tc>
          <w:tcPr>
            <w:tcW w:w="560" w:type="dxa"/>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19</w:t>
            </w: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0.295984</w:t>
            </w: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0.326243</w:t>
            </w: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0.353939</w:t>
            </w: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0.378135</w:t>
            </w: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rsidR="00077066" w:rsidRPr="00425F48" w:rsidRDefault="00077066" w:rsidP="00077066">
            <w:pPr>
              <w:pStyle w:val="TableText"/>
            </w:pPr>
          </w:p>
        </w:tc>
      </w:tr>
      <w:tr w:rsidR="00077066" w:rsidRPr="00425F48">
        <w:trPr>
          <w:trHeight w:val="165"/>
        </w:trPr>
        <w:tc>
          <w:tcPr>
            <w:tcW w:w="560" w:type="dxa"/>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lastRenderedPageBreak/>
              <w:t>20</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0.303564</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0.333660</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0.361287</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0.386163</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0.407426</w:t>
            </w: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0.313386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0.343359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0.370703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0.395390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0.417263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0.435511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0.325078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0.354982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0.382101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0.406384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0.427958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0.446763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0.462014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0.340527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0.369999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0.396799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0.420590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0.441490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0.459756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0.475395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0.487625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0.357238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0.386407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0.412646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0.436026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0.456343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0.473847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0.488886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0.501508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0.510912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0.375070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0.403785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0.429628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0.452348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0.472194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0.489055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0.503277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0.515268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0.525090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0.531908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0.394077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0.422127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0.447415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0.469674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0.488791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0.505149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0.518695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0.529837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0.539016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0.546294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0.550788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0.413777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0.441278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0.487468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0.506111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0.521720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0.534773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0.545244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0.553577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0.560229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0.565244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0.584951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0.433667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0.460440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0.484414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0.505317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0.523401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0.538598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0.550948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0.560992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0.568708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0.574557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0.578999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0.598047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0.615618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0.453864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0.480075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0.503282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0.523641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0.540980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0.555659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0.567654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0.577032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0.584375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0.589649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0.593319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0.611696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0.628629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0.644171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0.474258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0.499730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0.522392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0.542005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0.558860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0.572844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0.584392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0.593494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0.600229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0.605195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0.608341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0.626023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0.642295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0.657215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0.670850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0.495147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0.519832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0.541733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0.560825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0.576952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0.590504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0.601395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0.610105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0.616623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0.621020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0.623906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0.640877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0.656477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0.670764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0.683808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0.695684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0.516807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0.540542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0.561621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0.579946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0.595586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0.608435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0.618943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0.627032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0.633205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0.637437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0.639784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0.656049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0.670980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0.684641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0.697102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0.708435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0.718720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0.539463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0.562308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0.582355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0.599823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0.614686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0.627070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0.636887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0.644626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0.650199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0.654119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0.671865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0.686103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0.699115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0.710971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0.721746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0.731516</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0.561931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0.584305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0.603451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0.619890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0.633935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0.645595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0.655023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0.662131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0.667427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0.670800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0.672766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0.687575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0.701137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0.713517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0.724788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0.735022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0.744294</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0.584283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0.606159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0.624874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0.640422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0.653453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0.664337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0.673094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0.679884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0.684599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0.687760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0.689223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0.703317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0.716208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0.727964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0.738655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0.748355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0.757137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0.606251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0.627593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0.645882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0.661088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0.673280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0.683200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0.691249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0.697437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0.701918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0.704559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0.705879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0.719243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0.731452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0.742574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0.752679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0.761839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0.770127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0.628097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0.648741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0.666561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0.681423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0.693361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0.702490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0.709617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0.715154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0.719091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0.721565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0.722413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0.735062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0.746603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0.757106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0.766640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0.775275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0.783081</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0.649812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0.669739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0.686916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0.701392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0.713078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0.722045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0.728432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0.733088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0.736427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0.738410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0.739151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0.751066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0.761926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0.771796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0.780748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0.788848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0.796165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lastRenderedPageBreak/>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0.671844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0.690587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0.707102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0.721003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0.732393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0.741201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0.747515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0.751479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0.753974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0.755404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0.755700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0.766894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0.777083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0.786335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0.794717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0.802296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0.809136</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0.694247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0.711811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0.727146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0.740452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0.751341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0.759941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0.766184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0.770157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0.772002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0.772619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0.772403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0.782854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0.792354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0.800971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0.808770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0.815815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0.822169</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0.717278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0.733683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0.747839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0.759983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0.770349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0.778525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0.784649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0.788640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0.790577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0.790590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0.789597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0.799260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0.808033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0.815980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0.823165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0.829650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0.835494</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0.740460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0.755586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0.768633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0.779656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0.788922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0.796680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0.802479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0.806454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0.808505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0.808697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0.807147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0.815970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0.823969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0.831206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0.837742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0.843635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0.848941</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0.763617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0.777486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0.789315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0.799311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0.807538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0.814276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0.819770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0.823525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0.825665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0.826067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0.824780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0.839931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0.846435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0.852303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0.857589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0.862343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0.786553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0.799271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0.809932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0.818804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0.826109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0.831905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0.836470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0.840036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0.842061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0.842656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0.841671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0.848807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0.855258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0.861081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0.866327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0.871049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0.875292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0.803413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0.820892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0.830493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0.838287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0.844558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0.849529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0.853236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0.855951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0.857888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0.858457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0.857754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0.864133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0.869893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0.875086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0.879760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0.883963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0.887737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0.823291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0.835815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0.850844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0.857679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0.862966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0.866992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0.869966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0.871903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0.873058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0.873631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0.872982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0.878666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0.883792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0.888408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0.892560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0.896289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0.899635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0.842899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0.854060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0.863936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0.876843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0.881272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0.884402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0.886513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0.887798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0.888245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0.888096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0.887532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0.892560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0.897089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0.901163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0.904824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0.908109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0.911054</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0.862239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0.872014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0.880634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0.888208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0.899326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0.901692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0.902988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0.903482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0.903350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0.902551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0.901315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0.905732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0.909705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0.913275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0.916479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0.919351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0.921925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0.881691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0.890060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0.897414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0.903855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0.909483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0.918662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0.917348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0.915512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0.922677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0.925719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0.928446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0.930889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0.933075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0.901318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0.908239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0.914295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0.924185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0.928188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0.936686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0.935842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0.934303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0.932312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0.930010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0.933112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0.935893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0.938384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0.940614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0.942609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0.944393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0.921379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0.926761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0.931448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0.935521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0.939057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0.942121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0.944775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0.952343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0.950274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0.947659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0.944729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0.947125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0.949268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0.951184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0.954427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0.955793</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0.941477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0.945241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0.948500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0.951319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0.953756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0.955861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0.957677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0.959244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0.966120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0.963036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0.959528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0.961174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0.962644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0.963955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0.966168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0.967098</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0.961888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0.963886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0.967082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0.968353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0.969446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0.970386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0.971194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0.971889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0.978269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0.974333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0.975933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0.976604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0.977201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0.977732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0.978205</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lastRenderedPageBreak/>
              <w:t>58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1.000732</w:t>
            </w:r>
          </w:p>
        </w:tc>
      </w:tr>
      <w:tr w:rsidR="00077066" w:rsidRPr="00425F48">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3920AF">
            <w:pPr>
              <w:pStyle w:val="TableText"/>
              <w:keepNext/>
              <w:keepLines/>
            </w:pPr>
            <w:r w:rsidRPr="00425F48">
              <w:rPr>
                <w:sz w:val="16"/>
                <w:szCs w:val="16"/>
              </w:rPr>
              <w:t>59</w:t>
            </w:r>
            <w:r>
              <w:rPr>
                <w:sz w:val="16"/>
                <w:szCs w:val="16"/>
              </w:rPr>
              <w:t xml:space="preserve">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3920AF">
            <w:pPr>
              <w:pStyle w:val="TableText"/>
              <w:keepNext/>
              <w:keepLines/>
            </w:pPr>
            <w:r w:rsidRPr="00425F48">
              <w:rPr>
                <w:sz w:val="16"/>
                <w:szCs w:val="16"/>
              </w:rPr>
              <w:t>1.000000</w:t>
            </w:r>
          </w:p>
        </w:tc>
      </w:tr>
    </w:tbl>
    <w:p w:rsidR="00077066" w:rsidRPr="00425F48" w:rsidRDefault="00077066" w:rsidP="000C7290">
      <w:pPr>
        <w:pStyle w:val="ScheduleHeading"/>
        <w:pageBreakBefore/>
        <w:spacing w:before="320"/>
        <w:rPr>
          <w:b w:val="0"/>
          <w:i/>
        </w:rPr>
      </w:pPr>
      <w:r w:rsidRPr="00425F48">
        <w:lastRenderedPageBreak/>
        <w:t>Table 2B</w:t>
      </w:r>
      <w:r w:rsidRPr="00425F48">
        <w:tab/>
        <w:t>Member contribution valuation factors (MCF) — males with first day of membership of PSS Scheme being after 30 June 1999 (continued)</w:t>
      </w:r>
    </w:p>
    <w:p w:rsidR="00077066" w:rsidRPr="00425F48" w:rsidRDefault="00077066" w:rsidP="000C7290">
      <w:pPr>
        <w:pStyle w:val="TableColHead"/>
        <w:keepLines/>
        <w:spacing w:before="100"/>
        <w:jc w:val="center"/>
        <w:rPr>
          <w:szCs w:val="18"/>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ColHead"/>
              <w:keepLines/>
              <w:spacing w:before="100"/>
              <w:jc w:val="center"/>
              <w:rPr>
                <w:sz w:val="16"/>
                <w:szCs w:val="16"/>
              </w:rPr>
            </w:pPr>
            <w:r w:rsidRPr="00425F48">
              <w:rPr>
                <w:sz w:val="16"/>
                <w:szCs w:val="16"/>
              </w:rPr>
              <w:t>33</w:t>
            </w:r>
          </w:p>
        </w:tc>
      </w:tr>
      <w:tr w:rsidR="00077066" w:rsidRPr="00425F48">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33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0.740356</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0.752678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0.760246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0.765073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0.772232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0.778681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0.777610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0.784357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0.790432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0.795893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0.790125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0.796472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0.802184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0.807317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0.811925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0.802764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0.808707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0.814051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0.818851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0.823159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r w:rsidRPr="00425F48">
              <w:rPr>
                <w:sz w:val="16"/>
                <w:szCs w:val="16"/>
              </w:rPr>
              <w:t>0.827022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C7290">
            <w:pPr>
              <w:pStyle w:val="TableText"/>
              <w:keepNext/>
              <w:keepLines/>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0.815301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0.820850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0.825837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0.830314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0.834331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0.837931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0.841154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0.827891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0.833038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0.837661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0.841811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0.845531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0.848864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0.851847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0.854516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0.840753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0.845480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0.849724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0.853531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0.856942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0.859997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0.862731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0.865176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0.867362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0.853712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0.857998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0.861843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0.865290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0.868377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0.871141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0.873614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0.875824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0.877799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0.879563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0.866615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0.870449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0.873888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0.876968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0.879726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0.882193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0.884400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0.886372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0.888133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0.889706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0.891111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0.879102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0.882519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0.885581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0.888324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0.890778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0.892973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0.894934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0.896687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0.898252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0.899650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0.900897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0.902009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0.891124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0.894159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0.896877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0.899311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0.901487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0.903433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0.905171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0.906724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0.908110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0.909348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0.910452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0.911436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0.912314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0.902635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0.905323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0.907729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0.909881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0.911805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0.913525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0.915061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0.916432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0.917657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0.918749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0.919723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0.920592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0.921367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0.913694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0.916056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0.918170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0.920060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0.921749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0.923258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0.924606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0.926881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0.927839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0.928693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0.929454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0.930132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0.930737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0.931276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0.924230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0.926291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0.928135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0.929782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0.931254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0.932568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0.933741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0.934788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0.935721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0.936554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0.937297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0.937958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0.938548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0.939074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0.939542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0.939960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0.935031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0.936779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0.938342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0.939737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0.940983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0.942095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0.943087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0.943972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0.944761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0.945465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0.946651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0.947149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0.947593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0.947988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0.948340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0.948654</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lastRenderedPageBreak/>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0.945987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0.947411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0.948683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0.949817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0.950830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0.951733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0.952538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0.953256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0.953897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0.954467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0.954975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0.955428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0.955832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0.956192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0.956512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0.956797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0.957051</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0.957013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0.958101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0.959072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0.959937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0.960709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0.961397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0.962011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0.962557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0.963044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0.963478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0.963865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0.964209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0.964515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0.964788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0.965248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0.965441</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0.967927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0.968666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0.969325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0.969911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0.970434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0.970900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0.971314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0.971684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0.972013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0.972306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0.972566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0.972799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0.973189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0.973353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0.973629</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0.978625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0.979000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0.979333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0.979630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0.979894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0.980129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0.980338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0.980524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0.980690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0.980837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0.980968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0.981189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0.981282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0.981364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0.981437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0.981502</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r>
      <w:tr w:rsidR="00077066" w:rsidRPr="00425F48">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59</w:t>
            </w:r>
            <w:r>
              <w:rPr>
                <w:sz w:val="16"/>
                <w:szCs w:val="16"/>
              </w:rPr>
              <w:t xml:space="preserve">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pageBreakBefore/>
        <w:rPr>
          <w:b w:val="0"/>
          <w:i/>
        </w:rPr>
      </w:pPr>
      <w:r w:rsidRPr="00425F48">
        <w:lastRenderedPageBreak/>
        <w:t>Table 2B</w:t>
      </w:r>
      <w:r w:rsidRPr="00425F48">
        <w:tab/>
        <w:t>Member contribution valuation factors (MCF) — males with first day of membership of PSS Scheme being after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2" w:type="dxa"/>
        <w:tblCellMar>
          <w:left w:w="0" w:type="dxa"/>
          <w:right w:w="0" w:type="dxa"/>
        </w:tblCellMar>
        <w:tblLook w:val="0000" w:firstRow="0" w:lastRow="0" w:firstColumn="0" w:lastColumn="0" w:noHBand="0" w:noVBand="0"/>
      </w:tblPr>
      <w:tblGrid>
        <w:gridCol w:w="561"/>
        <w:gridCol w:w="821"/>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0.957277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0.965613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0.965765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0.973745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0.973939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0.981612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0.981699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58</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rsidR="00077066" w:rsidRPr="00425F48" w:rsidRDefault="00077066" w:rsidP="00077066">
            <w:pPr>
              <w:pStyle w:val="TableText"/>
            </w:pPr>
          </w:p>
        </w:tc>
      </w:tr>
      <w:tr w:rsidR="00077066" w:rsidRPr="00425F48">
        <w:tblPrEx>
          <w:tblCellMar>
            <w:left w:w="108" w:type="dxa"/>
            <w:right w:w="108" w:type="dxa"/>
          </w:tblCellMar>
        </w:tblPrEx>
        <w:trPr>
          <w:trHeight w:val="165"/>
        </w:trPr>
        <w:tc>
          <w:tcPr>
            <w:tcW w:w="55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blPrEx>
          <w:tblCellMar>
            <w:left w:w="108" w:type="dxa"/>
            <w:right w:w="108" w:type="dxa"/>
          </w:tblCellMar>
        </w:tblPrEx>
        <w:trPr>
          <w:trHeight w:val="165"/>
        </w:trPr>
        <w:tc>
          <w:tcPr>
            <w:tcW w:w="55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blPrEx>
          <w:tblCellMar>
            <w:left w:w="108" w:type="dxa"/>
            <w:right w:w="108" w:type="dxa"/>
          </w:tblCellMar>
        </w:tblPrEx>
        <w:trPr>
          <w:trHeight w:val="165"/>
        </w:trPr>
        <w:tc>
          <w:tcPr>
            <w:tcW w:w="55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blPrEx>
          <w:tblCellMar>
            <w:left w:w="108" w:type="dxa"/>
            <w:right w:w="108" w:type="dxa"/>
          </w:tblCellMar>
        </w:tblPrEx>
        <w:trPr>
          <w:trHeight w:val="165"/>
        </w:trPr>
        <w:tc>
          <w:tcPr>
            <w:tcW w:w="55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blPrEx>
          <w:tblCellMar>
            <w:left w:w="108" w:type="dxa"/>
            <w:right w:w="108" w:type="dxa"/>
          </w:tblCellMar>
        </w:tblPrEx>
        <w:trPr>
          <w:trHeight w:val="165"/>
        </w:trPr>
        <w:tc>
          <w:tcPr>
            <w:tcW w:w="55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blPrEx>
          <w:tblCellMar>
            <w:left w:w="108" w:type="dxa"/>
            <w:right w:w="108" w:type="dxa"/>
          </w:tblCellMar>
        </w:tblPrEx>
        <w:trPr>
          <w:trHeight w:val="165"/>
        </w:trPr>
        <w:tc>
          <w:tcPr>
            <w:tcW w:w="557"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blPrEx>
          <w:tblCellMar>
            <w:left w:w="108" w:type="dxa"/>
            <w:right w:w="108" w:type="dxa"/>
          </w:tblCellMar>
        </w:tblPrEx>
        <w:trPr>
          <w:trHeight w:val="165"/>
        </w:trPr>
        <w:tc>
          <w:tcPr>
            <w:tcW w:w="557" w:type="dxa"/>
            <w:tcBorders>
              <w:top w:val="nil"/>
              <w:left w:val="nil"/>
              <w:right w:val="nil"/>
            </w:tcBorders>
            <w:shd w:val="clear" w:color="auto" w:fill="auto"/>
            <w:noWrap/>
            <w:vAlign w:val="bottom"/>
          </w:tcPr>
          <w:p w:rsidR="00077066" w:rsidRPr="00425F48" w:rsidRDefault="00077066" w:rsidP="002A0850">
            <w:pPr>
              <w:pStyle w:val="TableText"/>
              <w:keepNext/>
            </w:pPr>
            <w:r w:rsidRPr="00425F48">
              <w:rPr>
                <w:sz w:val="16"/>
                <w:szCs w:val="16"/>
              </w:rPr>
              <w:lastRenderedPageBreak/>
              <w:t>65</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blPrEx>
          <w:tblCellMar>
            <w:left w:w="108" w:type="dxa"/>
            <w:right w:w="108" w:type="dxa"/>
          </w:tblCellMar>
        </w:tblPrEx>
        <w:trPr>
          <w:trHeight w:val="165"/>
        </w:trPr>
        <w:tc>
          <w:tcPr>
            <w:tcW w:w="557"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66</w:t>
            </w:r>
            <w:r>
              <w:rPr>
                <w:sz w:val="16"/>
                <w:szCs w:val="16"/>
              </w:rPr>
              <w:t xml:space="preserve"> and 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2C</w:t>
      </w:r>
      <w:r w:rsidRPr="00425F48">
        <w:tab/>
        <w:t>Member contribution valuation factors (MCF) — females with first day of membership of PSS Scheme being on or before 30 June 1999</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88"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648"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3</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4</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5</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6</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13</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14</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15</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16</w:t>
            </w:r>
          </w:p>
        </w:tc>
      </w:tr>
      <w:tr w:rsidR="00077066" w:rsidRPr="00425F48">
        <w:trPr>
          <w:trHeight w:val="165"/>
        </w:trPr>
        <w:tc>
          <w:tcPr>
            <w:tcW w:w="648"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18</w:t>
            </w:r>
          </w:p>
        </w:tc>
        <w:tc>
          <w:tcPr>
            <w:tcW w:w="820"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0.286521</w:t>
            </w:r>
          </w:p>
        </w:tc>
        <w:tc>
          <w:tcPr>
            <w:tcW w:w="820"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0.301217</w:t>
            </w:r>
          </w:p>
        </w:tc>
        <w:tc>
          <w:tcPr>
            <w:tcW w:w="820"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0.318006</w:t>
            </w: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pStyle w:val="TableText"/>
            </w:pPr>
          </w:p>
        </w:tc>
      </w:tr>
      <w:tr w:rsidR="00077066" w:rsidRPr="00425F48">
        <w:trPr>
          <w:trHeight w:val="165"/>
        </w:trPr>
        <w:tc>
          <w:tcPr>
            <w:tcW w:w="648" w:type="dxa"/>
            <w:tcBorders>
              <w:left w:val="nil"/>
              <w:right w:val="nil"/>
            </w:tcBorders>
            <w:shd w:val="clear" w:color="auto" w:fill="auto"/>
            <w:noWrap/>
          </w:tcPr>
          <w:p w:rsidR="00077066" w:rsidRPr="00425F48" w:rsidRDefault="00077066" w:rsidP="00077066">
            <w:pPr>
              <w:pStyle w:val="TableText"/>
            </w:pPr>
            <w:r w:rsidRPr="00425F48">
              <w:rPr>
                <w:sz w:val="16"/>
                <w:szCs w:val="16"/>
              </w:rPr>
              <w:t>19</w:t>
            </w:r>
          </w:p>
        </w:tc>
        <w:tc>
          <w:tcPr>
            <w:tcW w:w="820" w:type="dxa"/>
            <w:tcBorders>
              <w:left w:val="nil"/>
              <w:right w:val="nil"/>
            </w:tcBorders>
            <w:shd w:val="clear" w:color="auto" w:fill="auto"/>
            <w:noWrap/>
          </w:tcPr>
          <w:p w:rsidR="00077066" w:rsidRPr="00425F48" w:rsidRDefault="00077066" w:rsidP="00077066">
            <w:pPr>
              <w:pStyle w:val="TableText"/>
            </w:pPr>
            <w:r w:rsidRPr="00425F48">
              <w:rPr>
                <w:sz w:val="16"/>
                <w:szCs w:val="16"/>
              </w:rPr>
              <w:t>0.294763</w:t>
            </w:r>
          </w:p>
        </w:tc>
        <w:tc>
          <w:tcPr>
            <w:tcW w:w="820" w:type="dxa"/>
            <w:tcBorders>
              <w:left w:val="nil"/>
              <w:right w:val="nil"/>
            </w:tcBorders>
            <w:shd w:val="clear" w:color="auto" w:fill="auto"/>
            <w:noWrap/>
          </w:tcPr>
          <w:p w:rsidR="00077066" w:rsidRPr="00425F48" w:rsidRDefault="00077066" w:rsidP="00077066">
            <w:pPr>
              <w:pStyle w:val="TableText"/>
            </w:pPr>
            <w:r w:rsidRPr="00425F48">
              <w:rPr>
                <w:sz w:val="16"/>
                <w:szCs w:val="16"/>
              </w:rPr>
              <w:t>0.309821</w:t>
            </w:r>
          </w:p>
        </w:tc>
        <w:tc>
          <w:tcPr>
            <w:tcW w:w="820" w:type="dxa"/>
            <w:tcBorders>
              <w:left w:val="nil"/>
              <w:right w:val="nil"/>
            </w:tcBorders>
            <w:shd w:val="clear" w:color="auto" w:fill="auto"/>
            <w:noWrap/>
          </w:tcPr>
          <w:p w:rsidR="00077066" w:rsidRPr="00425F48" w:rsidRDefault="00077066" w:rsidP="00077066">
            <w:pPr>
              <w:pStyle w:val="TableText"/>
            </w:pPr>
            <w:r w:rsidRPr="00425F48">
              <w:rPr>
                <w:sz w:val="16"/>
                <w:szCs w:val="16"/>
              </w:rPr>
              <w:t>0.323847</w:t>
            </w:r>
          </w:p>
        </w:tc>
        <w:tc>
          <w:tcPr>
            <w:tcW w:w="820" w:type="dxa"/>
            <w:tcBorders>
              <w:left w:val="nil"/>
              <w:right w:val="nil"/>
            </w:tcBorders>
            <w:shd w:val="clear" w:color="auto" w:fill="auto"/>
            <w:noWrap/>
          </w:tcPr>
          <w:p w:rsidR="00077066" w:rsidRPr="00425F48" w:rsidRDefault="00077066" w:rsidP="00077066">
            <w:pPr>
              <w:pStyle w:val="TableText"/>
            </w:pPr>
            <w:r w:rsidRPr="00425F48">
              <w:rPr>
                <w:sz w:val="16"/>
                <w:szCs w:val="16"/>
              </w:rPr>
              <w:t>0.340097</w:t>
            </w: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pStyle w:val="TableText"/>
            </w:pPr>
          </w:p>
        </w:tc>
      </w:tr>
      <w:tr w:rsidR="00077066" w:rsidRPr="00425F48">
        <w:trPr>
          <w:trHeight w:val="165"/>
        </w:trPr>
        <w:tc>
          <w:tcPr>
            <w:tcW w:w="648"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20</w:t>
            </w: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0.303915</w:t>
            </w: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0.320019</w:t>
            </w: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0.334390</w:t>
            </w: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0.347585</w:t>
            </w: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0.363167</w:t>
            </w: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0.314945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0.331105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0.346582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0.360083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0.372274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0.387052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0.327662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0.343961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0.359448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0.374104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0.386550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0.397573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0.411418</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0.343132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0.359315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0.374867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0.389434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0.403041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0.414213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0.423870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0.436630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0.359967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0.376710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0.392064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0.406638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0.420079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0.432458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0.442198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0.450356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0.461936</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0.378388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0.395579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0.411486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0.425752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0.439121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0.451240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0.462221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0.470383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0.476923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0.487240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0.398560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0.415999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0.432329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0.447128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0.460063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0.472017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0.482634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0.492072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0.498533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0.503360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0.512352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0.420457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0.438022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0.454543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0.469732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0.483176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0.494562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0.504923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0.513894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0.521675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0.526345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0.529393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0.539954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0.442736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0.460341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0.476966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0.492343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0.506204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0.518143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0.527871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0.536564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0.543846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0.549952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0.552840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0.562941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0.572789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0.465789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0.483076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0.499704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0.515167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0.529219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0.541607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0.551934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0.559929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0.566910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0.572484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0.576922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0.586533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0.595888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0.604982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0.489034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0.505999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0.522251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0.537721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0.551882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0.564503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0.575351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0.584029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0.590284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0.595570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0.599475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0.608639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0.617544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0.626187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0.634569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0.512220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0.528778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0.544676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0.559750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0.573955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0.586742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0.597894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0.607191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0.614236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0.618792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0.622441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0.631143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0.639586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0.647770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0.655694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0.663360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0.535693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0.551802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0.567247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0.581943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0.595737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0.608608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0.619981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0.629649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0.637404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0.642848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0.645752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0.653979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0.661951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0.669666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0.677128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0.684336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0.691295</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0.559798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0.575437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0.590374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0.604573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0.617967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0.630411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0.641904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0.651843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0.660029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0.666263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0.670139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0.677854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0.685318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0.692532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0.699499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0.706222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0.712704</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0.583434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0.598782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0.613206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0.626865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0.639745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0.651792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0.662869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0.672990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0.681521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0.688269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0.693040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0.700271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0.707258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0.714004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0.720511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0.726783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0.732824</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0.606675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0.621731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0.635847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0.648964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0.661285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0.672812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0.683503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0.693222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0.702000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0.709167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0.714534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0.721314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0.727858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0.734169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0.740251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0.746107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0.751743</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0.629693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0.644408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0.658216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0.671018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0.682774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0.693728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0.703895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0.713241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0.721631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0.729106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0.734962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0.741315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0.747440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0.753342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0.759024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0.764490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0.769747</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0.666839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0.680292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0.692783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0.704227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0.714604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0.724191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0.733017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0.741053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0.748159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0.754386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0.760336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0.766067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0.771584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0.776891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0.781993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0.786895</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0.675114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0.688933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0.701938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0.714083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0.725235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0.735322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0.744338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0.752594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0.760126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0.766907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0.772796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0.778370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0.783734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0.788893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0.793853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0.798617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0.803192</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0.697547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0.710552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0.723090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0.734786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0.745606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0.755424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0.764177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0.771868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0.778841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0.785137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0.790730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0.795925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0.800921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0.805722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0.810333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0.814760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0.819008</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0.719737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0.731955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0.743643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0.754880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0.765268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0.774783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0.783302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0.790767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0.797193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0.802949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0.808081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0.812899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0.817529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0.821975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0.826242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0.830335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0.834260</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0.741620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0.753023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0.763904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0.774274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0.784226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0.793338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0.801595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0.808874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0.815121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0.820358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0.824979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0.829416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0.833677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0.837765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0.841686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0.845445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0.849047</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0.762851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0.773513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0.783579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0.793149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0.802243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0.810966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0.818869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0.825943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0.832065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0.837181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0.841321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0.845377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0.849269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0.853001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0.856578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0.860005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0.863286</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0.783396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0.793277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0.802619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0.811390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0.819706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0.827591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0.835160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0.841936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0.847916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0.852972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0.857052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0.860730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0.864256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0.867635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0.870870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0.873968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0.876933</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0.803584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0.812873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0.821428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0.829480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0.836999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0.844114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0.850852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0.857334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0.863056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0.868017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0.872085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0.875396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0.878568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0.881606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0.884513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0.887294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0.889954</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0.819462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0.832075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0.840053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0.847320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0.854132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0.860459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0.866440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0.872102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0.877572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0.882318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0.886339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0.889300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0.892134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0.894846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0.897439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0.899919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0.902289</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0.838870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0.846594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0.858265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0.864976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0.871012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0.876647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0.881851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0.886772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0.891435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0.895972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0.899819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0.902445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0.904956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0.907357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0.909652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0.911845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0.913940</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0.857879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0.864760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0.871222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0.882012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0.887531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0.892414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0.896957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0.901126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0.905075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0.908827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0.912519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0.914824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0.917028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0.919134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0.921145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0.923066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0.924900</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0.876611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0.882622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0.888251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0.893514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0.903497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0.907901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0.911713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0.915248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0.918467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0.921528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0.924454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0.926454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0.928365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0.930190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0.931932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0.933593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0.935179</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0.895065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0.900188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0.904973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0.909435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0.913592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0.922861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0.926246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0.929084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0.931707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0.934069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0.936336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0.938023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0.939633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0.941169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0.942634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0.944031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0.945363</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0.913472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0.917670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0.921578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0.925212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0.928589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0.931723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0.940366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0.942818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0.944768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0.948152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0.949514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0.950813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0.952052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0.953232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0.954356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0.955427</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0.931538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0.934784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0.937796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0.940588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0.943174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0.945569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0.947785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0.955905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0.957524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0.958682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0.959743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0.960774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0.961756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0.962692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0.963582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0.964430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0.965237</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0.949627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0.951860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0.953922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0.955828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0.957588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0.959212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0.960711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0.962095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0.969781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0.970648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0.971093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0.971784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0.972442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0.973067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0.973662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0.974228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0.974766</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0.967486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0.968647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0.969716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0.970700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0.971604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0.972437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0.973202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0.973907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0.974555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0.981905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0.982111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0.982454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0.982779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0.983089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0.983382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0.983662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0.983927</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r>
      <w:tr w:rsidR="00077066" w:rsidRPr="00425F48">
        <w:trPr>
          <w:trHeight w:val="165"/>
        </w:trPr>
        <w:tc>
          <w:tcPr>
            <w:tcW w:w="64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58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r>
      <w:tr w:rsidR="00077066" w:rsidRPr="00425F48">
        <w:trPr>
          <w:trHeight w:val="165"/>
        </w:trPr>
        <w:tc>
          <w:tcPr>
            <w:tcW w:w="64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59</w:t>
            </w:r>
            <w:r>
              <w:rPr>
                <w:sz w:val="16"/>
                <w:szCs w:val="16"/>
              </w:rPr>
              <w:t> and 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2C</w:t>
      </w:r>
      <w:r w:rsidRPr="00425F48">
        <w:tab/>
        <w:t>Member contribution valuation factors (MCF) — females with first day of membership of PSS Scheme being on or before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606" w:type="dxa"/>
        <w:tblInd w:w="88" w:type="dxa"/>
        <w:tblLook w:val="0000" w:firstRow="0" w:lastRow="0" w:firstColumn="0" w:lastColumn="0" w:noHBand="0" w:noVBand="0"/>
      </w:tblPr>
      <w:tblGrid>
        <w:gridCol w:w="648"/>
        <w:gridCol w:w="816"/>
        <w:gridCol w:w="871"/>
        <w:gridCol w:w="871"/>
        <w:gridCol w:w="871"/>
        <w:gridCol w:w="816"/>
        <w:gridCol w:w="816"/>
        <w:gridCol w:w="816"/>
        <w:gridCol w:w="816"/>
        <w:gridCol w:w="816"/>
        <w:gridCol w:w="816"/>
        <w:gridCol w:w="816"/>
        <w:gridCol w:w="816"/>
        <w:gridCol w:w="816"/>
        <w:gridCol w:w="816"/>
        <w:gridCol w:w="816"/>
        <w:gridCol w:w="816"/>
        <w:gridCol w:w="816"/>
      </w:tblGrid>
      <w:tr w:rsidR="007A1378" w:rsidRPr="007A1378">
        <w:trPr>
          <w:trHeight w:val="165"/>
          <w:tblHeader/>
        </w:trPr>
        <w:tc>
          <w:tcPr>
            <w:tcW w:w="648"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Age</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17</w:t>
            </w:r>
          </w:p>
        </w:tc>
        <w:tc>
          <w:tcPr>
            <w:tcW w:w="871"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18</w:t>
            </w:r>
          </w:p>
        </w:tc>
        <w:tc>
          <w:tcPr>
            <w:tcW w:w="871"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19</w:t>
            </w:r>
          </w:p>
        </w:tc>
        <w:tc>
          <w:tcPr>
            <w:tcW w:w="871"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20</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21</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22</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23</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24</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25</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26</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27</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28</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29</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30</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31</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32</w:t>
            </w:r>
          </w:p>
        </w:tc>
        <w:tc>
          <w:tcPr>
            <w:tcW w:w="737" w:type="dxa"/>
            <w:tcBorders>
              <w:top w:val="nil"/>
              <w:left w:val="nil"/>
              <w:bottom w:val="single" w:sz="4" w:space="0" w:color="auto"/>
              <w:right w:val="nil"/>
            </w:tcBorders>
            <w:shd w:val="clear" w:color="auto" w:fill="auto"/>
            <w:noWrap/>
            <w:vAlign w:val="bottom"/>
          </w:tcPr>
          <w:p w:rsidR="00077066" w:rsidRPr="00425F48" w:rsidRDefault="00077066" w:rsidP="007A1378">
            <w:pPr>
              <w:pStyle w:val="TableText"/>
              <w:rPr>
                <w:sz w:val="16"/>
                <w:szCs w:val="16"/>
              </w:rPr>
            </w:pPr>
            <w:r w:rsidRPr="00425F48">
              <w:rPr>
                <w:sz w:val="16"/>
                <w:szCs w:val="16"/>
              </w:rPr>
              <w:t>33</w:t>
            </w:r>
          </w:p>
        </w:tc>
      </w:tr>
      <w:tr w:rsidR="007A1378" w:rsidRPr="007A1378">
        <w:trPr>
          <w:trHeight w:val="165"/>
        </w:trPr>
        <w:tc>
          <w:tcPr>
            <w:tcW w:w="648" w:type="dxa"/>
            <w:tcBorders>
              <w:top w:val="single" w:sz="4" w:space="0" w:color="auto"/>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33</w:t>
            </w:r>
          </w:p>
        </w:tc>
        <w:tc>
          <w:tcPr>
            <w:tcW w:w="816" w:type="dxa"/>
            <w:tcBorders>
              <w:top w:val="single" w:sz="4" w:space="0" w:color="auto"/>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0.718950</w:t>
            </w:r>
          </w:p>
        </w:tc>
        <w:tc>
          <w:tcPr>
            <w:tcW w:w="871"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71"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71"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737" w:type="dxa"/>
            <w:tcBorders>
              <w:top w:val="single" w:sz="4" w:space="0" w:color="auto"/>
              <w:left w:val="nil"/>
              <w:bottom w:val="nil"/>
              <w:right w:val="nil"/>
            </w:tcBorders>
            <w:shd w:val="clear" w:color="auto" w:fill="auto"/>
            <w:noWrap/>
            <w:vAlign w:val="bottom"/>
          </w:tcPr>
          <w:p w:rsidR="00077066" w:rsidRPr="007A1378" w:rsidRDefault="00077066" w:rsidP="00077066">
            <w:pPr>
              <w:pStyle w:val="TableText"/>
              <w:rPr>
                <w:sz w:val="16"/>
                <w:szCs w:val="16"/>
              </w:rPr>
            </w:pPr>
          </w:p>
        </w:tc>
      </w:tr>
      <w:tr w:rsidR="007A1378" w:rsidRPr="007A1378">
        <w:trPr>
          <w:trHeight w:val="165"/>
        </w:trPr>
        <w:tc>
          <w:tcPr>
            <w:tcW w:w="648"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34</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0.738639</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0.744232</w:t>
            </w:r>
          </w:p>
        </w:tc>
        <w:tc>
          <w:tcPr>
            <w:tcW w:w="871"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71"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p>
        </w:tc>
      </w:tr>
      <w:tr w:rsidR="007A1378" w:rsidRPr="007A1378">
        <w:trPr>
          <w:trHeight w:val="165"/>
        </w:trPr>
        <w:tc>
          <w:tcPr>
            <w:tcW w:w="648"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35</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0.757163</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0.762372</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0.767375</w:t>
            </w:r>
          </w:p>
        </w:tc>
        <w:tc>
          <w:tcPr>
            <w:tcW w:w="871"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p>
        </w:tc>
      </w:tr>
      <w:tr w:rsidR="007A1378" w:rsidRPr="007A1378">
        <w:trPr>
          <w:trHeight w:val="165"/>
        </w:trPr>
        <w:tc>
          <w:tcPr>
            <w:tcW w:w="648"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36</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0.774798</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0.779648</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0.784305</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0.788772</w:t>
            </w: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p>
        </w:tc>
      </w:tr>
      <w:tr w:rsidR="007A1378" w:rsidRPr="007A1378">
        <w:trPr>
          <w:trHeight w:val="165"/>
        </w:trPr>
        <w:tc>
          <w:tcPr>
            <w:tcW w:w="648"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37</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0.791602</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0.796120</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0.800453</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0.804608</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0.808590</w:t>
            </w: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p>
        </w:tc>
      </w:tr>
      <w:tr w:rsidR="007A1378" w:rsidRPr="007A1378">
        <w:trPr>
          <w:trHeight w:val="165"/>
        </w:trPr>
        <w:tc>
          <w:tcPr>
            <w:tcW w:w="648"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38</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0.807581</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0.811792</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0.815828</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0.819696</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0.823400</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0.826947</w:t>
            </w: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p>
        </w:tc>
      </w:tr>
      <w:tr w:rsidR="007A1378" w:rsidRPr="007A1378">
        <w:trPr>
          <w:trHeight w:val="165"/>
        </w:trPr>
        <w:tc>
          <w:tcPr>
            <w:tcW w:w="648"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lastRenderedPageBreak/>
              <w:t>39</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0.823082</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0.826986</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0.830727</w:t>
            </w:r>
          </w:p>
        </w:tc>
        <w:tc>
          <w:tcPr>
            <w:tcW w:w="871"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0.834310</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0.837740</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0.841022</w:t>
            </w:r>
          </w:p>
        </w:tc>
        <w:tc>
          <w:tcPr>
            <w:tcW w:w="816"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r w:rsidRPr="00425F48">
              <w:rPr>
                <w:sz w:val="16"/>
                <w:szCs w:val="16"/>
              </w:rPr>
              <w:t>0.844162</w:t>
            </w: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rsidR="00077066" w:rsidRPr="007A1378" w:rsidRDefault="00077066" w:rsidP="00077066">
            <w:pPr>
              <w:pStyle w:val="TableText"/>
              <w:rPr>
                <w:sz w:val="16"/>
                <w:szCs w:val="16"/>
              </w:rPr>
            </w:pP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0.838022</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0.841626</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0.845077</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0.848380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0.851540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0.854563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0.857453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0.860216</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0.852498</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0.855801</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0.858962</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0.861986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0.864878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0.867644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0.870286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0.872811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0.875223</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0.866427</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0.869432</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0.872307</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0.875056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0.877683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0.880194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0.882593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0.884884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0.887071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0.889158</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0.879769</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0.882481</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0.885074</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0.887552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0.889919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0.892180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0.894339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0.896401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0.898368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0.900245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0.902036</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0.892497</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0.894928</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0.897250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0.899469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0.901587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0.903610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0.905540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0.907383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0.909140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0.910816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0.912415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0.913939</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0.904554</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0.906718</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0.908784</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0.910757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0.912640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0.914436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0.916151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0.917786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0.919345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0.920832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0.922249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0.923600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0.924888</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0.915941</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0.917851</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0.919674</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0.921414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0.923074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0.924657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0.926167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0.927606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0.928979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0.930287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0.931533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0.932721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0.933852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0.934930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0.926650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0.928319</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0.929913</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0.931432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0.932881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0.934263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0.935580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0.936835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0.938031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0.939170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0.940256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0.941290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0.942275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0.943213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0.944106</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0.936692</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0.938134</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0.939509</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0.940821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0.942070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0.943261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0.944396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0.945477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0.946507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0.947488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0.948422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0.949311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0.950158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0.950964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0.951731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0.952462</w:t>
            </w: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0.946632</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0.947843</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0.948996</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0.950094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0.951141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0.952138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0.953087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0.953992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0.954853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0.955672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0.956452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0.957195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0.957902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0.958574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0.959214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0.959823</w:t>
            </w: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0.960403</w:t>
            </w: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0.956447</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0.957419</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0.958345</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0.959226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0.960065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0.960864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0.961624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0.962347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0.963036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0.963691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0.964315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0.964908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0.965472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0.966009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0.966520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0.967006</w:t>
            </w: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0.967468</w:t>
            </w: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0.966005</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0.966736</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0.967432</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0.968094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0.968724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0.969323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0.969893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0.970435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0.970951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0.971441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0.971908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0.972352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0.972773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0.973175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0.973556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0.973919</w:t>
            </w: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0.974264</w:t>
            </w: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0.975278</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0.975764</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0.976227</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0.976667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0.977085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0.977482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0.977860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0.978220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0.978561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0.978886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0.979195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0.979488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0.979767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0.980032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0.980284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0.980523</w:t>
            </w: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0.980751</w:t>
            </w: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0.984179</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0.984418</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0.984645</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0.984861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0.985067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0.985262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0.985447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0.985623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0.985790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0.985949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0.986099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0.986243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0.986379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0.986508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0.986631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0.986748</w:t>
            </w: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0.986859</w:t>
            </w: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r>
      <w:tr w:rsidR="007A137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73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r>
      <w:tr w:rsidR="007A1378" w:rsidRPr="00425F48">
        <w:trPr>
          <w:trHeight w:val="165"/>
        </w:trPr>
        <w:tc>
          <w:tcPr>
            <w:tcW w:w="64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58</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7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7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7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737"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r>
      <w:tr w:rsidR="007A1378" w:rsidRPr="00425F48">
        <w:trPr>
          <w:trHeight w:val="165"/>
        </w:trPr>
        <w:tc>
          <w:tcPr>
            <w:tcW w:w="64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59</w:t>
            </w:r>
            <w:r>
              <w:rPr>
                <w:sz w:val="16"/>
                <w:szCs w:val="16"/>
              </w:rPr>
              <w:t xml:space="preserve"> and </w:t>
            </w:r>
            <w:r>
              <w:rPr>
                <w:sz w:val="16"/>
                <w:szCs w:val="16"/>
              </w:rPr>
              <w:lastRenderedPageBreak/>
              <w:t>over</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lastRenderedPageBreak/>
              <w:t>1.000000</w:t>
            </w:r>
          </w:p>
        </w:tc>
        <w:tc>
          <w:tcPr>
            <w:tcW w:w="871"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71"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71"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737"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2C</w:t>
      </w:r>
      <w:r w:rsidRPr="00425F48">
        <w:tab/>
        <w:t>Member contribution valuation factors (MCF) — females with first day of membership of PSS Scheme being on or before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689" w:type="dxa"/>
        <w:tblInd w:w="89" w:type="dxa"/>
        <w:tblLook w:val="0000" w:firstRow="0" w:lastRow="0" w:firstColumn="0" w:lastColumn="0" w:noHBand="0" w:noVBand="0"/>
      </w:tblPr>
      <w:tblGrid>
        <w:gridCol w:w="559"/>
        <w:gridCol w:w="816"/>
        <w:gridCol w:w="870"/>
        <w:gridCol w:w="870"/>
        <w:gridCol w:w="869"/>
        <w:gridCol w:w="869"/>
        <w:gridCol w:w="869"/>
        <w:gridCol w:w="869"/>
        <w:gridCol w:w="816"/>
        <w:gridCol w:w="816"/>
        <w:gridCol w:w="816"/>
        <w:gridCol w:w="816"/>
        <w:gridCol w:w="816"/>
        <w:gridCol w:w="816"/>
        <w:gridCol w:w="816"/>
        <w:gridCol w:w="816"/>
        <w:gridCol w:w="816"/>
        <w:gridCol w:w="816"/>
      </w:tblGrid>
      <w:tr w:rsidR="00077066" w:rsidRPr="00425F48">
        <w:trPr>
          <w:trHeight w:val="165"/>
          <w:tblHeader/>
        </w:trPr>
        <w:tc>
          <w:tcPr>
            <w:tcW w:w="559"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Age</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34</w:t>
            </w:r>
          </w:p>
        </w:tc>
        <w:tc>
          <w:tcPr>
            <w:tcW w:w="87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35</w:t>
            </w:r>
          </w:p>
        </w:tc>
        <w:tc>
          <w:tcPr>
            <w:tcW w:w="87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36</w:t>
            </w:r>
          </w:p>
        </w:tc>
        <w:tc>
          <w:tcPr>
            <w:tcW w:w="869"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37</w:t>
            </w:r>
          </w:p>
        </w:tc>
        <w:tc>
          <w:tcPr>
            <w:tcW w:w="869"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38</w:t>
            </w:r>
          </w:p>
        </w:tc>
        <w:tc>
          <w:tcPr>
            <w:tcW w:w="869"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39</w:t>
            </w:r>
          </w:p>
        </w:tc>
        <w:tc>
          <w:tcPr>
            <w:tcW w:w="869"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41</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42</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43</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44</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45</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46</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47</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48</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49</w:t>
            </w:r>
          </w:p>
        </w:tc>
        <w:tc>
          <w:tcPr>
            <w:tcW w:w="754"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rPr>
          <w:trHeight w:val="165"/>
        </w:trPr>
        <w:tc>
          <w:tcPr>
            <w:tcW w:w="559"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0.967907</w:t>
            </w:r>
          </w:p>
        </w:tc>
        <w:tc>
          <w:tcPr>
            <w:tcW w:w="87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7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0.974592</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0.974903</w:t>
            </w:r>
          </w:p>
        </w:tc>
        <w:tc>
          <w:tcPr>
            <w:tcW w:w="87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0.980967</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0.981173</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0.981368</w:t>
            </w: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0.986964</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0.987064</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0.987159</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0.987249</w:t>
            </w: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0.993017</w:t>
            </w: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69"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64</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65</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754"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9"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66</w:t>
            </w:r>
            <w:r>
              <w:rPr>
                <w:sz w:val="16"/>
                <w:szCs w:val="16"/>
              </w:rPr>
              <w:t xml:space="preserve"> and over</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754"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2D</w:t>
      </w:r>
      <w:r w:rsidRPr="00425F48">
        <w:tab/>
        <w:t>Member contribution valuation factors (MCF) — females with first day of membership of PSS Scheme being after 30 June 1999</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88"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648"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4</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5</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6</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13</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14</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15</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16</w:t>
            </w:r>
          </w:p>
        </w:tc>
      </w:tr>
      <w:tr w:rsidR="00077066" w:rsidRPr="00425F48">
        <w:trPr>
          <w:trHeight w:val="165"/>
        </w:trPr>
        <w:tc>
          <w:tcPr>
            <w:tcW w:w="648"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18</w:t>
            </w:r>
          </w:p>
        </w:tc>
        <w:tc>
          <w:tcPr>
            <w:tcW w:w="820"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0.211007</w:t>
            </w:r>
          </w:p>
        </w:tc>
        <w:tc>
          <w:tcPr>
            <w:tcW w:w="820"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0.227221</w:t>
            </w:r>
          </w:p>
        </w:tc>
        <w:tc>
          <w:tcPr>
            <w:tcW w:w="820"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0.245742</w:t>
            </w: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rsidR="00077066" w:rsidRPr="00425F48" w:rsidRDefault="00077066" w:rsidP="00077066">
            <w:pPr>
              <w:pStyle w:val="TableText"/>
            </w:pPr>
          </w:p>
        </w:tc>
      </w:tr>
      <w:tr w:rsidR="00077066" w:rsidRPr="00425F48">
        <w:trPr>
          <w:trHeight w:val="165"/>
        </w:trPr>
        <w:tc>
          <w:tcPr>
            <w:tcW w:w="648" w:type="dxa"/>
            <w:tcBorders>
              <w:left w:val="nil"/>
              <w:right w:val="nil"/>
            </w:tcBorders>
            <w:shd w:val="clear" w:color="auto" w:fill="auto"/>
            <w:noWrap/>
          </w:tcPr>
          <w:p w:rsidR="00077066" w:rsidRPr="00425F48" w:rsidRDefault="00077066" w:rsidP="00077066">
            <w:pPr>
              <w:pStyle w:val="TableText"/>
            </w:pPr>
            <w:r w:rsidRPr="00425F48">
              <w:rPr>
                <w:sz w:val="16"/>
                <w:szCs w:val="16"/>
              </w:rPr>
              <w:t>19</w:t>
            </w:r>
          </w:p>
        </w:tc>
        <w:tc>
          <w:tcPr>
            <w:tcW w:w="820" w:type="dxa"/>
            <w:tcBorders>
              <w:left w:val="nil"/>
              <w:right w:val="nil"/>
            </w:tcBorders>
            <w:shd w:val="clear" w:color="auto" w:fill="auto"/>
            <w:noWrap/>
          </w:tcPr>
          <w:p w:rsidR="00077066" w:rsidRPr="00425F48" w:rsidRDefault="00077066" w:rsidP="00077066">
            <w:pPr>
              <w:pStyle w:val="TableText"/>
            </w:pPr>
            <w:r w:rsidRPr="00425F48">
              <w:rPr>
                <w:sz w:val="16"/>
                <w:szCs w:val="16"/>
              </w:rPr>
              <w:t>0.220254</w:t>
            </w:r>
          </w:p>
        </w:tc>
        <w:tc>
          <w:tcPr>
            <w:tcW w:w="820" w:type="dxa"/>
            <w:tcBorders>
              <w:left w:val="nil"/>
              <w:right w:val="nil"/>
            </w:tcBorders>
            <w:shd w:val="clear" w:color="auto" w:fill="auto"/>
            <w:noWrap/>
          </w:tcPr>
          <w:p w:rsidR="00077066" w:rsidRPr="00425F48" w:rsidRDefault="00077066" w:rsidP="00077066">
            <w:pPr>
              <w:pStyle w:val="TableText"/>
            </w:pPr>
            <w:r w:rsidRPr="00425F48">
              <w:rPr>
                <w:sz w:val="16"/>
                <w:szCs w:val="16"/>
              </w:rPr>
              <w:t>0.236863</w:t>
            </w:r>
          </w:p>
        </w:tc>
        <w:tc>
          <w:tcPr>
            <w:tcW w:w="820" w:type="dxa"/>
            <w:tcBorders>
              <w:left w:val="nil"/>
              <w:right w:val="nil"/>
            </w:tcBorders>
            <w:shd w:val="clear" w:color="auto" w:fill="auto"/>
            <w:noWrap/>
          </w:tcPr>
          <w:p w:rsidR="00077066" w:rsidRPr="00425F48" w:rsidRDefault="00077066" w:rsidP="00077066">
            <w:pPr>
              <w:pStyle w:val="TableText"/>
            </w:pPr>
            <w:r w:rsidRPr="00425F48">
              <w:rPr>
                <w:sz w:val="16"/>
                <w:szCs w:val="16"/>
              </w:rPr>
              <w:t>0.252335</w:t>
            </w:r>
          </w:p>
        </w:tc>
        <w:tc>
          <w:tcPr>
            <w:tcW w:w="820" w:type="dxa"/>
            <w:tcBorders>
              <w:left w:val="nil"/>
              <w:right w:val="nil"/>
            </w:tcBorders>
            <w:shd w:val="clear" w:color="auto" w:fill="auto"/>
            <w:noWrap/>
          </w:tcPr>
          <w:p w:rsidR="00077066" w:rsidRPr="00425F48" w:rsidRDefault="00077066" w:rsidP="00077066">
            <w:pPr>
              <w:pStyle w:val="TableText"/>
            </w:pPr>
            <w:r w:rsidRPr="00425F48">
              <w:rPr>
                <w:sz w:val="16"/>
                <w:szCs w:val="16"/>
              </w:rPr>
              <w:t>0.270258</w:t>
            </w: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rsidR="00077066" w:rsidRPr="00425F48" w:rsidRDefault="00077066" w:rsidP="00077066">
            <w:pPr>
              <w:pStyle w:val="TableText"/>
            </w:pPr>
          </w:p>
        </w:tc>
      </w:tr>
      <w:tr w:rsidR="00077066" w:rsidRPr="00425F48">
        <w:trPr>
          <w:trHeight w:val="165"/>
        </w:trPr>
        <w:tc>
          <w:tcPr>
            <w:tcW w:w="648"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20</w:t>
            </w: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0.230502</w:t>
            </w: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0.248261</w:t>
            </w: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0.264110</w:t>
            </w: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0.278661</w:t>
            </w: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0.295844</w:t>
            </w: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0.242819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0.260636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0.277700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0.292586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0.306028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0.322321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0.256991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0.274959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0.292031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0.308187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0.321906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0.334056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0.349317</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0.274195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0.292031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0.309171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0.325225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0.340221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0.352533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0.363176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0.377237</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0.292898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0.311346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0.328264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0.344323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0.359133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0.372772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0.383504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0.392492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0.405250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0.313341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0.332279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0.349803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0.365519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0.380247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0.393596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0.405693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0.414683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0.421888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0.433252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0.335707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0.354914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0.372899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0.389199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0.403445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0.416611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0.428304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0.438698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0.445814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0.451129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0.461031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0.359964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0.379306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0.397499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0.414224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0.429027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0.441565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0.452974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0.462851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0.471418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0.476560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0.479915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0.491543</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0.384635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0.404016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0.422319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0.439247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0.454507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0.467651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0.478360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0.487930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0.495946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0.502668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0.505846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0.516965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0.527806</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0.410149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0.429176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0.447478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0.464498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0.479964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0.493600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0.504966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0.513765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0.521449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0.527583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0.532467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0.543045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0.553341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0.563350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0.435866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0.454535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0.472419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0.489443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0.505027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0.518915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0.530852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0.540401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0.547284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0.553101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0.557397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0.567481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0.577280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0.586791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0.596014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0.461511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0.479728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0.497219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0.513803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0.529431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0.543500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0.555768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0.565997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0.573748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0.578760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0.582774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0.592348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0.601637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0.610640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0.619358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0.627792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0.487462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0.505182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0.522171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0.538336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0.553509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0.567667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0.580176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0.590811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0.599342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0.605329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0.608523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0.617573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0.626341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0.634828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0.643035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0.650964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0.658618</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0.514102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0.531301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0.547728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0.563343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0.578073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0.591758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0.604398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0.615328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0.624330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0.631186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0.635448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0.643932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0.652140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0.660074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0.667736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0.675129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0.682258</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0.540218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0.557092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0.572952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0.587971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0.602132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0.615378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0.627557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0.638686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0.648065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0.655485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0.660730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0.668681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0.676363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0.683780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0.690935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0.697831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0.704473</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0.565891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0.582441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0.597958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0.612378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0.625922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0.638594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0.650346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0.661031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0.670680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0.678558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0.684458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0.691912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0.699105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0.706043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0.712728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0.719166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0.725361</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0.591310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0.607482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0.622658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0.636728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0.649649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0.661687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0.672862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0.683134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0.692355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0.700571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0.707006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0.713989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0.720721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0.727207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0.733452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0.739460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0.745237</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0.616558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0.632245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0.647028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0.660754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0.673329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0.684732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0.695266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0.704965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0.713794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0.721603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0.728446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0.734984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0.741282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0.747344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0.753176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0.758782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0.764168</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0.641448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0.656630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0.670918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0.684260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0.696512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0.707594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0.717499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0.726569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0.734843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0.742294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0.748763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0.754887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0.760780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0.766448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0.771897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0.777131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0.782157</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0.666201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0.680485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0.694257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0.707104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0.718988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0.729773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0.739387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0.747835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0.755494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0.762410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0.768554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0.774260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0.779747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0.785021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0.790086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0.794949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0.799615</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0.690681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0.704098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0.716934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0.729274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0.740682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0.751131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0.760487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0.768685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0.775742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0.782063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0.787699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0.792991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0.798075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0.802957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0.807643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0.812139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0.816449</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0.714954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0.727469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0.739411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0.750791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0.761714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0.771714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0.780777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0.788766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0.795622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0.801370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0.806441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0.811311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0.815987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0.820474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0.824778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0.828904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0.832857</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0.738486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0.750181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0.761221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0.771718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0.781692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0.791260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0.799927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0.807687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0.814401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0.820014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0.824554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0.829003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0.833272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0.837366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0.841289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0.845047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0.848646</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0.761242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0.772073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0.782313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0.791927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0.801043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0.809686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0.817982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0.825410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0.831965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0.837507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0.841979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0.846011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0.849876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0.853580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0.857127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0.860522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0.863772</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0.783581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0.793756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0.803127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0.811948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0.820185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0.827979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0.835360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0.842461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0.848729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0.854164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0.858620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0.862248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0.865723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0.869050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0.872235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0.875282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0.878196</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0.801172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0.814983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0.823716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0.831673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0.839130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0.846057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0.852605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0.858803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0.864792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0.869987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0.874390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0.877631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0.880734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0.883703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0.886542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0.889257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0.891852</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0.822608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0.831060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0.843830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0.851174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0.857777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0.863942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0.869637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0.875020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0.880122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0.885086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0.889295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0.892168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0.894916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0.897543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0.900054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0.902453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0.904745</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0.843584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0.851108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0.858173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0.869974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0.876009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0.881348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0.886315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0.890874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0.895191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0.899294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0.903330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0.905851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0.908261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0.910563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0.912763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0.914863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0.916868</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0.864232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0.870800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0.876952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0.882703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0.893614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0.898426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0.902592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0.906455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0.909972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0.913317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0.916514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0.918700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0.920788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0.922782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0.924685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0.926501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0.928234</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0.884554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0.890149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0.895374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0.900247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0.904787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0.914911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0.918608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0.921707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0.924571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0.927151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0.929626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0.931469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0.933227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0.934904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0.936504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0.938030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0.939485</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0.904802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0.909384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0.913648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0.917615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0.921300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0.924721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0.934156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0.936832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0.938960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0.940918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0.942653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0.944140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0.945558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0.946909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0.948197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0.949424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0.950593</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0.924656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0.928196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0.931481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0.934526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0.937347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0.939959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0.942376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0.951235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0.954263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0.955420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0.956545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0.957617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0.958637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0.959608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0.960533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0.961413</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0.944511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0.946944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0.949193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0.951270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0.953188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0.954959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0.956593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0.958101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0.966481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0.967426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0.967911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0.968665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0.969381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0.970063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0.970712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0.971328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0.971915</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0.964091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0.965357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0.966521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0.967593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0.968578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0.969485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0.970319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0.971086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0.971792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0.979801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0.980025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0.980398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0.980753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0.981090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0.981410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0.981714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0.982003</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r>
      <w:tr w:rsidR="00077066" w:rsidRPr="00425F48">
        <w:trPr>
          <w:trHeight w:val="165"/>
        </w:trPr>
        <w:tc>
          <w:tcPr>
            <w:tcW w:w="64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58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r>
      <w:tr w:rsidR="00077066" w:rsidRPr="00425F48">
        <w:trPr>
          <w:trHeight w:val="165"/>
        </w:trPr>
        <w:tc>
          <w:tcPr>
            <w:tcW w:w="648"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Text"/>
            </w:pPr>
            <w:r w:rsidRPr="00425F48">
              <w:rPr>
                <w:sz w:val="16"/>
                <w:szCs w:val="16"/>
              </w:rPr>
              <w:t>59</w:t>
            </w:r>
            <w:r>
              <w:rPr>
                <w:sz w:val="16"/>
                <w:szCs w:val="16"/>
              </w:rPr>
              <w:t> and 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2D</w:t>
      </w:r>
      <w:r w:rsidRPr="00425F48">
        <w:tab/>
        <w:t>Member contribution valuation factors (MCF) — females with first day of membership of PSS Scheme being after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88"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648"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33</w:t>
            </w:r>
          </w:p>
        </w:tc>
      </w:tr>
      <w:tr w:rsidR="00077066" w:rsidRPr="00425F48">
        <w:trPr>
          <w:trHeight w:val="165"/>
        </w:trPr>
        <w:tc>
          <w:tcPr>
            <w:tcW w:w="648"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33</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0.689127</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0.710866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0.717016</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0.731319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0.737045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0.742546</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0.750788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0.756120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0.761237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0.766147</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0.769341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0.774305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0.779067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0.783632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0.788007</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0.786980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0.791605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0.796039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0.800289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0.804359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0.808255</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0.804089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0.808378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0.812487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0.816422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0.820190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0.823795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0.827244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0.820581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0.824538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0.828328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0.831955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0.835426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0.838746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0.841920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0.844954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0.836643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0.840269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0.843738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0.847058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0.850232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0.853267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0.856167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0.858938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0.861585</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0.852092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0.855388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0.858541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0.861556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0.864438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0.867192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0.869823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0.872336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0.874735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0.877025</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0.866881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0.869854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0.872696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0.875412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0.878007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0.880486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0.882853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0.885112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0.887269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0.889326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0.891289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0.880982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0.883645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0.886189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0.888619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0.890940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0.893156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0.895271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0.897289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0.899214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0.901050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0.902801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0.904471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0.894332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0.896701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0.898963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0.901122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0.903184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0.905151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0.907028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0.908818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0.910525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0.912153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0.913705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0.915184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0.916593</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0.906934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0.909024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0.911019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0.912922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0.914738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0.916470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0.918122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0.919697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0.921199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0.922630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0.923994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0.925293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0.926531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0.927711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0.918781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0.920607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0.922349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0.924011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0.925595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0.927106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0.928546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0.929918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0.931226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0.932472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0.933659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0.934790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0.935867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0.936892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0.937869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0.929887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0.931463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0.932966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0.934399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0.935765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0.937066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0.938306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0.939487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0.940613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0.941685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0.942705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0.943677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0.944602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0.945483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0.946322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0.947120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0.940871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0.942193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0.943452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0.944652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0.945795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0.946884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0.947921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0.948908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0.949848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0.950743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0.951595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0.952406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0.953178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0.953913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0.954612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0.955277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0.955909</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0.951707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0.952767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0.953777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0.954739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0.955655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0.956527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0.957356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0.958146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0.958898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0.959613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0.960293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0.960941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0.961557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0.962143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0.962700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0.963230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0.963735</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0.962251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0.963048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0.963807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0.964529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0.965216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0.965869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0.966491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0.967083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0.967645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0.968180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0.968689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0.969173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0.969633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0.970071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0.970487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0.970882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0.971259</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0.972472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0.973003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0.973507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0.973986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0.974442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0.974876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0.975288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0.975679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0.976052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0.976406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0.976742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0.977062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0.977366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0.977655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0.977929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0.978190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0.978438</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0.982278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0.982538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0.982786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0.983021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0.983245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0.983457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0.983659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0.983851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0.984033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0.984206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0.984370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0.984526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0.984674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0.984815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0.984949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0.985076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0.985197</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r>
      <w:tr w:rsidR="00077066" w:rsidRPr="00425F48">
        <w:trPr>
          <w:trHeight w:val="165"/>
        </w:trPr>
        <w:tc>
          <w:tcPr>
            <w:tcW w:w="64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58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r>
      <w:tr w:rsidR="00077066" w:rsidRPr="00425F48">
        <w:trPr>
          <w:trHeight w:val="165"/>
        </w:trPr>
        <w:tc>
          <w:tcPr>
            <w:tcW w:w="64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59</w:t>
            </w:r>
            <w:r>
              <w:rPr>
                <w:sz w:val="16"/>
                <w:szCs w:val="16"/>
              </w:rPr>
              <w:t> and 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lastRenderedPageBreak/>
        <w:t>Table 2D</w:t>
      </w:r>
      <w:r w:rsidRPr="00425F48">
        <w:tab/>
        <w:t>Member contribution valuation factors (MCF) — females with first day of membership of PSS Scheme being after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459" w:type="dxa"/>
        <w:tblInd w:w="93" w:type="dxa"/>
        <w:tblLook w:val="0000" w:firstRow="0" w:lastRow="0" w:firstColumn="0" w:lastColumn="0" w:noHBand="0" w:noVBand="0"/>
      </w:tblPr>
      <w:tblGrid>
        <w:gridCol w:w="519"/>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19"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rPr>
          <w:trHeight w:val="165"/>
        </w:trPr>
        <w:tc>
          <w:tcPr>
            <w:tcW w:w="519"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0.964214</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0.971616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0.971956</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0.978674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0.978898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0.979111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0.985312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0.985421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0.985524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0.985623</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65</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66</w:t>
            </w:r>
            <w:r>
              <w:rPr>
                <w:sz w:val="16"/>
                <w:szCs w:val="16"/>
              </w:rPr>
              <w:t xml:space="preserve"> and </w:t>
            </w:r>
            <w:r>
              <w:rPr>
                <w:sz w:val="16"/>
                <w:szCs w:val="16"/>
              </w:rPr>
              <w:lastRenderedPageBreak/>
              <w:t>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lastRenderedPageBreak/>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pPr>
      <w:r w:rsidRPr="00425F48">
        <w:t>Table 3A</w:t>
      </w:r>
      <w:r w:rsidRPr="00425F48">
        <w:tab/>
        <w:t>Productivity contribution valuation factors (PCF) — males with first day of membership of PSS Scheme being on or before 30 June 1999</w:t>
      </w:r>
    </w:p>
    <w:p w:rsidR="00077066" w:rsidRPr="00425F48" w:rsidRDefault="00077066" w:rsidP="00077066">
      <w:pPr>
        <w:pStyle w:val="TableColHead"/>
        <w:jc w:val="center"/>
      </w:pPr>
      <w:r w:rsidRPr="00425F48">
        <w:rPr>
          <w:sz w:val="20"/>
        </w:rPr>
        <w:t>Complete years between first day of membership and relevant date</w:t>
      </w:r>
    </w:p>
    <w:tbl>
      <w:tblPr>
        <w:tblW w:w="14490" w:type="dxa"/>
        <w:tblLayout w:type="fixed"/>
        <w:tblCellMar>
          <w:left w:w="30" w:type="dxa"/>
          <w:right w:w="30" w:type="dxa"/>
        </w:tblCellMar>
        <w:tblLook w:val="0000" w:firstRow="0" w:lastRow="0" w:firstColumn="0" w:lastColumn="0" w:noHBand="0" w:noVBand="0"/>
      </w:tblPr>
      <w:tblGrid>
        <w:gridCol w:w="570"/>
        <w:gridCol w:w="726"/>
        <w:gridCol w:w="864"/>
        <w:gridCol w:w="864"/>
        <w:gridCol w:w="864"/>
        <w:gridCol w:w="864"/>
        <w:gridCol w:w="738"/>
        <w:gridCol w:w="811"/>
        <w:gridCol w:w="812"/>
        <w:gridCol w:w="784"/>
        <w:gridCol w:w="854"/>
        <w:gridCol w:w="812"/>
        <w:gridCol w:w="812"/>
        <w:gridCol w:w="826"/>
        <w:gridCol w:w="839"/>
        <w:gridCol w:w="798"/>
        <w:gridCol w:w="840"/>
        <w:gridCol w:w="812"/>
      </w:tblGrid>
      <w:tr w:rsidR="00077066" w:rsidRPr="00425F48">
        <w:trPr>
          <w:trHeight w:val="164"/>
          <w:tblHeader/>
        </w:trPr>
        <w:tc>
          <w:tcPr>
            <w:tcW w:w="570"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Age</w:t>
            </w:r>
          </w:p>
        </w:tc>
        <w:tc>
          <w:tcPr>
            <w:tcW w:w="726"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0</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2</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3</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4</w:t>
            </w:r>
          </w:p>
        </w:tc>
        <w:tc>
          <w:tcPr>
            <w:tcW w:w="738"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5</w:t>
            </w:r>
          </w:p>
        </w:tc>
        <w:tc>
          <w:tcPr>
            <w:tcW w:w="811"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6</w:t>
            </w:r>
          </w:p>
        </w:tc>
        <w:tc>
          <w:tcPr>
            <w:tcW w:w="812"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7</w:t>
            </w:r>
          </w:p>
        </w:tc>
        <w:tc>
          <w:tcPr>
            <w:tcW w:w="78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8</w:t>
            </w:r>
          </w:p>
        </w:tc>
        <w:tc>
          <w:tcPr>
            <w:tcW w:w="854"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9</w:t>
            </w:r>
          </w:p>
        </w:tc>
        <w:tc>
          <w:tcPr>
            <w:tcW w:w="812"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10</w:t>
            </w:r>
          </w:p>
        </w:tc>
        <w:tc>
          <w:tcPr>
            <w:tcW w:w="812"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11</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12</w:t>
            </w:r>
          </w:p>
        </w:tc>
        <w:tc>
          <w:tcPr>
            <w:tcW w:w="839"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13</w:t>
            </w:r>
          </w:p>
        </w:tc>
        <w:tc>
          <w:tcPr>
            <w:tcW w:w="798"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14</w:t>
            </w:r>
          </w:p>
        </w:tc>
        <w:tc>
          <w:tcPr>
            <w:tcW w:w="840"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15</w:t>
            </w:r>
          </w:p>
        </w:tc>
        <w:tc>
          <w:tcPr>
            <w:tcW w:w="812" w:type="dxa"/>
            <w:tcBorders>
              <w:top w:val="nil"/>
              <w:left w:val="nil"/>
              <w:bottom w:val="single" w:sz="4" w:space="0" w:color="auto"/>
              <w:right w:val="nil"/>
            </w:tcBorders>
          </w:tcPr>
          <w:p w:rsidR="00077066" w:rsidRPr="00425F48" w:rsidRDefault="00077066" w:rsidP="00077066">
            <w:pPr>
              <w:pStyle w:val="TableColHead"/>
              <w:jc w:val="center"/>
              <w:rPr>
                <w:sz w:val="16"/>
                <w:szCs w:val="16"/>
              </w:rPr>
            </w:pPr>
            <w:r w:rsidRPr="00425F48">
              <w:rPr>
                <w:sz w:val="16"/>
                <w:szCs w:val="16"/>
              </w:rPr>
              <w:t>16</w:t>
            </w:r>
          </w:p>
        </w:tc>
      </w:tr>
      <w:tr w:rsidR="00077066" w:rsidRPr="00425F48">
        <w:trPr>
          <w:trHeight w:val="164"/>
        </w:trPr>
        <w:tc>
          <w:tcPr>
            <w:tcW w:w="570" w:type="dxa"/>
            <w:tcBorders>
              <w:top w:val="single" w:sz="4" w:space="0" w:color="auto"/>
              <w:left w:val="nil"/>
              <w:right w:val="nil"/>
            </w:tcBorders>
          </w:tcPr>
          <w:p w:rsidR="00077066" w:rsidRPr="00425F48" w:rsidRDefault="00077066" w:rsidP="00077066">
            <w:pPr>
              <w:pStyle w:val="TableText"/>
            </w:pPr>
            <w:r w:rsidRPr="00425F48">
              <w:rPr>
                <w:sz w:val="16"/>
                <w:szCs w:val="16"/>
              </w:rPr>
              <w:t>18</w:t>
            </w:r>
          </w:p>
        </w:tc>
        <w:tc>
          <w:tcPr>
            <w:tcW w:w="726" w:type="dxa"/>
            <w:tcBorders>
              <w:top w:val="single" w:sz="4" w:space="0" w:color="auto"/>
              <w:left w:val="nil"/>
              <w:right w:val="nil"/>
            </w:tcBorders>
          </w:tcPr>
          <w:p w:rsidR="00077066" w:rsidRPr="00425F48" w:rsidRDefault="00077066" w:rsidP="00077066">
            <w:pPr>
              <w:pStyle w:val="TableText"/>
            </w:pPr>
            <w:r w:rsidRPr="00425F48">
              <w:rPr>
                <w:sz w:val="16"/>
                <w:szCs w:val="16"/>
              </w:rPr>
              <w:t>0.350697</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0.377677</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0.401730</w:t>
            </w: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38"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1"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5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right w:val="nil"/>
            </w:tcBorders>
          </w:tcPr>
          <w:p w:rsidR="00077066" w:rsidRPr="00425F48" w:rsidRDefault="00077066" w:rsidP="00077066">
            <w:pPr>
              <w:pStyle w:val="TableText"/>
            </w:pPr>
            <w:r w:rsidRPr="00425F48">
              <w:rPr>
                <w:sz w:val="16"/>
                <w:szCs w:val="16"/>
              </w:rPr>
              <w:t>19</w:t>
            </w:r>
          </w:p>
        </w:tc>
        <w:tc>
          <w:tcPr>
            <w:tcW w:w="726" w:type="dxa"/>
            <w:tcBorders>
              <w:left w:val="nil"/>
              <w:right w:val="nil"/>
            </w:tcBorders>
          </w:tcPr>
          <w:p w:rsidR="00077066" w:rsidRPr="00425F48" w:rsidRDefault="00077066" w:rsidP="00077066">
            <w:pPr>
              <w:pStyle w:val="TableText"/>
            </w:pPr>
            <w:r w:rsidRPr="00425F48">
              <w:rPr>
                <w:sz w:val="16"/>
                <w:szCs w:val="16"/>
              </w:rPr>
              <w:t>0.355387</w:t>
            </w:r>
          </w:p>
        </w:tc>
        <w:tc>
          <w:tcPr>
            <w:tcW w:w="864" w:type="dxa"/>
            <w:tcBorders>
              <w:left w:val="nil"/>
              <w:right w:val="nil"/>
            </w:tcBorders>
          </w:tcPr>
          <w:p w:rsidR="00077066" w:rsidRPr="00425F48" w:rsidRDefault="00077066" w:rsidP="00077066">
            <w:pPr>
              <w:pStyle w:val="TableText"/>
            </w:pPr>
            <w:r w:rsidRPr="00425F48">
              <w:rPr>
                <w:sz w:val="16"/>
                <w:szCs w:val="16"/>
              </w:rPr>
              <w:t>0.382384</w:t>
            </w:r>
          </w:p>
        </w:tc>
        <w:tc>
          <w:tcPr>
            <w:tcW w:w="864" w:type="dxa"/>
            <w:tcBorders>
              <w:left w:val="nil"/>
              <w:right w:val="nil"/>
            </w:tcBorders>
          </w:tcPr>
          <w:p w:rsidR="00077066" w:rsidRPr="00425F48" w:rsidRDefault="00077066" w:rsidP="00077066">
            <w:pPr>
              <w:pStyle w:val="TableText"/>
            </w:pPr>
            <w:r w:rsidRPr="00425F48">
              <w:rPr>
                <w:sz w:val="16"/>
                <w:szCs w:val="16"/>
              </w:rPr>
              <w:t>0.407088</w:t>
            </w:r>
          </w:p>
        </w:tc>
        <w:tc>
          <w:tcPr>
            <w:tcW w:w="864" w:type="dxa"/>
            <w:tcBorders>
              <w:left w:val="nil"/>
              <w:right w:val="nil"/>
            </w:tcBorders>
          </w:tcPr>
          <w:p w:rsidR="00077066" w:rsidRPr="00425F48" w:rsidRDefault="00077066" w:rsidP="00077066">
            <w:pPr>
              <w:pStyle w:val="TableText"/>
            </w:pPr>
            <w:r w:rsidRPr="00425F48">
              <w:rPr>
                <w:sz w:val="16"/>
                <w:szCs w:val="16"/>
              </w:rPr>
              <w:t>0.428667</w:t>
            </w:r>
          </w:p>
        </w:tc>
        <w:tc>
          <w:tcPr>
            <w:tcW w:w="86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38"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1"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5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bottom w:val="nil"/>
              <w:right w:val="nil"/>
            </w:tcBorders>
          </w:tcPr>
          <w:p w:rsidR="00077066" w:rsidRPr="00425F48" w:rsidRDefault="00077066" w:rsidP="00077066">
            <w:pPr>
              <w:pStyle w:val="TableText"/>
            </w:pPr>
            <w:r w:rsidRPr="00425F48">
              <w:rPr>
                <w:sz w:val="16"/>
                <w:szCs w:val="16"/>
              </w:rPr>
              <w:t>20</w:t>
            </w:r>
          </w:p>
        </w:tc>
        <w:tc>
          <w:tcPr>
            <w:tcW w:w="726" w:type="dxa"/>
            <w:tcBorders>
              <w:left w:val="nil"/>
              <w:bottom w:val="nil"/>
              <w:right w:val="nil"/>
            </w:tcBorders>
          </w:tcPr>
          <w:p w:rsidR="00077066" w:rsidRPr="00425F48" w:rsidRDefault="00077066" w:rsidP="00077066">
            <w:pPr>
              <w:pStyle w:val="TableText"/>
            </w:pPr>
            <w:r w:rsidRPr="00425F48">
              <w:rPr>
                <w:sz w:val="16"/>
                <w:szCs w:val="16"/>
              </w:rPr>
              <w:t>0.362118</w:t>
            </w:r>
          </w:p>
        </w:tc>
        <w:tc>
          <w:tcPr>
            <w:tcW w:w="864" w:type="dxa"/>
            <w:tcBorders>
              <w:left w:val="nil"/>
              <w:bottom w:val="nil"/>
              <w:right w:val="nil"/>
            </w:tcBorders>
          </w:tcPr>
          <w:p w:rsidR="00077066" w:rsidRPr="00425F48" w:rsidRDefault="00077066" w:rsidP="00077066">
            <w:pPr>
              <w:pStyle w:val="TableText"/>
            </w:pPr>
            <w:r w:rsidRPr="00425F48">
              <w:rPr>
                <w:sz w:val="16"/>
                <w:szCs w:val="16"/>
              </w:rPr>
              <w:t>0.388970</w:t>
            </w:r>
          </w:p>
        </w:tc>
        <w:tc>
          <w:tcPr>
            <w:tcW w:w="864" w:type="dxa"/>
            <w:tcBorders>
              <w:left w:val="nil"/>
              <w:bottom w:val="nil"/>
              <w:right w:val="nil"/>
            </w:tcBorders>
          </w:tcPr>
          <w:p w:rsidR="00077066" w:rsidRPr="00425F48" w:rsidRDefault="00077066" w:rsidP="00077066">
            <w:pPr>
              <w:pStyle w:val="TableText"/>
            </w:pPr>
            <w:r w:rsidRPr="00425F48">
              <w:rPr>
                <w:sz w:val="16"/>
                <w:szCs w:val="16"/>
              </w:rPr>
              <w:t>0.413615</w:t>
            </w:r>
          </w:p>
        </w:tc>
        <w:tc>
          <w:tcPr>
            <w:tcW w:w="864" w:type="dxa"/>
            <w:tcBorders>
              <w:left w:val="nil"/>
              <w:bottom w:val="nil"/>
              <w:right w:val="nil"/>
            </w:tcBorders>
          </w:tcPr>
          <w:p w:rsidR="00077066" w:rsidRPr="00425F48" w:rsidRDefault="00077066" w:rsidP="00077066">
            <w:pPr>
              <w:pStyle w:val="TableText"/>
            </w:pPr>
            <w:r w:rsidRPr="00425F48">
              <w:rPr>
                <w:sz w:val="16"/>
                <w:szCs w:val="16"/>
              </w:rPr>
              <w:t>0.435801</w:t>
            </w:r>
          </w:p>
        </w:tc>
        <w:tc>
          <w:tcPr>
            <w:tcW w:w="864" w:type="dxa"/>
            <w:tcBorders>
              <w:left w:val="nil"/>
              <w:bottom w:val="nil"/>
              <w:right w:val="nil"/>
            </w:tcBorders>
          </w:tcPr>
          <w:p w:rsidR="00077066" w:rsidRPr="00425F48" w:rsidRDefault="00077066" w:rsidP="00077066">
            <w:pPr>
              <w:pStyle w:val="TableText"/>
            </w:pPr>
            <w:r w:rsidRPr="00425F48">
              <w:rPr>
                <w:sz w:val="16"/>
                <w:szCs w:val="16"/>
              </w:rPr>
              <w:t>0.454761</w:t>
            </w:r>
          </w:p>
        </w:tc>
        <w:tc>
          <w:tcPr>
            <w:tcW w:w="738"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1"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5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21</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0.370867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0.397610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0.422003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0.444023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0.463527</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0.479794</w:t>
            </w:r>
          </w:p>
        </w:tc>
        <w:tc>
          <w:tcPr>
            <w:tcW w:w="811"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5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22</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0.381295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0.407978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0.432172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0.453831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0.473071</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0.489836</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0.503428</w:t>
            </w: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5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23</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0.395091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0.421388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0.445298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0.466519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0.485158</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0.501444</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0.515382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0.526277</w:t>
            </w:r>
          </w:p>
        </w:tc>
        <w:tc>
          <w:tcPr>
            <w:tcW w:w="78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5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24</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0.410021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0.436048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0.459457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0.480313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0.498432</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0.514039</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0.527444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0.538689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0.547060</w:t>
            </w:r>
          </w:p>
        </w:tc>
        <w:tc>
          <w:tcPr>
            <w:tcW w:w="85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25</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0.425971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0.451591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0.474647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0.494914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0.512615</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0.527649</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0.540326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0.551009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0.559755</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0.565817</w:t>
            </w: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26</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0.442979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0.468007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0.490567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0.510423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0.527473</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0.542060</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0.554135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0.564061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0.572235</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0.578710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0.582697</w:t>
            </w: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27</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0.460617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0.485154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0.507038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0.526359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0.542987</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0.556906</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0.568542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0.577871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0.585290</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0.591208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0.595662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0.613234</w:t>
            </w: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28</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0.478431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0.502317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0.523705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0.542351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0.558481</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0.572033</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0.583043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0.591993</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0.598863</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0.604066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0.608009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0.624994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0.640662</w:t>
            </w: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29</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0.496534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0.519919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0.540622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0.558784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0.574249</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0.587340</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0.598034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0.606391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0.612930</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0.617621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0.620877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0.637264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0.652363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0.666222</w:t>
            </w: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30</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0.514828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0.537554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0.557772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0.575267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0.590301</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0.602773</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0.613069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0.621182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0.627179</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0.631597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0.634387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0.650155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0.664666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0.677970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0.690129</w:t>
            </w:r>
          </w:p>
        </w:tc>
        <w:tc>
          <w:tcPr>
            <w:tcW w:w="840"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31</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0.533583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0.555609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0.575147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0.592178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0.606564</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0.618650</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0.628361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0.636125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0.641930</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0.645842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0.648402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0.663537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0.677448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0.690190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0.701822</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0.712412</w:t>
            </w:r>
          </w:p>
        </w:tc>
        <w:tc>
          <w:tcPr>
            <w:tcW w:w="812"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32</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0.553040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0.574219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0.593026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0.609374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0.623325</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0.634784</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0.644154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0.651365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0.656865</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0.660630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0.662712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0.677217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0.690534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0.702717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0.713829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0.723937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0.733109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33</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0.573399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0.593785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0.611673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0.627258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0.640517</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0.651563</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0.660317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0.667217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0.672182</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0.675671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0.677638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0.691488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0.704187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0.715792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0.726366</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0.735976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0.744690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34</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0.593617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0.613585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0.630671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0.645340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0.657871</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0.668272</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0.676680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0.683016</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0.687736</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0.690737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0.692482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0.705691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0.717788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0.728831</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0.738884</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0.748013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0.756283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35</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0.613756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0.633280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0.649983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0.663860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0.675489</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0.685199</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0.693010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0.699064</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0.703266</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0.706078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0.707375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0.719948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0.731448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0.741935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0.751472</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0.760125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0.767960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36</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0.633588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0.652636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0.668962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0.682534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0.693417</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0.702269</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0.709450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0.714969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0.718961</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0.721311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0.722481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0.734404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0.745297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0.755220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0.764235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0.772408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0.779801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37</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0.653343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0.671770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0.687678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0.700945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0.711602</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0.719752</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0.726112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0.731051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0.734560</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0.736761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0.737511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0.748797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0.759095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0.768467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0.776973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0.784678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0.791643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38</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0.673022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0.690811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0.706145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0.719069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0.729503</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0.737509</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0.743211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0.747366</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0.750342</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0.752106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0.752761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0.763394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0.773084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0.781893</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0.789881</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0.797110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0.803639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39</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0.692995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0.709727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0.724471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0.736882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0.747052</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0.754918</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0.760556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0.764095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0.766320</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0.767593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0.767851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0.777841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0.786935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0.795192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0.802672</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0.809436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0.815542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40</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0.713310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0.728989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0.742680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0.754561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0.764284</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0.771965</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0.777541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0.781090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0.782736</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0.783285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0.783087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0.792415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0.800895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0.808586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0.815548</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0.821836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0.827508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41</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0.734095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0.748748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0.761395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0.772245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0.781509</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0.788816</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0.794291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0.797860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0.799592</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0.799603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0.798713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0.807345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0.815182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0.822282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0.828701</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0.834494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0.839715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42</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0.755053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0.768573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0.780236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0.790092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0.798379</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0.805318</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0.810507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0.814065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0.815902</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0.816075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0.814688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0.822577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0.829729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0.836200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0.842044</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0.847314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0.852058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43</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0.776033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0.788436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0.799018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0.807961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0.815324</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0.821356</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0.826276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0.829640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0.831560</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0.831923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0.830772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0.837889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0.844332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0.850154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0.855405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0.860136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0.864391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44</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0.796881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0.808262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0.817804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0.825747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0.832289</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0.837482</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0.841574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0.844772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0.846591</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0.847128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0.846249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0.852642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0.858422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0.863638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0.868339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0.872569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0.876371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45</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0.812319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0.828014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0.836612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0.843593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0.849213</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0.853669</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0.856995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0.859433</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0.861175</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0.861690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0.861065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0.866786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0.871953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0.876610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0.880803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0.884573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0.887958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46</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0.830558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0.841801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0.855318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0.861442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0.866181</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0.869792</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0.872462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0.874203</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0.875245</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0.875765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0.875188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0.880293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0.884896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0.889041</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0.892769</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0.896118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0.899123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47</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0.848643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0.858676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0.867554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0.879182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0.883152</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0.885958</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0.887853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0.889009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0.889415</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0.889286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0.888785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0.893307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0.897380</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0.901044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0.904335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0.907289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0.909938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48</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0.866591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0.875390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0.883150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0.889969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0.900003</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0.902122</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0.903282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0.903725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0.903609</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0.902895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0.901789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0.905766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0.909344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0.912559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0.915444</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0.918031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0.920349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49</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0.884735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0.892281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0.898911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0.904720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0.909794</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0.918528</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0.919079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0.918852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0.918079</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0.916898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0.915250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0.918654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0.921712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0.924456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0.926915</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0.929118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0.931090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50</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0.903134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0.909384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0.914854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0.919628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0.923787</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0.927402</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0.935100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0.934328</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0.932935</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0.931140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0.929067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0.931869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0.934382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0.936632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0.938647</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0.940449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0.942061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51</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0.922022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0.926899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0.931146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0.934837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0.938041</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0.940819</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0.943223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0.950101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0.948219</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0.945849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0.943200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0.945371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0.947313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0.949050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0.950603</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0.951989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0.953227</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52</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0.941088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0.944511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0.947475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0.950038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0.952254</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0.954168</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0.955820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0.957245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0.963513</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0.960705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0.957518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0.959015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0.960352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0.961544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0.962608</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0.963557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0.964403</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53</w:t>
            </w:r>
          </w:p>
        </w:tc>
        <w:tc>
          <w:tcPr>
            <w:tcW w:w="726" w:type="dxa"/>
            <w:tcBorders>
              <w:top w:val="nil"/>
              <w:left w:val="nil"/>
              <w:bottom w:val="nil"/>
              <w:right w:val="nil"/>
            </w:tcBorders>
          </w:tcPr>
          <w:p w:rsidR="00077066" w:rsidRPr="00425F48" w:rsidRDefault="00077066" w:rsidP="00077066">
            <w:pPr>
              <w:pStyle w:val="TableText"/>
            </w:pPr>
            <w:r w:rsidRPr="00425F48">
              <w:rPr>
                <w:sz w:val="16"/>
                <w:szCs w:val="16"/>
              </w:rPr>
              <w:t>0.960579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0.962402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0.963970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0.965319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0.966479</w:t>
            </w:r>
          </w:p>
        </w:tc>
        <w:tc>
          <w:tcPr>
            <w:tcW w:w="738" w:type="dxa"/>
            <w:tcBorders>
              <w:top w:val="nil"/>
              <w:left w:val="nil"/>
              <w:bottom w:val="nil"/>
              <w:right w:val="nil"/>
            </w:tcBorders>
          </w:tcPr>
          <w:p w:rsidR="00077066" w:rsidRPr="00425F48" w:rsidRDefault="00077066" w:rsidP="00077066">
            <w:pPr>
              <w:pStyle w:val="TableText"/>
            </w:pPr>
            <w:r w:rsidRPr="00425F48">
              <w:rPr>
                <w:sz w:val="16"/>
                <w:szCs w:val="16"/>
              </w:rPr>
              <w:t>0.967476</w:t>
            </w:r>
          </w:p>
        </w:tc>
        <w:tc>
          <w:tcPr>
            <w:tcW w:w="811" w:type="dxa"/>
            <w:tcBorders>
              <w:top w:val="nil"/>
              <w:left w:val="nil"/>
              <w:bottom w:val="nil"/>
              <w:right w:val="nil"/>
            </w:tcBorders>
          </w:tcPr>
          <w:p w:rsidR="00077066" w:rsidRPr="00425F48" w:rsidRDefault="00077066" w:rsidP="00077066">
            <w:pPr>
              <w:pStyle w:val="TableText"/>
            </w:pPr>
            <w:r w:rsidRPr="00425F48">
              <w:rPr>
                <w:sz w:val="16"/>
                <w:szCs w:val="16"/>
              </w:rPr>
              <w:t>0.968334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0.969071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0.969706</w:t>
            </w:r>
          </w:p>
        </w:tc>
        <w:tc>
          <w:tcPr>
            <w:tcW w:w="854" w:type="dxa"/>
            <w:tcBorders>
              <w:top w:val="nil"/>
              <w:left w:val="nil"/>
              <w:bottom w:val="nil"/>
              <w:right w:val="nil"/>
            </w:tcBorders>
          </w:tcPr>
          <w:p w:rsidR="00077066" w:rsidRPr="00425F48" w:rsidRDefault="00077066" w:rsidP="00077066">
            <w:pPr>
              <w:pStyle w:val="TableText"/>
            </w:pPr>
            <w:r w:rsidRPr="00425F48">
              <w:rPr>
                <w:sz w:val="16"/>
                <w:szCs w:val="16"/>
              </w:rPr>
              <w:t>0.975539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0.971947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0.972720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0.973407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0.974019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0.974564</w:t>
            </w:r>
          </w:p>
        </w:tc>
        <w:tc>
          <w:tcPr>
            <w:tcW w:w="840" w:type="dxa"/>
            <w:tcBorders>
              <w:top w:val="nil"/>
              <w:left w:val="nil"/>
              <w:bottom w:val="nil"/>
              <w:right w:val="nil"/>
            </w:tcBorders>
          </w:tcPr>
          <w:p w:rsidR="00077066" w:rsidRPr="00425F48" w:rsidRDefault="00077066" w:rsidP="00077066">
            <w:pPr>
              <w:pStyle w:val="TableText"/>
            </w:pPr>
            <w:r w:rsidRPr="00425F48">
              <w:rPr>
                <w:sz w:val="16"/>
                <w:szCs w:val="16"/>
              </w:rPr>
              <w:t>0.975049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0.975481</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lastRenderedPageBreak/>
              <w:t>54</w:t>
            </w:r>
          </w:p>
        </w:tc>
        <w:tc>
          <w:tcPr>
            <w:tcW w:w="726" w:type="dxa"/>
            <w:tcBorders>
              <w:top w:val="nil"/>
              <w:left w:val="nil"/>
              <w:right w:val="nil"/>
            </w:tcBorders>
          </w:tcPr>
          <w:p w:rsidR="00077066" w:rsidRPr="00425F48" w:rsidRDefault="00077066" w:rsidP="00077066">
            <w:pPr>
              <w:pStyle w:val="TableText"/>
            </w:pPr>
            <w:r w:rsidRPr="00425F48">
              <w:rPr>
                <w:sz w:val="16"/>
                <w:szCs w:val="16"/>
              </w:rPr>
              <w:t>0.980865</w:t>
            </w:r>
          </w:p>
        </w:tc>
        <w:tc>
          <w:tcPr>
            <w:tcW w:w="864" w:type="dxa"/>
            <w:tcBorders>
              <w:top w:val="nil"/>
              <w:left w:val="nil"/>
              <w:right w:val="nil"/>
            </w:tcBorders>
          </w:tcPr>
          <w:p w:rsidR="00077066" w:rsidRPr="00425F48" w:rsidRDefault="00077066" w:rsidP="00077066">
            <w:pPr>
              <w:pStyle w:val="TableText"/>
            </w:pPr>
            <w:r w:rsidRPr="00425F48">
              <w:rPr>
                <w:sz w:val="16"/>
                <w:szCs w:val="16"/>
              </w:rPr>
              <w:t>0.980865</w:t>
            </w:r>
          </w:p>
        </w:tc>
        <w:tc>
          <w:tcPr>
            <w:tcW w:w="864" w:type="dxa"/>
            <w:tcBorders>
              <w:top w:val="nil"/>
              <w:left w:val="nil"/>
              <w:right w:val="nil"/>
            </w:tcBorders>
          </w:tcPr>
          <w:p w:rsidR="00077066" w:rsidRPr="00425F48" w:rsidRDefault="00077066" w:rsidP="00077066">
            <w:pPr>
              <w:pStyle w:val="TableText"/>
            </w:pPr>
            <w:r w:rsidRPr="00425F48">
              <w:rPr>
                <w:sz w:val="16"/>
                <w:szCs w:val="16"/>
              </w:rPr>
              <w:t>0.980865</w:t>
            </w:r>
          </w:p>
        </w:tc>
        <w:tc>
          <w:tcPr>
            <w:tcW w:w="864" w:type="dxa"/>
            <w:tcBorders>
              <w:top w:val="nil"/>
              <w:left w:val="nil"/>
              <w:right w:val="nil"/>
            </w:tcBorders>
          </w:tcPr>
          <w:p w:rsidR="00077066" w:rsidRPr="00425F48" w:rsidRDefault="00077066" w:rsidP="00077066">
            <w:pPr>
              <w:pStyle w:val="TableText"/>
            </w:pPr>
            <w:r w:rsidRPr="00425F48">
              <w:rPr>
                <w:sz w:val="16"/>
                <w:szCs w:val="16"/>
              </w:rPr>
              <w:t>0.980865</w:t>
            </w:r>
          </w:p>
        </w:tc>
        <w:tc>
          <w:tcPr>
            <w:tcW w:w="864" w:type="dxa"/>
            <w:tcBorders>
              <w:top w:val="nil"/>
              <w:left w:val="nil"/>
              <w:right w:val="nil"/>
            </w:tcBorders>
          </w:tcPr>
          <w:p w:rsidR="00077066" w:rsidRPr="00425F48" w:rsidRDefault="00077066" w:rsidP="00077066">
            <w:pPr>
              <w:pStyle w:val="TableText"/>
            </w:pPr>
            <w:r w:rsidRPr="00425F48">
              <w:rPr>
                <w:sz w:val="16"/>
                <w:szCs w:val="16"/>
              </w:rPr>
              <w:t>0.980865</w:t>
            </w:r>
          </w:p>
        </w:tc>
        <w:tc>
          <w:tcPr>
            <w:tcW w:w="738" w:type="dxa"/>
            <w:tcBorders>
              <w:top w:val="nil"/>
              <w:left w:val="nil"/>
              <w:right w:val="nil"/>
            </w:tcBorders>
          </w:tcPr>
          <w:p w:rsidR="00077066" w:rsidRPr="00425F48" w:rsidRDefault="00077066" w:rsidP="00077066">
            <w:pPr>
              <w:pStyle w:val="TableText"/>
            </w:pPr>
            <w:r w:rsidRPr="00425F48">
              <w:rPr>
                <w:sz w:val="16"/>
                <w:szCs w:val="16"/>
              </w:rPr>
              <w:t>0.980865</w:t>
            </w:r>
          </w:p>
        </w:tc>
        <w:tc>
          <w:tcPr>
            <w:tcW w:w="811" w:type="dxa"/>
            <w:tcBorders>
              <w:top w:val="nil"/>
              <w:left w:val="nil"/>
              <w:right w:val="nil"/>
            </w:tcBorders>
          </w:tcPr>
          <w:p w:rsidR="00077066" w:rsidRPr="00425F48" w:rsidRDefault="00077066" w:rsidP="00077066">
            <w:pPr>
              <w:pStyle w:val="TableText"/>
            </w:pPr>
            <w:r w:rsidRPr="00425F48">
              <w:rPr>
                <w:sz w:val="16"/>
                <w:szCs w:val="16"/>
              </w:rPr>
              <w:t>0.980865</w:t>
            </w:r>
          </w:p>
        </w:tc>
        <w:tc>
          <w:tcPr>
            <w:tcW w:w="812" w:type="dxa"/>
            <w:tcBorders>
              <w:top w:val="nil"/>
              <w:left w:val="nil"/>
              <w:right w:val="nil"/>
            </w:tcBorders>
          </w:tcPr>
          <w:p w:rsidR="00077066" w:rsidRPr="00425F48" w:rsidRDefault="00077066" w:rsidP="00077066">
            <w:pPr>
              <w:pStyle w:val="TableText"/>
            </w:pPr>
            <w:r w:rsidRPr="00425F48">
              <w:rPr>
                <w:sz w:val="16"/>
                <w:szCs w:val="16"/>
              </w:rPr>
              <w:t>0.980865</w:t>
            </w:r>
          </w:p>
        </w:tc>
        <w:tc>
          <w:tcPr>
            <w:tcW w:w="784" w:type="dxa"/>
            <w:tcBorders>
              <w:top w:val="nil"/>
              <w:left w:val="nil"/>
              <w:right w:val="nil"/>
            </w:tcBorders>
          </w:tcPr>
          <w:p w:rsidR="00077066" w:rsidRPr="00425F48" w:rsidRDefault="00077066" w:rsidP="00077066">
            <w:pPr>
              <w:pStyle w:val="TableText"/>
            </w:pPr>
            <w:r w:rsidRPr="00425F48">
              <w:rPr>
                <w:sz w:val="16"/>
                <w:szCs w:val="16"/>
              </w:rPr>
              <w:t>0.980865</w:t>
            </w:r>
          </w:p>
        </w:tc>
        <w:tc>
          <w:tcPr>
            <w:tcW w:w="854" w:type="dxa"/>
            <w:tcBorders>
              <w:top w:val="nil"/>
              <w:left w:val="nil"/>
              <w:right w:val="nil"/>
            </w:tcBorders>
          </w:tcPr>
          <w:p w:rsidR="00077066" w:rsidRPr="00425F48" w:rsidRDefault="00077066" w:rsidP="00077066">
            <w:pPr>
              <w:pStyle w:val="TableText"/>
            </w:pPr>
            <w:r w:rsidRPr="00425F48">
              <w:rPr>
                <w:sz w:val="16"/>
                <w:szCs w:val="16"/>
              </w:rPr>
              <w:t>0.980865</w:t>
            </w:r>
          </w:p>
        </w:tc>
        <w:tc>
          <w:tcPr>
            <w:tcW w:w="812" w:type="dxa"/>
            <w:tcBorders>
              <w:top w:val="nil"/>
              <w:left w:val="nil"/>
              <w:right w:val="nil"/>
            </w:tcBorders>
          </w:tcPr>
          <w:p w:rsidR="00077066" w:rsidRPr="00425F48" w:rsidRDefault="00077066" w:rsidP="00077066">
            <w:pPr>
              <w:pStyle w:val="TableText"/>
            </w:pPr>
            <w:r w:rsidRPr="00425F48">
              <w:rPr>
                <w:sz w:val="16"/>
                <w:szCs w:val="16"/>
              </w:rPr>
              <w:t>0.986414</w:t>
            </w:r>
          </w:p>
        </w:tc>
        <w:tc>
          <w:tcPr>
            <w:tcW w:w="812" w:type="dxa"/>
            <w:tcBorders>
              <w:top w:val="nil"/>
              <w:left w:val="nil"/>
              <w:right w:val="nil"/>
            </w:tcBorders>
          </w:tcPr>
          <w:p w:rsidR="00077066" w:rsidRPr="00425F48" w:rsidRDefault="00077066" w:rsidP="00077066">
            <w:pPr>
              <w:pStyle w:val="TableText"/>
            </w:pPr>
            <w:r w:rsidRPr="00425F48">
              <w:rPr>
                <w:sz w:val="16"/>
                <w:szCs w:val="16"/>
              </w:rPr>
              <w:t>0.986414</w:t>
            </w:r>
          </w:p>
        </w:tc>
        <w:tc>
          <w:tcPr>
            <w:tcW w:w="826" w:type="dxa"/>
            <w:tcBorders>
              <w:top w:val="nil"/>
              <w:left w:val="nil"/>
              <w:right w:val="nil"/>
            </w:tcBorders>
          </w:tcPr>
          <w:p w:rsidR="00077066" w:rsidRPr="00425F48" w:rsidRDefault="00077066" w:rsidP="00077066">
            <w:pPr>
              <w:pStyle w:val="TableText"/>
            </w:pPr>
            <w:r w:rsidRPr="00425F48">
              <w:rPr>
                <w:sz w:val="16"/>
                <w:szCs w:val="16"/>
              </w:rPr>
              <w:t>0.986414</w:t>
            </w:r>
          </w:p>
        </w:tc>
        <w:tc>
          <w:tcPr>
            <w:tcW w:w="839" w:type="dxa"/>
            <w:tcBorders>
              <w:top w:val="nil"/>
              <w:left w:val="nil"/>
              <w:right w:val="nil"/>
            </w:tcBorders>
          </w:tcPr>
          <w:p w:rsidR="00077066" w:rsidRPr="00425F48" w:rsidRDefault="00077066" w:rsidP="00077066">
            <w:pPr>
              <w:pStyle w:val="TableText"/>
            </w:pPr>
            <w:r w:rsidRPr="00425F48">
              <w:rPr>
                <w:sz w:val="16"/>
                <w:szCs w:val="16"/>
              </w:rPr>
              <w:t>0.986414</w:t>
            </w:r>
          </w:p>
        </w:tc>
        <w:tc>
          <w:tcPr>
            <w:tcW w:w="798" w:type="dxa"/>
            <w:tcBorders>
              <w:top w:val="nil"/>
              <w:left w:val="nil"/>
              <w:right w:val="nil"/>
            </w:tcBorders>
          </w:tcPr>
          <w:p w:rsidR="00077066" w:rsidRPr="00425F48" w:rsidRDefault="00077066" w:rsidP="00077066">
            <w:pPr>
              <w:pStyle w:val="TableText"/>
            </w:pPr>
            <w:r w:rsidRPr="00425F48">
              <w:rPr>
                <w:sz w:val="16"/>
                <w:szCs w:val="16"/>
              </w:rPr>
              <w:t>0.986414</w:t>
            </w:r>
          </w:p>
        </w:tc>
        <w:tc>
          <w:tcPr>
            <w:tcW w:w="840" w:type="dxa"/>
            <w:tcBorders>
              <w:top w:val="nil"/>
              <w:left w:val="nil"/>
              <w:right w:val="nil"/>
            </w:tcBorders>
          </w:tcPr>
          <w:p w:rsidR="00077066" w:rsidRPr="00425F48" w:rsidRDefault="00077066" w:rsidP="00077066">
            <w:pPr>
              <w:pStyle w:val="TableText"/>
            </w:pPr>
            <w:r w:rsidRPr="00425F48">
              <w:rPr>
                <w:sz w:val="16"/>
                <w:szCs w:val="16"/>
              </w:rPr>
              <w:t>0.986414</w:t>
            </w:r>
          </w:p>
        </w:tc>
        <w:tc>
          <w:tcPr>
            <w:tcW w:w="812" w:type="dxa"/>
            <w:tcBorders>
              <w:top w:val="nil"/>
              <w:left w:val="nil"/>
              <w:right w:val="nil"/>
            </w:tcBorders>
          </w:tcPr>
          <w:p w:rsidR="00077066" w:rsidRPr="00425F48" w:rsidRDefault="00077066" w:rsidP="00077066">
            <w:pPr>
              <w:pStyle w:val="TableText"/>
            </w:pPr>
            <w:r w:rsidRPr="00425F48">
              <w:rPr>
                <w:sz w:val="16"/>
                <w:szCs w:val="16"/>
              </w:rPr>
              <w:t>0.986414</w:t>
            </w:r>
          </w:p>
        </w:tc>
      </w:tr>
      <w:tr w:rsidR="00077066" w:rsidRPr="00425F48">
        <w:trPr>
          <w:trHeight w:val="164"/>
        </w:trPr>
        <w:tc>
          <w:tcPr>
            <w:tcW w:w="57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55</w:t>
            </w:r>
            <w:r>
              <w:rPr>
                <w:sz w:val="16"/>
                <w:szCs w:val="16"/>
              </w:rPr>
              <w:t> and over</w:t>
            </w:r>
          </w:p>
        </w:tc>
        <w:tc>
          <w:tcPr>
            <w:tcW w:w="7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738"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11"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78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5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3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798"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4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3A</w:t>
      </w:r>
      <w:r w:rsidRPr="00425F48">
        <w:tab/>
        <w:t>Productivity contribution valuation factors (PCF) — males with first day of membership of PSS Scheme being on or before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88"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648"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33</w:t>
            </w:r>
          </w:p>
        </w:tc>
      </w:tr>
      <w:tr w:rsidR="00077066" w:rsidRPr="00425F48">
        <w:trPr>
          <w:trHeight w:val="165"/>
        </w:trPr>
        <w:tc>
          <w:tcPr>
            <w:tcW w:w="648"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33</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0.752574</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0.763761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0.770512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0.775039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0.781425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0.787177</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0.786478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0.792497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0.797916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0.802789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0.797929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0.803592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0.808688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0.813268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0.817380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0.809528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0.814831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0.819600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0.823883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0.827728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0.831174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0.821044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0.825995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0.830446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0.834442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0.838027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0.841240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0.844117</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0.832615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0.837209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0.841336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0.845040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0.848360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0.851335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0.853998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0.856381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0.844413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0.848636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0.852427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0.855828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0.858875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0.861605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0.864047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0.866231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0.868184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0.856324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0.860156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0.863594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0.866676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0.869437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0.871908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0.874119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0.876095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0.877861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0.879439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0.868215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0.871646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0.874723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0.877480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0.879949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0.882157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0.884132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0.885897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0.887474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0.888882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0.890138</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0.879784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0.882846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0.885590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0.888047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0.890245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0.892212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0.893970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0.895540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0.896942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0.898194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0.899312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0.900308</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0.890995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0.893718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0.896156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0.898339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0.900291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0.902036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0.903596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0.904988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0.906232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0.907342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0.908332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0.909215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0.910003</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0.901818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0.904231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0.906392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0.908325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0.910053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0.911598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0.912977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0.914209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0.915309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0.916290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0.917165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0.917945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0.918641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0.919261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0.912311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0.914436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0.916337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0.918037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0.919556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0.920913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0.922125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0.923206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0.924171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0.925032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0.925800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0.926485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0.927095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0.927639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0.928124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0.922424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0.924281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0.925941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0.927425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0.928750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0.929934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0.930990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0.931933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0.932773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0.933523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0.934192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0.934788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0.935319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0.935793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0.936215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0.936590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0.932854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0.934431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0.935840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0.937099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0.938223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0.939226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0.940120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0.940919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0.941630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0.942265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0.942831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0.943335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0.943784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0.944184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0.944541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0.944859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0.945141</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0.943501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0.944787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0.945936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0.946961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0.947876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0.948692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0.949419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0.950068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0.950646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0.951162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0.951621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0.952030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0.952395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0.952720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0.953009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0.953267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0.953496</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0.954333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0.955319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0.956199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0.956984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0.957683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0.958307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0.958863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0.959358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0.959800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0.960193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0.960543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0.960855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0.961133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0.961380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0.961601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0.961797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0.961972</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0.965157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0.965829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0.966428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0.966961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0.967436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0.967860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0.968237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0.968573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0.968872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0.969138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0.969376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0.969587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0.969775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0.969942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0.970091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0.970224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0.970342</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0.975865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0.976206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0.976511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0.976781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0.977022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0.977237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0.977428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0.977597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0.977883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0.978003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0.978109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0.978204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0.978289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0.978364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0.978431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0.978490</w:t>
            </w:r>
          </w:p>
        </w:tc>
      </w:tr>
      <w:tr w:rsidR="00077066" w:rsidRPr="00425F48">
        <w:trPr>
          <w:trHeight w:val="165"/>
        </w:trPr>
        <w:tc>
          <w:tcPr>
            <w:tcW w:w="64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r>
      <w:tr w:rsidR="00077066" w:rsidRPr="00425F48">
        <w:trPr>
          <w:trHeight w:val="165"/>
        </w:trPr>
        <w:tc>
          <w:tcPr>
            <w:tcW w:w="64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55</w:t>
            </w:r>
            <w:r>
              <w:rPr>
                <w:sz w:val="16"/>
                <w:szCs w:val="16"/>
              </w:rPr>
              <w:t> and 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3A</w:t>
      </w:r>
      <w:r w:rsidRPr="00425F48">
        <w:tab/>
        <w:t>Productivity contribution valuation factors (PCF) — males with first day of membership of PSS Scheme being on or before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459" w:type="dxa"/>
        <w:tblInd w:w="93" w:type="dxa"/>
        <w:tblLook w:val="0000" w:firstRow="0" w:lastRow="0" w:firstColumn="0" w:lastColumn="0" w:noHBand="0" w:noVBand="0"/>
      </w:tblPr>
      <w:tblGrid>
        <w:gridCol w:w="519"/>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19"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ind w:left="-252"/>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rPr>
          <w:trHeight w:val="165"/>
        </w:trPr>
        <w:tc>
          <w:tcPr>
            <w:tcW w:w="519"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0.953700</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0.962127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0.962266</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0.970447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0.970541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0.970624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0.978543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0.978590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0.978632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0.978670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0.986414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65</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66</w:t>
            </w:r>
            <w:r>
              <w:rPr>
                <w:sz w:val="16"/>
                <w:szCs w:val="16"/>
              </w:rPr>
              <w:t xml:space="preserve"> and 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3B</w:t>
      </w:r>
      <w:r w:rsidRPr="00425F48">
        <w:tab/>
        <w:t>Productivity contribution valuation factors (PCF) — males with first day of membership of PSS Scheme being after 30 June 1999</w:t>
      </w:r>
    </w:p>
    <w:p w:rsidR="00077066" w:rsidRPr="00425F48" w:rsidRDefault="00077066" w:rsidP="00077066">
      <w:pPr>
        <w:pStyle w:val="TableColHead"/>
        <w:ind w:left="360"/>
        <w:jc w:val="center"/>
        <w:rPr>
          <w:sz w:val="20"/>
        </w:rPr>
      </w:pPr>
      <w:r w:rsidRPr="00425F48">
        <w:rPr>
          <w:sz w:val="20"/>
        </w:rPr>
        <w:t>Complete years between first day of membership and relevant date</w:t>
      </w:r>
    </w:p>
    <w:tbl>
      <w:tblPr>
        <w:tblW w:w="14461" w:type="dxa"/>
        <w:tblInd w:w="93" w:type="dxa"/>
        <w:tblLook w:val="0000" w:firstRow="0" w:lastRow="0" w:firstColumn="0" w:lastColumn="0" w:noHBand="0" w:noVBand="0"/>
      </w:tblPr>
      <w:tblGrid>
        <w:gridCol w:w="648"/>
        <w:gridCol w:w="816"/>
        <w:gridCol w:w="816"/>
        <w:gridCol w:w="816"/>
        <w:gridCol w:w="816"/>
        <w:gridCol w:w="816"/>
        <w:gridCol w:w="816"/>
        <w:gridCol w:w="816"/>
        <w:gridCol w:w="892"/>
        <w:gridCol w:w="816"/>
        <w:gridCol w:w="816"/>
        <w:gridCol w:w="816"/>
        <w:gridCol w:w="816"/>
        <w:gridCol w:w="816"/>
        <w:gridCol w:w="816"/>
        <w:gridCol w:w="816"/>
        <w:gridCol w:w="816"/>
        <w:gridCol w:w="816"/>
      </w:tblGrid>
      <w:tr w:rsidR="00331298" w:rsidRPr="00425F48">
        <w:trPr>
          <w:trHeight w:val="165"/>
          <w:tblHeader/>
        </w:trPr>
        <w:tc>
          <w:tcPr>
            <w:tcW w:w="648"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Age</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0</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4</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5</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6</w:t>
            </w:r>
          </w:p>
        </w:tc>
        <w:tc>
          <w:tcPr>
            <w:tcW w:w="892"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7</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8</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9</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10</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11</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12</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13</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14</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15</w:t>
            </w:r>
          </w:p>
        </w:tc>
        <w:tc>
          <w:tcPr>
            <w:tcW w:w="681"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16</w:t>
            </w:r>
          </w:p>
        </w:tc>
      </w:tr>
      <w:tr w:rsidR="00331298" w:rsidRPr="00425F48">
        <w:trPr>
          <w:trHeight w:val="165"/>
        </w:trPr>
        <w:tc>
          <w:tcPr>
            <w:tcW w:w="648"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18</w:t>
            </w:r>
          </w:p>
        </w:tc>
        <w:tc>
          <w:tcPr>
            <w:tcW w:w="816"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0.285404</w:t>
            </w:r>
          </w:p>
        </w:tc>
        <w:tc>
          <w:tcPr>
            <w:tcW w:w="816"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0.315097</w:t>
            </w:r>
          </w:p>
        </w:tc>
        <w:tc>
          <w:tcPr>
            <w:tcW w:w="816"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0.341569</w:t>
            </w: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92"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681" w:type="dxa"/>
            <w:tcBorders>
              <w:top w:val="single" w:sz="4" w:space="0" w:color="auto"/>
              <w:left w:val="nil"/>
              <w:right w:val="nil"/>
            </w:tcBorders>
            <w:shd w:val="clear" w:color="auto" w:fill="auto"/>
            <w:noWrap/>
          </w:tcPr>
          <w:p w:rsidR="00077066" w:rsidRPr="00425F48" w:rsidRDefault="00077066" w:rsidP="00077066">
            <w:pPr>
              <w:pStyle w:val="TableText"/>
            </w:pPr>
          </w:p>
        </w:tc>
      </w:tr>
      <w:tr w:rsidR="00331298" w:rsidRPr="00425F48">
        <w:trPr>
          <w:trHeight w:val="165"/>
        </w:trPr>
        <w:tc>
          <w:tcPr>
            <w:tcW w:w="648" w:type="dxa"/>
            <w:tcBorders>
              <w:left w:val="nil"/>
              <w:right w:val="nil"/>
            </w:tcBorders>
            <w:shd w:val="clear" w:color="auto" w:fill="auto"/>
            <w:noWrap/>
          </w:tcPr>
          <w:p w:rsidR="00077066" w:rsidRPr="00425F48" w:rsidRDefault="00077066" w:rsidP="00077066">
            <w:pPr>
              <w:pStyle w:val="TableText"/>
            </w:pPr>
            <w:r w:rsidRPr="00425F48">
              <w:rPr>
                <w:sz w:val="16"/>
                <w:szCs w:val="16"/>
              </w:rPr>
              <w:t>19</w:t>
            </w:r>
          </w:p>
        </w:tc>
        <w:tc>
          <w:tcPr>
            <w:tcW w:w="816" w:type="dxa"/>
            <w:tcBorders>
              <w:left w:val="nil"/>
              <w:right w:val="nil"/>
            </w:tcBorders>
            <w:shd w:val="clear" w:color="auto" w:fill="auto"/>
            <w:noWrap/>
          </w:tcPr>
          <w:p w:rsidR="00077066" w:rsidRPr="00425F48" w:rsidRDefault="00077066" w:rsidP="00077066">
            <w:pPr>
              <w:pStyle w:val="TableText"/>
            </w:pPr>
            <w:r w:rsidRPr="00425F48">
              <w:rPr>
                <w:sz w:val="16"/>
                <w:szCs w:val="16"/>
              </w:rPr>
              <w:t>0.290706</w:t>
            </w:r>
          </w:p>
        </w:tc>
        <w:tc>
          <w:tcPr>
            <w:tcW w:w="816" w:type="dxa"/>
            <w:tcBorders>
              <w:left w:val="nil"/>
              <w:right w:val="nil"/>
            </w:tcBorders>
            <w:shd w:val="clear" w:color="auto" w:fill="auto"/>
            <w:noWrap/>
          </w:tcPr>
          <w:p w:rsidR="00077066" w:rsidRPr="00425F48" w:rsidRDefault="00077066" w:rsidP="00077066">
            <w:pPr>
              <w:pStyle w:val="TableText"/>
            </w:pPr>
            <w:r w:rsidRPr="00425F48">
              <w:rPr>
                <w:sz w:val="16"/>
                <w:szCs w:val="16"/>
              </w:rPr>
              <w:t>0.320411</w:t>
            </w:r>
          </w:p>
        </w:tc>
        <w:tc>
          <w:tcPr>
            <w:tcW w:w="816" w:type="dxa"/>
            <w:tcBorders>
              <w:left w:val="nil"/>
              <w:right w:val="nil"/>
            </w:tcBorders>
            <w:shd w:val="clear" w:color="auto" w:fill="auto"/>
            <w:noWrap/>
          </w:tcPr>
          <w:p w:rsidR="00077066" w:rsidRPr="00425F48" w:rsidRDefault="00077066" w:rsidP="00077066">
            <w:pPr>
              <w:pStyle w:val="TableText"/>
            </w:pPr>
            <w:r w:rsidRPr="00425F48">
              <w:rPr>
                <w:sz w:val="16"/>
                <w:szCs w:val="16"/>
              </w:rPr>
              <w:t>0.347595</w:t>
            </w:r>
          </w:p>
        </w:tc>
        <w:tc>
          <w:tcPr>
            <w:tcW w:w="816" w:type="dxa"/>
            <w:tcBorders>
              <w:left w:val="nil"/>
              <w:right w:val="nil"/>
            </w:tcBorders>
            <w:shd w:val="clear" w:color="auto" w:fill="auto"/>
            <w:noWrap/>
          </w:tcPr>
          <w:p w:rsidR="00077066" w:rsidRPr="00425F48" w:rsidRDefault="00077066" w:rsidP="00077066">
            <w:pPr>
              <w:pStyle w:val="TableText"/>
            </w:pPr>
            <w:r w:rsidRPr="00425F48">
              <w:rPr>
                <w:sz w:val="16"/>
                <w:szCs w:val="16"/>
              </w:rPr>
              <w:t>0.371338</w:t>
            </w: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92"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681" w:type="dxa"/>
            <w:tcBorders>
              <w:left w:val="nil"/>
              <w:right w:val="nil"/>
            </w:tcBorders>
            <w:shd w:val="clear" w:color="auto" w:fill="auto"/>
            <w:noWrap/>
          </w:tcPr>
          <w:p w:rsidR="00077066" w:rsidRPr="00425F48" w:rsidRDefault="00077066" w:rsidP="00077066">
            <w:pPr>
              <w:pStyle w:val="TableText"/>
            </w:pPr>
          </w:p>
        </w:tc>
      </w:tr>
      <w:tr w:rsidR="00331298" w:rsidRPr="00425F48">
        <w:trPr>
          <w:trHeight w:val="165"/>
        </w:trPr>
        <w:tc>
          <w:tcPr>
            <w:tcW w:w="648"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20</w:t>
            </w:r>
          </w:p>
        </w:tc>
        <w:tc>
          <w:tcPr>
            <w:tcW w:w="816"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0.298252</w:t>
            </w:r>
          </w:p>
        </w:tc>
        <w:tc>
          <w:tcPr>
            <w:tcW w:w="816"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0.327792</w:t>
            </w:r>
          </w:p>
        </w:tc>
        <w:tc>
          <w:tcPr>
            <w:tcW w:w="816"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0.354905</w:t>
            </w:r>
          </w:p>
        </w:tc>
        <w:tc>
          <w:tcPr>
            <w:tcW w:w="816"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0.379312</w:t>
            </w:r>
          </w:p>
        </w:tc>
        <w:tc>
          <w:tcPr>
            <w:tcW w:w="816"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0.400170</w:t>
            </w: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92"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0.308016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0.337430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0.364261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0.388480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0.409933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0.427825</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92"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0.319623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0.348965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0.375570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0.399389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0.420546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0.438983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0.453929</w:t>
            </w:r>
          </w:p>
        </w:tc>
        <w:tc>
          <w:tcPr>
            <w:tcW w:w="892"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0.334929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0.363841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0.390129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0.413460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0.433953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0.451858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0.467183</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0.479162</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0.351476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0.380085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0.405817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0.428743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0.448660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0.465816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0.480551</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0.492912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0.502113</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0.369137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0.397294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0.422633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0.444907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0.464360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0.480882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0.494814</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0.506555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0.516167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0.522829</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0.387955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0.415455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0.440244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0.462062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0.480796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0.496824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0.510091</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0.520998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0.529980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0.537094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0.541475</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0.407458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0.434413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0.458454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0.479679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0.497946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0.513237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0.526019</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0.536269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0.544419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0.550920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0.555813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0.575117</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0.427147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0.453382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0.476873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0.497352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0.515068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0.529953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0.542045</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0.551875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0.559421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0.565135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0.569467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0.588121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0.605329</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0.447147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0.472825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0.495559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0.515502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0.532485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0.546859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0.558602</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0.567780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0.574960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0.580111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0.583686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0.601681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0.618262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0.633480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0.467347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0.492297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0.514493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0.533701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0.550206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0.563899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0.575202</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0.584109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0.590693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0.595544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0.598607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0.615918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0.631849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0.646455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0.659803</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0.488046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0.512222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0.533668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0.552362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0.568152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0.581418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0.592077</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0.600599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0.606971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0.611264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0.614075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0.630687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0.645957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0.659942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0.672710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0.684334</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0.509507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0.532749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0.553387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0.571328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0.586638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0.599213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0.609496</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0.617409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0.623444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0.627577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0.629860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0.645779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0.660392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0.673762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0.685957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0.697049</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0.707114</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0.531950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0.554316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0.573942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0.591042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0.605589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0.617708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0.627313</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0.634883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0.640330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0.644158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0.646316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0.661512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0.675445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0.688177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0.699779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0.710323</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0.719883</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0.554228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0.576131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0.594873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0.610964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0.624709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0.636118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0.645342</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0.652292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0.657469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0.660761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0.662675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0.677165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0.690434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0.702548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0.713575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0.723588</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0.732660</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0.576410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0.597822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0.616141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0.631359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0.644112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0.654762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0.663328</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0.669966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0.674575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0.677659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0.679082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0.692870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0.705482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0.716983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0.727442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0.736932</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0.745524</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0.598247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0.619133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0.637033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0.651915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0.663847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0.673553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0.681427</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0.687477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0.691855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0.694432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0.695714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0.708787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0.720731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0.731610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0.741496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0.750457</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0.758563</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0.619991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0.640191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0.657629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0.672173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0.683856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0.692790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0.699761</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0.705176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0.709022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0.711435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0.712257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0.724629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0.735918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0.746191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0.755516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0.763962</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0.771597</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0.641643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0.661138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0.677944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0.692108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0.703544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0.712318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0.718568</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0.723121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0.726383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0.728316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0.729034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0.740687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0.751308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0.760962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0.769716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0.777639</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0.784795</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0.663607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0.681940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0.698095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0.711695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0.722838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0.731457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0.737635</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0.741513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0.743951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0.745345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0.745628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0.756575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0.766539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0.775586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0.783783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0.791195</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0.797884</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0.685937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0.703113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0.718111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0.731126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0.741777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0.750192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0.756300</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0.760188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0.761992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0.762593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0.762376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0.772595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0.781884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0.790310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0.797936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0.804825</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0.811038</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0.708941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0.724981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0.738824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0.750701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0.760840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0.768839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0.774832</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0.778738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0.780634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0.780647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0.779672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0.789120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0.797699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0.805470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0.812496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0.818838</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0.824552</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0.732101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0.746887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0.759643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0.770422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0.779486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0.787075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0.792750</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0.796642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0.798651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0.798840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0.797323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0.805951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0.813774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0.820851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0.827243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0.833006</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0.838195</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0.755247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0.768801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0.780365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0.790138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0.798184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0.804777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0.810153</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0.813830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0.815928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0.816324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0.815067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0.822844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0.829885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0.836247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0.841986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0.847155</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0.851806</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0.778214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0.790640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0.801059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0.809732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0.816876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0.822546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0.827014</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0.830506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0.832492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0.833078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0.832119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0.839099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0.845410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0.851106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0.856239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0.860858</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0.865009</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0.795241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0.812365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0.821744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0.829360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0.835492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0.840353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0.843982</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0.846642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0.848543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0.849105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0.848422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0.854664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0.860301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0.865382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0.869957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0.874069</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0.877763</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0.815295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0.827551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0.842285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0.848961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0.854127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0.858063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0.860973</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0.862871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0.864007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0.864574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0.863945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0.869509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0.874528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0.879046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0.883110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0.886761</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0.890037</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0.835149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0.846076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0.855746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0.868411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0.872734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0.875790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0.877854</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0.879114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0.879555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0.879415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0.878870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0.883795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0.888231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0.892221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0.895806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0.899023</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0.901909</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0.854821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0.864396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0.872841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0.880262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0.891181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0.893486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0.894749</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0.895231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0.895104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0.894328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0.893124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0.897452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0.901346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0.904844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0.907984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0.910799</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0.913322</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0.874673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0.882878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0.890087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0.896402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0.901919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0.911416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0.912015</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0.911769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0.910928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0.909644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0.907852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0.911553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0.914878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0.917861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0.920536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0.922931</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0.925075</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0.894769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0.901560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0.907502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0.912688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0.917206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0.921133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0.929495</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0.928657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0.927144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0.925194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0.922942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0.925986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0.928715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0.931160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0.933349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0.935307</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0.937058</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0.915468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0.920754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0.925358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0.929360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0.932833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0.935844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0.938451</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0.945906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0.943866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0.941298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0.938426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0.940779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0.942885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0.944768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0.946450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0.947954</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0.949296</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0.936273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0.939976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0.943182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0.945955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0.948352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0.950422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0.952209</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0.953750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0.960531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0.957493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0.954045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0.955665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0.957111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0.958401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0.959552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0.960578</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0.961493</w:t>
            </w:r>
          </w:p>
        </w:tc>
      </w:tr>
      <w:tr w:rsidR="00331298"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0.957449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0.959417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0.961110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0.962566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0.963817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0.964894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0.965820</w:t>
            </w:r>
          </w:p>
        </w:tc>
        <w:tc>
          <w:tcPr>
            <w:tcW w:w="89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0.966616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0.967301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0.973597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0.969720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0.970554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0.971296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0.971957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0.972545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0.973068</w:t>
            </w:r>
          </w:p>
        </w:tc>
        <w:tc>
          <w:tcPr>
            <w:tcW w:w="68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0.973534</w:t>
            </w:r>
          </w:p>
        </w:tc>
      </w:tr>
      <w:tr w:rsidR="00331298" w:rsidRPr="00425F48">
        <w:trPr>
          <w:trHeight w:val="165"/>
        </w:trPr>
        <w:tc>
          <w:tcPr>
            <w:tcW w:w="64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0.979392</w:t>
            </w:r>
          </w:p>
        </w:tc>
        <w:tc>
          <w:tcPr>
            <w:tcW w:w="892"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68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r>
      <w:tr w:rsidR="00331298" w:rsidRPr="00425F48">
        <w:trPr>
          <w:trHeight w:val="165"/>
        </w:trPr>
        <w:tc>
          <w:tcPr>
            <w:tcW w:w="64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55</w:t>
            </w:r>
            <w:r>
              <w:rPr>
                <w:sz w:val="16"/>
                <w:szCs w:val="16"/>
              </w:rPr>
              <w:t> and over</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92"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681"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lastRenderedPageBreak/>
        <w:t>Table 3B</w:t>
      </w:r>
      <w:r w:rsidRPr="00425F48">
        <w:tab/>
        <w:t>Productivity contribution valuation factors (PCF) — males with first day of membership of PSS Scheme being after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88"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648"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33</w:t>
            </w:r>
          </w:p>
        </w:tc>
      </w:tr>
      <w:tr w:rsidR="00077066" w:rsidRPr="00425F48">
        <w:trPr>
          <w:trHeight w:val="165"/>
        </w:trPr>
        <w:tc>
          <w:tcPr>
            <w:tcW w:w="648"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33</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0.728533</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0.740863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0.748268</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0.753287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0.760291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0.766600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0.765884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0.772483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0.778425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0.783768</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0.778487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0.784696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0.790282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0.795303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0.799810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0.791249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0.797060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0.802287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0.806982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0.811195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0.814972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0.803913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0.809339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0.814216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0.818594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0.822522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0.826042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0.829195</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0.816633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0.821666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0.826187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0.830244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0.833882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0.837141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0.840058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0.842668</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0.829695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0.834317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0.838467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0.842190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0.845526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0.848513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0.851186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0.853577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0.855714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0.842861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0.847052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0.850812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0.854183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0.857202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0.859905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0.862323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0.864485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0.866416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0.868142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0.855984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0.859734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0.863097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0.866110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0.868807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0.871221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0.873379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0.875307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0.877030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0.878569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0.879942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0.868736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0.872079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0.875075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0.877758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0.880159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0.882306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0.884225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0.885940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0.887471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0.888838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0.890058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0.891146</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0.881076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0.884046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0.886707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0.889088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0.891218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0.893122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0.894823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0.896343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0.897700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0.898910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0.899991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0.900954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0.901814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0.892974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0.895605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0.897960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0.900067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0.901951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0.903635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0.905138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0.906481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0.907680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0.908749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0.909703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0.910554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0.911312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0.911988</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0.904493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0.906807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0.908878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0.910729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0.912384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0.913862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0.915181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0.916359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0.917411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0.918348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0.919184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0.919930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0.920595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0.921187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0.921715</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0.915580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0.917600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0.919407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0.921022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0.922464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0.923752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0.924901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0.925927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0.926842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0.927658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0.928386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0.929035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0.929613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0.930128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0.930587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0.930996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0.926993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0.928707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0.930240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0.931608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0.932830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0.933920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0.934893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0.935761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0.936535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0.937225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0.937840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0.938388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0.938877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0.939312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0.939700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0.940045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0.940353</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0.938622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0.940020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0.941267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0.942381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0.943375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0.944261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0.945052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0.945756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0.946385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0.946945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0.947443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0.947888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0.948284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0.948637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0.948951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0.949231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0.949480</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0.950494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0.951563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0.952517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0.953368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0.954126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0.954802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0.955405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0.955942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0.956420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0.956847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0.957227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0.957565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0.957866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0.958134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0.958373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0.958586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0.958775</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0.962309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0.963036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0.963684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0.964261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0.964775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0.965233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0.965641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0.966004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0.966328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0.966616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0.966873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0.967101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0.967304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0.967485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0.967647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0.967790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0.967918</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0.973949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0.974318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0.974646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0.974938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0.975198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0.975430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0.975636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0.975819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0.975982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0.976127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0.976257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0.976372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0.976474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0.976565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0.976646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0.976718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0.976783</w:t>
            </w:r>
          </w:p>
        </w:tc>
      </w:tr>
      <w:tr w:rsidR="00077066" w:rsidRPr="00425F48">
        <w:trPr>
          <w:trHeight w:val="165"/>
        </w:trPr>
        <w:tc>
          <w:tcPr>
            <w:tcW w:w="64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r>
      <w:tr w:rsidR="00077066" w:rsidRPr="00425F48">
        <w:trPr>
          <w:trHeight w:val="165"/>
        </w:trPr>
        <w:tc>
          <w:tcPr>
            <w:tcW w:w="64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55</w:t>
            </w:r>
            <w:r>
              <w:rPr>
                <w:sz w:val="16"/>
                <w:szCs w:val="16"/>
              </w:rPr>
              <w:t> and 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3B</w:t>
      </w:r>
      <w:r w:rsidRPr="00425F48">
        <w:tab/>
        <w:t>Productivity contribution valuation factors (PCF) — males with first day of membership of PSS Scheme being after 30 June 1999 (continued)</w:t>
      </w:r>
    </w:p>
    <w:p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2" w:type="dxa"/>
        <w:tblInd w:w="88" w:type="dxa"/>
        <w:tblLook w:val="0000" w:firstRow="0" w:lastRow="0" w:firstColumn="0" w:lastColumn="0" w:noHBand="0" w:noVBand="0"/>
      </w:tblPr>
      <w:tblGrid>
        <w:gridCol w:w="558"/>
        <w:gridCol w:w="821"/>
        <w:gridCol w:w="821"/>
        <w:gridCol w:w="821"/>
        <w:gridCol w:w="821"/>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58"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Age</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34</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35</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36</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rPr>
          <w:trHeight w:val="165"/>
        </w:trPr>
        <w:tc>
          <w:tcPr>
            <w:tcW w:w="558"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1"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0.949702</w:t>
            </w:r>
          </w:p>
        </w:tc>
        <w:tc>
          <w:tcPr>
            <w:tcW w:w="821"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1"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1"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0.958944</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0.959094</w:t>
            </w:r>
          </w:p>
        </w:tc>
        <w:tc>
          <w:tcPr>
            <w:tcW w:w="821"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1"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0.968032</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0.968133</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0.968223</w:t>
            </w:r>
          </w:p>
        </w:tc>
        <w:tc>
          <w:tcPr>
            <w:tcW w:w="821"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0.976840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0.976891</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0.976936</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0.976976</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0.985368</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55</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56</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57</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58</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59</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60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61</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62</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63</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64</w:t>
            </w:r>
          </w:p>
        </w:tc>
        <w:tc>
          <w:tcPr>
            <w:tcW w:w="82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65</w:t>
            </w:r>
          </w:p>
        </w:tc>
        <w:tc>
          <w:tcPr>
            <w:tcW w:w="82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66</w:t>
            </w:r>
            <w:r>
              <w:rPr>
                <w:sz w:val="16"/>
                <w:szCs w:val="16"/>
              </w:rPr>
              <w:t xml:space="preserve"> and over</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1"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3C</w:t>
      </w:r>
      <w:r w:rsidRPr="00425F48">
        <w:tab/>
        <w:t>Productivity contribution valuation factors (PCF) — females with first day of membership of PSS Scheme being on or before 30 June 1999</w:t>
      </w:r>
    </w:p>
    <w:p w:rsidR="00077066" w:rsidRPr="00425F48" w:rsidRDefault="00077066" w:rsidP="00077066">
      <w:pPr>
        <w:pStyle w:val="TableColHead"/>
        <w:jc w:val="center"/>
      </w:pPr>
      <w:r w:rsidRPr="00425F48">
        <w:rPr>
          <w:sz w:val="20"/>
        </w:rPr>
        <w:t>Complete years between first day of membership and relevant date</w:t>
      </w:r>
    </w:p>
    <w:tbl>
      <w:tblPr>
        <w:tblW w:w="14504" w:type="dxa"/>
        <w:tblLayout w:type="fixed"/>
        <w:tblCellMar>
          <w:left w:w="30" w:type="dxa"/>
          <w:right w:w="30" w:type="dxa"/>
        </w:tblCellMar>
        <w:tblLook w:val="0000" w:firstRow="0" w:lastRow="0" w:firstColumn="0" w:lastColumn="0" w:noHBand="0" w:noVBand="0"/>
      </w:tblPr>
      <w:tblGrid>
        <w:gridCol w:w="570"/>
        <w:gridCol w:w="804"/>
        <w:gridCol w:w="802"/>
        <w:gridCol w:w="864"/>
        <w:gridCol w:w="826"/>
        <w:gridCol w:w="826"/>
        <w:gridCol w:w="812"/>
        <w:gridCol w:w="825"/>
        <w:gridCol w:w="826"/>
        <w:gridCol w:w="826"/>
        <w:gridCol w:w="784"/>
        <w:gridCol w:w="798"/>
        <w:gridCol w:w="882"/>
        <w:gridCol w:w="812"/>
        <w:gridCol w:w="839"/>
        <w:gridCol w:w="812"/>
        <w:gridCol w:w="798"/>
        <w:gridCol w:w="798"/>
      </w:tblGrid>
      <w:tr w:rsidR="00077066" w:rsidRPr="00425F48">
        <w:trPr>
          <w:trHeight w:val="164"/>
          <w:tblHeader/>
        </w:trPr>
        <w:tc>
          <w:tcPr>
            <w:tcW w:w="570"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0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0</w:t>
            </w:r>
          </w:p>
        </w:tc>
        <w:tc>
          <w:tcPr>
            <w:tcW w:w="802"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w:t>
            </w:r>
          </w:p>
        </w:tc>
        <w:tc>
          <w:tcPr>
            <w:tcW w:w="86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2</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3</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4</w:t>
            </w:r>
          </w:p>
        </w:tc>
        <w:tc>
          <w:tcPr>
            <w:tcW w:w="812"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5</w:t>
            </w:r>
          </w:p>
        </w:tc>
        <w:tc>
          <w:tcPr>
            <w:tcW w:w="825"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6</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7</w:t>
            </w:r>
          </w:p>
        </w:tc>
        <w:tc>
          <w:tcPr>
            <w:tcW w:w="826"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8</w:t>
            </w:r>
          </w:p>
        </w:tc>
        <w:tc>
          <w:tcPr>
            <w:tcW w:w="784"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9</w:t>
            </w:r>
          </w:p>
        </w:tc>
        <w:tc>
          <w:tcPr>
            <w:tcW w:w="798"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10</w:t>
            </w:r>
          </w:p>
        </w:tc>
        <w:tc>
          <w:tcPr>
            <w:tcW w:w="882"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11</w:t>
            </w:r>
          </w:p>
        </w:tc>
        <w:tc>
          <w:tcPr>
            <w:tcW w:w="812"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12</w:t>
            </w:r>
          </w:p>
        </w:tc>
        <w:tc>
          <w:tcPr>
            <w:tcW w:w="839"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13</w:t>
            </w:r>
          </w:p>
        </w:tc>
        <w:tc>
          <w:tcPr>
            <w:tcW w:w="812"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14</w:t>
            </w:r>
          </w:p>
        </w:tc>
        <w:tc>
          <w:tcPr>
            <w:tcW w:w="798"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15</w:t>
            </w:r>
          </w:p>
        </w:tc>
        <w:tc>
          <w:tcPr>
            <w:tcW w:w="798" w:type="dxa"/>
            <w:tcBorders>
              <w:top w:val="nil"/>
              <w:left w:val="nil"/>
              <w:bottom w:val="single" w:sz="4" w:space="0" w:color="auto"/>
              <w:right w:val="nil"/>
            </w:tcBorders>
          </w:tcPr>
          <w:p w:rsidR="00077066" w:rsidRPr="00425F48" w:rsidRDefault="00077066" w:rsidP="00077066">
            <w:pPr>
              <w:pStyle w:val="TableColHead"/>
              <w:jc w:val="center"/>
              <w:rPr>
                <w:sz w:val="16"/>
                <w:szCs w:val="16"/>
                <w:lang w:eastAsia="en-AU"/>
              </w:rPr>
            </w:pPr>
            <w:r w:rsidRPr="00425F48">
              <w:rPr>
                <w:sz w:val="16"/>
                <w:szCs w:val="16"/>
                <w:lang w:eastAsia="en-AU"/>
              </w:rPr>
              <w:t>16</w:t>
            </w:r>
          </w:p>
        </w:tc>
      </w:tr>
      <w:tr w:rsidR="00077066" w:rsidRPr="00425F48">
        <w:trPr>
          <w:trHeight w:val="164"/>
        </w:trPr>
        <w:tc>
          <w:tcPr>
            <w:tcW w:w="570" w:type="dxa"/>
            <w:tcBorders>
              <w:top w:val="single" w:sz="4" w:space="0" w:color="auto"/>
              <w:left w:val="nil"/>
              <w:right w:val="nil"/>
            </w:tcBorders>
          </w:tcPr>
          <w:p w:rsidR="00077066" w:rsidRPr="00425F48" w:rsidRDefault="00077066" w:rsidP="00077066">
            <w:pPr>
              <w:pStyle w:val="TableText"/>
            </w:pPr>
            <w:r w:rsidRPr="00425F48">
              <w:rPr>
                <w:sz w:val="16"/>
                <w:szCs w:val="16"/>
              </w:rPr>
              <w:t>18</w:t>
            </w:r>
          </w:p>
        </w:tc>
        <w:tc>
          <w:tcPr>
            <w:tcW w:w="804" w:type="dxa"/>
            <w:tcBorders>
              <w:top w:val="single" w:sz="4" w:space="0" w:color="auto"/>
              <w:left w:val="nil"/>
              <w:right w:val="nil"/>
            </w:tcBorders>
          </w:tcPr>
          <w:p w:rsidR="00077066" w:rsidRPr="00425F48" w:rsidRDefault="00077066" w:rsidP="00077066">
            <w:pPr>
              <w:pStyle w:val="TableText"/>
            </w:pPr>
            <w:r w:rsidRPr="00425F48">
              <w:rPr>
                <w:sz w:val="16"/>
                <w:szCs w:val="16"/>
              </w:rPr>
              <w:t>0.282770</w:t>
            </w:r>
          </w:p>
        </w:tc>
        <w:tc>
          <w:tcPr>
            <w:tcW w:w="802" w:type="dxa"/>
            <w:tcBorders>
              <w:top w:val="single" w:sz="4" w:space="0" w:color="auto"/>
              <w:left w:val="nil"/>
              <w:right w:val="nil"/>
            </w:tcBorders>
          </w:tcPr>
          <w:p w:rsidR="00077066" w:rsidRPr="00425F48" w:rsidRDefault="00077066" w:rsidP="00077066">
            <w:pPr>
              <w:pStyle w:val="TableText"/>
            </w:pPr>
            <w:r w:rsidRPr="00425F48">
              <w:rPr>
                <w:sz w:val="16"/>
                <w:szCs w:val="16"/>
              </w:rPr>
              <w:t>0.297185</w:t>
            </w:r>
          </w:p>
        </w:tc>
        <w:tc>
          <w:tcPr>
            <w:tcW w:w="864" w:type="dxa"/>
            <w:tcBorders>
              <w:top w:val="single" w:sz="4" w:space="0" w:color="auto"/>
              <w:left w:val="nil"/>
              <w:right w:val="nil"/>
            </w:tcBorders>
          </w:tcPr>
          <w:p w:rsidR="00077066" w:rsidRPr="00425F48" w:rsidRDefault="00077066" w:rsidP="00077066">
            <w:pPr>
              <w:pStyle w:val="TableText"/>
            </w:pPr>
            <w:r w:rsidRPr="00425F48">
              <w:rPr>
                <w:sz w:val="16"/>
                <w:szCs w:val="16"/>
              </w:rPr>
              <w:t>0.313646</w:t>
            </w: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5"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82"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single" w:sz="4" w:space="0" w:color="auto"/>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single" w:sz="4" w:space="0" w:color="auto"/>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right w:val="nil"/>
            </w:tcBorders>
          </w:tcPr>
          <w:p w:rsidR="00077066" w:rsidRPr="00425F48" w:rsidRDefault="00077066" w:rsidP="00077066">
            <w:pPr>
              <w:pStyle w:val="TableText"/>
            </w:pPr>
            <w:r w:rsidRPr="00425F48">
              <w:rPr>
                <w:sz w:val="16"/>
                <w:szCs w:val="16"/>
              </w:rPr>
              <w:t>19</w:t>
            </w:r>
          </w:p>
        </w:tc>
        <w:tc>
          <w:tcPr>
            <w:tcW w:w="804" w:type="dxa"/>
            <w:tcBorders>
              <w:left w:val="nil"/>
              <w:right w:val="nil"/>
            </w:tcBorders>
          </w:tcPr>
          <w:p w:rsidR="00077066" w:rsidRPr="00425F48" w:rsidRDefault="00077066" w:rsidP="00077066">
            <w:pPr>
              <w:pStyle w:val="TableText"/>
            </w:pPr>
            <w:r w:rsidRPr="00425F48">
              <w:rPr>
                <w:sz w:val="16"/>
                <w:szCs w:val="16"/>
              </w:rPr>
              <w:t>0.290933</w:t>
            </w:r>
          </w:p>
        </w:tc>
        <w:tc>
          <w:tcPr>
            <w:tcW w:w="802" w:type="dxa"/>
            <w:tcBorders>
              <w:left w:val="nil"/>
              <w:right w:val="nil"/>
            </w:tcBorders>
          </w:tcPr>
          <w:p w:rsidR="00077066" w:rsidRPr="00425F48" w:rsidRDefault="00077066" w:rsidP="00077066">
            <w:pPr>
              <w:pStyle w:val="TableText"/>
            </w:pPr>
            <w:r w:rsidRPr="00425F48">
              <w:rPr>
                <w:sz w:val="16"/>
                <w:szCs w:val="16"/>
              </w:rPr>
              <w:t>0.305700</w:t>
            </w:r>
          </w:p>
        </w:tc>
        <w:tc>
          <w:tcPr>
            <w:tcW w:w="864" w:type="dxa"/>
            <w:tcBorders>
              <w:left w:val="nil"/>
              <w:right w:val="nil"/>
            </w:tcBorders>
          </w:tcPr>
          <w:p w:rsidR="00077066" w:rsidRPr="00425F48" w:rsidRDefault="00077066" w:rsidP="00077066">
            <w:pPr>
              <w:pStyle w:val="TableText"/>
            </w:pPr>
            <w:r w:rsidRPr="00425F48">
              <w:rPr>
                <w:sz w:val="16"/>
                <w:szCs w:val="16"/>
              </w:rPr>
              <w:t>0.319453</w:t>
            </w:r>
          </w:p>
        </w:tc>
        <w:tc>
          <w:tcPr>
            <w:tcW w:w="826" w:type="dxa"/>
            <w:tcBorders>
              <w:left w:val="nil"/>
              <w:right w:val="nil"/>
            </w:tcBorders>
          </w:tcPr>
          <w:p w:rsidR="00077066" w:rsidRPr="00425F48" w:rsidRDefault="00077066" w:rsidP="00077066">
            <w:pPr>
              <w:pStyle w:val="TableText"/>
            </w:pPr>
            <w:r w:rsidRPr="00425F48">
              <w:rPr>
                <w:sz w:val="16"/>
                <w:szCs w:val="16"/>
              </w:rPr>
              <w:t>0.335380</w:t>
            </w:r>
          </w:p>
        </w:tc>
        <w:tc>
          <w:tcPr>
            <w:tcW w:w="826"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5"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82"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left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left w:val="nil"/>
              <w:right w:val="nil"/>
            </w:tcBorders>
          </w:tcPr>
          <w:p w:rsidR="00077066" w:rsidRPr="00425F48" w:rsidRDefault="00077066" w:rsidP="00077066">
            <w:pPr>
              <w:pStyle w:val="TableText"/>
            </w:pPr>
          </w:p>
        </w:tc>
      </w:tr>
      <w:tr w:rsidR="00077066" w:rsidRPr="00425F48">
        <w:trPr>
          <w:trHeight w:val="164"/>
        </w:trPr>
        <w:tc>
          <w:tcPr>
            <w:tcW w:w="570" w:type="dxa"/>
            <w:tcBorders>
              <w:left w:val="nil"/>
              <w:bottom w:val="nil"/>
              <w:right w:val="nil"/>
            </w:tcBorders>
          </w:tcPr>
          <w:p w:rsidR="00077066" w:rsidRPr="00425F48" w:rsidRDefault="00077066" w:rsidP="00077066">
            <w:pPr>
              <w:pStyle w:val="TableText"/>
            </w:pPr>
            <w:r w:rsidRPr="00425F48">
              <w:rPr>
                <w:sz w:val="16"/>
                <w:szCs w:val="16"/>
              </w:rPr>
              <w:t>20</w:t>
            </w:r>
          </w:p>
        </w:tc>
        <w:tc>
          <w:tcPr>
            <w:tcW w:w="804" w:type="dxa"/>
            <w:tcBorders>
              <w:left w:val="nil"/>
              <w:bottom w:val="nil"/>
              <w:right w:val="nil"/>
            </w:tcBorders>
          </w:tcPr>
          <w:p w:rsidR="00077066" w:rsidRPr="00425F48" w:rsidRDefault="00077066" w:rsidP="00077066">
            <w:pPr>
              <w:pStyle w:val="TableText"/>
            </w:pPr>
            <w:r w:rsidRPr="00425F48">
              <w:rPr>
                <w:sz w:val="16"/>
                <w:szCs w:val="16"/>
              </w:rPr>
              <w:t>0.299995</w:t>
            </w:r>
          </w:p>
        </w:tc>
        <w:tc>
          <w:tcPr>
            <w:tcW w:w="802" w:type="dxa"/>
            <w:tcBorders>
              <w:left w:val="nil"/>
              <w:bottom w:val="nil"/>
              <w:right w:val="nil"/>
            </w:tcBorders>
          </w:tcPr>
          <w:p w:rsidR="00077066" w:rsidRPr="00425F48" w:rsidRDefault="00077066" w:rsidP="00077066">
            <w:pPr>
              <w:pStyle w:val="TableText"/>
            </w:pPr>
            <w:r w:rsidRPr="00425F48">
              <w:rPr>
                <w:sz w:val="16"/>
                <w:szCs w:val="16"/>
              </w:rPr>
              <w:t>0.315782</w:t>
            </w:r>
          </w:p>
        </w:tc>
        <w:tc>
          <w:tcPr>
            <w:tcW w:w="864" w:type="dxa"/>
            <w:tcBorders>
              <w:left w:val="nil"/>
              <w:bottom w:val="nil"/>
              <w:right w:val="nil"/>
            </w:tcBorders>
          </w:tcPr>
          <w:p w:rsidR="00077066" w:rsidRPr="00425F48" w:rsidRDefault="00077066" w:rsidP="00077066">
            <w:pPr>
              <w:pStyle w:val="TableText"/>
            </w:pPr>
            <w:r w:rsidRPr="00425F48">
              <w:rPr>
                <w:sz w:val="16"/>
                <w:szCs w:val="16"/>
              </w:rPr>
              <w:t>0.329870</w:t>
            </w:r>
          </w:p>
        </w:tc>
        <w:tc>
          <w:tcPr>
            <w:tcW w:w="826" w:type="dxa"/>
            <w:tcBorders>
              <w:left w:val="nil"/>
              <w:bottom w:val="nil"/>
              <w:right w:val="nil"/>
            </w:tcBorders>
          </w:tcPr>
          <w:p w:rsidR="00077066" w:rsidRPr="00425F48" w:rsidRDefault="00077066" w:rsidP="00077066">
            <w:pPr>
              <w:pStyle w:val="TableText"/>
            </w:pPr>
            <w:r w:rsidRPr="00425F48">
              <w:rPr>
                <w:sz w:val="16"/>
                <w:szCs w:val="16"/>
              </w:rPr>
              <w:t>0.342802</w:t>
            </w:r>
          </w:p>
        </w:tc>
        <w:tc>
          <w:tcPr>
            <w:tcW w:w="826" w:type="dxa"/>
            <w:tcBorders>
              <w:left w:val="nil"/>
              <w:bottom w:val="nil"/>
              <w:right w:val="nil"/>
            </w:tcBorders>
          </w:tcPr>
          <w:p w:rsidR="00077066" w:rsidRPr="00425F48" w:rsidRDefault="00077066" w:rsidP="00077066">
            <w:pPr>
              <w:pStyle w:val="TableText"/>
            </w:pPr>
            <w:r w:rsidRPr="00425F48">
              <w:rPr>
                <w:sz w:val="16"/>
                <w:szCs w:val="16"/>
              </w:rPr>
              <w:t>0.358068</w:t>
            </w:r>
          </w:p>
        </w:tc>
        <w:tc>
          <w:tcPr>
            <w:tcW w:w="812"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5"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82"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21</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0.310906</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0.326743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0.341909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0.355138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0.367082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0.381556</w:t>
            </w:r>
          </w:p>
        </w:tc>
        <w:tc>
          <w:tcPr>
            <w:tcW w:w="825"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8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22</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0.323479</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0.339449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0.354621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0.368977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0.381167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0.391961</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0.405516</w:t>
            </w: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8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23</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0.338757</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0.354609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0.369840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0.384105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0.397428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0.408366</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0.417817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0.430304</w:t>
            </w:r>
          </w:p>
        </w:tc>
        <w:tc>
          <w:tcPr>
            <w:tcW w:w="826"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8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24</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0.355378</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0.371771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0.386804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0.401072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0.414229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0.426344</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0.435875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0.443855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0.455182</w:t>
            </w:r>
          </w:p>
        </w:tc>
        <w:tc>
          <w:tcPr>
            <w:tcW w:w="784"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8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25</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0.373555</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0.390380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0.405949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0.419912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0.432995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0.444852</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0.455596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0.463577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0.469969</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0.480056</w:t>
            </w: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8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26</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0.393449</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0.410510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0.426487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0.440966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0.453621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0.465315</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0.475699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0.484928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0.491241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0.495952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0.504740</w:t>
            </w:r>
          </w:p>
        </w:tc>
        <w:tc>
          <w:tcPr>
            <w:tcW w:w="88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27</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0.415039</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0.432219</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0.448377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0.463233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0.476381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0.487516</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0.497648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0.506418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0.514021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0.518579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0.521546</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0.531869</w:t>
            </w: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28</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0.437007</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0.454220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0.470474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0.485509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0.499061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0.510734</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0.520244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0.528741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0.535855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0.541818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0.544630</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0.554501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0.564125</w:t>
            </w:r>
          </w:p>
        </w:tc>
        <w:tc>
          <w:tcPr>
            <w:tcW w:w="839"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29</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0.459738</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0.476635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0.492888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0.508003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0.521737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0.533846</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0.543939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0.551752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0.558572</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0.564014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0.568343</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0.577734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0.586875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0.595760</w:t>
            </w:r>
          </w:p>
        </w:tc>
        <w:tc>
          <w:tcPr>
            <w:tcW w:w="812"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30</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0.482668</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0.499247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0.515129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0.530246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0.544084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0.556418</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0.567018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0.575496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0.581606</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0.586766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0.590574</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0.599526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0.608226</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0.616670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0.624858</w:t>
            </w:r>
          </w:p>
        </w:tc>
        <w:tc>
          <w:tcPr>
            <w:tcW w:w="798" w:type="dxa"/>
            <w:tcBorders>
              <w:top w:val="nil"/>
              <w:left w:val="nil"/>
              <w:bottom w:val="nil"/>
              <w:right w:val="nil"/>
            </w:tcBorders>
          </w:tcPr>
          <w:p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31</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0.505554</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0.521731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0.537263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0.551990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0.565868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0.578361</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0.589256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0.598338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0.605220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0.609666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0.613225</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0.621724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0.629972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0.637965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0.645705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0.653192</w:t>
            </w:r>
          </w:p>
        </w:tc>
        <w:tc>
          <w:tcPr>
            <w:tcW w:w="798" w:type="dxa"/>
            <w:tcBorders>
              <w:top w:val="nil"/>
              <w:left w:val="nil"/>
              <w:bottom w:val="nil"/>
              <w:right w:val="nil"/>
            </w:tcBorders>
          </w:tcPr>
          <w:p w:rsidR="00077066" w:rsidRPr="00425F48" w:rsidRDefault="00077066" w:rsidP="00077066">
            <w:pPr>
              <w:pStyle w:val="TableText"/>
            </w:pP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32</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0.528737</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0.544473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0.559560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0.573915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0.587389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0.599961</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0.611070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0.620513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0.628088</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0.633402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0.636233</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0.644268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0.652053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0.659589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0.666875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0.673915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0.680711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33</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0.552554</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0.567828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0.582416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0.596283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0.609364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0.621517</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0.632742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0.642448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0.650443</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0.656529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0.660311</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0.667844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0.675133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0.682177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0.688981</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0.695546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0.701876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34</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0.575931</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0.590917</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0.605002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0.618340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0.630917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0.642681</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0.653497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0.663381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0.671710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0.678299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0.682956</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0.690016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0.696838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0.703425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0.709778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0.715902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0.721800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35</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0.598934</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0.613632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0.627414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0.640222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0.652251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0.663506</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0.673944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0.683434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0.692004</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0.699001</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0.704241</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0.710860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0.717249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0.723411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0.729348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0.735066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0.740568</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36</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0.621733</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0.636098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0.649578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0.662075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0.673552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0.684246</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0.694171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0.703296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0.711488</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0.718785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0.724501</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0.730704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0.736683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0.742445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0.747992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0.753329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0.758460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37</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0.644406</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0.658342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0.671473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0.683666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0.694838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0.704968</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0.714327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0.722943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0.730787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0.737725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0.743804</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0.749612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0.755207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0.760593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0.765774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0.770755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0.775540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38</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0.666776</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0.680264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0.692959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0.704813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0.715698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0.725545</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0.734346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0.742405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0.749757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0.756378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0.762126</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0.767567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0.772804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0.777841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0.782683</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0.787334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0.791800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39</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0.689057</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0.701750</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0.713988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0.725404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0.735965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0.745549</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0.754093</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0.761601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0.768408</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0.774554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0.780015</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0.785086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0.789964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0.794651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0.799153</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0.803475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0.807622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40</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0.711132</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0.723058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0.734466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0.745435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0.755574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0.764862</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0.773179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0.780466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0.786740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0.792359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0.797370</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0.802073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0.806593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0.810934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0.815100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0.819097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0.822929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41</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0.732994</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0.744126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0.754749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0.764874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0.774590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0.783486</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0.791548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0.798655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0.804755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0.809869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0.814381</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0.818714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0.822875</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0.826867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0.830696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0.834367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0.837885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42</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0.754264</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0.764676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0.774505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0.783851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0.792732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0.801250</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0.808967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0.815876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0.821854</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0.826852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0.830895</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0.834858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0.838659</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0.842305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0.845799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0.849146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0.852351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43</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0.774915</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0.784566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0.793691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0.802259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0.810382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0.818084</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0.825477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0.832096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0.837938</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0.842877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0.846863</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0.850457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0.853902</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0.857204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0.860365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0.863392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0.866289</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44</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0.795248</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0.804323</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0.812682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0.820549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0.827896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0.834848</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0.841432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0.847765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0.853356</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0.858204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0.862179</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0.865416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0.868517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0.871485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0.874327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0.877045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0.879645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45</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0.811371</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0.823724</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0.831522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0.838625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0.845283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0.851468</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0.857314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0.862848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0.868195</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0.872833</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0.876764</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0.879659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0.882430</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0.885082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0.887618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0.890043</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0.892360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lastRenderedPageBreak/>
              <w:t>46</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0.831004</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0.838558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0.849995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0.856558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0.862459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0.867970</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0.873059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0.877870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0.882430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0.886866</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0.890628</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0.893197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0.895653</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0.898002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0.900247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0.902392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0.904441</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47</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0.850286</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0.857018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0.863339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0.873922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0.879321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0.884098</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0.888542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0.892621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0.896483</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0.900154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0.903765</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0.906022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0.908178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0.910239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0.912208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0.914087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0.915882</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48</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0.869333</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0.875216</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0.880726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0.885879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0.895676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0.899987</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0.903718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0.907178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0.910328</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0.913325</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0.916188</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0.918147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0.920018</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0.921805</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0.923510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0.925137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0.926690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49</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0.888164</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0.893182</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0.897868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0.902239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0.906310</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0.915414</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0.918729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0.921509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0.924077</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0.926391</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0.928611</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0.930264</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0.931841</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0.933346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0.934781</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0.936150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0.937455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50</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0.907003</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0.911118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0.914948</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0.918510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0.921819</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0.924892</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0.933387</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0.935790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0.937700</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0.939459</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0.941017</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0.942353</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0.943627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0.944841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0.945997</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0.947100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0.948150</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51</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0.925567</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0.928751</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0.931705</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0.934444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0.936981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0.939330</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0.941504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0.949490</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0.951078</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0.952214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0.953254</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0.954266</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0.955230</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0.956148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0.957021</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0.957853</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0.958645</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52</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0.944207</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0.946398</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0.948424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0.950294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0.952022</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0.953617</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0.955089</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0.956446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0.964011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0.964862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0.965300</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0.965978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0.966624</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0.967238</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0.967822</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0.968378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0.968906</w:t>
            </w:r>
          </w:p>
        </w:tc>
      </w:tr>
      <w:tr w:rsidR="00077066" w:rsidRPr="00425F48">
        <w:trPr>
          <w:trHeight w:val="164"/>
        </w:trPr>
        <w:tc>
          <w:tcPr>
            <w:tcW w:w="570" w:type="dxa"/>
            <w:tcBorders>
              <w:top w:val="nil"/>
              <w:left w:val="nil"/>
              <w:bottom w:val="nil"/>
              <w:right w:val="nil"/>
            </w:tcBorders>
          </w:tcPr>
          <w:p w:rsidR="00077066" w:rsidRPr="00425F48" w:rsidRDefault="00077066" w:rsidP="00077066">
            <w:pPr>
              <w:pStyle w:val="TableText"/>
            </w:pPr>
            <w:r w:rsidRPr="00425F48">
              <w:rPr>
                <w:sz w:val="16"/>
                <w:szCs w:val="16"/>
              </w:rPr>
              <w:t>53</w:t>
            </w:r>
          </w:p>
        </w:tc>
        <w:tc>
          <w:tcPr>
            <w:tcW w:w="804" w:type="dxa"/>
            <w:tcBorders>
              <w:top w:val="nil"/>
              <w:left w:val="nil"/>
              <w:bottom w:val="nil"/>
              <w:right w:val="nil"/>
            </w:tcBorders>
          </w:tcPr>
          <w:p w:rsidR="00077066" w:rsidRPr="00425F48" w:rsidRDefault="00077066" w:rsidP="00077066">
            <w:pPr>
              <w:pStyle w:val="TableText"/>
            </w:pPr>
            <w:r w:rsidRPr="00425F48">
              <w:rPr>
                <w:sz w:val="16"/>
                <w:szCs w:val="16"/>
              </w:rPr>
              <w:t>0.962674</w:t>
            </w:r>
          </w:p>
        </w:tc>
        <w:tc>
          <w:tcPr>
            <w:tcW w:w="802" w:type="dxa"/>
            <w:tcBorders>
              <w:top w:val="nil"/>
              <w:left w:val="nil"/>
              <w:bottom w:val="nil"/>
              <w:right w:val="nil"/>
            </w:tcBorders>
          </w:tcPr>
          <w:p w:rsidR="00077066" w:rsidRPr="00425F48" w:rsidRDefault="00077066" w:rsidP="00077066">
            <w:pPr>
              <w:pStyle w:val="TableText"/>
            </w:pPr>
            <w:r w:rsidRPr="00425F48">
              <w:rPr>
                <w:sz w:val="16"/>
                <w:szCs w:val="16"/>
              </w:rPr>
              <w:t>0.963815</w:t>
            </w:r>
          </w:p>
        </w:tc>
        <w:tc>
          <w:tcPr>
            <w:tcW w:w="864" w:type="dxa"/>
            <w:tcBorders>
              <w:top w:val="nil"/>
              <w:left w:val="nil"/>
              <w:bottom w:val="nil"/>
              <w:right w:val="nil"/>
            </w:tcBorders>
          </w:tcPr>
          <w:p w:rsidR="00077066" w:rsidRPr="00425F48" w:rsidRDefault="00077066" w:rsidP="00077066">
            <w:pPr>
              <w:pStyle w:val="TableText"/>
            </w:pPr>
            <w:r w:rsidRPr="00425F48">
              <w:rPr>
                <w:sz w:val="16"/>
                <w:szCs w:val="16"/>
              </w:rPr>
              <w:t>0.964866</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0.965832</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0.966721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0.967539</w:t>
            </w:r>
          </w:p>
        </w:tc>
        <w:tc>
          <w:tcPr>
            <w:tcW w:w="825" w:type="dxa"/>
            <w:tcBorders>
              <w:top w:val="nil"/>
              <w:left w:val="nil"/>
              <w:bottom w:val="nil"/>
              <w:right w:val="nil"/>
            </w:tcBorders>
          </w:tcPr>
          <w:p w:rsidR="00077066" w:rsidRPr="00425F48" w:rsidRDefault="00077066" w:rsidP="00077066">
            <w:pPr>
              <w:pStyle w:val="TableText"/>
            </w:pPr>
            <w:r w:rsidRPr="00425F48">
              <w:rPr>
                <w:sz w:val="16"/>
                <w:szCs w:val="16"/>
              </w:rPr>
              <w:t>0.968291</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0.968984</w:t>
            </w:r>
          </w:p>
        </w:tc>
        <w:tc>
          <w:tcPr>
            <w:tcW w:w="826" w:type="dxa"/>
            <w:tcBorders>
              <w:top w:val="nil"/>
              <w:left w:val="nil"/>
              <w:bottom w:val="nil"/>
              <w:right w:val="nil"/>
            </w:tcBorders>
          </w:tcPr>
          <w:p w:rsidR="00077066" w:rsidRPr="00425F48" w:rsidRDefault="00077066" w:rsidP="00077066">
            <w:pPr>
              <w:pStyle w:val="TableText"/>
            </w:pPr>
            <w:r w:rsidRPr="00425F48">
              <w:rPr>
                <w:sz w:val="16"/>
                <w:szCs w:val="16"/>
              </w:rPr>
              <w:t>0.969621</w:t>
            </w:r>
          </w:p>
        </w:tc>
        <w:tc>
          <w:tcPr>
            <w:tcW w:w="784" w:type="dxa"/>
            <w:tcBorders>
              <w:top w:val="nil"/>
              <w:left w:val="nil"/>
              <w:bottom w:val="nil"/>
              <w:right w:val="nil"/>
            </w:tcBorders>
          </w:tcPr>
          <w:p w:rsidR="00077066" w:rsidRPr="00425F48" w:rsidRDefault="00077066" w:rsidP="00077066">
            <w:pPr>
              <w:pStyle w:val="TableText"/>
            </w:pPr>
            <w:r w:rsidRPr="00425F48">
              <w:rPr>
                <w:sz w:val="16"/>
                <w:szCs w:val="16"/>
              </w:rPr>
              <w:t>0.976858</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0.977060</w:t>
            </w:r>
          </w:p>
        </w:tc>
        <w:tc>
          <w:tcPr>
            <w:tcW w:w="882" w:type="dxa"/>
            <w:tcBorders>
              <w:top w:val="nil"/>
              <w:left w:val="nil"/>
              <w:bottom w:val="nil"/>
              <w:right w:val="nil"/>
            </w:tcBorders>
          </w:tcPr>
          <w:p w:rsidR="00077066" w:rsidRPr="00425F48" w:rsidRDefault="00077066" w:rsidP="00077066">
            <w:pPr>
              <w:pStyle w:val="TableText"/>
            </w:pPr>
            <w:r w:rsidRPr="00425F48">
              <w:rPr>
                <w:sz w:val="16"/>
                <w:szCs w:val="16"/>
              </w:rPr>
              <w:t>0.977397</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0.977717</w:t>
            </w:r>
          </w:p>
        </w:tc>
        <w:tc>
          <w:tcPr>
            <w:tcW w:w="839" w:type="dxa"/>
            <w:tcBorders>
              <w:top w:val="nil"/>
              <w:left w:val="nil"/>
              <w:bottom w:val="nil"/>
              <w:right w:val="nil"/>
            </w:tcBorders>
          </w:tcPr>
          <w:p w:rsidR="00077066" w:rsidRPr="00425F48" w:rsidRDefault="00077066" w:rsidP="00077066">
            <w:pPr>
              <w:pStyle w:val="TableText"/>
            </w:pPr>
            <w:r w:rsidRPr="00425F48">
              <w:rPr>
                <w:sz w:val="16"/>
                <w:szCs w:val="16"/>
              </w:rPr>
              <w:t>0.978021</w:t>
            </w:r>
          </w:p>
        </w:tc>
        <w:tc>
          <w:tcPr>
            <w:tcW w:w="812" w:type="dxa"/>
            <w:tcBorders>
              <w:top w:val="nil"/>
              <w:left w:val="nil"/>
              <w:bottom w:val="nil"/>
              <w:right w:val="nil"/>
            </w:tcBorders>
          </w:tcPr>
          <w:p w:rsidR="00077066" w:rsidRPr="00425F48" w:rsidRDefault="00077066" w:rsidP="00077066">
            <w:pPr>
              <w:pStyle w:val="TableText"/>
            </w:pPr>
            <w:r w:rsidRPr="00425F48">
              <w:rPr>
                <w:sz w:val="16"/>
                <w:szCs w:val="16"/>
              </w:rPr>
              <w:t>0.978310</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0.978584</w:t>
            </w:r>
          </w:p>
        </w:tc>
        <w:tc>
          <w:tcPr>
            <w:tcW w:w="798" w:type="dxa"/>
            <w:tcBorders>
              <w:top w:val="nil"/>
              <w:left w:val="nil"/>
              <w:bottom w:val="nil"/>
              <w:right w:val="nil"/>
            </w:tcBorders>
          </w:tcPr>
          <w:p w:rsidR="00077066" w:rsidRPr="00425F48" w:rsidRDefault="00077066" w:rsidP="00077066">
            <w:pPr>
              <w:pStyle w:val="TableText"/>
            </w:pPr>
            <w:r w:rsidRPr="00425F48">
              <w:rPr>
                <w:sz w:val="16"/>
                <w:szCs w:val="16"/>
              </w:rPr>
              <w:t>0.978845</w:t>
            </w:r>
          </w:p>
        </w:tc>
      </w:tr>
      <w:tr w:rsidR="00077066" w:rsidRPr="00425F48">
        <w:trPr>
          <w:trHeight w:val="164"/>
        </w:trPr>
        <w:tc>
          <w:tcPr>
            <w:tcW w:w="570" w:type="dxa"/>
            <w:tcBorders>
              <w:top w:val="nil"/>
              <w:left w:val="nil"/>
              <w:right w:val="nil"/>
            </w:tcBorders>
          </w:tcPr>
          <w:p w:rsidR="00077066" w:rsidRPr="00425F48" w:rsidRDefault="00077066" w:rsidP="00077066">
            <w:pPr>
              <w:pStyle w:val="TableText"/>
            </w:pPr>
            <w:r w:rsidRPr="00425F48">
              <w:rPr>
                <w:sz w:val="16"/>
                <w:szCs w:val="16"/>
              </w:rPr>
              <w:t>54</w:t>
            </w:r>
          </w:p>
        </w:tc>
        <w:tc>
          <w:tcPr>
            <w:tcW w:w="804" w:type="dxa"/>
            <w:tcBorders>
              <w:top w:val="nil"/>
              <w:left w:val="nil"/>
              <w:right w:val="nil"/>
            </w:tcBorders>
          </w:tcPr>
          <w:p w:rsidR="00077066" w:rsidRPr="00425F48" w:rsidRDefault="00077066" w:rsidP="00077066">
            <w:pPr>
              <w:pStyle w:val="TableText"/>
            </w:pPr>
            <w:r w:rsidRPr="00425F48">
              <w:rPr>
                <w:sz w:val="16"/>
                <w:szCs w:val="16"/>
              </w:rPr>
              <w:t>0.981773</w:t>
            </w:r>
          </w:p>
        </w:tc>
        <w:tc>
          <w:tcPr>
            <w:tcW w:w="802" w:type="dxa"/>
            <w:tcBorders>
              <w:top w:val="nil"/>
              <w:left w:val="nil"/>
              <w:right w:val="nil"/>
            </w:tcBorders>
          </w:tcPr>
          <w:p w:rsidR="00077066" w:rsidRPr="00425F48" w:rsidRDefault="00077066" w:rsidP="00077066">
            <w:pPr>
              <w:pStyle w:val="TableText"/>
            </w:pPr>
            <w:r w:rsidRPr="00425F48">
              <w:rPr>
                <w:sz w:val="16"/>
                <w:szCs w:val="16"/>
              </w:rPr>
              <w:t>0.981773</w:t>
            </w:r>
          </w:p>
        </w:tc>
        <w:tc>
          <w:tcPr>
            <w:tcW w:w="864" w:type="dxa"/>
            <w:tcBorders>
              <w:top w:val="nil"/>
              <w:left w:val="nil"/>
              <w:right w:val="nil"/>
            </w:tcBorders>
          </w:tcPr>
          <w:p w:rsidR="00077066" w:rsidRPr="00425F48" w:rsidRDefault="00077066" w:rsidP="00077066">
            <w:pPr>
              <w:pStyle w:val="TableText"/>
            </w:pPr>
            <w:r w:rsidRPr="00425F48">
              <w:rPr>
                <w:sz w:val="16"/>
                <w:szCs w:val="16"/>
              </w:rPr>
              <w:t>0.981773</w:t>
            </w:r>
          </w:p>
        </w:tc>
        <w:tc>
          <w:tcPr>
            <w:tcW w:w="826" w:type="dxa"/>
            <w:tcBorders>
              <w:top w:val="nil"/>
              <w:left w:val="nil"/>
              <w:right w:val="nil"/>
            </w:tcBorders>
          </w:tcPr>
          <w:p w:rsidR="00077066" w:rsidRPr="00425F48" w:rsidRDefault="00077066" w:rsidP="00077066">
            <w:pPr>
              <w:pStyle w:val="TableText"/>
            </w:pPr>
            <w:r w:rsidRPr="00425F48">
              <w:rPr>
                <w:sz w:val="16"/>
                <w:szCs w:val="16"/>
              </w:rPr>
              <w:t>0.981773</w:t>
            </w:r>
          </w:p>
        </w:tc>
        <w:tc>
          <w:tcPr>
            <w:tcW w:w="826" w:type="dxa"/>
            <w:tcBorders>
              <w:top w:val="nil"/>
              <w:left w:val="nil"/>
              <w:right w:val="nil"/>
            </w:tcBorders>
          </w:tcPr>
          <w:p w:rsidR="00077066" w:rsidRPr="00425F48" w:rsidRDefault="00077066" w:rsidP="00077066">
            <w:pPr>
              <w:pStyle w:val="TableText"/>
            </w:pPr>
            <w:r w:rsidRPr="00425F48">
              <w:rPr>
                <w:sz w:val="16"/>
                <w:szCs w:val="16"/>
              </w:rPr>
              <w:t>0.981773</w:t>
            </w:r>
          </w:p>
        </w:tc>
        <w:tc>
          <w:tcPr>
            <w:tcW w:w="812" w:type="dxa"/>
            <w:tcBorders>
              <w:top w:val="nil"/>
              <w:left w:val="nil"/>
              <w:right w:val="nil"/>
            </w:tcBorders>
          </w:tcPr>
          <w:p w:rsidR="00077066" w:rsidRPr="00425F48" w:rsidRDefault="00077066" w:rsidP="00077066">
            <w:pPr>
              <w:pStyle w:val="TableText"/>
            </w:pPr>
            <w:r w:rsidRPr="00425F48">
              <w:rPr>
                <w:sz w:val="16"/>
                <w:szCs w:val="16"/>
              </w:rPr>
              <w:t>0.981773</w:t>
            </w:r>
          </w:p>
        </w:tc>
        <w:tc>
          <w:tcPr>
            <w:tcW w:w="825" w:type="dxa"/>
            <w:tcBorders>
              <w:top w:val="nil"/>
              <w:left w:val="nil"/>
              <w:right w:val="nil"/>
            </w:tcBorders>
          </w:tcPr>
          <w:p w:rsidR="00077066" w:rsidRPr="00425F48" w:rsidRDefault="00077066" w:rsidP="00077066">
            <w:pPr>
              <w:pStyle w:val="TableText"/>
            </w:pPr>
            <w:r w:rsidRPr="00425F48">
              <w:rPr>
                <w:sz w:val="16"/>
                <w:szCs w:val="16"/>
              </w:rPr>
              <w:t>0.981773</w:t>
            </w:r>
          </w:p>
        </w:tc>
        <w:tc>
          <w:tcPr>
            <w:tcW w:w="826" w:type="dxa"/>
            <w:tcBorders>
              <w:top w:val="nil"/>
              <w:left w:val="nil"/>
              <w:right w:val="nil"/>
            </w:tcBorders>
          </w:tcPr>
          <w:p w:rsidR="00077066" w:rsidRPr="00425F48" w:rsidRDefault="00077066" w:rsidP="00077066">
            <w:pPr>
              <w:pStyle w:val="TableText"/>
            </w:pPr>
            <w:r w:rsidRPr="00425F48">
              <w:rPr>
                <w:sz w:val="16"/>
                <w:szCs w:val="16"/>
              </w:rPr>
              <w:t>0.981773</w:t>
            </w:r>
          </w:p>
        </w:tc>
        <w:tc>
          <w:tcPr>
            <w:tcW w:w="826" w:type="dxa"/>
            <w:tcBorders>
              <w:top w:val="nil"/>
              <w:left w:val="nil"/>
              <w:right w:val="nil"/>
            </w:tcBorders>
          </w:tcPr>
          <w:p w:rsidR="00077066" w:rsidRPr="00425F48" w:rsidRDefault="00077066" w:rsidP="00077066">
            <w:pPr>
              <w:pStyle w:val="TableText"/>
            </w:pPr>
            <w:r w:rsidRPr="00425F48">
              <w:rPr>
                <w:sz w:val="16"/>
                <w:szCs w:val="16"/>
              </w:rPr>
              <w:t>0.981773</w:t>
            </w:r>
          </w:p>
        </w:tc>
        <w:tc>
          <w:tcPr>
            <w:tcW w:w="784" w:type="dxa"/>
            <w:tcBorders>
              <w:top w:val="nil"/>
              <w:left w:val="nil"/>
              <w:right w:val="nil"/>
            </w:tcBorders>
          </w:tcPr>
          <w:p w:rsidR="00077066" w:rsidRPr="00425F48" w:rsidRDefault="00077066" w:rsidP="00077066">
            <w:pPr>
              <w:pStyle w:val="TableText"/>
            </w:pPr>
            <w:r w:rsidRPr="00425F48">
              <w:rPr>
                <w:sz w:val="16"/>
                <w:szCs w:val="16"/>
              </w:rPr>
              <w:t>0.981773</w:t>
            </w:r>
          </w:p>
        </w:tc>
        <w:tc>
          <w:tcPr>
            <w:tcW w:w="798" w:type="dxa"/>
            <w:tcBorders>
              <w:top w:val="nil"/>
              <w:left w:val="nil"/>
              <w:right w:val="nil"/>
            </w:tcBorders>
          </w:tcPr>
          <w:p w:rsidR="00077066" w:rsidRPr="00425F48" w:rsidRDefault="00077066" w:rsidP="00077066">
            <w:pPr>
              <w:pStyle w:val="TableText"/>
            </w:pPr>
            <w:r w:rsidRPr="00425F48">
              <w:rPr>
                <w:sz w:val="16"/>
                <w:szCs w:val="16"/>
              </w:rPr>
              <w:t>0.988791</w:t>
            </w:r>
          </w:p>
        </w:tc>
        <w:tc>
          <w:tcPr>
            <w:tcW w:w="882" w:type="dxa"/>
            <w:tcBorders>
              <w:top w:val="nil"/>
              <w:left w:val="nil"/>
              <w:right w:val="nil"/>
            </w:tcBorders>
          </w:tcPr>
          <w:p w:rsidR="00077066" w:rsidRPr="00425F48" w:rsidRDefault="00077066" w:rsidP="00077066">
            <w:pPr>
              <w:pStyle w:val="TableText"/>
            </w:pPr>
            <w:r w:rsidRPr="00425F48">
              <w:rPr>
                <w:sz w:val="16"/>
                <w:szCs w:val="16"/>
              </w:rPr>
              <w:t>0.988791</w:t>
            </w:r>
          </w:p>
        </w:tc>
        <w:tc>
          <w:tcPr>
            <w:tcW w:w="812" w:type="dxa"/>
            <w:tcBorders>
              <w:top w:val="nil"/>
              <w:left w:val="nil"/>
              <w:right w:val="nil"/>
            </w:tcBorders>
          </w:tcPr>
          <w:p w:rsidR="00077066" w:rsidRPr="00425F48" w:rsidRDefault="00077066" w:rsidP="00077066">
            <w:pPr>
              <w:pStyle w:val="TableText"/>
            </w:pPr>
            <w:r w:rsidRPr="00425F48">
              <w:rPr>
                <w:sz w:val="16"/>
                <w:szCs w:val="16"/>
              </w:rPr>
              <w:t>0.988791</w:t>
            </w:r>
          </w:p>
        </w:tc>
        <w:tc>
          <w:tcPr>
            <w:tcW w:w="839" w:type="dxa"/>
            <w:tcBorders>
              <w:top w:val="nil"/>
              <w:left w:val="nil"/>
              <w:right w:val="nil"/>
            </w:tcBorders>
          </w:tcPr>
          <w:p w:rsidR="00077066" w:rsidRPr="00425F48" w:rsidRDefault="00077066" w:rsidP="00077066">
            <w:pPr>
              <w:pStyle w:val="TableText"/>
            </w:pPr>
            <w:r w:rsidRPr="00425F48">
              <w:rPr>
                <w:sz w:val="16"/>
                <w:szCs w:val="16"/>
              </w:rPr>
              <w:t>0.988791</w:t>
            </w:r>
          </w:p>
        </w:tc>
        <w:tc>
          <w:tcPr>
            <w:tcW w:w="812" w:type="dxa"/>
            <w:tcBorders>
              <w:top w:val="nil"/>
              <w:left w:val="nil"/>
              <w:right w:val="nil"/>
            </w:tcBorders>
          </w:tcPr>
          <w:p w:rsidR="00077066" w:rsidRPr="00425F48" w:rsidRDefault="00077066" w:rsidP="00077066">
            <w:pPr>
              <w:pStyle w:val="TableText"/>
            </w:pPr>
            <w:r w:rsidRPr="00425F48">
              <w:rPr>
                <w:sz w:val="16"/>
                <w:szCs w:val="16"/>
              </w:rPr>
              <w:t>0.988791</w:t>
            </w:r>
          </w:p>
        </w:tc>
        <w:tc>
          <w:tcPr>
            <w:tcW w:w="798" w:type="dxa"/>
            <w:tcBorders>
              <w:top w:val="nil"/>
              <w:left w:val="nil"/>
              <w:right w:val="nil"/>
            </w:tcBorders>
          </w:tcPr>
          <w:p w:rsidR="00077066" w:rsidRPr="00425F48" w:rsidRDefault="00077066" w:rsidP="00077066">
            <w:pPr>
              <w:pStyle w:val="TableText"/>
            </w:pPr>
            <w:r w:rsidRPr="00425F48">
              <w:rPr>
                <w:sz w:val="16"/>
                <w:szCs w:val="16"/>
              </w:rPr>
              <w:t>0.988791</w:t>
            </w:r>
          </w:p>
        </w:tc>
        <w:tc>
          <w:tcPr>
            <w:tcW w:w="798" w:type="dxa"/>
            <w:tcBorders>
              <w:top w:val="nil"/>
              <w:left w:val="nil"/>
              <w:right w:val="nil"/>
            </w:tcBorders>
          </w:tcPr>
          <w:p w:rsidR="00077066" w:rsidRPr="00425F48" w:rsidRDefault="00077066" w:rsidP="00077066">
            <w:pPr>
              <w:pStyle w:val="TableText"/>
            </w:pPr>
            <w:r w:rsidRPr="00425F48">
              <w:rPr>
                <w:sz w:val="16"/>
                <w:szCs w:val="16"/>
              </w:rPr>
              <w:t>0.988791</w:t>
            </w:r>
          </w:p>
        </w:tc>
      </w:tr>
      <w:tr w:rsidR="00077066" w:rsidRPr="00425F48">
        <w:trPr>
          <w:trHeight w:val="164"/>
        </w:trPr>
        <w:tc>
          <w:tcPr>
            <w:tcW w:w="570"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55</w:t>
            </w:r>
            <w:r>
              <w:rPr>
                <w:sz w:val="16"/>
                <w:szCs w:val="16"/>
              </w:rPr>
              <w:t> and over</w:t>
            </w:r>
          </w:p>
        </w:tc>
        <w:tc>
          <w:tcPr>
            <w:tcW w:w="80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0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6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5"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784"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798"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8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39"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798"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c>
          <w:tcPr>
            <w:tcW w:w="798" w:type="dxa"/>
            <w:tcBorders>
              <w:top w:val="nil"/>
              <w:left w:val="nil"/>
              <w:bottom w:val="single" w:sz="4" w:space="0" w:color="auto"/>
              <w:right w:val="nil"/>
            </w:tcBorders>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3C</w:t>
      </w:r>
      <w:r w:rsidRPr="00425F48">
        <w:tab/>
        <w:t>Productivity contribution valuation factors (PCF) — females with first day of membership of PSS Scheme being on or before 30 June 1999 (continued)</w:t>
      </w:r>
    </w:p>
    <w:p w:rsidR="00077066" w:rsidRPr="00425F48" w:rsidRDefault="00077066" w:rsidP="00077066">
      <w:pPr>
        <w:pStyle w:val="TableColHead"/>
        <w:jc w:val="center"/>
      </w:pPr>
      <w:r w:rsidRPr="00425F48">
        <w:rPr>
          <w:sz w:val="20"/>
        </w:rPr>
        <w:t>Complete years between first day of membership and relevant date</w:t>
      </w:r>
    </w:p>
    <w:tbl>
      <w:tblPr>
        <w:tblW w:w="14503"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16"/>
        <w:gridCol w:w="816"/>
        <w:gridCol w:w="816"/>
        <w:gridCol w:w="816"/>
        <w:gridCol w:w="816"/>
        <w:gridCol w:w="816"/>
        <w:gridCol w:w="816"/>
        <w:gridCol w:w="816"/>
      </w:tblGrid>
      <w:tr w:rsidR="00077066" w:rsidRPr="00425F48">
        <w:trPr>
          <w:trHeight w:val="165"/>
          <w:tblHeader/>
        </w:trPr>
        <w:tc>
          <w:tcPr>
            <w:tcW w:w="648"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25</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26</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27</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28</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29</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30</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31</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32</w:t>
            </w:r>
          </w:p>
        </w:tc>
        <w:tc>
          <w:tcPr>
            <w:tcW w:w="763"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33</w:t>
            </w:r>
          </w:p>
        </w:tc>
      </w:tr>
      <w:tr w:rsidR="00077066" w:rsidRPr="00425F48">
        <w:trPr>
          <w:trHeight w:val="165"/>
        </w:trPr>
        <w:tc>
          <w:tcPr>
            <w:tcW w:w="648"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33</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0.707974</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763"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0.727478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0.732939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0.745859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0.750945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0.755830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0.763391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0.768127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0.772673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0.777034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0.780135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0.784546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0.788776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0.792832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0.796719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0.796085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0.800195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0.804136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0.807912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0.811528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0.814991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0.811599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0.815411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0.819063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0.822561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0.825909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0.829114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0.832179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0.826602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0.830120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0.833490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0.836715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0.839800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0.842752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0.845574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0.848271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0.841254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0.844480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0.847567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0.850521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0.853346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0.856046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0.858627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0.861093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0.863448</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0.855419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0.858355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0.861163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0.863848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0.866415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0.868868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0.871211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0.873449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0.875585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0.877625</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0.869060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0.871710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0.874244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0.876665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0.878978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0.881188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0.883298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0.885312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0.887234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0.889068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0.890818</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0.882131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0.884507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0.886777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0.888946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0.891017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0.892994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0.894881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0.896681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0.898399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0.900038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0.901600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0.903090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0.894575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0.896691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0.898711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0.900640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0.902481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0.904238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0.905914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0.907513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0.909038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0.910492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0.911878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0.913199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0.914458</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0.906398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0.908267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0.910050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0.911752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0.913376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0.914924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0.916401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0.917810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0.919152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0.920432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0.921651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0.922813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0.923920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0.924974</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0.917594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0.919229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0.920788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0.922275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0.923693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0.925045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0.926334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0.927562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0.928733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0.929848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0.930911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0.931923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0.932887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0.933805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0.934679</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0.928171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0.929583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0.930930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0.932214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0.933438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0.934604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0.935715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0.936774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0.937782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0.938742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0.939657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0.940528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0.941357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0.942146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0.942898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0.943613</w:t>
            </w: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0.938699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0.939884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0.941014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0.942090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0.943116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0.944093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0.945023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0.945909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0.946752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0.947555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0.948319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0.949047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0.949739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0.950398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0.951026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0.951622</w:t>
            </w: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0.952190</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0.949150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0.950103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0.951010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0.951874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0.952696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0.953479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0.954225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0.954934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0.955609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0.956252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0.956863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0.957444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0.957998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0.958524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0.959025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0.959501</w:t>
            </w: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0.959954</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0.959398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0.960115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0.960798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0.961447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0.962065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0.962653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0.963212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0.963744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0.964250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0.964731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0.965189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0.965624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0.966038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0.966432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0.966806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0.967162</w:t>
            </w: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0.967500</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0.969408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0.969886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0.970340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0.970772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0.971182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0.971573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0.971944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0.972297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0.972632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0.972951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0.973254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0.973542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0.973816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0.974076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0.974323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0.974558</w:t>
            </w: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0.974782</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0.979093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0.979328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0.979551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0.979764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0.979965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0.980157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0.980339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0.980512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0.980676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0.980832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0.980980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0.981121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0.981255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0.981382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0.981503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0.981617</w:t>
            </w:r>
          </w:p>
        </w:tc>
        <w:tc>
          <w:tcPr>
            <w:tcW w:w="763"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0.981726</w:t>
            </w:r>
          </w:p>
        </w:tc>
      </w:tr>
      <w:tr w:rsidR="00077066" w:rsidRPr="00425F48">
        <w:trPr>
          <w:trHeight w:val="165"/>
        </w:trPr>
        <w:tc>
          <w:tcPr>
            <w:tcW w:w="64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763"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r>
      <w:tr w:rsidR="00077066" w:rsidRPr="00425F48">
        <w:trPr>
          <w:trHeight w:val="165"/>
        </w:trPr>
        <w:tc>
          <w:tcPr>
            <w:tcW w:w="64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55</w:t>
            </w:r>
            <w:r>
              <w:rPr>
                <w:sz w:val="16"/>
                <w:szCs w:val="16"/>
              </w:rPr>
              <w:t> and 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763"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lastRenderedPageBreak/>
        <w:t>Table 3C</w:t>
      </w:r>
      <w:r w:rsidRPr="00425F48">
        <w:tab/>
        <w:t>Productivity contribution valuation factors (PCF) — females with first day of membership of PSS Scheme being on or before 30 June 1999 (continued)</w:t>
      </w:r>
    </w:p>
    <w:p w:rsidR="00077066" w:rsidRPr="00425F48" w:rsidRDefault="00077066" w:rsidP="00077066">
      <w:pPr>
        <w:pStyle w:val="TableColHead"/>
        <w:jc w:val="center"/>
      </w:pPr>
      <w:r w:rsidRPr="00425F48">
        <w:rPr>
          <w:sz w:val="20"/>
        </w:rPr>
        <w:t>Complete years between first day of membership and relevant date</w:t>
      </w:r>
    </w:p>
    <w:tbl>
      <w:tblPr>
        <w:tblW w:w="14531" w:type="dxa"/>
        <w:tblInd w:w="93" w:type="dxa"/>
        <w:tblLook w:val="0000" w:firstRow="0" w:lastRow="0" w:firstColumn="0" w:lastColumn="0" w:noHBand="0" w:noVBand="0"/>
      </w:tblPr>
      <w:tblGrid>
        <w:gridCol w:w="555"/>
        <w:gridCol w:w="816"/>
        <w:gridCol w:w="870"/>
        <w:gridCol w:w="870"/>
        <w:gridCol w:w="871"/>
        <w:gridCol w:w="816"/>
        <w:gridCol w:w="816"/>
        <w:gridCol w:w="816"/>
        <w:gridCol w:w="816"/>
        <w:gridCol w:w="816"/>
        <w:gridCol w:w="816"/>
        <w:gridCol w:w="816"/>
        <w:gridCol w:w="816"/>
        <w:gridCol w:w="816"/>
        <w:gridCol w:w="825"/>
        <w:gridCol w:w="816"/>
        <w:gridCol w:w="816"/>
        <w:gridCol w:w="816"/>
      </w:tblGrid>
      <w:tr w:rsidR="00077066" w:rsidRPr="00425F48">
        <w:trPr>
          <w:trHeight w:val="165"/>
          <w:tblHeader/>
        </w:trPr>
        <w:tc>
          <w:tcPr>
            <w:tcW w:w="555"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Age</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34</w:t>
            </w:r>
          </w:p>
        </w:tc>
        <w:tc>
          <w:tcPr>
            <w:tcW w:w="87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35</w:t>
            </w:r>
          </w:p>
        </w:tc>
        <w:tc>
          <w:tcPr>
            <w:tcW w:w="87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36</w:t>
            </w:r>
          </w:p>
        </w:tc>
        <w:tc>
          <w:tcPr>
            <w:tcW w:w="871"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37</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38</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39</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41</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42</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43</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44</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45</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46</w:t>
            </w:r>
          </w:p>
        </w:tc>
        <w:tc>
          <w:tcPr>
            <w:tcW w:w="825"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47</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48</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49</w:t>
            </w:r>
          </w:p>
        </w:tc>
        <w:tc>
          <w:tcPr>
            <w:tcW w:w="748"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rPr>
          <w:trHeight w:val="165"/>
        </w:trPr>
        <w:tc>
          <w:tcPr>
            <w:tcW w:w="555"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0.960385</w:t>
            </w:r>
          </w:p>
        </w:tc>
        <w:tc>
          <w:tcPr>
            <w:tcW w:w="87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7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71"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0.967822</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0.968128</w:t>
            </w:r>
          </w:p>
        </w:tc>
        <w:tc>
          <w:tcPr>
            <w:tcW w:w="87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71"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0.974994</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0.975196</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0.975388</w:t>
            </w:r>
          </w:p>
        </w:tc>
        <w:tc>
          <w:tcPr>
            <w:tcW w:w="871"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0.981830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0.981928</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0.982022</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0.982110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0.988791</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5"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5"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64</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5"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65</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71"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5"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748"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55"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66</w:t>
            </w:r>
            <w:r>
              <w:rPr>
                <w:sz w:val="16"/>
                <w:szCs w:val="16"/>
              </w:rPr>
              <w:t xml:space="preserve"> and </w:t>
            </w:r>
            <w:r>
              <w:rPr>
                <w:sz w:val="16"/>
                <w:szCs w:val="16"/>
              </w:rPr>
              <w:lastRenderedPageBreak/>
              <w:t>over</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lastRenderedPageBreak/>
              <w:t>1.000000</w:t>
            </w:r>
          </w:p>
        </w:tc>
        <w:tc>
          <w:tcPr>
            <w:tcW w:w="87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71"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5"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74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3D</w:t>
      </w:r>
      <w:r w:rsidRPr="00425F48">
        <w:tab/>
        <w:t>Productivity contribution valuation factors (PCF) — females with first day of membership of PSS Scheme being after 30 June 1999</w:t>
      </w:r>
    </w:p>
    <w:p w:rsidR="00077066" w:rsidRPr="00425F48" w:rsidRDefault="00077066" w:rsidP="00077066">
      <w:pPr>
        <w:pStyle w:val="TableColHead"/>
        <w:jc w:val="center"/>
      </w:pPr>
      <w:r w:rsidRPr="00425F48">
        <w:rPr>
          <w:sz w:val="20"/>
        </w:rPr>
        <w:t>Complete years between first day of membership and relevant date</w:t>
      </w:r>
    </w:p>
    <w:tbl>
      <w:tblPr>
        <w:tblW w:w="14572" w:type="dxa"/>
        <w:tblInd w:w="94" w:type="dxa"/>
        <w:tblLook w:val="0000" w:firstRow="0" w:lastRow="0" w:firstColumn="0" w:lastColumn="0" w:noHBand="0" w:noVBand="0"/>
      </w:tblPr>
      <w:tblGrid>
        <w:gridCol w:w="648"/>
        <w:gridCol w:w="816"/>
        <w:gridCol w:w="870"/>
        <w:gridCol w:w="816"/>
        <w:gridCol w:w="816"/>
        <w:gridCol w:w="822"/>
        <w:gridCol w:w="826"/>
        <w:gridCol w:w="816"/>
        <w:gridCol w:w="816"/>
        <w:gridCol w:w="817"/>
        <w:gridCol w:w="826"/>
        <w:gridCol w:w="816"/>
        <w:gridCol w:w="816"/>
        <w:gridCol w:w="816"/>
        <w:gridCol w:w="816"/>
        <w:gridCol w:w="816"/>
        <w:gridCol w:w="816"/>
        <w:gridCol w:w="816"/>
      </w:tblGrid>
      <w:tr w:rsidR="0024488B" w:rsidRPr="00425F48">
        <w:trPr>
          <w:trHeight w:val="165"/>
          <w:tblHeader/>
        </w:trPr>
        <w:tc>
          <w:tcPr>
            <w:tcW w:w="648"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0</w:t>
            </w:r>
          </w:p>
        </w:tc>
        <w:tc>
          <w:tcPr>
            <w:tcW w:w="87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2</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3</w:t>
            </w:r>
          </w:p>
        </w:tc>
        <w:tc>
          <w:tcPr>
            <w:tcW w:w="822"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4</w:t>
            </w:r>
          </w:p>
        </w:tc>
        <w:tc>
          <w:tcPr>
            <w:tcW w:w="82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5</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6</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7</w:t>
            </w:r>
          </w:p>
        </w:tc>
        <w:tc>
          <w:tcPr>
            <w:tcW w:w="817"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8</w:t>
            </w:r>
          </w:p>
        </w:tc>
        <w:tc>
          <w:tcPr>
            <w:tcW w:w="82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9</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10</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11</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12</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13</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14</w:t>
            </w:r>
          </w:p>
        </w:tc>
        <w:tc>
          <w:tcPr>
            <w:tcW w:w="816"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15</w:t>
            </w:r>
          </w:p>
        </w:tc>
        <w:tc>
          <w:tcPr>
            <w:tcW w:w="787"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lang w:eastAsia="en-AU"/>
              </w:rPr>
            </w:pPr>
            <w:r w:rsidRPr="00425F48">
              <w:rPr>
                <w:sz w:val="16"/>
                <w:szCs w:val="16"/>
                <w:lang w:eastAsia="en-AU"/>
              </w:rPr>
              <w:t>16</w:t>
            </w:r>
          </w:p>
        </w:tc>
      </w:tr>
      <w:tr w:rsidR="0024488B" w:rsidRPr="00425F48">
        <w:trPr>
          <w:trHeight w:val="165"/>
        </w:trPr>
        <w:tc>
          <w:tcPr>
            <w:tcW w:w="648"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18</w:t>
            </w:r>
          </w:p>
        </w:tc>
        <w:tc>
          <w:tcPr>
            <w:tcW w:w="816"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0.207256</w:t>
            </w:r>
          </w:p>
        </w:tc>
        <w:tc>
          <w:tcPr>
            <w:tcW w:w="870"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0.223189</w:t>
            </w:r>
          </w:p>
        </w:tc>
        <w:tc>
          <w:tcPr>
            <w:tcW w:w="816" w:type="dxa"/>
            <w:tcBorders>
              <w:top w:val="single" w:sz="4" w:space="0" w:color="auto"/>
              <w:left w:val="nil"/>
              <w:right w:val="nil"/>
            </w:tcBorders>
            <w:shd w:val="clear" w:color="auto" w:fill="auto"/>
            <w:noWrap/>
          </w:tcPr>
          <w:p w:rsidR="00077066" w:rsidRPr="00425F48" w:rsidRDefault="00077066" w:rsidP="00077066">
            <w:pPr>
              <w:pStyle w:val="TableText"/>
            </w:pPr>
            <w:r w:rsidRPr="00425F48">
              <w:rPr>
                <w:sz w:val="16"/>
                <w:szCs w:val="16"/>
              </w:rPr>
              <w:t>0.241382</w:t>
            </w: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2"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7"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787" w:type="dxa"/>
            <w:tcBorders>
              <w:top w:val="single" w:sz="4" w:space="0" w:color="auto"/>
              <w:left w:val="nil"/>
              <w:right w:val="nil"/>
            </w:tcBorders>
            <w:shd w:val="clear" w:color="auto" w:fill="auto"/>
            <w:noWrap/>
          </w:tcPr>
          <w:p w:rsidR="00077066" w:rsidRPr="00425F48" w:rsidRDefault="00077066" w:rsidP="00077066">
            <w:pPr>
              <w:pStyle w:val="TableText"/>
            </w:pPr>
          </w:p>
        </w:tc>
      </w:tr>
      <w:tr w:rsidR="0024488B" w:rsidRPr="00425F48">
        <w:trPr>
          <w:trHeight w:val="165"/>
        </w:trPr>
        <w:tc>
          <w:tcPr>
            <w:tcW w:w="648" w:type="dxa"/>
            <w:tcBorders>
              <w:left w:val="nil"/>
              <w:right w:val="nil"/>
            </w:tcBorders>
            <w:shd w:val="clear" w:color="auto" w:fill="auto"/>
            <w:noWrap/>
          </w:tcPr>
          <w:p w:rsidR="00077066" w:rsidRPr="00425F48" w:rsidRDefault="00077066" w:rsidP="00077066">
            <w:pPr>
              <w:pStyle w:val="TableText"/>
            </w:pPr>
            <w:r w:rsidRPr="00425F48">
              <w:rPr>
                <w:sz w:val="16"/>
                <w:szCs w:val="16"/>
              </w:rPr>
              <w:t>19</w:t>
            </w:r>
          </w:p>
        </w:tc>
        <w:tc>
          <w:tcPr>
            <w:tcW w:w="816" w:type="dxa"/>
            <w:tcBorders>
              <w:left w:val="nil"/>
              <w:right w:val="nil"/>
            </w:tcBorders>
            <w:shd w:val="clear" w:color="auto" w:fill="auto"/>
            <w:noWrap/>
          </w:tcPr>
          <w:p w:rsidR="00077066" w:rsidRPr="00425F48" w:rsidRDefault="00077066" w:rsidP="00077066">
            <w:pPr>
              <w:pStyle w:val="TableText"/>
            </w:pPr>
            <w:r w:rsidRPr="00425F48">
              <w:rPr>
                <w:sz w:val="16"/>
                <w:szCs w:val="16"/>
              </w:rPr>
              <w:t>0.216424</w:t>
            </w:r>
          </w:p>
        </w:tc>
        <w:tc>
          <w:tcPr>
            <w:tcW w:w="870" w:type="dxa"/>
            <w:tcBorders>
              <w:left w:val="nil"/>
              <w:right w:val="nil"/>
            </w:tcBorders>
            <w:shd w:val="clear" w:color="auto" w:fill="auto"/>
            <w:noWrap/>
          </w:tcPr>
          <w:p w:rsidR="00077066" w:rsidRPr="00425F48" w:rsidRDefault="00077066" w:rsidP="00077066">
            <w:pPr>
              <w:pStyle w:val="TableText"/>
            </w:pPr>
            <w:r w:rsidRPr="00425F48">
              <w:rPr>
                <w:sz w:val="16"/>
                <w:szCs w:val="16"/>
              </w:rPr>
              <w:t>0.232742</w:t>
            </w:r>
          </w:p>
        </w:tc>
        <w:tc>
          <w:tcPr>
            <w:tcW w:w="816" w:type="dxa"/>
            <w:tcBorders>
              <w:left w:val="nil"/>
              <w:right w:val="nil"/>
            </w:tcBorders>
            <w:shd w:val="clear" w:color="auto" w:fill="auto"/>
            <w:noWrap/>
          </w:tcPr>
          <w:p w:rsidR="00077066" w:rsidRPr="00425F48" w:rsidRDefault="00077066" w:rsidP="00077066">
            <w:pPr>
              <w:pStyle w:val="TableText"/>
            </w:pPr>
            <w:r w:rsidRPr="00425F48">
              <w:rPr>
                <w:sz w:val="16"/>
                <w:szCs w:val="16"/>
              </w:rPr>
              <w:t>0.247941</w:t>
            </w:r>
          </w:p>
        </w:tc>
        <w:tc>
          <w:tcPr>
            <w:tcW w:w="816" w:type="dxa"/>
            <w:tcBorders>
              <w:left w:val="nil"/>
              <w:right w:val="nil"/>
            </w:tcBorders>
            <w:shd w:val="clear" w:color="auto" w:fill="auto"/>
            <w:noWrap/>
          </w:tcPr>
          <w:p w:rsidR="00077066" w:rsidRPr="00425F48" w:rsidRDefault="00077066" w:rsidP="00077066">
            <w:pPr>
              <w:pStyle w:val="TableText"/>
            </w:pPr>
            <w:r w:rsidRPr="00425F48">
              <w:rPr>
                <w:sz w:val="16"/>
                <w:szCs w:val="16"/>
              </w:rPr>
              <w:t>0.265541</w:t>
            </w:r>
          </w:p>
        </w:tc>
        <w:tc>
          <w:tcPr>
            <w:tcW w:w="822"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7"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rsidR="00077066" w:rsidRPr="00425F48" w:rsidRDefault="00077066" w:rsidP="00077066">
            <w:pPr>
              <w:spacing w:beforeLines="20" w:before="48" w:afterLines="20" w:after="48" w:line="200" w:lineRule="exact"/>
              <w:jc w:val="center"/>
              <w:rPr>
                <w:sz w:val="16"/>
                <w:szCs w:val="16"/>
              </w:rPr>
            </w:pPr>
          </w:p>
        </w:tc>
        <w:tc>
          <w:tcPr>
            <w:tcW w:w="787" w:type="dxa"/>
            <w:tcBorders>
              <w:left w:val="nil"/>
              <w:right w:val="nil"/>
            </w:tcBorders>
            <w:shd w:val="clear" w:color="auto" w:fill="auto"/>
            <w:noWrap/>
          </w:tcPr>
          <w:p w:rsidR="00077066" w:rsidRPr="00425F48" w:rsidRDefault="00077066" w:rsidP="00077066">
            <w:pPr>
              <w:pStyle w:val="TableText"/>
            </w:pPr>
          </w:p>
        </w:tc>
      </w:tr>
      <w:tr w:rsidR="0024488B" w:rsidRPr="00425F48">
        <w:trPr>
          <w:trHeight w:val="165"/>
        </w:trPr>
        <w:tc>
          <w:tcPr>
            <w:tcW w:w="648"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20</w:t>
            </w:r>
          </w:p>
        </w:tc>
        <w:tc>
          <w:tcPr>
            <w:tcW w:w="816"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0.226582</w:t>
            </w:r>
          </w:p>
        </w:tc>
        <w:tc>
          <w:tcPr>
            <w:tcW w:w="870"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0.244024</w:t>
            </w:r>
          </w:p>
        </w:tc>
        <w:tc>
          <w:tcPr>
            <w:tcW w:w="816"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0.259590</w:t>
            </w:r>
          </w:p>
        </w:tc>
        <w:tc>
          <w:tcPr>
            <w:tcW w:w="816"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0.273878</w:t>
            </w:r>
          </w:p>
        </w:tc>
        <w:tc>
          <w:tcPr>
            <w:tcW w:w="822" w:type="dxa"/>
            <w:tcBorders>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0.290745</w:t>
            </w:r>
          </w:p>
        </w:tc>
        <w:tc>
          <w:tcPr>
            <w:tcW w:w="82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7"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0.238779</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0.256274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0.273027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0.287641</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0.300835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0.316824</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7"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0.252809</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0.270447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0.287204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0.303059</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0.316523</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0.328445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0.343415</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7"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0.269821</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0.287325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0.304144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0.319896</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0.334608</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0.346686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0.357122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0.370911</w:t>
            </w:r>
          </w:p>
        </w:tc>
        <w:tc>
          <w:tcPr>
            <w:tcW w:w="817"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0.288309</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0.306407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0.323004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0.338756</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0.353283</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0.366659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0.377181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0.385991</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0.398496</w:t>
            </w:r>
          </w:p>
        </w:tc>
        <w:tc>
          <w:tcPr>
            <w:tcW w:w="82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0.308508</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0.327081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0.344266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0.359678</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0.374120</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0.387209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0.399068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0.407878</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0.414933</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0.426068</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0.330596</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0.349425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0.367057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0.383037</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0.397003</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0.409909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0.421369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0.431554</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0.438521</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0.443720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0.453419</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0.354547</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0.373503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0.391333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0.407724</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0.422232</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0.434519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0.445698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0.455375</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0.463765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0.468794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0.472068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0.483459</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0.378906</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0.397895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0.415827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0.432413</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0.447364</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0.460242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0.470733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0.480107</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0.487955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0.494534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0.497636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0.508525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0.519143</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29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0.404098</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0.422735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0.440662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0.457334</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0.472482</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0.485839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0.496971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0.505588</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0.513111</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0.519113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0.523888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0.534246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0.544328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0.554128</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0.429501</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0.447783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0.465297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0.481968</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0.497228</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0.510829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0.522519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0.531868</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0.538606</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0.544297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0.548496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0.558368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0.567962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0.577274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0.586303</w:t>
            </w:r>
          </w:p>
        </w:tc>
        <w:tc>
          <w:tcPr>
            <w:tcW w:w="816"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0.454844</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0.472680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0.489806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0.506043</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0.521345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0.535118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0.547130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0.557144</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0.564731</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0.569634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0.573558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0.582929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0.592022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0.600835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0.609369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0.617624</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0.480507</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0.497853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0.514484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0.530308</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0.545161</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0.559020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0.571266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0.581676</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0.590025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0.595884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0.599004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0.607862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0.616443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0.624750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0.632782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0.640543</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0.648034</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33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0.506858</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0.523692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0.539770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0.555053</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0.569470</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0.582864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0.595236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0.605933</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0.614744</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0.621452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0.625620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0.633922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0.641955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0.649719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0.657218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0.664453</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0.671429</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0.532714</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0.549228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0.564748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0.579446</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0.593305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0.606267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0.618185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0.629076</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0.638255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0.645515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0.650646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0.658426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0.665944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0.673201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0.680202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0.686950</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0.693449</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0.558149</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0.574342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0.589526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0.603635</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0.616888</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0.629288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0.640787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0.651242</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0.660684</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0.668392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0.674165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0.681457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0.688496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0.695284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0.701825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0.708125</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0.714186</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0.583350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0.599172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0.614020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0.627785</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0.640427</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0.652206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0.663139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0.673189</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0.682212</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0.690250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0.696546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0.703378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0.709964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0.716310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0.722420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0.728299</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0.733951</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0.608402</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0.623748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0.638210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0.651637</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0.663940</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0.675095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0.685402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0.694890</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0.703529</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0.711169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0.717864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0.724260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0.730422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0.736353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0.742058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0.747543</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0.752813</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0.633110</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0.647961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0.661938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0.674989</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0.686975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0.697817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0.707506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0.716380</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0.724475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0.731764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0.738094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0.744084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0.749850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0.755396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0.760727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0.765848</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0.770765</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0.657711</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0.671683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0.685155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0.697722</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0.709348</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0.719898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0.729303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0.737569</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0.745061</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0.751827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0.757838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0.763421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0.768790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0.773950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0.778906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0.783663</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0.788228</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0.682075</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0.695201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0.707757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0.719829</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0.730988</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0.741211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0.750363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0.758384</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0.765288</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0.771473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0.776988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0.782165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0.787139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0.791916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0.796502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0.800900</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0.805118</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0.706328</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0.718572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0.730256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0.741391</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0.752078</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0.761863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0.770729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0.778546</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0.785255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0.790880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0.795843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0.800609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0.805185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0.809576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0.813788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0.817826</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0.821695</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0.729899</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0.741343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0.752147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0.762420</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0.772181</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0.781543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0.790026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0.797620</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0.804191</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0.809684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0.814128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0.818484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0.822662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0.826669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0.830509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0.834188</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0.837712</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0.752761</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0.763362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0.773385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0.782796</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0.791718</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0.800179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0.808299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0.815570</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0.821987</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0.827412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0.831791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0.835738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0.839523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0.843149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0.846622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0.849946</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0.853128</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0.775244</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0.785206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0.794381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0.803017</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0.811082</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0.818713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0.825940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0.832892</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0.839030</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0.844351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0.848715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0.852268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0.855671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0.858930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0.862049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0.865033</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0.867887</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0.793081</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0.806632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0.815186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0.822978</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0.830281</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0.837065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0.843478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0.849549</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0.855415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0.860503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0.864815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0.867991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0.871030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0.873939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0.876721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0.879381</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0.881923</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0.814743</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0.823023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0.835561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0.842755</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0.849224</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0.855265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0.860844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0.866118</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0.871117</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0.875980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0.880104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0.882919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0.885612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0.888187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0.890648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0.893000</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0.895246</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0.835991</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0.843366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0.850290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0.861884</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0.867799</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0.873031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0.877900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0.882368</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0.886600</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0.890621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0.894576</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0.897048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0.899411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0.901669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0.903825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0.905884</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0.907850</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0.856954</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0.863395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0.869427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0.875067</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0.885793</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0.890512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0.894597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0.898384</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0.901833</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0.905113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0.908248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0.910393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0.912441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0.914397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0.916264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0.918045</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0.919745</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0.877653</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0.883143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0.888269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0.893051</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0.897505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0.907464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0.911091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0.914132</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0.916942</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0.919473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0.921901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0.923710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0.925435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0.927082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0.928652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0.930149</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0.931577</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0.898333</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0.902831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0.907018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0.910912</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0.914531</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0.917890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0.927177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0.929804</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0.931892</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0.933815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0.935518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0.936979</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0.938371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0.939698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0.940963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0.942168</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0.943316</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0.918685</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0.922163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0.925390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0.928382</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0.931153</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0.933720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0.936095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0.944820</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0.946554</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0.947795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0.948932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0.950037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0.951090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0.952093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0.953047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0.953956</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0.954821</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0.939091</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0.941483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0.943694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0.945736</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0.947622</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0.949363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0.950970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0.952453</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0.960711</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0.961640</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0.962117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0.962858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0.963563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0.964234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0.964871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0.965478</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0.966054</w:t>
            </w:r>
          </w:p>
        </w:tc>
      </w:tr>
      <w:tr w:rsidR="0024488B"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0.959279</w:t>
            </w:r>
          </w:p>
        </w:tc>
        <w:tc>
          <w:tcPr>
            <w:tcW w:w="87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0.960525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0.961671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0.962725</w:t>
            </w:r>
          </w:p>
        </w:tc>
        <w:tc>
          <w:tcPr>
            <w:tcW w:w="822"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0.963695</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0.964587</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0.965408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0.966163</w:t>
            </w:r>
          </w:p>
        </w:tc>
        <w:tc>
          <w:tcPr>
            <w:tcW w:w="81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0.966858</w:t>
            </w:r>
          </w:p>
        </w:tc>
        <w:tc>
          <w:tcPr>
            <w:tcW w:w="82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0.974754</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0.974975</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0.975342</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0.975691</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0.976023</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0.976338</w:t>
            </w:r>
          </w:p>
        </w:tc>
        <w:tc>
          <w:tcPr>
            <w:tcW w:w="816"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0.976637</w:t>
            </w:r>
          </w:p>
        </w:tc>
        <w:tc>
          <w:tcPr>
            <w:tcW w:w="787"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0.976921</w:t>
            </w:r>
          </w:p>
        </w:tc>
      </w:tr>
      <w:tr w:rsidR="0024488B" w:rsidRPr="00425F48">
        <w:trPr>
          <w:trHeight w:val="165"/>
        </w:trPr>
        <w:tc>
          <w:tcPr>
            <w:tcW w:w="64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54</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0.980130</w:t>
            </w:r>
          </w:p>
        </w:tc>
        <w:tc>
          <w:tcPr>
            <w:tcW w:w="87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0.980130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0.980130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0.980130</w:t>
            </w:r>
          </w:p>
        </w:tc>
        <w:tc>
          <w:tcPr>
            <w:tcW w:w="822"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0.980130</w:t>
            </w:r>
          </w:p>
        </w:tc>
        <w:tc>
          <w:tcPr>
            <w:tcW w:w="82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0.980130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0.980130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0.980130</w:t>
            </w:r>
          </w:p>
        </w:tc>
        <w:tc>
          <w:tcPr>
            <w:tcW w:w="817"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0.980130</w:t>
            </w:r>
          </w:p>
        </w:tc>
        <w:tc>
          <w:tcPr>
            <w:tcW w:w="82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0.980130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16"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787"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r>
      <w:tr w:rsidR="0024488B" w:rsidRPr="00425F48">
        <w:trPr>
          <w:trHeight w:val="165"/>
        </w:trPr>
        <w:tc>
          <w:tcPr>
            <w:tcW w:w="64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55</w:t>
            </w:r>
            <w:r>
              <w:rPr>
                <w:sz w:val="16"/>
                <w:szCs w:val="16"/>
              </w:rPr>
              <w:t> and over</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2"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7"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787"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3D</w:t>
      </w:r>
      <w:r w:rsidRPr="00425F48">
        <w:tab/>
        <w:t>Productivity contribution valuation factors (PCF) — females with first day of membership of PSS Scheme being after 30 June 1999 (continued)</w:t>
      </w:r>
    </w:p>
    <w:p w:rsidR="00077066" w:rsidRPr="00425F48" w:rsidRDefault="00077066" w:rsidP="00077066">
      <w:pPr>
        <w:pStyle w:val="TableColHead"/>
        <w:jc w:val="center"/>
      </w:pPr>
      <w:r w:rsidRPr="00425F48">
        <w:rPr>
          <w:sz w:val="20"/>
        </w:rPr>
        <w:t>Complete years between first day of membership and relevant date</w:t>
      </w:r>
    </w:p>
    <w:tbl>
      <w:tblPr>
        <w:tblW w:w="14588" w:type="dxa"/>
        <w:tblInd w:w="94"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648"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vAlign w:val="bottom"/>
          </w:tcPr>
          <w:p w:rsidR="00077066" w:rsidRPr="00425F48" w:rsidRDefault="00077066" w:rsidP="00077066">
            <w:pPr>
              <w:pStyle w:val="TableColHead"/>
              <w:jc w:val="center"/>
              <w:rPr>
                <w:sz w:val="16"/>
                <w:szCs w:val="16"/>
              </w:rPr>
            </w:pPr>
            <w:r w:rsidRPr="00425F48">
              <w:rPr>
                <w:sz w:val="16"/>
                <w:szCs w:val="16"/>
              </w:rPr>
              <w:t>33</w:t>
            </w:r>
          </w:p>
        </w:tc>
      </w:tr>
      <w:tr w:rsidR="00077066" w:rsidRPr="00425F48">
        <w:trPr>
          <w:trHeight w:val="165"/>
        </w:trPr>
        <w:tc>
          <w:tcPr>
            <w:tcW w:w="648"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33</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0.678151</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0.699706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0.705723</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0.720016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0.725619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0.731000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0.739382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0.744599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0.749606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0.754409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0.757874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0.762731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0.767389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0.771856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0.776137</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0.775483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0.780009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0.784347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0.788505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0.792487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0.796299</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0.792606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0.796802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0.800823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0.804673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0.808360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0.811887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0.815261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0.809160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0.813033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0.816741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0.820290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0.823686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0.826935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0.830041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0.833010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0.825400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0.828948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0.832344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0.835592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0.838699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0.841669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0.844508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0.847220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0.849810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0.841084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0.844311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0.847398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0.850349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0.853170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0.855866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0.858441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0.860901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0.863249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0.865491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0.856172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0.859083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0.861866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0.864526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0.867067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0.869494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0.871811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0.874024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0.876135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0.878150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0.880072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0.870616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0.873224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0.875716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0.878096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0.880369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0.882539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0.884611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0.886587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0.888473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0.890272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0.891987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0.893622</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0.884353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0.886673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0.888890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0.891006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0.893025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0.894953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0.896791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0.898545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0.900218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0.901813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0.903333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0.904782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0.906163</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0.897392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0.899440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0.901395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0.903260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0.905040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0.906738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0.908357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0.909901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0.911373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0.912775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0.914112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0.915386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0.916599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0.917755</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0.909726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0.911516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0.913224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0.914854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0.916407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0.917888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0.919300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0.920646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0.921928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0.923150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0.924314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0.925423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0.926479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0.927484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0.928441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0.921366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0.922913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0.924387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0.925792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0.927132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0.928408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0.929625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0.930784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0.931888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0.932939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0.933940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0.934894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0.935801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0.936666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0.937488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0.938271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0.932937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0.934234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0.935470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0.936648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0.937770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0.938838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0.939856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0.940825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0.941748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0.942626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0.943462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0.944258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0.945016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0.945737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0.946423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0.947075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0.947696</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0.944409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0.945451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0.946443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0.947387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0.948286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0.949142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0.949957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0.950733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0.951471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0.952173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0.952841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0.953477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0.954082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0.954657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0.955205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0.955725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0.956221</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0.955644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0.956427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0.957173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0.957882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0.958557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0.959200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0.959811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0.960392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0.960944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0.961470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0.961970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0.962446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0.962898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0.963328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0.963737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0.964126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0.964495</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0.966603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0.967124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0.967620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0.968092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0.968540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0.968966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0.969371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0.969756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0.970122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0.970470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0.970801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0.971116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0.971415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0.971699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0.971969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0.972225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0.972469</w:t>
            </w:r>
          </w:p>
        </w:tc>
      </w:tr>
      <w:tr w:rsidR="00077066" w:rsidRPr="00425F48">
        <w:trPr>
          <w:trHeight w:val="165"/>
        </w:trPr>
        <w:tc>
          <w:tcPr>
            <w:tcW w:w="648"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0.977191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0.977448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0.977692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0.977923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0.978143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0.978352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0.978551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0.978740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0.978919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0.979089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0.979251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0.979404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0.979550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0.979689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0.979821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0.979946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0.980065</w:t>
            </w:r>
          </w:p>
        </w:tc>
      </w:tr>
      <w:tr w:rsidR="00077066" w:rsidRPr="00425F48">
        <w:trPr>
          <w:trHeight w:val="165"/>
        </w:trPr>
        <w:tc>
          <w:tcPr>
            <w:tcW w:w="648"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r>
      <w:tr w:rsidR="00077066" w:rsidRPr="00425F48">
        <w:trPr>
          <w:trHeight w:val="165"/>
        </w:trPr>
        <w:tc>
          <w:tcPr>
            <w:tcW w:w="648"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55</w:t>
            </w:r>
            <w:r>
              <w:rPr>
                <w:sz w:val="16"/>
                <w:szCs w:val="16"/>
              </w:rPr>
              <w:t> and 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077066" w:rsidRPr="00425F48" w:rsidRDefault="00077066" w:rsidP="00077066">
      <w:pPr>
        <w:pStyle w:val="ScheduleHeading"/>
        <w:rPr>
          <w:b w:val="0"/>
          <w:i/>
        </w:rPr>
      </w:pPr>
      <w:r w:rsidRPr="00425F48">
        <w:t>Table 3D</w:t>
      </w:r>
      <w:r w:rsidRPr="00425F48">
        <w:tab/>
        <w:t>Productivity contribution valuation factors (PCF) — females with first day of membership of PSS Scheme being after 30 June 1999 (continued)</w:t>
      </w:r>
    </w:p>
    <w:p w:rsidR="00077066" w:rsidRPr="00425F48" w:rsidRDefault="00077066" w:rsidP="00077066">
      <w:pPr>
        <w:pStyle w:val="TableColHead"/>
        <w:jc w:val="center"/>
      </w:pPr>
      <w:r w:rsidRPr="00425F48">
        <w:rPr>
          <w:sz w:val="20"/>
        </w:rPr>
        <w:t>Complete years between first day of membership and relevant date</w:t>
      </w:r>
    </w:p>
    <w:tbl>
      <w:tblPr>
        <w:tblW w:w="14459" w:type="dxa"/>
        <w:tblInd w:w="94" w:type="dxa"/>
        <w:tblLook w:val="0000" w:firstRow="0" w:lastRow="0" w:firstColumn="0" w:lastColumn="0" w:noHBand="0" w:noVBand="0"/>
      </w:tblPr>
      <w:tblGrid>
        <w:gridCol w:w="519"/>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trPr>
          <w:trHeight w:val="165"/>
          <w:tblHeader/>
        </w:trPr>
        <w:tc>
          <w:tcPr>
            <w:tcW w:w="519"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ColHead"/>
              <w:jc w:val="center"/>
              <w:rPr>
                <w:sz w:val="16"/>
                <w:szCs w:val="16"/>
              </w:rPr>
            </w:pPr>
            <w:r w:rsidRPr="00425F48">
              <w:rPr>
                <w:sz w:val="16"/>
                <w:szCs w:val="16"/>
              </w:rPr>
              <w:t>50 or more</w:t>
            </w:r>
          </w:p>
        </w:tc>
      </w:tr>
      <w:tr w:rsidR="00077066" w:rsidRPr="00425F48">
        <w:trPr>
          <w:trHeight w:val="165"/>
        </w:trPr>
        <w:tc>
          <w:tcPr>
            <w:tcW w:w="519"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50</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0.956692</w:t>
            </w: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0.964847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0.965181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0.972701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0.972921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0.973131</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0.980178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0.980285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0.980387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0.980484</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0.987780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lastRenderedPageBreak/>
              <w:t>55</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58</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59</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61</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62</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63</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64</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65</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rsidR="00077066" w:rsidRPr="00425F48" w:rsidRDefault="00077066" w:rsidP="00077066">
            <w:pPr>
              <w:pStyle w:val="TableText"/>
            </w:pPr>
          </w:p>
        </w:tc>
      </w:tr>
      <w:tr w:rsidR="00077066" w:rsidRPr="00425F48">
        <w:trPr>
          <w:trHeight w:val="165"/>
        </w:trPr>
        <w:tc>
          <w:tcPr>
            <w:tcW w:w="519"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66</w:t>
            </w:r>
            <w:r>
              <w:rPr>
                <w:sz w:val="16"/>
                <w:szCs w:val="16"/>
              </w:rPr>
              <w:t xml:space="preserve"> and over</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rsidR="00077066" w:rsidRPr="00425F48" w:rsidRDefault="00077066" w:rsidP="00077066">
            <w:pPr>
              <w:pStyle w:val="TableText"/>
            </w:pPr>
            <w:r w:rsidRPr="00425F48">
              <w:rPr>
                <w:sz w:val="16"/>
                <w:szCs w:val="16"/>
              </w:rPr>
              <w:t>1.000000</w:t>
            </w:r>
          </w:p>
        </w:tc>
      </w:tr>
    </w:tbl>
    <w:p w:rsidR="0057247E" w:rsidRDefault="0057247E" w:rsidP="008F1607">
      <w:pPr>
        <w:sectPr w:rsidR="0057247E" w:rsidSect="00AF7052">
          <w:headerReference w:type="even" r:id="rId61"/>
          <w:headerReference w:type="default" r:id="rId62"/>
          <w:footerReference w:type="even" r:id="rId63"/>
          <w:footerReference w:type="default" r:id="rId64"/>
          <w:headerReference w:type="first" r:id="rId65"/>
          <w:footerReference w:type="first" r:id="rId66"/>
          <w:pgSz w:w="16838" w:h="11906" w:orient="landscape"/>
          <w:pgMar w:top="1797" w:right="1440" w:bottom="1797" w:left="1440" w:header="709" w:footer="709" w:gutter="0"/>
          <w:cols w:space="708"/>
          <w:docGrid w:linePitch="360"/>
        </w:sectPr>
      </w:pPr>
    </w:p>
    <w:p w:rsidR="00077066" w:rsidRPr="00425F48" w:rsidRDefault="00077066" w:rsidP="00077066">
      <w:pPr>
        <w:pStyle w:val="ScheduleHeading"/>
        <w:keepNext w:val="0"/>
        <w:keepLines w:val="0"/>
        <w:spacing w:after="60"/>
      </w:pPr>
      <w:r w:rsidRPr="00425F48">
        <w:lastRenderedPageBreak/>
        <w:t>Table 4</w:t>
      </w:r>
      <w:r w:rsidRPr="00425F48">
        <w:tab/>
        <w:t>Valuation factors — preserved benefit members with option to take pension</w:t>
      </w:r>
    </w:p>
    <w:tbl>
      <w:tblPr>
        <w:tblW w:w="8295" w:type="dxa"/>
        <w:tblCellMar>
          <w:left w:w="0" w:type="dxa"/>
          <w:right w:w="0" w:type="dxa"/>
        </w:tblCellMar>
        <w:tblLook w:val="0000" w:firstRow="0" w:lastRow="0" w:firstColumn="0" w:lastColumn="0" w:noHBand="0" w:noVBand="0"/>
      </w:tblPr>
      <w:tblGrid>
        <w:gridCol w:w="1635"/>
        <w:gridCol w:w="1440"/>
        <w:gridCol w:w="1800"/>
        <w:gridCol w:w="1620"/>
        <w:gridCol w:w="1800"/>
      </w:tblGrid>
      <w:tr w:rsidR="00077066" w:rsidRPr="00425F48">
        <w:trPr>
          <w:trHeight w:val="282"/>
          <w:tblHeader/>
        </w:trPr>
        <w:tc>
          <w:tcPr>
            <w:tcW w:w="1635" w:type="dxa"/>
            <w:tcBorders>
              <w:top w:val="nil"/>
              <w:left w:val="nil"/>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ColHead"/>
              <w:jc w:val="center"/>
            </w:pPr>
          </w:p>
        </w:tc>
        <w:tc>
          <w:tcPr>
            <w:tcW w:w="3240" w:type="dxa"/>
            <w:gridSpan w:val="2"/>
            <w:tcBorders>
              <w:top w:val="nil"/>
              <w:left w:val="nil"/>
              <w:bottom w:val="single" w:sz="4" w:space="0" w:color="000000"/>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ColHead"/>
              <w:jc w:val="center"/>
            </w:pPr>
            <w:r w:rsidRPr="00425F48">
              <w:t>Unfunded Factors (UDBF)</w:t>
            </w:r>
          </w:p>
        </w:tc>
        <w:tc>
          <w:tcPr>
            <w:tcW w:w="3420" w:type="dxa"/>
            <w:gridSpan w:val="2"/>
            <w:tcBorders>
              <w:top w:val="nil"/>
              <w:left w:val="nil"/>
              <w:bottom w:val="single" w:sz="4" w:space="0" w:color="000000"/>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ColHead"/>
              <w:jc w:val="center"/>
            </w:pPr>
            <w:r w:rsidRPr="00425F48">
              <w:t>Funded Factors (FDBF)</w:t>
            </w:r>
          </w:p>
        </w:tc>
      </w:tr>
      <w:tr w:rsidR="00077066" w:rsidRPr="00425F48">
        <w:trPr>
          <w:trHeight w:val="282"/>
          <w:tblHeader/>
        </w:trPr>
        <w:tc>
          <w:tcPr>
            <w:tcW w:w="1635" w:type="dxa"/>
            <w:tcBorders>
              <w:top w:val="nil"/>
              <w:left w:val="nil"/>
              <w:bottom w:val="single" w:sz="4" w:space="0" w:color="000000"/>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ColHead"/>
              <w:jc w:val="center"/>
            </w:pPr>
            <w:r w:rsidRPr="00425F48">
              <w:t>Age</w:t>
            </w:r>
          </w:p>
        </w:tc>
        <w:tc>
          <w:tcPr>
            <w:tcW w:w="144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ColHead"/>
              <w:jc w:val="center"/>
            </w:pPr>
            <w:r w:rsidRPr="00425F48">
              <w:t>Males</w:t>
            </w:r>
          </w:p>
        </w:tc>
        <w:tc>
          <w:tcPr>
            <w:tcW w:w="180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ColHead"/>
              <w:jc w:val="center"/>
            </w:pPr>
            <w:r w:rsidRPr="00425F48">
              <w:t>Females</w:t>
            </w:r>
          </w:p>
        </w:tc>
        <w:tc>
          <w:tcPr>
            <w:tcW w:w="162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ColHead"/>
              <w:jc w:val="center"/>
            </w:pPr>
            <w:r w:rsidRPr="00425F48">
              <w:t>Males</w:t>
            </w:r>
          </w:p>
        </w:tc>
        <w:tc>
          <w:tcPr>
            <w:tcW w:w="180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ColHead"/>
              <w:jc w:val="center"/>
            </w:pPr>
            <w:r w:rsidRPr="00425F48">
              <w:t>Females</w:t>
            </w:r>
          </w:p>
        </w:tc>
      </w:tr>
      <w:tr w:rsidR="00077066" w:rsidRPr="00425F48">
        <w:trPr>
          <w:trHeight w:val="360"/>
        </w:trPr>
        <w:tc>
          <w:tcPr>
            <w:tcW w:w="1635" w:type="dxa"/>
            <w:tcBorders>
              <w:top w:val="single" w:sz="4" w:space="0" w:color="000000"/>
              <w:left w:val="nil"/>
              <w:right w:val="nil"/>
            </w:tcBorders>
            <w:shd w:val="clear" w:color="auto" w:fill="auto"/>
            <w:noWrap/>
            <w:tcMar>
              <w:top w:w="15" w:type="dxa"/>
              <w:left w:w="15" w:type="dxa"/>
              <w:bottom w:w="0" w:type="dxa"/>
              <w:right w:w="15" w:type="dxa"/>
            </w:tcMar>
          </w:tcPr>
          <w:p w:rsidR="00077066" w:rsidRPr="00425F48" w:rsidRDefault="00077066" w:rsidP="00077066">
            <w:pPr>
              <w:pStyle w:val="TableText"/>
            </w:pPr>
            <w:r w:rsidRPr="00425F48">
              <w:rPr>
                <w:szCs w:val="22"/>
              </w:rPr>
              <w:t>18</w:t>
            </w:r>
          </w:p>
        </w:tc>
        <w:tc>
          <w:tcPr>
            <w:tcW w:w="1440" w:type="dxa"/>
            <w:tcBorders>
              <w:top w:val="single" w:sz="4" w:space="0" w:color="000000"/>
              <w:left w:val="nil"/>
              <w:right w:val="nil"/>
            </w:tcBorders>
            <w:shd w:val="clear" w:color="auto" w:fill="auto"/>
            <w:noWrap/>
            <w:tcMar>
              <w:top w:w="15" w:type="dxa"/>
              <w:left w:w="15" w:type="dxa"/>
              <w:bottom w:w="0" w:type="dxa"/>
              <w:right w:w="15" w:type="dxa"/>
            </w:tcMar>
          </w:tcPr>
          <w:p w:rsidR="00077066" w:rsidRPr="00425F48" w:rsidRDefault="00077066" w:rsidP="00077066">
            <w:pPr>
              <w:pStyle w:val="TableText"/>
            </w:pPr>
            <w:r w:rsidRPr="00425F48">
              <w:rPr>
                <w:szCs w:val="22"/>
              </w:rPr>
              <w:t>0.25959</w:t>
            </w:r>
          </w:p>
        </w:tc>
        <w:tc>
          <w:tcPr>
            <w:tcW w:w="1800" w:type="dxa"/>
            <w:tcBorders>
              <w:top w:val="single" w:sz="4" w:space="0" w:color="000000"/>
              <w:left w:val="nil"/>
              <w:right w:val="nil"/>
            </w:tcBorders>
            <w:shd w:val="clear" w:color="auto" w:fill="auto"/>
            <w:noWrap/>
            <w:tcMar>
              <w:top w:w="15" w:type="dxa"/>
              <w:left w:w="15" w:type="dxa"/>
              <w:bottom w:w="0" w:type="dxa"/>
              <w:right w:w="15" w:type="dxa"/>
            </w:tcMar>
          </w:tcPr>
          <w:p w:rsidR="00077066" w:rsidRPr="00425F48" w:rsidRDefault="00077066" w:rsidP="00077066">
            <w:pPr>
              <w:pStyle w:val="TableText"/>
            </w:pPr>
            <w:r w:rsidRPr="00425F48">
              <w:rPr>
                <w:szCs w:val="22"/>
              </w:rPr>
              <w:t>0.26278</w:t>
            </w:r>
          </w:p>
        </w:tc>
        <w:tc>
          <w:tcPr>
            <w:tcW w:w="1620" w:type="dxa"/>
            <w:tcBorders>
              <w:top w:val="single" w:sz="4" w:space="0" w:color="000000"/>
              <w:left w:val="nil"/>
              <w:right w:val="nil"/>
            </w:tcBorders>
            <w:shd w:val="clear" w:color="auto" w:fill="auto"/>
            <w:noWrap/>
            <w:tcMar>
              <w:top w:w="15" w:type="dxa"/>
              <w:left w:w="15" w:type="dxa"/>
              <w:bottom w:w="0" w:type="dxa"/>
              <w:right w:w="15" w:type="dxa"/>
            </w:tcMar>
          </w:tcPr>
          <w:p w:rsidR="00077066" w:rsidRPr="00425F48" w:rsidRDefault="00077066" w:rsidP="00077066">
            <w:pPr>
              <w:pStyle w:val="TableText"/>
            </w:pPr>
            <w:r w:rsidRPr="00425F48">
              <w:rPr>
                <w:szCs w:val="22"/>
              </w:rPr>
              <w:t>1.29589</w:t>
            </w:r>
          </w:p>
        </w:tc>
        <w:tc>
          <w:tcPr>
            <w:tcW w:w="1800" w:type="dxa"/>
            <w:tcBorders>
              <w:top w:val="single" w:sz="4" w:space="0" w:color="000000"/>
              <w:left w:val="nil"/>
              <w:right w:val="nil"/>
            </w:tcBorders>
            <w:shd w:val="clear" w:color="auto" w:fill="auto"/>
            <w:noWrap/>
            <w:tcMar>
              <w:top w:w="15" w:type="dxa"/>
              <w:left w:w="15" w:type="dxa"/>
              <w:bottom w:w="0" w:type="dxa"/>
              <w:right w:w="15" w:type="dxa"/>
            </w:tcMar>
          </w:tcPr>
          <w:p w:rsidR="00077066" w:rsidRPr="00425F48" w:rsidRDefault="00077066" w:rsidP="00077066">
            <w:pPr>
              <w:pStyle w:val="TableText"/>
            </w:pPr>
            <w:r w:rsidRPr="00425F48">
              <w:rPr>
                <w:szCs w:val="22"/>
              </w:rPr>
              <w:t>1.31181</w:t>
            </w:r>
          </w:p>
        </w:tc>
      </w:tr>
      <w:tr w:rsidR="00077066" w:rsidRPr="00425F48">
        <w:trPr>
          <w:trHeight w:val="360"/>
        </w:trPr>
        <w:tc>
          <w:tcPr>
            <w:tcW w:w="1635" w:type="dxa"/>
            <w:tcBorders>
              <w:left w:val="nil"/>
              <w:right w:val="nil"/>
            </w:tcBorders>
            <w:shd w:val="clear" w:color="auto" w:fill="auto"/>
            <w:noWrap/>
            <w:tcMar>
              <w:top w:w="15" w:type="dxa"/>
              <w:left w:w="15" w:type="dxa"/>
              <w:bottom w:w="0" w:type="dxa"/>
              <w:right w:w="15" w:type="dxa"/>
            </w:tcMar>
          </w:tcPr>
          <w:p w:rsidR="00077066" w:rsidRPr="00425F48" w:rsidRDefault="00077066" w:rsidP="00077066">
            <w:pPr>
              <w:pStyle w:val="TableText"/>
            </w:pPr>
            <w:r w:rsidRPr="00425F48">
              <w:rPr>
                <w:szCs w:val="22"/>
              </w:rPr>
              <w:t>19</w:t>
            </w:r>
          </w:p>
        </w:tc>
        <w:tc>
          <w:tcPr>
            <w:tcW w:w="1440" w:type="dxa"/>
            <w:tcBorders>
              <w:left w:val="nil"/>
              <w:right w:val="nil"/>
            </w:tcBorders>
            <w:shd w:val="clear" w:color="auto" w:fill="auto"/>
            <w:noWrap/>
            <w:tcMar>
              <w:top w:w="15" w:type="dxa"/>
              <w:left w:w="15" w:type="dxa"/>
              <w:bottom w:w="0" w:type="dxa"/>
              <w:right w:w="15" w:type="dxa"/>
            </w:tcMar>
          </w:tcPr>
          <w:p w:rsidR="00077066" w:rsidRPr="00425F48" w:rsidRDefault="00077066" w:rsidP="00077066">
            <w:pPr>
              <w:pStyle w:val="TableText"/>
            </w:pPr>
            <w:r w:rsidRPr="00425F48">
              <w:rPr>
                <w:szCs w:val="22"/>
              </w:rPr>
              <w:t>0.26957</w:t>
            </w:r>
          </w:p>
        </w:tc>
        <w:tc>
          <w:tcPr>
            <w:tcW w:w="1800" w:type="dxa"/>
            <w:tcBorders>
              <w:left w:val="nil"/>
              <w:right w:val="nil"/>
            </w:tcBorders>
            <w:shd w:val="clear" w:color="auto" w:fill="auto"/>
            <w:noWrap/>
            <w:tcMar>
              <w:top w:w="15" w:type="dxa"/>
              <w:left w:w="15" w:type="dxa"/>
              <w:bottom w:w="0" w:type="dxa"/>
              <w:right w:w="15" w:type="dxa"/>
            </w:tcMar>
          </w:tcPr>
          <w:p w:rsidR="00077066" w:rsidRPr="00425F48" w:rsidRDefault="00077066" w:rsidP="00077066">
            <w:pPr>
              <w:pStyle w:val="TableText"/>
            </w:pPr>
            <w:r w:rsidRPr="00425F48">
              <w:rPr>
                <w:szCs w:val="22"/>
              </w:rPr>
              <w:t>0.27289</w:t>
            </w:r>
          </w:p>
        </w:tc>
        <w:tc>
          <w:tcPr>
            <w:tcW w:w="1620" w:type="dxa"/>
            <w:tcBorders>
              <w:left w:val="nil"/>
              <w:right w:val="nil"/>
            </w:tcBorders>
            <w:shd w:val="clear" w:color="auto" w:fill="auto"/>
            <w:noWrap/>
            <w:tcMar>
              <w:top w:w="15" w:type="dxa"/>
              <w:left w:w="15" w:type="dxa"/>
              <w:bottom w:w="0" w:type="dxa"/>
              <w:right w:w="15" w:type="dxa"/>
            </w:tcMar>
          </w:tcPr>
          <w:p w:rsidR="00077066" w:rsidRPr="00425F48" w:rsidRDefault="00077066" w:rsidP="00077066">
            <w:pPr>
              <w:pStyle w:val="TableText"/>
            </w:pPr>
            <w:r w:rsidRPr="00425F48">
              <w:rPr>
                <w:szCs w:val="22"/>
              </w:rPr>
              <w:t>1.29515</w:t>
            </w:r>
          </w:p>
        </w:tc>
        <w:tc>
          <w:tcPr>
            <w:tcW w:w="1800" w:type="dxa"/>
            <w:tcBorders>
              <w:left w:val="nil"/>
              <w:right w:val="nil"/>
            </w:tcBorders>
            <w:shd w:val="clear" w:color="auto" w:fill="auto"/>
            <w:noWrap/>
            <w:tcMar>
              <w:top w:w="15" w:type="dxa"/>
              <w:left w:w="15" w:type="dxa"/>
              <w:bottom w:w="0" w:type="dxa"/>
              <w:right w:w="15" w:type="dxa"/>
            </w:tcMar>
          </w:tcPr>
          <w:p w:rsidR="00077066" w:rsidRPr="00425F48" w:rsidRDefault="00077066" w:rsidP="00077066">
            <w:pPr>
              <w:pStyle w:val="TableText"/>
            </w:pPr>
            <w:r w:rsidRPr="00425F48">
              <w:rPr>
                <w:szCs w:val="22"/>
              </w:rPr>
              <w:t>1.31110</w:t>
            </w:r>
          </w:p>
        </w:tc>
      </w:tr>
      <w:tr w:rsidR="00077066" w:rsidRPr="00425F48">
        <w:trPr>
          <w:trHeight w:val="360"/>
        </w:trPr>
        <w:tc>
          <w:tcPr>
            <w:tcW w:w="1635" w:type="dxa"/>
            <w:tcBorders>
              <w:left w:val="nil"/>
              <w:bottom w:val="nil"/>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Text"/>
            </w:pPr>
            <w:r w:rsidRPr="00425F48">
              <w:rPr>
                <w:szCs w:val="22"/>
              </w:rPr>
              <w:t>20</w:t>
            </w:r>
          </w:p>
        </w:tc>
        <w:tc>
          <w:tcPr>
            <w:tcW w:w="1440" w:type="dxa"/>
            <w:tcBorders>
              <w:left w:val="nil"/>
              <w:bottom w:val="nil"/>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Text"/>
            </w:pPr>
            <w:r w:rsidRPr="00425F48">
              <w:rPr>
                <w:szCs w:val="22"/>
              </w:rPr>
              <w:t>0.27993</w:t>
            </w:r>
          </w:p>
        </w:tc>
        <w:tc>
          <w:tcPr>
            <w:tcW w:w="1800" w:type="dxa"/>
            <w:tcBorders>
              <w:left w:val="nil"/>
              <w:bottom w:val="nil"/>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Text"/>
            </w:pPr>
            <w:r w:rsidRPr="00425F48">
              <w:rPr>
                <w:szCs w:val="22"/>
              </w:rPr>
              <w:t>0.28338</w:t>
            </w:r>
          </w:p>
        </w:tc>
        <w:tc>
          <w:tcPr>
            <w:tcW w:w="1620" w:type="dxa"/>
            <w:tcBorders>
              <w:left w:val="nil"/>
              <w:bottom w:val="nil"/>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Text"/>
            </w:pPr>
            <w:r w:rsidRPr="00425F48">
              <w:rPr>
                <w:szCs w:val="22"/>
              </w:rPr>
              <w:t>1.29441</w:t>
            </w:r>
          </w:p>
        </w:tc>
        <w:tc>
          <w:tcPr>
            <w:tcW w:w="1800" w:type="dxa"/>
            <w:tcBorders>
              <w:left w:val="nil"/>
              <w:bottom w:val="nil"/>
              <w:right w:val="nil"/>
            </w:tcBorders>
            <w:shd w:val="clear" w:color="auto" w:fill="auto"/>
            <w:noWrap/>
            <w:tcMar>
              <w:top w:w="15" w:type="dxa"/>
              <w:left w:w="15" w:type="dxa"/>
              <w:bottom w:w="0" w:type="dxa"/>
              <w:right w:w="15" w:type="dxa"/>
            </w:tcMar>
            <w:vAlign w:val="bottom"/>
          </w:tcPr>
          <w:p w:rsidR="00077066" w:rsidRPr="00425F48" w:rsidRDefault="00077066" w:rsidP="00077066">
            <w:pPr>
              <w:pStyle w:val="TableText"/>
            </w:pPr>
            <w:r w:rsidRPr="00425F48">
              <w:rPr>
                <w:szCs w:val="22"/>
              </w:rPr>
              <w:t>1.31039</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21</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0.29068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0.29428</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1.29366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1.30968</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22</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0.30185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0.30560</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1.29291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1.30897</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23</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0.31345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0.31735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1.29216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1.30825</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24</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0.32549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0.32955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1.29140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1.30753</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25</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0.33799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0.34222</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1.29064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1.30681</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26</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0.35097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0.35538</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1.28987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1.30608</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27</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0.36445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0.36905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1.28910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1.30536</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28</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0.37845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0.38323</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1.28833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1.30463</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29</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0.39298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0.39797</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1.28756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1.30390</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30</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0.40807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0.41326</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1.28678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1.30316</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31</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0.42373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0.42915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1.28599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1.30243</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32</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0.44000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0.44564</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1.28521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1.30169</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33</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0.45689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0.46277</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1.28442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1.30095</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34</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0.47443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0.48055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1.28362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1.30021</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35</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0.49263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0.49902</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1.28282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1.29946</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36</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0.51154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0.51820</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1.28202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1.29871</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37</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0.53117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0.53811</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1.28122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1.29796</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38</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0.55155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0.55878</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1.28041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1.29721</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39</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0.57271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0.58025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1.27960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1.29645</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40</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0.59468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0.60254</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1.27878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1.29570</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41</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0.61646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0.62488</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1.27583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1.29327</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42</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0.63903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0.64804</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1.27288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1.29082</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43</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0.66242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0.67205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1.26991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1.28837</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44</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0.68666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0.69695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1.26693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1.28591</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45</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0.71177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0.72276</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1.26394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1.28345</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46</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0.73779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0.74951</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1.26094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1.28097</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47</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0.76475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0.77725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1.25792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1.27848</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lastRenderedPageBreak/>
              <w:t>48</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0.79268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0.80601</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1.25490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1.27599</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49</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0.82163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0.83582</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1.25186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1.27349</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50</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0.85161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0.86672</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1.24882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1.27098</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51</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0.87961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0.89876</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1.24143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1.26846</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52</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0.90848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0.93197</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1.23402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1.26593</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53</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0.93824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0.96640</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1.22658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1.26339</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54</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0.96892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1.00209</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1.21911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1.26084</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55</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1.00055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1.03909</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1.21162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1.25829</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56</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1.03875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1.07891</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1.21064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1.25745</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57</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1.07838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1.12024</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1.20962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1.25658</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58</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1.11947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1.16312</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1.20855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1.25567</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59</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1.16207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1.20761</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1.20742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1.25473</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60</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1.20624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1.25376</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1.20624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1.25376</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61</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1.20179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1.25220</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1.20179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1.25220</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62</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1.19675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1.25014</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1.19675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1.25014</w:t>
            </w:r>
          </w:p>
        </w:tc>
      </w:tr>
      <w:tr w:rsidR="00077066" w:rsidRPr="00425F48">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63</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1.19110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1.24757</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1.19110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pPr>
            <w:r w:rsidRPr="00425F48">
              <w:rPr>
                <w:szCs w:val="22"/>
              </w:rPr>
              <w:t>1.24757</w:t>
            </w:r>
          </w:p>
        </w:tc>
      </w:tr>
      <w:tr w:rsidR="00077066" w:rsidRPr="00425F48">
        <w:trPr>
          <w:trHeight w:val="282"/>
        </w:trPr>
        <w:tc>
          <w:tcPr>
            <w:tcW w:w="1635" w:type="dxa"/>
            <w:tcBorders>
              <w:top w:val="nil"/>
              <w:left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rPr>
                <w:szCs w:val="22"/>
              </w:rPr>
            </w:pPr>
            <w:r w:rsidRPr="00425F48">
              <w:rPr>
                <w:szCs w:val="22"/>
              </w:rPr>
              <w:t>64</w:t>
            </w:r>
          </w:p>
        </w:tc>
        <w:tc>
          <w:tcPr>
            <w:tcW w:w="1440" w:type="dxa"/>
            <w:tcBorders>
              <w:top w:val="nil"/>
              <w:left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rPr>
                <w:szCs w:val="22"/>
              </w:rPr>
            </w:pPr>
            <w:r w:rsidRPr="00425F48">
              <w:rPr>
                <w:szCs w:val="22"/>
              </w:rPr>
              <w:t>1.18487</w:t>
            </w:r>
          </w:p>
        </w:tc>
        <w:tc>
          <w:tcPr>
            <w:tcW w:w="1800" w:type="dxa"/>
            <w:tcBorders>
              <w:top w:val="nil"/>
              <w:left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rPr>
                <w:szCs w:val="22"/>
              </w:rPr>
            </w:pPr>
            <w:r w:rsidRPr="00425F48">
              <w:rPr>
                <w:szCs w:val="22"/>
              </w:rPr>
              <w:t>1.24445</w:t>
            </w:r>
          </w:p>
        </w:tc>
        <w:tc>
          <w:tcPr>
            <w:tcW w:w="1620" w:type="dxa"/>
            <w:tcBorders>
              <w:top w:val="nil"/>
              <w:left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rPr>
                <w:szCs w:val="22"/>
              </w:rPr>
            </w:pPr>
            <w:r w:rsidRPr="00425F48">
              <w:rPr>
                <w:szCs w:val="22"/>
              </w:rPr>
              <w:t>1.18487</w:t>
            </w:r>
          </w:p>
        </w:tc>
        <w:tc>
          <w:tcPr>
            <w:tcW w:w="1800" w:type="dxa"/>
            <w:tcBorders>
              <w:top w:val="nil"/>
              <w:left w:val="nil"/>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rPr>
                <w:szCs w:val="22"/>
              </w:rPr>
            </w:pPr>
            <w:r w:rsidRPr="00425F48">
              <w:rPr>
                <w:szCs w:val="22"/>
              </w:rPr>
              <w:t>1.24445</w:t>
            </w:r>
          </w:p>
        </w:tc>
      </w:tr>
      <w:tr w:rsidR="00077066" w:rsidRPr="00425F48">
        <w:trPr>
          <w:trHeight w:val="282"/>
        </w:trPr>
        <w:tc>
          <w:tcPr>
            <w:tcW w:w="1635" w:type="dxa"/>
            <w:tcBorders>
              <w:top w:val="nil"/>
              <w:left w:val="nil"/>
              <w:bottom w:val="single" w:sz="4" w:space="0" w:color="000000"/>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rPr>
                <w:szCs w:val="22"/>
              </w:rPr>
            </w:pPr>
            <w:r w:rsidRPr="00425F48">
              <w:rPr>
                <w:szCs w:val="22"/>
              </w:rPr>
              <w:t>65</w:t>
            </w:r>
          </w:p>
        </w:tc>
        <w:tc>
          <w:tcPr>
            <w:tcW w:w="1440" w:type="dxa"/>
            <w:tcBorders>
              <w:top w:val="nil"/>
              <w:left w:val="nil"/>
              <w:bottom w:val="single" w:sz="4" w:space="0" w:color="000000"/>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rPr>
                <w:szCs w:val="22"/>
              </w:rPr>
            </w:pPr>
            <w:r w:rsidRPr="00425F48">
              <w:rPr>
                <w:szCs w:val="22"/>
              </w:rPr>
              <w:t>1.17805</w:t>
            </w:r>
          </w:p>
        </w:tc>
        <w:tc>
          <w:tcPr>
            <w:tcW w:w="1800" w:type="dxa"/>
            <w:tcBorders>
              <w:top w:val="nil"/>
              <w:left w:val="nil"/>
              <w:bottom w:val="single" w:sz="4" w:space="0" w:color="000000"/>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rPr>
                <w:szCs w:val="22"/>
              </w:rPr>
            </w:pPr>
            <w:r w:rsidRPr="00425F48">
              <w:rPr>
                <w:szCs w:val="22"/>
              </w:rPr>
              <w:t>1.24077</w:t>
            </w:r>
          </w:p>
        </w:tc>
        <w:tc>
          <w:tcPr>
            <w:tcW w:w="1620" w:type="dxa"/>
            <w:tcBorders>
              <w:top w:val="nil"/>
              <w:left w:val="nil"/>
              <w:bottom w:val="single" w:sz="4" w:space="0" w:color="000000"/>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rPr>
                <w:szCs w:val="22"/>
              </w:rPr>
            </w:pPr>
            <w:r w:rsidRPr="00425F48">
              <w:rPr>
                <w:szCs w:val="22"/>
              </w:rPr>
              <w:t>1.17805</w:t>
            </w:r>
          </w:p>
        </w:tc>
        <w:tc>
          <w:tcPr>
            <w:tcW w:w="1800" w:type="dxa"/>
            <w:tcBorders>
              <w:top w:val="nil"/>
              <w:left w:val="nil"/>
              <w:bottom w:val="single" w:sz="4" w:space="0" w:color="000000"/>
              <w:right w:val="nil"/>
            </w:tcBorders>
            <w:shd w:val="clear" w:color="auto" w:fill="auto"/>
            <w:noWrap/>
            <w:tcMar>
              <w:top w:w="15" w:type="dxa"/>
              <w:left w:w="15" w:type="dxa"/>
              <w:bottom w:w="0" w:type="dxa"/>
              <w:right w:w="15" w:type="dxa"/>
            </w:tcMar>
            <w:vAlign w:val="center"/>
          </w:tcPr>
          <w:p w:rsidR="00077066" w:rsidRPr="00425F48" w:rsidRDefault="00077066" w:rsidP="00077066">
            <w:pPr>
              <w:pStyle w:val="TableText"/>
              <w:rPr>
                <w:szCs w:val="22"/>
              </w:rPr>
            </w:pPr>
            <w:r w:rsidRPr="00425F48">
              <w:rPr>
                <w:szCs w:val="22"/>
              </w:rPr>
              <w:t>1.24077</w:t>
            </w:r>
          </w:p>
        </w:tc>
      </w:tr>
    </w:tbl>
    <w:p w:rsidR="00077066" w:rsidRDefault="00077066" w:rsidP="00E717C8"/>
    <w:p w:rsidR="00077066" w:rsidRDefault="00077066" w:rsidP="00077066">
      <w:pPr>
        <w:pStyle w:val="ScheduleHeading"/>
        <w:spacing w:after="60"/>
      </w:pPr>
      <w:r>
        <w:br w:type="page"/>
      </w:r>
      <w:r w:rsidRPr="00D02E56">
        <w:lastRenderedPageBreak/>
        <w:t>Table 5</w:t>
      </w:r>
      <w:r w:rsidRPr="00D02E56">
        <w:tab/>
        <w:t>Valuation factors — preserved benefit members without option to take pension</w:t>
      </w:r>
    </w:p>
    <w:p w:rsidR="00CC3804" w:rsidRDefault="00CC3804" w:rsidP="00077066">
      <w:pPr>
        <w:sectPr w:rsidR="00CC3804" w:rsidSect="00AF7052">
          <w:headerReference w:type="even" r:id="rId67"/>
          <w:headerReference w:type="default" r:id="rId68"/>
          <w:footerReference w:type="even" r:id="rId69"/>
          <w:footerReference w:type="default" r:id="rId70"/>
          <w:headerReference w:type="first" r:id="rId71"/>
          <w:footerReference w:type="first" r:id="rId72"/>
          <w:pgSz w:w="11907" w:h="16839" w:code="9"/>
          <w:pgMar w:top="1440" w:right="1797" w:bottom="1440" w:left="1797" w:header="709" w:footer="709" w:gutter="0"/>
          <w:cols w:space="708"/>
          <w:docGrid w:linePitch="360"/>
        </w:sectPr>
      </w:pPr>
    </w:p>
    <w:tbl>
      <w:tblPr>
        <w:tblW w:w="3080" w:type="dxa"/>
        <w:tblCellMar>
          <w:left w:w="0" w:type="dxa"/>
          <w:right w:w="0" w:type="dxa"/>
        </w:tblCellMar>
        <w:tblLook w:val="0000" w:firstRow="0" w:lastRow="0" w:firstColumn="0" w:lastColumn="0" w:noHBand="0" w:noVBand="0"/>
      </w:tblPr>
      <w:tblGrid>
        <w:gridCol w:w="740"/>
        <w:gridCol w:w="1080"/>
        <w:gridCol w:w="1260"/>
      </w:tblGrid>
      <w:tr w:rsidR="00077066" w:rsidRPr="00D02E56">
        <w:trPr>
          <w:trHeight w:val="330"/>
          <w:tblHeader/>
        </w:trPr>
        <w:tc>
          <w:tcPr>
            <w:tcW w:w="740" w:type="dxa"/>
            <w:tcBorders>
              <w:top w:val="nil"/>
              <w:left w:val="nil"/>
              <w:right w:val="nil"/>
            </w:tcBorders>
            <w:shd w:val="clear" w:color="auto" w:fill="auto"/>
            <w:noWrap/>
            <w:tcMar>
              <w:top w:w="20" w:type="dxa"/>
              <w:left w:w="20" w:type="dxa"/>
              <w:bottom w:w="0" w:type="dxa"/>
              <w:right w:w="20" w:type="dxa"/>
            </w:tcMar>
            <w:vAlign w:val="bottom"/>
          </w:tcPr>
          <w:p w:rsidR="00077066" w:rsidRDefault="00077066" w:rsidP="00077066"/>
          <w:p w:rsidR="00077066" w:rsidRPr="00D02E56" w:rsidRDefault="00077066" w:rsidP="00077066">
            <w:pPr>
              <w:pStyle w:val="TableColHead"/>
              <w:keepNext w:val="0"/>
              <w:jc w:val="center"/>
            </w:pPr>
          </w:p>
        </w:tc>
        <w:tc>
          <w:tcPr>
            <w:tcW w:w="2340" w:type="dxa"/>
            <w:gridSpan w:val="2"/>
            <w:tcBorders>
              <w:left w:val="nil"/>
              <w:right w:val="nil"/>
            </w:tcBorders>
            <w:shd w:val="clear" w:color="auto" w:fill="auto"/>
            <w:noWrap/>
            <w:tcMar>
              <w:top w:w="20" w:type="dxa"/>
              <w:left w:w="20" w:type="dxa"/>
              <w:bottom w:w="0" w:type="dxa"/>
              <w:right w:w="20" w:type="dxa"/>
            </w:tcMar>
            <w:vAlign w:val="bottom"/>
          </w:tcPr>
          <w:p w:rsidR="00077066" w:rsidRPr="00D02E56" w:rsidRDefault="00077066" w:rsidP="00077066">
            <w:pPr>
              <w:pStyle w:val="TableColHead"/>
              <w:keepNext w:val="0"/>
              <w:jc w:val="center"/>
            </w:pPr>
            <w:r w:rsidRPr="00D02E56">
              <w:t>Unfunded Factors (UDBF)</w:t>
            </w:r>
          </w:p>
        </w:tc>
      </w:tr>
      <w:tr w:rsidR="00077066" w:rsidRPr="00D02E56">
        <w:trPr>
          <w:trHeight w:val="330"/>
          <w:tblHeader/>
        </w:trPr>
        <w:tc>
          <w:tcPr>
            <w:tcW w:w="740" w:type="dxa"/>
            <w:tcBorders>
              <w:left w:val="nil"/>
              <w:bottom w:val="single" w:sz="4" w:space="0" w:color="auto"/>
              <w:right w:val="nil"/>
            </w:tcBorders>
            <w:shd w:val="clear" w:color="auto" w:fill="auto"/>
            <w:noWrap/>
            <w:tcMar>
              <w:top w:w="20" w:type="dxa"/>
              <w:left w:w="20" w:type="dxa"/>
              <w:bottom w:w="0" w:type="dxa"/>
              <w:right w:w="20" w:type="dxa"/>
            </w:tcMar>
            <w:vAlign w:val="bottom"/>
          </w:tcPr>
          <w:p w:rsidR="00077066" w:rsidRPr="00D02E56" w:rsidRDefault="00077066" w:rsidP="00077066">
            <w:pPr>
              <w:pStyle w:val="TableColHead"/>
              <w:jc w:val="center"/>
            </w:pPr>
            <w:r w:rsidRPr="00D02E56">
              <w:t>Age</w:t>
            </w:r>
          </w:p>
        </w:tc>
        <w:tc>
          <w:tcPr>
            <w:tcW w:w="1080" w:type="dxa"/>
            <w:tcBorders>
              <w:left w:val="nil"/>
              <w:bottom w:val="single" w:sz="4" w:space="0" w:color="auto"/>
              <w:right w:val="nil"/>
            </w:tcBorders>
            <w:shd w:val="clear" w:color="auto" w:fill="auto"/>
            <w:noWrap/>
            <w:tcMar>
              <w:top w:w="20" w:type="dxa"/>
              <w:left w:w="20" w:type="dxa"/>
              <w:bottom w:w="0" w:type="dxa"/>
              <w:right w:w="20" w:type="dxa"/>
            </w:tcMar>
            <w:vAlign w:val="bottom"/>
          </w:tcPr>
          <w:p w:rsidR="00077066" w:rsidRPr="00D02E56" w:rsidRDefault="00077066" w:rsidP="00077066">
            <w:pPr>
              <w:pStyle w:val="TableColHead"/>
              <w:jc w:val="center"/>
            </w:pPr>
            <w:r w:rsidRPr="00D02E56">
              <w:t>Males</w:t>
            </w:r>
          </w:p>
        </w:tc>
        <w:tc>
          <w:tcPr>
            <w:tcW w:w="1260" w:type="dxa"/>
            <w:tcBorders>
              <w:left w:val="nil"/>
              <w:bottom w:val="single" w:sz="4" w:space="0" w:color="auto"/>
              <w:right w:val="nil"/>
            </w:tcBorders>
            <w:vAlign w:val="bottom"/>
          </w:tcPr>
          <w:p w:rsidR="00077066" w:rsidRPr="00D02E56" w:rsidRDefault="00077066" w:rsidP="00077066">
            <w:pPr>
              <w:pStyle w:val="TableColHead"/>
              <w:jc w:val="center"/>
            </w:pPr>
            <w:r w:rsidRPr="00D02E56">
              <w:t>Females</w:t>
            </w:r>
          </w:p>
        </w:tc>
      </w:tr>
      <w:tr w:rsidR="00077066" w:rsidRPr="00D02E56">
        <w:trPr>
          <w:trHeight w:val="360"/>
        </w:trPr>
        <w:tc>
          <w:tcPr>
            <w:tcW w:w="740" w:type="dxa"/>
            <w:tcBorders>
              <w:top w:val="single" w:sz="4" w:space="0" w:color="auto"/>
              <w:left w:val="nil"/>
              <w:right w:val="nil"/>
            </w:tcBorders>
            <w:shd w:val="clear" w:color="auto" w:fill="auto"/>
            <w:noWrap/>
            <w:tcMar>
              <w:top w:w="20" w:type="dxa"/>
              <w:left w:w="20" w:type="dxa"/>
              <w:bottom w:w="0" w:type="dxa"/>
              <w:right w:w="20" w:type="dxa"/>
            </w:tcMar>
            <w:vAlign w:val="bottom"/>
          </w:tcPr>
          <w:p w:rsidR="00077066" w:rsidRPr="00D02E56" w:rsidRDefault="00077066" w:rsidP="00077066">
            <w:pPr>
              <w:pStyle w:val="TableText"/>
              <w:jc w:val="center"/>
            </w:pPr>
            <w:r w:rsidRPr="00D02E56">
              <w:t>18</w:t>
            </w:r>
          </w:p>
        </w:tc>
        <w:tc>
          <w:tcPr>
            <w:tcW w:w="1080" w:type="dxa"/>
            <w:tcBorders>
              <w:top w:val="single" w:sz="4" w:space="0" w:color="auto"/>
              <w:left w:val="nil"/>
              <w:right w:val="nil"/>
            </w:tcBorders>
            <w:shd w:val="clear" w:color="auto" w:fill="auto"/>
            <w:noWrap/>
            <w:tcMar>
              <w:top w:w="20" w:type="dxa"/>
              <w:left w:w="20" w:type="dxa"/>
              <w:bottom w:w="0" w:type="dxa"/>
              <w:right w:w="20" w:type="dxa"/>
            </w:tcMar>
            <w:vAlign w:val="bottom"/>
          </w:tcPr>
          <w:p w:rsidR="00077066" w:rsidRPr="00D02E56" w:rsidRDefault="00077066" w:rsidP="00077066">
            <w:pPr>
              <w:pStyle w:val="TableText"/>
              <w:jc w:val="center"/>
            </w:pPr>
            <w:r w:rsidRPr="00D02E56">
              <w:t>0.20032</w:t>
            </w:r>
          </w:p>
        </w:tc>
        <w:tc>
          <w:tcPr>
            <w:tcW w:w="1260" w:type="dxa"/>
            <w:tcBorders>
              <w:left w:val="nil"/>
              <w:right w:val="nil"/>
            </w:tcBorders>
            <w:vAlign w:val="bottom"/>
          </w:tcPr>
          <w:p w:rsidR="00077066" w:rsidRPr="00D02E56" w:rsidRDefault="00077066" w:rsidP="00077066">
            <w:pPr>
              <w:pStyle w:val="TableText"/>
              <w:jc w:val="center"/>
            </w:pPr>
            <w:r w:rsidRPr="00D02E56">
              <w:t>0.20032</w:t>
            </w:r>
          </w:p>
        </w:tc>
      </w:tr>
      <w:tr w:rsidR="00077066" w:rsidRPr="00D02E56">
        <w:trPr>
          <w:trHeight w:val="360"/>
        </w:trPr>
        <w:tc>
          <w:tcPr>
            <w:tcW w:w="740" w:type="dxa"/>
            <w:tcBorders>
              <w:left w:val="nil"/>
              <w:right w:val="nil"/>
            </w:tcBorders>
            <w:shd w:val="clear" w:color="auto" w:fill="auto"/>
            <w:noWrap/>
            <w:tcMar>
              <w:top w:w="20" w:type="dxa"/>
              <w:left w:w="20" w:type="dxa"/>
              <w:bottom w:w="0" w:type="dxa"/>
              <w:right w:w="20" w:type="dxa"/>
            </w:tcMar>
            <w:vAlign w:val="bottom"/>
          </w:tcPr>
          <w:p w:rsidR="00077066" w:rsidRPr="00D02E56" w:rsidRDefault="00077066" w:rsidP="00077066">
            <w:pPr>
              <w:pStyle w:val="TableText"/>
              <w:jc w:val="center"/>
            </w:pPr>
            <w:r w:rsidRPr="00D02E56">
              <w:t>19</w:t>
            </w:r>
          </w:p>
        </w:tc>
        <w:tc>
          <w:tcPr>
            <w:tcW w:w="1080" w:type="dxa"/>
            <w:tcBorders>
              <w:left w:val="nil"/>
              <w:right w:val="nil"/>
            </w:tcBorders>
            <w:shd w:val="clear" w:color="auto" w:fill="auto"/>
            <w:noWrap/>
            <w:tcMar>
              <w:top w:w="20" w:type="dxa"/>
              <w:left w:w="20" w:type="dxa"/>
              <w:bottom w:w="0" w:type="dxa"/>
              <w:right w:w="20" w:type="dxa"/>
            </w:tcMar>
            <w:vAlign w:val="bottom"/>
          </w:tcPr>
          <w:p w:rsidR="00077066" w:rsidRPr="00D02E56" w:rsidRDefault="00077066" w:rsidP="00077066">
            <w:pPr>
              <w:pStyle w:val="TableText"/>
              <w:jc w:val="center"/>
            </w:pPr>
            <w:r w:rsidRPr="00D02E56">
              <w:t>0.20813</w:t>
            </w:r>
          </w:p>
        </w:tc>
        <w:tc>
          <w:tcPr>
            <w:tcW w:w="1260" w:type="dxa"/>
            <w:tcBorders>
              <w:left w:val="nil"/>
              <w:right w:val="nil"/>
            </w:tcBorders>
            <w:vAlign w:val="bottom"/>
          </w:tcPr>
          <w:p w:rsidR="00077066" w:rsidRPr="00D02E56" w:rsidRDefault="00077066" w:rsidP="00077066">
            <w:pPr>
              <w:pStyle w:val="TableText"/>
              <w:jc w:val="center"/>
            </w:pPr>
            <w:r w:rsidRPr="00D02E56">
              <w:t>0.20813</w:t>
            </w:r>
          </w:p>
        </w:tc>
      </w:tr>
      <w:tr w:rsidR="00077066" w:rsidRPr="00D02E56">
        <w:trPr>
          <w:trHeight w:val="360"/>
        </w:trPr>
        <w:tc>
          <w:tcPr>
            <w:tcW w:w="740" w:type="dxa"/>
            <w:tcBorders>
              <w:left w:val="nil"/>
              <w:bottom w:val="nil"/>
              <w:right w:val="nil"/>
            </w:tcBorders>
            <w:shd w:val="clear" w:color="auto" w:fill="auto"/>
            <w:noWrap/>
            <w:tcMar>
              <w:top w:w="20" w:type="dxa"/>
              <w:left w:w="20" w:type="dxa"/>
              <w:bottom w:w="0" w:type="dxa"/>
              <w:right w:w="20" w:type="dxa"/>
            </w:tcMar>
            <w:vAlign w:val="bottom"/>
          </w:tcPr>
          <w:p w:rsidR="00077066" w:rsidRPr="00D02E56" w:rsidRDefault="00077066" w:rsidP="00077066">
            <w:pPr>
              <w:pStyle w:val="TableText"/>
              <w:jc w:val="center"/>
            </w:pPr>
            <w:r w:rsidRPr="00D02E56">
              <w:t>20</w:t>
            </w:r>
          </w:p>
        </w:tc>
        <w:tc>
          <w:tcPr>
            <w:tcW w:w="1080" w:type="dxa"/>
            <w:tcBorders>
              <w:left w:val="nil"/>
              <w:bottom w:val="nil"/>
              <w:right w:val="nil"/>
            </w:tcBorders>
            <w:shd w:val="clear" w:color="auto" w:fill="auto"/>
            <w:noWrap/>
            <w:tcMar>
              <w:top w:w="20" w:type="dxa"/>
              <w:left w:w="20" w:type="dxa"/>
              <w:bottom w:w="0" w:type="dxa"/>
              <w:right w:w="20" w:type="dxa"/>
            </w:tcMar>
            <w:vAlign w:val="bottom"/>
          </w:tcPr>
          <w:p w:rsidR="00077066" w:rsidRPr="00D02E56" w:rsidRDefault="00077066" w:rsidP="00077066">
            <w:pPr>
              <w:pStyle w:val="TableText"/>
              <w:jc w:val="center"/>
            </w:pPr>
            <w:r w:rsidRPr="00D02E56">
              <w:t>0.21626</w:t>
            </w:r>
          </w:p>
        </w:tc>
        <w:tc>
          <w:tcPr>
            <w:tcW w:w="1260" w:type="dxa"/>
            <w:tcBorders>
              <w:left w:val="nil"/>
              <w:bottom w:val="nil"/>
              <w:right w:val="nil"/>
            </w:tcBorders>
            <w:vAlign w:val="bottom"/>
          </w:tcPr>
          <w:p w:rsidR="00077066" w:rsidRPr="00D02E56" w:rsidRDefault="00077066" w:rsidP="00077066">
            <w:pPr>
              <w:pStyle w:val="TableText"/>
              <w:jc w:val="center"/>
            </w:pPr>
            <w:r w:rsidRPr="00D02E56">
              <w:t>0.21626</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21</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0.22470</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0.22470</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22</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0.23347</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0.23347</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23</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0.24258</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0.24258</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24</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0.25204</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0.25204</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25</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0.26188</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0.26188</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26</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0.27210</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0.27210</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27</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0.28272</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0.28272</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28</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0.29375</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0.29375</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29</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0.30521</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0.30521</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30</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0.31712</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0.31712</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31</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0.32950</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0.32950</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32</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0.34236</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0.34236</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33</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0.35572</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0.35572</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34</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0.36960</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0.36960</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35</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0.38402</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0.38402</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36</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0.39901</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0.39901</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37</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0.41458</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0.41458</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38</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0.43076</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0.43076</w:t>
            </w:r>
          </w:p>
        </w:tc>
      </w:tr>
      <w:tr w:rsidR="00077066" w:rsidRPr="00D02E56">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39</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0.44757</w:t>
            </w:r>
          </w:p>
        </w:tc>
        <w:tc>
          <w:tcPr>
            <w:tcW w:w="1260" w:type="dxa"/>
            <w:tcBorders>
              <w:top w:val="nil"/>
              <w:left w:val="nil"/>
              <w:bottom w:val="nil"/>
              <w:right w:val="nil"/>
            </w:tcBorders>
            <w:vAlign w:val="center"/>
          </w:tcPr>
          <w:p w:rsidR="00077066" w:rsidRPr="00D02E56" w:rsidRDefault="00077066" w:rsidP="00077066">
            <w:pPr>
              <w:pStyle w:val="TableText"/>
              <w:jc w:val="center"/>
            </w:pPr>
            <w:r w:rsidRPr="00D02E56">
              <w:t>0.44757</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40</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0.46503</w:t>
            </w:r>
          </w:p>
        </w:tc>
        <w:tc>
          <w:tcPr>
            <w:tcW w:w="1260" w:type="dxa"/>
            <w:tcBorders>
              <w:top w:val="nil"/>
              <w:left w:val="nil"/>
              <w:right w:val="nil"/>
            </w:tcBorders>
            <w:vAlign w:val="center"/>
          </w:tcPr>
          <w:p w:rsidR="00077066" w:rsidRPr="00D02E56" w:rsidRDefault="00077066" w:rsidP="00077066">
            <w:pPr>
              <w:pStyle w:val="TableText"/>
              <w:jc w:val="center"/>
            </w:pPr>
            <w:r w:rsidRPr="00D02E56">
              <w:t>0.46503</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41</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0.48318</w:t>
            </w:r>
          </w:p>
        </w:tc>
        <w:tc>
          <w:tcPr>
            <w:tcW w:w="1260" w:type="dxa"/>
            <w:tcBorders>
              <w:top w:val="nil"/>
              <w:left w:val="nil"/>
              <w:right w:val="nil"/>
            </w:tcBorders>
            <w:vAlign w:val="center"/>
          </w:tcPr>
          <w:p w:rsidR="00077066" w:rsidRPr="00D02E56" w:rsidRDefault="00077066" w:rsidP="00077066">
            <w:pPr>
              <w:pStyle w:val="TableText"/>
              <w:jc w:val="center"/>
            </w:pPr>
            <w:r w:rsidRPr="00D02E56">
              <w:t>0.48318</w:t>
            </w:r>
          </w:p>
        </w:tc>
      </w:tr>
      <w:tr w:rsidR="00077066" w:rsidRPr="00D02E56">
        <w:trPr>
          <w:trHeight w:val="282"/>
        </w:trPr>
        <w:tc>
          <w:tcPr>
            <w:tcW w:w="740" w:type="dxa"/>
            <w:tcBorders>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42</w:t>
            </w:r>
          </w:p>
        </w:tc>
        <w:tc>
          <w:tcPr>
            <w:tcW w:w="1080" w:type="dxa"/>
            <w:tcBorders>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0.50204</w:t>
            </w:r>
          </w:p>
        </w:tc>
        <w:tc>
          <w:tcPr>
            <w:tcW w:w="1260" w:type="dxa"/>
            <w:tcBorders>
              <w:left w:val="nil"/>
              <w:right w:val="nil"/>
            </w:tcBorders>
            <w:vAlign w:val="center"/>
          </w:tcPr>
          <w:p w:rsidR="00077066" w:rsidRPr="00D02E56" w:rsidRDefault="00077066" w:rsidP="00077066">
            <w:pPr>
              <w:pStyle w:val="TableText"/>
              <w:jc w:val="center"/>
            </w:pPr>
            <w:r w:rsidRPr="00D02E56">
              <w:t>0.50204</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43</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0.52163</w:t>
            </w:r>
          </w:p>
        </w:tc>
        <w:tc>
          <w:tcPr>
            <w:tcW w:w="1260" w:type="dxa"/>
            <w:tcBorders>
              <w:top w:val="nil"/>
              <w:left w:val="nil"/>
              <w:right w:val="nil"/>
            </w:tcBorders>
            <w:vAlign w:val="center"/>
          </w:tcPr>
          <w:p w:rsidR="00077066" w:rsidRPr="00D02E56" w:rsidRDefault="00077066" w:rsidP="00077066">
            <w:pPr>
              <w:pStyle w:val="TableText"/>
              <w:jc w:val="center"/>
            </w:pPr>
            <w:r w:rsidRPr="00D02E56">
              <w:t>0.52163</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44</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0.54199</w:t>
            </w:r>
          </w:p>
        </w:tc>
        <w:tc>
          <w:tcPr>
            <w:tcW w:w="1260" w:type="dxa"/>
            <w:tcBorders>
              <w:top w:val="nil"/>
              <w:left w:val="nil"/>
              <w:right w:val="nil"/>
            </w:tcBorders>
            <w:vAlign w:val="center"/>
          </w:tcPr>
          <w:p w:rsidR="00077066" w:rsidRPr="00D02E56" w:rsidRDefault="00077066" w:rsidP="00077066">
            <w:pPr>
              <w:pStyle w:val="TableText"/>
              <w:jc w:val="center"/>
            </w:pPr>
            <w:r w:rsidRPr="00D02E56">
              <w:t>0.54199</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45</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0.56314</w:t>
            </w:r>
          </w:p>
        </w:tc>
        <w:tc>
          <w:tcPr>
            <w:tcW w:w="1260" w:type="dxa"/>
            <w:tcBorders>
              <w:top w:val="nil"/>
              <w:left w:val="nil"/>
              <w:right w:val="nil"/>
            </w:tcBorders>
            <w:vAlign w:val="center"/>
          </w:tcPr>
          <w:p w:rsidR="00077066" w:rsidRPr="00D02E56" w:rsidRDefault="00077066" w:rsidP="00077066">
            <w:pPr>
              <w:pStyle w:val="TableText"/>
              <w:jc w:val="center"/>
            </w:pPr>
            <w:r w:rsidRPr="00D02E56">
              <w:t>0.56314</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46</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0.58511</w:t>
            </w:r>
          </w:p>
        </w:tc>
        <w:tc>
          <w:tcPr>
            <w:tcW w:w="1260" w:type="dxa"/>
            <w:tcBorders>
              <w:top w:val="nil"/>
              <w:left w:val="nil"/>
              <w:right w:val="nil"/>
            </w:tcBorders>
            <w:vAlign w:val="center"/>
          </w:tcPr>
          <w:p w:rsidR="00077066" w:rsidRPr="00D02E56" w:rsidRDefault="00077066" w:rsidP="00077066">
            <w:pPr>
              <w:pStyle w:val="TableText"/>
              <w:jc w:val="center"/>
            </w:pPr>
            <w:r w:rsidRPr="00D02E56">
              <w:t>0.58511</w:t>
            </w:r>
          </w:p>
        </w:tc>
      </w:tr>
      <w:tr w:rsidR="00077066" w:rsidRPr="00D02E56">
        <w:trPr>
          <w:trHeight w:val="282"/>
        </w:trPr>
        <w:tc>
          <w:tcPr>
            <w:tcW w:w="740" w:type="dxa"/>
            <w:tcBorders>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47</w:t>
            </w:r>
          </w:p>
        </w:tc>
        <w:tc>
          <w:tcPr>
            <w:tcW w:w="1080" w:type="dxa"/>
            <w:tcBorders>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0.60795</w:t>
            </w:r>
          </w:p>
        </w:tc>
        <w:tc>
          <w:tcPr>
            <w:tcW w:w="1260" w:type="dxa"/>
            <w:tcBorders>
              <w:left w:val="nil"/>
              <w:right w:val="nil"/>
            </w:tcBorders>
            <w:vAlign w:val="center"/>
          </w:tcPr>
          <w:p w:rsidR="00077066" w:rsidRPr="00D02E56" w:rsidRDefault="00077066" w:rsidP="00077066">
            <w:pPr>
              <w:pStyle w:val="TableText"/>
              <w:jc w:val="center"/>
            </w:pPr>
            <w:r w:rsidRPr="00D02E56">
              <w:t>0.60795</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48</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0.63167</w:t>
            </w:r>
          </w:p>
        </w:tc>
        <w:tc>
          <w:tcPr>
            <w:tcW w:w="1260" w:type="dxa"/>
            <w:tcBorders>
              <w:top w:val="nil"/>
              <w:left w:val="nil"/>
              <w:right w:val="nil"/>
            </w:tcBorders>
            <w:vAlign w:val="center"/>
          </w:tcPr>
          <w:p w:rsidR="00077066" w:rsidRPr="00D02E56" w:rsidRDefault="00077066" w:rsidP="00077066">
            <w:pPr>
              <w:pStyle w:val="TableText"/>
              <w:jc w:val="center"/>
            </w:pPr>
            <w:r w:rsidRPr="00D02E56">
              <w:t>0.63167</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49</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0.65632</w:t>
            </w:r>
          </w:p>
        </w:tc>
        <w:tc>
          <w:tcPr>
            <w:tcW w:w="1260" w:type="dxa"/>
            <w:tcBorders>
              <w:top w:val="nil"/>
              <w:left w:val="nil"/>
              <w:right w:val="nil"/>
            </w:tcBorders>
            <w:vAlign w:val="center"/>
          </w:tcPr>
          <w:p w:rsidR="00077066" w:rsidRPr="00D02E56" w:rsidRDefault="00077066" w:rsidP="00077066">
            <w:pPr>
              <w:pStyle w:val="TableText"/>
              <w:jc w:val="center"/>
            </w:pPr>
            <w:r w:rsidRPr="00D02E56">
              <w:t>0.65632</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50</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0.68193</w:t>
            </w:r>
          </w:p>
        </w:tc>
        <w:tc>
          <w:tcPr>
            <w:tcW w:w="1260" w:type="dxa"/>
            <w:tcBorders>
              <w:top w:val="nil"/>
              <w:left w:val="nil"/>
              <w:right w:val="nil"/>
            </w:tcBorders>
            <w:vAlign w:val="center"/>
          </w:tcPr>
          <w:p w:rsidR="00077066" w:rsidRPr="00D02E56" w:rsidRDefault="00077066" w:rsidP="00077066">
            <w:pPr>
              <w:pStyle w:val="TableText"/>
              <w:jc w:val="center"/>
            </w:pPr>
            <w:r w:rsidRPr="00D02E56">
              <w:t>0.68193</w:t>
            </w:r>
          </w:p>
        </w:tc>
      </w:tr>
      <w:tr w:rsidR="00077066" w:rsidRPr="00D02E56">
        <w:trPr>
          <w:trHeight w:val="282"/>
        </w:trPr>
        <w:tc>
          <w:tcPr>
            <w:tcW w:w="740" w:type="dxa"/>
            <w:tcBorders>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51</w:t>
            </w:r>
          </w:p>
        </w:tc>
        <w:tc>
          <w:tcPr>
            <w:tcW w:w="1080" w:type="dxa"/>
            <w:tcBorders>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0.70855</w:t>
            </w:r>
          </w:p>
        </w:tc>
        <w:tc>
          <w:tcPr>
            <w:tcW w:w="1260" w:type="dxa"/>
            <w:tcBorders>
              <w:left w:val="nil"/>
              <w:right w:val="nil"/>
            </w:tcBorders>
            <w:vAlign w:val="center"/>
          </w:tcPr>
          <w:p w:rsidR="00077066" w:rsidRPr="00D02E56" w:rsidRDefault="00077066" w:rsidP="00077066">
            <w:pPr>
              <w:pStyle w:val="TableText"/>
              <w:jc w:val="center"/>
            </w:pPr>
            <w:r w:rsidRPr="00D02E56">
              <w:t>0.70855</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52</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0.73620</w:t>
            </w:r>
          </w:p>
        </w:tc>
        <w:tc>
          <w:tcPr>
            <w:tcW w:w="1260" w:type="dxa"/>
            <w:tcBorders>
              <w:top w:val="nil"/>
              <w:left w:val="nil"/>
              <w:right w:val="nil"/>
            </w:tcBorders>
            <w:vAlign w:val="center"/>
          </w:tcPr>
          <w:p w:rsidR="00077066" w:rsidRPr="00D02E56" w:rsidRDefault="00077066" w:rsidP="00077066">
            <w:pPr>
              <w:pStyle w:val="TableText"/>
              <w:jc w:val="center"/>
            </w:pPr>
            <w:r w:rsidRPr="00D02E56">
              <w:t>0.73620</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53</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0.76493</w:t>
            </w:r>
          </w:p>
        </w:tc>
        <w:tc>
          <w:tcPr>
            <w:tcW w:w="1260" w:type="dxa"/>
            <w:tcBorders>
              <w:top w:val="nil"/>
              <w:left w:val="nil"/>
              <w:right w:val="nil"/>
            </w:tcBorders>
            <w:vAlign w:val="center"/>
          </w:tcPr>
          <w:p w:rsidR="00077066" w:rsidRPr="00D02E56" w:rsidRDefault="00077066" w:rsidP="00077066">
            <w:pPr>
              <w:pStyle w:val="TableText"/>
              <w:jc w:val="center"/>
            </w:pPr>
            <w:r w:rsidRPr="00D02E56">
              <w:t>0.76493</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54</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0.79478</w:t>
            </w:r>
          </w:p>
        </w:tc>
        <w:tc>
          <w:tcPr>
            <w:tcW w:w="1260" w:type="dxa"/>
            <w:tcBorders>
              <w:top w:val="nil"/>
              <w:left w:val="nil"/>
              <w:right w:val="nil"/>
            </w:tcBorders>
            <w:vAlign w:val="center"/>
          </w:tcPr>
          <w:p w:rsidR="00077066" w:rsidRPr="00D02E56" w:rsidRDefault="00077066" w:rsidP="00077066">
            <w:pPr>
              <w:pStyle w:val="TableText"/>
              <w:jc w:val="center"/>
            </w:pPr>
            <w:r w:rsidRPr="00D02E56">
              <w:t>0.79478</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55</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0.82579</w:t>
            </w:r>
          </w:p>
        </w:tc>
        <w:tc>
          <w:tcPr>
            <w:tcW w:w="1260" w:type="dxa"/>
            <w:tcBorders>
              <w:top w:val="nil"/>
              <w:left w:val="nil"/>
              <w:right w:val="nil"/>
            </w:tcBorders>
            <w:vAlign w:val="center"/>
          </w:tcPr>
          <w:p w:rsidR="00077066" w:rsidRPr="00D02E56" w:rsidRDefault="00077066" w:rsidP="00077066">
            <w:pPr>
              <w:pStyle w:val="TableText"/>
              <w:jc w:val="center"/>
            </w:pPr>
            <w:r w:rsidRPr="00D02E56">
              <w:t>0.82579</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56</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0.85802</w:t>
            </w:r>
          </w:p>
        </w:tc>
        <w:tc>
          <w:tcPr>
            <w:tcW w:w="1260" w:type="dxa"/>
            <w:tcBorders>
              <w:top w:val="nil"/>
              <w:left w:val="nil"/>
              <w:right w:val="nil"/>
            </w:tcBorders>
            <w:vAlign w:val="center"/>
          </w:tcPr>
          <w:p w:rsidR="00077066" w:rsidRPr="00D02E56" w:rsidRDefault="00077066" w:rsidP="00077066">
            <w:pPr>
              <w:pStyle w:val="TableText"/>
              <w:jc w:val="center"/>
            </w:pPr>
            <w:r w:rsidRPr="00D02E56">
              <w:t>0.85802</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57</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0.89150</w:t>
            </w:r>
          </w:p>
        </w:tc>
        <w:tc>
          <w:tcPr>
            <w:tcW w:w="1260" w:type="dxa"/>
            <w:tcBorders>
              <w:top w:val="nil"/>
              <w:left w:val="nil"/>
              <w:right w:val="nil"/>
            </w:tcBorders>
            <w:vAlign w:val="center"/>
          </w:tcPr>
          <w:p w:rsidR="00077066" w:rsidRPr="00D02E56" w:rsidRDefault="00077066" w:rsidP="00077066">
            <w:pPr>
              <w:pStyle w:val="TableText"/>
              <w:jc w:val="center"/>
            </w:pPr>
            <w:r w:rsidRPr="00D02E56">
              <w:t>0.89150</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58</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0.92629</w:t>
            </w:r>
          </w:p>
        </w:tc>
        <w:tc>
          <w:tcPr>
            <w:tcW w:w="1260" w:type="dxa"/>
            <w:tcBorders>
              <w:top w:val="nil"/>
              <w:left w:val="nil"/>
              <w:right w:val="nil"/>
            </w:tcBorders>
            <w:vAlign w:val="center"/>
          </w:tcPr>
          <w:p w:rsidR="00077066" w:rsidRPr="00D02E56" w:rsidRDefault="00077066" w:rsidP="00077066">
            <w:pPr>
              <w:pStyle w:val="TableText"/>
              <w:jc w:val="center"/>
            </w:pPr>
            <w:r w:rsidRPr="00D02E56">
              <w:t>0.92629</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59</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0.96244</w:t>
            </w:r>
          </w:p>
        </w:tc>
        <w:tc>
          <w:tcPr>
            <w:tcW w:w="1260" w:type="dxa"/>
            <w:tcBorders>
              <w:top w:val="nil"/>
              <w:left w:val="nil"/>
              <w:right w:val="nil"/>
            </w:tcBorders>
            <w:vAlign w:val="center"/>
          </w:tcPr>
          <w:p w:rsidR="00077066" w:rsidRPr="00D02E56" w:rsidRDefault="00077066" w:rsidP="00077066">
            <w:pPr>
              <w:pStyle w:val="TableText"/>
              <w:jc w:val="center"/>
            </w:pPr>
            <w:r w:rsidRPr="00D02E56">
              <w:t>0.96244</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60</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1.00000</w:t>
            </w:r>
          </w:p>
        </w:tc>
        <w:tc>
          <w:tcPr>
            <w:tcW w:w="1260" w:type="dxa"/>
            <w:tcBorders>
              <w:top w:val="nil"/>
              <w:left w:val="nil"/>
              <w:right w:val="nil"/>
            </w:tcBorders>
            <w:vAlign w:val="center"/>
          </w:tcPr>
          <w:p w:rsidR="00077066" w:rsidRPr="00D02E56" w:rsidRDefault="00077066" w:rsidP="00077066">
            <w:pPr>
              <w:pStyle w:val="TableText"/>
              <w:jc w:val="center"/>
            </w:pPr>
            <w:r w:rsidRPr="00D02E56">
              <w:t>1.00000</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61</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1.00000</w:t>
            </w:r>
          </w:p>
        </w:tc>
        <w:tc>
          <w:tcPr>
            <w:tcW w:w="1260" w:type="dxa"/>
            <w:tcBorders>
              <w:top w:val="nil"/>
              <w:left w:val="nil"/>
              <w:right w:val="nil"/>
            </w:tcBorders>
            <w:vAlign w:val="center"/>
          </w:tcPr>
          <w:p w:rsidR="00077066" w:rsidRPr="00D02E56" w:rsidRDefault="00077066" w:rsidP="00077066">
            <w:pPr>
              <w:pStyle w:val="TableText"/>
              <w:jc w:val="center"/>
            </w:pPr>
            <w:r w:rsidRPr="00D02E56">
              <w:t>1.00000</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62</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1.00000</w:t>
            </w:r>
          </w:p>
        </w:tc>
        <w:tc>
          <w:tcPr>
            <w:tcW w:w="1260" w:type="dxa"/>
            <w:tcBorders>
              <w:top w:val="nil"/>
              <w:left w:val="nil"/>
              <w:right w:val="nil"/>
            </w:tcBorders>
            <w:vAlign w:val="center"/>
          </w:tcPr>
          <w:p w:rsidR="00077066" w:rsidRPr="00D02E56" w:rsidRDefault="00077066" w:rsidP="00077066">
            <w:pPr>
              <w:pStyle w:val="TableText"/>
              <w:jc w:val="center"/>
            </w:pPr>
            <w:r w:rsidRPr="00D02E56">
              <w:t>1.00000</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63</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1.00000</w:t>
            </w:r>
          </w:p>
        </w:tc>
        <w:tc>
          <w:tcPr>
            <w:tcW w:w="1260" w:type="dxa"/>
            <w:tcBorders>
              <w:top w:val="nil"/>
              <w:left w:val="nil"/>
              <w:right w:val="nil"/>
            </w:tcBorders>
            <w:vAlign w:val="center"/>
          </w:tcPr>
          <w:p w:rsidR="00077066" w:rsidRPr="00D02E56" w:rsidRDefault="00077066" w:rsidP="00077066">
            <w:pPr>
              <w:pStyle w:val="TableText"/>
              <w:jc w:val="center"/>
            </w:pPr>
            <w:r w:rsidRPr="00D02E56">
              <w:t>1.00000</w:t>
            </w:r>
          </w:p>
        </w:tc>
      </w:tr>
      <w:tr w:rsidR="00077066" w:rsidRPr="00D02E56">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64</w:t>
            </w:r>
          </w:p>
        </w:tc>
        <w:tc>
          <w:tcPr>
            <w:tcW w:w="1080" w:type="dxa"/>
            <w:tcBorders>
              <w:top w:val="nil"/>
              <w:left w:val="nil"/>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1.00000</w:t>
            </w:r>
          </w:p>
        </w:tc>
        <w:tc>
          <w:tcPr>
            <w:tcW w:w="1260" w:type="dxa"/>
            <w:tcBorders>
              <w:top w:val="nil"/>
              <w:left w:val="nil"/>
              <w:right w:val="nil"/>
            </w:tcBorders>
            <w:vAlign w:val="center"/>
          </w:tcPr>
          <w:p w:rsidR="00077066" w:rsidRPr="00D02E56" w:rsidRDefault="00077066" w:rsidP="00077066">
            <w:pPr>
              <w:pStyle w:val="TableText"/>
              <w:jc w:val="center"/>
            </w:pPr>
            <w:r w:rsidRPr="00D02E56">
              <w:t>1.00000</w:t>
            </w:r>
          </w:p>
        </w:tc>
      </w:tr>
      <w:tr w:rsidR="00077066" w:rsidRPr="00D02E56">
        <w:trPr>
          <w:trHeight w:val="282"/>
        </w:trPr>
        <w:tc>
          <w:tcPr>
            <w:tcW w:w="740"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65</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rsidR="00077066" w:rsidRPr="00D02E56" w:rsidRDefault="00077066" w:rsidP="00077066">
            <w:pPr>
              <w:pStyle w:val="TableText"/>
              <w:jc w:val="center"/>
            </w:pPr>
            <w:r w:rsidRPr="00D02E56">
              <w:t>1.00000</w:t>
            </w:r>
          </w:p>
        </w:tc>
        <w:tc>
          <w:tcPr>
            <w:tcW w:w="1260" w:type="dxa"/>
            <w:tcBorders>
              <w:top w:val="nil"/>
              <w:left w:val="nil"/>
              <w:bottom w:val="single" w:sz="4" w:space="0" w:color="auto"/>
              <w:right w:val="nil"/>
            </w:tcBorders>
            <w:vAlign w:val="center"/>
          </w:tcPr>
          <w:p w:rsidR="00077066" w:rsidRPr="00D02E56" w:rsidRDefault="00077066" w:rsidP="00077066">
            <w:pPr>
              <w:pStyle w:val="TableText"/>
              <w:jc w:val="center"/>
            </w:pPr>
            <w:r w:rsidRPr="00D02E56">
              <w:t>1.00000</w:t>
            </w:r>
          </w:p>
        </w:tc>
      </w:tr>
    </w:tbl>
    <w:p w:rsidR="00CC3804" w:rsidRDefault="00CC3804" w:rsidP="008F1607">
      <w:pPr>
        <w:sectPr w:rsidR="00CC3804" w:rsidSect="00AF7052">
          <w:type w:val="continuous"/>
          <w:pgSz w:w="11907" w:h="16839" w:code="9"/>
          <w:pgMar w:top="1440" w:right="1797" w:bottom="1440" w:left="1797" w:header="709" w:footer="709" w:gutter="0"/>
          <w:cols w:num="2" w:space="709"/>
          <w:docGrid w:linePitch="360"/>
        </w:sectPr>
      </w:pPr>
    </w:p>
    <w:p w:rsidR="00077066" w:rsidRPr="00D93CDD" w:rsidRDefault="00077066" w:rsidP="00077066">
      <w:pPr>
        <w:pStyle w:val="ScheduleHeading"/>
        <w:spacing w:after="60"/>
      </w:pPr>
      <w:r w:rsidRPr="00D93CDD">
        <w:lastRenderedPageBreak/>
        <w:t>Table 6</w:t>
      </w:r>
      <w:r w:rsidRPr="00D93CDD">
        <w:tab/>
        <w:t>Valuation factors — pensioners in payment</w:t>
      </w:r>
    </w:p>
    <w:tbl>
      <w:tblPr>
        <w:tblW w:w="0" w:type="auto"/>
        <w:tblLayout w:type="fixed"/>
        <w:tblCellMar>
          <w:left w:w="30" w:type="dxa"/>
          <w:right w:w="30" w:type="dxa"/>
        </w:tblCellMar>
        <w:tblLook w:val="0000" w:firstRow="0" w:lastRow="0" w:firstColumn="0" w:lastColumn="0" w:noHBand="0" w:noVBand="0"/>
      </w:tblPr>
      <w:tblGrid>
        <w:gridCol w:w="750"/>
        <w:gridCol w:w="1080"/>
        <w:gridCol w:w="1080"/>
        <w:gridCol w:w="1080"/>
        <w:gridCol w:w="1080"/>
        <w:gridCol w:w="1080"/>
        <w:gridCol w:w="1103"/>
        <w:gridCol w:w="1134"/>
        <w:gridCol w:w="1106"/>
        <w:gridCol w:w="1022"/>
        <w:gridCol w:w="1049"/>
        <w:gridCol w:w="1050"/>
        <w:gridCol w:w="980"/>
      </w:tblGrid>
      <w:tr w:rsidR="00077066" w:rsidRPr="00D93CDD">
        <w:trPr>
          <w:trHeight w:val="321"/>
          <w:tblHeader/>
        </w:trPr>
        <w:tc>
          <w:tcPr>
            <w:tcW w:w="750" w:type="dxa"/>
            <w:vMerge w:val="restart"/>
            <w:tcBorders>
              <w:top w:val="nil"/>
              <w:left w:val="nil"/>
              <w:bottom w:val="single" w:sz="4" w:space="0" w:color="000000"/>
              <w:right w:val="nil"/>
            </w:tcBorders>
            <w:shd w:val="clear" w:color="auto" w:fill="auto"/>
          </w:tcPr>
          <w:p w:rsidR="00077066" w:rsidRPr="00D93CDD" w:rsidRDefault="00077066" w:rsidP="00077066">
            <w:pPr>
              <w:pStyle w:val="TableColHead"/>
              <w:ind w:left="720" w:hanging="720"/>
              <w:jc w:val="center"/>
              <w:rPr>
                <w:lang w:eastAsia="en-AU"/>
              </w:rPr>
            </w:pPr>
          </w:p>
        </w:tc>
        <w:tc>
          <w:tcPr>
            <w:tcW w:w="4320" w:type="dxa"/>
            <w:gridSpan w:val="4"/>
            <w:shd w:val="clear" w:color="auto" w:fill="auto"/>
          </w:tcPr>
          <w:p w:rsidR="00077066" w:rsidRPr="00D93CDD" w:rsidRDefault="00077066" w:rsidP="00077066">
            <w:pPr>
              <w:pStyle w:val="TableColHead"/>
              <w:jc w:val="center"/>
              <w:rPr>
                <w:lang w:eastAsia="en-AU"/>
              </w:rPr>
            </w:pPr>
            <w:r w:rsidRPr="00D93CDD">
              <w:rPr>
                <w:lang w:eastAsia="en-AU"/>
              </w:rPr>
              <w:t>Age Pensioner</w:t>
            </w:r>
          </w:p>
        </w:tc>
        <w:tc>
          <w:tcPr>
            <w:tcW w:w="4423" w:type="dxa"/>
            <w:gridSpan w:val="4"/>
            <w:shd w:val="clear" w:color="auto" w:fill="auto"/>
          </w:tcPr>
          <w:p w:rsidR="00077066" w:rsidRPr="00D93CDD" w:rsidRDefault="00077066" w:rsidP="00077066">
            <w:pPr>
              <w:pStyle w:val="TableColHead"/>
              <w:jc w:val="center"/>
              <w:rPr>
                <w:lang w:eastAsia="en-AU"/>
              </w:rPr>
            </w:pPr>
            <w:r w:rsidRPr="00D93CDD">
              <w:rPr>
                <w:lang w:eastAsia="en-AU"/>
              </w:rPr>
              <w:t>Associate Standard Pensioner and Associate Preserved Pensioner</w:t>
            </w:r>
          </w:p>
        </w:tc>
        <w:tc>
          <w:tcPr>
            <w:tcW w:w="2071" w:type="dxa"/>
            <w:gridSpan w:val="2"/>
            <w:vMerge w:val="restart"/>
            <w:tcBorders>
              <w:top w:val="nil"/>
              <w:left w:val="nil"/>
              <w:bottom w:val="single" w:sz="4" w:space="0" w:color="auto"/>
              <w:right w:val="nil"/>
            </w:tcBorders>
            <w:shd w:val="clear" w:color="auto" w:fill="auto"/>
            <w:vAlign w:val="center"/>
          </w:tcPr>
          <w:p w:rsidR="00077066" w:rsidRPr="00D93CDD" w:rsidRDefault="00077066" w:rsidP="00077066">
            <w:pPr>
              <w:pStyle w:val="TableColHead"/>
              <w:jc w:val="center"/>
              <w:rPr>
                <w:lang w:eastAsia="en-AU"/>
              </w:rPr>
            </w:pPr>
            <w:r w:rsidRPr="00D93CDD">
              <w:rPr>
                <w:lang w:eastAsia="en-AU"/>
              </w:rPr>
              <w:t>Invalid Pensioner</w:t>
            </w:r>
          </w:p>
          <w:p w:rsidR="00077066" w:rsidRPr="00D93CDD" w:rsidRDefault="00077066" w:rsidP="00077066">
            <w:pPr>
              <w:pStyle w:val="TableColHead"/>
              <w:jc w:val="center"/>
              <w:rPr>
                <w:lang w:eastAsia="en-AU"/>
              </w:rPr>
            </w:pPr>
          </w:p>
        </w:tc>
        <w:tc>
          <w:tcPr>
            <w:tcW w:w="2030" w:type="dxa"/>
            <w:gridSpan w:val="2"/>
            <w:vMerge w:val="restart"/>
            <w:tcBorders>
              <w:top w:val="nil"/>
              <w:left w:val="nil"/>
              <w:bottom w:val="single" w:sz="4" w:space="0" w:color="auto"/>
              <w:right w:val="nil"/>
            </w:tcBorders>
            <w:shd w:val="clear" w:color="auto" w:fill="auto"/>
            <w:vAlign w:val="center"/>
          </w:tcPr>
          <w:p w:rsidR="00077066" w:rsidRPr="00D93CDD" w:rsidRDefault="00077066" w:rsidP="00077066">
            <w:pPr>
              <w:pStyle w:val="TableColHead"/>
              <w:jc w:val="center"/>
              <w:rPr>
                <w:lang w:eastAsia="en-AU"/>
              </w:rPr>
            </w:pPr>
            <w:r w:rsidRPr="00D93CDD">
              <w:rPr>
                <w:lang w:eastAsia="en-AU"/>
              </w:rPr>
              <w:t>Spouse Pensioner</w:t>
            </w:r>
          </w:p>
          <w:p w:rsidR="00077066" w:rsidRPr="00D93CDD" w:rsidRDefault="00077066" w:rsidP="00077066">
            <w:pPr>
              <w:pStyle w:val="TableColHead"/>
              <w:jc w:val="center"/>
              <w:rPr>
                <w:lang w:eastAsia="en-AU"/>
              </w:rPr>
            </w:pPr>
          </w:p>
        </w:tc>
      </w:tr>
      <w:tr w:rsidR="00077066" w:rsidRPr="00D93CDD">
        <w:trPr>
          <w:trHeight w:val="321"/>
          <w:tblHeader/>
        </w:trPr>
        <w:tc>
          <w:tcPr>
            <w:tcW w:w="750" w:type="dxa"/>
            <w:vMerge/>
            <w:tcBorders>
              <w:top w:val="nil"/>
              <w:left w:val="nil"/>
              <w:bottom w:val="single" w:sz="4" w:space="0" w:color="000000"/>
              <w:right w:val="nil"/>
            </w:tcBorders>
            <w:shd w:val="clear" w:color="auto" w:fill="auto"/>
            <w:vAlign w:val="center"/>
          </w:tcPr>
          <w:p w:rsidR="00077066" w:rsidRPr="00D93CDD" w:rsidRDefault="00077066" w:rsidP="00077066">
            <w:pPr>
              <w:rPr>
                <w:rFonts w:ascii="Arial" w:hAnsi="Arial"/>
                <w:b/>
                <w:sz w:val="18"/>
              </w:rPr>
            </w:pPr>
          </w:p>
        </w:tc>
        <w:tc>
          <w:tcPr>
            <w:tcW w:w="2160" w:type="dxa"/>
            <w:gridSpan w:val="2"/>
            <w:tcBorders>
              <w:top w:val="nil"/>
              <w:left w:val="nil"/>
              <w:bottom w:val="single" w:sz="4" w:space="0" w:color="000000"/>
              <w:right w:val="nil"/>
            </w:tcBorders>
            <w:shd w:val="clear" w:color="auto" w:fill="auto"/>
          </w:tcPr>
          <w:p w:rsidR="00077066" w:rsidRPr="00D93CDD" w:rsidRDefault="00077066" w:rsidP="00077066">
            <w:pPr>
              <w:pStyle w:val="TableColHead"/>
              <w:jc w:val="center"/>
            </w:pPr>
            <w:r w:rsidRPr="00D93CDD">
              <w:rPr>
                <w:lang w:eastAsia="en-AU"/>
              </w:rPr>
              <w:t>67% reversion</w:t>
            </w:r>
          </w:p>
        </w:tc>
        <w:tc>
          <w:tcPr>
            <w:tcW w:w="2160" w:type="dxa"/>
            <w:gridSpan w:val="2"/>
            <w:tcBorders>
              <w:top w:val="nil"/>
              <w:left w:val="nil"/>
              <w:bottom w:val="single" w:sz="4" w:space="0" w:color="000000"/>
              <w:right w:val="nil"/>
            </w:tcBorders>
            <w:shd w:val="clear" w:color="auto" w:fill="auto"/>
          </w:tcPr>
          <w:p w:rsidR="00077066" w:rsidRPr="00D93CDD" w:rsidRDefault="00077066" w:rsidP="00077066">
            <w:pPr>
              <w:pStyle w:val="TableColHead"/>
              <w:jc w:val="center"/>
            </w:pPr>
            <w:r w:rsidRPr="00D93CDD">
              <w:rPr>
                <w:lang w:eastAsia="en-AU"/>
              </w:rPr>
              <w:t>85% reversion</w:t>
            </w:r>
          </w:p>
        </w:tc>
        <w:tc>
          <w:tcPr>
            <w:tcW w:w="2183" w:type="dxa"/>
            <w:gridSpan w:val="2"/>
            <w:tcBorders>
              <w:top w:val="nil"/>
              <w:left w:val="nil"/>
              <w:bottom w:val="single" w:sz="4" w:space="0" w:color="auto"/>
              <w:right w:val="nil"/>
            </w:tcBorders>
            <w:shd w:val="clear" w:color="auto" w:fill="auto"/>
          </w:tcPr>
          <w:p w:rsidR="00077066" w:rsidRPr="00D93CDD" w:rsidRDefault="00077066" w:rsidP="00077066">
            <w:pPr>
              <w:pStyle w:val="TableColHead"/>
              <w:ind w:right="284"/>
              <w:jc w:val="center"/>
              <w:rPr>
                <w:lang w:eastAsia="en-AU"/>
              </w:rPr>
            </w:pPr>
            <w:r w:rsidRPr="00D93CDD">
              <w:rPr>
                <w:lang w:eastAsia="en-AU"/>
              </w:rPr>
              <w:t>Normal</w:t>
            </w:r>
          </w:p>
        </w:tc>
        <w:tc>
          <w:tcPr>
            <w:tcW w:w="2240" w:type="dxa"/>
            <w:gridSpan w:val="2"/>
            <w:tcBorders>
              <w:top w:val="nil"/>
              <w:left w:val="nil"/>
              <w:bottom w:val="single" w:sz="4" w:space="0" w:color="auto"/>
              <w:right w:val="nil"/>
            </w:tcBorders>
            <w:shd w:val="clear" w:color="auto" w:fill="auto"/>
          </w:tcPr>
          <w:p w:rsidR="00077066" w:rsidRPr="00D93CDD" w:rsidRDefault="00077066" w:rsidP="00077066">
            <w:pPr>
              <w:pStyle w:val="TableColHead"/>
              <w:ind w:right="284"/>
              <w:jc w:val="center"/>
              <w:rPr>
                <w:lang w:eastAsia="en-AU"/>
              </w:rPr>
            </w:pPr>
            <w:r w:rsidRPr="00D93CDD">
              <w:rPr>
                <w:lang w:eastAsia="en-AU"/>
              </w:rPr>
              <w:t>Invalidity</w:t>
            </w:r>
          </w:p>
        </w:tc>
        <w:tc>
          <w:tcPr>
            <w:tcW w:w="2071" w:type="dxa"/>
            <w:gridSpan w:val="2"/>
            <w:vMerge/>
            <w:tcBorders>
              <w:top w:val="nil"/>
              <w:left w:val="nil"/>
              <w:bottom w:val="single" w:sz="4" w:space="0" w:color="auto"/>
              <w:right w:val="nil"/>
            </w:tcBorders>
            <w:shd w:val="clear" w:color="auto" w:fill="auto"/>
            <w:vAlign w:val="center"/>
          </w:tcPr>
          <w:p w:rsidR="00077066" w:rsidRPr="00D93CDD" w:rsidRDefault="00077066" w:rsidP="00077066">
            <w:pPr>
              <w:rPr>
                <w:rFonts w:ascii="Arial" w:hAnsi="Arial"/>
                <w:b/>
                <w:sz w:val="18"/>
              </w:rPr>
            </w:pPr>
          </w:p>
        </w:tc>
        <w:tc>
          <w:tcPr>
            <w:tcW w:w="2030" w:type="dxa"/>
            <w:gridSpan w:val="2"/>
            <w:vMerge/>
            <w:tcBorders>
              <w:top w:val="nil"/>
              <w:left w:val="nil"/>
              <w:bottom w:val="single" w:sz="4" w:space="0" w:color="auto"/>
              <w:right w:val="nil"/>
            </w:tcBorders>
            <w:shd w:val="clear" w:color="auto" w:fill="auto"/>
            <w:vAlign w:val="center"/>
          </w:tcPr>
          <w:p w:rsidR="00077066" w:rsidRPr="00D93CDD" w:rsidRDefault="00077066" w:rsidP="00077066">
            <w:pPr>
              <w:rPr>
                <w:rFonts w:ascii="Arial" w:hAnsi="Arial"/>
                <w:b/>
                <w:sz w:val="18"/>
              </w:rPr>
            </w:pPr>
          </w:p>
        </w:tc>
      </w:tr>
      <w:tr w:rsidR="00077066" w:rsidRPr="00D93CDD">
        <w:trPr>
          <w:trHeight w:val="321"/>
          <w:tblHeader/>
        </w:trPr>
        <w:tc>
          <w:tcPr>
            <w:tcW w:w="750" w:type="dxa"/>
            <w:tcBorders>
              <w:top w:val="nil"/>
              <w:left w:val="nil"/>
              <w:bottom w:val="single" w:sz="4" w:space="0" w:color="000000"/>
              <w:right w:val="nil"/>
            </w:tcBorders>
            <w:shd w:val="clear" w:color="auto" w:fill="auto"/>
          </w:tcPr>
          <w:p w:rsidR="00077066" w:rsidRPr="00D93CDD" w:rsidRDefault="00077066" w:rsidP="00077066">
            <w:pPr>
              <w:pStyle w:val="TableColHead"/>
              <w:jc w:val="center"/>
              <w:rPr>
                <w:lang w:eastAsia="en-AU"/>
              </w:rPr>
            </w:pPr>
            <w:r w:rsidRPr="00D93CDD">
              <w:rPr>
                <w:lang w:eastAsia="en-AU"/>
              </w:rPr>
              <w:t>Age</w:t>
            </w:r>
          </w:p>
        </w:tc>
        <w:tc>
          <w:tcPr>
            <w:tcW w:w="1080" w:type="dxa"/>
            <w:tcBorders>
              <w:top w:val="single" w:sz="4" w:space="0" w:color="000000"/>
              <w:left w:val="nil"/>
              <w:bottom w:val="single" w:sz="4" w:space="0" w:color="000000"/>
              <w:right w:val="nil"/>
            </w:tcBorders>
            <w:shd w:val="clear" w:color="auto" w:fill="auto"/>
          </w:tcPr>
          <w:p w:rsidR="00077066" w:rsidRPr="00D93CDD" w:rsidRDefault="00077066" w:rsidP="00077066">
            <w:pPr>
              <w:pStyle w:val="TableColHead"/>
              <w:jc w:val="center"/>
              <w:rPr>
                <w:lang w:eastAsia="en-AU"/>
              </w:rPr>
            </w:pPr>
            <w:r w:rsidRPr="00D93CDD">
              <w:t>Males</w:t>
            </w:r>
          </w:p>
        </w:tc>
        <w:tc>
          <w:tcPr>
            <w:tcW w:w="1080" w:type="dxa"/>
            <w:tcBorders>
              <w:top w:val="single" w:sz="4" w:space="0" w:color="000000"/>
              <w:left w:val="nil"/>
              <w:bottom w:val="single" w:sz="4" w:space="0" w:color="000000"/>
              <w:right w:val="nil"/>
            </w:tcBorders>
            <w:shd w:val="clear" w:color="auto" w:fill="auto"/>
          </w:tcPr>
          <w:p w:rsidR="00077066" w:rsidRPr="00D93CDD" w:rsidRDefault="00077066" w:rsidP="00077066">
            <w:pPr>
              <w:pStyle w:val="TableColHead"/>
              <w:jc w:val="center"/>
              <w:rPr>
                <w:lang w:eastAsia="en-AU"/>
              </w:rPr>
            </w:pPr>
            <w:r w:rsidRPr="00D93CDD">
              <w:t>Females</w:t>
            </w:r>
          </w:p>
        </w:tc>
        <w:tc>
          <w:tcPr>
            <w:tcW w:w="1080" w:type="dxa"/>
            <w:tcBorders>
              <w:top w:val="single" w:sz="4" w:space="0" w:color="000000"/>
              <w:left w:val="nil"/>
              <w:bottom w:val="single" w:sz="4" w:space="0" w:color="000000"/>
              <w:right w:val="nil"/>
            </w:tcBorders>
            <w:shd w:val="clear" w:color="auto" w:fill="auto"/>
          </w:tcPr>
          <w:p w:rsidR="00077066" w:rsidRPr="00D93CDD" w:rsidRDefault="00077066" w:rsidP="00077066">
            <w:pPr>
              <w:pStyle w:val="TableColHead"/>
              <w:jc w:val="center"/>
            </w:pPr>
            <w:r w:rsidRPr="00D93CDD">
              <w:t>Males</w:t>
            </w:r>
          </w:p>
        </w:tc>
        <w:tc>
          <w:tcPr>
            <w:tcW w:w="1080" w:type="dxa"/>
            <w:tcBorders>
              <w:top w:val="single" w:sz="4" w:space="0" w:color="000000"/>
              <w:left w:val="nil"/>
              <w:bottom w:val="single" w:sz="4" w:space="0" w:color="000000"/>
              <w:right w:val="nil"/>
            </w:tcBorders>
            <w:shd w:val="clear" w:color="auto" w:fill="auto"/>
          </w:tcPr>
          <w:p w:rsidR="00077066" w:rsidRPr="00D93CDD" w:rsidRDefault="00077066" w:rsidP="00077066">
            <w:pPr>
              <w:pStyle w:val="TableColHead"/>
              <w:jc w:val="center"/>
            </w:pPr>
            <w:r w:rsidRPr="00D93CDD">
              <w:t>Females</w:t>
            </w:r>
          </w:p>
        </w:tc>
        <w:tc>
          <w:tcPr>
            <w:tcW w:w="1080" w:type="dxa"/>
            <w:tcBorders>
              <w:top w:val="single" w:sz="4" w:space="0" w:color="auto"/>
              <w:left w:val="nil"/>
              <w:bottom w:val="single" w:sz="4" w:space="0" w:color="auto"/>
              <w:right w:val="nil"/>
            </w:tcBorders>
            <w:shd w:val="clear" w:color="auto" w:fill="auto"/>
          </w:tcPr>
          <w:p w:rsidR="00077066" w:rsidRPr="00D93CDD" w:rsidRDefault="00077066" w:rsidP="00077066">
            <w:pPr>
              <w:pStyle w:val="TableColHead"/>
              <w:ind w:right="284"/>
              <w:jc w:val="right"/>
              <w:rPr>
                <w:lang w:eastAsia="en-AU"/>
              </w:rPr>
            </w:pPr>
            <w:r w:rsidRPr="00D93CDD">
              <w:rPr>
                <w:lang w:eastAsia="en-AU"/>
              </w:rPr>
              <w:t>Males</w:t>
            </w:r>
          </w:p>
        </w:tc>
        <w:tc>
          <w:tcPr>
            <w:tcW w:w="1103" w:type="dxa"/>
            <w:tcBorders>
              <w:top w:val="single" w:sz="4" w:space="0" w:color="auto"/>
              <w:left w:val="nil"/>
              <w:bottom w:val="single" w:sz="4" w:space="0" w:color="auto"/>
              <w:right w:val="nil"/>
            </w:tcBorders>
            <w:shd w:val="clear" w:color="auto" w:fill="auto"/>
          </w:tcPr>
          <w:p w:rsidR="00077066" w:rsidRPr="00D93CDD" w:rsidRDefault="00077066" w:rsidP="00077066">
            <w:pPr>
              <w:pStyle w:val="TableColHead"/>
              <w:jc w:val="center"/>
              <w:rPr>
                <w:lang w:eastAsia="en-AU"/>
              </w:rPr>
            </w:pPr>
            <w:r w:rsidRPr="00D93CDD">
              <w:rPr>
                <w:lang w:eastAsia="en-AU"/>
              </w:rPr>
              <w:t>Females</w:t>
            </w:r>
          </w:p>
        </w:tc>
        <w:tc>
          <w:tcPr>
            <w:tcW w:w="1134" w:type="dxa"/>
            <w:tcBorders>
              <w:top w:val="single" w:sz="4" w:space="0" w:color="auto"/>
              <w:left w:val="nil"/>
              <w:bottom w:val="single" w:sz="4" w:space="0" w:color="auto"/>
              <w:right w:val="nil"/>
            </w:tcBorders>
            <w:shd w:val="clear" w:color="auto" w:fill="auto"/>
          </w:tcPr>
          <w:p w:rsidR="00077066" w:rsidRPr="00D93CDD" w:rsidRDefault="00077066" w:rsidP="00077066">
            <w:pPr>
              <w:pStyle w:val="TableColHead"/>
              <w:ind w:right="284"/>
              <w:jc w:val="right"/>
              <w:rPr>
                <w:lang w:eastAsia="en-AU"/>
              </w:rPr>
            </w:pPr>
            <w:r w:rsidRPr="00D93CDD">
              <w:rPr>
                <w:lang w:eastAsia="en-AU"/>
              </w:rPr>
              <w:t>Males</w:t>
            </w:r>
          </w:p>
        </w:tc>
        <w:tc>
          <w:tcPr>
            <w:tcW w:w="1106" w:type="dxa"/>
            <w:tcBorders>
              <w:top w:val="single" w:sz="4" w:space="0" w:color="auto"/>
              <w:left w:val="nil"/>
              <w:bottom w:val="single" w:sz="4" w:space="0" w:color="auto"/>
              <w:right w:val="nil"/>
            </w:tcBorders>
            <w:shd w:val="clear" w:color="auto" w:fill="auto"/>
          </w:tcPr>
          <w:p w:rsidR="00077066" w:rsidRPr="00D93CDD" w:rsidRDefault="00077066" w:rsidP="00077066">
            <w:pPr>
              <w:pStyle w:val="TableColHead"/>
              <w:jc w:val="center"/>
              <w:rPr>
                <w:lang w:eastAsia="en-AU"/>
              </w:rPr>
            </w:pPr>
            <w:r w:rsidRPr="00D93CDD">
              <w:rPr>
                <w:lang w:eastAsia="en-AU"/>
              </w:rPr>
              <w:t>Females</w:t>
            </w:r>
          </w:p>
        </w:tc>
        <w:tc>
          <w:tcPr>
            <w:tcW w:w="1022" w:type="dxa"/>
            <w:tcBorders>
              <w:top w:val="single" w:sz="4" w:space="0" w:color="auto"/>
              <w:left w:val="nil"/>
              <w:bottom w:val="single" w:sz="4" w:space="0" w:color="auto"/>
              <w:right w:val="nil"/>
            </w:tcBorders>
            <w:shd w:val="clear" w:color="auto" w:fill="auto"/>
          </w:tcPr>
          <w:p w:rsidR="00077066" w:rsidRPr="00D93CDD" w:rsidRDefault="00077066" w:rsidP="00077066">
            <w:pPr>
              <w:pStyle w:val="TableColHead"/>
              <w:jc w:val="center"/>
              <w:rPr>
                <w:lang w:eastAsia="en-AU"/>
              </w:rPr>
            </w:pPr>
            <w:r w:rsidRPr="00D93CDD">
              <w:t>Males</w:t>
            </w:r>
          </w:p>
        </w:tc>
        <w:tc>
          <w:tcPr>
            <w:tcW w:w="1049" w:type="dxa"/>
            <w:tcBorders>
              <w:top w:val="single" w:sz="4" w:space="0" w:color="auto"/>
              <w:left w:val="nil"/>
              <w:bottom w:val="single" w:sz="4" w:space="0" w:color="auto"/>
              <w:right w:val="nil"/>
            </w:tcBorders>
            <w:shd w:val="clear" w:color="auto" w:fill="auto"/>
          </w:tcPr>
          <w:p w:rsidR="00077066" w:rsidRPr="00D93CDD" w:rsidRDefault="00077066" w:rsidP="00077066">
            <w:pPr>
              <w:pStyle w:val="TableColHead"/>
              <w:jc w:val="center"/>
              <w:rPr>
                <w:lang w:eastAsia="en-AU"/>
              </w:rPr>
            </w:pPr>
            <w:r w:rsidRPr="00D93CDD">
              <w:t>Females</w:t>
            </w:r>
          </w:p>
        </w:tc>
        <w:tc>
          <w:tcPr>
            <w:tcW w:w="1050" w:type="dxa"/>
            <w:tcBorders>
              <w:top w:val="single" w:sz="4" w:space="0" w:color="auto"/>
              <w:left w:val="nil"/>
              <w:bottom w:val="single" w:sz="4" w:space="0" w:color="auto"/>
              <w:right w:val="nil"/>
            </w:tcBorders>
            <w:shd w:val="clear" w:color="auto" w:fill="auto"/>
          </w:tcPr>
          <w:p w:rsidR="00077066" w:rsidRPr="00D93CDD" w:rsidRDefault="00077066" w:rsidP="00077066">
            <w:pPr>
              <w:pStyle w:val="TableColHead"/>
              <w:jc w:val="center"/>
              <w:rPr>
                <w:lang w:eastAsia="en-AU"/>
              </w:rPr>
            </w:pPr>
            <w:r w:rsidRPr="00D93CDD">
              <w:t>Males</w:t>
            </w:r>
          </w:p>
        </w:tc>
        <w:tc>
          <w:tcPr>
            <w:tcW w:w="980" w:type="dxa"/>
            <w:tcBorders>
              <w:top w:val="single" w:sz="4" w:space="0" w:color="auto"/>
              <w:left w:val="nil"/>
              <w:bottom w:val="single" w:sz="4" w:space="0" w:color="auto"/>
              <w:right w:val="nil"/>
            </w:tcBorders>
            <w:shd w:val="clear" w:color="auto" w:fill="auto"/>
          </w:tcPr>
          <w:p w:rsidR="00077066" w:rsidRPr="00D93CDD" w:rsidRDefault="00077066" w:rsidP="00077066">
            <w:pPr>
              <w:pStyle w:val="TableColHead"/>
              <w:jc w:val="center"/>
              <w:rPr>
                <w:lang w:eastAsia="en-AU"/>
              </w:rPr>
            </w:pPr>
            <w:r w:rsidRPr="00D93CDD">
              <w:t>Females</w:t>
            </w:r>
          </w:p>
        </w:tc>
      </w:tr>
      <w:tr w:rsidR="00077066" w:rsidRPr="00D93CDD">
        <w:trPr>
          <w:trHeight w:val="351"/>
        </w:trPr>
        <w:tc>
          <w:tcPr>
            <w:tcW w:w="750" w:type="dxa"/>
            <w:tcBorders>
              <w:top w:val="single" w:sz="4" w:space="0" w:color="000000"/>
              <w:left w:val="nil"/>
              <w:bottom w:val="nil"/>
              <w:right w:val="nil"/>
            </w:tcBorders>
            <w:shd w:val="clear" w:color="auto" w:fill="auto"/>
          </w:tcPr>
          <w:p w:rsidR="00077066" w:rsidRPr="00D93CDD" w:rsidRDefault="00077066" w:rsidP="00077066">
            <w:pPr>
              <w:pStyle w:val="TableText"/>
              <w:ind w:right="147"/>
              <w:jc w:val="center"/>
              <w:rPr>
                <w:lang w:eastAsia="en-AU"/>
              </w:rPr>
            </w:pPr>
            <w:r w:rsidRPr="00D93CDD">
              <w:rPr>
                <w:lang w:eastAsia="en-AU"/>
              </w:rPr>
              <w:t>18</w:t>
            </w:r>
          </w:p>
        </w:tc>
        <w:tc>
          <w:tcPr>
            <w:tcW w:w="1080" w:type="dxa"/>
            <w:tcBorders>
              <w:top w:val="single" w:sz="4" w:space="0" w:color="000000"/>
              <w:left w:val="nil"/>
              <w:bottom w:val="nil"/>
              <w:right w:val="nil"/>
            </w:tcBorders>
            <w:shd w:val="clear" w:color="auto" w:fill="auto"/>
          </w:tcPr>
          <w:p w:rsidR="00077066" w:rsidRPr="00D93CDD" w:rsidRDefault="00077066" w:rsidP="00077066">
            <w:pPr>
              <w:pStyle w:val="TableText"/>
              <w:jc w:val="right"/>
            </w:pPr>
            <w:r w:rsidRPr="00D93CDD">
              <w:t>24.2296</w:t>
            </w:r>
          </w:p>
        </w:tc>
        <w:tc>
          <w:tcPr>
            <w:tcW w:w="1080" w:type="dxa"/>
            <w:tcBorders>
              <w:top w:val="single" w:sz="4" w:space="0" w:color="000000"/>
              <w:left w:val="nil"/>
              <w:bottom w:val="nil"/>
              <w:right w:val="nil"/>
            </w:tcBorders>
            <w:shd w:val="clear" w:color="auto" w:fill="auto"/>
          </w:tcPr>
          <w:p w:rsidR="00077066" w:rsidRPr="00D93CDD" w:rsidRDefault="00077066" w:rsidP="00077066">
            <w:pPr>
              <w:pStyle w:val="TableText"/>
              <w:jc w:val="right"/>
            </w:pPr>
            <w:r w:rsidRPr="00D93CDD">
              <w:t>24.3397</w:t>
            </w:r>
          </w:p>
        </w:tc>
        <w:tc>
          <w:tcPr>
            <w:tcW w:w="1080" w:type="dxa"/>
            <w:tcBorders>
              <w:top w:val="single" w:sz="4" w:space="0" w:color="000000"/>
              <w:left w:val="nil"/>
              <w:bottom w:val="nil"/>
              <w:right w:val="nil"/>
            </w:tcBorders>
            <w:shd w:val="clear" w:color="auto" w:fill="auto"/>
          </w:tcPr>
          <w:p w:rsidR="00077066" w:rsidRPr="00D93CDD" w:rsidRDefault="00077066" w:rsidP="00077066">
            <w:pPr>
              <w:pStyle w:val="TableText"/>
              <w:jc w:val="right"/>
            </w:pPr>
            <w:r w:rsidRPr="00D93CDD">
              <w:t>24.3317</w:t>
            </w:r>
          </w:p>
        </w:tc>
        <w:tc>
          <w:tcPr>
            <w:tcW w:w="1080" w:type="dxa"/>
            <w:tcBorders>
              <w:top w:val="single" w:sz="4" w:space="0" w:color="000000"/>
              <w:left w:val="nil"/>
              <w:bottom w:val="nil"/>
              <w:right w:val="nil"/>
            </w:tcBorders>
            <w:shd w:val="clear" w:color="auto" w:fill="auto"/>
          </w:tcPr>
          <w:p w:rsidR="00077066" w:rsidRPr="00D93CDD" w:rsidRDefault="00077066" w:rsidP="00077066">
            <w:pPr>
              <w:pStyle w:val="TableText"/>
              <w:jc w:val="right"/>
            </w:pPr>
            <w:r w:rsidRPr="00D93CDD">
              <w:t>24.3857</w:t>
            </w:r>
          </w:p>
        </w:tc>
        <w:tc>
          <w:tcPr>
            <w:tcW w:w="1080" w:type="dxa"/>
            <w:tcBorders>
              <w:top w:val="single" w:sz="4" w:space="0" w:color="auto"/>
              <w:left w:val="nil"/>
              <w:bottom w:val="nil"/>
              <w:right w:val="nil"/>
            </w:tcBorders>
            <w:shd w:val="clear" w:color="auto" w:fill="auto"/>
          </w:tcPr>
          <w:p w:rsidR="00077066" w:rsidRPr="00D93CDD" w:rsidRDefault="00077066" w:rsidP="00077066">
            <w:pPr>
              <w:pStyle w:val="TableText"/>
              <w:jc w:val="right"/>
            </w:pPr>
            <w:r w:rsidRPr="00D93CDD">
              <w:t>23.8584</w:t>
            </w:r>
          </w:p>
        </w:tc>
        <w:tc>
          <w:tcPr>
            <w:tcW w:w="1103" w:type="dxa"/>
            <w:tcBorders>
              <w:top w:val="single" w:sz="4" w:space="0" w:color="auto"/>
              <w:left w:val="nil"/>
              <w:bottom w:val="nil"/>
              <w:right w:val="nil"/>
            </w:tcBorders>
            <w:shd w:val="clear" w:color="auto" w:fill="auto"/>
          </w:tcPr>
          <w:p w:rsidR="00077066" w:rsidRPr="00D93CDD" w:rsidRDefault="00077066" w:rsidP="00077066">
            <w:pPr>
              <w:pStyle w:val="TableText"/>
              <w:jc w:val="right"/>
            </w:pPr>
            <w:r w:rsidRPr="00D93CDD">
              <w:t>24.1726</w:t>
            </w:r>
          </w:p>
        </w:tc>
        <w:tc>
          <w:tcPr>
            <w:tcW w:w="1134" w:type="dxa"/>
            <w:tcBorders>
              <w:top w:val="single" w:sz="4" w:space="0" w:color="auto"/>
              <w:left w:val="nil"/>
              <w:bottom w:val="nil"/>
              <w:right w:val="nil"/>
            </w:tcBorders>
            <w:shd w:val="clear" w:color="auto" w:fill="auto"/>
          </w:tcPr>
          <w:p w:rsidR="00077066" w:rsidRPr="00D93CDD" w:rsidRDefault="00077066" w:rsidP="00077066">
            <w:pPr>
              <w:pStyle w:val="TableText"/>
              <w:jc w:val="right"/>
            </w:pPr>
            <w:r w:rsidRPr="00D93CDD">
              <w:t>23.4539</w:t>
            </w:r>
          </w:p>
        </w:tc>
        <w:tc>
          <w:tcPr>
            <w:tcW w:w="1106" w:type="dxa"/>
            <w:tcBorders>
              <w:top w:val="single" w:sz="4" w:space="0" w:color="auto"/>
              <w:left w:val="nil"/>
              <w:bottom w:val="nil"/>
              <w:right w:val="nil"/>
            </w:tcBorders>
            <w:shd w:val="clear" w:color="auto" w:fill="auto"/>
          </w:tcPr>
          <w:p w:rsidR="00077066" w:rsidRPr="00D93CDD" w:rsidRDefault="00077066" w:rsidP="00077066">
            <w:pPr>
              <w:pStyle w:val="TableText"/>
              <w:jc w:val="right"/>
            </w:pPr>
            <w:r w:rsidRPr="00D93CDD">
              <w:t>23.8529</w:t>
            </w:r>
          </w:p>
        </w:tc>
        <w:tc>
          <w:tcPr>
            <w:tcW w:w="1022" w:type="dxa"/>
            <w:tcBorders>
              <w:top w:val="single" w:sz="4" w:space="0" w:color="auto"/>
              <w:left w:val="nil"/>
              <w:bottom w:val="nil"/>
              <w:right w:val="nil"/>
            </w:tcBorders>
            <w:shd w:val="clear" w:color="auto" w:fill="auto"/>
          </w:tcPr>
          <w:p w:rsidR="00077066" w:rsidRPr="00D93CDD" w:rsidRDefault="00077066" w:rsidP="00077066">
            <w:pPr>
              <w:pStyle w:val="TableText"/>
              <w:ind w:right="147"/>
              <w:jc w:val="right"/>
            </w:pPr>
            <w:r w:rsidRPr="00D93CDD">
              <w:t>23.9659</w:t>
            </w:r>
          </w:p>
        </w:tc>
        <w:tc>
          <w:tcPr>
            <w:tcW w:w="1049" w:type="dxa"/>
            <w:tcBorders>
              <w:top w:val="single" w:sz="4" w:space="0" w:color="auto"/>
              <w:left w:val="nil"/>
              <w:bottom w:val="nil"/>
              <w:right w:val="nil"/>
            </w:tcBorders>
            <w:shd w:val="clear" w:color="auto" w:fill="auto"/>
          </w:tcPr>
          <w:p w:rsidR="00077066" w:rsidRPr="00D93CDD" w:rsidRDefault="00077066" w:rsidP="00077066">
            <w:pPr>
              <w:pStyle w:val="TableText"/>
              <w:ind w:right="147"/>
              <w:jc w:val="right"/>
            </w:pPr>
            <w:r w:rsidRPr="00D93CDD">
              <w:t>24.0867</w:t>
            </w:r>
          </w:p>
        </w:tc>
        <w:tc>
          <w:tcPr>
            <w:tcW w:w="1050" w:type="dxa"/>
            <w:tcBorders>
              <w:top w:val="single" w:sz="4" w:space="0" w:color="auto"/>
              <w:left w:val="nil"/>
              <w:bottom w:val="nil"/>
              <w:right w:val="nil"/>
            </w:tcBorders>
            <w:shd w:val="clear" w:color="auto" w:fill="auto"/>
          </w:tcPr>
          <w:p w:rsidR="00077066" w:rsidRPr="00D93CDD" w:rsidRDefault="00077066" w:rsidP="00077066">
            <w:pPr>
              <w:pStyle w:val="TableText"/>
              <w:ind w:right="147"/>
              <w:jc w:val="right"/>
            </w:pPr>
            <w:r w:rsidRPr="00D93CDD">
              <w:t>23.3565</w:t>
            </w:r>
          </w:p>
        </w:tc>
        <w:tc>
          <w:tcPr>
            <w:tcW w:w="980" w:type="dxa"/>
            <w:tcBorders>
              <w:top w:val="single" w:sz="4" w:space="0" w:color="auto"/>
              <w:left w:val="nil"/>
              <w:bottom w:val="nil"/>
              <w:right w:val="nil"/>
            </w:tcBorders>
            <w:shd w:val="clear" w:color="auto" w:fill="auto"/>
          </w:tcPr>
          <w:p w:rsidR="00077066" w:rsidRPr="00D93CDD" w:rsidRDefault="00077066" w:rsidP="00077066">
            <w:pPr>
              <w:pStyle w:val="TableText"/>
              <w:ind w:right="147"/>
              <w:jc w:val="right"/>
            </w:pPr>
            <w:r w:rsidRPr="00D93CDD">
              <w:t>24.0056</w:t>
            </w:r>
          </w:p>
        </w:tc>
      </w:tr>
      <w:tr w:rsidR="00077066" w:rsidRPr="00D93CDD">
        <w:trPr>
          <w:trHeight w:val="35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19</w:t>
            </w:r>
          </w:p>
        </w:tc>
        <w:tc>
          <w:tcPr>
            <w:tcW w:w="1080" w:type="dxa"/>
            <w:shd w:val="clear" w:color="auto" w:fill="auto"/>
          </w:tcPr>
          <w:p w:rsidR="00077066" w:rsidRPr="00D93CDD" w:rsidRDefault="00077066" w:rsidP="00077066">
            <w:pPr>
              <w:pStyle w:val="TableText"/>
              <w:jc w:val="right"/>
            </w:pPr>
            <w:r w:rsidRPr="00D93CDD">
              <w:t>24.1558</w:t>
            </w:r>
          </w:p>
        </w:tc>
        <w:tc>
          <w:tcPr>
            <w:tcW w:w="1080" w:type="dxa"/>
            <w:shd w:val="clear" w:color="auto" w:fill="auto"/>
          </w:tcPr>
          <w:p w:rsidR="00077066" w:rsidRPr="00D93CDD" w:rsidRDefault="00077066" w:rsidP="00077066">
            <w:pPr>
              <w:pStyle w:val="TableText"/>
              <w:jc w:val="right"/>
            </w:pPr>
            <w:r w:rsidRPr="00D93CDD">
              <w:t>24.2685</w:t>
            </w:r>
          </w:p>
        </w:tc>
        <w:tc>
          <w:tcPr>
            <w:tcW w:w="1080" w:type="dxa"/>
            <w:shd w:val="clear" w:color="auto" w:fill="auto"/>
          </w:tcPr>
          <w:p w:rsidR="00077066" w:rsidRPr="00D93CDD" w:rsidRDefault="00077066" w:rsidP="00077066">
            <w:pPr>
              <w:pStyle w:val="TableText"/>
              <w:jc w:val="right"/>
            </w:pPr>
            <w:r w:rsidRPr="00D93CDD">
              <w:t>24.2614</w:t>
            </w:r>
          </w:p>
        </w:tc>
        <w:tc>
          <w:tcPr>
            <w:tcW w:w="1080" w:type="dxa"/>
            <w:shd w:val="clear" w:color="auto" w:fill="auto"/>
          </w:tcPr>
          <w:p w:rsidR="00077066" w:rsidRPr="00D93CDD" w:rsidRDefault="00077066" w:rsidP="00077066">
            <w:pPr>
              <w:pStyle w:val="TableText"/>
              <w:jc w:val="right"/>
            </w:pPr>
            <w:r w:rsidRPr="00D93CDD">
              <w:t>24.3161</w:t>
            </w:r>
          </w:p>
        </w:tc>
        <w:tc>
          <w:tcPr>
            <w:tcW w:w="1080" w:type="dxa"/>
            <w:shd w:val="clear" w:color="auto" w:fill="auto"/>
          </w:tcPr>
          <w:p w:rsidR="00077066" w:rsidRPr="00D93CDD" w:rsidRDefault="00077066" w:rsidP="00077066">
            <w:pPr>
              <w:pStyle w:val="TableText"/>
              <w:jc w:val="right"/>
            </w:pPr>
            <w:r w:rsidRPr="00D93CDD">
              <w:t>23.7720</w:t>
            </w:r>
          </w:p>
        </w:tc>
        <w:tc>
          <w:tcPr>
            <w:tcW w:w="1103" w:type="dxa"/>
            <w:shd w:val="clear" w:color="auto" w:fill="auto"/>
          </w:tcPr>
          <w:p w:rsidR="00077066" w:rsidRPr="00D93CDD" w:rsidRDefault="00077066" w:rsidP="00077066">
            <w:pPr>
              <w:pStyle w:val="TableText"/>
              <w:jc w:val="right"/>
            </w:pPr>
            <w:r w:rsidRPr="00D93CDD">
              <w:t>24.0955</w:t>
            </w:r>
          </w:p>
        </w:tc>
        <w:tc>
          <w:tcPr>
            <w:tcW w:w="1134" w:type="dxa"/>
            <w:shd w:val="clear" w:color="auto" w:fill="auto"/>
          </w:tcPr>
          <w:p w:rsidR="00077066" w:rsidRPr="00D93CDD" w:rsidRDefault="00077066" w:rsidP="00077066">
            <w:pPr>
              <w:pStyle w:val="TableText"/>
              <w:jc w:val="right"/>
            </w:pPr>
            <w:r w:rsidRPr="00D93CDD">
              <w:t>23.3562</w:t>
            </w:r>
          </w:p>
        </w:tc>
        <w:tc>
          <w:tcPr>
            <w:tcW w:w="1106" w:type="dxa"/>
            <w:shd w:val="clear" w:color="auto" w:fill="auto"/>
          </w:tcPr>
          <w:p w:rsidR="00077066" w:rsidRPr="00D93CDD" w:rsidRDefault="00077066" w:rsidP="00077066">
            <w:pPr>
              <w:pStyle w:val="TableText"/>
              <w:jc w:val="right"/>
            </w:pPr>
            <w:r w:rsidRPr="00D93CDD">
              <w:t>23.7639</w:t>
            </w:r>
          </w:p>
        </w:tc>
        <w:tc>
          <w:tcPr>
            <w:tcW w:w="1022" w:type="dxa"/>
            <w:shd w:val="clear" w:color="auto" w:fill="auto"/>
          </w:tcPr>
          <w:p w:rsidR="00077066" w:rsidRPr="00D93CDD" w:rsidRDefault="00077066" w:rsidP="00077066">
            <w:pPr>
              <w:pStyle w:val="TableText"/>
              <w:ind w:right="147"/>
              <w:jc w:val="right"/>
            </w:pPr>
            <w:r w:rsidRPr="00D93CDD">
              <w:t>23.8844</w:t>
            </w:r>
          </w:p>
        </w:tc>
        <w:tc>
          <w:tcPr>
            <w:tcW w:w="1049" w:type="dxa"/>
            <w:shd w:val="clear" w:color="auto" w:fill="auto"/>
          </w:tcPr>
          <w:p w:rsidR="00077066" w:rsidRPr="00D93CDD" w:rsidRDefault="00077066" w:rsidP="00077066">
            <w:pPr>
              <w:pStyle w:val="TableText"/>
              <w:ind w:right="147"/>
              <w:jc w:val="right"/>
            </w:pPr>
            <w:r w:rsidRPr="00D93CDD">
              <w:t>24.0058</w:t>
            </w:r>
          </w:p>
        </w:tc>
        <w:tc>
          <w:tcPr>
            <w:tcW w:w="1050" w:type="dxa"/>
            <w:shd w:val="clear" w:color="auto" w:fill="auto"/>
          </w:tcPr>
          <w:p w:rsidR="00077066" w:rsidRPr="00D93CDD" w:rsidRDefault="00077066" w:rsidP="00077066">
            <w:pPr>
              <w:pStyle w:val="TableText"/>
              <w:ind w:right="147"/>
              <w:jc w:val="right"/>
            </w:pPr>
            <w:r w:rsidRPr="00D93CDD">
              <w:t>23.2549</w:t>
            </w:r>
          </w:p>
        </w:tc>
        <w:tc>
          <w:tcPr>
            <w:tcW w:w="980" w:type="dxa"/>
            <w:shd w:val="clear" w:color="auto" w:fill="auto"/>
          </w:tcPr>
          <w:p w:rsidR="00077066" w:rsidRPr="00D93CDD" w:rsidRDefault="00077066" w:rsidP="00077066">
            <w:pPr>
              <w:pStyle w:val="TableText"/>
              <w:ind w:right="147"/>
              <w:jc w:val="right"/>
            </w:pPr>
            <w:r w:rsidRPr="00D93CDD">
              <w:t>23.9229</w:t>
            </w:r>
          </w:p>
        </w:tc>
      </w:tr>
      <w:tr w:rsidR="00077066" w:rsidRPr="00D93CDD">
        <w:trPr>
          <w:trHeight w:val="35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20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24.0798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24.1945</w:t>
            </w:r>
          </w:p>
        </w:tc>
        <w:tc>
          <w:tcPr>
            <w:tcW w:w="1080" w:type="dxa"/>
            <w:shd w:val="clear" w:color="auto" w:fill="auto"/>
          </w:tcPr>
          <w:p w:rsidR="00077066" w:rsidRPr="00D93CDD" w:rsidRDefault="00077066" w:rsidP="00077066">
            <w:pPr>
              <w:pStyle w:val="TableText"/>
              <w:jc w:val="right"/>
            </w:pPr>
            <w:r w:rsidRPr="00D93CDD">
              <w:t>24.1889</w:t>
            </w:r>
          </w:p>
        </w:tc>
        <w:tc>
          <w:tcPr>
            <w:tcW w:w="1080" w:type="dxa"/>
            <w:shd w:val="clear" w:color="auto" w:fill="auto"/>
          </w:tcPr>
          <w:p w:rsidR="00077066" w:rsidRPr="00D93CDD" w:rsidRDefault="00077066" w:rsidP="00077066">
            <w:pPr>
              <w:pStyle w:val="TableText"/>
              <w:jc w:val="right"/>
            </w:pPr>
            <w:r w:rsidRPr="00D93CDD">
              <w:t>24.2438</w:t>
            </w:r>
          </w:p>
        </w:tc>
        <w:tc>
          <w:tcPr>
            <w:tcW w:w="1080" w:type="dxa"/>
            <w:shd w:val="clear" w:color="auto" w:fill="auto"/>
          </w:tcPr>
          <w:p w:rsidR="00077066" w:rsidRPr="00D93CDD" w:rsidRDefault="00077066" w:rsidP="00077066">
            <w:pPr>
              <w:pStyle w:val="TableText"/>
              <w:jc w:val="right"/>
            </w:pPr>
            <w:r w:rsidRPr="00D93CDD">
              <w:t>23.6834</w:t>
            </w:r>
          </w:p>
        </w:tc>
        <w:tc>
          <w:tcPr>
            <w:tcW w:w="1103" w:type="dxa"/>
            <w:shd w:val="clear" w:color="auto" w:fill="auto"/>
          </w:tcPr>
          <w:p w:rsidR="00077066" w:rsidRPr="00D93CDD" w:rsidRDefault="00077066" w:rsidP="00077066">
            <w:pPr>
              <w:pStyle w:val="TableText"/>
              <w:jc w:val="right"/>
            </w:pPr>
            <w:r w:rsidRPr="00D93CDD">
              <w:t>24.0154</w:t>
            </w:r>
          </w:p>
        </w:tc>
        <w:tc>
          <w:tcPr>
            <w:tcW w:w="1134" w:type="dxa"/>
            <w:shd w:val="clear" w:color="auto" w:fill="auto"/>
          </w:tcPr>
          <w:p w:rsidR="00077066" w:rsidRPr="00D93CDD" w:rsidRDefault="00077066" w:rsidP="00077066">
            <w:pPr>
              <w:pStyle w:val="TableText"/>
              <w:jc w:val="right"/>
            </w:pPr>
            <w:r w:rsidRPr="00D93CDD">
              <w:t>23.2567</w:t>
            </w:r>
          </w:p>
        </w:tc>
        <w:tc>
          <w:tcPr>
            <w:tcW w:w="1106" w:type="dxa"/>
            <w:shd w:val="clear" w:color="auto" w:fill="auto"/>
          </w:tcPr>
          <w:p w:rsidR="00077066" w:rsidRPr="00D93CDD" w:rsidRDefault="00077066" w:rsidP="00077066">
            <w:pPr>
              <w:pStyle w:val="TableText"/>
              <w:jc w:val="right"/>
            </w:pPr>
            <w:r w:rsidRPr="00D93CDD">
              <w:t>23.6719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23.8009</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23.9220</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23.1521</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23.8369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21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24.0013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24.1174</w:t>
            </w:r>
          </w:p>
        </w:tc>
        <w:tc>
          <w:tcPr>
            <w:tcW w:w="1080" w:type="dxa"/>
            <w:shd w:val="clear" w:color="auto" w:fill="auto"/>
          </w:tcPr>
          <w:p w:rsidR="00077066" w:rsidRPr="00D93CDD" w:rsidRDefault="00077066" w:rsidP="00077066">
            <w:pPr>
              <w:pStyle w:val="TableText"/>
              <w:jc w:val="right"/>
            </w:pPr>
            <w:r w:rsidRPr="00D93CDD">
              <w:t>24.1138</w:t>
            </w:r>
          </w:p>
        </w:tc>
        <w:tc>
          <w:tcPr>
            <w:tcW w:w="1080" w:type="dxa"/>
            <w:shd w:val="clear" w:color="auto" w:fill="auto"/>
          </w:tcPr>
          <w:p w:rsidR="00077066" w:rsidRPr="00D93CDD" w:rsidRDefault="00077066" w:rsidP="00077066">
            <w:pPr>
              <w:pStyle w:val="TableText"/>
              <w:jc w:val="right"/>
            </w:pPr>
            <w:r w:rsidRPr="00D93CDD">
              <w:t>24.1684</w:t>
            </w:r>
          </w:p>
        </w:tc>
        <w:tc>
          <w:tcPr>
            <w:tcW w:w="1080" w:type="dxa"/>
            <w:shd w:val="clear" w:color="auto" w:fill="auto"/>
          </w:tcPr>
          <w:p w:rsidR="00077066" w:rsidRPr="00D93CDD" w:rsidRDefault="00077066" w:rsidP="00077066">
            <w:pPr>
              <w:pStyle w:val="TableText"/>
              <w:jc w:val="right"/>
            </w:pPr>
            <w:r w:rsidRPr="00D93CDD">
              <w:t>23.5921</w:t>
            </w:r>
          </w:p>
        </w:tc>
        <w:tc>
          <w:tcPr>
            <w:tcW w:w="1103" w:type="dxa"/>
            <w:shd w:val="clear" w:color="auto" w:fill="auto"/>
          </w:tcPr>
          <w:p w:rsidR="00077066" w:rsidRPr="00D93CDD" w:rsidRDefault="00077066" w:rsidP="00077066">
            <w:pPr>
              <w:pStyle w:val="TableText"/>
              <w:jc w:val="right"/>
            </w:pPr>
            <w:r w:rsidRPr="00D93CDD">
              <w:t>23.9318</w:t>
            </w:r>
          </w:p>
        </w:tc>
        <w:tc>
          <w:tcPr>
            <w:tcW w:w="1134" w:type="dxa"/>
            <w:shd w:val="clear" w:color="auto" w:fill="auto"/>
          </w:tcPr>
          <w:p w:rsidR="00077066" w:rsidRPr="00D93CDD" w:rsidRDefault="00077066" w:rsidP="00077066">
            <w:pPr>
              <w:pStyle w:val="TableText"/>
              <w:jc w:val="right"/>
            </w:pPr>
            <w:r w:rsidRPr="00D93CDD">
              <w:t>23.1536</w:t>
            </w:r>
          </w:p>
        </w:tc>
        <w:tc>
          <w:tcPr>
            <w:tcW w:w="1106" w:type="dxa"/>
            <w:shd w:val="clear" w:color="auto" w:fill="auto"/>
          </w:tcPr>
          <w:p w:rsidR="00077066" w:rsidRPr="00D93CDD" w:rsidRDefault="00077066" w:rsidP="00077066">
            <w:pPr>
              <w:pStyle w:val="TableText"/>
              <w:jc w:val="right"/>
            </w:pPr>
            <w:r w:rsidRPr="00D93CDD">
              <w:t>23.5762</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23.7142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23.8349</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23.0467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23.7472</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22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23.9198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24.0370</w:t>
            </w:r>
          </w:p>
        </w:tc>
        <w:tc>
          <w:tcPr>
            <w:tcW w:w="1080" w:type="dxa"/>
            <w:shd w:val="clear" w:color="auto" w:fill="auto"/>
          </w:tcPr>
          <w:p w:rsidR="00077066" w:rsidRPr="00D93CDD" w:rsidRDefault="00077066" w:rsidP="00077066">
            <w:pPr>
              <w:pStyle w:val="TableText"/>
              <w:jc w:val="right"/>
            </w:pPr>
            <w:r w:rsidRPr="00D93CDD">
              <w:t>24.0359</w:t>
            </w:r>
          </w:p>
        </w:tc>
        <w:tc>
          <w:tcPr>
            <w:tcW w:w="1080" w:type="dxa"/>
            <w:shd w:val="clear" w:color="auto" w:fill="auto"/>
          </w:tcPr>
          <w:p w:rsidR="00077066" w:rsidRPr="00D93CDD" w:rsidRDefault="00077066" w:rsidP="00077066">
            <w:pPr>
              <w:pStyle w:val="TableText"/>
              <w:jc w:val="right"/>
            </w:pPr>
            <w:r w:rsidRPr="00D93CDD">
              <w:t>24.0898</w:t>
            </w:r>
          </w:p>
        </w:tc>
        <w:tc>
          <w:tcPr>
            <w:tcW w:w="1080" w:type="dxa"/>
            <w:shd w:val="clear" w:color="auto" w:fill="auto"/>
          </w:tcPr>
          <w:p w:rsidR="00077066" w:rsidRPr="00D93CDD" w:rsidRDefault="00077066" w:rsidP="00077066">
            <w:pPr>
              <w:pStyle w:val="TableText"/>
              <w:jc w:val="right"/>
            </w:pPr>
            <w:r w:rsidRPr="00D93CDD">
              <w:t>23.4974</w:t>
            </w:r>
          </w:p>
        </w:tc>
        <w:tc>
          <w:tcPr>
            <w:tcW w:w="1103" w:type="dxa"/>
            <w:shd w:val="clear" w:color="auto" w:fill="auto"/>
          </w:tcPr>
          <w:p w:rsidR="00077066" w:rsidRPr="00D93CDD" w:rsidRDefault="00077066" w:rsidP="00077066">
            <w:pPr>
              <w:pStyle w:val="TableText"/>
              <w:jc w:val="right"/>
            </w:pPr>
            <w:r w:rsidRPr="00D93CDD">
              <w:t>23.8447</w:t>
            </w:r>
          </w:p>
        </w:tc>
        <w:tc>
          <w:tcPr>
            <w:tcW w:w="1134" w:type="dxa"/>
            <w:shd w:val="clear" w:color="auto" w:fill="auto"/>
          </w:tcPr>
          <w:p w:rsidR="00077066" w:rsidRPr="00D93CDD" w:rsidRDefault="00077066" w:rsidP="00077066">
            <w:pPr>
              <w:pStyle w:val="TableText"/>
              <w:jc w:val="right"/>
            </w:pPr>
            <w:r w:rsidRPr="00D93CDD">
              <w:t>23.0468</w:t>
            </w:r>
          </w:p>
        </w:tc>
        <w:tc>
          <w:tcPr>
            <w:tcW w:w="1106" w:type="dxa"/>
            <w:shd w:val="clear" w:color="auto" w:fill="auto"/>
          </w:tcPr>
          <w:p w:rsidR="00077066" w:rsidRPr="00D93CDD" w:rsidRDefault="00077066" w:rsidP="00077066">
            <w:pPr>
              <w:pStyle w:val="TableText"/>
              <w:jc w:val="right"/>
            </w:pPr>
            <w:r w:rsidRPr="00D93CDD">
              <w:t>23.4759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23.6243</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23.7437</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22.9379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23.6534</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23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23.8350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23.9531</w:t>
            </w:r>
          </w:p>
        </w:tc>
        <w:tc>
          <w:tcPr>
            <w:tcW w:w="1080" w:type="dxa"/>
            <w:shd w:val="clear" w:color="auto" w:fill="auto"/>
          </w:tcPr>
          <w:p w:rsidR="00077066" w:rsidRPr="00D93CDD" w:rsidRDefault="00077066" w:rsidP="00077066">
            <w:pPr>
              <w:pStyle w:val="TableText"/>
              <w:jc w:val="right"/>
            </w:pPr>
            <w:r w:rsidRPr="00D93CDD">
              <w:t>23.9549</w:t>
            </w:r>
          </w:p>
        </w:tc>
        <w:tc>
          <w:tcPr>
            <w:tcW w:w="1080" w:type="dxa"/>
            <w:shd w:val="clear" w:color="auto" w:fill="auto"/>
          </w:tcPr>
          <w:p w:rsidR="00077066" w:rsidRPr="00D93CDD" w:rsidRDefault="00077066" w:rsidP="00077066">
            <w:pPr>
              <w:pStyle w:val="TableText"/>
              <w:jc w:val="right"/>
            </w:pPr>
            <w:r w:rsidRPr="00D93CDD">
              <w:t>24.0079</w:t>
            </w:r>
          </w:p>
        </w:tc>
        <w:tc>
          <w:tcPr>
            <w:tcW w:w="1080" w:type="dxa"/>
            <w:shd w:val="clear" w:color="auto" w:fill="auto"/>
          </w:tcPr>
          <w:p w:rsidR="00077066" w:rsidRPr="00D93CDD" w:rsidRDefault="00077066" w:rsidP="00077066">
            <w:pPr>
              <w:pStyle w:val="TableText"/>
              <w:jc w:val="right"/>
            </w:pPr>
            <w:r w:rsidRPr="00D93CDD">
              <w:t>23.3991</w:t>
            </w:r>
          </w:p>
        </w:tc>
        <w:tc>
          <w:tcPr>
            <w:tcW w:w="1103" w:type="dxa"/>
            <w:shd w:val="clear" w:color="auto" w:fill="auto"/>
          </w:tcPr>
          <w:p w:rsidR="00077066" w:rsidRPr="00D93CDD" w:rsidRDefault="00077066" w:rsidP="00077066">
            <w:pPr>
              <w:pStyle w:val="TableText"/>
              <w:jc w:val="right"/>
            </w:pPr>
            <w:r w:rsidRPr="00D93CDD">
              <w:t>23.7538</w:t>
            </w:r>
          </w:p>
        </w:tc>
        <w:tc>
          <w:tcPr>
            <w:tcW w:w="1134" w:type="dxa"/>
            <w:shd w:val="clear" w:color="auto" w:fill="auto"/>
          </w:tcPr>
          <w:p w:rsidR="00077066" w:rsidRPr="00D93CDD" w:rsidRDefault="00077066" w:rsidP="00077066">
            <w:pPr>
              <w:pStyle w:val="TableText"/>
              <w:jc w:val="right"/>
            </w:pPr>
            <w:r w:rsidRPr="00D93CDD">
              <w:t>22.9356</w:t>
            </w:r>
          </w:p>
        </w:tc>
        <w:tc>
          <w:tcPr>
            <w:tcW w:w="1106" w:type="dxa"/>
            <w:shd w:val="clear" w:color="auto" w:fill="auto"/>
          </w:tcPr>
          <w:p w:rsidR="00077066" w:rsidRPr="00D93CDD" w:rsidRDefault="00077066" w:rsidP="00077066">
            <w:pPr>
              <w:pStyle w:val="TableText"/>
              <w:jc w:val="right"/>
            </w:pPr>
            <w:r w:rsidRPr="00D93CDD">
              <w:t>23.3710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23.5307</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23.6484</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22.8248</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23.5554</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24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23.7468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23.8656</w:t>
            </w:r>
          </w:p>
        </w:tc>
        <w:tc>
          <w:tcPr>
            <w:tcW w:w="1080" w:type="dxa"/>
            <w:shd w:val="clear" w:color="auto" w:fill="auto"/>
          </w:tcPr>
          <w:p w:rsidR="00077066" w:rsidRPr="00D93CDD" w:rsidRDefault="00077066" w:rsidP="00077066">
            <w:pPr>
              <w:pStyle w:val="TableText"/>
              <w:jc w:val="right"/>
            </w:pPr>
            <w:r w:rsidRPr="00D93CDD">
              <w:t>23.8706</w:t>
            </w:r>
          </w:p>
        </w:tc>
        <w:tc>
          <w:tcPr>
            <w:tcW w:w="1080" w:type="dxa"/>
            <w:shd w:val="clear" w:color="auto" w:fill="auto"/>
          </w:tcPr>
          <w:p w:rsidR="00077066" w:rsidRPr="00D93CDD" w:rsidRDefault="00077066" w:rsidP="00077066">
            <w:pPr>
              <w:pStyle w:val="TableText"/>
              <w:jc w:val="right"/>
            </w:pPr>
            <w:r w:rsidRPr="00D93CDD">
              <w:t>23.9225</w:t>
            </w:r>
          </w:p>
        </w:tc>
        <w:tc>
          <w:tcPr>
            <w:tcW w:w="1080" w:type="dxa"/>
            <w:shd w:val="clear" w:color="auto" w:fill="auto"/>
          </w:tcPr>
          <w:p w:rsidR="00077066" w:rsidRPr="00D93CDD" w:rsidRDefault="00077066" w:rsidP="00077066">
            <w:pPr>
              <w:pStyle w:val="TableText"/>
              <w:jc w:val="right"/>
            </w:pPr>
            <w:r w:rsidRPr="00D93CDD">
              <w:t>23.2968</w:t>
            </w:r>
          </w:p>
        </w:tc>
        <w:tc>
          <w:tcPr>
            <w:tcW w:w="1103" w:type="dxa"/>
            <w:shd w:val="clear" w:color="auto" w:fill="auto"/>
          </w:tcPr>
          <w:p w:rsidR="00077066" w:rsidRPr="00D93CDD" w:rsidRDefault="00077066" w:rsidP="00077066">
            <w:pPr>
              <w:pStyle w:val="TableText"/>
              <w:jc w:val="right"/>
            </w:pPr>
            <w:r w:rsidRPr="00D93CDD">
              <w:t>23.6590</w:t>
            </w:r>
          </w:p>
        </w:tc>
        <w:tc>
          <w:tcPr>
            <w:tcW w:w="1134" w:type="dxa"/>
            <w:shd w:val="clear" w:color="auto" w:fill="auto"/>
          </w:tcPr>
          <w:p w:rsidR="00077066" w:rsidRPr="00D93CDD" w:rsidRDefault="00077066" w:rsidP="00077066">
            <w:pPr>
              <w:pStyle w:val="TableText"/>
              <w:jc w:val="right"/>
            </w:pPr>
            <w:r w:rsidRPr="00D93CDD">
              <w:t>22.8201</w:t>
            </w:r>
          </w:p>
        </w:tc>
        <w:tc>
          <w:tcPr>
            <w:tcW w:w="1106" w:type="dxa"/>
            <w:shd w:val="clear" w:color="auto" w:fill="auto"/>
          </w:tcPr>
          <w:p w:rsidR="00077066" w:rsidRPr="00D93CDD" w:rsidRDefault="00077066" w:rsidP="00077066">
            <w:pPr>
              <w:pStyle w:val="TableText"/>
              <w:jc w:val="right"/>
            </w:pPr>
            <w:r w:rsidRPr="00D93CDD">
              <w:t>23.2613</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23.4334</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23.5488</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22.7069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23.4535</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25</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23.6550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23.7747</w:t>
            </w:r>
          </w:p>
        </w:tc>
        <w:tc>
          <w:tcPr>
            <w:tcW w:w="1080" w:type="dxa"/>
            <w:shd w:val="clear" w:color="auto" w:fill="auto"/>
          </w:tcPr>
          <w:p w:rsidR="00077066" w:rsidRPr="00D93CDD" w:rsidRDefault="00077066" w:rsidP="00077066">
            <w:pPr>
              <w:pStyle w:val="TableText"/>
              <w:jc w:val="right"/>
            </w:pPr>
            <w:r w:rsidRPr="00D93CDD">
              <w:t>23.7828</w:t>
            </w:r>
          </w:p>
        </w:tc>
        <w:tc>
          <w:tcPr>
            <w:tcW w:w="1080" w:type="dxa"/>
            <w:shd w:val="clear" w:color="auto" w:fill="auto"/>
          </w:tcPr>
          <w:p w:rsidR="00077066" w:rsidRPr="00D93CDD" w:rsidRDefault="00077066" w:rsidP="00077066">
            <w:pPr>
              <w:pStyle w:val="TableText"/>
              <w:jc w:val="right"/>
            </w:pPr>
            <w:r w:rsidRPr="00D93CDD">
              <w:t>23.8336</w:t>
            </w:r>
          </w:p>
        </w:tc>
        <w:tc>
          <w:tcPr>
            <w:tcW w:w="1080" w:type="dxa"/>
            <w:shd w:val="clear" w:color="auto" w:fill="auto"/>
          </w:tcPr>
          <w:p w:rsidR="00077066" w:rsidRPr="00D93CDD" w:rsidRDefault="00077066" w:rsidP="00077066">
            <w:pPr>
              <w:pStyle w:val="TableText"/>
              <w:jc w:val="right"/>
            </w:pPr>
            <w:r w:rsidRPr="00D93CDD">
              <w:t>23.1901</w:t>
            </w:r>
          </w:p>
        </w:tc>
        <w:tc>
          <w:tcPr>
            <w:tcW w:w="1103" w:type="dxa"/>
            <w:shd w:val="clear" w:color="auto" w:fill="auto"/>
          </w:tcPr>
          <w:p w:rsidR="00077066" w:rsidRPr="00D93CDD" w:rsidRDefault="00077066" w:rsidP="00077066">
            <w:pPr>
              <w:pStyle w:val="TableText"/>
              <w:jc w:val="right"/>
            </w:pPr>
            <w:r w:rsidRPr="00D93CDD">
              <w:t>23.5604</w:t>
            </w:r>
          </w:p>
        </w:tc>
        <w:tc>
          <w:tcPr>
            <w:tcW w:w="1134" w:type="dxa"/>
            <w:shd w:val="clear" w:color="auto" w:fill="auto"/>
          </w:tcPr>
          <w:p w:rsidR="00077066" w:rsidRPr="00D93CDD" w:rsidRDefault="00077066" w:rsidP="00077066">
            <w:pPr>
              <w:pStyle w:val="TableText"/>
              <w:jc w:val="right"/>
            </w:pPr>
            <w:r w:rsidRPr="00D93CDD">
              <w:t>22.6999</w:t>
            </w:r>
          </w:p>
        </w:tc>
        <w:tc>
          <w:tcPr>
            <w:tcW w:w="1106" w:type="dxa"/>
            <w:shd w:val="clear" w:color="auto" w:fill="auto"/>
          </w:tcPr>
          <w:p w:rsidR="00077066" w:rsidRPr="00D93CDD" w:rsidRDefault="00077066" w:rsidP="00077066">
            <w:pPr>
              <w:pStyle w:val="TableText"/>
              <w:jc w:val="right"/>
            </w:pPr>
            <w:r w:rsidRPr="00D93CDD">
              <w:t>23.1469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23.3321</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23.4450</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22.5840</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23.3472</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26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23.5592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23.6800</w:t>
            </w:r>
          </w:p>
        </w:tc>
        <w:tc>
          <w:tcPr>
            <w:tcW w:w="1080" w:type="dxa"/>
            <w:shd w:val="clear" w:color="auto" w:fill="auto"/>
          </w:tcPr>
          <w:p w:rsidR="00077066" w:rsidRPr="00D93CDD" w:rsidRDefault="00077066" w:rsidP="00077066">
            <w:pPr>
              <w:pStyle w:val="TableText"/>
              <w:jc w:val="right"/>
            </w:pPr>
            <w:r w:rsidRPr="00D93CDD">
              <w:t>23.6913</w:t>
            </w:r>
          </w:p>
        </w:tc>
        <w:tc>
          <w:tcPr>
            <w:tcW w:w="1080" w:type="dxa"/>
            <w:shd w:val="clear" w:color="auto" w:fill="auto"/>
          </w:tcPr>
          <w:p w:rsidR="00077066" w:rsidRPr="00D93CDD" w:rsidRDefault="00077066" w:rsidP="00077066">
            <w:pPr>
              <w:pStyle w:val="TableText"/>
              <w:jc w:val="right"/>
            </w:pPr>
            <w:r w:rsidRPr="00D93CDD">
              <w:t>23.7411</w:t>
            </w:r>
          </w:p>
        </w:tc>
        <w:tc>
          <w:tcPr>
            <w:tcW w:w="1080" w:type="dxa"/>
            <w:shd w:val="clear" w:color="auto" w:fill="auto"/>
          </w:tcPr>
          <w:p w:rsidR="00077066" w:rsidRPr="00D93CDD" w:rsidRDefault="00077066" w:rsidP="00077066">
            <w:pPr>
              <w:pStyle w:val="TableText"/>
              <w:jc w:val="right"/>
            </w:pPr>
            <w:r w:rsidRPr="00D93CDD">
              <w:t>23.0790</w:t>
            </w:r>
          </w:p>
        </w:tc>
        <w:tc>
          <w:tcPr>
            <w:tcW w:w="1103" w:type="dxa"/>
            <w:shd w:val="clear" w:color="auto" w:fill="auto"/>
          </w:tcPr>
          <w:p w:rsidR="00077066" w:rsidRPr="00D93CDD" w:rsidRDefault="00077066" w:rsidP="00077066">
            <w:pPr>
              <w:pStyle w:val="TableText"/>
              <w:jc w:val="right"/>
            </w:pPr>
            <w:r w:rsidRPr="00D93CDD">
              <w:t>23.4577</w:t>
            </w:r>
          </w:p>
        </w:tc>
        <w:tc>
          <w:tcPr>
            <w:tcW w:w="1134" w:type="dxa"/>
            <w:shd w:val="clear" w:color="auto" w:fill="auto"/>
          </w:tcPr>
          <w:p w:rsidR="00077066" w:rsidRPr="00D93CDD" w:rsidRDefault="00077066" w:rsidP="00077066">
            <w:pPr>
              <w:pStyle w:val="TableText"/>
              <w:jc w:val="right"/>
            </w:pPr>
            <w:r w:rsidRPr="00D93CDD">
              <w:t>22.5751</w:t>
            </w:r>
          </w:p>
        </w:tc>
        <w:tc>
          <w:tcPr>
            <w:tcW w:w="1106" w:type="dxa"/>
            <w:shd w:val="clear" w:color="auto" w:fill="auto"/>
          </w:tcPr>
          <w:p w:rsidR="00077066" w:rsidRPr="00D93CDD" w:rsidRDefault="00077066" w:rsidP="00077066">
            <w:pPr>
              <w:pStyle w:val="TableText"/>
              <w:jc w:val="right"/>
            </w:pPr>
            <w:r w:rsidRPr="00D93CDD">
              <w:t>23.0279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23.2269</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23.3370</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22.4558</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23.2364</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27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23.4596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23.5813</w:t>
            </w:r>
          </w:p>
        </w:tc>
        <w:tc>
          <w:tcPr>
            <w:tcW w:w="1080" w:type="dxa"/>
            <w:shd w:val="clear" w:color="auto" w:fill="auto"/>
          </w:tcPr>
          <w:p w:rsidR="00077066" w:rsidRPr="00D93CDD" w:rsidRDefault="00077066" w:rsidP="00077066">
            <w:pPr>
              <w:pStyle w:val="TableText"/>
              <w:jc w:val="right"/>
            </w:pPr>
            <w:r w:rsidRPr="00D93CDD">
              <w:t>23.5961</w:t>
            </w:r>
          </w:p>
        </w:tc>
        <w:tc>
          <w:tcPr>
            <w:tcW w:w="1080" w:type="dxa"/>
            <w:shd w:val="clear" w:color="auto" w:fill="auto"/>
          </w:tcPr>
          <w:p w:rsidR="00077066" w:rsidRPr="00D93CDD" w:rsidRDefault="00077066" w:rsidP="00077066">
            <w:pPr>
              <w:pStyle w:val="TableText"/>
              <w:jc w:val="right"/>
            </w:pPr>
            <w:r w:rsidRPr="00D93CDD">
              <w:t>23.6447</w:t>
            </w:r>
          </w:p>
        </w:tc>
        <w:tc>
          <w:tcPr>
            <w:tcW w:w="1080" w:type="dxa"/>
            <w:shd w:val="clear" w:color="auto" w:fill="auto"/>
          </w:tcPr>
          <w:p w:rsidR="00077066" w:rsidRPr="00D93CDD" w:rsidRDefault="00077066" w:rsidP="00077066">
            <w:pPr>
              <w:pStyle w:val="TableText"/>
              <w:jc w:val="right"/>
            </w:pPr>
            <w:r w:rsidRPr="00D93CDD">
              <w:t>22.9635</w:t>
            </w:r>
          </w:p>
        </w:tc>
        <w:tc>
          <w:tcPr>
            <w:tcW w:w="1103" w:type="dxa"/>
            <w:shd w:val="clear" w:color="auto" w:fill="auto"/>
          </w:tcPr>
          <w:p w:rsidR="00077066" w:rsidRPr="00D93CDD" w:rsidRDefault="00077066" w:rsidP="00077066">
            <w:pPr>
              <w:pStyle w:val="TableText"/>
              <w:jc w:val="right"/>
            </w:pPr>
            <w:r w:rsidRPr="00D93CDD">
              <w:t>23.3507</w:t>
            </w:r>
          </w:p>
        </w:tc>
        <w:tc>
          <w:tcPr>
            <w:tcW w:w="1134" w:type="dxa"/>
            <w:shd w:val="clear" w:color="auto" w:fill="auto"/>
          </w:tcPr>
          <w:p w:rsidR="00077066" w:rsidRPr="00D93CDD" w:rsidRDefault="00077066" w:rsidP="00077066">
            <w:pPr>
              <w:pStyle w:val="TableText"/>
              <w:jc w:val="right"/>
            </w:pPr>
            <w:r w:rsidRPr="00D93CDD">
              <w:t>22.4451</w:t>
            </w:r>
          </w:p>
        </w:tc>
        <w:tc>
          <w:tcPr>
            <w:tcW w:w="1106" w:type="dxa"/>
            <w:shd w:val="clear" w:color="auto" w:fill="auto"/>
          </w:tcPr>
          <w:p w:rsidR="00077066" w:rsidRPr="00D93CDD" w:rsidRDefault="00077066" w:rsidP="00077066">
            <w:pPr>
              <w:pStyle w:val="TableText"/>
              <w:jc w:val="right"/>
            </w:pPr>
            <w:r w:rsidRPr="00D93CDD">
              <w:t>22.9040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23.1172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23.2246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22.3224</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23.1211</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28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23.3560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23.4785</w:t>
            </w:r>
          </w:p>
        </w:tc>
        <w:tc>
          <w:tcPr>
            <w:tcW w:w="1080" w:type="dxa"/>
            <w:shd w:val="clear" w:color="auto" w:fill="auto"/>
          </w:tcPr>
          <w:p w:rsidR="00077066" w:rsidRPr="00D93CDD" w:rsidRDefault="00077066" w:rsidP="00077066">
            <w:pPr>
              <w:pStyle w:val="TableText"/>
              <w:jc w:val="right"/>
            </w:pPr>
            <w:r w:rsidRPr="00D93CDD">
              <w:t>23.4970</w:t>
            </w:r>
          </w:p>
        </w:tc>
        <w:tc>
          <w:tcPr>
            <w:tcW w:w="1080" w:type="dxa"/>
            <w:shd w:val="clear" w:color="auto" w:fill="auto"/>
          </w:tcPr>
          <w:p w:rsidR="00077066" w:rsidRPr="00D93CDD" w:rsidRDefault="00077066" w:rsidP="00077066">
            <w:pPr>
              <w:pStyle w:val="TableText"/>
              <w:jc w:val="right"/>
            </w:pPr>
            <w:r w:rsidRPr="00D93CDD">
              <w:t>23.5443</w:t>
            </w:r>
          </w:p>
        </w:tc>
        <w:tc>
          <w:tcPr>
            <w:tcW w:w="1080" w:type="dxa"/>
            <w:shd w:val="clear" w:color="auto" w:fill="auto"/>
          </w:tcPr>
          <w:p w:rsidR="00077066" w:rsidRPr="00D93CDD" w:rsidRDefault="00077066" w:rsidP="00077066">
            <w:pPr>
              <w:pStyle w:val="TableText"/>
              <w:jc w:val="right"/>
            </w:pPr>
            <w:r w:rsidRPr="00D93CDD">
              <w:t>22.8432</w:t>
            </w:r>
          </w:p>
        </w:tc>
        <w:tc>
          <w:tcPr>
            <w:tcW w:w="1103" w:type="dxa"/>
            <w:shd w:val="clear" w:color="auto" w:fill="auto"/>
          </w:tcPr>
          <w:p w:rsidR="00077066" w:rsidRPr="00D93CDD" w:rsidRDefault="00077066" w:rsidP="00077066">
            <w:pPr>
              <w:pStyle w:val="TableText"/>
              <w:jc w:val="right"/>
            </w:pPr>
            <w:r w:rsidRPr="00D93CDD">
              <w:t>23.2391</w:t>
            </w:r>
          </w:p>
        </w:tc>
        <w:tc>
          <w:tcPr>
            <w:tcW w:w="1134" w:type="dxa"/>
            <w:shd w:val="clear" w:color="auto" w:fill="auto"/>
          </w:tcPr>
          <w:p w:rsidR="00077066" w:rsidRPr="00D93CDD" w:rsidRDefault="00077066" w:rsidP="00077066">
            <w:pPr>
              <w:pStyle w:val="TableText"/>
              <w:jc w:val="right"/>
            </w:pPr>
            <w:r w:rsidRPr="00D93CDD">
              <w:t>22.3098</w:t>
            </w:r>
          </w:p>
        </w:tc>
        <w:tc>
          <w:tcPr>
            <w:tcW w:w="1106" w:type="dxa"/>
            <w:shd w:val="clear" w:color="auto" w:fill="auto"/>
          </w:tcPr>
          <w:p w:rsidR="00077066" w:rsidRPr="00D93CDD" w:rsidRDefault="00077066" w:rsidP="00077066">
            <w:pPr>
              <w:pStyle w:val="TableText"/>
              <w:jc w:val="right"/>
            </w:pPr>
            <w:r w:rsidRPr="00D93CDD">
              <w:t>22.7754</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23.0032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23.1078</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22.1837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23.0010</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29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23.2482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23.3717</w:t>
            </w:r>
          </w:p>
        </w:tc>
        <w:tc>
          <w:tcPr>
            <w:tcW w:w="1080" w:type="dxa"/>
            <w:shd w:val="clear" w:color="auto" w:fill="auto"/>
          </w:tcPr>
          <w:p w:rsidR="00077066" w:rsidRPr="00D93CDD" w:rsidRDefault="00077066" w:rsidP="00077066">
            <w:pPr>
              <w:pStyle w:val="TableText"/>
              <w:jc w:val="right"/>
            </w:pPr>
            <w:r w:rsidRPr="00D93CDD">
              <w:t>23.3940</w:t>
            </w:r>
          </w:p>
        </w:tc>
        <w:tc>
          <w:tcPr>
            <w:tcW w:w="1080" w:type="dxa"/>
            <w:shd w:val="clear" w:color="auto" w:fill="auto"/>
          </w:tcPr>
          <w:p w:rsidR="00077066" w:rsidRPr="00D93CDD" w:rsidRDefault="00077066" w:rsidP="00077066">
            <w:pPr>
              <w:pStyle w:val="TableText"/>
              <w:jc w:val="right"/>
            </w:pPr>
            <w:r w:rsidRPr="00D93CDD">
              <w:t>23.4399</w:t>
            </w:r>
          </w:p>
        </w:tc>
        <w:tc>
          <w:tcPr>
            <w:tcW w:w="1080" w:type="dxa"/>
            <w:shd w:val="clear" w:color="auto" w:fill="auto"/>
          </w:tcPr>
          <w:p w:rsidR="00077066" w:rsidRPr="00D93CDD" w:rsidRDefault="00077066" w:rsidP="00077066">
            <w:pPr>
              <w:pStyle w:val="TableText"/>
              <w:jc w:val="right"/>
            </w:pPr>
            <w:r w:rsidRPr="00D93CDD">
              <w:t>22.7182</w:t>
            </w:r>
          </w:p>
        </w:tc>
        <w:tc>
          <w:tcPr>
            <w:tcW w:w="1103" w:type="dxa"/>
            <w:shd w:val="clear" w:color="auto" w:fill="auto"/>
          </w:tcPr>
          <w:p w:rsidR="00077066" w:rsidRPr="00D93CDD" w:rsidRDefault="00077066" w:rsidP="00077066">
            <w:pPr>
              <w:pStyle w:val="TableText"/>
              <w:jc w:val="right"/>
            </w:pPr>
            <w:r w:rsidRPr="00D93CDD">
              <w:t>23.1234</w:t>
            </w:r>
          </w:p>
        </w:tc>
        <w:tc>
          <w:tcPr>
            <w:tcW w:w="1134" w:type="dxa"/>
            <w:shd w:val="clear" w:color="auto" w:fill="auto"/>
          </w:tcPr>
          <w:p w:rsidR="00077066" w:rsidRPr="00D93CDD" w:rsidRDefault="00077066" w:rsidP="00077066">
            <w:pPr>
              <w:pStyle w:val="TableText"/>
              <w:jc w:val="right"/>
            </w:pPr>
            <w:r w:rsidRPr="00D93CDD">
              <w:t>22.1687</w:t>
            </w:r>
          </w:p>
        </w:tc>
        <w:tc>
          <w:tcPr>
            <w:tcW w:w="1106" w:type="dxa"/>
            <w:shd w:val="clear" w:color="auto" w:fill="auto"/>
          </w:tcPr>
          <w:p w:rsidR="00077066" w:rsidRPr="00D93CDD" w:rsidRDefault="00077066" w:rsidP="00077066">
            <w:pPr>
              <w:pStyle w:val="TableText"/>
              <w:jc w:val="right"/>
            </w:pPr>
            <w:r w:rsidRPr="00D93CDD">
              <w:t>22.6421</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22.8842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22.9866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22.0394</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22.8763</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30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23.1360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23.2606</w:t>
            </w:r>
          </w:p>
        </w:tc>
        <w:tc>
          <w:tcPr>
            <w:tcW w:w="1080" w:type="dxa"/>
            <w:shd w:val="clear" w:color="auto" w:fill="auto"/>
          </w:tcPr>
          <w:p w:rsidR="00077066" w:rsidRPr="00D93CDD" w:rsidRDefault="00077066" w:rsidP="00077066">
            <w:pPr>
              <w:pStyle w:val="TableText"/>
              <w:jc w:val="right"/>
            </w:pPr>
            <w:r w:rsidRPr="00D93CDD">
              <w:t>23.2867</w:t>
            </w:r>
          </w:p>
        </w:tc>
        <w:tc>
          <w:tcPr>
            <w:tcW w:w="1080" w:type="dxa"/>
            <w:shd w:val="clear" w:color="auto" w:fill="auto"/>
          </w:tcPr>
          <w:p w:rsidR="00077066" w:rsidRPr="00D93CDD" w:rsidRDefault="00077066" w:rsidP="00077066">
            <w:pPr>
              <w:pStyle w:val="TableText"/>
              <w:jc w:val="right"/>
            </w:pPr>
            <w:r w:rsidRPr="00D93CDD">
              <w:t>23.3314</w:t>
            </w:r>
          </w:p>
        </w:tc>
        <w:tc>
          <w:tcPr>
            <w:tcW w:w="1080" w:type="dxa"/>
            <w:shd w:val="clear" w:color="auto" w:fill="auto"/>
          </w:tcPr>
          <w:p w:rsidR="00077066" w:rsidRPr="00D93CDD" w:rsidRDefault="00077066" w:rsidP="00077066">
            <w:pPr>
              <w:pStyle w:val="TableText"/>
              <w:jc w:val="right"/>
            </w:pPr>
            <w:r w:rsidRPr="00D93CDD">
              <w:t>22.5881</w:t>
            </w:r>
          </w:p>
        </w:tc>
        <w:tc>
          <w:tcPr>
            <w:tcW w:w="1103" w:type="dxa"/>
            <w:shd w:val="clear" w:color="auto" w:fill="auto"/>
          </w:tcPr>
          <w:p w:rsidR="00077066" w:rsidRPr="00D93CDD" w:rsidRDefault="00077066" w:rsidP="00077066">
            <w:pPr>
              <w:pStyle w:val="TableText"/>
              <w:jc w:val="right"/>
            </w:pPr>
            <w:r w:rsidRPr="00D93CDD">
              <w:t>23.0031</w:t>
            </w:r>
          </w:p>
        </w:tc>
        <w:tc>
          <w:tcPr>
            <w:tcW w:w="1134" w:type="dxa"/>
            <w:shd w:val="clear" w:color="auto" w:fill="auto"/>
          </w:tcPr>
          <w:p w:rsidR="00077066" w:rsidRPr="00D93CDD" w:rsidRDefault="00077066" w:rsidP="00077066">
            <w:pPr>
              <w:pStyle w:val="TableText"/>
              <w:jc w:val="right"/>
            </w:pPr>
            <w:r w:rsidRPr="00D93CDD">
              <w:t>22.0215</w:t>
            </w:r>
          </w:p>
        </w:tc>
        <w:tc>
          <w:tcPr>
            <w:tcW w:w="1106" w:type="dxa"/>
            <w:shd w:val="clear" w:color="auto" w:fill="auto"/>
          </w:tcPr>
          <w:p w:rsidR="00077066" w:rsidRPr="00D93CDD" w:rsidRDefault="00077066" w:rsidP="00077066">
            <w:pPr>
              <w:pStyle w:val="TableText"/>
              <w:jc w:val="right"/>
            </w:pPr>
            <w:r w:rsidRPr="00D93CDD">
              <w:t>22.5039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22.7602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22.8608</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21.8895</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22.7469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31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23.0193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23.1453</w:t>
            </w:r>
          </w:p>
        </w:tc>
        <w:tc>
          <w:tcPr>
            <w:tcW w:w="1080" w:type="dxa"/>
            <w:shd w:val="clear" w:color="auto" w:fill="auto"/>
          </w:tcPr>
          <w:p w:rsidR="00077066" w:rsidRPr="00D93CDD" w:rsidRDefault="00077066" w:rsidP="00077066">
            <w:pPr>
              <w:pStyle w:val="TableText"/>
              <w:jc w:val="right"/>
            </w:pPr>
            <w:r w:rsidRPr="00D93CDD">
              <w:t>23.1751</w:t>
            </w:r>
          </w:p>
        </w:tc>
        <w:tc>
          <w:tcPr>
            <w:tcW w:w="1080" w:type="dxa"/>
            <w:shd w:val="clear" w:color="auto" w:fill="auto"/>
          </w:tcPr>
          <w:p w:rsidR="00077066" w:rsidRPr="00D93CDD" w:rsidRDefault="00077066" w:rsidP="00077066">
            <w:pPr>
              <w:pStyle w:val="TableText"/>
              <w:jc w:val="right"/>
            </w:pPr>
            <w:r w:rsidRPr="00D93CDD">
              <w:t>23.2187</w:t>
            </w:r>
          </w:p>
        </w:tc>
        <w:tc>
          <w:tcPr>
            <w:tcW w:w="1080" w:type="dxa"/>
            <w:shd w:val="clear" w:color="auto" w:fill="auto"/>
          </w:tcPr>
          <w:p w:rsidR="00077066" w:rsidRPr="00D93CDD" w:rsidRDefault="00077066" w:rsidP="00077066">
            <w:pPr>
              <w:pStyle w:val="TableText"/>
              <w:jc w:val="right"/>
            </w:pPr>
            <w:r w:rsidRPr="00D93CDD">
              <w:t>22.4527</w:t>
            </w:r>
          </w:p>
        </w:tc>
        <w:tc>
          <w:tcPr>
            <w:tcW w:w="1103" w:type="dxa"/>
            <w:shd w:val="clear" w:color="auto" w:fill="auto"/>
          </w:tcPr>
          <w:p w:rsidR="00077066" w:rsidRPr="00D93CDD" w:rsidRDefault="00077066" w:rsidP="00077066">
            <w:pPr>
              <w:pStyle w:val="TableText"/>
              <w:jc w:val="right"/>
            </w:pPr>
            <w:r w:rsidRPr="00D93CDD">
              <w:t>22.8782</w:t>
            </w:r>
          </w:p>
        </w:tc>
        <w:tc>
          <w:tcPr>
            <w:tcW w:w="1134" w:type="dxa"/>
            <w:shd w:val="clear" w:color="auto" w:fill="auto"/>
          </w:tcPr>
          <w:p w:rsidR="00077066" w:rsidRPr="00D93CDD" w:rsidRDefault="00077066" w:rsidP="00077066">
            <w:pPr>
              <w:pStyle w:val="TableText"/>
              <w:jc w:val="right"/>
            </w:pPr>
            <w:r w:rsidRPr="00D93CDD">
              <w:t>21.8680</w:t>
            </w:r>
          </w:p>
        </w:tc>
        <w:tc>
          <w:tcPr>
            <w:tcW w:w="1106" w:type="dxa"/>
            <w:shd w:val="clear" w:color="auto" w:fill="auto"/>
          </w:tcPr>
          <w:p w:rsidR="00077066" w:rsidRPr="00D93CDD" w:rsidRDefault="00077066" w:rsidP="00077066">
            <w:pPr>
              <w:pStyle w:val="TableText"/>
              <w:jc w:val="right"/>
            </w:pPr>
            <w:r w:rsidRPr="00D93CDD">
              <w:t>22.3605</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22.6309</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22.7302</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21.7336</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22.6128</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32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22.8979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23.0255</w:t>
            </w:r>
          </w:p>
        </w:tc>
        <w:tc>
          <w:tcPr>
            <w:tcW w:w="1080" w:type="dxa"/>
            <w:shd w:val="clear" w:color="auto" w:fill="auto"/>
          </w:tcPr>
          <w:p w:rsidR="00077066" w:rsidRPr="00D93CDD" w:rsidRDefault="00077066" w:rsidP="00077066">
            <w:pPr>
              <w:pStyle w:val="TableText"/>
              <w:jc w:val="right"/>
            </w:pPr>
            <w:r w:rsidRPr="00D93CDD">
              <w:t>23.0590</w:t>
            </w:r>
          </w:p>
        </w:tc>
        <w:tc>
          <w:tcPr>
            <w:tcW w:w="1080" w:type="dxa"/>
            <w:shd w:val="clear" w:color="auto" w:fill="auto"/>
          </w:tcPr>
          <w:p w:rsidR="00077066" w:rsidRPr="00D93CDD" w:rsidRDefault="00077066" w:rsidP="00077066">
            <w:pPr>
              <w:pStyle w:val="TableText"/>
              <w:jc w:val="right"/>
            </w:pPr>
            <w:r w:rsidRPr="00D93CDD">
              <w:t>23.1017</w:t>
            </w:r>
          </w:p>
        </w:tc>
        <w:tc>
          <w:tcPr>
            <w:tcW w:w="1080" w:type="dxa"/>
            <w:shd w:val="clear" w:color="auto" w:fill="auto"/>
          </w:tcPr>
          <w:p w:rsidR="00077066" w:rsidRPr="00D93CDD" w:rsidRDefault="00077066" w:rsidP="00077066">
            <w:pPr>
              <w:pStyle w:val="TableText"/>
              <w:jc w:val="right"/>
            </w:pPr>
            <w:r w:rsidRPr="00D93CDD">
              <w:t>22.3121</w:t>
            </w:r>
          </w:p>
        </w:tc>
        <w:tc>
          <w:tcPr>
            <w:tcW w:w="1103" w:type="dxa"/>
            <w:shd w:val="clear" w:color="auto" w:fill="auto"/>
          </w:tcPr>
          <w:p w:rsidR="00077066" w:rsidRPr="00D93CDD" w:rsidRDefault="00077066" w:rsidP="00077066">
            <w:pPr>
              <w:pStyle w:val="TableText"/>
              <w:jc w:val="right"/>
            </w:pPr>
            <w:r w:rsidRPr="00D93CDD">
              <w:t>22.7488</w:t>
            </w:r>
          </w:p>
        </w:tc>
        <w:tc>
          <w:tcPr>
            <w:tcW w:w="1134" w:type="dxa"/>
            <w:shd w:val="clear" w:color="auto" w:fill="auto"/>
          </w:tcPr>
          <w:p w:rsidR="00077066" w:rsidRPr="00D93CDD" w:rsidRDefault="00077066" w:rsidP="00077066">
            <w:pPr>
              <w:pStyle w:val="TableText"/>
              <w:jc w:val="right"/>
            </w:pPr>
            <w:r w:rsidRPr="00D93CDD">
              <w:t>21.7080</w:t>
            </w:r>
          </w:p>
        </w:tc>
        <w:tc>
          <w:tcPr>
            <w:tcW w:w="1106" w:type="dxa"/>
            <w:shd w:val="clear" w:color="auto" w:fill="auto"/>
          </w:tcPr>
          <w:p w:rsidR="00077066" w:rsidRPr="00D93CDD" w:rsidRDefault="00077066" w:rsidP="00077066">
            <w:pPr>
              <w:pStyle w:val="TableText"/>
              <w:jc w:val="right"/>
            </w:pPr>
            <w:r w:rsidRPr="00D93CDD">
              <w:t>22.2120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22.4962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22.5948</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21.5715</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22.4737</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33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22.7716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22.9012</w:t>
            </w:r>
          </w:p>
        </w:tc>
        <w:tc>
          <w:tcPr>
            <w:tcW w:w="1080" w:type="dxa"/>
            <w:shd w:val="clear" w:color="auto" w:fill="auto"/>
          </w:tcPr>
          <w:p w:rsidR="00077066" w:rsidRPr="00D93CDD" w:rsidRDefault="00077066" w:rsidP="00077066">
            <w:pPr>
              <w:pStyle w:val="TableText"/>
              <w:jc w:val="right"/>
            </w:pPr>
            <w:r w:rsidRPr="00D93CDD">
              <w:t>22.9382</w:t>
            </w:r>
          </w:p>
        </w:tc>
        <w:tc>
          <w:tcPr>
            <w:tcW w:w="1080" w:type="dxa"/>
            <w:shd w:val="clear" w:color="auto" w:fill="auto"/>
          </w:tcPr>
          <w:p w:rsidR="00077066" w:rsidRPr="00D93CDD" w:rsidRDefault="00077066" w:rsidP="00077066">
            <w:pPr>
              <w:pStyle w:val="TableText"/>
              <w:jc w:val="right"/>
            </w:pPr>
            <w:r w:rsidRPr="00D93CDD">
              <w:t>22.9800</w:t>
            </w:r>
          </w:p>
        </w:tc>
        <w:tc>
          <w:tcPr>
            <w:tcW w:w="1080" w:type="dxa"/>
            <w:shd w:val="clear" w:color="auto" w:fill="auto"/>
          </w:tcPr>
          <w:p w:rsidR="00077066" w:rsidRPr="00D93CDD" w:rsidRDefault="00077066" w:rsidP="00077066">
            <w:pPr>
              <w:pStyle w:val="TableText"/>
              <w:jc w:val="right"/>
            </w:pPr>
            <w:r w:rsidRPr="00D93CDD">
              <w:t>22.1657</w:t>
            </w:r>
          </w:p>
        </w:tc>
        <w:tc>
          <w:tcPr>
            <w:tcW w:w="1103" w:type="dxa"/>
            <w:shd w:val="clear" w:color="auto" w:fill="auto"/>
          </w:tcPr>
          <w:p w:rsidR="00077066" w:rsidRPr="00D93CDD" w:rsidRDefault="00077066" w:rsidP="00077066">
            <w:pPr>
              <w:pStyle w:val="TableText"/>
              <w:jc w:val="right"/>
            </w:pPr>
            <w:r w:rsidRPr="00D93CDD">
              <w:t>22.6144</w:t>
            </w:r>
          </w:p>
        </w:tc>
        <w:tc>
          <w:tcPr>
            <w:tcW w:w="1134" w:type="dxa"/>
            <w:shd w:val="clear" w:color="auto" w:fill="auto"/>
          </w:tcPr>
          <w:p w:rsidR="00077066" w:rsidRPr="00D93CDD" w:rsidRDefault="00077066" w:rsidP="00077066">
            <w:pPr>
              <w:pStyle w:val="TableText"/>
              <w:jc w:val="right"/>
            </w:pPr>
            <w:r w:rsidRPr="00D93CDD">
              <w:t>21.5415</w:t>
            </w:r>
          </w:p>
        </w:tc>
        <w:tc>
          <w:tcPr>
            <w:tcW w:w="1106" w:type="dxa"/>
            <w:shd w:val="clear" w:color="auto" w:fill="auto"/>
          </w:tcPr>
          <w:p w:rsidR="00077066" w:rsidRPr="00D93CDD" w:rsidRDefault="00077066" w:rsidP="00077066">
            <w:pPr>
              <w:pStyle w:val="TableText"/>
              <w:jc w:val="right"/>
            </w:pPr>
            <w:r w:rsidRPr="00D93CDD">
              <w:t>22.0582</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22.3560</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22.4543</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21.4029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22.3294</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lastRenderedPageBreak/>
              <w:t>34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22.6401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22.7721</w:t>
            </w:r>
          </w:p>
        </w:tc>
        <w:tc>
          <w:tcPr>
            <w:tcW w:w="1080" w:type="dxa"/>
            <w:shd w:val="clear" w:color="auto" w:fill="auto"/>
          </w:tcPr>
          <w:p w:rsidR="00077066" w:rsidRPr="00D93CDD" w:rsidRDefault="00077066" w:rsidP="00077066">
            <w:pPr>
              <w:pStyle w:val="TableText"/>
              <w:jc w:val="right"/>
            </w:pPr>
            <w:r w:rsidRPr="00D93CDD">
              <w:t>22.8124</w:t>
            </w:r>
          </w:p>
        </w:tc>
        <w:tc>
          <w:tcPr>
            <w:tcW w:w="1080" w:type="dxa"/>
            <w:shd w:val="clear" w:color="auto" w:fill="auto"/>
          </w:tcPr>
          <w:p w:rsidR="00077066" w:rsidRPr="00D93CDD" w:rsidRDefault="00077066" w:rsidP="00077066">
            <w:pPr>
              <w:pStyle w:val="TableText"/>
              <w:jc w:val="right"/>
            </w:pPr>
            <w:r w:rsidRPr="00D93CDD">
              <w:t>22.8538</w:t>
            </w:r>
          </w:p>
        </w:tc>
        <w:tc>
          <w:tcPr>
            <w:tcW w:w="1080" w:type="dxa"/>
            <w:shd w:val="clear" w:color="auto" w:fill="auto"/>
          </w:tcPr>
          <w:p w:rsidR="00077066" w:rsidRPr="00D93CDD" w:rsidRDefault="00077066" w:rsidP="00077066">
            <w:pPr>
              <w:pStyle w:val="TableText"/>
              <w:jc w:val="right"/>
            </w:pPr>
            <w:r w:rsidRPr="00D93CDD">
              <w:t>22.0134</w:t>
            </w:r>
          </w:p>
        </w:tc>
        <w:tc>
          <w:tcPr>
            <w:tcW w:w="1103" w:type="dxa"/>
            <w:shd w:val="clear" w:color="auto" w:fill="auto"/>
          </w:tcPr>
          <w:p w:rsidR="00077066" w:rsidRPr="00D93CDD" w:rsidRDefault="00077066" w:rsidP="00077066">
            <w:pPr>
              <w:pStyle w:val="TableText"/>
              <w:jc w:val="right"/>
            </w:pPr>
            <w:r w:rsidRPr="00D93CDD">
              <w:t>22.4750</w:t>
            </w:r>
          </w:p>
        </w:tc>
        <w:tc>
          <w:tcPr>
            <w:tcW w:w="1134" w:type="dxa"/>
            <w:shd w:val="clear" w:color="auto" w:fill="auto"/>
          </w:tcPr>
          <w:p w:rsidR="00077066" w:rsidRPr="00D93CDD" w:rsidRDefault="00077066" w:rsidP="00077066">
            <w:pPr>
              <w:pStyle w:val="TableText"/>
              <w:jc w:val="right"/>
            </w:pPr>
            <w:r w:rsidRPr="00D93CDD">
              <w:t>21.3683</w:t>
            </w:r>
          </w:p>
        </w:tc>
        <w:tc>
          <w:tcPr>
            <w:tcW w:w="1106" w:type="dxa"/>
            <w:shd w:val="clear" w:color="auto" w:fill="auto"/>
          </w:tcPr>
          <w:p w:rsidR="00077066" w:rsidRPr="00D93CDD" w:rsidRDefault="00077066" w:rsidP="00077066">
            <w:pPr>
              <w:pStyle w:val="TableText"/>
              <w:jc w:val="right"/>
            </w:pPr>
            <w:r w:rsidRPr="00D93CDD">
              <w:t>21.8985</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22.2100</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22.3084</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21.2275</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22.1799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35</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22.5033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22.6379</w:t>
            </w:r>
          </w:p>
        </w:tc>
        <w:tc>
          <w:tcPr>
            <w:tcW w:w="1080" w:type="dxa"/>
            <w:shd w:val="clear" w:color="auto" w:fill="auto"/>
          </w:tcPr>
          <w:p w:rsidR="00077066" w:rsidRPr="00D93CDD" w:rsidRDefault="00077066" w:rsidP="00077066">
            <w:pPr>
              <w:pStyle w:val="TableText"/>
              <w:jc w:val="right"/>
            </w:pPr>
            <w:r w:rsidRPr="00D93CDD">
              <w:t>22.6816</w:t>
            </w:r>
          </w:p>
        </w:tc>
        <w:tc>
          <w:tcPr>
            <w:tcW w:w="1080" w:type="dxa"/>
            <w:shd w:val="clear" w:color="auto" w:fill="auto"/>
          </w:tcPr>
          <w:p w:rsidR="00077066" w:rsidRPr="00D93CDD" w:rsidRDefault="00077066" w:rsidP="00077066">
            <w:pPr>
              <w:pStyle w:val="TableText"/>
              <w:jc w:val="right"/>
            </w:pPr>
            <w:r w:rsidRPr="00D93CDD">
              <w:t>22.7225</w:t>
            </w:r>
          </w:p>
        </w:tc>
        <w:tc>
          <w:tcPr>
            <w:tcW w:w="1080" w:type="dxa"/>
            <w:shd w:val="clear" w:color="auto" w:fill="auto"/>
          </w:tcPr>
          <w:p w:rsidR="00077066" w:rsidRPr="00D93CDD" w:rsidRDefault="00077066" w:rsidP="00077066">
            <w:pPr>
              <w:pStyle w:val="TableText"/>
              <w:jc w:val="right"/>
            </w:pPr>
            <w:r w:rsidRPr="00D93CDD">
              <w:t>21.8551</w:t>
            </w:r>
          </w:p>
        </w:tc>
        <w:tc>
          <w:tcPr>
            <w:tcW w:w="1103" w:type="dxa"/>
            <w:shd w:val="clear" w:color="auto" w:fill="auto"/>
          </w:tcPr>
          <w:p w:rsidR="00077066" w:rsidRPr="00D93CDD" w:rsidRDefault="00077066" w:rsidP="00077066">
            <w:pPr>
              <w:pStyle w:val="TableText"/>
              <w:jc w:val="right"/>
            </w:pPr>
            <w:r w:rsidRPr="00D93CDD">
              <w:t>22.3302</w:t>
            </w:r>
          </w:p>
        </w:tc>
        <w:tc>
          <w:tcPr>
            <w:tcW w:w="1134" w:type="dxa"/>
            <w:shd w:val="clear" w:color="auto" w:fill="auto"/>
          </w:tcPr>
          <w:p w:rsidR="00077066" w:rsidRPr="00D93CDD" w:rsidRDefault="00077066" w:rsidP="00077066">
            <w:pPr>
              <w:pStyle w:val="TableText"/>
              <w:jc w:val="right"/>
            </w:pPr>
            <w:r w:rsidRPr="00D93CDD">
              <w:t>21.1884</w:t>
            </w:r>
          </w:p>
        </w:tc>
        <w:tc>
          <w:tcPr>
            <w:tcW w:w="1106" w:type="dxa"/>
            <w:shd w:val="clear" w:color="auto" w:fill="auto"/>
          </w:tcPr>
          <w:p w:rsidR="00077066" w:rsidRPr="00D93CDD" w:rsidRDefault="00077066" w:rsidP="00077066">
            <w:pPr>
              <w:pStyle w:val="TableText"/>
              <w:jc w:val="right"/>
            </w:pPr>
            <w:r w:rsidRPr="00D93CDD">
              <w:t>21.7328</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22.0584</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22.1568</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21.0450</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22.0249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36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22.3610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22.4986</w:t>
            </w:r>
          </w:p>
        </w:tc>
        <w:tc>
          <w:tcPr>
            <w:tcW w:w="1080" w:type="dxa"/>
            <w:shd w:val="clear" w:color="auto" w:fill="auto"/>
          </w:tcPr>
          <w:p w:rsidR="00077066" w:rsidRPr="00D93CDD" w:rsidRDefault="00077066" w:rsidP="00077066">
            <w:pPr>
              <w:pStyle w:val="TableText"/>
              <w:jc w:val="right"/>
            </w:pPr>
            <w:r w:rsidRPr="00D93CDD">
              <w:t>22.5455</w:t>
            </w:r>
          </w:p>
        </w:tc>
        <w:tc>
          <w:tcPr>
            <w:tcW w:w="1080" w:type="dxa"/>
            <w:shd w:val="clear" w:color="auto" w:fill="auto"/>
          </w:tcPr>
          <w:p w:rsidR="00077066" w:rsidRPr="00D93CDD" w:rsidRDefault="00077066" w:rsidP="00077066">
            <w:pPr>
              <w:pStyle w:val="TableText"/>
              <w:jc w:val="right"/>
            </w:pPr>
            <w:r w:rsidRPr="00D93CDD">
              <w:t>22.5862</w:t>
            </w:r>
          </w:p>
        </w:tc>
        <w:tc>
          <w:tcPr>
            <w:tcW w:w="1080" w:type="dxa"/>
            <w:shd w:val="clear" w:color="auto" w:fill="auto"/>
          </w:tcPr>
          <w:p w:rsidR="00077066" w:rsidRPr="00D93CDD" w:rsidRDefault="00077066" w:rsidP="00077066">
            <w:pPr>
              <w:pStyle w:val="TableText"/>
              <w:jc w:val="right"/>
            </w:pPr>
            <w:r w:rsidRPr="00D93CDD">
              <w:t>21.6903</w:t>
            </w:r>
          </w:p>
        </w:tc>
        <w:tc>
          <w:tcPr>
            <w:tcW w:w="1103" w:type="dxa"/>
            <w:shd w:val="clear" w:color="auto" w:fill="auto"/>
          </w:tcPr>
          <w:p w:rsidR="00077066" w:rsidRPr="00D93CDD" w:rsidRDefault="00077066" w:rsidP="00077066">
            <w:pPr>
              <w:pStyle w:val="TableText"/>
              <w:jc w:val="right"/>
            </w:pPr>
            <w:r w:rsidRPr="00D93CDD">
              <w:t>22.1800</w:t>
            </w:r>
          </w:p>
        </w:tc>
        <w:tc>
          <w:tcPr>
            <w:tcW w:w="1134" w:type="dxa"/>
            <w:shd w:val="clear" w:color="auto" w:fill="auto"/>
          </w:tcPr>
          <w:p w:rsidR="00077066" w:rsidRPr="00D93CDD" w:rsidRDefault="00077066" w:rsidP="00077066">
            <w:pPr>
              <w:pStyle w:val="TableText"/>
              <w:jc w:val="right"/>
            </w:pPr>
            <w:r w:rsidRPr="00D93CDD">
              <w:t>21.0015</w:t>
            </w:r>
          </w:p>
        </w:tc>
        <w:tc>
          <w:tcPr>
            <w:tcW w:w="1106" w:type="dxa"/>
            <w:shd w:val="clear" w:color="auto" w:fill="auto"/>
          </w:tcPr>
          <w:p w:rsidR="00077066" w:rsidRPr="00D93CDD" w:rsidRDefault="00077066" w:rsidP="00077066">
            <w:pPr>
              <w:pStyle w:val="TableText"/>
              <w:jc w:val="right"/>
            </w:pPr>
            <w:r w:rsidRPr="00D93CDD">
              <w:t>21.5611</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21.9007</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21.9996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20.8552</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21.8642</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37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22.2130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22.3540</w:t>
            </w:r>
          </w:p>
        </w:tc>
        <w:tc>
          <w:tcPr>
            <w:tcW w:w="1080" w:type="dxa"/>
            <w:shd w:val="clear" w:color="auto" w:fill="auto"/>
          </w:tcPr>
          <w:p w:rsidR="00077066" w:rsidRPr="00D93CDD" w:rsidRDefault="00077066" w:rsidP="00077066">
            <w:pPr>
              <w:pStyle w:val="TableText"/>
              <w:jc w:val="right"/>
            </w:pPr>
            <w:r w:rsidRPr="00D93CDD">
              <w:t>22.4038</w:t>
            </w:r>
          </w:p>
        </w:tc>
        <w:tc>
          <w:tcPr>
            <w:tcW w:w="1080" w:type="dxa"/>
            <w:shd w:val="clear" w:color="auto" w:fill="auto"/>
          </w:tcPr>
          <w:p w:rsidR="00077066" w:rsidRPr="00D93CDD" w:rsidRDefault="00077066" w:rsidP="00077066">
            <w:pPr>
              <w:pStyle w:val="TableText"/>
              <w:jc w:val="right"/>
            </w:pPr>
            <w:r w:rsidRPr="00D93CDD">
              <w:t>22.4447</w:t>
            </w:r>
          </w:p>
        </w:tc>
        <w:tc>
          <w:tcPr>
            <w:tcW w:w="1080" w:type="dxa"/>
            <w:shd w:val="clear" w:color="auto" w:fill="auto"/>
          </w:tcPr>
          <w:p w:rsidR="00077066" w:rsidRPr="00D93CDD" w:rsidRDefault="00077066" w:rsidP="00077066">
            <w:pPr>
              <w:pStyle w:val="TableText"/>
              <w:jc w:val="right"/>
            </w:pPr>
            <w:r w:rsidRPr="00D93CDD">
              <w:t>21.5189</w:t>
            </w:r>
          </w:p>
        </w:tc>
        <w:tc>
          <w:tcPr>
            <w:tcW w:w="1103" w:type="dxa"/>
            <w:shd w:val="clear" w:color="auto" w:fill="auto"/>
          </w:tcPr>
          <w:p w:rsidR="00077066" w:rsidRPr="00D93CDD" w:rsidRDefault="00077066" w:rsidP="00077066">
            <w:pPr>
              <w:pStyle w:val="TableText"/>
              <w:jc w:val="right"/>
            </w:pPr>
            <w:r w:rsidRPr="00D93CDD">
              <w:t>22.0242</w:t>
            </w:r>
          </w:p>
        </w:tc>
        <w:tc>
          <w:tcPr>
            <w:tcW w:w="1134" w:type="dxa"/>
            <w:shd w:val="clear" w:color="auto" w:fill="auto"/>
          </w:tcPr>
          <w:p w:rsidR="00077066" w:rsidRPr="00D93CDD" w:rsidRDefault="00077066" w:rsidP="00077066">
            <w:pPr>
              <w:pStyle w:val="TableText"/>
              <w:jc w:val="right"/>
            </w:pPr>
            <w:r w:rsidRPr="00D93CDD">
              <w:t>20.8076</w:t>
            </w:r>
          </w:p>
        </w:tc>
        <w:tc>
          <w:tcPr>
            <w:tcW w:w="1106" w:type="dxa"/>
            <w:shd w:val="clear" w:color="auto" w:fill="auto"/>
          </w:tcPr>
          <w:p w:rsidR="00077066" w:rsidRPr="00D93CDD" w:rsidRDefault="00077066" w:rsidP="00077066">
            <w:pPr>
              <w:pStyle w:val="TableText"/>
              <w:jc w:val="right"/>
            </w:pPr>
            <w:r w:rsidRPr="00D93CDD">
              <w:t>21.3831</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21.7370</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21.8365</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20.6579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21.6976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38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22.0590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22.2038</w:t>
            </w:r>
          </w:p>
        </w:tc>
        <w:tc>
          <w:tcPr>
            <w:tcW w:w="1080" w:type="dxa"/>
            <w:shd w:val="clear" w:color="auto" w:fill="auto"/>
          </w:tcPr>
          <w:p w:rsidR="00077066" w:rsidRPr="00D93CDD" w:rsidRDefault="00077066" w:rsidP="00077066">
            <w:pPr>
              <w:pStyle w:val="TableText"/>
              <w:jc w:val="right"/>
            </w:pPr>
            <w:r w:rsidRPr="00D93CDD">
              <w:t>22.2565</w:t>
            </w:r>
          </w:p>
        </w:tc>
        <w:tc>
          <w:tcPr>
            <w:tcW w:w="1080" w:type="dxa"/>
            <w:shd w:val="clear" w:color="auto" w:fill="auto"/>
          </w:tcPr>
          <w:p w:rsidR="00077066" w:rsidRPr="00D93CDD" w:rsidRDefault="00077066" w:rsidP="00077066">
            <w:pPr>
              <w:pStyle w:val="TableText"/>
              <w:jc w:val="right"/>
            </w:pPr>
            <w:r w:rsidRPr="00D93CDD">
              <w:t>22.2977</w:t>
            </w:r>
          </w:p>
        </w:tc>
        <w:tc>
          <w:tcPr>
            <w:tcW w:w="1080" w:type="dxa"/>
            <w:shd w:val="clear" w:color="auto" w:fill="auto"/>
          </w:tcPr>
          <w:p w:rsidR="00077066" w:rsidRPr="00D93CDD" w:rsidRDefault="00077066" w:rsidP="00077066">
            <w:pPr>
              <w:pStyle w:val="TableText"/>
              <w:jc w:val="right"/>
            </w:pPr>
            <w:r w:rsidRPr="00D93CDD">
              <w:t>21.3408</w:t>
            </w:r>
          </w:p>
        </w:tc>
        <w:tc>
          <w:tcPr>
            <w:tcW w:w="1103" w:type="dxa"/>
            <w:shd w:val="clear" w:color="auto" w:fill="auto"/>
          </w:tcPr>
          <w:p w:rsidR="00077066" w:rsidRPr="00D93CDD" w:rsidRDefault="00077066" w:rsidP="00077066">
            <w:pPr>
              <w:pStyle w:val="TableText"/>
              <w:jc w:val="right"/>
            </w:pPr>
            <w:r w:rsidRPr="00D93CDD">
              <w:t>21.8625</w:t>
            </w:r>
          </w:p>
        </w:tc>
        <w:tc>
          <w:tcPr>
            <w:tcW w:w="1134" w:type="dxa"/>
            <w:shd w:val="clear" w:color="auto" w:fill="auto"/>
          </w:tcPr>
          <w:p w:rsidR="00077066" w:rsidRPr="00D93CDD" w:rsidRDefault="00077066" w:rsidP="00077066">
            <w:pPr>
              <w:pStyle w:val="TableText"/>
              <w:jc w:val="right"/>
            </w:pPr>
            <w:r w:rsidRPr="00D93CDD">
              <w:t>20.6064</w:t>
            </w:r>
          </w:p>
        </w:tc>
        <w:tc>
          <w:tcPr>
            <w:tcW w:w="1106" w:type="dxa"/>
            <w:shd w:val="clear" w:color="auto" w:fill="auto"/>
          </w:tcPr>
          <w:p w:rsidR="00077066" w:rsidRPr="00D93CDD" w:rsidRDefault="00077066" w:rsidP="00077066">
            <w:pPr>
              <w:pStyle w:val="TableText"/>
              <w:jc w:val="right"/>
            </w:pPr>
            <w:r w:rsidRPr="00D93CDD">
              <w:t>21.1986</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21.5670</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21.6672</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20.4528</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21.5249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39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21.8990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22.0478</w:t>
            </w:r>
          </w:p>
        </w:tc>
        <w:tc>
          <w:tcPr>
            <w:tcW w:w="1080" w:type="dxa"/>
            <w:shd w:val="clear" w:color="auto" w:fill="auto"/>
          </w:tcPr>
          <w:p w:rsidR="00077066" w:rsidRPr="00D93CDD" w:rsidRDefault="00077066" w:rsidP="00077066">
            <w:pPr>
              <w:pStyle w:val="TableText"/>
              <w:jc w:val="right"/>
            </w:pPr>
            <w:r w:rsidRPr="00D93CDD">
              <w:t>22.1033</w:t>
            </w:r>
          </w:p>
        </w:tc>
        <w:tc>
          <w:tcPr>
            <w:tcW w:w="1080" w:type="dxa"/>
            <w:shd w:val="clear" w:color="auto" w:fill="auto"/>
          </w:tcPr>
          <w:p w:rsidR="00077066" w:rsidRPr="00D93CDD" w:rsidRDefault="00077066" w:rsidP="00077066">
            <w:pPr>
              <w:pStyle w:val="TableText"/>
              <w:jc w:val="right"/>
            </w:pPr>
            <w:r w:rsidRPr="00D93CDD">
              <w:t>22.1449</w:t>
            </w:r>
          </w:p>
        </w:tc>
        <w:tc>
          <w:tcPr>
            <w:tcW w:w="1080" w:type="dxa"/>
            <w:shd w:val="clear" w:color="auto" w:fill="auto"/>
          </w:tcPr>
          <w:p w:rsidR="00077066" w:rsidRPr="00D93CDD" w:rsidRDefault="00077066" w:rsidP="00077066">
            <w:pPr>
              <w:pStyle w:val="TableText"/>
              <w:jc w:val="right"/>
            </w:pPr>
            <w:r w:rsidRPr="00D93CDD">
              <w:t>21.1558</w:t>
            </w:r>
          </w:p>
        </w:tc>
        <w:tc>
          <w:tcPr>
            <w:tcW w:w="1103" w:type="dxa"/>
            <w:shd w:val="clear" w:color="auto" w:fill="auto"/>
          </w:tcPr>
          <w:p w:rsidR="00077066" w:rsidRPr="00D93CDD" w:rsidRDefault="00077066" w:rsidP="00077066">
            <w:pPr>
              <w:pStyle w:val="TableText"/>
              <w:jc w:val="right"/>
            </w:pPr>
            <w:r w:rsidRPr="00D93CDD">
              <w:t>21.6947</w:t>
            </w:r>
          </w:p>
        </w:tc>
        <w:tc>
          <w:tcPr>
            <w:tcW w:w="1134" w:type="dxa"/>
            <w:shd w:val="clear" w:color="auto" w:fill="auto"/>
          </w:tcPr>
          <w:p w:rsidR="00077066" w:rsidRPr="00D93CDD" w:rsidRDefault="00077066" w:rsidP="00077066">
            <w:pPr>
              <w:pStyle w:val="TableText"/>
              <w:jc w:val="right"/>
            </w:pPr>
            <w:r w:rsidRPr="00D93CDD">
              <w:t>20.3976</w:t>
            </w:r>
          </w:p>
        </w:tc>
        <w:tc>
          <w:tcPr>
            <w:tcW w:w="1106" w:type="dxa"/>
            <w:shd w:val="clear" w:color="auto" w:fill="auto"/>
          </w:tcPr>
          <w:p w:rsidR="00077066" w:rsidRPr="00D93CDD" w:rsidRDefault="00077066" w:rsidP="00077066">
            <w:pPr>
              <w:pStyle w:val="TableText"/>
              <w:jc w:val="right"/>
            </w:pPr>
            <w:r w:rsidRPr="00D93CDD">
              <w:t>21.0074</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21.3904</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21.4916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20.2397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21.3459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40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21.7326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21.8860</w:t>
            </w:r>
          </w:p>
        </w:tc>
        <w:tc>
          <w:tcPr>
            <w:tcW w:w="1080" w:type="dxa"/>
            <w:shd w:val="clear" w:color="auto" w:fill="auto"/>
          </w:tcPr>
          <w:p w:rsidR="00077066" w:rsidRPr="00D93CDD" w:rsidRDefault="00077066" w:rsidP="00077066">
            <w:pPr>
              <w:pStyle w:val="TableText"/>
              <w:jc w:val="right"/>
            </w:pPr>
            <w:r w:rsidRPr="00D93CDD">
              <w:t>21.9441</w:t>
            </w:r>
          </w:p>
        </w:tc>
        <w:tc>
          <w:tcPr>
            <w:tcW w:w="1080" w:type="dxa"/>
            <w:shd w:val="clear" w:color="auto" w:fill="auto"/>
          </w:tcPr>
          <w:p w:rsidR="00077066" w:rsidRPr="00D93CDD" w:rsidRDefault="00077066" w:rsidP="00077066">
            <w:pPr>
              <w:pStyle w:val="TableText"/>
              <w:jc w:val="right"/>
            </w:pPr>
            <w:r w:rsidRPr="00D93CDD">
              <w:t>21.9864</w:t>
            </w:r>
          </w:p>
        </w:tc>
        <w:tc>
          <w:tcPr>
            <w:tcW w:w="1080" w:type="dxa"/>
            <w:shd w:val="clear" w:color="auto" w:fill="auto"/>
          </w:tcPr>
          <w:p w:rsidR="00077066" w:rsidRPr="00D93CDD" w:rsidRDefault="00077066" w:rsidP="00077066">
            <w:pPr>
              <w:pStyle w:val="TableText"/>
              <w:jc w:val="right"/>
            </w:pPr>
            <w:r w:rsidRPr="00D93CDD">
              <w:t>20.9635</w:t>
            </w:r>
          </w:p>
        </w:tc>
        <w:tc>
          <w:tcPr>
            <w:tcW w:w="1103" w:type="dxa"/>
            <w:shd w:val="clear" w:color="auto" w:fill="auto"/>
          </w:tcPr>
          <w:p w:rsidR="00077066" w:rsidRPr="00D93CDD" w:rsidRDefault="00077066" w:rsidP="00077066">
            <w:pPr>
              <w:pStyle w:val="TableText"/>
              <w:jc w:val="right"/>
            </w:pPr>
            <w:r w:rsidRPr="00D93CDD">
              <w:t>21.5207</w:t>
            </w:r>
          </w:p>
        </w:tc>
        <w:tc>
          <w:tcPr>
            <w:tcW w:w="1134" w:type="dxa"/>
            <w:shd w:val="clear" w:color="auto" w:fill="auto"/>
          </w:tcPr>
          <w:p w:rsidR="00077066" w:rsidRPr="00D93CDD" w:rsidRDefault="00077066" w:rsidP="00077066">
            <w:pPr>
              <w:pStyle w:val="TableText"/>
              <w:jc w:val="right"/>
            </w:pPr>
            <w:r w:rsidRPr="00D93CDD">
              <w:t>20.1813</w:t>
            </w:r>
          </w:p>
        </w:tc>
        <w:tc>
          <w:tcPr>
            <w:tcW w:w="1106" w:type="dxa"/>
            <w:shd w:val="clear" w:color="auto" w:fill="auto"/>
          </w:tcPr>
          <w:p w:rsidR="00077066" w:rsidRPr="00D93CDD" w:rsidRDefault="00077066" w:rsidP="00077066">
            <w:pPr>
              <w:pStyle w:val="TableText"/>
              <w:jc w:val="right"/>
            </w:pPr>
            <w:r w:rsidRPr="00D93CDD">
              <w:t>20.8096</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21.2073</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21.3097</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20.0187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21.1605</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41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21.5331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21.6954</w:t>
            </w:r>
          </w:p>
        </w:tc>
        <w:tc>
          <w:tcPr>
            <w:tcW w:w="1080" w:type="dxa"/>
            <w:shd w:val="clear" w:color="auto" w:fill="auto"/>
          </w:tcPr>
          <w:p w:rsidR="00077066" w:rsidRPr="00D93CDD" w:rsidRDefault="00077066" w:rsidP="00077066">
            <w:pPr>
              <w:pStyle w:val="TableText"/>
              <w:jc w:val="right"/>
            </w:pPr>
            <w:r w:rsidRPr="00D93CDD">
              <w:t>21.7446</w:t>
            </w:r>
          </w:p>
        </w:tc>
        <w:tc>
          <w:tcPr>
            <w:tcW w:w="1080" w:type="dxa"/>
            <w:shd w:val="clear" w:color="auto" w:fill="auto"/>
          </w:tcPr>
          <w:p w:rsidR="00077066" w:rsidRPr="00D93CDD" w:rsidRDefault="00077066" w:rsidP="00077066">
            <w:pPr>
              <w:pStyle w:val="TableText"/>
              <w:jc w:val="right"/>
            </w:pPr>
            <w:r w:rsidRPr="00D93CDD">
              <w:t>21.7930</w:t>
            </w:r>
          </w:p>
        </w:tc>
        <w:tc>
          <w:tcPr>
            <w:tcW w:w="1080" w:type="dxa"/>
            <w:shd w:val="clear" w:color="auto" w:fill="auto"/>
          </w:tcPr>
          <w:p w:rsidR="00077066" w:rsidRPr="00D93CDD" w:rsidRDefault="00077066" w:rsidP="00077066">
            <w:pPr>
              <w:pStyle w:val="TableText"/>
              <w:jc w:val="right"/>
            </w:pPr>
            <w:r w:rsidRPr="00D93CDD">
              <w:t>20.7637</w:t>
            </w:r>
          </w:p>
        </w:tc>
        <w:tc>
          <w:tcPr>
            <w:tcW w:w="1103" w:type="dxa"/>
            <w:shd w:val="clear" w:color="auto" w:fill="auto"/>
          </w:tcPr>
          <w:p w:rsidR="00077066" w:rsidRPr="00D93CDD" w:rsidRDefault="00077066" w:rsidP="00077066">
            <w:pPr>
              <w:pStyle w:val="TableText"/>
              <w:jc w:val="right"/>
            </w:pPr>
            <w:r w:rsidRPr="00D93CDD">
              <w:t>21.3404</w:t>
            </w:r>
          </w:p>
        </w:tc>
        <w:tc>
          <w:tcPr>
            <w:tcW w:w="1134" w:type="dxa"/>
            <w:shd w:val="clear" w:color="auto" w:fill="auto"/>
          </w:tcPr>
          <w:p w:rsidR="00077066" w:rsidRPr="00D93CDD" w:rsidRDefault="00077066" w:rsidP="00077066">
            <w:pPr>
              <w:pStyle w:val="TableText"/>
              <w:jc w:val="right"/>
            </w:pPr>
            <w:r w:rsidRPr="00D93CDD">
              <w:t>19.9572</w:t>
            </w:r>
          </w:p>
        </w:tc>
        <w:tc>
          <w:tcPr>
            <w:tcW w:w="1106" w:type="dxa"/>
            <w:shd w:val="clear" w:color="auto" w:fill="auto"/>
          </w:tcPr>
          <w:p w:rsidR="00077066" w:rsidRPr="00D93CDD" w:rsidRDefault="00077066" w:rsidP="00077066">
            <w:pPr>
              <w:pStyle w:val="TableText"/>
              <w:jc w:val="right"/>
            </w:pPr>
            <w:r w:rsidRPr="00D93CDD">
              <w:t>20.6049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20.9819</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21.0902</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19.7892</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20.9686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42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21.3251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21.4969</w:t>
            </w:r>
          </w:p>
        </w:tc>
        <w:tc>
          <w:tcPr>
            <w:tcW w:w="1080" w:type="dxa"/>
            <w:shd w:val="clear" w:color="auto" w:fill="auto"/>
          </w:tcPr>
          <w:p w:rsidR="00077066" w:rsidRPr="00D93CDD" w:rsidRDefault="00077066" w:rsidP="00077066">
            <w:pPr>
              <w:pStyle w:val="TableText"/>
              <w:jc w:val="right"/>
            </w:pPr>
            <w:r w:rsidRPr="00D93CDD">
              <w:t>21.5364</w:t>
            </w:r>
          </w:p>
        </w:tc>
        <w:tc>
          <w:tcPr>
            <w:tcW w:w="1080" w:type="dxa"/>
            <w:shd w:val="clear" w:color="auto" w:fill="auto"/>
          </w:tcPr>
          <w:p w:rsidR="00077066" w:rsidRPr="00D93CDD" w:rsidRDefault="00077066" w:rsidP="00077066">
            <w:pPr>
              <w:pStyle w:val="TableText"/>
              <w:jc w:val="right"/>
            </w:pPr>
            <w:r w:rsidRPr="00D93CDD">
              <w:t>21.5914</w:t>
            </w:r>
          </w:p>
        </w:tc>
        <w:tc>
          <w:tcPr>
            <w:tcW w:w="1080" w:type="dxa"/>
            <w:shd w:val="clear" w:color="auto" w:fill="auto"/>
          </w:tcPr>
          <w:p w:rsidR="00077066" w:rsidRPr="00D93CDD" w:rsidRDefault="00077066" w:rsidP="00077066">
            <w:pPr>
              <w:pStyle w:val="TableText"/>
              <w:jc w:val="right"/>
            </w:pPr>
            <w:r w:rsidRPr="00D93CDD">
              <w:t>20.5564</w:t>
            </w:r>
          </w:p>
        </w:tc>
        <w:tc>
          <w:tcPr>
            <w:tcW w:w="1103" w:type="dxa"/>
            <w:shd w:val="clear" w:color="auto" w:fill="auto"/>
          </w:tcPr>
          <w:p w:rsidR="00077066" w:rsidRPr="00D93CDD" w:rsidRDefault="00077066" w:rsidP="00077066">
            <w:pPr>
              <w:pStyle w:val="TableText"/>
              <w:jc w:val="right"/>
            </w:pPr>
            <w:r w:rsidRPr="00D93CDD">
              <w:t>21.1534</w:t>
            </w:r>
          </w:p>
        </w:tc>
        <w:tc>
          <w:tcPr>
            <w:tcW w:w="1134" w:type="dxa"/>
            <w:shd w:val="clear" w:color="auto" w:fill="auto"/>
          </w:tcPr>
          <w:p w:rsidR="00077066" w:rsidRPr="00D93CDD" w:rsidRDefault="00077066" w:rsidP="00077066">
            <w:pPr>
              <w:pStyle w:val="TableText"/>
              <w:jc w:val="right"/>
            </w:pPr>
            <w:r w:rsidRPr="00D93CDD">
              <w:t>19.7252</w:t>
            </w:r>
          </w:p>
        </w:tc>
        <w:tc>
          <w:tcPr>
            <w:tcW w:w="1106" w:type="dxa"/>
            <w:shd w:val="clear" w:color="auto" w:fill="auto"/>
          </w:tcPr>
          <w:p w:rsidR="00077066" w:rsidRPr="00D93CDD" w:rsidRDefault="00077066" w:rsidP="00077066">
            <w:pPr>
              <w:pStyle w:val="TableText"/>
              <w:jc w:val="right"/>
            </w:pPr>
            <w:r w:rsidRPr="00D93CDD">
              <w:t>20.3932</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20.7472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20.8621</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19.5514</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20.7699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43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21.1082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21.2902</w:t>
            </w:r>
          </w:p>
        </w:tc>
        <w:tc>
          <w:tcPr>
            <w:tcW w:w="1080" w:type="dxa"/>
            <w:shd w:val="clear" w:color="auto" w:fill="auto"/>
          </w:tcPr>
          <w:p w:rsidR="00077066" w:rsidRPr="00D93CDD" w:rsidRDefault="00077066" w:rsidP="00077066">
            <w:pPr>
              <w:pStyle w:val="TableText"/>
              <w:jc w:val="right"/>
            </w:pPr>
            <w:r w:rsidRPr="00D93CDD">
              <w:t>21.3191</w:t>
            </w:r>
          </w:p>
        </w:tc>
        <w:tc>
          <w:tcPr>
            <w:tcW w:w="1080" w:type="dxa"/>
            <w:shd w:val="clear" w:color="auto" w:fill="auto"/>
          </w:tcPr>
          <w:p w:rsidR="00077066" w:rsidRPr="00D93CDD" w:rsidRDefault="00077066" w:rsidP="00077066">
            <w:pPr>
              <w:pStyle w:val="TableText"/>
              <w:jc w:val="right"/>
            </w:pPr>
            <w:r w:rsidRPr="00D93CDD">
              <w:t>21.3812</w:t>
            </w:r>
          </w:p>
        </w:tc>
        <w:tc>
          <w:tcPr>
            <w:tcW w:w="1080" w:type="dxa"/>
            <w:shd w:val="clear" w:color="auto" w:fill="auto"/>
          </w:tcPr>
          <w:p w:rsidR="00077066" w:rsidRPr="00D93CDD" w:rsidRDefault="00077066" w:rsidP="00077066">
            <w:pPr>
              <w:pStyle w:val="TableText"/>
              <w:jc w:val="right"/>
            </w:pPr>
            <w:r w:rsidRPr="00D93CDD">
              <w:t>20.3413</w:t>
            </w:r>
          </w:p>
        </w:tc>
        <w:tc>
          <w:tcPr>
            <w:tcW w:w="1103" w:type="dxa"/>
            <w:shd w:val="clear" w:color="auto" w:fill="auto"/>
          </w:tcPr>
          <w:p w:rsidR="00077066" w:rsidRPr="00D93CDD" w:rsidRDefault="00077066" w:rsidP="00077066">
            <w:pPr>
              <w:pStyle w:val="TableText"/>
              <w:jc w:val="right"/>
            </w:pPr>
            <w:r w:rsidRPr="00D93CDD">
              <w:t>20.9595</w:t>
            </w:r>
          </w:p>
        </w:tc>
        <w:tc>
          <w:tcPr>
            <w:tcW w:w="1134" w:type="dxa"/>
            <w:shd w:val="clear" w:color="auto" w:fill="auto"/>
          </w:tcPr>
          <w:p w:rsidR="00077066" w:rsidRPr="00D93CDD" w:rsidRDefault="00077066" w:rsidP="00077066">
            <w:pPr>
              <w:pStyle w:val="TableText"/>
              <w:jc w:val="right"/>
            </w:pPr>
            <w:r w:rsidRPr="00D93CDD">
              <w:t>19.4850</w:t>
            </w:r>
          </w:p>
        </w:tc>
        <w:tc>
          <w:tcPr>
            <w:tcW w:w="1106" w:type="dxa"/>
            <w:shd w:val="clear" w:color="auto" w:fill="auto"/>
          </w:tcPr>
          <w:p w:rsidR="00077066" w:rsidRPr="00D93CDD" w:rsidRDefault="00077066" w:rsidP="00077066">
            <w:pPr>
              <w:pStyle w:val="TableText"/>
              <w:jc w:val="right"/>
            </w:pPr>
            <w:r w:rsidRPr="00D93CDD">
              <w:t>20.1745</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20.5028</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20.6251</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19.3052</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20.5641</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44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20.8822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21.0753</w:t>
            </w:r>
          </w:p>
        </w:tc>
        <w:tc>
          <w:tcPr>
            <w:tcW w:w="1080" w:type="dxa"/>
            <w:shd w:val="clear" w:color="auto" w:fill="auto"/>
          </w:tcPr>
          <w:p w:rsidR="00077066" w:rsidRPr="00D93CDD" w:rsidRDefault="00077066" w:rsidP="00077066">
            <w:pPr>
              <w:pStyle w:val="TableText"/>
              <w:jc w:val="right"/>
            </w:pPr>
            <w:r w:rsidRPr="00D93CDD">
              <w:t>21.0923</w:t>
            </w:r>
          </w:p>
        </w:tc>
        <w:tc>
          <w:tcPr>
            <w:tcW w:w="1080" w:type="dxa"/>
            <w:shd w:val="clear" w:color="auto" w:fill="auto"/>
          </w:tcPr>
          <w:p w:rsidR="00077066" w:rsidRPr="00D93CDD" w:rsidRDefault="00077066" w:rsidP="00077066">
            <w:pPr>
              <w:pStyle w:val="TableText"/>
              <w:jc w:val="right"/>
            </w:pPr>
            <w:r w:rsidRPr="00D93CDD">
              <w:t>21.1624</w:t>
            </w:r>
          </w:p>
        </w:tc>
        <w:tc>
          <w:tcPr>
            <w:tcW w:w="1080" w:type="dxa"/>
            <w:shd w:val="clear" w:color="auto" w:fill="auto"/>
          </w:tcPr>
          <w:p w:rsidR="00077066" w:rsidRPr="00D93CDD" w:rsidRDefault="00077066" w:rsidP="00077066">
            <w:pPr>
              <w:pStyle w:val="TableText"/>
              <w:jc w:val="right"/>
            </w:pPr>
            <w:r w:rsidRPr="00D93CDD">
              <w:t>20.1183</w:t>
            </w:r>
          </w:p>
        </w:tc>
        <w:tc>
          <w:tcPr>
            <w:tcW w:w="1103" w:type="dxa"/>
            <w:shd w:val="clear" w:color="auto" w:fill="auto"/>
          </w:tcPr>
          <w:p w:rsidR="00077066" w:rsidRPr="00D93CDD" w:rsidRDefault="00077066" w:rsidP="00077066">
            <w:pPr>
              <w:pStyle w:val="TableText"/>
              <w:jc w:val="right"/>
            </w:pPr>
            <w:r w:rsidRPr="00D93CDD">
              <w:t>20.7587</w:t>
            </w:r>
          </w:p>
        </w:tc>
        <w:tc>
          <w:tcPr>
            <w:tcW w:w="1134" w:type="dxa"/>
            <w:shd w:val="clear" w:color="auto" w:fill="auto"/>
          </w:tcPr>
          <w:p w:rsidR="00077066" w:rsidRPr="00D93CDD" w:rsidRDefault="00077066" w:rsidP="00077066">
            <w:pPr>
              <w:pStyle w:val="TableText"/>
              <w:jc w:val="right"/>
            </w:pPr>
            <w:r w:rsidRPr="00D93CDD">
              <w:t>19.2361</w:t>
            </w:r>
          </w:p>
        </w:tc>
        <w:tc>
          <w:tcPr>
            <w:tcW w:w="1106" w:type="dxa"/>
            <w:shd w:val="clear" w:color="auto" w:fill="auto"/>
          </w:tcPr>
          <w:p w:rsidR="00077066" w:rsidRPr="00D93CDD" w:rsidRDefault="00077066" w:rsidP="00077066">
            <w:pPr>
              <w:pStyle w:val="TableText"/>
              <w:jc w:val="right"/>
            </w:pPr>
            <w:r w:rsidRPr="00D93CDD">
              <w:t>19.9480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20.2483</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20.3786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19.0507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20.3513</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45</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20.6466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20.8520</w:t>
            </w:r>
          </w:p>
        </w:tc>
        <w:tc>
          <w:tcPr>
            <w:tcW w:w="1080" w:type="dxa"/>
            <w:shd w:val="clear" w:color="auto" w:fill="auto"/>
          </w:tcPr>
          <w:p w:rsidR="00077066" w:rsidRPr="00D93CDD" w:rsidRDefault="00077066" w:rsidP="00077066">
            <w:pPr>
              <w:pStyle w:val="TableText"/>
              <w:jc w:val="right"/>
            </w:pPr>
            <w:r w:rsidRPr="00D93CDD">
              <w:t>20.8556</w:t>
            </w:r>
          </w:p>
        </w:tc>
        <w:tc>
          <w:tcPr>
            <w:tcW w:w="1080" w:type="dxa"/>
            <w:shd w:val="clear" w:color="auto" w:fill="auto"/>
          </w:tcPr>
          <w:p w:rsidR="00077066" w:rsidRPr="00D93CDD" w:rsidRDefault="00077066" w:rsidP="00077066">
            <w:pPr>
              <w:pStyle w:val="TableText"/>
              <w:jc w:val="right"/>
            </w:pPr>
            <w:r w:rsidRPr="00D93CDD">
              <w:t>20.9348</w:t>
            </w:r>
          </w:p>
        </w:tc>
        <w:tc>
          <w:tcPr>
            <w:tcW w:w="1080" w:type="dxa"/>
            <w:shd w:val="clear" w:color="auto" w:fill="auto"/>
          </w:tcPr>
          <w:p w:rsidR="00077066" w:rsidRPr="00D93CDD" w:rsidRDefault="00077066" w:rsidP="00077066">
            <w:pPr>
              <w:pStyle w:val="TableText"/>
              <w:jc w:val="right"/>
            </w:pPr>
            <w:r w:rsidRPr="00D93CDD">
              <w:t>19.8869</w:t>
            </w:r>
          </w:p>
        </w:tc>
        <w:tc>
          <w:tcPr>
            <w:tcW w:w="1103" w:type="dxa"/>
            <w:shd w:val="clear" w:color="auto" w:fill="auto"/>
          </w:tcPr>
          <w:p w:rsidR="00077066" w:rsidRPr="00D93CDD" w:rsidRDefault="00077066" w:rsidP="00077066">
            <w:pPr>
              <w:pStyle w:val="TableText"/>
              <w:jc w:val="right"/>
            </w:pPr>
            <w:r w:rsidRPr="00D93CDD">
              <w:t>20.5509</w:t>
            </w:r>
          </w:p>
        </w:tc>
        <w:tc>
          <w:tcPr>
            <w:tcW w:w="1134" w:type="dxa"/>
            <w:shd w:val="clear" w:color="auto" w:fill="auto"/>
          </w:tcPr>
          <w:p w:rsidR="00077066" w:rsidRPr="00D93CDD" w:rsidRDefault="00077066" w:rsidP="00077066">
            <w:pPr>
              <w:pStyle w:val="TableText"/>
              <w:jc w:val="right"/>
            </w:pPr>
            <w:r w:rsidRPr="00D93CDD">
              <w:t>18.9786</w:t>
            </w:r>
          </w:p>
        </w:tc>
        <w:tc>
          <w:tcPr>
            <w:tcW w:w="1106" w:type="dxa"/>
            <w:shd w:val="clear" w:color="auto" w:fill="auto"/>
          </w:tcPr>
          <w:p w:rsidR="00077066" w:rsidRPr="00D93CDD" w:rsidRDefault="00077066" w:rsidP="00077066">
            <w:pPr>
              <w:pStyle w:val="TableText"/>
              <w:jc w:val="right"/>
            </w:pPr>
            <w:r w:rsidRPr="00D93CDD">
              <w:t>19.7136</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19.9834</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20.1224</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18.7875</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20.1315</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46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20.4013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20.6200</w:t>
            </w:r>
          </w:p>
        </w:tc>
        <w:tc>
          <w:tcPr>
            <w:tcW w:w="1080" w:type="dxa"/>
            <w:shd w:val="clear" w:color="auto" w:fill="auto"/>
          </w:tcPr>
          <w:p w:rsidR="00077066" w:rsidRPr="00D93CDD" w:rsidRDefault="00077066" w:rsidP="00077066">
            <w:pPr>
              <w:pStyle w:val="TableText"/>
              <w:jc w:val="right"/>
            </w:pPr>
            <w:r w:rsidRPr="00D93CDD">
              <w:t>20.6088</w:t>
            </w:r>
          </w:p>
        </w:tc>
        <w:tc>
          <w:tcPr>
            <w:tcW w:w="1080" w:type="dxa"/>
            <w:shd w:val="clear" w:color="auto" w:fill="auto"/>
          </w:tcPr>
          <w:p w:rsidR="00077066" w:rsidRPr="00D93CDD" w:rsidRDefault="00077066" w:rsidP="00077066">
            <w:pPr>
              <w:pStyle w:val="TableText"/>
              <w:jc w:val="right"/>
            </w:pPr>
            <w:r w:rsidRPr="00D93CDD">
              <w:t>20.6981</w:t>
            </w:r>
          </w:p>
        </w:tc>
        <w:tc>
          <w:tcPr>
            <w:tcW w:w="1080" w:type="dxa"/>
            <w:shd w:val="clear" w:color="auto" w:fill="auto"/>
          </w:tcPr>
          <w:p w:rsidR="00077066" w:rsidRPr="00D93CDD" w:rsidRDefault="00077066" w:rsidP="00077066">
            <w:pPr>
              <w:pStyle w:val="TableText"/>
              <w:jc w:val="right"/>
            </w:pPr>
            <w:r w:rsidRPr="00D93CDD">
              <w:t>19.6471</w:t>
            </w:r>
          </w:p>
        </w:tc>
        <w:tc>
          <w:tcPr>
            <w:tcW w:w="1103" w:type="dxa"/>
            <w:shd w:val="clear" w:color="auto" w:fill="auto"/>
          </w:tcPr>
          <w:p w:rsidR="00077066" w:rsidRPr="00D93CDD" w:rsidRDefault="00077066" w:rsidP="00077066">
            <w:pPr>
              <w:pStyle w:val="TableText"/>
              <w:jc w:val="right"/>
            </w:pPr>
            <w:r w:rsidRPr="00D93CDD">
              <w:t>20.3359</w:t>
            </w:r>
          </w:p>
        </w:tc>
        <w:tc>
          <w:tcPr>
            <w:tcW w:w="1134" w:type="dxa"/>
            <w:shd w:val="clear" w:color="auto" w:fill="auto"/>
          </w:tcPr>
          <w:p w:rsidR="00077066" w:rsidRPr="00D93CDD" w:rsidRDefault="00077066" w:rsidP="00077066">
            <w:pPr>
              <w:pStyle w:val="TableText"/>
              <w:jc w:val="right"/>
            </w:pPr>
            <w:r w:rsidRPr="00D93CDD">
              <w:t>18.7126</w:t>
            </w:r>
          </w:p>
        </w:tc>
        <w:tc>
          <w:tcPr>
            <w:tcW w:w="1106" w:type="dxa"/>
            <w:shd w:val="clear" w:color="auto" w:fill="auto"/>
          </w:tcPr>
          <w:p w:rsidR="00077066" w:rsidRPr="00D93CDD" w:rsidRDefault="00077066" w:rsidP="00077066">
            <w:pPr>
              <w:pStyle w:val="TableText"/>
              <w:jc w:val="right"/>
            </w:pPr>
            <w:r w:rsidRPr="00D93CDD">
              <w:t>19.4712</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19.7082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19.8563</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18.5160</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19.9046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47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20.1459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20.3791</w:t>
            </w:r>
          </w:p>
        </w:tc>
        <w:tc>
          <w:tcPr>
            <w:tcW w:w="1080" w:type="dxa"/>
            <w:shd w:val="clear" w:color="auto" w:fill="auto"/>
          </w:tcPr>
          <w:p w:rsidR="00077066" w:rsidRPr="00D93CDD" w:rsidRDefault="00077066" w:rsidP="00077066">
            <w:pPr>
              <w:pStyle w:val="TableText"/>
              <w:jc w:val="right"/>
            </w:pPr>
            <w:r w:rsidRPr="00D93CDD">
              <w:t>20.3514</w:t>
            </w:r>
          </w:p>
        </w:tc>
        <w:tc>
          <w:tcPr>
            <w:tcW w:w="1080" w:type="dxa"/>
            <w:shd w:val="clear" w:color="auto" w:fill="auto"/>
          </w:tcPr>
          <w:p w:rsidR="00077066" w:rsidRPr="00D93CDD" w:rsidRDefault="00077066" w:rsidP="00077066">
            <w:pPr>
              <w:pStyle w:val="TableText"/>
              <w:jc w:val="right"/>
            </w:pPr>
            <w:r w:rsidRPr="00D93CDD">
              <w:t>20.4521</w:t>
            </w:r>
          </w:p>
        </w:tc>
        <w:tc>
          <w:tcPr>
            <w:tcW w:w="1080" w:type="dxa"/>
            <w:shd w:val="clear" w:color="auto" w:fill="auto"/>
          </w:tcPr>
          <w:p w:rsidR="00077066" w:rsidRPr="00D93CDD" w:rsidRDefault="00077066" w:rsidP="00077066">
            <w:pPr>
              <w:pStyle w:val="TableText"/>
              <w:jc w:val="right"/>
            </w:pPr>
            <w:r w:rsidRPr="00D93CDD">
              <w:t>19.3986</w:t>
            </w:r>
          </w:p>
        </w:tc>
        <w:tc>
          <w:tcPr>
            <w:tcW w:w="1103" w:type="dxa"/>
            <w:shd w:val="clear" w:color="auto" w:fill="auto"/>
          </w:tcPr>
          <w:p w:rsidR="00077066" w:rsidRPr="00D93CDD" w:rsidRDefault="00077066" w:rsidP="00077066">
            <w:pPr>
              <w:pStyle w:val="TableText"/>
              <w:jc w:val="right"/>
            </w:pPr>
            <w:r w:rsidRPr="00D93CDD">
              <w:t>20.1136</w:t>
            </w:r>
          </w:p>
        </w:tc>
        <w:tc>
          <w:tcPr>
            <w:tcW w:w="1134" w:type="dxa"/>
            <w:shd w:val="clear" w:color="auto" w:fill="auto"/>
          </w:tcPr>
          <w:p w:rsidR="00077066" w:rsidRPr="00D93CDD" w:rsidRDefault="00077066" w:rsidP="00077066">
            <w:pPr>
              <w:pStyle w:val="TableText"/>
              <w:jc w:val="right"/>
            </w:pPr>
            <w:r w:rsidRPr="00D93CDD">
              <w:t>18.4377</w:t>
            </w:r>
          </w:p>
        </w:tc>
        <w:tc>
          <w:tcPr>
            <w:tcW w:w="1106" w:type="dxa"/>
            <w:shd w:val="clear" w:color="auto" w:fill="auto"/>
          </w:tcPr>
          <w:p w:rsidR="00077066" w:rsidRPr="00D93CDD" w:rsidRDefault="00077066" w:rsidP="00077066">
            <w:pPr>
              <w:pStyle w:val="TableText"/>
              <w:jc w:val="right"/>
            </w:pPr>
            <w:r w:rsidRPr="00D93CDD">
              <w:t>19.2207</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19.4221</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19.5801</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18.2360</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19.6706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48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19.8801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20.1294</w:t>
            </w:r>
          </w:p>
        </w:tc>
        <w:tc>
          <w:tcPr>
            <w:tcW w:w="1080" w:type="dxa"/>
            <w:shd w:val="clear" w:color="auto" w:fill="auto"/>
          </w:tcPr>
          <w:p w:rsidR="00077066" w:rsidRPr="00D93CDD" w:rsidRDefault="00077066" w:rsidP="00077066">
            <w:pPr>
              <w:pStyle w:val="TableText"/>
              <w:jc w:val="right"/>
            </w:pPr>
            <w:r w:rsidRPr="00D93CDD">
              <w:t>20.0833</w:t>
            </w:r>
          </w:p>
        </w:tc>
        <w:tc>
          <w:tcPr>
            <w:tcW w:w="1080" w:type="dxa"/>
            <w:shd w:val="clear" w:color="auto" w:fill="auto"/>
          </w:tcPr>
          <w:p w:rsidR="00077066" w:rsidRPr="00D93CDD" w:rsidRDefault="00077066" w:rsidP="00077066">
            <w:pPr>
              <w:pStyle w:val="TableText"/>
              <w:jc w:val="right"/>
            </w:pPr>
            <w:r w:rsidRPr="00D93CDD">
              <w:t>20.1969</w:t>
            </w:r>
          </w:p>
        </w:tc>
        <w:tc>
          <w:tcPr>
            <w:tcW w:w="1080" w:type="dxa"/>
            <w:shd w:val="clear" w:color="auto" w:fill="auto"/>
          </w:tcPr>
          <w:p w:rsidR="00077066" w:rsidRPr="00D93CDD" w:rsidRDefault="00077066" w:rsidP="00077066">
            <w:pPr>
              <w:pStyle w:val="TableText"/>
              <w:jc w:val="right"/>
            </w:pPr>
            <w:r w:rsidRPr="00D93CDD">
              <w:t>19.1412</w:t>
            </w:r>
          </w:p>
        </w:tc>
        <w:tc>
          <w:tcPr>
            <w:tcW w:w="1103" w:type="dxa"/>
            <w:shd w:val="clear" w:color="auto" w:fill="auto"/>
          </w:tcPr>
          <w:p w:rsidR="00077066" w:rsidRPr="00D93CDD" w:rsidRDefault="00077066" w:rsidP="00077066">
            <w:pPr>
              <w:pStyle w:val="TableText"/>
              <w:jc w:val="right"/>
            </w:pPr>
            <w:r w:rsidRPr="00D93CDD">
              <w:t>19.8840</w:t>
            </w:r>
          </w:p>
        </w:tc>
        <w:tc>
          <w:tcPr>
            <w:tcW w:w="1134" w:type="dxa"/>
            <w:shd w:val="clear" w:color="auto" w:fill="auto"/>
          </w:tcPr>
          <w:p w:rsidR="00077066" w:rsidRPr="00D93CDD" w:rsidRDefault="00077066" w:rsidP="00077066">
            <w:pPr>
              <w:pStyle w:val="TableText"/>
              <w:jc w:val="right"/>
            </w:pPr>
            <w:r w:rsidRPr="00D93CDD">
              <w:t>18.1539</w:t>
            </w:r>
          </w:p>
        </w:tc>
        <w:tc>
          <w:tcPr>
            <w:tcW w:w="1106" w:type="dxa"/>
            <w:shd w:val="clear" w:color="auto" w:fill="auto"/>
          </w:tcPr>
          <w:p w:rsidR="00077066" w:rsidRPr="00D93CDD" w:rsidRDefault="00077066" w:rsidP="00077066">
            <w:pPr>
              <w:pStyle w:val="TableText"/>
              <w:jc w:val="right"/>
            </w:pPr>
            <w:r w:rsidRPr="00D93CDD">
              <w:t>18.9622</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19.1250</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19.2938</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17.9473</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19.4296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49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19.6037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19.8706</w:t>
            </w:r>
          </w:p>
        </w:tc>
        <w:tc>
          <w:tcPr>
            <w:tcW w:w="1080" w:type="dxa"/>
            <w:shd w:val="clear" w:color="auto" w:fill="auto"/>
          </w:tcPr>
          <w:p w:rsidR="00077066" w:rsidRPr="00D93CDD" w:rsidRDefault="00077066" w:rsidP="00077066">
            <w:pPr>
              <w:pStyle w:val="TableText"/>
              <w:jc w:val="right"/>
            </w:pPr>
            <w:r w:rsidRPr="00D93CDD">
              <w:t>19.8042</w:t>
            </w:r>
          </w:p>
        </w:tc>
        <w:tc>
          <w:tcPr>
            <w:tcW w:w="1080" w:type="dxa"/>
            <w:shd w:val="clear" w:color="auto" w:fill="auto"/>
          </w:tcPr>
          <w:p w:rsidR="00077066" w:rsidRPr="00D93CDD" w:rsidRDefault="00077066" w:rsidP="00077066">
            <w:pPr>
              <w:pStyle w:val="TableText"/>
              <w:jc w:val="right"/>
            </w:pPr>
            <w:r w:rsidRPr="00D93CDD">
              <w:t>19.9320</w:t>
            </w:r>
          </w:p>
        </w:tc>
        <w:tc>
          <w:tcPr>
            <w:tcW w:w="1080" w:type="dxa"/>
            <w:shd w:val="clear" w:color="auto" w:fill="auto"/>
          </w:tcPr>
          <w:p w:rsidR="00077066" w:rsidRPr="00D93CDD" w:rsidRDefault="00077066" w:rsidP="00077066">
            <w:pPr>
              <w:pStyle w:val="TableText"/>
              <w:jc w:val="right"/>
            </w:pPr>
            <w:r w:rsidRPr="00D93CDD">
              <w:t>18.8749</w:t>
            </w:r>
          </w:p>
        </w:tc>
        <w:tc>
          <w:tcPr>
            <w:tcW w:w="1103" w:type="dxa"/>
            <w:shd w:val="clear" w:color="auto" w:fill="auto"/>
          </w:tcPr>
          <w:p w:rsidR="00077066" w:rsidRPr="00D93CDD" w:rsidRDefault="00077066" w:rsidP="00077066">
            <w:pPr>
              <w:pStyle w:val="TableText"/>
              <w:jc w:val="right"/>
            </w:pPr>
            <w:r w:rsidRPr="00D93CDD">
              <w:t>19.6471</w:t>
            </w:r>
          </w:p>
        </w:tc>
        <w:tc>
          <w:tcPr>
            <w:tcW w:w="1134" w:type="dxa"/>
            <w:shd w:val="clear" w:color="auto" w:fill="auto"/>
          </w:tcPr>
          <w:p w:rsidR="00077066" w:rsidRPr="00D93CDD" w:rsidRDefault="00077066" w:rsidP="00077066">
            <w:pPr>
              <w:pStyle w:val="TableText"/>
              <w:jc w:val="right"/>
            </w:pPr>
            <w:r w:rsidRPr="00D93CDD">
              <w:t>17.8609</w:t>
            </w:r>
          </w:p>
        </w:tc>
        <w:tc>
          <w:tcPr>
            <w:tcW w:w="1106" w:type="dxa"/>
            <w:shd w:val="clear" w:color="auto" w:fill="auto"/>
          </w:tcPr>
          <w:p w:rsidR="00077066" w:rsidRPr="00D93CDD" w:rsidRDefault="00077066" w:rsidP="00077066">
            <w:pPr>
              <w:pStyle w:val="TableText"/>
              <w:jc w:val="right"/>
            </w:pPr>
            <w:r w:rsidRPr="00D93CDD">
              <w:t>18.6958</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18.8167</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18.9975</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17.6502</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19.1815</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50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19.3164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19.6026</w:t>
            </w:r>
          </w:p>
        </w:tc>
        <w:tc>
          <w:tcPr>
            <w:tcW w:w="1080" w:type="dxa"/>
            <w:shd w:val="clear" w:color="auto" w:fill="auto"/>
          </w:tcPr>
          <w:p w:rsidR="00077066" w:rsidRPr="00D93CDD" w:rsidRDefault="00077066" w:rsidP="00077066">
            <w:pPr>
              <w:pStyle w:val="TableText"/>
              <w:jc w:val="right"/>
            </w:pPr>
            <w:r w:rsidRPr="00D93CDD">
              <w:t>19.5136</w:t>
            </w:r>
          </w:p>
        </w:tc>
        <w:tc>
          <w:tcPr>
            <w:tcW w:w="1080" w:type="dxa"/>
            <w:shd w:val="clear" w:color="auto" w:fill="auto"/>
          </w:tcPr>
          <w:p w:rsidR="00077066" w:rsidRPr="00D93CDD" w:rsidRDefault="00077066" w:rsidP="00077066">
            <w:pPr>
              <w:pStyle w:val="TableText"/>
              <w:jc w:val="right"/>
            </w:pPr>
            <w:r w:rsidRPr="00D93CDD">
              <w:t>19.6576</w:t>
            </w:r>
          </w:p>
        </w:tc>
        <w:tc>
          <w:tcPr>
            <w:tcW w:w="1080" w:type="dxa"/>
            <w:shd w:val="clear" w:color="auto" w:fill="auto"/>
          </w:tcPr>
          <w:p w:rsidR="00077066" w:rsidRPr="00D93CDD" w:rsidRDefault="00077066" w:rsidP="00077066">
            <w:pPr>
              <w:pStyle w:val="TableText"/>
              <w:jc w:val="right"/>
            </w:pPr>
            <w:r w:rsidRPr="00D93CDD">
              <w:t>18.5993</w:t>
            </w:r>
          </w:p>
        </w:tc>
        <w:tc>
          <w:tcPr>
            <w:tcW w:w="1103" w:type="dxa"/>
            <w:shd w:val="clear" w:color="auto" w:fill="auto"/>
          </w:tcPr>
          <w:p w:rsidR="00077066" w:rsidRPr="00D93CDD" w:rsidRDefault="00077066" w:rsidP="00077066">
            <w:pPr>
              <w:pStyle w:val="TableText"/>
              <w:jc w:val="right"/>
            </w:pPr>
            <w:r w:rsidRPr="00D93CDD">
              <w:t>19.4025</w:t>
            </w:r>
          </w:p>
        </w:tc>
        <w:tc>
          <w:tcPr>
            <w:tcW w:w="1134" w:type="dxa"/>
            <w:shd w:val="clear" w:color="auto" w:fill="auto"/>
          </w:tcPr>
          <w:p w:rsidR="00077066" w:rsidRPr="00D93CDD" w:rsidRDefault="00077066" w:rsidP="00077066">
            <w:pPr>
              <w:pStyle w:val="TableText"/>
              <w:jc w:val="right"/>
            </w:pPr>
            <w:r w:rsidRPr="00D93CDD">
              <w:t>17.5586</w:t>
            </w:r>
          </w:p>
        </w:tc>
        <w:tc>
          <w:tcPr>
            <w:tcW w:w="1106" w:type="dxa"/>
            <w:shd w:val="clear" w:color="auto" w:fill="auto"/>
          </w:tcPr>
          <w:p w:rsidR="00077066" w:rsidRPr="00D93CDD" w:rsidRDefault="00077066" w:rsidP="00077066">
            <w:pPr>
              <w:pStyle w:val="TableText"/>
              <w:jc w:val="right"/>
            </w:pPr>
            <w:r w:rsidRPr="00D93CDD">
              <w:t>18.4216</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18.4967</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18.6912</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17.3449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18.9262</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51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18.9438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19.3251</w:t>
            </w:r>
          </w:p>
        </w:tc>
        <w:tc>
          <w:tcPr>
            <w:tcW w:w="1080" w:type="dxa"/>
            <w:shd w:val="clear" w:color="auto" w:fill="auto"/>
          </w:tcPr>
          <w:p w:rsidR="00077066" w:rsidRPr="00D93CDD" w:rsidRDefault="00077066" w:rsidP="00077066">
            <w:pPr>
              <w:pStyle w:val="TableText"/>
              <w:jc w:val="right"/>
            </w:pPr>
            <w:r w:rsidRPr="00D93CDD">
              <w:t>19.1169</w:t>
            </w:r>
          </w:p>
        </w:tc>
        <w:tc>
          <w:tcPr>
            <w:tcW w:w="1080" w:type="dxa"/>
            <w:shd w:val="clear" w:color="auto" w:fill="auto"/>
          </w:tcPr>
          <w:p w:rsidR="00077066" w:rsidRPr="00D93CDD" w:rsidRDefault="00077066" w:rsidP="00077066">
            <w:pPr>
              <w:pStyle w:val="TableText"/>
              <w:jc w:val="right"/>
            </w:pPr>
            <w:r w:rsidRPr="00D93CDD">
              <w:t>19.3732</w:t>
            </w:r>
          </w:p>
        </w:tc>
        <w:tc>
          <w:tcPr>
            <w:tcW w:w="1080" w:type="dxa"/>
            <w:shd w:val="clear" w:color="auto" w:fill="auto"/>
          </w:tcPr>
          <w:p w:rsidR="00077066" w:rsidRPr="00D93CDD" w:rsidRDefault="00077066" w:rsidP="00077066">
            <w:pPr>
              <w:pStyle w:val="TableText"/>
              <w:jc w:val="right"/>
            </w:pPr>
            <w:r w:rsidRPr="00D93CDD">
              <w:t>18.3144</w:t>
            </w:r>
          </w:p>
        </w:tc>
        <w:tc>
          <w:tcPr>
            <w:tcW w:w="1103" w:type="dxa"/>
            <w:shd w:val="clear" w:color="auto" w:fill="auto"/>
          </w:tcPr>
          <w:p w:rsidR="00077066" w:rsidRPr="00D93CDD" w:rsidRDefault="00077066" w:rsidP="00077066">
            <w:pPr>
              <w:pStyle w:val="TableText"/>
              <w:jc w:val="right"/>
            </w:pPr>
            <w:r w:rsidRPr="00D93CDD">
              <w:t>19.1503</w:t>
            </w:r>
          </w:p>
        </w:tc>
        <w:tc>
          <w:tcPr>
            <w:tcW w:w="1134" w:type="dxa"/>
            <w:shd w:val="clear" w:color="auto" w:fill="auto"/>
          </w:tcPr>
          <w:p w:rsidR="00077066" w:rsidRPr="00D93CDD" w:rsidRDefault="00077066" w:rsidP="00077066">
            <w:pPr>
              <w:pStyle w:val="TableText"/>
              <w:jc w:val="right"/>
            </w:pPr>
            <w:r w:rsidRPr="00D93CDD">
              <w:t>17.2471</w:t>
            </w:r>
          </w:p>
        </w:tc>
        <w:tc>
          <w:tcPr>
            <w:tcW w:w="1106" w:type="dxa"/>
            <w:shd w:val="clear" w:color="auto" w:fill="auto"/>
          </w:tcPr>
          <w:p w:rsidR="00077066" w:rsidRPr="00D93CDD" w:rsidRDefault="00077066" w:rsidP="00077066">
            <w:pPr>
              <w:pStyle w:val="TableText"/>
              <w:jc w:val="right"/>
            </w:pPr>
            <w:r w:rsidRPr="00D93CDD">
              <w:t>18.1396</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18.0685</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18.3749</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17.0313</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18.6639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lastRenderedPageBreak/>
              <w:t>52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18.5550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19.0383</w:t>
            </w:r>
          </w:p>
        </w:tc>
        <w:tc>
          <w:tcPr>
            <w:tcW w:w="1080" w:type="dxa"/>
            <w:shd w:val="clear" w:color="auto" w:fill="auto"/>
          </w:tcPr>
          <w:p w:rsidR="00077066" w:rsidRPr="00D93CDD" w:rsidRDefault="00077066" w:rsidP="00077066">
            <w:pPr>
              <w:pStyle w:val="TableText"/>
              <w:jc w:val="right"/>
            </w:pPr>
            <w:r w:rsidRPr="00D93CDD">
              <w:t>18.7021</w:t>
            </w:r>
          </w:p>
        </w:tc>
        <w:tc>
          <w:tcPr>
            <w:tcW w:w="1080" w:type="dxa"/>
            <w:shd w:val="clear" w:color="auto" w:fill="auto"/>
          </w:tcPr>
          <w:p w:rsidR="00077066" w:rsidRPr="00D93CDD" w:rsidRDefault="00077066" w:rsidP="00077066">
            <w:pPr>
              <w:pStyle w:val="TableText"/>
              <w:jc w:val="right"/>
            </w:pPr>
            <w:r w:rsidRPr="00D93CDD">
              <w:t>19.0790</w:t>
            </w:r>
          </w:p>
        </w:tc>
        <w:tc>
          <w:tcPr>
            <w:tcW w:w="1080" w:type="dxa"/>
            <w:shd w:val="clear" w:color="auto" w:fill="auto"/>
          </w:tcPr>
          <w:p w:rsidR="00077066" w:rsidRPr="00D93CDD" w:rsidRDefault="00077066" w:rsidP="00077066">
            <w:pPr>
              <w:pStyle w:val="TableText"/>
              <w:jc w:val="right"/>
            </w:pPr>
            <w:r w:rsidRPr="00D93CDD">
              <w:t>18.0200</w:t>
            </w:r>
          </w:p>
        </w:tc>
        <w:tc>
          <w:tcPr>
            <w:tcW w:w="1103" w:type="dxa"/>
            <w:shd w:val="clear" w:color="auto" w:fill="auto"/>
          </w:tcPr>
          <w:p w:rsidR="00077066" w:rsidRPr="00D93CDD" w:rsidRDefault="00077066" w:rsidP="00077066">
            <w:pPr>
              <w:pStyle w:val="TableText"/>
              <w:jc w:val="right"/>
            </w:pPr>
            <w:r w:rsidRPr="00D93CDD">
              <w:t>18.8903</w:t>
            </w:r>
          </w:p>
        </w:tc>
        <w:tc>
          <w:tcPr>
            <w:tcW w:w="1134" w:type="dxa"/>
            <w:shd w:val="clear" w:color="auto" w:fill="auto"/>
          </w:tcPr>
          <w:p w:rsidR="00077066" w:rsidRPr="00D93CDD" w:rsidRDefault="00077066" w:rsidP="00077066">
            <w:pPr>
              <w:pStyle w:val="TableText"/>
              <w:jc w:val="right"/>
            </w:pPr>
            <w:r w:rsidRPr="00D93CDD">
              <w:t>16.9265</w:t>
            </w:r>
          </w:p>
        </w:tc>
        <w:tc>
          <w:tcPr>
            <w:tcW w:w="1106" w:type="dxa"/>
            <w:shd w:val="clear" w:color="auto" w:fill="auto"/>
          </w:tcPr>
          <w:p w:rsidR="00077066" w:rsidRPr="00D93CDD" w:rsidRDefault="00077066" w:rsidP="00077066">
            <w:pPr>
              <w:pStyle w:val="TableText"/>
              <w:jc w:val="right"/>
            </w:pPr>
            <w:r w:rsidRPr="00D93CDD">
              <w:t>17.8497</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17.6229</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18.0485</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16.7098</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18.3946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53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18.1495</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18.7420</w:t>
            </w:r>
          </w:p>
        </w:tc>
        <w:tc>
          <w:tcPr>
            <w:tcW w:w="1080" w:type="dxa"/>
            <w:shd w:val="clear" w:color="auto" w:fill="auto"/>
          </w:tcPr>
          <w:p w:rsidR="00077066" w:rsidRPr="00D93CDD" w:rsidRDefault="00077066" w:rsidP="00077066">
            <w:pPr>
              <w:pStyle w:val="TableText"/>
              <w:jc w:val="right"/>
            </w:pPr>
            <w:r w:rsidRPr="00D93CDD">
              <w:t>18.2688</w:t>
            </w:r>
          </w:p>
        </w:tc>
        <w:tc>
          <w:tcPr>
            <w:tcW w:w="1080" w:type="dxa"/>
            <w:shd w:val="clear" w:color="auto" w:fill="auto"/>
          </w:tcPr>
          <w:p w:rsidR="00077066" w:rsidRPr="00D93CDD" w:rsidRDefault="00077066" w:rsidP="00077066">
            <w:pPr>
              <w:pStyle w:val="TableText"/>
              <w:jc w:val="right"/>
            </w:pPr>
            <w:r w:rsidRPr="00D93CDD">
              <w:t>18.7749</w:t>
            </w:r>
          </w:p>
        </w:tc>
        <w:tc>
          <w:tcPr>
            <w:tcW w:w="1080" w:type="dxa"/>
            <w:shd w:val="clear" w:color="auto" w:fill="auto"/>
          </w:tcPr>
          <w:p w:rsidR="00077066" w:rsidRPr="00D93CDD" w:rsidRDefault="00077066" w:rsidP="00077066">
            <w:pPr>
              <w:pStyle w:val="TableText"/>
              <w:jc w:val="right"/>
            </w:pPr>
            <w:r w:rsidRPr="00D93CDD">
              <w:t>17.7158</w:t>
            </w:r>
          </w:p>
        </w:tc>
        <w:tc>
          <w:tcPr>
            <w:tcW w:w="1103" w:type="dxa"/>
            <w:shd w:val="clear" w:color="auto" w:fill="auto"/>
          </w:tcPr>
          <w:p w:rsidR="00077066" w:rsidRPr="00D93CDD" w:rsidRDefault="00077066" w:rsidP="00077066">
            <w:pPr>
              <w:pStyle w:val="TableText"/>
              <w:jc w:val="right"/>
            </w:pPr>
            <w:r w:rsidRPr="00D93CDD">
              <w:t>18.6227</w:t>
            </w:r>
          </w:p>
        </w:tc>
        <w:tc>
          <w:tcPr>
            <w:tcW w:w="1134" w:type="dxa"/>
            <w:shd w:val="clear" w:color="auto" w:fill="auto"/>
          </w:tcPr>
          <w:p w:rsidR="00077066" w:rsidRPr="00D93CDD" w:rsidRDefault="00077066" w:rsidP="00077066">
            <w:pPr>
              <w:pStyle w:val="TableText"/>
              <w:jc w:val="right"/>
            </w:pPr>
            <w:r w:rsidRPr="00D93CDD">
              <w:t>16.5967</w:t>
            </w:r>
          </w:p>
        </w:tc>
        <w:tc>
          <w:tcPr>
            <w:tcW w:w="1106" w:type="dxa"/>
            <w:shd w:val="clear" w:color="auto" w:fill="auto"/>
          </w:tcPr>
          <w:p w:rsidR="00077066" w:rsidRPr="00D93CDD" w:rsidRDefault="00077066" w:rsidP="00077066">
            <w:pPr>
              <w:pStyle w:val="TableText"/>
              <w:jc w:val="right"/>
            </w:pPr>
            <w:r w:rsidRPr="00D93CDD">
              <w:t>17.5519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17.1598</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17.7120</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16.3805</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18.1182</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54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17.7267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18.4361</w:t>
            </w:r>
          </w:p>
        </w:tc>
        <w:tc>
          <w:tcPr>
            <w:tcW w:w="1080" w:type="dxa"/>
            <w:shd w:val="clear" w:color="auto" w:fill="auto"/>
          </w:tcPr>
          <w:p w:rsidR="00077066" w:rsidRPr="00D93CDD" w:rsidRDefault="00077066" w:rsidP="00077066">
            <w:pPr>
              <w:pStyle w:val="TableText"/>
              <w:jc w:val="right"/>
            </w:pPr>
            <w:r w:rsidRPr="00D93CDD">
              <w:t>17.8162</w:t>
            </w:r>
          </w:p>
        </w:tc>
        <w:tc>
          <w:tcPr>
            <w:tcW w:w="1080" w:type="dxa"/>
            <w:shd w:val="clear" w:color="auto" w:fill="auto"/>
          </w:tcPr>
          <w:p w:rsidR="00077066" w:rsidRPr="00D93CDD" w:rsidRDefault="00077066" w:rsidP="00077066">
            <w:pPr>
              <w:pStyle w:val="TableText"/>
              <w:jc w:val="right"/>
            </w:pPr>
            <w:r w:rsidRPr="00D93CDD">
              <w:t>18.4606</w:t>
            </w:r>
          </w:p>
        </w:tc>
        <w:tc>
          <w:tcPr>
            <w:tcW w:w="1080" w:type="dxa"/>
            <w:shd w:val="clear" w:color="auto" w:fill="auto"/>
          </w:tcPr>
          <w:p w:rsidR="00077066" w:rsidRPr="00D93CDD" w:rsidRDefault="00077066" w:rsidP="00077066">
            <w:pPr>
              <w:pStyle w:val="TableText"/>
              <w:jc w:val="right"/>
            </w:pPr>
            <w:r w:rsidRPr="00D93CDD">
              <w:t>17.4014</w:t>
            </w:r>
          </w:p>
        </w:tc>
        <w:tc>
          <w:tcPr>
            <w:tcW w:w="1103" w:type="dxa"/>
            <w:shd w:val="clear" w:color="auto" w:fill="auto"/>
          </w:tcPr>
          <w:p w:rsidR="00077066" w:rsidRPr="00D93CDD" w:rsidRDefault="00077066" w:rsidP="00077066">
            <w:pPr>
              <w:pStyle w:val="TableText"/>
              <w:jc w:val="right"/>
            </w:pPr>
            <w:r w:rsidRPr="00D93CDD">
              <w:t>18.3471</w:t>
            </w:r>
          </w:p>
        </w:tc>
        <w:tc>
          <w:tcPr>
            <w:tcW w:w="1134" w:type="dxa"/>
            <w:shd w:val="clear" w:color="auto" w:fill="auto"/>
          </w:tcPr>
          <w:p w:rsidR="00077066" w:rsidRPr="00D93CDD" w:rsidRDefault="00077066" w:rsidP="00077066">
            <w:pPr>
              <w:pStyle w:val="TableText"/>
              <w:jc w:val="right"/>
            </w:pPr>
            <w:r w:rsidRPr="00D93CDD">
              <w:t>16.2580</w:t>
            </w:r>
          </w:p>
        </w:tc>
        <w:tc>
          <w:tcPr>
            <w:tcW w:w="1106" w:type="dxa"/>
            <w:shd w:val="clear" w:color="auto" w:fill="auto"/>
          </w:tcPr>
          <w:p w:rsidR="00077066" w:rsidRPr="00D93CDD" w:rsidRDefault="00077066" w:rsidP="00077066">
            <w:pPr>
              <w:pStyle w:val="TableText"/>
              <w:jc w:val="right"/>
            </w:pPr>
            <w:r w:rsidRPr="00D93CDD">
              <w:t>17.2466</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16.6791</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17.3659</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16.0434</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17.8343</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55</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17.2862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18.1205</w:t>
            </w:r>
          </w:p>
        </w:tc>
        <w:tc>
          <w:tcPr>
            <w:tcW w:w="1080" w:type="dxa"/>
            <w:shd w:val="clear" w:color="auto" w:fill="auto"/>
          </w:tcPr>
          <w:p w:rsidR="00077066" w:rsidRPr="00D93CDD" w:rsidRDefault="00077066" w:rsidP="00077066">
            <w:pPr>
              <w:pStyle w:val="TableText"/>
              <w:jc w:val="right"/>
            </w:pPr>
            <w:r w:rsidRPr="00D93CDD">
              <w:t>17.3438</w:t>
            </w:r>
          </w:p>
        </w:tc>
        <w:tc>
          <w:tcPr>
            <w:tcW w:w="1080" w:type="dxa"/>
            <w:shd w:val="clear" w:color="auto" w:fill="auto"/>
          </w:tcPr>
          <w:p w:rsidR="00077066" w:rsidRPr="00D93CDD" w:rsidRDefault="00077066" w:rsidP="00077066">
            <w:pPr>
              <w:pStyle w:val="TableText"/>
              <w:jc w:val="right"/>
            </w:pPr>
            <w:r w:rsidRPr="00D93CDD">
              <w:t>18.1362</w:t>
            </w:r>
          </w:p>
        </w:tc>
        <w:tc>
          <w:tcPr>
            <w:tcW w:w="1080" w:type="dxa"/>
            <w:shd w:val="clear" w:color="auto" w:fill="auto"/>
          </w:tcPr>
          <w:p w:rsidR="00077066" w:rsidRPr="00D93CDD" w:rsidRDefault="00077066" w:rsidP="00077066">
            <w:pPr>
              <w:pStyle w:val="TableText"/>
              <w:jc w:val="right"/>
            </w:pPr>
            <w:r w:rsidRPr="00D93CDD">
              <w:t>17.0765</w:t>
            </w:r>
          </w:p>
        </w:tc>
        <w:tc>
          <w:tcPr>
            <w:tcW w:w="1103" w:type="dxa"/>
            <w:shd w:val="clear" w:color="auto" w:fill="auto"/>
          </w:tcPr>
          <w:p w:rsidR="00077066" w:rsidRPr="00D93CDD" w:rsidRDefault="00077066" w:rsidP="00077066">
            <w:pPr>
              <w:pStyle w:val="TableText"/>
              <w:jc w:val="right"/>
            </w:pPr>
            <w:r w:rsidRPr="00D93CDD">
              <w:t>18.0635</w:t>
            </w:r>
          </w:p>
        </w:tc>
        <w:tc>
          <w:tcPr>
            <w:tcW w:w="1134" w:type="dxa"/>
            <w:shd w:val="clear" w:color="auto" w:fill="auto"/>
          </w:tcPr>
          <w:p w:rsidR="00077066" w:rsidRPr="00D93CDD" w:rsidRDefault="00077066" w:rsidP="00077066">
            <w:pPr>
              <w:pStyle w:val="TableText"/>
              <w:jc w:val="right"/>
            </w:pPr>
            <w:r w:rsidRPr="00D93CDD">
              <w:t>15.9109</w:t>
            </w:r>
          </w:p>
        </w:tc>
        <w:tc>
          <w:tcPr>
            <w:tcW w:w="1106" w:type="dxa"/>
            <w:shd w:val="clear" w:color="auto" w:fill="auto"/>
          </w:tcPr>
          <w:p w:rsidR="00077066" w:rsidRPr="00D93CDD" w:rsidRDefault="00077066" w:rsidP="00077066">
            <w:pPr>
              <w:pStyle w:val="TableText"/>
              <w:jc w:val="right"/>
            </w:pPr>
            <w:r w:rsidRPr="00D93CDD">
              <w:t>16.9337</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16.1813</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17.0099</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15.6994</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17.5429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56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16.9571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17.8302</w:t>
            </w:r>
          </w:p>
        </w:tc>
        <w:tc>
          <w:tcPr>
            <w:tcW w:w="1080" w:type="dxa"/>
            <w:shd w:val="clear" w:color="auto" w:fill="auto"/>
          </w:tcPr>
          <w:p w:rsidR="00077066" w:rsidRPr="00D93CDD" w:rsidRDefault="00077066" w:rsidP="00077066">
            <w:pPr>
              <w:pStyle w:val="TableText"/>
              <w:jc w:val="right"/>
            </w:pPr>
            <w:r w:rsidRPr="00D93CDD">
              <w:t>17.0165</w:t>
            </w:r>
          </w:p>
        </w:tc>
        <w:tc>
          <w:tcPr>
            <w:tcW w:w="1080" w:type="dxa"/>
            <w:shd w:val="clear" w:color="auto" w:fill="auto"/>
          </w:tcPr>
          <w:p w:rsidR="00077066" w:rsidRPr="00D93CDD" w:rsidRDefault="00077066" w:rsidP="00077066">
            <w:pPr>
              <w:pStyle w:val="TableText"/>
              <w:jc w:val="right"/>
            </w:pPr>
            <w:r w:rsidRPr="00D93CDD">
              <w:t>17.8463</w:t>
            </w:r>
          </w:p>
        </w:tc>
        <w:tc>
          <w:tcPr>
            <w:tcW w:w="1080" w:type="dxa"/>
            <w:shd w:val="clear" w:color="auto" w:fill="auto"/>
          </w:tcPr>
          <w:p w:rsidR="00077066" w:rsidRPr="00D93CDD" w:rsidRDefault="00077066" w:rsidP="00077066">
            <w:pPr>
              <w:pStyle w:val="TableText"/>
              <w:jc w:val="right"/>
            </w:pPr>
            <w:r w:rsidRPr="00D93CDD">
              <w:t>16.7410</w:t>
            </w:r>
          </w:p>
        </w:tc>
        <w:tc>
          <w:tcPr>
            <w:tcW w:w="1103" w:type="dxa"/>
            <w:shd w:val="clear" w:color="auto" w:fill="auto"/>
          </w:tcPr>
          <w:p w:rsidR="00077066" w:rsidRPr="00D93CDD" w:rsidRDefault="00077066" w:rsidP="00077066">
            <w:pPr>
              <w:pStyle w:val="TableText"/>
              <w:jc w:val="right"/>
            </w:pPr>
            <w:r w:rsidRPr="00D93CDD">
              <w:t>17.7718</w:t>
            </w:r>
          </w:p>
        </w:tc>
        <w:tc>
          <w:tcPr>
            <w:tcW w:w="1134" w:type="dxa"/>
            <w:shd w:val="clear" w:color="auto" w:fill="auto"/>
          </w:tcPr>
          <w:p w:rsidR="00077066" w:rsidRPr="00D93CDD" w:rsidRDefault="00077066" w:rsidP="00077066">
            <w:pPr>
              <w:pStyle w:val="TableText"/>
              <w:jc w:val="right"/>
            </w:pPr>
            <w:r w:rsidRPr="00D93CDD">
              <w:t>15.5552</w:t>
            </w:r>
          </w:p>
        </w:tc>
        <w:tc>
          <w:tcPr>
            <w:tcW w:w="1106" w:type="dxa"/>
            <w:shd w:val="clear" w:color="auto" w:fill="auto"/>
          </w:tcPr>
          <w:p w:rsidR="00077066" w:rsidRPr="00D93CDD" w:rsidRDefault="00077066" w:rsidP="00077066">
            <w:pPr>
              <w:pStyle w:val="TableText"/>
              <w:jc w:val="right"/>
            </w:pPr>
            <w:r w:rsidRPr="00D93CDD">
              <w:t>16.6132</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15.8327</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16.6910</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15.3493</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17.2436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57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16.6173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17.5316</w:t>
            </w:r>
          </w:p>
        </w:tc>
        <w:tc>
          <w:tcPr>
            <w:tcW w:w="1080" w:type="dxa"/>
            <w:shd w:val="clear" w:color="auto" w:fill="auto"/>
          </w:tcPr>
          <w:p w:rsidR="00077066" w:rsidRPr="00D93CDD" w:rsidRDefault="00077066" w:rsidP="00077066">
            <w:pPr>
              <w:pStyle w:val="TableText"/>
              <w:jc w:val="right"/>
            </w:pPr>
            <w:r w:rsidRPr="00D93CDD">
              <w:t>16.6786</w:t>
            </w:r>
          </w:p>
        </w:tc>
        <w:tc>
          <w:tcPr>
            <w:tcW w:w="1080" w:type="dxa"/>
            <w:shd w:val="clear" w:color="auto" w:fill="auto"/>
          </w:tcPr>
          <w:p w:rsidR="00077066" w:rsidRPr="00D93CDD" w:rsidRDefault="00077066" w:rsidP="00077066">
            <w:pPr>
              <w:pStyle w:val="TableText"/>
              <w:jc w:val="right"/>
            </w:pPr>
            <w:r w:rsidRPr="00D93CDD">
              <w:t>17.5480</w:t>
            </w:r>
          </w:p>
        </w:tc>
        <w:tc>
          <w:tcPr>
            <w:tcW w:w="1080" w:type="dxa"/>
            <w:shd w:val="clear" w:color="auto" w:fill="auto"/>
          </w:tcPr>
          <w:p w:rsidR="00077066" w:rsidRPr="00D93CDD" w:rsidRDefault="00077066" w:rsidP="00077066">
            <w:pPr>
              <w:pStyle w:val="TableText"/>
              <w:jc w:val="right"/>
            </w:pPr>
            <w:r w:rsidRPr="00D93CDD">
              <w:t>16.3947</w:t>
            </w:r>
          </w:p>
        </w:tc>
        <w:tc>
          <w:tcPr>
            <w:tcW w:w="1103" w:type="dxa"/>
            <w:shd w:val="clear" w:color="auto" w:fill="auto"/>
          </w:tcPr>
          <w:p w:rsidR="00077066" w:rsidRPr="00D93CDD" w:rsidRDefault="00077066" w:rsidP="00077066">
            <w:pPr>
              <w:pStyle w:val="TableText"/>
              <w:jc w:val="right"/>
            </w:pPr>
            <w:r w:rsidRPr="00D93CDD">
              <w:t>17.4718</w:t>
            </w:r>
          </w:p>
        </w:tc>
        <w:tc>
          <w:tcPr>
            <w:tcW w:w="1134" w:type="dxa"/>
            <w:shd w:val="clear" w:color="auto" w:fill="auto"/>
          </w:tcPr>
          <w:p w:rsidR="00077066" w:rsidRPr="00D93CDD" w:rsidRDefault="00077066" w:rsidP="00077066">
            <w:pPr>
              <w:pStyle w:val="TableText"/>
              <w:jc w:val="right"/>
            </w:pPr>
            <w:r w:rsidRPr="00D93CDD">
              <w:t>15.1915</w:t>
            </w:r>
          </w:p>
        </w:tc>
        <w:tc>
          <w:tcPr>
            <w:tcW w:w="1106" w:type="dxa"/>
            <w:shd w:val="clear" w:color="auto" w:fill="auto"/>
          </w:tcPr>
          <w:p w:rsidR="00077066" w:rsidRPr="00D93CDD" w:rsidRDefault="00077066" w:rsidP="00077066">
            <w:pPr>
              <w:pStyle w:val="TableText"/>
              <w:jc w:val="right"/>
            </w:pPr>
            <w:r w:rsidRPr="00D93CDD">
              <w:t>16.2850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15.4762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16.3645</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14.9937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16.9363</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58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16.2670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17.2246</w:t>
            </w:r>
          </w:p>
        </w:tc>
        <w:tc>
          <w:tcPr>
            <w:tcW w:w="1080" w:type="dxa"/>
            <w:shd w:val="clear" w:color="auto" w:fill="auto"/>
          </w:tcPr>
          <w:p w:rsidR="00077066" w:rsidRPr="00D93CDD" w:rsidRDefault="00077066" w:rsidP="00077066">
            <w:pPr>
              <w:pStyle w:val="TableText"/>
              <w:jc w:val="right"/>
            </w:pPr>
            <w:r w:rsidRPr="00D93CDD">
              <w:t>16.3300</w:t>
            </w:r>
          </w:p>
        </w:tc>
        <w:tc>
          <w:tcPr>
            <w:tcW w:w="1080" w:type="dxa"/>
            <w:shd w:val="clear" w:color="auto" w:fill="auto"/>
          </w:tcPr>
          <w:p w:rsidR="00077066" w:rsidRPr="00D93CDD" w:rsidRDefault="00077066" w:rsidP="00077066">
            <w:pPr>
              <w:pStyle w:val="TableText"/>
              <w:jc w:val="right"/>
            </w:pPr>
            <w:r w:rsidRPr="00D93CDD">
              <w:t>17.2414</w:t>
            </w:r>
          </w:p>
        </w:tc>
        <w:tc>
          <w:tcPr>
            <w:tcW w:w="1080" w:type="dxa"/>
            <w:shd w:val="clear" w:color="auto" w:fill="auto"/>
          </w:tcPr>
          <w:p w:rsidR="00077066" w:rsidRPr="00D93CDD" w:rsidRDefault="00077066" w:rsidP="00077066">
            <w:pPr>
              <w:pStyle w:val="TableText"/>
              <w:jc w:val="right"/>
            </w:pPr>
            <w:r w:rsidRPr="00D93CDD">
              <w:t>16.0378</w:t>
            </w:r>
          </w:p>
        </w:tc>
        <w:tc>
          <w:tcPr>
            <w:tcW w:w="1103" w:type="dxa"/>
            <w:shd w:val="clear" w:color="auto" w:fill="auto"/>
          </w:tcPr>
          <w:p w:rsidR="00077066" w:rsidRPr="00D93CDD" w:rsidRDefault="00077066" w:rsidP="00077066">
            <w:pPr>
              <w:pStyle w:val="TableText"/>
              <w:jc w:val="right"/>
            </w:pPr>
            <w:r w:rsidRPr="00D93CDD">
              <w:t>17.1635</w:t>
            </w:r>
          </w:p>
        </w:tc>
        <w:tc>
          <w:tcPr>
            <w:tcW w:w="1134" w:type="dxa"/>
            <w:shd w:val="clear" w:color="auto" w:fill="auto"/>
          </w:tcPr>
          <w:p w:rsidR="00077066" w:rsidRPr="00D93CDD" w:rsidRDefault="00077066" w:rsidP="00077066">
            <w:pPr>
              <w:pStyle w:val="TableText"/>
              <w:jc w:val="right"/>
            </w:pPr>
            <w:r w:rsidRPr="00D93CDD">
              <w:t>14.8200</w:t>
            </w:r>
          </w:p>
        </w:tc>
        <w:tc>
          <w:tcPr>
            <w:tcW w:w="1106" w:type="dxa"/>
            <w:shd w:val="clear" w:color="auto" w:fill="auto"/>
          </w:tcPr>
          <w:p w:rsidR="00077066" w:rsidRPr="00D93CDD" w:rsidRDefault="00077066" w:rsidP="00077066">
            <w:pPr>
              <w:pStyle w:val="TableText"/>
              <w:jc w:val="right"/>
            </w:pPr>
            <w:r w:rsidRPr="00D93CDD">
              <w:t>15.9491</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15.1118</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16.0301</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14.6338</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16.6208</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59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15.9069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16.9084</w:t>
            </w:r>
          </w:p>
        </w:tc>
        <w:tc>
          <w:tcPr>
            <w:tcW w:w="1080" w:type="dxa"/>
            <w:shd w:val="clear" w:color="auto" w:fill="auto"/>
          </w:tcPr>
          <w:p w:rsidR="00077066" w:rsidRPr="00D93CDD" w:rsidRDefault="00077066" w:rsidP="00077066">
            <w:pPr>
              <w:pStyle w:val="TableText"/>
              <w:jc w:val="right"/>
            </w:pPr>
            <w:r w:rsidRPr="00D93CDD">
              <w:t>15.9717</w:t>
            </w:r>
          </w:p>
        </w:tc>
        <w:tc>
          <w:tcPr>
            <w:tcW w:w="1080" w:type="dxa"/>
            <w:shd w:val="clear" w:color="auto" w:fill="auto"/>
          </w:tcPr>
          <w:p w:rsidR="00077066" w:rsidRPr="00D93CDD" w:rsidRDefault="00077066" w:rsidP="00077066">
            <w:pPr>
              <w:pStyle w:val="TableText"/>
              <w:jc w:val="right"/>
            </w:pPr>
            <w:r w:rsidRPr="00D93CDD">
              <w:t>16.9256</w:t>
            </w:r>
          </w:p>
        </w:tc>
        <w:tc>
          <w:tcPr>
            <w:tcW w:w="1080" w:type="dxa"/>
            <w:shd w:val="clear" w:color="auto" w:fill="auto"/>
          </w:tcPr>
          <w:p w:rsidR="00077066" w:rsidRPr="00D93CDD" w:rsidRDefault="00077066" w:rsidP="00077066">
            <w:pPr>
              <w:pStyle w:val="TableText"/>
              <w:jc w:val="right"/>
            </w:pPr>
            <w:r w:rsidRPr="00D93CDD">
              <w:t>15.6711</w:t>
            </w:r>
          </w:p>
        </w:tc>
        <w:tc>
          <w:tcPr>
            <w:tcW w:w="1103" w:type="dxa"/>
            <w:shd w:val="clear" w:color="auto" w:fill="auto"/>
          </w:tcPr>
          <w:p w:rsidR="00077066" w:rsidRPr="00D93CDD" w:rsidRDefault="00077066" w:rsidP="00077066">
            <w:pPr>
              <w:pStyle w:val="TableText"/>
              <w:jc w:val="right"/>
            </w:pPr>
            <w:r w:rsidRPr="00D93CDD">
              <w:t>16.8461</w:t>
            </w:r>
          </w:p>
        </w:tc>
        <w:tc>
          <w:tcPr>
            <w:tcW w:w="1134" w:type="dxa"/>
            <w:shd w:val="clear" w:color="auto" w:fill="auto"/>
          </w:tcPr>
          <w:p w:rsidR="00077066" w:rsidRPr="00D93CDD" w:rsidRDefault="00077066" w:rsidP="00077066">
            <w:pPr>
              <w:pStyle w:val="TableText"/>
              <w:jc w:val="right"/>
            </w:pPr>
            <w:r w:rsidRPr="00D93CDD">
              <w:t>14.4427</w:t>
            </w:r>
          </w:p>
        </w:tc>
        <w:tc>
          <w:tcPr>
            <w:tcW w:w="1106" w:type="dxa"/>
            <w:shd w:val="clear" w:color="auto" w:fill="auto"/>
          </w:tcPr>
          <w:p w:rsidR="00077066" w:rsidRPr="00D93CDD" w:rsidRDefault="00077066" w:rsidP="00077066">
            <w:pPr>
              <w:pStyle w:val="TableText"/>
              <w:jc w:val="right"/>
            </w:pPr>
            <w:r w:rsidRPr="00D93CDD">
              <w:t>15.6051</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14.7412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15.6876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14.2678</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16.2970</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60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15.5373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16.5827</w:t>
            </w:r>
          </w:p>
        </w:tc>
        <w:tc>
          <w:tcPr>
            <w:tcW w:w="1080" w:type="dxa"/>
            <w:shd w:val="clear" w:color="auto" w:fill="auto"/>
          </w:tcPr>
          <w:p w:rsidR="00077066" w:rsidRPr="00D93CDD" w:rsidRDefault="00077066" w:rsidP="00077066">
            <w:pPr>
              <w:pStyle w:val="TableText"/>
              <w:jc w:val="right"/>
            </w:pPr>
            <w:r w:rsidRPr="00D93CDD">
              <w:t>15.6039</w:t>
            </w:r>
          </w:p>
        </w:tc>
        <w:tc>
          <w:tcPr>
            <w:tcW w:w="1080" w:type="dxa"/>
            <w:shd w:val="clear" w:color="auto" w:fill="auto"/>
          </w:tcPr>
          <w:p w:rsidR="00077066" w:rsidRPr="00D93CDD" w:rsidRDefault="00077066" w:rsidP="00077066">
            <w:pPr>
              <w:pStyle w:val="TableText"/>
              <w:jc w:val="right"/>
            </w:pPr>
            <w:r w:rsidRPr="00D93CDD">
              <w:t>16.6003</w:t>
            </w:r>
          </w:p>
        </w:tc>
        <w:tc>
          <w:tcPr>
            <w:tcW w:w="1080" w:type="dxa"/>
            <w:shd w:val="clear" w:color="auto" w:fill="auto"/>
          </w:tcPr>
          <w:p w:rsidR="00077066" w:rsidRPr="00D93CDD" w:rsidRDefault="00077066" w:rsidP="00077066">
            <w:pPr>
              <w:pStyle w:val="TableText"/>
              <w:jc w:val="right"/>
            </w:pPr>
            <w:r w:rsidRPr="00D93CDD">
              <w:t>15.2950</w:t>
            </w:r>
          </w:p>
        </w:tc>
        <w:tc>
          <w:tcPr>
            <w:tcW w:w="1103" w:type="dxa"/>
            <w:shd w:val="clear" w:color="auto" w:fill="auto"/>
          </w:tcPr>
          <w:p w:rsidR="00077066" w:rsidRPr="00D93CDD" w:rsidRDefault="00077066" w:rsidP="00077066">
            <w:pPr>
              <w:pStyle w:val="TableText"/>
              <w:jc w:val="right"/>
            </w:pPr>
            <w:r w:rsidRPr="00D93CDD">
              <w:t>16.5191</w:t>
            </w:r>
          </w:p>
        </w:tc>
        <w:tc>
          <w:tcPr>
            <w:tcW w:w="1134" w:type="dxa"/>
            <w:shd w:val="clear" w:color="auto" w:fill="auto"/>
          </w:tcPr>
          <w:p w:rsidR="00077066" w:rsidRPr="00D93CDD" w:rsidRDefault="00077066" w:rsidP="00077066">
            <w:pPr>
              <w:pStyle w:val="TableText"/>
              <w:jc w:val="right"/>
            </w:pPr>
            <w:r w:rsidRPr="00D93CDD">
              <w:t>14.0603</w:t>
            </w:r>
          </w:p>
        </w:tc>
        <w:tc>
          <w:tcPr>
            <w:tcW w:w="1106" w:type="dxa"/>
            <w:shd w:val="clear" w:color="auto" w:fill="auto"/>
          </w:tcPr>
          <w:p w:rsidR="00077066" w:rsidRPr="00D93CDD" w:rsidRDefault="00077066" w:rsidP="00077066">
            <w:pPr>
              <w:pStyle w:val="TableText"/>
              <w:jc w:val="right"/>
            </w:pPr>
            <w:r w:rsidRPr="00D93CDD">
              <w:t>15.2526</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14.3653</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15.3366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13.8961</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15.9645</w:t>
            </w:r>
          </w:p>
        </w:tc>
      </w:tr>
      <w:tr w:rsidR="00077066" w:rsidRPr="00D93CDD">
        <w:trPr>
          <w:trHeight w:val="306"/>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61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15.1586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16.2476</w:t>
            </w:r>
          </w:p>
        </w:tc>
        <w:tc>
          <w:tcPr>
            <w:tcW w:w="1080" w:type="dxa"/>
            <w:shd w:val="clear" w:color="auto" w:fill="auto"/>
          </w:tcPr>
          <w:p w:rsidR="00077066" w:rsidRPr="00D93CDD" w:rsidRDefault="00077066" w:rsidP="00077066">
            <w:pPr>
              <w:pStyle w:val="TableText"/>
              <w:jc w:val="right"/>
            </w:pPr>
            <w:r w:rsidRPr="00D93CDD">
              <w:t>15.2270</w:t>
            </w:r>
          </w:p>
        </w:tc>
        <w:tc>
          <w:tcPr>
            <w:tcW w:w="1080" w:type="dxa"/>
            <w:shd w:val="clear" w:color="auto" w:fill="auto"/>
          </w:tcPr>
          <w:p w:rsidR="00077066" w:rsidRPr="00D93CDD" w:rsidRDefault="00077066" w:rsidP="00077066">
            <w:pPr>
              <w:pStyle w:val="TableText"/>
              <w:jc w:val="right"/>
            </w:pPr>
            <w:r w:rsidRPr="00D93CDD">
              <w:t>16.2655</w:t>
            </w:r>
          </w:p>
        </w:tc>
        <w:tc>
          <w:tcPr>
            <w:tcW w:w="1080" w:type="dxa"/>
            <w:shd w:val="clear" w:color="auto" w:fill="auto"/>
          </w:tcPr>
          <w:p w:rsidR="00077066" w:rsidRPr="00D93CDD" w:rsidRDefault="00077066" w:rsidP="00077066">
            <w:pPr>
              <w:pStyle w:val="TableText"/>
              <w:jc w:val="right"/>
            </w:pPr>
            <w:r w:rsidRPr="00D93CDD">
              <w:t>14.9098</w:t>
            </w:r>
          </w:p>
        </w:tc>
        <w:tc>
          <w:tcPr>
            <w:tcW w:w="1103" w:type="dxa"/>
            <w:shd w:val="clear" w:color="auto" w:fill="auto"/>
          </w:tcPr>
          <w:p w:rsidR="00077066" w:rsidRPr="00D93CDD" w:rsidRDefault="00077066" w:rsidP="00077066">
            <w:pPr>
              <w:pStyle w:val="TableText"/>
              <w:jc w:val="right"/>
            </w:pPr>
            <w:r w:rsidRPr="00D93CDD">
              <w:t>16.1826</w:t>
            </w:r>
          </w:p>
        </w:tc>
        <w:tc>
          <w:tcPr>
            <w:tcW w:w="1134" w:type="dxa"/>
            <w:shd w:val="clear" w:color="auto" w:fill="auto"/>
          </w:tcPr>
          <w:p w:rsidR="00077066" w:rsidRPr="00D93CDD" w:rsidRDefault="00077066" w:rsidP="00077066">
            <w:pPr>
              <w:pStyle w:val="TableText"/>
              <w:jc w:val="right"/>
            </w:pPr>
            <w:r w:rsidRPr="00D93CDD">
              <w:t>13.6735</w:t>
            </w:r>
          </w:p>
        </w:tc>
        <w:tc>
          <w:tcPr>
            <w:tcW w:w="1106" w:type="dxa"/>
            <w:shd w:val="clear" w:color="auto" w:fill="auto"/>
          </w:tcPr>
          <w:p w:rsidR="00077066" w:rsidRPr="00D93CDD" w:rsidRDefault="00077066" w:rsidP="00077066">
            <w:pPr>
              <w:pStyle w:val="TableText"/>
              <w:jc w:val="right"/>
            </w:pPr>
            <w:r w:rsidRPr="00D93CDD">
              <w:t>14.8918</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13.9847</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14.9772</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13.5187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15.6234</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62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14.7710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15.9031</w:t>
            </w:r>
          </w:p>
        </w:tc>
        <w:tc>
          <w:tcPr>
            <w:tcW w:w="1080" w:type="dxa"/>
            <w:shd w:val="clear" w:color="auto" w:fill="auto"/>
          </w:tcPr>
          <w:p w:rsidR="00077066" w:rsidRPr="00D93CDD" w:rsidRDefault="00077066" w:rsidP="00077066">
            <w:pPr>
              <w:pStyle w:val="TableText"/>
              <w:jc w:val="right"/>
            </w:pPr>
            <w:r w:rsidRPr="00D93CDD">
              <w:t>14.8412</w:t>
            </w:r>
          </w:p>
        </w:tc>
        <w:tc>
          <w:tcPr>
            <w:tcW w:w="1080" w:type="dxa"/>
            <w:shd w:val="clear" w:color="auto" w:fill="auto"/>
          </w:tcPr>
          <w:p w:rsidR="00077066" w:rsidRPr="00D93CDD" w:rsidRDefault="00077066" w:rsidP="00077066">
            <w:pPr>
              <w:pStyle w:val="TableText"/>
              <w:jc w:val="right"/>
            </w:pPr>
            <w:r w:rsidRPr="00D93CDD">
              <w:t>15.9213</w:t>
            </w:r>
          </w:p>
        </w:tc>
        <w:tc>
          <w:tcPr>
            <w:tcW w:w="1080" w:type="dxa"/>
            <w:shd w:val="clear" w:color="auto" w:fill="auto"/>
          </w:tcPr>
          <w:p w:rsidR="00077066" w:rsidRPr="00D93CDD" w:rsidRDefault="00077066" w:rsidP="00077066">
            <w:pPr>
              <w:pStyle w:val="TableText"/>
              <w:jc w:val="right"/>
            </w:pPr>
            <w:r w:rsidRPr="00D93CDD">
              <w:t>14.5158</w:t>
            </w:r>
          </w:p>
        </w:tc>
        <w:tc>
          <w:tcPr>
            <w:tcW w:w="1103" w:type="dxa"/>
            <w:shd w:val="clear" w:color="auto" w:fill="auto"/>
          </w:tcPr>
          <w:p w:rsidR="00077066" w:rsidRPr="00D93CDD" w:rsidRDefault="00077066" w:rsidP="00077066">
            <w:pPr>
              <w:pStyle w:val="TableText"/>
              <w:jc w:val="right"/>
            </w:pPr>
            <w:r w:rsidRPr="00D93CDD">
              <w:t>15.8368</w:t>
            </w:r>
          </w:p>
        </w:tc>
        <w:tc>
          <w:tcPr>
            <w:tcW w:w="1134" w:type="dxa"/>
            <w:shd w:val="clear" w:color="auto" w:fill="auto"/>
          </w:tcPr>
          <w:p w:rsidR="00077066" w:rsidRPr="00D93CDD" w:rsidRDefault="00077066" w:rsidP="00077066">
            <w:pPr>
              <w:pStyle w:val="TableText"/>
              <w:jc w:val="right"/>
            </w:pPr>
            <w:r w:rsidRPr="00D93CDD">
              <w:t>13.2832</w:t>
            </w:r>
          </w:p>
        </w:tc>
        <w:tc>
          <w:tcPr>
            <w:tcW w:w="1106" w:type="dxa"/>
            <w:shd w:val="clear" w:color="auto" w:fill="auto"/>
          </w:tcPr>
          <w:p w:rsidR="00077066" w:rsidRPr="00D93CDD" w:rsidRDefault="00077066" w:rsidP="00077066">
            <w:pPr>
              <w:pStyle w:val="TableText"/>
              <w:jc w:val="right"/>
            </w:pPr>
            <w:r w:rsidRPr="00D93CDD">
              <w:t>14.5228</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13.6001</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14.6096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13.1356</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15.2739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63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14.3749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15.5494</w:t>
            </w:r>
          </w:p>
        </w:tc>
        <w:tc>
          <w:tcPr>
            <w:tcW w:w="1080" w:type="dxa"/>
            <w:shd w:val="clear" w:color="auto" w:fill="auto"/>
          </w:tcPr>
          <w:p w:rsidR="00077066" w:rsidRPr="00D93CDD" w:rsidRDefault="00077066" w:rsidP="00077066">
            <w:pPr>
              <w:pStyle w:val="TableText"/>
              <w:jc w:val="right"/>
            </w:pPr>
            <w:r w:rsidRPr="00D93CDD">
              <w:t>14.4468</w:t>
            </w:r>
          </w:p>
        </w:tc>
        <w:tc>
          <w:tcPr>
            <w:tcW w:w="1080" w:type="dxa"/>
            <w:shd w:val="clear" w:color="auto" w:fill="auto"/>
          </w:tcPr>
          <w:p w:rsidR="00077066" w:rsidRPr="00D93CDD" w:rsidRDefault="00077066" w:rsidP="00077066">
            <w:pPr>
              <w:pStyle w:val="TableText"/>
              <w:jc w:val="right"/>
            </w:pPr>
            <w:r w:rsidRPr="00D93CDD">
              <w:t>15.5680</w:t>
            </w:r>
          </w:p>
        </w:tc>
        <w:tc>
          <w:tcPr>
            <w:tcW w:w="1080" w:type="dxa"/>
            <w:shd w:val="clear" w:color="auto" w:fill="auto"/>
          </w:tcPr>
          <w:p w:rsidR="00077066" w:rsidRPr="00D93CDD" w:rsidRDefault="00077066" w:rsidP="00077066">
            <w:pPr>
              <w:pStyle w:val="TableText"/>
              <w:jc w:val="right"/>
            </w:pPr>
            <w:r w:rsidRPr="00D93CDD">
              <w:t>14.1134</w:t>
            </w:r>
          </w:p>
        </w:tc>
        <w:tc>
          <w:tcPr>
            <w:tcW w:w="1103" w:type="dxa"/>
            <w:shd w:val="clear" w:color="auto" w:fill="auto"/>
          </w:tcPr>
          <w:p w:rsidR="00077066" w:rsidRPr="00D93CDD" w:rsidRDefault="00077066" w:rsidP="00077066">
            <w:pPr>
              <w:pStyle w:val="TableText"/>
              <w:jc w:val="right"/>
            </w:pPr>
            <w:r w:rsidRPr="00D93CDD">
              <w:t>15.4819</w:t>
            </w:r>
          </w:p>
        </w:tc>
        <w:tc>
          <w:tcPr>
            <w:tcW w:w="1134" w:type="dxa"/>
            <w:shd w:val="clear" w:color="auto" w:fill="auto"/>
          </w:tcPr>
          <w:p w:rsidR="00077066" w:rsidRPr="00D93CDD" w:rsidRDefault="00077066" w:rsidP="00077066">
            <w:pPr>
              <w:pStyle w:val="TableText"/>
              <w:jc w:val="right"/>
            </w:pPr>
            <w:r w:rsidRPr="00D93CDD">
              <w:t>12.8902</w:t>
            </w:r>
          </w:p>
        </w:tc>
        <w:tc>
          <w:tcPr>
            <w:tcW w:w="1106" w:type="dxa"/>
            <w:shd w:val="clear" w:color="auto" w:fill="auto"/>
          </w:tcPr>
          <w:p w:rsidR="00077066" w:rsidRPr="00D93CDD" w:rsidRDefault="00077066" w:rsidP="00077066">
            <w:pPr>
              <w:pStyle w:val="TableText"/>
              <w:jc w:val="right"/>
            </w:pPr>
            <w:r w:rsidRPr="00D93CDD">
              <w:t>14.1460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13.2124</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14.2340</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12.7467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14.9159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64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13.9714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15.1868</w:t>
            </w:r>
          </w:p>
        </w:tc>
        <w:tc>
          <w:tcPr>
            <w:tcW w:w="1080" w:type="dxa"/>
            <w:shd w:val="clear" w:color="auto" w:fill="auto"/>
          </w:tcPr>
          <w:p w:rsidR="00077066" w:rsidRPr="00D93CDD" w:rsidRDefault="00077066" w:rsidP="00077066">
            <w:pPr>
              <w:pStyle w:val="TableText"/>
              <w:jc w:val="right"/>
            </w:pPr>
            <w:r w:rsidRPr="00D93CDD">
              <w:t>14.0449</w:t>
            </w:r>
          </w:p>
        </w:tc>
        <w:tc>
          <w:tcPr>
            <w:tcW w:w="1080" w:type="dxa"/>
            <w:shd w:val="clear" w:color="auto" w:fill="auto"/>
          </w:tcPr>
          <w:p w:rsidR="00077066" w:rsidRPr="00D93CDD" w:rsidRDefault="00077066" w:rsidP="00077066">
            <w:pPr>
              <w:pStyle w:val="TableText"/>
              <w:jc w:val="right"/>
            </w:pPr>
            <w:r w:rsidRPr="00D93CDD">
              <w:t>15.2057</w:t>
            </w:r>
          </w:p>
        </w:tc>
        <w:tc>
          <w:tcPr>
            <w:tcW w:w="1080" w:type="dxa"/>
            <w:shd w:val="clear" w:color="auto" w:fill="auto"/>
          </w:tcPr>
          <w:p w:rsidR="00077066" w:rsidRPr="00D93CDD" w:rsidRDefault="00077066" w:rsidP="00077066">
            <w:pPr>
              <w:pStyle w:val="TableText"/>
              <w:jc w:val="right"/>
            </w:pPr>
            <w:r w:rsidRPr="00D93CDD">
              <w:t>13.7040</w:t>
            </w:r>
          </w:p>
        </w:tc>
        <w:tc>
          <w:tcPr>
            <w:tcW w:w="1103" w:type="dxa"/>
            <w:shd w:val="clear" w:color="auto" w:fill="auto"/>
          </w:tcPr>
          <w:p w:rsidR="00077066" w:rsidRPr="00D93CDD" w:rsidRDefault="00077066" w:rsidP="00077066">
            <w:pPr>
              <w:pStyle w:val="TableText"/>
              <w:jc w:val="right"/>
            </w:pPr>
            <w:r w:rsidRPr="00D93CDD">
              <w:t>15.1181</w:t>
            </w:r>
          </w:p>
        </w:tc>
        <w:tc>
          <w:tcPr>
            <w:tcW w:w="1134" w:type="dxa"/>
            <w:shd w:val="clear" w:color="auto" w:fill="auto"/>
          </w:tcPr>
          <w:p w:rsidR="00077066" w:rsidRPr="00D93CDD" w:rsidRDefault="00077066" w:rsidP="00077066">
            <w:pPr>
              <w:pStyle w:val="TableText"/>
              <w:jc w:val="right"/>
            </w:pPr>
            <w:r w:rsidRPr="00D93CDD">
              <w:t>12.4951</w:t>
            </w:r>
          </w:p>
        </w:tc>
        <w:tc>
          <w:tcPr>
            <w:tcW w:w="1106" w:type="dxa"/>
            <w:shd w:val="clear" w:color="auto" w:fill="auto"/>
          </w:tcPr>
          <w:p w:rsidR="00077066" w:rsidRPr="00D93CDD" w:rsidRDefault="00077066" w:rsidP="00077066">
            <w:pPr>
              <w:pStyle w:val="TableText"/>
              <w:jc w:val="right"/>
            </w:pPr>
            <w:r w:rsidRPr="00D93CDD">
              <w:t>13.7619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12.8220</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13.8512</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12.3556</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14.5496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65</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13.5610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14.8155</w:t>
            </w:r>
          </w:p>
        </w:tc>
        <w:tc>
          <w:tcPr>
            <w:tcW w:w="1080" w:type="dxa"/>
            <w:shd w:val="clear" w:color="auto" w:fill="auto"/>
          </w:tcPr>
          <w:p w:rsidR="00077066" w:rsidRPr="00D93CDD" w:rsidRDefault="00077066" w:rsidP="00077066">
            <w:pPr>
              <w:pStyle w:val="TableText"/>
              <w:jc w:val="right"/>
            </w:pPr>
            <w:r w:rsidRPr="00D93CDD">
              <w:t>13.6361</w:t>
            </w:r>
          </w:p>
        </w:tc>
        <w:tc>
          <w:tcPr>
            <w:tcW w:w="1080" w:type="dxa"/>
            <w:shd w:val="clear" w:color="auto" w:fill="auto"/>
          </w:tcPr>
          <w:p w:rsidR="00077066" w:rsidRPr="00D93CDD" w:rsidRDefault="00077066" w:rsidP="00077066">
            <w:pPr>
              <w:pStyle w:val="TableText"/>
              <w:jc w:val="right"/>
            </w:pPr>
            <w:r w:rsidRPr="00D93CDD">
              <w:t>14.8347</w:t>
            </w:r>
          </w:p>
        </w:tc>
        <w:tc>
          <w:tcPr>
            <w:tcW w:w="1080" w:type="dxa"/>
            <w:shd w:val="clear" w:color="auto" w:fill="auto"/>
          </w:tcPr>
          <w:p w:rsidR="00077066" w:rsidRPr="00D93CDD" w:rsidRDefault="00077066" w:rsidP="00077066">
            <w:pPr>
              <w:pStyle w:val="TableText"/>
              <w:jc w:val="right"/>
            </w:pPr>
            <w:r w:rsidRPr="00D93CDD">
              <w:t>13.2879</w:t>
            </w:r>
          </w:p>
        </w:tc>
        <w:tc>
          <w:tcPr>
            <w:tcW w:w="1103" w:type="dxa"/>
            <w:shd w:val="clear" w:color="auto" w:fill="auto"/>
          </w:tcPr>
          <w:p w:rsidR="00077066" w:rsidRPr="00D93CDD" w:rsidRDefault="00077066" w:rsidP="00077066">
            <w:pPr>
              <w:pStyle w:val="TableText"/>
              <w:jc w:val="right"/>
            </w:pPr>
            <w:r w:rsidRPr="00D93CDD">
              <w:t>14.7456</w:t>
            </w:r>
          </w:p>
        </w:tc>
        <w:tc>
          <w:tcPr>
            <w:tcW w:w="1134" w:type="dxa"/>
            <w:shd w:val="clear" w:color="auto" w:fill="auto"/>
          </w:tcPr>
          <w:p w:rsidR="00077066" w:rsidRPr="00D93CDD" w:rsidRDefault="00077066" w:rsidP="00077066">
            <w:pPr>
              <w:pStyle w:val="TableText"/>
              <w:jc w:val="right"/>
            </w:pPr>
            <w:r w:rsidRPr="00D93CDD">
              <w:t>12.0984</w:t>
            </w:r>
          </w:p>
        </w:tc>
        <w:tc>
          <w:tcPr>
            <w:tcW w:w="1106" w:type="dxa"/>
            <w:shd w:val="clear" w:color="auto" w:fill="auto"/>
          </w:tcPr>
          <w:p w:rsidR="00077066" w:rsidRPr="00D93CDD" w:rsidRDefault="00077066" w:rsidP="00077066">
            <w:pPr>
              <w:pStyle w:val="TableText"/>
              <w:jc w:val="right"/>
            </w:pPr>
            <w:r w:rsidRPr="00D93CDD">
              <w:t>13.3708</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12.4295</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13.4612</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11.9629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14.1750</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66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13.1440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14.4355</w:t>
            </w:r>
          </w:p>
        </w:tc>
        <w:tc>
          <w:tcPr>
            <w:tcW w:w="1080" w:type="dxa"/>
            <w:shd w:val="clear" w:color="auto" w:fill="auto"/>
          </w:tcPr>
          <w:p w:rsidR="00077066" w:rsidRPr="00D93CDD" w:rsidRDefault="00077066" w:rsidP="00077066">
            <w:pPr>
              <w:pStyle w:val="TableText"/>
              <w:jc w:val="right"/>
            </w:pPr>
            <w:r w:rsidRPr="00D93CDD">
              <w:t>13.2206</w:t>
            </w:r>
          </w:p>
        </w:tc>
        <w:tc>
          <w:tcPr>
            <w:tcW w:w="1080" w:type="dxa"/>
            <w:shd w:val="clear" w:color="auto" w:fill="auto"/>
          </w:tcPr>
          <w:p w:rsidR="00077066" w:rsidRPr="00D93CDD" w:rsidRDefault="00077066" w:rsidP="00077066">
            <w:pPr>
              <w:pStyle w:val="TableText"/>
              <w:jc w:val="right"/>
            </w:pPr>
            <w:r w:rsidRPr="00D93CDD">
              <w:t>14.4550</w:t>
            </w:r>
          </w:p>
        </w:tc>
        <w:tc>
          <w:tcPr>
            <w:tcW w:w="1080" w:type="dxa"/>
            <w:shd w:val="clear" w:color="auto" w:fill="auto"/>
          </w:tcPr>
          <w:p w:rsidR="00077066" w:rsidRPr="00D93CDD" w:rsidRDefault="00077066" w:rsidP="00077066">
            <w:pPr>
              <w:pStyle w:val="TableText"/>
              <w:jc w:val="right"/>
            </w:pPr>
            <w:r w:rsidRPr="00D93CDD">
              <w:t>12.8654</w:t>
            </w:r>
          </w:p>
        </w:tc>
        <w:tc>
          <w:tcPr>
            <w:tcW w:w="1103" w:type="dxa"/>
            <w:shd w:val="clear" w:color="auto" w:fill="auto"/>
          </w:tcPr>
          <w:p w:rsidR="00077066" w:rsidRPr="00D93CDD" w:rsidRDefault="00077066" w:rsidP="00077066">
            <w:pPr>
              <w:pStyle w:val="TableText"/>
              <w:jc w:val="right"/>
            </w:pPr>
            <w:r w:rsidRPr="00D93CDD">
              <w:t>14.3646</w:t>
            </w:r>
          </w:p>
        </w:tc>
        <w:tc>
          <w:tcPr>
            <w:tcW w:w="1134" w:type="dxa"/>
            <w:shd w:val="clear" w:color="auto" w:fill="auto"/>
          </w:tcPr>
          <w:p w:rsidR="00077066" w:rsidRPr="00D93CDD" w:rsidRDefault="00077066" w:rsidP="00077066">
            <w:pPr>
              <w:pStyle w:val="TableText"/>
              <w:jc w:val="right"/>
            </w:pPr>
            <w:r w:rsidRPr="00D93CDD">
              <w:t>11.7009</w:t>
            </w:r>
          </w:p>
        </w:tc>
        <w:tc>
          <w:tcPr>
            <w:tcW w:w="1106" w:type="dxa"/>
            <w:shd w:val="clear" w:color="auto" w:fill="auto"/>
          </w:tcPr>
          <w:p w:rsidR="00077066" w:rsidRPr="00D93CDD" w:rsidRDefault="00077066" w:rsidP="00077066">
            <w:pPr>
              <w:pStyle w:val="TableText"/>
              <w:jc w:val="right"/>
            </w:pPr>
            <w:r w:rsidRPr="00D93CDD">
              <w:t>12.9731</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12.0357</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13.0645</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11.5689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13.7919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67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12.7205</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14.0470</w:t>
            </w:r>
          </w:p>
        </w:tc>
        <w:tc>
          <w:tcPr>
            <w:tcW w:w="1080" w:type="dxa"/>
            <w:shd w:val="clear" w:color="auto" w:fill="auto"/>
          </w:tcPr>
          <w:p w:rsidR="00077066" w:rsidRPr="00D93CDD" w:rsidRDefault="00077066" w:rsidP="00077066">
            <w:pPr>
              <w:pStyle w:val="TableText"/>
              <w:jc w:val="right"/>
            </w:pPr>
            <w:r w:rsidRPr="00D93CDD">
              <w:t>12.7985</w:t>
            </w:r>
          </w:p>
        </w:tc>
        <w:tc>
          <w:tcPr>
            <w:tcW w:w="1080" w:type="dxa"/>
            <w:shd w:val="clear" w:color="auto" w:fill="auto"/>
          </w:tcPr>
          <w:p w:rsidR="00077066" w:rsidRPr="00D93CDD" w:rsidRDefault="00077066" w:rsidP="00077066">
            <w:pPr>
              <w:pStyle w:val="TableText"/>
              <w:jc w:val="right"/>
            </w:pPr>
            <w:r w:rsidRPr="00D93CDD">
              <w:t>14.0668</w:t>
            </w:r>
          </w:p>
        </w:tc>
        <w:tc>
          <w:tcPr>
            <w:tcW w:w="1080" w:type="dxa"/>
            <w:shd w:val="clear" w:color="auto" w:fill="auto"/>
          </w:tcPr>
          <w:p w:rsidR="00077066" w:rsidRPr="00D93CDD" w:rsidRDefault="00077066" w:rsidP="00077066">
            <w:pPr>
              <w:pStyle w:val="TableText"/>
              <w:jc w:val="right"/>
            </w:pPr>
            <w:r w:rsidRPr="00D93CDD">
              <w:t>12.4369</w:t>
            </w:r>
          </w:p>
        </w:tc>
        <w:tc>
          <w:tcPr>
            <w:tcW w:w="1103" w:type="dxa"/>
            <w:shd w:val="clear" w:color="auto" w:fill="auto"/>
          </w:tcPr>
          <w:p w:rsidR="00077066" w:rsidRPr="00D93CDD" w:rsidRDefault="00077066" w:rsidP="00077066">
            <w:pPr>
              <w:pStyle w:val="TableText"/>
              <w:jc w:val="right"/>
            </w:pPr>
            <w:r w:rsidRPr="00D93CDD">
              <w:t>13.9750</w:t>
            </w:r>
          </w:p>
        </w:tc>
        <w:tc>
          <w:tcPr>
            <w:tcW w:w="1134" w:type="dxa"/>
            <w:shd w:val="clear" w:color="auto" w:fill="auto"/>
          </w:tcPr>
          <w:p w:rsidR="00077066" w:rsidRPr="00D93CDD" w:rsidRDefault="00077066" w:rsidP="00077066">
            <w:pPr>
              <w:pStyle w:val="TableText"/>
              <w:jc w:val="right"/>
            </w:pPr>
            <w:r w:rsidRPr="00D93CDD">
              <w:t>11.3032</w:t>
            </w:r>
          </w:p>
        </w:tc>
        <w:tc>
          <w:tcPr>
            <w:tcW w:w="1106" w:type="dxa"/>
            <w:shd w:val="clear" w:color="auto" w:fill="auto"/>
          </w:tcPr>
          <w:p w:rsidR="00077066" w:rsidRPr="00D93CDD" w:rsidRDefault="00077066" w:rsidP="00077066">
            <w:pPr>
              <w:pStyle w:val="TableText"/>
              <w:jc w:val="right"/>
            </w:pPr>
            <w:r w:rsidRPr="00D93CDD">
              <w:t>12.5691</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11.6410</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12.6614</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11.1738</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13.4003</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68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12.2907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13.6502</w:t>
            </w:r>
          </w:p>
        </w:tc>
        <w:tc>
          <w:tcPr>
            <w:tcW w:w="1080" w:type="dxa"/>
            <w:shd w:val="clear" w:color="auto" w:fill="auto"/>
          </w:tcPr>
          <w:p w:rsidR="00077066" w:rsidRPr="00D93CDD" w:rsidRDefault="00077066" w:rsidP="00077066">
            <w:pPr>
              <w:pStyle w:val="TableText"/>
              <w:jc w:val="right"/>
            </w:pPr>
            <w:r w:rsidRPr="00D93CDD">
              <w:t>12.3701</w:t>
            </w:r>
          </w:p>
        </w:tc>
        <w:tc>
          <w:tcPr>
            <w:tcW w:w="1080" w:type="dxa"/>
            <w:shd w:val="clear" w:color="auto" w:fill="auto"/>
          </w:tcPr>
          <w:p w:rsidR="00077066" w:rsidRPr="00D93CDD" w:rsidRDefault="00077066" w:rsidP="00077066">
            <w:pPr>
              <w:pStyle w:val="TableText"/>
              <w:jc w:val="right"/>
            </w:pPr>
            <w:r w:rsidRPr="00D93CDD">
              <w:t>13.6702</w:t>
            </w:r>
          </w:p>
        </w:tc>
        <w:tc>
          <w:tcPr>
            <w:tcW w:w="1080" w:type="dxa"/>
            <w:shd w:val="clear" w:color="auto" w:fill="auto"/>
          </w:tcPr>
          <w:p w:rsidR="00077066" w:rsidRPr="00D93CDD" w:rsidRDefault="00077066" w:rsidP="00077066">
            <w:pPr>
              <w:pStyle w:val="TableText"/>
              <w:jc w:val="right"/>
            </w:pPr>
            <w:r w:rsidRPr="00D93CDD">
              <w:t>12.0023</w:t>
            </w:r>
          </w:p>
        </w:tc>
        <w:tc>
          <w:tcPr>
            <w:tcW w:w="1103" w:type="dxa"/>
            <w:shd w:val="clear" w:color="auto" w:fill="auto"/>
          </w:tcPr>
          <w:p w:rsidR="00077066" w:rsidRPr="00D93CDD" w:rsidRDefault="00077066" w:rsidP="00077066">
            <w:pPr>
              <w:pStyle w:val="TableText"/>
              <w:jc w:val="right"/>
            </w:pPr>
            <w:r w:rsidRPr="00D93CDD">
              <w:t>13.5772</w:t>
            </w:r>
          </w:p>
        </w:tc>
        <w:tc>
          <w:tcPr>
            <w:tcW w:w="1134" w:type="dxa"/>
            <w:shd w:val="clear" w:color="auto" w:fill="auto"/>
          </w:tcPr>
          <w:p w:rsidR="00077066" w:rsidRPr="00D93CDD" w:rsidRDefault="00077066" w:rsidP="00077066">
            <w:pPr>
              <w:pStyle w:val="TableText"/>
              <w:jc w:val="right"/>
            </w:pPr>
            <w:r w:rsidRPr="00D93CDD">
              <w:t>10.9059</w:t>
            </w:r>
          </w:p>
        </w:tc>
        <w:tc>
          <w:tcPr>
            <w:tcW w:w="1106" w:type="dxa"/>
            <w:shd w:val="clear" w:color="auto" w:fill="auto"/>
          </w:tcPr>
          <w:p w:rsidR="00077066" w:rsidRPr="00D93CDD" w:rsidRDefault="00077066" w:rsidP="00077066">
            <w:pPr>
              <w:pStyle w:val="TableText"/>
              <w:jc w:val="right"/>
            </w:pPr>
            <w:r w:rsidRPr="00D93CDD">
              <w:t>12.1592</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11.2460</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12.2523</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10.7775</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12.9996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69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11.8567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13.2448</w:t>
            </w:r>
          </w:p>
        </w:tc>
        <w:tc>
          <w:tcPr>
            <w:tcW w:w="1080" w:type="dxa"/>
            <w:shd w:val="clear" w:color="auto" w:fill="auto"/>
          </w:tcPr>
          <w:p w:rsidR="00077066" w:rsidRPr="00D93CDD" w:rsidRDefault="00077066" w:rsidP="00077066">
            <w:pPr>
              <w:pStyle w:val="TableText"/>
              <w:jc w:val="right"/>
            </w:pPr>
            <w:r w:rsidRPr="00D93CDD">
              <w:t>11.9372</w:t>
            </w:r>
          </w:p>
        </w:tc>
        <w:tc>
          <w:tcPr>
            <w:tcW w:w="1080" w:type="dxa"/>
            <w:shd w:val="clear" w:color="auto" w:fill="auto"/>
          </w:tcPr>
          <w:p w:rsidR="00077066" w:rsidRPr="00D93CDD" w:rsidRDefault="00077066" w:rsidP="00077066">
            <w:pPr>
              <w:pStyle w:val="TableText"/>
              <w:jc w:val="right"/>
            </w:pPr>
            <w:r w:rsidRPr="00D93CDD">
              <w:t>13.2651</w:t>
            </w:r>
          </w:p>
        </w:tc>
        <w:tc>
          <w:tcPr>
            <w:tcW w:w="1080" w:type="dxa"/>
            <w:shd w:val="clear" w:color="auto" w:fill="auto"/>
          </w:tcPr>
          <w:p w:rsidR="00077066" w:rsidRPr="00D93CDD" w:rsidRDefault="00077066" w:rsidP="00077066">
            <w:pPr>
              <w:pStyle w:val="TableText"/>
              <w:jc w:val="right"/>
            </w:pPr>
            <w:r w:rsidRPr="00D93CDD">
              <w:t>11.5640</w:t>
            </w:r>
          </w:p>
        </w:tc>
        <w:tc>
          <w:tcPr>
            <w:tcW w:w="1103" w:type="dxa"/>
            <w:shd w:val="clear" w:color="auto" w:fill="auto"/>
          </w:tcPr>
          <w:p w:rsidR="00077066" w:rsidRPr="00D93CDD" w:rsidRDefault="00077066" w:rsidP="00077066">
            <w:pPr>
              <w:pStyle w:val="TableText"/>
              <w:jc w:val="right"/>
            </w:pPr>
            <w:r w:rsidRPr="00D93CDD">
              <w:t>13.1709</w:t>
            </w:r>
          </w:p>
        </w:tc>
        <w:tc>
          <w:tcPr>
            <w:tcW w:w="1134" w:type="dxa"/>
            <w:shd w:val="clear" w:color="auto" w:fill="auto"/>
          </w:tcPr>
          <w:p w:rsidR="00077066" w:rsidRPr="00D93CDD" w:rsidRDefault="00077066" w:rsidP="00077066">
            <w:pPr>
              <w:pStyle w:val="TableText"/>
              <w:jc w:val="right"/>
            </w:pPr>
            <w:r w:rsidRPr="00D93CDD">
              <w:t>10.5079</w:t>
            </w:r>
          </w:p>
        </w:tc>
        <w:tc>
          <w:tcPr>
            <w:tcW w:w="1106" w:type="dxa"/>
            <w:shd w:val="clear" w:color="auto" w:fill="auto"/>
          </w:tcPr>
          <w:p w:rsidR="00077066" w:rsidRPr="00D93CDD" w:rsidRDefault="00077066" w:rsidP="00077066">
            <w:pPr>
              <w:pStyle w:val="TableText"/>
              <w:jc w:val="right"/>
            </w:pPr>
            <w:r w:rsidRPr="00D93CDD">
              <w:t>11.7421</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10.8498</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11.8359</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10.3831</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12.5923</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lastRenderedPageBreak/>
              <w:t>70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11.4189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12.8314</w:t>
            </w:r>
          </w:p>
        </w:tc>
        <w:tc>
          <w:tcPr>
            <w:tcW w:w="1080" w:type="dxa"/>
            <w:shd w:val="clear" w:color="auto" w:fill="auto"/>
          </w:tcPr>
          <w:p w:rsidR="00077066" w:rsidRPr="00D93CDD" w:rsidRDefault="00077066" w:rsidP="00077066">
            <w:pPr>
              <w:pStyle w:val="TableText"/>
              <w:jc w:val="right"/>
            </w:pPr>
            <w:r w:rsidRPr="00D93CDD">
              <w:t>11.5004</w:t>
            </w:r>
          </w:p>
        </w:tc>
        <w:tc>
          <w:tcPr>
            <w:tcW w:w="1080" w:type="dxa"/>
            <w:shd w:val="clear" w:color="auto" w:fill="auto"/>
          </w:tcPr>
          <w:p w:rsidR="00077066" w:rsidRPr="00D93CDD" w:rsidRDefault="00077066" w:rsidP="00077066">
            <w:pPr>
              <w:pStyle w:val="TableText"/>
              <w:jc w:val="right"/>
            </w:pPr>
            <w:r w:rsidRPr="00D93CDD">
              <w:t>12.8520</w:t>
            </w:r>
          </w:p>
        </w:tc>
        <w:tc>
          <w:tcPr>
            <w:tcW w:w="1080" w:type="dxa"/>
            <w:shd w:val="clear" w:color="auto" w:fill="auto"/>
          </w:tcPr>
          <w:p w:rsidR="00077066" w:rsidRPr="00D93CDD" w:rsidRDefault="00077066" w:rsidP="00077066">
            <w:pPr>
              <w:pStyle w:val="TableText"/>
              <w:jc w:val="right"/>
            </w:pPr>
            <w:r w:rsidRPr="00D93CDD">
              <w:t>11.1225</w:t>
            </w:r>
          </w:p>
        </w:tc>
        <w:tc>
          <w:tcPr>
            <w:tcW w:w="1103" w:type="dxa"/>
            <w:shd w:val="clear" w:color="auto" w:fill="auto"/>
          </w:tcPr>
          <w:p w:rsidR="00077066" w:rsidRPr="00D93CDD" w:rsidRDefault="00077066" w:rsidP="00077066">
            <w:pPr>
              <w:pStyle w:val="TableText"/>
              <w:jc w:val="right"/>
            </w:pPr>
            <w:r w:rsidRPr="00D93CDD">
              <w:t>12.7567</w:t>
            </w:r>
          </w:p>
        </w:tc>
        <w:tc>
          <w:tcPr>
            <w:tcW w:w="1134" w:type="dxa"/>
            <w:shd w:val="clear" w:color="auto" w:fill="auto"/>
          </w:tcPr>
          <w:p w:rsidR="00077066" w:rsidRPr="00D93CDD" w:rsidRDefault="00077066" w:rsidP="00077066">
            <w:pPr>
              <w:pStyle w:val="TableText"/>
              <w:jc w:val="right"/>
            </w:pPr>
            <w:r w:rsidRPr="00D93CDD">
              <w:t>10.1097</w:t>
            </w:r>
          </w:p>
        </w:tc>
        <w:tc>
          <w:tcPr>
            <w:tcW w:w="1106" w:type="dxa"/>
            <w:shd w:val="clear" w:color="auto" w:fill="auto"/>
          </w:tcPr>
          <w:p w:rsidR="00077066" w:rsidRPr="00D93CDD" w:rsidRDefault="00077066" w:rsidP="00077066">
            <w:pPr>
              <w:pStyle w:val="TableText"/>
              <w:jc w:val="right"/>
            </w:pPr>
            <w:r w:rsidRPr="00D93CDD">
              <w:t>11.3186</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10.4527</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11.4130</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9.9917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12.1788</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71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10.9780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12.4104</w:t>
            </w:r>
          </w:p>
        </w:tc>
        <w:tc>
          <w:tcPr>
            <w:tcW w:w="1080" w:type="dxa"/>
            <w:shd w:val="clear" w:color="auto" w:fill="auto"/>
          </w:tcPr>
          <w:p w:rsidR="00077066" w:rsidRPr="00D93CDD" w:rsidRDefault="00077066" w:rsidP="00077066">
            <w:pPr>
              <w:pStyle w:val="TableText"/>
              <w:jc w:val="right"/>
            </w:pPr>
            <w:r w:rsidRPr="00D93CDD">
              <w:t>11.0604</w:t>
            </w:r>
          </w:p>
        </w:tc>
        <w:tc>
          <w:tcPr>
            <w:tcW w:w="1080" w:type="dxa"/>
            <w:shd w:val="clear" w:color="auto" w:fill="auto"/>
          </w:tcPr>
          <w:p w:rsidR="00077066" w:rsidRPr="00D93CDD" w:rsidRDefault="00077066" w:rsidP="00077066">
            <w:pPr>
              <w:pStyle w:val="TableText"/>
              <w:jc w:val="right"/>
            </w:pPr>
            <w:r w:rsidRPr="00D93CDD">
              <w:t>12.4312</w:t>
            </w:r>
          </w:p>
        </w:tc>
        <w:tc>
          <w:tcPr>
            <w:tcW w:w="1080" w:type="dxa"/>
            <w:shd w:val="clear" w:color="auto" w:fill="auto"/>
          </w:tcPr>
          <w:p w:rsidR="00077066" w:rsidRPr="00D93CDD" w:rsidRDefault="00077066" w:rsidP="00077066">
            <w:pPr>
              <w:pStyle w:val="TableText"/>
              <w:jc w:val="right"/>
            </w:pPr>
            <w:r w:rsidRPr="00D93CDD">
              <w:t>10.6784</w:t>
            </w:r>
          </w:p>
        </w:tc>
        <w:tc>
          <w:tcPr>
            <w:tcW w:w="1103" w:type="dxa"/>
            <w:shd w:val="clear" w:color="auto" w:fill="auto"/>
          </w:tcPr>
          <w:p w:rsidR="00077066" w:rsidRPr="00D93CDD" w:rsidRDefault="00077066" w:rsidP="00077066">
            <w:pPr>
              <w:pStyle w:val="TableText"/>
              <w:jc w:val="right"/>
            </w:pPr>
            <w:r w:rsidRPr="00D93CDD">
              <w:t>12.3349</w:t>
            </w:r>
          </w:p>
        </w:tc>
        <w:tc>
          <w:tcPr>
            <w:tcW w:w="1134" w:type="dxa"/>
            <w:shd w:val="clear" w:color="auto" w:fill="auto"/>
          </w:tcPr>
          <w:p w:rsidR="00077066" w:rsidRPr="00D93CDD" w:rsidRDefault="00077066" w:rsidP="00077066">
            <w:pPr>
              <w:pStyle w:val="TableText"/>
              <w:jc w:val="right"/>
            </w:pPr>
            <w:r w:rsidRPr="00D93CDD">
              <w:t>9.7112</w:t>
            </w:r>
          </w:p>
        </w:tc>
        <w:tc>
          <w:tcPr>
            <w:tcW w:w="1106" w:type="dxa"/>
            <w:shd w:val="clear" w:color="auto" w:fill="auto"/>
          </w:tcPr>
          <w:p w:rsidR="00077066" w:rsidRPr="00D93CDD" w:rsidRDefault="00077066" w:rsidP="00077066">
            <w:pPr>
              <w:pStyle w:val="TableText"/>
              <w:jc w:val="right"/>
            </w:pPr>
            <w:r w:rsidRPr="00D93CDD">
              <w:t>10.8891</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10.0547</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10.9840</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9.6039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11.7595</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72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10.5346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11.9823</w:t>
            </w:r>
          </w:p>
        </w:tc>
        <w:tc>
          <w:tcPr>
            <w:tcW w:w="1080" w:type="dxa"/>
            <w:shd w:val="clear" w:color="auto" w:fill="auto"/>
          </w:tcPr>
          <w:p w:rsidR="00077066" w:rsidRPr="00D93CDD" w:rsidRDefault="00077066" w:rsidP="00077066">
            <w:pPr>
              <w:pStyle w:val="TableText"/>
              <w:jc w:val="right"/>
            </w:pPr>
            <w:r w:rsidRPr="00D93CDD">
              <w:t>10.6177</w:t>
            </w:r>
          </w:p>
        </w:tc>
        <w:tc>
          <w:tcPr>
            <w:tcW w:w="1080" w:type="dxa"/>
            <w:shd w:val="clear" w:color="auto" w:fill="auto"/>
          </w:tcPr>
          <w:p w:rsidR="00077066" w:rsidRPr="00D93CDD" w:rsidRDefault="00077066" w:rsidP="00077066">
            <w:pPr>
              <w:pStyle w:val="TableText"/>
              <w:jc w:val="right"/>
            </w:pPr>
            <w:r w:rsidRPr="00D93CDD">
              <w:t>12.0032</w:t>
            </w:r>
          </w:p>
        </w:tc>
        <w:tc>
          <w:tcPr>
            <w:tcW w:w="1080" w:type="dxa"/>
            <w:shd w:val="clear" w:color="auto" w:fill="auto"/>
          </w:tcPr>
          <w:p w:rsidR="00077066" w:rsidRPr="00D93CDD" w:rsidRDefault="00077066" w:rsidP="00077066">
            <w:pPr>
              <w:pStyle w:val="TableText"/>
              <w:jc w:val="right"/>
            </w:pPr>
            <w:r w:rsidRPr="00D93CDD">
              <w:t>10.2323</w:t>
            </w:r>
          </w:p>
        </w:tc>
        <w:tc>
          <w:tcPr>
            <w:tcW w:w="1103" w:type="dxa"/>
            <w:shd w:val="clear" w:color="auto" w:fill="auto"/>
          </w:tcPr>
          <w:p w:rsidR="00077066" w:rsidRPr="00D93CDD" w:rsidRDefault="00077066" w:rsidP="00077066">
            <w:pPr>
              <w:pStyle w:val="TableText"/>
              <w:jc w:val="right"/>
            </w:pPr>
            <w:r w:rsidRPr="00D93CDD">
              <w:t>11.9061</w:t>
            </w:r>
          </w:p>
        </w:tc>
        <w:tc>
          <w:tcPr>
            <w:tcW w:w="1134" w:type="dxa"/>
            <w:shd w:val="clear" w:color="auto" w:fill="auto"/>
          </w:tcPr>
          <w:p w:rsidR="00077066" w:rsidRPr="00D93CDD" w:rsidRDefault="00077066" w:rsidP="00077066">
            <w:pPr>
              <w:pStyle w:val="TableText"/>
              <w:jc w:val="right"/>
            </w:pPr>
            <w:r w:rsidRPr="00D93CDD">
              <w:t>9.3126</w:t>
            </w:r>
          </w:p>
        </w:tc>
        <w:tc>
          <w:tcPr>
            <w:tcW w:w="1106" w:type="dxa"/>
            <w:shd w:val="clear" w:color="auto" w:fill="auto"/>
          </w:tcPr>
          <w:p w:rsidR="00077066" w:rsidRPr="00D93CDD" w:rsidRDefault="00077066" w:rsidP="00077066">
            <w:pPr>
              <w:pStyle w:val="TableText"/>
              <w:jc w:val="right"/>
            </w:pPr>
            <w:r w:rsidRPr="00D93CDD">
              <w:t>10.4542</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9.6559</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10.5494</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9.2210</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11.3354</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73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10.0890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11.5479</w:t>
            </w:r>
          </w:p>
        </w:tc>
        <w:tc>
          <w:tcPr>
            <w:tcW w:w="1080" w:type="dxa"/>
            <w:shd w:val="clear" w:color="auto" w:fill="auto"/>
          </w:tcPr>
          <w:p w:rsidR="00077066" w:rsidRPr="00D93CDD" w:rsidRDefault="00077066" w:rsidP="00077066">
            <w:pPr>
              <w:pStyle w:val="TableText"/>
              <w:jc w:val="right"/>
            </w:pPr>
            <w:r w:rsidRPr="00D93CDD">
              <w:t>10.1727</w:t>
            </w:r>
          </w:p>
        </w:tc>
        <w:tc>
          <w:tcPr>
            <w:tcW w:w="1080" w:type="dxa"/>
            <w:shd w:val="clear" w:color="auto" w:fill="auto"/>
          </w:tcPr>
          <w:p w:rsidR="00077066" w:rsidRPr="00D93CDD" w:rsidRDefault="00077066" w:rsidP="00077066">
            <w:pPr>
              <w:pStyle w:val="TableText"/>
              <w:jc w:val="right"/>
            </w:pPr>
            <w:r w:rsidRPr="00D93CDD">
              <w:t>11.5690</w:t>
            </w:r>
          </w:p>
        </w:tc>
        <w:tc>
          <w:tcPr>
            <w:tcW w:w="1080" w:type="dxa"/>
            <w:shd w:val="clear" w:color="auto" w:fill="auto"/>
          </w:tcPr>
          <w:p w:rsidR="00077066" w:rsidRPr="00D93CDD" w:rsidRDefault="00077066" w:rsidP="00077066">
            <w:pPr>
              <w:pStyle w:val="TableText"/>
              <w:jc w:val="right"/>
            </w:pPr>
            <w:r w:rsidRPr="00D93CDD">
              <w:t>9.7846</w:t>
            </w:r>
          </w:p>
        </w:tc>
        <w:tc>
          <w:tcPr>
            <w:tcW w:w="1103" w:type="dxa"/>
            <w:shd w:val="clear" w:color="auto" w:fill="auto"/>
          </w:tcPr>
          <w:p w:rsidR="00077066" w:rsidRPr="00D93CDD" w:rsidRDefault="00077066" w:rsidP="00077066">
            <w:pPr>
              <w:pStyle w:val="TableText"/>
              <w:jc w:val="right"/>
            </w:pPr>
            <w:r w:rsidRPr="00D93CDD">
              <w:t>11.4712</w:t>
            </w:r>
          </w:p>
        </w:tc>
        <w:tc>
          <w:tcPr>
            <w:tcW w:w="1134" w:type="dxa"/>
            <w:shd w:val="clear" w:color="auto" w:fill="auto"/>
          </w:tcPr>
          <w:p w:rsidR="00077066" w:rsidRPr="00D93CDD" w:rsidRDefault="00077066" w:rsidP="00077066">
            <w:pPr>
              <w:pStyle w:val="TableText"/>
              <w:jc w:val="right"/>
            </w:pPr>
            <w:r w:rsidRPr="00D93CDD">
              <w:t>8.9136</w:t>
            </w:r>
          </w:p>
        </w:tc>
        <w:tc>
          <w:tcPr>
            <w:tcW w:w="1106" w:type="dxa"/>
            <w:shd w:val="clear" w:color="auto" w:fill="auto"/>
          </w:tcPr>
          <w:p w:rsidR="00077066" w:rsidRPr="00D93CDD" w:rsidRDefault="00077066" w:rsidP="00077066">
            <w:pPr>
              <w:pStyle w:val="TableText"/>
              <w:jc w:val="right"/>
            </w:pPr>
            <w:r w:rsidRPr="00D93CDD">
              <w:t>10.0146</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9.2561</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10.1101</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8.8439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10.9073</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74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9.6416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11.1064</w:t>
            </w:r>
          </w:p>
        </w:tc>
        <w:tc>
          <w:tcPr>
            <w:tcW w:w="1080" w:type="dxa"/>
            <w:shd w:val="clear" w:color="auto" w:fill="auto"/>
          </w:tcPr>
          <w:p w:rsidR="00077066" w:rsidRPr="00D93CDD" w:rsidRDefault="00077066" w:rsidP="00077066">
            <w:pPr>
              <w:pStyle w:val="TableText"/>
              <w:jc w:val="right"/>
            </w:pPr>
            <w:r w:rsidRPr="00D93CDD">
              <w:t>9.7257</w:t>
            </w:r>
          </w:p>
        </w:tc>
        <w:tc>
          <w:tcPr>
            <w:tcW w:w="1080" w:type="dxa"/>
            <w:shd w:val="clear" w:color="auto" w:fill="auto"/>
          </w:tcPr>
          <w:p w:rsidR="00077066" w:rsidRPr="00D93CDD" w:rsidRDefault="00077066" w:rsidP="00077066">
            <w:pPr>
              <w:pStyle w:val="TableText"/>
              <w:jc w:val="right"/>
            </w:pPr>
            <w:r w:rsidRPr="00D93CDD">
              <w:t>11.1276</w:t>
            </w:r>
          </w:p>
        </w:tc>
        <w:tc>
          <w:tcPr>
            <w:tcW w:w="1080" w:type="dxa"/>
            <w:shd w:val="clear" w:color="auto" w:fill="auto"/>
          </w:tcPr>
          <w:p w:rsidR="00077066" w:rsidRPr="00D93CDD" w:rsidRDefault="00077066" w:rsidP="00077066">
            <w:pPr>
              <w:pStyle w:val="TableText"/>
              <w:jc w:val="right"/>
            </w:pPr>
            <w:r w:rsidRPr="00D93CDD">
              <w:t>9.3358</w:t>
            </w:r>
          </w:p>
        </w:tc>
        <w:tc>
          <w:tcPr>
            <w:tcW w:w="1103" w:type="dxa"/>
            <w:shd w:val="clear" w:color="auto" w:fill="auto"/>
          </w:tcPr>
          <w:p w:rsidR="00077066" w:rsidRPr="00D93CDD" w:rsidRDefault="00077066" w:rsidP="00077066">
            <w:pPr>
              <w:pStyle w:val="TableText"/>
              <w:jc w:val="right"/>
            </w:pPr>
            <w:r w:rsidRPr="00D93CDD">
              <w:t>11.0291</w:t>
            </w:r>
          </w:p>
        </w:tc>
        <w:tc>
          <w:tcPr>
            <w:tcW w:w="1134" w:type="dxa"/>
            <w:shd w:val="clear" w:color="auto" w:fill="auto"/>
          </w:tcPr>
          <w:p w:rsidR="00077066" w:rsidRPr="00D93CDD" w:rsidRDefault="00077066" w:rsidP="00077066">
            <w:pPr>
              <w:pStyle w:val="TableText"/>
              <w:jc w:val="right"/>
            </w:pPr>
            <w:r w:rsidRPr="00D93CDD">
              <w:t>8.5146</w:t>
            </w:r>
          </w:p>
        </w:tc>
        <w:tc>
          <w:tcPr>
            <w:tcW w:w="1106" w:type="dxa"/>
            <w:shd w:val="clear" w:color="auto" w:fill="auto"/>
          </w:tcPr>
          <w:p w:rsidR="00077066" w:rsidRPr="00D93CDD" w:rsidRDefault="00077066" w:rsidP="00077066">
            <w:pPr>
              <w:pStyle w:val="TableText"/>
              <w:jc w:val="right"/>
            </w:pPr>
            <w:r w:rsidRPr="00D93CDD">
              <w:t>9.5739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8.8558</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9.6695</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8.4657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10.4746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75</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9.1936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10.6579</w:t>
            </w:r>
          </w:p>
        </w:tc>
        <w:tc>
          <w:tcPr>
            <w:tcW w:w="1080" w:type="dxa"/>
            <w:shd w:val="clear" w:color="auto" w:fill="auto"/>
          </w:tcPr>
          <w:p w:rsidR="00077066" w:rsidRPr="00D93CDD" w:rsidRDefault="00077066" w:rsidP="00077066">
            <w:pPr>
              <w:pStyle w:val="TableText"/>
              <w:jc w:val="right"/>
            </w:pPr>
            <w:r w:rsidRPr="00D93CDD">
              <w:t>9.2780</w:t>
            </w:r>
          </w:p>
        </w:tc>
        <w:tc>
          <w:tcPr>
            <w:tcW w:w="1080" w:type="dxa"/>
            <w:shd w:val="clear" w:color="auto" w:fill="auto"/>
          </w:tcPr>
          <w:p w:rsidR="00077066" w:rsidRPr="00D93CDD" w:rsidRDefault="00077066" w:rsidP="00077066">
            <w:pPr>
              <w:pStyle w:val="TableText"/>
              <w:jc w:val="right"/>
            </w:pPr>
            <w:r w:rsidRPr="00D93CDD">
              <w:t>10.6793</w:t>
            </w:r>
          </w:p>
        </w:tc>
        <w:tc>
          <w:tcPr>
            <w:tcW w:w="1080" w:type="dxa"/>
            <w:shd w:val="clear" w:color="auto" w:fill="auto"/>
          </w:tcPr>
          <w:p w:rsidR="00077066" w:rsidRPr="00D93CDD" w:rsidRDefault="00077066" w:rsidP="00077066">
            <w:pPr>
              <w:pStyle w:val="TableText"/>
              <w:jc w:val="right"/>
            </w:pPr>
            <w:r w:rsidRPr="00D93CDD">
              <w:t>8.8869</w:t>
            </w:r>
          </w:p>
        </w:tc>
        <w:tc>
          <w:tcPr>
            <w:tcW w:w="1103" w:type="dxa"/>
            <w:shd w:val="clear" w:color="auto" w:fill="auto"/>
          </w:tcPr>
          <w:p w:rsidR="00077066" w:rsidRPr="00D93CDD" w:rsidRDefault="00077066" w:rsidP="00077066">
            <w:pPr>
              <w:pStyle w:val="TableText"/>
              <w:jc w:val="right"/>
            </w:pPr>
            <w:r w:rsidRPr="00D93CDD">
              <w:t>10.5802</w:t>
            </w:r>
          </w:p>
        </w:tc>
        <w:tc>
          <w:tcPr>
            <w:tcW w:w="1134" w:type="dxa"/>
            <w:shd w:val="clear" w:color="auto" w:fill="auto"/>
          </w:tcPr>
          <w:p w:rsidR="00077066" w:rsidRPr="00D93CDD" w:rsidRDefault="00077066" w:rsidP="00077066">
            <w:pPr>
              <w:pStyle w:val="TableText"/>
              <w:jc w:val="right"/>
            </w:pPr>
            <w:r w:rsidRPr="00D93CDD">
              <w:t>8.1165</w:t>
            </w:r>
          </w:p>
        </w:tc>
        <w:tc>
          <w:tcPr>
            <w:tcW w:w="1106" w:type="dxa"/>
            <w:shd w:val="clear" w:color="auto" w:fill="auto"/>
          </w:tcPr>
          <w:p w:rsidR="00077066" w:rsidRPr="00D93CDD" w:rsidRDefault="00077066" w:rsidP="00077066">
            <w:pPr>
              <w:pStyle w:val="TableText"/>
              <w:jc w:val="right"/>
            </w:pPr>
            <w:r w:rsidRPr="00D93CDD">
              <w:t>9.1339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8.4557</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9.2294</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8.0869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10.0380</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76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8.7471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10.2027</w:t>
            </w:r>
          </w:p>
        </w:tc>
        <w:tc>
          <w:tcPr>
            <w:tcW w:w="1080" w:type="dxa"/>
            <w:shd w:val="clear" w:color="auto" w:fill="auto"/>
          </w:tcPr>
          <w:p w:rsidR="00077066" w:rsidRPr="00D93CDD" w:rsidRDefault="00077066" w:rsidP="00077066">
            <w:pPr>
              <w:pStyle w:val="TableText"/>
              <w:jc w:val="right"/>
            </w:pPr>
            <w:r w:rsidRPr="00D93CDD">
              <w:t>8.8315</w:t>
            </w:r>
          </w:p>
        </w:tc>
        <w:tc>
          <w:tcPr>
            <w:tcW w:w="1080" w:type="dxa"/>
            <w:shd w:val="clear" w:color="auto" w:fill="auto"/>
          </w:tcPr>
          <w:p w:rsidR="00077066" w:rsidRPr="00D93CDD" w:rsidRDefault="00077066" w:rsidP="00077066">
            <w:pPr>
              <w:pStyle w:val="TableText"/>
              <w:jc w:val="right"/>
            </w:pPr>
            <w:r w:rsidRPr="00D93CDD">
              <w:t>10.2242</w:t>
            </w:r>
          </w:p>
        </w:tc>
        <w:tc>
          <w:tcPr>
            <w:tcW w:w="1080" w:type="dxa"/>
            <w:shd w:val="clear" w:color="auto" w:fill="auto"/>
          </w:tcPr>
          <w:p w:rsidR="00077066" w:rsidRPr="00D93CDD" w:rsidRDefault="00077066" w:rsidP="00077066">
            <w:pPr>
              <w:pStyle w:val="TableText"/>
              <w:jc w:val="right"/>
            </w:pPr>
            <w:r w:rsidRPr="00D93CDD">
              <w:t>8.4403</w:t>
            </w:r>
          </w:p>
        </w:tc>
        <w:tc>
          <w:tcPr>
            <w:tcW w:w="1103" w:type="dxa"/>
            <w:shd w:val="clear" w:color="auto" w:fill="auto"/>
          </w:tcPr>
          <w:p w:rsidR="00077066" w:rsidRPr="00D93CDD" w:rsidRDefault="00077066" w:rsidP="00077066">
            <w:pPr>
              <w:pStyle w:val="TableText"/>
              <w:jc w:val="right"/>
            </w:pPr>
            <w:r w:rsidRPr="00D93CDD">
              <w:t>10.1247</w:t>
            </w:r>
          </w:p>
        </w:tc>
        <w:tc>
          <w:tcPr>
            <w:tcW w:w="1134" w:type="dxa"/>
            <w:shd w:val="clear" w:color="auto" w:fill="auto"/>
          </w:tcPr>
          <w:p w:rsidR="00077066" w:rsidRPr="00D93CDD" w:rsidRDefault="00077066" w:rsidP="00077066">
            <w:pPr>
              <w:pStyle w:val="TableText"/>
              <w:jc w:val="right"/>
            </w:pPr>
            <w:r w:rsidRPr="00D93CDD">
              <w:t>7.7208</w:t>
            </w:r>
          </w:p>
        </w:tc>
        <w:tc>
          <w:tcPr>
            <w:tcW w:w="1106" w:type="dxa"/>
            <w:shd w:val="clear" w:color="auto" w:fill="auto"/>
          </w:tcPr>
          <w:p w:rsidR="00077066" w:rsidRPr="00D93CDD" w:rsidRDefault="00077066" w:rsidP="00077066">
            <w:pPr>
              <w:pStyle w:val="TableText"/>
              <w:jc w:val="right"/>
            </w:pPr>
            <w:r w:rsidRPr="00D93CDD">
              <w:t>8.6965</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8.0573</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8.7916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7.7088</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9.5985</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77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8.3048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9.7411</w:t>
            </w:r>
          </w:p>
        </w:tc>
        <w:tc>
          <w:tcPr>
            <w:tcW w:w="1080" w:type="dxa"/>
            <w:shd w:val="clear" w:color="auto" w:fill="auto"/>
          </w:tcPr>
          <w:p w:rsidR="00077066" w:rsidRPr="00D93CDD" w:rsidRDefault="00077066" w:rsidP="00077066">
            <w:pPr>
              <w:pStyle w:val="TableText"/>
              <w:jc w:val="right"/>
            </w:pPr>
            <w:r w:rsidRPr="00D93CDD">
              <w:t>8.3890</w:t>
            </w:r>
          </w:p>
        </w:tc>
        <w:tc>
          <w:tcPr>
            <w:tcW w:w="1080" w:type="dxa"/>
            <w:shd w:val="clear" w:color="auto" w:fill="auto"/>
          </w:tcPr>
          <w:p w:rsidR="00077066" w:rsidRPr="00D93CDD" w:rsidRDefault="00077066" w:rsidP="00077066">
            <w:pPr>
              <w:pStyle w:val="TableText"/>
              <w:jc w:val="right"/>
            </w:pPr>
            <w:r w:rsidRPr="00D93CDD">
              <w:t>9.7626</w:t>
            </w:r>
          </w:p>
        </w:tc>
        <w:tc>
          <w:tcPr>
            <w:tcW w:w="1080" w:type="dxa"/>
            <w:shd w:val="clear" w:color="auto" w:fill="auto"/>
          </w:tcPr>
          <w:p w:rsidR="00077066" w:rsidRPr="00D93CDD" w:rsidRDefault="00077066" w:rsidP="00077066">
            <w:pPr>
              <w:pStyle w:val="TableText"/>
              <w:jc w:val="right"/>
            </w:pPr>
            <w:r w:rsidRPr="00D93CDD">
              <w:t>7.9987</w:t>
            </w:r>
          </w:p>
        </w:tc>
        <w:tc>
          <w:tcPr>
            <w:tcW w:w="1103" w:type="dxa"/>
            <w:shd w:val="clear" w:color="auto" w:fill="auto"/>
          </w:tcPr>
          <w:p w:rsidR="00077066" w:rsidRPr="00D93CDD" w:rsidRDefault="00077066" w:rsidP="00077066">
            <w:pPr>
              <w:pStyle w:val="TableText"/>
              <w:jc w:val="right"/>
            </w:pPr>
            <w:r w:rsidRPr="00D93CDD">
              <w:t>9.6628</w:t>
            </w:r>
          </w:p>
        </w:tc>
        <w:tc>
          <w:tcPr>
            <w:tcW w:w="1134" w:type="dxa"/>
            <w:shd w:val="clear" w:color="auto" w:fill="auto"/>
          </w:tcPr>
          <w:p w:rsidR="00077066" w:rsidRPr="00D93CDD" w:rsidRDefault="00077066" w:rsidP="00077066">
            <w:pPr>
              <w:pStyle w:val="TableText"/>
              <w:jc w:val="right"/>
            </w:pPr>
            <w:r w:rsidRPr="00D93CDD">
              <w:t>7.3298</w:t>
            </w:r>
          </w:p>
        </w:tc>
        <w:tc>
          <w:tcPr>
            <w:tcW w:w="1106" w:type="dxa"/>
            <w:shd w:val="clear" w:color="auto" w:fill="auto"/>
          </w:tcPr>
          <w:p w:rsidR="00077066" w:rsidRPr="00D93CDD" w:rsidRDefault="00077066" w:rsidP="00077066">
            <w:pPr>
              <w:pStyle w:val="TableText"/>
              <w:jc w:val="right"/>
            </w:pPr>
            <w:r w:rsidRPr="00D93CDD">
              <w:t>8.2640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7.6630</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8.3586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7.3330</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9.1570</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78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7.8691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9.2727</w:t>
            </w:r>
          </w:p>
        </w:tc>
        <w:tc>
          <w:tcPr>
            <w:tcW w:w="1080" w:type="dxa"/>
            <w:shd w:val="clear" w:color="auto" w:fill="auto"/>
          </w:tcPr>
          <w:p w:rsidR="00077066" w:rsidRPr="00D93CDD" w:rsidRDefault="00077066" w:rsidP="00077066">
            <w:pPr>
              <w:pStyle w:val="TableText"/>
              <w:jc w:val="right"/>
            </w:pPr>
            <w:r w:rsidRPr="00D93CDD">
              <w:t>7.9529</w:t>
            </w:r>
          </w:p>
        </w:tc>
        <w:tc>
          <w:tcPr>
            <w:tcW w:w="1080" w:type="dxa"/>
            <w:shd w:val="clear" w:color="auto" w:fill="auto"/>
          </w:tcPr>
          <w:p w:rsidR="00077066" w:rsidRPr="00D93CDD" w:rsidRDefault="00077066" w:rsidP="00077066">
            <w:pPr>
              <w:pStyle w:val="TableText"/>
              <w:jc w:val="right"/>
            </w:pPr>
            <w:r w:rsidRPr="00D93CDD">
              <w:t>9.2943</w:t>
            </w:r>
          </w:p>
        </w:tc>
        <w:tc>
          <w:tcPr>
            <w:tcW w:w="1080" w:type="dxa"/>
            <w:shd w:val="clear" w:color="auto" w:fill="auto"/>
          </w:tcPr>
          <w:p w:rsidR="00077066" w:rsidRPr="00D93CDD" w:rsidRDefault="00077066" w:rsidP="00077066">
            <w:pPr>
              <w:pStyle w:val="TableText"/>
              <w:jc w:val="right"/>
            </w:pPr>
            <w:r w:rsidRPr="00D93CDD">
              <w:t>7.5646</w:t>
            </w:r>
          </w:p>
        </w:tc>
        <w:tc>
          <w:tcPr>
            <w:tcW w:w="1103" w:type="dxa"/>
            <w:shd w:val="clear" w:color="auto" w:fill="auto"/>
          </w:tcPr>
          <w:p w:rsidR="00077066" w:rsidRPr="00D93CDD" w:rsidRDefault="00077066" w:rsidP="00077066">
            <w:pPr>
              <w:pStyle w:val="TableText"/>
              <w:jc w:val="right"/>
            </w:pPr>
            <w:r w:rsidRPr="00D93CDD">
              <w:t>9.1942</w:t>
            </w:r>
          </w:p>
        </w:tc>
        <w:tc>
          <w:tcPr>
            <w:tcW w:w="1134" w:type="dxa"/>
            <w:shd w:val="clear" w:color="auto" w:fill="auto"/>
          </w:tcPr>
          <w:p w:rsidR="00077066" w:rsidRPr="00D93CDD" w:rsidRDefault="00077066" w:rsidP="00077066">
            <w:pPr>
              <w:pStyle w:val="TableText"/>
              <w:jc w:val="right"/>
            </w:pPr>
            <w:r w:rsidRPr="00D93CDD">
              <w:t>6.9454</w:t>
            </w:r>
          </w:p>
        </w:tc>
        <w:tc>
          <w:tcPr>
            <w:tcW w:w="1106" w:type="dxa"/>
            <w:shd w:val="clear" w:color="auto" w:fill="auto"/>
          </w:tcPr>
          <w:p w:rsidR="00077066" w:rsidRPr="00D93CDD" w:rsidRDefault="00077066" w:rsidP="00077066">
            <w:pPr>
              <w:pStyle w:val="TableText"/>
              <w:jc w:val="right"/>
            </w:pPr>
            <w:r w:rsidRPr="00D93CDD">
              <w:t>7.8390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7.2744</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7.9329</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6.9608</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8.7147</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79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7.4422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8.8064</w:t>
            </w:r>
          </w:p>
        </w:tc>
        <w:tc>
          <w:tcPr>
            <w:tcW w:w="1080" w:type="dxa"/>
            <w:shd w:val="clear" w:color="auto" w:fill="auto"/>
          </w:tcPr>
          <w:p w:rsidR="00077066" w:rsidRPr="00D93CDD" w:rsidRDefault="00077066" w:rsidP="00077066">
            <w:pPr>
              <w:pStyle w:val="TableText"/>
              <w:jc w:val="right"/>
            </w:pPr>
            <w:r w:rsidRPr="00D93CDD">
              <w:t>7.5252</w:t>
            </w:r>
          </w:p>
        </w:tc>
        <w:tc>
          <w:tcPr>
            <w:tcW w:w="1080" w:type="dxa"/>
            <w:shd w:val="clear" w:color="auto" w:fill="auto"/>
          </w:tcPr>
          <w:p w:rsidR="00077066" w:rsidRPr="00D93CDD" w:rsidRDefault="00077066" w:rsidP="00077066">
            <w:pPr>
              <w:pStyle w:val="TableText"/>
              <w:jc w:val="right"/>
            </w:pPr>
            <w:r w:rsidRPr="00D93CDD">
              <w:t>8.8281</w:t>
            </w:r>
          </w:p>
        </w:tc>
        <w:tc>
          <w:tcPr>
            <w:tcW w:w="1080" w:type="dxa"/>
            <w:shd w:val="clear" w:color="auto" w:fill="auto"/>
          </w:tcPr>
          <w:p w:rsidR="00077066" w:rsidRPr="00D93CDD" w:rsidRDefault="00077066" w:rsidP="00077066">
            <w:pPr>
              <w:pStyle w:val="TableText"/>
              <w:jc w:val="right"/>
            </w:pPr>
            <w:r w:rsidRPr="00D93CDD">
              <w:t>7.1402</w:t>
            </w:r>
          </w:p>
        </w:tc>
        <w:tc>
          <w:tcPr>
            <w:tcW w:w="1103" w:type="dxa"/>
            <w:shd w:val="clear" w:color="auto" w:fill="auto"/>
          </w:tcPr>
          <w:p w:rsidR="00077066" w:rsidRPr="00D93CDD" w:rsidRDefault="00077066" w:rsidP="00077066">
            <w:pPr>
              <w:pStyle w:val="TableText"/>
              <w:jc w:val="right"/>
            </w:pPr>
            <w:r w:rsidRPr="00D93CDD">
              <w:t>8.7278</w:t>
            </w:r>
          </w:p>
        </w:tc>
        <w:tc>
          <w:tcPr>
            <w:tcW w:w="1134" w:type="dxa"/>
            <w:shd w:val="clear" w:color="auto" w:fill="auto"/>
          </w:tcPr>
          <w:p w:rsidR="00077066" w:rsidRPr="00D93CDD" w:rsidRDefault="00077066" w:rsidP="00077066">
            <w:pPr>
              <w:pStyle w:val="TableText"/>
              <w:jc w:val="right"/>
            </w:pPr>
            <w:r w:rsidRPr="00D93CDD">
              <w:t>6.5713</w:t>
            </w:r>
          </w:p>
        </w:tc>
        <w:tc>
          <w:tcPr>
            <w:tcW w:w="1106" w:type="dxa"/>
            <w:shd w:val="clear" w:color="auto" w:fill="auto"/>
          </w:tcPr>
          <w:p w:rsidR="00077066" w:rsidRPr="00D93CDD" w:rsidRDefault="00077066" w:rsidP="00077066">
            <w:pPr>
              <w:pStyle w:val="TableText"/>
              <w:jc w:val="right"/>
            </w:pPr>
            <w:r w:rsidRPr="00D93CDD">
              <w:t>7.4220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6.8952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7.5149</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6.5976</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8.2757</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80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7.0256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8.3442</w:t>
            </w:r>
          </w:p>
        </w:tc>
        <w:tc>
          <w:tcPr>
            <w:tcW w:w="1080" w:type="dxa"/>
            <w:shd w:val="clear" w:color="auto" w:fill="auto"/>
          </w:tcPr>
          <w:p w:rsidR="00077066" w:rsidRPr="00D93CDD" w:rsidRDefault="00077066" w:rsidP="00077066">
            <w:pPr>
              <w:pStyle w:val="TableText"/>
              <w:jc w:val="right"/>
            </w:pPr>
            <w:r w:rsidRPr="00D93CDD">
              <w:t>7.1077</w:t>
            </w:r>
          </w:p>
        </w:tc>
        <w:tc>
          <w:tcPr>
            <w:tcW w:w="1080" w:type="dxa"/>
            <w:shd w:val="clear" w:color="auto" w:fill="auto"/>
          </w:tcPr>
          <w:p w:rsidR="00077066" w:rsidRPr="00D93CDD" w:rsidRDefault="00077066" w:rsidP="00077066">
            <w:pPr>
              <w:pStyle w:val="TableText"/>
              <w:jc w:val="right"/>
            </w:pPr>
            <w:r w:rsidRPr="00D93CDD">
              <w:t>8.3658</w:t>
            </w:r>
          </w:p>
        </w:tc>
        <w:tc>
          <w:tcPr>
            <w:tcW w:w="1080" w:type="dxa"/>
            <w:shd w:val="clear" w:color="auto" w:fill="auto"/>
          </w:tcPr>
          <w:p w:rsidR="00077066" w:rsidRPr="00D93CDD" w:rsidRDefault="00077066" w:rsidP="00077066">
            <w:pPr>
              <w:pStyle w:val="TableText"/>
              <w:jc w:val="right"/>
            </w:pPr>
            <w:r w:rsidRPr="00D93CDD">
              <w:t>6.7271</w:t>
            </w:r>
          </w:p>
        </w:tc>
        <w:tc>
          <w:tcPr>
            <w:tcW w:w="1103" w:type="dxa"/>
            <w:shd w:val="clear" w:color="auto" w:fill="auto"/>
          </w:tcPr>
          <w:p w:rsidR="00077066" w:rsidRPr="00D93CDD" w:rsidRDefault="00077066" w:rsidP="00077066">
            <w:pPr>
              <w:pStyle w:val="TableText"/>
              <w:jc w:val="right"/>
            </w:pPr>
            <w:r w:rsidRPr="00D93CDD">
              <w:t>8.2657</w:t>
            </w:r>
          </w:p>
        </w:tc>
        <w:tc>
          <w:tcPr>
            <w:tcW w:w="1134" w:type="dxa"/>
            <w:shd w:val="clear" w:color="auto" w:fill="auto"/>
          </w:tcPr>
          <w:p w:rsidR="00077066" w:rsidRPr="00D93CDD" w:rsidRDefault="00077066" w:rsidP="00077066">
            <w:pPr>
              <w:pStyle w:val="TableText"/>
              <w:jc w:val="right"/>
            </w:pPr>
            <w:r w:rsidRPr="00D93CDD">
              <w:t>6.2091</w:t>
            </w:r>
          </w:p>
        </w:tc>
        <w:tc>
          <w:tcPr>
            <w:tcW w:w="1106" w:type="dxa"/>
            <w:shd w:val="clear" w:color="auto" w:fill="auto"/>
          </w:tcPr>
          <w:p w:rsidR="00077066" w:rsidRPr="00D93CDD" w:rsidRDefault="00077066" w:rsidP="00077066">
            <w:pPr>
              <w:pStyle w:val="TableText"/>
              <w:jc w:val="right"/>
            </w:pPr>
            <w:r w:rsidRPr="00D93CDD">
              <w:t>7.0145</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6.5271</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7.1064</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6.2447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7.8421</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81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6.6209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7.8879</w:t>
            </w:r>
          </w:p>
        </w:tc>
        <w:tc>
          <w:tcPr>
            <w:tcW w:w="1080" w:type="dxa"/>
            <w:shd w:val="clear" w:color="auto" w:fill="auto"/>
          </w:tcPr>
          <w:p w:rsidR="00077066" w:rsidRPr="00D93CDD" w:rsidRDefault="00077066" w:rsidP="00077066">
            <w:pPr>
              <w:pStyle w:val="TableText"/>
              <w:jc w:val="right"/>
            </w:pPr>
            <w:r w:rsidRPr="00D93CDD">
              <w:t>6.7018</w:t>
            </w:r>
          </w:p>
        </w:tc>
        <w:tc>
          <w:tcPr>
            <w:tcW w:w="1080" w:type="dxa"/>
            <w:shd w:val="clear" w:color="auto" w:fill="auto"/>
          </w:tcPr>
          <w:p w:rsidR="00077066" w:rsidRPr="00D93CDD" w:rsidRDefault="00077066" w:rsidP="00077066">
            <w:pPr>
              <w:pStyle w:val="TableText"/>
              <w:jc w:val="right"/>
            </w:pPr>
            <w:r w:rsidRPr="00D93CDD">
              <w:t>7.9094</w:t>
            </w:r>
          </w:p>
        </w:tc>
        <w:tc>
          <w:tcPr>
            <w:tcW w:w="1080" w:type="dxa"/>
            <w:shd w:val="clear" w:color="auto" w:fill="auto"/>
          </w:tcPr>
          <w:p w:rsidR="00077066" w:rsidRPr="00D93CDD" w:rsidRDefault="00077066" w:rsidP="00077066">
            <w:pPr>
              <w:pStyle w:val="TableText"/>
              <w:jc w:val="right"/>
            </w:pPr>
            <w:r w:rsidRPr="00D93CDD">
              <w:t>6.3267</w:t>
            </w:r>
          </w:p>
        </w:tc>
        <w:tc>
          <w:tcPr>
            <w:tcW w:w="1103" w:type="dxa"/>
            <w:shd w:val="clear" w:color="auto" w:fill="auto"/>
          </w:tcPr>
          <w:p w:rsidR="00077066" w:rsidRPr="00D93CDD" w:rsidRDefault="00077066" w:rsidP="00077066">
            <w:pPr>
              <w:pStyle w:val="TableText"/>
              <w:jc w:val="right"/>
            </w:pPr>
            <w:r w:rsidRPr="00D93CDD">
              <w:t>7.8096</w:t>
            </w:r>
          </w:p>
        </w:tc>
        <w:tc>
          <w:tcPr>
            <w:tcW w:w="1134" w:type="dxa"/>
            <w:shd w:val="clear" w:color="auto" w:fill="auto"/>
          </w:tcPr>
          <w:p w:rsidR="00077066" w:rsidRPr="00D93CDD" w:rsidRDefault="00077066" w:rsidP="00077066">
            <w:pPr>
              <w:pStyle w:val="TableText"/>
              <w:jc w:val="right"/>
            </w:pPr>
            <w:r w:rsidRPr="00D93CDD">
              <w:t>5.8602</w:t>
            </w:r>
          </w:p>
        </w:tc>
        <w:tc>
          <w:tcPr>
            <w:tcW w:w="1106" w:type="dxa"/>
            <w:shd w:val="clear" w:color="auto" w:fill="auto"/>
          </w:tcPr>
          <w:p w:rsidR="00077066" w:rsidRPr="00D93CDD" w:rsidRDefault="00077066" w:rsidP="00077066">
            <w:pPr>
              <w:pStyle w:val="TableText"/>
              <w:jc w:val="right"/>
            </w:pPr>
            <w:r w:rsidRPr="00D93CDD">
              <w:t>6.6170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6.1714</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6.7075</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5.9029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7.4162</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82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6.2288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7.4378</w:t>
            </w:r>
          </w:p>
        </w:tc>
        <w:tc>
          <w:tcPr>
            <w:tcW w:w="1080" w:type="dxa"/>
            <w:shd w:val="clear" w:color="auto" w:fill="auto"/>
          </w:tcPr>
          <w:p w:rsidR="00077066" w:rsidRPr="00D93CDD" w:rsidRDefault="00077066" w:rsidP="00077066">
            <w:pPr>
              <w:pStyle w:val="TableText"/>
              <w:jc w:val="right"/>
            </w:pPr>
            <w:r w:rsidRPr="00D93CDD">
              <w:t>6.3083</w:t>
            </w:r>
          </w:p>
        </w:tc>
        <w:tc>
          <w:tcPr>
            <w:tcW w:w="1080" w:type="dxa"/>
            <w:shd w:val="clear" w:color="auto" w:fill="auto"/>
          </w:tcPr>
          <w:p w:rsidR="00077066" w:rsidRPr="00D93CDD" w:rsidRDefault="00077066" w:rsidP="00077066">
            <w:pPr>
              <w:pStyle w:val="TableText"/>
              <w:jc w:val="right"/>
            </w:pPr>
            <w:r w:rsidRPr="00D93CDD">
              <w:t>7.4592</w:t>
            </w:r>
          </w:p>
        </w:tc>
        <w:tc>
          <w:tcPr>
            <w:tcW w:w="1080" w:type="dxa"/>
            <w:shd w:val="clear" w:color="auto" w:fill="auto"/>
          </w:tcPr>
          <w:p w:rsidR="00077066" w:rsidRPr="00D93CDD" w:rsidRDefault="00077066" w:rsidP="00077066">
            <w:pPr>
              <w:pStyle w:val="TableText"/>
              <w:jc w:val="right"/>
            </w:pPr>
            <w:r w:rsidRPr="00D93CDD">
              <w:t>5.9399</w:t>
            </w:r>
          </w:p>
        </w:tc>
        <w:tc>
          <w:tcPr>
            <w:tcW w:w="1103" w:type="dxa"/>
            <w:shd w:val="clear" w:color="auto" w:fill="auto"/>
          </w:tcPr>
          <w:p w:rsidR="00077066" w:rsidRPr="00D93CDD" w:rsidRDefault="00077066" w:rsidP="00077066">
            <w:pPr>
              <w:pStyle w:val="TableText"/>
              <w:jc w:val="right"/>
            </w:pPr>
            <w:r w:rsidRPr="00D93CDD">
              <w:t>7.3599</w:t>
            </w:r>
          </w:p>
        </w:tc>
        <w:tc>
          <w:tcPr>
            <w:tcW w:w="1134" w:type="dxa"/>
            <w:shd w:val="clear" w:color="auto" w:fill="auto"/>
          </w:tcPr>
          <w:p w:rsidR="00077066" w:rsidRPr="00D93CDD" w:rsidRDefault="00077066" w:rsidP="00077066">
            <w:pPr>
              <w:pStyle w:val="TableText"/>
              <w:jc w:val="right"/>
            </w:pPr>
            <w:r w:rsidRPr="00D93CDD">
              <w:t>5.5260</w:t>
            </w:r>
          </w:p>
        </w:tc>
        <w:tc>
          <w:tcPr>
            <w:tcW w:w="1106" w:type="dxa"/>
            <w:shd w:val="clear" w:color="auto" w:fill="auto"/>
          </w:tcPr>
          <w:p w:rsidR="00077066" w:rsidRPr="00D93CDD" w:rsidRDefault="00077066" w:rsidP="00077066">
            <w:pPr>
              <w:pStyle w:val="TableText"/>
              <w:jc w:val="right"/>
            </w:pPr>
            <w:r w:rsidRPr="00D93CDD">
              <w:t>6.2289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5.8296</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6.3180</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5.5724</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6.9999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83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5.8499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6.9958</w:t>
            </w:r>
          </w:p>
        </w:tc>
        <w:tc>
          <w:tcPr>
            <w:tcW w:w="1080" w:type="dxa"/>
            <w:shd w:val="clear" w:color="auto" w:fill="auto"/>
          </w:tcPr>
          <w:p w:rsidR="00077066" w:rsidRPr="00D93CDD" w:rsidRDefault="00077066" w:rsidP="00077066">
            <w:pPr>
              <w:pStyle w:val="TableText"/>
              <w:jc w:val="right"/>
            </w:pPr>
            <w:r w:rsidRPr="00D93CDD">
              <w:t>5.9277</w:t>
            </w:r>
          </w:p>
        </w:tc>
        <w:tc>
          <w:tcPr>
            <w:tcW w:w="1080" w:type="dxa"/>
            <w:shd w:val="clear" w:color="auto" w:fill="auto"/>
          </w:tcPr>
          <w:p w:rsidR="00077066" w:rsidRPr="00D93CDD" w:rsidRDefault="00077066" w:rsidP="00077066">
            <w:pPr>
              <w:pStyle w:val="TableText"/>
              <w:jc w:val="right"/>
            </w:pPr>
            <w:r w:rsidRPr="00D93CDD">
              <w:t>7.0171</w:t>
            </w:r>
          </w:p>
        </w:tc>
        <w:tc>
          <w:tcPr>
            <w:tcW w:w="1080" w:type="dxa"/>
            <w:shd w:val="clear" w:color="auto" w:fill="auto"/>
          </w:tcPr>
          <w:p w:rsidR="00077066" w:rsidRPr="00D93CDD" w:rsidRDefault="00077066" w:rsidP="00077066">
            <w:pPr>
              <w:pStyle w:val="TableText"/>
              <w:jc w:val="right"/>
            </w:pPr>
            <w:r w:rsidRPr="00D93CDD">
              <w:t>5.5670</w:t>
            </w:r>
          </w:p>
        </w:tc>
        <w:tc>
          <w:tcPr>
            <w:tcW w:w="1103" w:type="dxa"/>
            <w:shd w:val="clear" w:color="auto" w:fill="auto"/>
          </w:tcPr>
          <w:p w:rsidR="00077066" w:rsidRPr="00D93CDD" w:rsidRDefault="00077066" w:rsidP="00077066">
            <w:pPr>
              <w:pStyle w:val="TableText"/>
              <w:jc w:val="right"/>
            </w:pPr>
            <w:r w:rsidRPr="00D93CDD">
              <w:t>6.9185</w:t>
            </w:r>
          </w:p>
        </w:tc>
        <w:tc>
          <w:tcPr>
            <w:tcW w:w="1134" w:type="dxa"/>
            <w:shd w:val="clear" w:color="auto" w:fill="auto"/>
          </w:tcPr>
          <w:p w:rsidR="00077066" w:rsidRPr="00D93CDD" w:rsidRDefault="00077066" w:rsidP="00077066">
            <w:pPr>
              <w:pStyle w:val="TableText"/>
              <w:jc w:val="right"/>
            </w:pPr>
            <w:r w:rsidRPr="00D93CDD">
              <w:t>5.2073</w:t>
            </w:r>
          </w:p>
        </w:tc>
        <w:tc>
          <w:tcPr>
            <w:tcW w:w="1106" w:type="dxa"/>
            <w:shd w:val="clear" w:color="auto" w:fill="auto"/>
          </w:tcPr>
          <w:p w:rsidR="00077066" w:rsidRPr="00D93CDD" w:rsidRDefault="00077066" w:rsidP="00077066">
            <w:pPr>
              <w:pStyle w:val="TableText"/>
              <w:jc w:val="right"/>
            </w:pPr>
            <w:r w:rsidRPr="00D93CDD">
              <w:t>5.8506</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5.5026</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5.9382</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5.2534</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6.5954</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84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5.4894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6.5643</w:t>
            </w:r>
          </w:p>
        </w:tc>
        <w:tc>
          <w:tcPr>
            <w:tcW w:w="1080" w:type="dxa"/>
            <w:shd w:val="clear" w:color="auto" w:fill="auto"/>
          </w:tcPr>
          <w:p w:rsidR="00077066" w:rsidRPr="00D93CDD" w:rsidRDefault="00077066" w:rsidP="00077066">
            <w:pPr>
              <w:pStyle w:val="TableText"/>
              <w:jc w:val="right"/>
            </w:pPr>
            <w:r w:rsidRPr="00D93CDD">
              <w:t>5.5653</w:t>
            </w:r>
          </w:p>
        </w:tc>
        <w:tc>
          <w:tcPr>
            <w:tcW w:w="1080" w:type="dxa"/>
            <w:shd w:val="clear" w:color="auto" w:fill="auto"/>
          </w:tcPr>
          <w:p w:rsidR="00077066" w:rsidRPr="00D93CDD" w:rsidRDefault="00077066" w:rsidP="00077066">
            <w:pPr>
              <w:pStyle w:val="TableText"/>
              <w:jc w:val="right"/>
            </w:pPr>
            <w:r w:rsidRPr="00D93CDD">
              <w:t>6.5854</w:t>
            </w:r>
          </w:p>
        </w:tc>
        <w:tc>
          <w:tcPr>
            <w:tcW w:w="1080" w:type="dxa"/>
            <w:shd w:val="clear" w:color="auto" w:fill="auto"/>
          </w:tcPr>
          <w:p w:rsidR="00077066" w:rsidRPr="00D93CDD" w:rsidRDefault="00077066" w:rsidP="00077066">
            <w:pPr>
              <w:pStyle w:val="TableText"/>
              <w:jc w:val="right"/>
            </w:pPr>
            <w:r w:rsidRPr="00D93CDD">
              <w:t>5.2133</w:t>
            </w:r>
          </w:p>
        </w:tc>
        <w:tc>
          <w:tcPr>
            <w:tcW w:w="1103" w:type="dxa"/>
            <w:shd w:val="clear" w:color="auto" w:fill="auto"/>
          </w:tcPr>
          <w:p w:rsidR="00077066" w:rsidRPr="00D93CDD" w:rsidRDefault="00077066" w:rsidP="00077066">
            <w:pPr>
              <w:pStyle w:val="TableText"/>
              <w:jc w:val="right"/>
            </w:pPr>
            <w:r w:rsidRPr="00D93CDD">
              <w:t>6.4878</w:t>
            </w:r>
          </w:p>
        </w:tc>
        <w:tc>
          <w:tcPr>
            <w:tcW w:w="1134" w:type="dxa"/>
            <w:shd w:val="clear" w:color="auto" w:fill="auto"/>
          </w:tcPr>
          <w:p w:rsidR="00077066" w:rsidRPr="00D93CDD" w:rsidRDefault="00077066" w:rsidP="00077066">
            <w:pPr>
              <w:pStyle w:val="TableText"/>
              <w:jc w:val="right"/>
            </w:pPr>
            <w:r w:rsidRPr="00D93CDD">
              <w:t>4.9067</w:t>
            </w:r>
          </w:p>
        </w:tc>
        <w:tc>
          <w:tcPr>
            <w:tcW w:w="1106" w:type="dxa"/>
            <w:shd w:val="clear" w:color="auto" w:fill="auto"/>
          </w:tcPr>
          <w:p w:rsidR="00077066" w:rsidRPr="00D93CDD" w:rsidRDefault="00077066" w:rsidP="00077066">
            <w:pPr>
              <w:pStyle w:val="TableText"/>
              <w:jc w:val="right"/>
            </w:pPr>
            <w:r w:rsidRPr="00D93CDD">
              <w:t>5.4860</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5.1930</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5.5719</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4.9515</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6.2052</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85</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5.1474</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6.1448</w:t>
            </w:r>
          </w:p>
        </w:tc>
        <w:tc>
          <w:tcPr>
            <w:tcW w:w="1080" w:type="dxa"/>
            <w:shd w:val="clear" w:color="auto" w:fill="auto"/>
          </w:tcPr>
          <w:p w:rsidR="00077066" w:rsidRPr="00D93CDD" w:rsidRDefault="00077066" w:rsidP="00077066">
            <w:pPr>
              <w:pStyle w:val="TableText"/>
              <w:jc w:val="right"/>
            </w:pPr>
            <w:r w:rsidRPr="00D93CDD">
              <w:t>5.2212</w:t>
            </w:r>
          </w:p>
        </w:tc>
        <w:tc>
          <w:tcPr>
            <w:tcW w:w="1080" w:type="dxa"/>
            <w:shd w:val="clear" w:color="auto" w:fill="auto"/>
          </w:tcPr>
          <w:p w:rsidR="00077066" w:rsidRPr="00D93CDD" w:rsidRDefault="00077066" w:rsidP="00077066">
            <w:pPr>
              <w:pStyle w:val="TableText"/>
              <w:jc w:val="right"/>
            </w:pPr>
            <w:r w:rsidRPr="00D93CDD">
              <w:t>6.1656</w:t>
            </w:r>
          </w:p>
        </w:tc>
        <w:tc>
          <w:tcPr>
            <w:tcW w:w="1080" w:type="dxa"/>
            <w:shd w:val="clear" w:color="auto" w:fill="auto"/>
          </w:tcPr>
          <w:p w:rsidR="00077066" w:rsidRPr="00D93CDD" w:rsidRDefault="00077066" w:rsidP="00077066">
            <w:pPr>
              <w:pStyle w:val="TableText"/>
              <w:jc w:val="right"/>
            </w:pPr>
            <w:r w:rsidRPr="00D93CDD">
              <w:t>4.8790</w:t>
            </w:r>
          </w:p>
        </w:tc>
        <w:tc>
          <w:tcPr>
            <w:tcW w:w="1103" w:type="dxa"/>
            <w:shd w:val="clear" w:color="auto" w:fill="auto"/>
          </w:tcPr>
          <w:p w:rsidR="00077066" w:rsidRPr="00D93CDD" w:rsidRDefault="00077066" w:rsidP="00077066">
            <w:pPr>
              <w:pStyle w:val="TableText"/>
              <w:jc w:val="right"/>
            </w:pPr>
            <w:r w:rsidRPr="00D93CDD">
              <w:t>6.0692</w:t>
            </w:r>
          </w:p>
        </w:tc>
        <w:tc>
          <w:tcPr>
            <w:tcW w:w="1134" w:type="dxa"/>
            <w:shd w:val="clear" w:color="auto" w:fill="auto"/>
          </w:tcPr>
          <w:p w:rsidR="00077066" w:rsidRPr="00D93CDD" w:rsidRDefault="00077066" w:rsidP="00077066">
            <w:pPr>
              <w:pStyle w:val="TableText"/>
              <w:jc w:val="right"/>
            </w:pPr>
            <w:r w:rsidRPr="00D93CDD">
              <w:t>4.6242</w:t>
            </w:r>
          </w:p>
        </w:tc>
        <w:tc>
          <w:tcPr>
            <w:tcW w:w="1106" w:type="dxa"/>
            <w:shd w:val="clear" w:color="auto" w:fill="auto"/>
          </w:tcPr>
          <w:p w:rsidR="00077066" w:rsidRPr="00D93CDD" w:rsidRDefault="00077066" w:rsidP="00077066">
            <w:pPr>
              <w:pStyle w:val="TableText"/>
              <w:jc w:val="right"/>
            </w:pPr>
            <w:r w:rsidRPr="00D93CDD">
              <w:t>5.1367</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4.9009</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5.2208</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4.6666</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5.8306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86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4.8236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5.7390</w:t>
            </w:r>
          </w:p>
        </w:tc>
        <w:tc>
          <w:tcPr>
            <w:tcW w:w="1080" w:type="dxa"/>
            <w:shd w:val="clear" w:color="auto" w:fill="auto"/>
          </w:tcPr>
          <w:p w:rsidR="00077066" w:rsidRPr="00D93CDD" w:rsidRDefault="00077066" w:rsidP="00077066">
            <w:pPr>
              <w:pStyle w:val="TableText"/>
              <w:jc w:val="right"/>
            </w:pPr>
            <w:r w:rsidRPr="00D93CDD">
              <w:t>4.8951</w:t>
            </w:r>
          </w:p>
        </w:tc>
        <w:tc>
          <w:tcPr>
            <w:tcW w:w="1080" w:type="dxa"/>
            <w:shd w:val="clear" w:color="auto" w:fill="auto"/>
          </w:tcPr>
          <w:p w:rsidR="00077066" w:rsidRPr="00D93CDD" w:rsidRDefault="00077066" w:rsidP="00077066">
            <w:pPr>
              <w:pStyle w:val="TableText"/>
              <w:jc w:val="right"/>
            </w:pPr>
            <w:r w:rsidRPr="00D93CDD">
              <w:t>5.7595</w:t>
            </w:r>
          </w:p>
        </w:tc>
        <w:tc>
          <w:tcPr>
            <w:tcW w:w="1080" w:type="dxa"/>
            <w:shd w:val="clear" w:color="auto" w:fill="auto"/>
          </w:tcPr>
          <w:p w:rsidR="00077066" w:rsidRPr="00D93CDD" w:rsidRDefault="00077066" w:rsidP="00077066">
            <w:pPr>
              <w:pStyle w:val="TableText"/>
              <w:jc w:val="right"/>
            </w:pPr>
            <w:r w:rsidRPr="00D93CDD">
              <w:t>4.5633</w:t>
            </w:r>
          </w:p>
        </w:tc>
        <w:tc>
          <w:tcPr>
            <w:tcW w:w="1103" w:type="dxa"/>
            <w:shd w:val="clear" w:color="auto" w:fill="auto"/>
          </w:tcPr>
          <w:p w:rsidR="00077066" w:rsidRPr="00D93CDD" w:rsidRDefault="00077066" w:rsidP="00077066">
            <w:pPr>
              <w:pStyle w:val="TableText"/>
              <w:jc w:val="right"/>
            </w:pPr>
            <w:r w:rsidRPr="00D93CDD">
              <w:t>5.6644</w:t>
            </w:r>
          </w:p>
        </w:tc>
        <w:tc>
          <w:tcPr>
            <w:tcW w:w="1134" w:type="dxa"/>
            <w:shd w:val="clear" w:color="auto" w:fill="auto"/>
          </w:tcPr>
          <w:p w:rsidR="00077066" w:rsidRPr="00D93CDD" w:rsidRDefault="00077066" w:rsidP="00077066">
            <w:pPr>
              <w:pStyle w:val="TableText"/>
              <w:jc w:val="right"/>
            </w:pPr>
            <w:r w:rsidRPr="00D93CDD">
              <w:t>4.3598</w:t>
            </w:r>
          </w:p>
        </w:tc>
        <w:tc>
          <w:tcPr>
            <w:tcW w:w="1106" w:type="dxa"/>
            <w:shd w:val="clear" w:color="auto" w:fill="auto"/>
          </w:tcPr>
          <w:p w:rsidR="00077066" w:rsidRPr="00D93CDD" w:rsidRDefault="00077066" w:rsidP="00077066">
            <w:pPr>
              <w:pStyle w:val="TableText"/>
              <w:jc w:val="right"/>
            </w:pPr>
            <w:r w:rsidRPr="00D93CDD">
              <w:t>4.8052</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4.6264</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4.8873</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4.3983</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5.4727</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87</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4.5171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5.3426</w:t>
            </w:r>
          </w:p>
        </w:tc>
        <w:tc>
          <w:tcPr>
            <w:tcW w:w="1080" w:type="dxa"/>
            <w:shd w:val="clear" w:color="auto" w:fill="auto"/>
          </w:tcPr>
          <w:p w:rsidR="00077066" w:rsidRPr="00D93CDD" w:rsidRDefault="00077066" w:rsidP="00077066">
            <w:pPr>
              <w:pStyle w:val="TableText"/>
              <w:jc w:val="right"/>
            </w:pPr>
            <w:r w:rsidRPr="00D93CDD">
              <w:t>4.5863</w:t>
            </w:r>
          </w:p>
        </w:tc>
        <w:tc>
          <w:tcPr>
            <w:tcW w:w="1080" w:type="dxa"/>
            <w:shd w:val="clear" w:color="auto" w:fill="auto"/>
          </w:tcPr>
          <w:p w:rsidR="00077066" w:rsidRPr="00D93CDD" w:rsidRDefault="00077066" w:rsidP="00077066">
            <w:pPr>
              <w:pStyle w:val="TableText"/>
              <w:jc w:val="right"/>
            </w:pPr>
            <w:r w:rsidRPr="00D93CDD">
              <w:t>5.3628</w:t>
            </w:r>
          </w:p>
        </w:tc>
        <w:tc>
          <w:tcPr>
            <w:tcW w:w="1080" w:type="dxa"/>
            <w:shd w:val="clear" w:color="auto" w:fill="auto"/>
          </w:tcPr>
          <w:p w:rsidR="00077066" w:rsidRPr="00D93CDD" w:rsidRDefault="00077066" w:rsidP="00077066">
            <w:pPr>
              <w:pStyle w:val="TableText"/>
              <w:jc w:val="right"/>
            </w:pPr>
            <w:r w:rsidRPr="00D93CDD">
              <w:t>4.2655</w:t>
            </w:r>
          </w:p>
        </w:tc>
        <w:tc>
          <w:tcPr>
            <w:tcW w:w="1103" w:type="dxa"/>
            <w:shd w:val="clear" w:color="auto" w:fill="auto"/>
          </w:tcPr>
          <w:p w:rsidR="00077066" w:rsidRPr="00D93CDD" w:rsidRDefault="00077066" w:rsidP="00077066">
            <w:pPr>
              <w:pStyle w:val="TableText"/>
              <w:jc w:val="right"/>
            </w:pPr>
            <w:r w:rsidRPr="00D93CDD">
              <w:t>5.2692</w:t>
            </w:r>
          </w:p>
        </w:tc>
        <w:tc>
          <w:tcPr>
            <w:tcW w:w="1134" w:type="dxa"/>
            <w:shd w:val="clear" w:color="auto" w:fill="auto"/>
          </w:tcPr>
          <w:p w:rsidR="00077066" w:rsidRPr="00D93CDD" w:rsidRDefault="00077066" w:rsidP="00077066">
            <w:pPr>
              <w:pStyle w:val="TableText"/>
              <w:jc w:val="right"/>
            </w:pPr>
            <w:r w:rsidRPr="00D93CDD">
              <w:t>4.1132</w:t>
            </w:r>
          </w:p>
        </w:tc>
        <w:tc>
          <w:tcPr>
            <w:tcW w:w="1106" w:type="dxa"/>
            <w:shd w:val="clear" w:color="auto" w:fill="auto"/>
          </w:tcPr>
          <w:p w:rsidR="00077066" w:rsidRPr="00D93CDD" w:rsidRDefault="00077066" w:rsidP="00077066">
            <w:pPr>
              <w:pStyle w:val="TableText"/>
              <w:jc w:val="right"/>
            </w:pPr>
            <w:r w:rsidRPr="00D93CDD">
              <w:t>4.4942</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4.3694</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4.5743</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4.1455</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5.1323</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lastRenderedPageBreak/>
              <w:t>88</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4.2265</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4.9542</w:t>
            </w:r>
          </w:p>
        </w:tc>
        <w:tc>
          <w:tcPr>
            <w:tcW w:w="1080" w:type="dxa"/>
            <w:shd w:val="clear" w:color="auto" w:fill="auto"/>
          </w:tcPr>
          <w:p w:rsidR="00077066" w:rsidRPr="00D93CDD" w:rsidRDefault="00077066" w:rsidP="00077066">
            <w:pPr>
              <w:pStyle w:val="TableText"/>
              <w:jc w:val="right"/>
            </w:pPr>
            <w:r w:rsidRPr="00D93CDD">
              <w:t>4.2932</w:t>
            </w:r>
          </w:p>
        </w:tc>
        <w:tc>
          <w:tcPr>
            <w:tcW w:w="1080" w:type="dxa"/>
            <w:shd w:val="clear" w:color="auto" w:fill="auto"/>
          </w:tcPr>
          <w:p w:rsidR="00077066" w:rsidRPr="00D93CDD" w:rsidRDefault="00077066" w:rsidP="00077066">
            <w:pPr>
              <w:pStyle w:val="TableText"/>
              <w:jc w:val="right"/>
            </w:pPr>
            <w:r w:rsidRPr="00D93CDD">
              <w:t>4.9741</w:t>
            </w:r>
          </w:p>
        </w:tc>
        <w:tc>
          <w:tcPr>
            <w:tcW w:w="1080" w:type="dxa"/>
            <w:shd w:val="clear" w:color="auto" w:fill="auto"/>
          </w:tcPr>
          <w:p w:rsidR="00077066" w:rsidRPr="00D93CDD" w:rsidRDefault="00077066" w:rsidP="00077066">
            <w:pPr>
              <w:pStyle w:val="TableText"/>
              <w:jc w:val="right"/>
            </w:pPr>
            <w:r w:rsidRPr="00D93CDD">
              <w:t>3.9840</w:t>
            </w:r>
          </w:p>
        </w:tc>
        <w:tc>
          <w:tcPr>
            <w:tcW w:w="1103" w:type="dxa"/>
            <w:shd w:val="clear" w:color="auto" w:fill="auto"/>
          </w:tcPr>
          <w:p w:rsidR="00077066" w:rsidRPr="00D93CDD" w:rsidRDefault="00077066" w:rsidP="00077066">
            <w:pPr>
              <w:pStyle w:val="TableText"/>
              <w:jc w:val="right"/>
            </w:pPr>
            <w:r w:rsidRPr="00D93CDD">
              <w:t>4.8820</w:t>
            </w:r>
          </w:p>
        </w:tc>
        <w:tc>
          <w:tcPr>
            <w:tcW w:w="1134" w:type="dxa"/>
            <w:shd w:val="clear" w:color="auto" w:fill="auto"/>
          </w:tcPr>
          <w:p w:rsidR="00077066" w:rsidRPr="00D93CDD" w:rsidRDefault="00077066" w:rsidP="00077066">
            <w:pPr>
              <w:pStyle w:val="TableText"/>
              <w:jc w:val="right"/>
            </w:pPr>
            <w:r w:rsidRPr="00D93CDD">
              <w:t>3.8845</w:t>
            </w:r>
          </w:p>
        </w:tc>
        <w:tc>
          <w:tcPr>
            <w:tcW w:w="1106" w:type="dxa"/>
            <w:shd w:val="clear" w:color="auto" w:fill="auto"/>
          </w:tcPr>
          <w:p w:rsidR="00077066" w:rsidRPr="00D93CDD" w:rsidRDefault="00077066" w:rsidP="00077066">
            <w:pPr>
              <w:pStyle w:val="TableText"/>
              <w:jc w:val="right"/>
            </w:pPr>
            <w:r w:rsidRPr="00D93CDD">
              <w:t>4.2073</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4.1299</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4.2851</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3.9069</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4.8106</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89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3.9516</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4.5848</w:t>
            </w:r>
          </w:p>
        </w:tc>
        <w:tc>
          <w:tcPr>
            <w:tcW w:w="1080" w:type="dxa"/>
            <w:shd w:val="clear" w:color="auto" w:fill="auto"/>
          </w:tcPr>
          <w:p w:rsidR="00077066" w:rsidRPr="00D93CDD" w:rsidRDefault="00077066" w:rsidP="00077066">
            <w:pPr>
              <w:pStyle w:val="TableText"/>
              <w:jc w:val="right"/>
            </w:pPr>
            <w:r w:rsidRPr="00D93CDD">
              <w:t>4.0158</w:t>
            </w:r>
          </w:p>
        </w:tc>
        <w:tc>
          <w:tcPr>
            <w:tcW w:w="1080" w:type="dxa"/>
            <w:shd w:val="clear" w:color="auto" w:fill="auto"/>
          </w:tcPr>
          <w:p w:rsidR="00077066" w:rsidRPr="00D93CDD" w:rsidRDefault="00077066" w:rsidP="00077066">
            <w:pPr>
              <w:pStyle w:val="TableText"/>
              <w:jc w:val="right"/>
            </w:pPr>
            <w:r w:rsidRPr="00D93CDD">
              <w:t>4.6042</w:t>
            </w:r>
          </w:p>
        </w:tc>
        <w:tc>
          <w:tcPr>
            <w:tcW w:w="1080" w:type="dxa"/>
            <w:shd w:val="clear" w:color="auto" w:fill="auto"/>
          </w:tcPr>
          <w:p w:rsidR="00077066" w:rsidRPr="00D93CDD" w:rsidRDefault="00077066" w:rsidP="00077066">
            <w:pPr>
              <w:pStyle w:val="TableText"/>
              <w:jc w:val="right"/>
            </w:pPr>
            <w:r w:rsidRPr="00D93CDD">
              <w:t>3.7185</w:t>
            </w:r>
          </w:p>
        </w:tc>
        <w:tc>
          <w:tcPr>
            <w:tcW w:w="1103" w:type="dxa"/>
            <w:shd w:val="clear" w:color="auto" w:fill="auto"/>
          </w:tcPr>
          <w:p w:rsidR="00077066" w:rsidRPr="00D93CDD" w:rsidRDefault="00077066" w:rsidP="00077066">
            <w:pPr>
              <w:pStyle w:val="TableText"/>
              <w:jc w:val="right"/>
            </w:pPr>
            <w:r w:rsidRPr="00D93CDD">
              <w:t>4.5140</w:t>
            </w:r>
          </w:p>
        </w:tc>
        <w:tc>
          <w:tcPr>
            <w:tcW w:w="1134" w:type="dxa"/>
            <w:shd w:val="clear" w:color="auto" w:fill="auto"/>
          </w:tcPr>
          <w:p w:rsidR="00077066" w:rsidRPr="00D93CDD" w:rsidRDefault="00077066" w:rsidP="00077066">
            <w:pPr>
              <w:pStyle w:val="TableText"/>
              <w:jc w:val="right"/>
            </w:pPr>
            <w:r w:rsidRPr="00D93CDD">
              <w:t>3.6636</w:t>
            </w:r>
          </w:p>
        </w:tc>
        <w:tc>
          <w:tcPr>
            <w:tcW w:w="1106" w:type="dxa"/>
            <w:shd w:val="clear" w:color="auto" w:fill="auto"/>
          </w:tcPr>
          <w:p w:rsidR="00077066" w:rsidRPr="00D93CDD" w:rsidRDefault="00077066" w:rsidP="00077066">
            <w:pPr>
              <w:pStyle w:val="TableText"/>
              <w:jc w:val="right"/>
            </w:pPr>
            <w:r w:rsidRPr="00D93CDD">
              <w:t>3.9414</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3.8982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4.0168</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3.6825</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4.5032</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90</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3.6923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4.2353</w:t>
            </w:r>
          </w:p>
        </w:tc>
        <w:tc>
          <w:tcPr>
            <w:tcW w:w="1080" w:type="dxa"/>
            <w:shd w:val="clear" w:color="auto" w:fill="auto"/>
          </w:tcPr>
          <w:p w:rsidR="00077066" w:rsidRPr="00D93CDD" w:rsidRDefault="00077066" w:rsidP="00077066">
            <w:pPr>
              <w:pStyle w:val="TableText"/>
              <w:jc w:val="right"/>
            </w:pPr>
            <w:r w:rsidRPr="00D93CDD">
              <w:t>3.7538</w:t>
            </w:r>
          </w:p>
        </w:tc>
        <w:tc>
          <w:tcPr>
            <w:tcW w:w="1080" w:type="dxa"/>
            <w:shd w:val="clear" w:color="auto" w:fill="auto"/>
          </w:tcPr>
          <w:p w:rsidR="00077066" w:rsidRPr="00D93CDD" w:rsidRDefault="00077066" w:rsidP="00077066">
            <w:pPr>
              <w:pStyle w:val="TableText"/>
              <w:jc w:val="right"/>
            </w:pPr>
            <w:r w:rsidRPr="00D93CDD">
              <w:t>4.2544</w:t>
            </w:r>
          </w:p>
        </w:tc>
        <w:tc>
          <w:tcPr>
            <w:tcW w:w="1080" w:type="dxa"/>
            <w:shd w:val="clear" w:color="auto" w:fill="auto"/>
          </w:tcPr>
          <w:p w:rsidR="00077066" w:rsidRPr="00D93CDD" w:rsidRDefault="00077066" w:rsidP="00077066">
            <w:pPr>
              <w:pStyle w:val="TableText"/>
              <w:jc w:val="right"/>
            </w:pPr>
            <w:r w:rsidRPr="00D93CDD">
              <w:t>3.4688</w:t>
            </w:r>
          </w:p>
        </w:tc>
        <w:tc>
          <w:tcPr>
            <w:tcW w:w="1103" w:type="dxa"/>
            <w:shd w:val="clear" w:color="auto" w:fill="auto"/>
          </w:tcPr>
          <w:p w:rsidR="00077066" w:rsidRPr="00D93CDD" w:rsidRDefault="00077066" w:rsidP="00077066">
            <w:pPr>
              <w:pStyle w:val="TableText"/>
              <w:jc w:val="right"/>
            </w:pPr>
            <w:r w:rsidRPr="00D93CDD">
              <w:t>4.1661</w:t>
            </w:r>
          </w:p>
        </w:tc>
        <w:tc>
          <w:tcPr>
            <w:tcW w:w="1134" w:type="dxa"/>
            <w:shd w:val="clear" w:color="auto" w:fill="auto"/>
          </w:tcPr>
          <w:p w:rsidR="00077066" w:rsidRPr="00D93CDD" w:rsidRDefault="00077066" w:rsidP="00077066">
            <w:pPr>
              <w:pStyle w:val="TableText"/>
              <w:jc w:val="right"/>
            </w:pPr>
            <w:r w:rsidRPr="00D93CDD">
              <w:t>3.4482</w:t>
            </w:r>
          </w:p>
        </w:tc>
        <w:tc>
          <w:tcPr>
            <w:tcW w:w="1106" w:type="dxa"/>
            <w:shd w:val="clear" w:color="auto" w:fill="auto"/>
          </w:tcPr>
          <w:p w:rsidR="00077066" w:rsidRPr="00D93CDD" w:rsidRDefault="00077066" w:rsidP="00077066">
            <w:pPr>
              <w:pStyle w:val="TableText"/>
              <w:jc w:val="right"/>
            </w:pPr>
            <w:r w:rsidRPr="00D93CDD">
              <w:t>3.6963</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3.6723</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3.7692</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3.4728</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4.2104</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91</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3.4482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3.9066</w:t>
            </w:r>
          </w:p>
        </w:tc>
        <w:tc>
          <w:tcPr>
            <w:tcW w:w="1080" w:type="dxa"/>
            <w:shd w:val="clear" w:color="auto" w:fill="auto"/>
          </w:tcPr>
          <w:p w:rsidR="00077066" w:rsidRPr="00D93CDD" w:rsidRDefault="00077066" w:rsidP="00077066">
            <w:pPr>
              <w:pStyle w:val="TableText"/>
              <w:jc w:val="right"/>
            </w:pPr>
            <w:r w:rsidRPr="00D93CDD">
              <w:t>3.5070</w:t>
            </w:r>
          </w:p>
        </w:tc>
        <w:tc>
          <w:tcPr>
            <w:tcW w:w="1080" w:type="dxa"/>
            <w:shd w:val="clear" w:color="auto" w:fill="auto"/>
          </w:tcPr>
          <w:p w:rsidR="00077066" w:rsidRPr="00D93CDD" w:rsidRDefault="00077066" w:rsidP="00077066">
            <w:pPr>
              <w:pStyle w:val="TableText"/>
              <w:jc w:val="right"/>
            </w:pPr>
            <w:r w:rsidRPr="00D93CDD">
              <w:t>3.9252</w:t>
            </w:r>
          </w:p>
        </w:tc>
        <w:tc>
          <w:tcPr>
            <w:tcW w:w="1080" w:type="dxa"/>
            <w:shd w:val="clear" w:color="auto" w:fill="auto"/>
          </w:tcPr>
          <w:p w:rsidR="00077066" w:rsidRPr="00D93CDD" w:rsidRDefault="00077066" w:rsidP="00077066">
            <w:pPr>
              <w:pStyle w:val="TableText"/>
              <w:jc w:val="right"/>
            </w:pPr>
            <w:r w:rsidRPr="00D93CDD">
              <w:t>3.2344</w:t>
            </w:r>
          </w:p>
        </w:tc>
        <w:tc>
          <w:tcPr>
            <w:tcW w:w="1103" w:type="dxa"/>
            <w:shd w:val="clear" w:color="auto" w:fill="auto"/>
          </w:tcPr>
          <w:p w:rsidR="00077066" w:rsidRPr="00D93CDD" w:rsidRDefault="00077066" w:rsidP="00077066">
            <w:pPr>
              <w:pStyle w:val="TableText"/>
              <w:jc w:val="right"/>
            </w:pPr>
            <w:r w:rsidRPr="00D93CDD">
              <w:t>3.8392</w:t>
            </w:r>
          </w:p>
        </w:tc>
        <w:tc>
          <w:tcPr>
            <w:tcW w:w="1134" w:type="dxa"/>
            <w:shd w:val="clear" w:color="auto" w:fill="auto"/>
          </w:tcPr>
          <w:p w:rsidR="00077066" w:rsidRPr="00D93CDD" w:rsidRDefault="00077066" w:rsidP="00077066">
            <w:pPr>
              <w:pStyle w:val="TableText"/>
              <w:jc w:val="right"/>
            </w:pPr>
            <w:r w:rsidRPr="00D93CDD">
              <w:t>3.2344</w:t>
            </w:r>
          </w:p>
        </w:tc>
        <w:tc>
          <w:tcPr>
            <w:tcW w:w="1106" w:type="dxa"/>
            <w:shd w:val="clear" w:color="auto" w:fill="auto"/>
          </w:tcPr>
          <w:p w:rsidR="00077066" w:rsidRPr="00D93CDD" w:rsidRDefault="00077066" w:rsidP="00077066">
            <w:pPr>
              <w:pStyle w:val="TableText"/>
              <w:jc w:val="right"/>
            </w:pPr>
            <w:r w:rsidRPr="00D93CDD">
              <w:t>3.4709</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3.4482</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3.5412</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3.2781</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3.9319</w:t>
            </w:r>
          </w:p>
        </w:tc>
      </w:tr>
      <w:tr w:rsidR="00077066" w:rsidRPr="00D93CDD">
        <w:trPr>
          <w:trHeight w:val="291"/>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92</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3.2193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3.5995</w:t>
            </w:r>
          </w:p>
        </w:tc>
        <w:tc>
          <w:tcPr>
            <w:tcW w:w="1080" w:type="dxa"/>
            <w:shd w:val="clear" w:color="auto" w:fill="auto"/>
          </w:tcPr>
          <w:p w:rsidR="00077066" w:rsidRPr="00D93CDD" w:rsidRDefault="00077066" w:rsidP="00077066">
            <w:pPr>
              <w:pStyle w:val="TableText"/>
              <w:jc w:val="right"/>
            </w:pPr>
            <w:r w:rsidRPr="00D93CDD">
              <w:t>3.2754</w:t>
            </w:r>
          </w:p>
        </w:tc>
        <w:tc>
          <w:tcPr>
            <w:tcW w:w="1080" w:type="dxa"/>
            <w:shd w:val="clear" w:color="auto" w:fill="auto"/>
          </w:tcPr>
          <w:p w:rsidR="00077066" w:rsidRPr="00D93CDD" w:rsidRDefault="00077066" w:rsidP="00077066">
            <w:pPr>
              <w:pStyle w:val="TableText"/>
              <w:jc w:val="right"/>
            </w:pPr>
            <w:r w:rsidRPr="00D93CDD">
              <w:t>3.6175</w:t>
            </w:r>
          </w:p>
        </w:tc>
        <w:tc>
          <w:tcPr>
            <w:tcW w:w="1080" w:type="dxa"/>
            <w:shd w:val="clear" w:color="auto" w:fill="auto"/>
          </w:tcPr>
          <w:p w:rsidR="00077066" w:rsidRPr="00D93CDD" w:rsidRDefault="00077066" w:rsidP="00077066">
            <w:pPr>
              <w:pStyle w:val="TableText"/>
              <w:jc w:val="right"/>
            </w:pPr>
            <w:r w:rsidRPr="00D93CDD">
              <w:t>3.0155</w:t>
            </w:r>
          </w:p>
        </w:tc>
        <w:tc>
          <w:tcPr>
            <w:tcW w:w="1103" w:type="dxa"/>
            <w:shd w:val="clear" w:color="auto" w:fill="auto"/>
          </w:tcPr>
          <w:p w:rsidR="00077066" w:rsidRPr="00D93CDD" w:rsidRDefault="00077066" w:rsidP="00077066">
            <w:pPr>
              <w:pStyle w:val="TableText"/>
              <w:jc w:val="right"/>
            </w:pPr>
            <w:r w:rsidRPr="00D93CDD">
              <w:t>3.5340</w:t>
            </w:r>
          </w:p>
        </w:tc>
        <w:tc>
          <w:tcPr>
            <w:tcW w:w="1134" w:type="dxa"/>
            <w:shd w:val="clear" w:color="auto" w:fill="auto"/>
          </w:tcPr>
          <w:p w:rsidR="00077066" w:rsidRPr="00D93CDD" w:rsidRDefault="00077066" w:rsidP="00077066">
            <w:pPr>
              <w:pStyle w:val="TableText"/>
              <w:jc w:val="right"/>
            </w:pPr>
            <w:r w:rsidRPr="00D93CDD">
              <w:t>3.0155</w:t>
            </w:r>
          </w:p>
        </w:tc>
        <w:tc>
          <w:tcPr>
            <w:tcW w:w="1106" w:type="dxa"/>
            <w:shd w:val="clear" w:color="auto" w:fill="auto"/>
          </w:tcPr>
          <w:p w:rsidR="00077066" w:rsidRPr="00D93CDD" w:rsidRDefault="00077066" w:rsidP="00077066">
            <w:pPr>
              <w:pStyle w:val="TableText"/>
              <w:jc w:val="right"/>
            </w:pPr>
            <w:r w:rsidRPr="00D93CDD">
              <w:t>3.2623</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3.2193</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3.3298</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3.0997</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3.6678</w:t>
            </w:r>
          </w:p>
        </w:tc>
      </w:tr>
      <w:tr w:rsidR="00077066" w:rsidRPr="00D93CDD">
        <w:trPr>
          <w:trHeight w:val="306"/>
        </w:trPr>
        <w:tc>
          <w:tcPr>
            <w:tcW w:w="750" w:type="dxa"/>
            <w:shd w:val="clear" w:color="auto" w:fill="auto"/>
          </w:tcPr>
          <w:p w:rsidR="00077066" w:rsidRPr="00D93CDD" w:rsidRDefault="00077066" w:rsidP="00077066">
            <w:pPr>
              <w:pStyle w:val="TableText"/>
              <w:ind w:right="147"/>
              <w:jc w:val="center"/>
              <w:rPr>
                <w:lang w:eastAsia="en-AU"/>
              </w:rPr>
            </w:pPr>
            <w:r w:rsidRPr="00D93CDD">
              <w:rPr>
                <w:lang w:eastAsia="en-AU"/>
              </w:rPr>
              <w:t>93</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3.0059</w:t>
            </w:r>
          </w:p>
        </w:tc>
        <w:tc>
          <w:tcPr>
            <w:tcW w:w="1080" w:type="dxa"/>
            <w:shd w:val="clear" w:color="auto" w:fill="auto"/>
          </w:tcPr>
          <w:p w:rsidR="00077066" w:rsidRPr="00D93CDD" w:rsidRDefault="00077066" w:rsidP="00077066">
            <w:pPr>
              <w:pStyle w:val="TableText"/>
              <w:jc w:val="right"/>
              <w:rPr>
                <w:lang w:eastAsia="en-AU"/>
              </w:rPr>
            </w:pPr>
            <w:r w:rsidRPr="00D93CDD">
              <w:rPr>
                <w:lang w:eastAsia="en-AU"/>
              </w:rPr>
              <w:t>3.3154</w:t>
            </w:r>
          </w:p>
        </w:tc>
        <w:tc>
          <w:tcPr>
            <w:tcW w:w="1080" w:type="dxa"/>
            <w:shd w:val="clear" w:color="auto" w:fill="auto"/>
          </w:tcPr>
          <w:p w:rsidR="00077066" w:rsidRPr="00D93CDD" w:rsidRDefault="00077066" w:rsidP="00077066">
            <w:pPr>
              <w:pStyle w:val="TableText"/>
              <w:jc w:val="right"/>
            </w:pPr>
            <w:r w:rsidRPr="00D93CDD">
              <w:t>3.0591</w:t>
            </w:r>
          </w:p>
        </w:tc>
        <w:tc>
          <w:tcPr>
            <w:tcW w:w="1080" w:type="dxa"/>
            <w:shd w:val="clear" w:color="auto" w:fill="auto"/>
          </w:tcPr>
          <w:p w:rsidR="00077066" w:rsidRPr="00D93CDD" w:rsidRDefault="00077066" w:rsidP="00077066">
            <w:pPr>
              <w:pStyle w:val="TableText"/>
              <w:jc w:val="right"/>
            </w:pPr>
            <w:r w:rsidRPr="00D93CDD">
              <w:t>3.3328</w:t>
            </w:r>
          </w:p>
        </w:tc>
        <w:tc>
          <w:tcPr>
            <w:tcW w:w="1080" w:type="dxa"/>
            <w:shd w:val="clear" w:color="auto" w:fill="auto"/>
          </w:tcPr>
          <w:p w:rsidR="00077066" w:rsidRPr="00D93CDD" w:rsidRDefault="00077066" w:rsidP="00077066">
            <w:pPr>
              <w:pStyle w:val="TableText"/>
              <w:jc w:val="right"/>
            </w:pPr>
            <w:r w:rsidRPr="00D93CDD">
              <w:t>2.8120</w:t>
            </w:r>
          </w:p>
        </w:tc>
        <w:tc>
          <w:tcPr>
            <w:tcW w:w="1103" w:type="dxa"/>
            <w:shd w:val="clear" w:color="auto" w:fill="auto"/>
          </w:tcPr>
          <w:p w:rsidR="00077066" w:rsidRPr="00D93CDD" w:rsidRDefault="00077066" w:rsidP="00077066">
            <w:pPr>
              <w:pStyle w:val="TableText"/>
              <w:jc w:val="right"/>
            </w:pPr>
            <w:r w:rsidRPr="00D93CDD">
              <w:t>3.2521</w:t>
            </w:r>
          </w:p>
        </w:tc>
        <w:tc>
          <w:tcPr>
            <w:tcW w:w="1134" w:type="dxa"/>
            <w:shd w:val="clear" w:color="auto" w:fill="auto"/>
          </w:tcPr>
          <w:p w:rsidR="00077066" w:rsidRPr="00D93CDD" w:rsidRDefault="00077066" w:rsidP="00077066">
            <w:pPr>
              <w:pStyle w:val="TableText"/>
              <w:jc w:val="right"/>
            </w:pPr>
            <w:r w:rsidRPr="00D93CDD">
              <w:t>2.8120</w:t>
            </w:r>
          </w:p>
        </w:tc>
        <w:tc>
          <w:tcPr>
            <w:tcW w:w="1106" w:type="dxa"/>
            <w:shd w:val="clear" w:color="auto" w:fill="auto"/>
          </w:tcPr>
          <w:p w:rsidR="00077066" w:rsidRPr="00D93CDD" w:rsidRDefault="00077066" w:rsidP="00077066">
            <w:pPr>
              <w:pStyle w:val="TableText"/>
              <w:jc w:val="right"/>
            </w:pPr>
            <w:r w:rsidRPr="00D93CDD">
              <w:t>3.0648</w:t>
            </w:r>
          </w:p>
        </w:tc>
        <w:tc>
          <w:tcPr>
            <w:tcW w:w="1022" w:type="dxa"/>
            <w:shd w:val="clear" w:color="auto" w:fill="auto"/>
          </w:tcPr>
          <w:p w:rsidR="00077066" w:rsidRPr="00D93CDD" w:rsidRDefault="00077066" w:rsidP="00077066">
            <w:pPr>
              <w:pStyle w:val="TableText"/>
              <w:ind w:right="147"/>
              <w:jc w:val="right"/>
              <w:rPr>
                <w:lang w:eastAsia="en-AU"/>
              </w:rPr>
            </w:pPr>
            <w:r w:rsidRPr="00D93CDD">
              <w:rPr>
                <w:lang w:eastAsia="en-AU"/>
              </w:rPr>
              <w:t>3.0059</w:t>
            </w:r>
          </w:p>
        </w:tc>
        <w:tc>
          <w:tcPr>
            <w:tcW w:w="1049" w:type="dxa"/>
            <w:shd w:val="clear" w:color="auto" w:fill="auto"/>
          </w:tcPr>
          <w:p w:rsidR="00077066" w:rsidRPr="00D93CDD" w:rsidRDefault="00077066" w:rsidP="00077066">
            <w:pPr>
              <w:pStyle w:val="TableText"/>
              <w:ind w:right="147"/>
              <w:jc w:val="right"/>
              <w:rPr>
                <w:lang w:eastAsia="en-AU"/>
              </w:rPr>
            </w:pPr>
            <w:r w:rsidRPr="00D93CDD">
              <w:rPr>
                <w:lang w:eastAsia="en-AU"/>
              </w:rPr>
              <w:t>3.1296</w:t>
            </w:r>
          </w:p>
        </w:tc>
        <w:tc>
          <w:tcPr>
            <w:tcW w:w="1050" w:type="dxa"/>
            <w:shd w:val="clear" w:color="auto" w:fill="auto"/>
          </w:tcPr>
          <w:p w:rsidR="00077066" w:rsidRPr="00D93CDD" w:rsidRDefault="00077066" w:rsidP="00077066">
            <w:pPr>
              <w:pStyle w:val="TableText"/>
              <w:ind w:right="147"/>
              <w:jc w:val="right"/>
              <w:rPr>
                <w:lang w:eastAsia="en-AU"/>
              </w:rPr>
            </w:pPr>
            <w:r w:rsidRPr="00D93CDD">
              <w:rPr>
                <w:lang w:eastAsia="en-AU"/>
              </w:rPr>
              <w:t>2.9400</w:t>
            </w:r>
          </w:p>
        </w:tc>
        <w:tc>
          <w:tcPr>
            <w:tcW w:w="980" w:type="dxa"/>
            <w:shd w:val="clear" w:color="auto" w:fill="auto"/>
          </w:tcPr>
          <w:p w:rsidR="00077066" w:rsidRPr="00D93CDD" w:rsidRDefault="00077066" w:rsidP="00077066">
            <w:pPr>
              <w:pStyle w:val="TableText"/>
              <w:ind w:right="147"/>
              <w:jc w:val="right"/>
              <w:rPr>
                <w:lang w:eastAsia="en-AU"/>
              </w:rPr>
            </w:pPr>
            <w:r w:rsidRPr="00D93CDD">
              <w:rPr>
                <w:lang w:eastAsia="en-AU"/>
              </w:rPr>
              <w:t>3.4178</w:t>
            </w:r>
          </w:p>
        </w:tc>
      </w:tr>
      <w:tr w:rsidR="00077066" w:rsidRPr="00D93CDD">
        <w:trPr>
          <w:trHeight w:val="306"/>
        </w:trPr>
        <w:tc>
          <w:tcPr>
            <w:tcW w:w="750" w:type="dxa"/>
            <w:shd w:val="clear" w:color="auto" w:fill="auto"/>
          </w:tcPr>
          <w:p w:rsidR="00077066" w:rsidRPr="00D93CDD" w:rsidRDefault="00077066" w:rsidP="00077066">
            <w:pPr>
              <w:pStyle w:val="TableText"/>
              <w:keepNext/>
              <w:keepLines/>
              <w:ind w:right="147"/>
              <w:jc w:val="center"/>
              <w:rPr>
                <w:lang w:eastAsia="en-AU"/>
              </w:rPr>
            </w:pPr>
            <w:r w:rsidRPr="00D93CDD">
              <w:rPr>
                <w:lang w:eastAsia="en-AU"/>
              </w:rPr>
              <w:t>94</w:t>
            </w:r>
          </w:p>
        </w:tc>
        <w:tc>
          <w:tcPr>
            <w:tcW w:w="1080" w:type="dxa"/>
            <w:shd w:val="clear" w:color="auto" w:fill="auto"/>
          </w:tcPr>
          <w:p w:rsidR="00077066" w:rsidRPr="00D93CDD" w:rsidRDefault="00077066" w:rsidP="00077066">
            <w:pPr>
              <w:pStyle w:val="TableText"/>
              <w:keepNext/>
              <w:keepLines/>
              <w:jc w:val="right"/>
              <w:rPr>
                <w:lang w:eastAsia="en-AU"/>
              </w:rPr>
            </w:pPr>
            <w:r w:rsidRPr="00D93CDD">
              <w:rPr>
                <w:lang w:eastAsia="en-AU"/>
              </w:rPr>
              <w:t>2.8064</w:t>
            </w:r>
          </w:p>
        </w:tc>
        <w:tc>
          <w:tcPr>
            <w:tcW w:w="1080" w:type="dxa"/>
            <w:shd w:val="clear" w:color="auto" w:fill="auto"/>
          </w:tcPr>
          <w:p w:rsidR="00077066" w:rsidRPr="00D93CDD" w:rsidRDefault="00077066" w:rsidP="00077066">
            <w:pPr>
              <w:pStyle w:val="TableText"/>
              <w:keepNext/>
              <w:keepLines/>
              <w:jc w:val="right"/>
              <w:rPr>
                <w:lang w:eastAsia="en-AU"/>
              </w:rPr>
            </w:pPr>
            <w:r w:rsidRPr="00D93CDD">
              <w:rPr>
                <w:lang w:eastAsia="en-AU"/>
              </w:rPr>
              <w:t>3.0474</w:t>
            </w:r>
          </w:p>
        </w:tc>
        <w:tc>
          <w:tcPr>
            <w:tcW w:w="1080" w:type="dxa"/>
            <w:shd w:val="clear" w:color="auto" w:fill="auto"/>
          </w:tcPr>
          <w:p w:rsidR="00077066" w:rsidRPr="00D93CDD" w:rsidRDefault="00077066" w:rsidP="00077066">
            <w:pPr>
              <w:pStyle w:val="TableText"/>
              <w:keepNext/>
              <w:keepLines/>
              <w:jc w:val="right"/>
            </w:pPr>
            <w:r w:rsidRPr="00D93CDD">
              <w:t>2.8569</w:t>
            </w:r>
          </w:p>
        </w:tc>
        <w:tc>
          <w:tcPr>
            <w:tcW w:w="1080" w:type="dxa"/>
            <w:shd w:val="clear" w:color="auto" w:fill="auto"/>
          </w:tcPr>
          <w:p w:rsidR="00077066" w:rsidRPr="00D93CDD" w:rsidRDefault="00077066" w:rsidP="00077066">
            <w:pPr>
              <w:pStyle w:val="TableText"/>
              <w:keepNext/>
              <w:keepLines/>
              <w:jc w:val="right"/>
            </w:pPr>
            <w:r w:rsidRPr="00D93CDD">
              <w:t>3.0641</w:t>
            </w:r>
          </w:p>
        </w:tc>
        <w:tc>
          <w:tcPr>
            <w:tcW w:w="1080" w:type="dxa"/>
            <w:shd w:val="clear" w:color="auto" w:fill="auto"/>
          </w:tcPr>
          <w:p w:rsidR="00077066" w:rsidRPr="00D93CDD" w:rsidRDefault="00077066" w:rsidP="00077066">
            <w:pPr>
              <w:pStyle w:val="TableText"/>
              <w:keepNext/>
              <w:keepLines/>
              <w:jc w:val="right"/>
            </w:pPr>
            <w:r w:rsidRPr="00D93CDD">
              <w:t>2.6226</w:t>
            </w:r>
          </w:p>
        </w:tc>
        <w:tc>
          <w:tcPr>
            <w:tcW w:w="1103" w:type="dxa"/>
            <w:shd w:val="clear" w:color="auto" w:fill="auto"/>
          </w:tcPr>
          <w:p w:rsidR="00077066" w:rsidRPr="00D93CDD" w:rsidRDefault="00077066" w:rsidP="00077066">
            <w:pPr>
              <w:pStyle w:val="TableText"/>
              <w:keepNext/>
              <w:keepLines/>
              <w:jc w:val="right"/>
            </w:pPr>
            <w:r w:rsidRPr="00D93CDD">
              <w:t>2.9866</w:t>
            </w:r>
          </w:p>
        </w:tc>
        <w:tc>
          <w:tcPr>
            <w:tcW w:w="1134" w:type="dxa"/>
            <w:shd w:val="clear" w:color="auto" w:fill="auto"/>
          </w:tcPr>
          <w:p w:rsidR="00077066" w:rsidRPr="00D93CDD" w:rsidRDefault="00077066" w:rsidP="00077066">
            <w:pPr>
              <w:pStyle w:val="TableText"/>
              <w:keepNext/>
              <w:keepLines/>
              <w:jc w:val="right"/>
            </w:pPr>
            <w:r w:rsidRPr="00D93CDD">
              <w:t>2.6226</w:t>
            </w:r>
          </w:p>
        </w:tc>
        <w:tc>
          <w:tcPr>
            <w:tcW w:w="1106" w:type="dxa"/>
            <w:shd w:val="clear" w:color="auto" w:fill="auto"/>
          </w:tcPr>
          <w:p w:rsidR="00077066" w:rsidRPr="00D93CDD" w:rsidRDefault="00077066" w:rsidP="00077066">
            <w:pPr>
              <w:pStyle w:val="TableText"/>
              <w:keepNext/>
              <w:keepLines/>
              <w:jc w:val="right"/>
            </w:pPr>
            <w:r w:rsidRPr="00D93CDD">
              <w:t>2.8741</w:t>
            </w:r>
          </w:p>
        </w:tc>
        <w:tc>
          <w:tcPr>
            <w:tcW w:w="1022" w:type="dxa"/>
            <w:shd w:val="clear" w:color="auto" w:fill="auto"/>
          </w:tcPr>
          <w:p w:rsidR="00077066" w:rsidRPr="00D93CDD" w:rsidRDefault="00077066" w:rsidP="00077066">
            <w:pPr>
              <w:pStyle w:val="TableText"/>
              <w:keepNext/>
              <w:keepLines/>
              <w:ind w:right="147"/>
              <w:jc w:val="right"/>
              <w:rPr>
                <w:lang w:eastAsia="en-AU"/>
              </w:rPr>
            </w:pPr>
            <w:r w:rsidRPr="00D93CDD">
              <w:rPr>
                <w:lang w:eastAsia="en-AU"/>
              </w:rPr>
              <w:t>2.8064</w:t>
            </w:r>
          </w:p>
        </w:tc>
        <w:tc>
          <w:tcPr>
            <w:tcW w:w="1049" w:type="dxa"/>
            <w:shd w:val="clear" w:color="auto" w:fill="auto"/>
          </w:tcPr>
          <w:p w:rsidR="00077066" w:rsidRPr="00D93CDD" w:rsidRDefault="00077066" w:rsidP="00077066">
            <w:pPr>
              <w:pStyle w:val="TableText"/>
              <w:keepNext/>
              <w:keepLines/>
              <w:ind w:right="147"/>
              <w:jc w:val="right"/>
              <w:rPr>
                <w:lang w:eastAsia="en-AU"/>
              </w:rPr>
            </w:pPr>
            <w:r w:rsidRPr="00D93CDD">
              <w:rPr>
                <w:lang w:eastAsia="en-AU"/>
              </w:rPr>
              <w:t>2.9358</w:t>
            </w:r>
          </w:p>
        </w:tc>
        <w:tc>
          <w:tcPr>
            <w:tcW w:w="1050" w:type="dxa"/>
            <w:shd w:val="clear" w:color="auto" w:fill="auto"/>
          </w:tcPr>
          <w:p w:rsidR="00077066" w:rsidRPr="00D93CDD" w:rsidRDefault="00077066" w:rsidP="00077066">
            <w:pPr>
              <w:pStyle w:val="TableText"/>
              <w:keepNext/>
              <w:keepLines/>
              <w:ind w:right="147"/>
              <w:jc w:val="right"/>
              <w:rPr>
                <w:lang w:eastAsia="en-AU"/>
              </w:rPr>
            </w:pPr>
            <w:r w:rsidRPr="00D93CDD">
              <w:rPr>
                <w:lang w:eastAsia="en-AU"/>
              </w:rPr>
              <w:t>2.7903</w:t>
            </w:r>
          </w:p>
        </w:tc>
        <w:tc>
          <w:tcPr>
            <w:tcW w:w="980" w:type="dxa"/>
            <w:shd w:val="clear" w:color="auto" w:fill="auto"/>
          </w:tcPr>
          <w:p w:rsidR="00077066" w:rsidRPr="00D93CDD" w:rsidRDefault="00077066" w:rsidP="00077066">
            <w:pPr>
              <w:pStyle w:val="TableText"/>
              <w:keepNext/>
              <w:keepLines/>
              <w:ind w:right="147"/>
              <w:jc w:val="right"/>
              <w:rPr>
                <w:lang w:eastAsia="en-AU"/>
              </w:rPr>
            </w:pPr>
            <w:r w:rsidRPr="00D93CDD">
              <w:rPr>
                <w:lang w:eastAsia="en-AU"/>
              </w:rPr>
              <w:t>3.1805</w:t>
            </w:r>
          </w:p>
        </w:tc>
      </w:tr>
      <w:tr w:rsidR="00077066" w:rsidRPr="00D93CDD">
        <w:trPr>
          <w:trHeight w:val="291"/>
        </w:trPr>
        <w:tc>
          <w:tcPr>
            <w:tcW w:w="750"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ind w:right="147"/>
              <w:jc w:val="center"/>
              <w:rPr>
                <w:lang w:eastAsia="en-AU"/>
              </w:rPr>
            </w:pPr>
            <w:r w:rsidRPr="00D93CDD">
              <w:rPr>
                <w:lang w:eastAsia="en-AU"/>
              </w:rPr>
              <w:t>95</w:t>
            </w:r>
          </w:p>
        </w:tc>
        <w:tc>
          <w:tcPr>
            <w:tcW w:w="1080"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jc w:val="right"/>
              <w:rPr>
                <w:lang w:eastAsia="en-AU"/>
              </w:rPr>
            </w:pPr>
            <w:r w:rsidRPr="00D93CDD">
              <w:rPr>
                <w:lang w:eastAsia="en-AU"/>
              </w:rPr>
              <w:t>2.6204</w:t>
            </w:r>
          </w:p>
        </w:tc>
        <w:tc>
          <w:tcPr>
            <w:tcW w:w="1080"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jc w:val="right"/>
              <w:rPr>
                <w:lang w:eastAsia="en-AU"/>
              </w:rPr>
            </w:pPr>
            <w:r w:rsidRPr="00D93CDD">
              <w:rPr>
                <w:lang w:eastAsia="en-AU"/>
              </w:rPr>
              <w:t>2.7942</w:t>
            </w:r>
          </w:p>
        </w:tc>
        <w:tc>
          <w:tcPr>
            <w:tcW w:w="1080"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jc w:val="right"/>
            </w:pPr>
            <w:r w:rsidRPr="00D93CDD">
              <w:t>2.6682</w:t>
            </w:r>
          </w:p>
        </w:tc>
        <w:tc>
          <w:tcPr>
            <w:tcW w:w="1080"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jc w:val="right"/>
            </w:pPr>
            <w:r w:rsidRPr="00D93CDD">
              <w:t>2.8101</w:t>
            </w:r>
          </w:p>
        </w:tc>
        <w:tc>
          <w:tcPr>
            <w:tcW w:w="1080"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jc w:val="right"/>
            </w:pPr>
            <w:r w:rsidRPr="00D93CDD">
              <w:t>2.4468</w:t>
            </w:r>
          </w:p>
        </w:tc>
        <w:tc>
          <w:tcPr>
            <w:tcW w:w="1103"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jc w:val="right"/>
            </w:pPr>
            <w:r w:rsidRPr="00D93CDD">
              <w:t>2.7363</w:t>
            </w:r>
          </w:p>
        </w:tc>
        <w:tc>
          <w:tcPr>
            <w:tcW w:w="1134"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jc w:val="right"/>
            </w:pPr>
            <w:r w:rsidRPr="00D93CDD">
              <w:t>2.4468</w:t>
            </w:r>
          </w:p>
        </w:tc>
        <w:tc>
          <w:tcPr>
            <w:tcW w:w="1106"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jc w:val="right"/>
            </w:pPr>
            <w:r w:rsidRPr="00D93CDD">
              <w:t>2.6840</w:t>
            </w:r>
          </w:p>
        </w:tc>
        <w:tc>
          <w:tcPr>
            <w:tcW w:w="1022"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ind w:right="147"/>
              <w:jc w:val="right"/>
              <w:rPr>
                <w:lang w:eastAsia="en-AU"/>
              </w:rPr>
            </w:pPr>
            <w:r w:rsidRPr="00D93CDD">
              <w:rPr>
                <w:lang w:eastAsia="en-AU"/>
              </w:rPr>
              <w:t>2.6204</w:t>
            </w:r>
          </w:p>
        </w:tc>
        <w:tc>
          <w:tcPr>
            <w:tcW w:w="1049"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ind w:right="147"/>
              <w:jc w:val="right"/>
              <w:rPr>
                <w:lang w:eastAsia="en-AU"/>
              </w:rPr>
            </w:pPr>
            <w:r w:rsidRPr="00D93CDD">
              <w:rPr>
                <w:lang w:eastAsia="en-AU"/>
              </w:rPr>
              <w:t>2.7423</w:t>
            </w:r>
          </w:p>
        </w:tc>
        <w:tc>
          <w:tcPr>
            <w:tcW w:w="1050"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ind w:right="147"/>
              <w:jc w:val="right"/>
              <w:rPr>
                <w:lang w:eastAsia="en-AU"/>
              </w:rPr>
            </w:pPr>
            <w:r w:rsidRPr="00D93CDD">
              <w:rPr>
                <w:lang w:eastAsia="en-AU"/>
              </w:rPr>
              <w:t>2.6498</w:t>
            </w:r>
          </w:p>
        </w:tc>
        <w:tc>
          <w:tcPr>
            <w:tcW w:w="980" w:type="dxa"/>
            <w:tcBorders>
              <w:top w:val="nil"/>
              <w:left w:val="nil"/>
              <w:bottom w:val="single" w:sz="4" w:space="0" w:color="000000"/>
              <w:right w:val="nil"/>
            </w:tcBorders>
            <w:shd w:val="clear" w:color="auto" w:fill="auto"/>
          </w:tcPr>
          <w:p w:rsidR="00077066" w:rsidRPr="00D93CDD" w:rsidRDefault="00077066" w:rsidP="00077066">
            <w:pPr>
              <w:pStyle w:val="TableText"/>
              <w:keepNext/>
              <w:keepLines/>
              <w:ind w:right="147"/>
              <w:jc w:val="right"/>
              <w:rPr>
                <w:lang w:eastAsia="en-AU"/>
              </w:rPr>
            </w:pPr>
            <w:r w:rsidRPr="00D93CDD">
              <w:rPr>
                <w:lang w:eastAsia="en-AU"/>
              </w:rPr>
              <w:t>2.9547</w:t>
            </w:r>
          </w:p>
        </w:tc>
      </w:tr>
    </w:tbl>
    <w:p w:rsidR="00E717C8" w:rsidRDefault="00E717C8" w:rsidP="008F1607">
      <w:pPr>
        <w:sectPr w:rsidR="00E717C8" w:rsidSect="00AF7052">
          <w:headerReference w:type="even" r:id="rId73"/>
          <w:headerReference w:type="default" r:id="rId74"/>
          <w:footerReference w:type="even" r:id="rId75"/>
          <w:footerReference w:type="default" r:id="rId76"/>
          <w:headerReference w:type="first" r:id="rId77"/>
          <w:footerReference w:type="first" r:id="rId78"/>
          <w:pgSz w:w="16839" w:h="11907" w:orient="landscape" w:code="9"/>
          <w:pgMar w:top="1797" w:right="1440" w:bottom="1797" w:left="1440" w:header="709" w:footer="709" w:gutter="0"/>
          <w:cols w:space="708"/>
          <w:docGrid w:linePitch="360"/>
        </w:sectPr>
      </w:pPr>
    </w:p>
    <w:p w:rsidR="00077066" w:rsidRDefault="00077066" w:rsidP="00CC1AB7"/>
    <w:sectPr w:rsidR="00077066" w:rsidSect="00AF7052">
      <w:type w:val="continuous"/>
      <w:pgSz w:w="16839" w:h="11907"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DFC" w:rsidRDefault="009D7DFC">
      <w:r>
        <w:separator/>
      </w:r>
    </w:p>
  </w:endnote>
  <w:endnote w:type="continuationSeparator" w:id="0">
    <w:p w:rsidR="009D7DFC" w:rsidRDefault="009D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Default="009D7DFC" w:rsidP="00FB63A2">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9D7DFC" w:rsidRPr="00FB63A2">
      <w:tc>
        <w:tcPr>
          <w:tcW w:w="1701" w:type="dxa"/>
          <w:shd w:val="clear" w:color="auto" w:fill="auto"/>
        </w:tcPr>
        <w:p w:rsidR="009D7DFC" w:rsidRPr="00FB63A2" w:rsidRDefault="009D7DFC">
          <w:pPr>
            <w:pStyle w:val="FooterPageEven"/>
            <w:rPr>
              <w:sz w:val="18"/>
            </w:rPr>
          </w:pPr>
          <w:r w:rsidRPr="00FB63A2">
            <w:rPr>
              <w:sz w:val="18"/>
            </w:rPr>
            <w:fldChar w:fldCharType="begin"/>
          </w:r>
          <w:r w:rsidRPr="00FB63A2">
            <w:rPr>
              <w:sz w:val="18"/>
            </w:rPr>
            <w:instrText xml:space="preserve"> PAGE </w:instrText>
          </w:r>
          <w:r w:rsidRPr="00FB63A2">
            <w:rPr>
              <w:sz w:val="18"/>
            </w:rPr>
            <w:fldChar w:fldCharType="separate"/>
          </w:r>
          <w:r>
            <w:rPr>
              <w:noProof/>
              <w:sz w:val="18"/>
            </w:rPr>
            <w:t>64</w:t>
          </w:r>
          <w:r w:rsidRPr="00FB63A2">
            <w:rPr>
              <w:sz w:val="18"/>
            </w:rPr>
            <w:fldChar w:fldCharType="end"/>
          </w:r>
        </w:p>
      </w:tc>
      <w:tc>
        <w:tcPr>
          <w:tcW w:w="4933" w:type="dxa"/>
          <w:shd w:val="clear" w:color="auto" w:fill="auto"/>
        </w:tcPr>
        <w:p w:rsidR="009D7DFC" w:rsidRPr="009704A5" w:rsidRDefault="009D7DFC">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001218">
            <w:rPr>
              <w:sz w:val="18"/>
              <w:szCs w:val="18"/>
            </w:rPr>
            <w:t>Family Law (Superannuation) (Methods and Factors for Valuing Particular Superannuation Interests) Approval 2003</w:t>
          </w:r>
          <w:r w:rsidRPr="009704A5">
            <w:rPr>
              <w:i w:val="0"/>
              <w:sz w:val="18"/>
              <w:szCs w:val="18"/>
            </w:rPr>
            <w:fldChar w:fldCharType="end"/>
          </w:r>
        </w:p>
      </w:tc>
      <w:tc>
        <w:tcPr>
          <w:tcW w:w="1701" w:type="dxa"/>
          <w:shd w:val="clear" w:color="auto" w:fill="auto"/>
        </w:tcPr>
        <w:p w:rsidR="009D7DFC" w:rsidRPr="00FB63A2" w:rsidRDefault="009D7DFC">
          <w:pPr>
            <w:pStyle w:val="FooterPageOdd"/>
            <w:rPr>
              <w:sz w:val="18"/>
            </w:rPr>
          </w:pPr>
        </w:p>
      </w:tc>
    </w:tr>
  </w:tbl>
  <w:p w:rsidR="009D7DFC" w:rsidRPr="00F10D43" w:rsidRDefault="009D7DFC">
    <w:pPr>
      <w:pStyle w:val="Footerinfo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9D7DFC" w:rsidRPr="00FB63A2">
      <w:tc>
        <w:tcPr>
          <w:tcW w:w="1701" w:type="dxa"/>
          <w:shd w:val="clear" w:color="auto" w:fill="auto"/>
        </w:tcPr>
        <w:p w:rsidR="009D7DFC" w:rsidRPr="00FB63A2" w:rsidRDefault="009D7DFC">
          <w:pPr>
            <w:pStyle w:val="FooterPageOdd"/>
            <w:rPr>
              <w:sz w:val="18"/>
            </w:rPr>
          </w:pPr>
        </w:p>
      </w:tc>
      <w:tc>
        <w:tcPr>
          <w:tcW w:w="4933" w:type="dxa"/>
          <w:shd w:val="clear" w:color="auto" w:fill="auto"/>
        </w:tcPr>
        <w:p w:rsidR="009D7DFC" w:rsidRPr="009704A5" w:rsidRDefault="009D7DFC">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001218">
            <w:rPr>
              <w:sz w:val="18"/>
              <w:szCs w:val="18"/>
            </w:rPr>
            <w:t>Family Law (Superannuation) (Methods and Factors for Valuing Particular Superannuation Interests) Approval 2003</w:t>
          </w:r>
          <w:r w:rsidRPr="009704A5">
            <w:rPr>
              <w:i w:val="0"/>
              <w:sz w:val="18"/>
              <w:szCs w:val="18"/>
            </w:rPr>
            <w:fldChar w:fldCharType="end"/>
          </w:r>
        </w:p>
      </w:tc>
      <w:tc>
        <w:tcPr>
          <w:tcW w:w="1701" w:type="dxa"/>
          <w:shd w:val="clear" w:color="auto" w:fill="auto"/>
        </w:tcPr>
        <w:p w:rsidR="009D7DFC" w:rsidRPr="00FB63A2" w:rsidRDefault="009D7DFC">
          <w:pPr>
            <w:pStyle w:val="FooterPageOdd"/>
            <w:rPr>
              <w:sz w:val="18"/>
            </w:rPr>
          </w:pPr>
          <w:r w:rsidRPr="00FB63A2">
            <w:rPr>
              <w:sz w:val="18"/>
            </w:rPr>
            <w:fldChar w:fldCharType="begin"/>
          </w:r>
          <w:r w:rsidRPr="00FB63A2">
            <w:rPr>
              <w:sz w:val="18"/>
            </w:rPr>
            <w:instrText xml:space="preserve"> PAGE </w:instrText>
          </w:r>
          <w:r w:rsidRPr="00FB63A2">
            <w:rPr>
              <w:sz w:val="18"/>
            </w:rPr>
            <w:fldChar w:fldCharType="separate"/>
          </w:r>
          <w:r>
            <w:rPr>
              <w:noProof/>
              <w:sz w:val="18"/>
            </w:rPr>
            <w:t>65</w:t>
          </w:r>
          <w:r w:rsidRPr="00FB63A2">
            <w:rPr>
              <w:sz w:val="18"/>
            </w:rPr>
            <w:fldChar w:fldCharType="end"/>
          </w:r>
        </w:p>
      </w:tc>
    </w:tr>
  </w:tbl>
  <w:p w:rsidR="009D7DFC" w:rsidRPr="00F10D43" w:rsidRDefault="009D7DFC">
    <w:pPr>
      <w:pStyle w:val="Footerinfo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556EB9" w:rsidRDefault="009D7DFC">
    <w:pPr>
      <w:pStyle w:val="FooterCitation"/>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9D7DFC" w:rsidRPr="00FB63A2">
      <w:tc>
        <w:tcPr>
          <w:tcW w:w="1701" w:type="dxa"/>
          <w:shd w:val="clear" w:color="auto" w:fill="auto"/>
        </w:tcPr>
        <w:p w:rsidR="009D7DFC" w:rsidRPr="00FB63A2" w:rsidRDefault="009D7DFC">
          <w:pPr>
            <w:pStyle w:val="FooterPageEven"/>
            <w:rPr>
              <w:sz w:val="18"/>
            </w:rPr>
          </w:pPr>
          <w:r w:rsidRPr="00FB63A2">
            <w:rPr>
              <w:sz w:val="18"/>
            </w:rPr>
            <w:fldChar w:fldCharType="begin"/>
          </w:r>
          <w:r w:rsidRPr="00FB63A2">
            <w:rPr>
              <w:sz w:val="18"/>
            </w:rPr>
            <w:instrText xml:space="preserve"> PAGE </w:instrText>
          </w:r>
          <w:r w:rsidRPr="00FB63A2">
            <w:rPr>
              <w:sz w:val="18"/>
            </w:rPr>
            <w:fldChar w:fldCharType="separate"/>
          </w:r>
          <w:r>
            <w:rPr>
              <w:noProof/>
              <w:sz w:val="18"/>
            </w:rPr>
            <w:t>78</w:t>
          </w:r>
          <w:r w:rsidRPr="00FB63A2">
            <w:rPr>
              <w:sz w:val="18"/>
            </w:rPr>
            <w:fldChar w:fldCharType="end"/>
          </w:r>
        </w:p>
      </w:tc>
      <w:tc>
        <w:tcPr>
          <w:tcW w:w="4933" w:type="dxa"/>
          <w:shd w:val="clear" w:color="auto" w:fill="auto"/>
        </w:tcPr>
        <w:p w:rsidR="009D7DFC" w:rsidRPr="009704A5" w:rsidRDefault="009D7DFC">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001218">
            <w:rPr>
              <w:sz w:val="18"/>
              <w:szCs w:val="18"/>
            </w:rPr>
            <w:t>Family Law (Superannuation) (Methods and Factors for Valuing Particular Superannuation Interests) Approval 2003</w:t>
          </w:r>
          <w:r w:rsidRPr="009704A5">
            <w:rPr>
              <w:i w:val="0"/>
              <w:sz w:val="18"/>
              <w:szCs w:val="18"/>
            </w:rPr>
            <w:fldChar w:fldCharType="end"/>
          </w:r>
        </w:p>
      </w:tc>
      <w:tc>
        <w:tcPr>
          <w:tcW w:w="1701" w:type="dxa"/>
          <w:shd w:val="clear" w:color="auto" w:fill="auto"/>
        </w:tcPr>
        <w:p w:rsidR="009D7DFC" w:rsidRPr="00FB63A2" w:rsidRDefault="009D7DFC">
          <w:pPr>
            <w:pStyle w:val="FooterPageOdd"/>
            <w:rPr>
              <w:sz w:val="18"/>
            </w:rPr>
          </w:pPr>
        </w:p>
      </w:tc>
    </w:tr>
  </w:tbl>
  <w:p w:rsidR="009D7DFC" w:rsidRPr="00F10D43" w:rsidRDefault="009D7DFC">
    <w:pPr>
      <w:pStyle w:val="Footerinfo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9D7DFC" w:rsidRPr="00FB63A2">
      <w:tc>
        <w:tcPr>
          <w:tcW w:w="1701" w:type="dxa"/>
          <w:shd w:val="clear" w:color="auto" w:fill="auto"/>
        </w:tcPr>
        <w:p w:rsidR="009D7DFC" w:rsidRPr="00FB63A2" w:rsidRDefault="009D7DFC">
          <w:pPr>
            <w:pStyle w:val="FooterPageOdd"/>
            <w:rPr>
              <w:sz w:val="18"/>
            </w:rPr>
          </w:pPr>
        </w:p>
      </w:tc>
      <w:tc>
        <w:tcPr>
          <w:tcW w:w="4933" w:type="dxa"/>
          <w:shd w:val="clear" w:color="auto" w:fill="auto"/>
        </w:tcPr>
        <w:p w:rsidR="009D7DFC" w:rsidRPr="009704A5" w:rsidRDefault="009D7DFC">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001218">
            <w:rPr>
              <w:sz w:val="18"/>
              <w:szCs w:val="18"/>
            </w:rPr>
            <w:t>Family Law (Superannuation) (Methods and Factors for Valuing Particular Superannuation Interests) Approval 2003</w:t>
          </w:r>
          <w:r w:rsidRPr="009704A5">
            <w:rPr>
              <w:i w:val="0"/>
              <w:sz w:val="18"/>
              <w:szCs w:val="18"/>
            </w:rPr>
            <w:fldChar w:fldCharType="end"/>
          </w:r>
        </w:p>
      </w:tc>
      <w:tc>
        <w:tcPr>
          <w:tcW w:w="1701" w:type="dxa"/>
          <w:shd w:val="clear" w:color="auto" w:fill="auto"/>
        </w:tcPr>
        <w:p w:rsidR="009D7DFC" w:rsidRPr="00FB63A2" w:rsidRDefault="009D7DFC">
          <w:pPr>
            <w:pStyle w:val="FooterPageOdd"/>
            <w:rPr>
              <w:sz w:val="18"/>
            </w:rPr>
          </w:pPr>
          <w:r w:rsidRPr="00FB63A2">
            <w:rPr>
              <w:sz w:val="18"/>
            </w:rPr>
            <w:fldChar w:fldCharType="begin"/>
          </w:r>
          <w:r w:rsidRPr="00FB63A2">
            <w:rPr>
              <w:sz w:val="18"/>
            </w:rPr>
            <w:instrText xml:space="preserve"> PAGE </w:instrText>
          </w:r>
          <w:r w:rsidRPr="00FB63A2">
            <w:rPr>
              <w:sz w:val="18"/>
            </w:rPr>
            <w:fldChar w:fldCharType="separate"/>
          </w:r>
          <w:r>
            <w:rPr>
              <w:noProof/>
              <w:sz w:val="18"/>
            </w:rPr>
            <w:t>77</w:t>
          </w:r>
          <w:r w:rsidRPr="00FB63A2">
            <w:rPr>
              <w:sz w:val="18"/>
            </w:rPr>
            <w:fldChar w:fldCharType="end"/>
          </w:r>
        </w:p>
      </w:tc>
    </w:tr>
  </w:tbl>
  <w:p w:rsidR="009D7DFC" w:rsidRPr="00F10D43" w:rsidRDefault="009D7DFC">
    <w:pPr>
      <w:pStyle w:val="Footerinfo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556EB9" w:rsidRDefault="009D7DFC">
    <w:pPr>
      <w:pStyle w:val="FooterCitation"/>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9D7DFC" w:rsidRPr="00FB63A2">
      <w:tc>
        <w:tcPr>
          <w:tcW w:w="1701" w:type="dxa"/>
          <w:shd w:val="clear" w:color="auto" w:fill="auto"/>
        </w:tcPr>
        <w:p w:rsidR="009D7DFC" w:rsidRPr="00FA625B" w:rsidRDefault="009D7DFC">
          <w:pPr>
            <w:pStyle w:val="FooterPageEven"/>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144</w:t>
          </w:r>
          <w:r w:rsidRPr="00FA625B">
            <w:rPr>
              <w:i/>
              <w:sz w:val="18"/>
            </w:rPr>
            <w:fldChar w:fldCharType="end"/>
          </w:r>
        </w:p>
      </w:tc>
      <w:tc>
        <w:tcPr>
          <w:tcW w:w="10539" w:type="dxa"/>
          <w:shd w:val="clear" w:color="auto" w:fill="auto"/>
        </w:tcPr>
        <w:p w:rsidR="009D7DFC" w:rsidRPr="00CB3344" w:rsidRDefault="009D7DFC">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001218">
            <w:rPr>
              <w:sz w:val="18"/>
              <w:szCs w:val="18"/>
            </w:rPr>
            <w:t>Family Law (Superannuation) (Methods and Factors for Valuing Particular Superannuation Interests) Approval 2003</w:t>
          </w:r>
          <w:r w:rsidRPr="00CB3344">
            <w:rPr>
              <w:i w:val="0"/>
              <w:sz w:val="18"/>
              <w:szCs w:val="18"/>
            </w:rPr>
            <w:fldChar w:fldCharType="end"/>
          </w:r>
        </w:p>
      </w:tc>
      <w:tc>
        <w:tcPr>
          <w:tcW w:w="1800" w:type="dxa"/>
          <w:shd w:val="clear" w:color="auto" w:fill="auto"/>
        </w:tcPr>
        <w:p w:rsidR="009D7DFC" w:rsidRPr="00FB63A2" w:rsidRDefault="009D7DFC">
          <w:pPr>
            <w:pStyle w:val="FooterPageOdd"/>
            <w:rPr>
              <w:sz w:val="18"/>
            </w:rPr>
          </w:pPr>
        </w:p>
      </w:tc>
    </w:tr>
  </w:tbl>
  <w:p w:rsidR="009D7DFC" w:rsidRPr="00F10D43" w:rsidRDefault="009D7DFC">
    <w:pPr>
      <w:pStyle w:val="Footerinfo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9D7DFC" w:rsidRPr="00FB63A2">
      <w:tc>
        <w:tcPr>
          <w:tcW w:w="1701" w:type="dxa"/>
          <w:shd w:val="clear" w:color="auto" w:fill="auto"/>
        </w:tcPr>
        <w:p w:rsidR="009D7DFC" w:rsidRPr="00FB63A2" w:rsidRDefault="009D7DFC">
          <w:pPr>
            <w:pStyle w:val="FooterPageOdd"/>
            <w:rPr>
              <w:sz w:val="18"/>
            </w:rPr>
          </w:pPr>
        </w:p>
      </w:tc>
      <w:tc>
        <w:tcPr>
          <w:tcW w:w="10539" w:type="dxa"/>
          <w:shd w:val="clear" w:color="auto" w:fill="auto"/>
        </w:tcPr>
        <w:p w:rsidR="009D7DFC" w:rsidRPr="00CB3344" w:rsidRDefault="009D7DFC">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001218">
            <w:rPr>
              <w:sz w:val="18"/>
              <w:szCs w:val="18"/>
            </w:rPr>
            <w:t>Family Law (Superannuation) (Methods and Factors for Valuing Particular Superannuation Interests) Approval 2003</w:t>
          </w:r>
          <w:r w:rsidRPr="00CB3344">
            <w:rPr>
              <w:i w:val="0"/>
              <w:sz w:val="18"/>
              <w:szCs w:val="18"/>
            </w:rPr>
            <w:fldChar w:fldCharType="end"/>
          </w:r>
        </w:p>
      </w:tc>
      <w:tc>
        <w:tcPr>
          <w:tcW w:w="1800" w:type="dxa"/>
          <w:shd w:val="clear" w:color="auto" w:fill="auto"/>
        </w:tcPr>
        <w:p w:rsidR="009D7DFC" w:rsidRPr="00FA625B" w:rsidRDefault="009D7DFC">
          <w:pPr>
            <w:pStyle w:val="FooterPageOdd"/>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145</w:t>
          </w:r>
          <w:r w:rsidRPr="00FA625B">
            <w:rPr>
              <w:i/>
              <w:sz w:val="18"/>
            </w:rPr>
            <w:fldChar w:fldCharType="end"/>
          </w:r>
        </w:p>
      </w:tc>
    </w:tr>
  </w:tbl>
  <w:p w:rsidR="009D7DFC" w:rsidRPr="00F10D43" w:rsidRDefault="009D7DFC">
    <w:pPr>
      <w:pStyle w:val="Footerinfo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556EB9" w:rsidRDefault="009D7DFC">
    <w:pPr>
      <w:pStyle w:val="FooterCitation"/>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9D7DFC" w:rsidRPr="00996166">
      <w:tc>
        <w:tcPr>
          <w:tcW w:w="1701" w:type="dxa"/>
          <w:shd w:val="clear" w:color="auto" w:fill="auto"/>
        </w:tcPr>
        <w:p w:rsidR="009D7DFC" w:rsidRPr="00FA625B" w:rsidRDefault="009D7DFC">
          <w:pPr>
            <w:pStyle w:val="FooterPageEven"/>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148</w:t>
          </w:r>
          <w:r w:rsidRPr="00FA625B">
            <w:rPr>
              <w:i/>
              <w:sz w:val="18"/>
            </w:rPr>
            <w:fldChar w:fldCharType="end"/>
          </w:r>
        </w:p>
      </w:tc>
      <w:tc>
        <w:tcPr>
          <w:tcW w:w="4933" w:type="dxa"/>
          <w:shd w:val="clear" w:color="auto" w:fill="auto"/>
        </w:tcPr>
        <w:p w:rsidR="009D7DFC" w:rsidRPr="009704A5" w:rsidRDefault="009D7DFC">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001218">
            <w:rPr>
              <w:sz w:val="18"/>
              <w:szCs w:val="18"/>
            </w:rPr>
            <w:t>Family Law (Superannuation) (Methods and Factors for Valuing Particular Superannuation Interests) Approval 2003</w:t>
          </w:r>
          <w:r w:rsidRPr="009704A5">
            <w:rPr>
              <w:i w:val="0"/>
              <w:sz w:val="18"/>
              <w:szCs w:val="18"/>
            </w:rPr>
            <w:fldChar w:fldCharType="end"/>
          </w:r>
        </w:p>
      </w:tc>
      <w:tc>
        <w:tcPr>
          <w:tcW w:w="1701" w:type="dxa"/>
          <w:shd w:val="clear" w:color="auto" w:fill="auto"/>
        </w:tcPr>
        <w:p w:rsidR="009D7DFC" w:rsidRPr="00996166" w:rsidRDefault="009D7DFC">
          <w:pPr>
            <w:pStyle w:val="FooterPageOdd"/>
            <w:rPr>
              <w:sz w:val="18"/>
            </w:rPr>
          </w:pPr>
        </w:p>
      </w:tc>
    </w:tr>
  </w:tbl>
  <w:p w:rsidR="009D7DFC" w:rsidRPr="00F10D43" w:rsidRDefault="009D7DFC">
    <w:pPr>
      <w:pStyle w:val="Footerinfo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52" w:rsidRDefault="00AF705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9D7DFC" w:rsidRPr="00996166">
      <w:tc>
        <w:tcPr>
          <w:tcW w:w="1701" w:type="dxa"/>
          <w:shd w:val="clear" w:color="auto" w:fill="auto"/>
        </w:tcPr>
        <w:p w:rsidR="009D7DFC" w:rsidRPr="009704A5" w:rsidRDefault="009D7DFC">
          <w:pPr>
            <w:pStyle w:val="FooterPageOdd"/>
            <w:rPr>
              <w:sz w:val="18"/>
            </w:rPr>
          </w:pPr>
        </w:p>
      </w:tc>
      <w:tc>
        <w:tcPr>
          <w:tcW w:w="4933" w:type="dxa"/>
          <w:shd w:val="clear" w:color="auto" w:fill="auto"/>
        </w:tcPr>
        <w:p w:rsidR="009D7DFC" w:rsidRPr="009704A5" w:rsidRDefault="009D7DFC">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001218">
            <w:rPr>
              <w:sz w:val="18"/>
              <w:szCs w:val="18"/>
            </w:rPr>
            <w:t>Family Law (Superannuation) (Methods and Factors for Valuing Particular Superannuation Interests) Approval 2003</w:t>
          </w:r>
          <w:r w:rsidRPr="009704A5">
            <w:rPr>
              <w:i w:val="0"/>
              <w:sz w:val="18"/>
              <w:szCs w:val="18"/>
            </w:rPr>
            <w:fldChar w:fldCharType="end"/>
          </w:r>
        </w:p>
      </w:tc>
      <w:tc>
        <w:tcPr>
          <w:tcW w:w="1701" w:type="dxa"/>
          <w:shd w:val="clear" w:color="auto" w:fill="auto"/>
        </w:tcPr>
        <w:p w:rsidR="009D7DFC" w:rsidRPr="00FA625B" w:rsidRDefault="009D7DFC">
          <w:pPr>
            <w:pStyle w:val="FooterPageOdd"/>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147</w:t>
          </w:r>
          <w:r w:rsidRPr="00FA625B">
            <w:rPr>
              <w:i/>
              <w:sz w:val="18"/>
            </w:rPr>
            <w:fldChar w:fldCharType="end"/>
          </w:r>
        </w:p>
      </w:tc>
    </w:tr>
  </w:tbl>
  <w:p w:rsidR="009D7DFC" w:rsidRPr="00F10D43" w:rsidRDefault="009D7DFC">
    <w:pPr>
      <w:pStyle w:val="Footerinfo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556EB9" w:rsidRDefault="009D7DFC">
    <w:pPr>
      <w:pStyle w:val="FooterCitation"/>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rsidP="00E717C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9D7DFC" w:rsidRPr="00DF027D">
      <w:tc>
        <w:tcPr>
          <w:tcW w:w="1701" w:type="dxa"/>
          <w:shd w:val="clear" w:color="auto" w:fill="auto"/>
        </w:tcPr>
        <w:p w:rsidR="009D7DFC" w:rsidRPr="00FA625B" w:rsidRDefault="009D7DFC" w:rsidP="00E717C8">
          <w:pPr>
            <w:pStyle w:val="FooterPageEven"/>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152</w:t>
          </w:r>
          <w:r w:rsidRPr="00FA625B">
            <w:rPr>
              <w:i/>
              <w:sz w:val="18"/>
            </w:rPr>
            <w:fldChar w:fldCharType="end"/>
          </w:r>
        </w:p>
      </w:tc>
      <w:tc>
        <w:tcPr>
          <w:tcW w:w="10539" w:type="dxa"/>
          <w:shd w:val="clear" w:color="auto" w:fill="auto"/>
        </w:tcPr>
        <w:p w:rsidR="009D7DFC" w:rsidRPr="00CB3344" w:rsidRDefault="009D7DFC" w:rsidP="00E717C8">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001218">
            <w:rPr>
              <w:sz w:val="18"/>
              <w:szCs w:val="18"/>
            </w:rPr>
            <w:t>Family Law (Superannuation) (Methods and Factors for Valuing Particular Superannuation Interests) Approval 2003</w:t>
          </w:r>
          <w:r w:rsidRPr="00CB3344">
            <w:rPr>
              <w:i w:val="0"/>
              <w:sz w:val="18"/>
              <w:szCs w:val="18"/>
            </w:rPr>
            <w:fldChar w:fldCharType="end"/>
          </w:r>
        </w:p>
      </w:tc>
      <w:tc>
        <w:tcPr>
          <w:tcW w:w="1800" w:type="dxa"/>
          <w:shd w:val="clear" w:color="auto" w:fill="auto"/>
        </w:tcPr>
        <w:p w:rsidR="009D7DFC" w:rsidRPr="00DF027D" w:rsidRDefault="009D7DFC" w:rsidP="00E717C8">
          <w:pPr>
            <w:pStyle w:val="FooterPageOdd"/>
            <w:rPr>
              <w:sz w:val="18"/>
            </w:rPr>
          </w:pPr>
        </w:p>
      </w:tc>
    </w:tr>
  </w:tbl>
  <w:p w:rsidR="009D7DFC" w:rsidRPr="00F10D43" w:rsidRDefault="009D7DFC" w:rsidP="00E717C8">
    <w:pPr>
      <w:pStyle w:val="Footerinfo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rsidP="00E717C8">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9D7DFC" w:rsidRPr="00996166">
      <w:tc>
        <w:tcPr>
          <w:tcW w:w="1701" w:type="dxa"/>
          <w:shd w:val="clear" w:color="auto" w:fill="auto"/>
        </w:tcPr>
        <w:p w:rsidR="009D7DFC" w:rsidRPr="00996166" w:rsidRDefault="009D7DFC" w:rsidP="00E717C8">
          <w:pPr>
            <w:pStyle w:val="FooterPageOdd"/>
            <w:rPr>
              <w:sz w:val="18"/>
            </w:rPr>
          </w:pPr>
        </w:p>
      </w:tc>
      <w:tc>
        <w:tcPr>
          <w:tcW w:w="10539" w:type="dxa"/>
          <w:shd w:val="clear" w:color="auto" w:fill="auto"/>
        </w:tcPr>
        <w:p w:rsidR="009D7DFC" w:rsidRPr="00CB3344" w:rsidRDefault="009D7DFC" w:rsidP="00E717C8">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001218">
            <w:rPr>
              <w:sz w:val="18"/>
              <w:szCs w:val="18"/>
            </w:rPr>
            <w:t>Family Law (Superannuation) (Methods and Factors for Valuing Particular Superannuation Interests) Approval 2003</w:t>
          </w:r>
          <w:r w:rsidRPr="00CB3344">
            <w:rPr>
              <w:i w:val="0"/>
              <w:sz w:val="18"/>
              <w:szCs w:val="18"/>
            </w:rPr>
            <w:fldChar w:fldCharType="end"/>
          </w:r>
        </w:p>
      </w:tc>
      <w:tc>
        <w:tcPr>
          <w:tcW w:w="1800" w:type="dxa"/>
          <w:shd w:val="clear" w:color="auto" w:fill="auto"/>
        </w:tcPr>
        <w:p w:rsidR="009D7DFC" w:rsidRPr="00FA625B" w:rsidRDefault="009D7DFC" w:rsidP="00E717C8">
          <w:pPr>
            <w:pStyle w:val="FooterPageOdd"/>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153</w:t>
          </w:r>
          <w:r w:rsidRPr="00FA625B">
            <w:rPr>
              <w:i/>
              <w:sz w:val="18"/>
            </w:rPr>
            <w:fldChar w:fldCharType="end"/>
          </w:r>
        </w:p>
      </w:tc>
    </w:tr>
  </w:tbl>
  <w:p w:rsidR="009D7DFC" w:rsidRPr="00F10D43" w:rsidRDefault="009D7DFC" w:rsidP="00E717C8">
    <w:pPr>
      <w:pStyle w:val="Footerinfo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556EB9" w:rsidRDefault="009D7DFC" w:rsidP="00E717C8">
    <w:pPr>
      <w:pStyle w:val="FooterCitatio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9C4A44" w:rsidRDefault="009D7DFC" w:rsidP="00FB63A2">
    <w:pPr>
      <w:pStyle w:val="Footer"/>
      <w:tabs>
        <w:tab w:val="clear" w:pos="4153"/>
        <w:tab w:val="clear" w:pos="8306"/>
        <w:tab w:val="center" w:pos="4150"/>
        <w:tab w:val="right" w:pos="8307"/>
      </w:tabs>
      <w:spacing w:before="120"/>
      <w:rPr>
        <w:szCs w:val="22"/>
      </w:rPr>
    </w:pPr>
    <w:r w:rsidRPr="009C4A44">
      <w:rPr>
        <w:szCs w:val="22"/>
      </w:rP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9D7DFC" w:rsidRPr="00603484">
      <w:tc>
        <w:tcPr>
          <w:tcW w:w="1701" w:type="dxa"/>
          <w:shd w:val="clear" w:color="auto" w:fill="auto"/>
        </w:tcPr>
        <w:p w:rsidR="009D7DFC" w:rsidRPr="00FA625B" w:rsidRDefault="009D7DFC">
          <w:pPr>
            <w:pStyle w:val="FooterPageEven"/>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18</w:t>
          </w:r>
          <w:r w:rsidRPr="00FA625B">
            <w:rPr>
              <w:i/>
              <w:sz w:val="18"/>
            </w:rPr>
            <w:fldChar w:fldCharType="end"/>
          </w:r>
        </w:p>
      </w:tc>
      <w:tc>
        <w:tcPr>
          <w:tcW w:w="4933" w:type="dxa"/>
          <w:shd w:val="clear" w:color="auto" w:fill="auto"/>
        </w:tcPr>
        <w:p w:rsidR="009D7DFC" w:rsidRPr="00CB3344" w:rsidRDefault="009D7DFC">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001218">
            <w:rPr>
              <w:sz w:val="18"/>
              <w:szCs w:val="18"/>
            </w:rPr>
            <w:t>Family Law (Superannuation) (Methods and Factors for Valuing Particular Superannuation Interests) Approval 2003</w:t>
          </w:r>
          <w:r w:rsidRPr="00CB3344">
            <w:rPr>
              <w:i w:val="0"/>
              <w:sz w:val="18"/>
              <w:szCs w:val="18"/>
            </w:rPr>
            <w:fldChar w:fldCharType="end"/>
          </w:r>
        </w:p>
      </w:tc>
      <w:tc>
        <w:tcPr>
          <w:tcW w:w="1701" w:type="dxa"/>
          <w:shd w:val="clear" w:color="auto" w:fill="auto"/>
        </w:tcPr>
        <w:p w:rsidR="009D7DFC" w:rsidRPr="00603484" w:rsidRDefault="009D7DFC">
          <w:pPr>
            <w:pStyle w:val="FooterPageOdd"/>
            <w:rPr>
              <w:sz w:val="18"/>
            </w:rPr>
          </w:pPr>
        </w:p>
      </w:tc>
    </w:tr>
  </w:tbl>
  <w:p w:rsidR="009D7DFC" w:rsidRPr="00F10D43" w:rsidRDefault="009D7DFC">
    <w:pPr>
      <w:pStyle w:val="Footerinfo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9D7DFC" w:rsidRPr="00603484">
      <w:tc>
        <w:tcPr>
          <w:tcW w:w="1701" w:type="dxa"/>
          <w:shd w:val="clear" w:color="auto" w:fill="auto"/>
        </w:tcPr>
        <w:p w:rsidR="009D7DFC" w:rsidRPr="00603484" w:rsidRDefault="009D7DFC">
          <w:pPr>
            <w:pStyle w:val="FooterPageOdd"/>
            <w:rPr>
              <w:sz w:val="18"/>
            </w:rPr>
          </w:pPr>
        </w:p>
      </w:tc>
      <w:tc>
        <w:tcPr>
          <w:tcW w:w="4933" w:type="dxa"/>
          <w:shd w:val="clear" w:color="auto" w:fill="auto"/>
        </w:tcPr>
        <w:p w:rsidR="009D7DFC" w:rsidRPr="00CB3344" w:rsidRDefault="009D7DFC">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001218">
            <w:rPr>
              <w:sz w:val="18"/>
              <w:szCs w:val="18"/>
            </w:rPr>
            <w:t>Family Law (Superannuation) (Methods and Factors for Valuing Particular Superannuation Interests) Approval 2003</w:t>
          </w:r>
          <w:r w:rsidRPr="00CB3344">
            <w:rPr>
              <w:i w:val="0"/>
              <w:sz w:val="18"/>
              <w:szCs w:val="18"/>
            </w:rPr>
            <w:fldChar w:fldCharType="end"/>
          </w:r>
        </w:p>
      </w:tc>
      <w:tc>
        <w:tcPr>
          <w:tcW w:w="1701" w:type="dxa"/>
          <w:shd w:val="clear" w:color="auto" w:fill="auto"/>
        </w:tcPr>
        <w:p w:rsidR="009D7DFC" w:rsidRPr="00FA625B" w:rsidRDefault="009D7DFC">
          <w:pPr>
            <w:pStyle w:val="FooterPageOdd"/>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17</w:t>
          </w:r>
          <w:r w:rsidRPr="00FA625B">
            <w:rPr>
              <w:i/>
              <w:sz w:val="18"/>
            </w:rPr>
            <w:fldChar w:fldCharType="end"/>
          </w:r>
        </w:p>
      </w:tc>
    </w:tr>
  </w:tbl>
  <w:p w:rsidR="009D7DFC" w:rsidRPr="00F10D43" w:rsidRDefault="009D7DFC">
    <w:pPr>
      <w:pStyle w:val="Footerinfo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556EB9" w:rsidRDefault="009D7DFC">
    <w:pPr>
      <w:pStyle w:val="FooterCitation"/>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9D7DFC" w:rsidRPr="00FB63A2">
      <w:tc>
        <w:tcPr>
          <w:tcW w:w="1701" w:type="dxa"/>
          <w:shd w:val="clear" w:color="auto" w:fill="auto"/>
        </w:tcPr>
        <w:p w:rsidR="009D7DFC" w:rsidRPr="0039556F" w:rsidRDefault="009D7DFC">
          <w:pPr>
            <w:pStyle w:val="FooterPageEven"/>
            <w:rPr>
              <w:i/>
              <w:sz w:val="18"/>
            </w:rPr>
          </w:pPr>
          <w:r w:rsidRPr="0039556F">
            <w:rPr>
              <w:i/>
              <w:sz w:val="18"/>
            </w:rPr>
            <w:fldChar w:fldCharType="begin"/>
          </w:r>
          <w:r w:rsidRPr="0039556F">
            <w:rPr>
              <w:i/>
              <w:sz w:val="18"/>
            </w:rPr>
            <w:instrText xml:space="preserve"> PAGE </w:instrText>
          </w:r>
          <w:r w:rsidRPr="0039556F">
            <w:rPr>
              <w:i/>
              <w:sz w:val="18"/>
            </w:rPr>
            <w:fldChar w:fldCharType="separate"/>
          </w:r>
          <w:r>
            <w:rPr>
              <w:i/>
              <w:noProof/>
              <w:sz w:val="18"/>
            </w:rPr>
            <w:t>22</w:t>
          </w:r>
          <w:r w:rsidRPr="0039556F">
            <w:rPr>
              <w:i/>
              <w:sz w:val="18"/>
            </w:rPr>
            <w:fldChar w:fldCharType="end"/>
          </w:r>
        </w:p>
      </w:tc>
      <w:tc>
        <w:tcPr>
          <w:tcW w:w="10539" w:type="dxa"/>
          <w:shd w:val="clear" w:color="auto" w:fill="auto"/>
        </w:tcPr>
        <w:p w:rsidR="009D7DFC" w:rsidRPr="00CB3344" w:rsidRDefault="009D7DFC">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001218">
            <w:rPr>
              <w:sz w:val="18"/>
              <w:szCs w:val="18"/>
            </w:rPr>
            <w:t>Family Law (Superannuation) (Methods and Factors for Valuing Particular Superannuation Interests) Approval 2003</w:t>
          </w:r>
          <w:r w:rsidRPr="00CB3344">
            <w:rPr>
              <w:i w:val="0"/>
              <w:sz w:val="18"/>
              <w:szCs w:val="18"/>
            </w:rPr>
            <w:fldChar w:fldCharType="end"/>
          </w:r>
        </w:p>
      </w:tc>
      <w:tc>
        <w:tcPr>
          <w:tcW w:w="1800" w:type="dxa"/>
          <w:shd w:val="clear" w:color="auto" w:fill="auto"/>
        </w:tcPr>
        <w:p w:rsidR="009D7DFC" w:rsidRPr="00FB63A2" w:rsidRDefault="009D7DFC">
          <w:pPr>
            <w:pStyle w:val="FooterPageOdd"/>
            <w:rPr>
              <w:sz w:val="18"/>
            </w:rPr>
          </w:pPr>
        </w:p>
      </w:tc>
    </w:tr>
  </w:tbl>
  <w:p w:rsidR="009D7DFC" w:rsidRPr="00F10D43" w:rsidRDefault="009D7DFC">
    <w:pPr>
      <w:pStyle w:val="Footerinfo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F10D43" w:rsidRDefault="009D7DFC">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9D7DFC" w:rsidRPr="00FB63A2">
      <w:tc>
        <w:tcPr>
          <w:tcW w:w="1701" w:type="dxa"/>
          <w:shd w:val="clear" w:color="auto" w:fill="auto"/>
        </w:tcPr>
        <w:p w:rsidR="009D7DFC" w:rsidRPr="00FB63A2" w:rsidRDefault="009D7DFC">
          <w:pPr>
            <w:pStyle w:val="FooterPageOdd"/>
            <w:rPr>
              <w:sz w:val="18"/>
            </w:rPr>
          </w:pPr>
        </w:p>
      </w:tc>
      <w:tc>
        <w:tcPr>
          <w:tcW w:w="10539" w:type="dxa"/>
          <w:shd w:val="clear" w:color="auto" w:fill="auto"/>
        </w:tcPr>
        <w:p w:rsidR="009D7DFC" w:rsidRPr="00CB3344" w:rsidRDefault="009D7DFC">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001218">
            <w:rPr>
              <w:sz w:val="18"/>
              <w:szCs w:val="18"/>
            </w:rPr>
            <w:t>Family Law (Superannuation) (Methods and Factors for Valuing Particular Superannuation Interests) Approval 2003</w:t>
          </w:r>
          <w:r w:rsidRPr="00CB3344">
            <w:rPr>
              <w:i w:val="0"/>
              <w:sz w:val="18"/>
              <w:szCs w:val="18"/>
            </w:rPr>
            <w:fldChar w:fldCharType="end"/>
          </w:r>
        </w:p>
      </w:tc>
      <w:tc>
        <w:tcPr>
          <w:tcW w:w="1800" w:type="dxa"/>
          <w:shd w:val="clear" w:color="auto" w:fill="auto"/>
        </w:tcPr>
        <w:p w:rsidR="009D7DFC" w:rsidRPr="0039556F" w:rsidRDefault="009D7DFC">
          <w:pPr>
            <w:pStyle w:val="FooterPageOdd"/>
            <w:rPr>
              <w:i/>
              <w:sz w:val="18"/>
            </w:rPr>
          </w:pPr>
          <w:r w:rsidRPr="0039556F">
            <w:rPr>
              <w:i/>
              <w:sz w:val="18"/>
            </w:rPr>
            <w:fldChar w:fldCharType="begin"/>
          </w:r>
          <w:r w:rsidRPr="0039556F">
            <w:rPr>
              <w:i/>
              <w:sz w:val="18"/>
            </w:rPr>
            <w:instrText xml:space="preserve"> PAGE </w:instrText>
          </w:r>
          <w:r w:rsidRPr="0039556F">
            <w:rPr>
              <w:i/>
              <w:sz w:val="18"/>
            </w:rPr>
            <w:fldChar w:fldCharType="separate"/>
          </w:r>
          <w:r>
            <w:rPr>
              <w:i/>
              <w:noProof/>
              <w:sz w:val="18"/>
            </w:rPr>
            <w:t>23</w:t>
          </w:r>
          <w:r w:rsidRPr="0039556F">
            <w:rPr>
              <w:i/>
              <w:sz w:val="18"/>
            </w:rPr>
            <w:fldChar w:fldCharType="end"/>
          </w:r>
        </w:p>
      </w:tc>
    </w:tr>
  </w:tbl>
  <w:p w:rsidR="009D7DFC" w:rsidRPr="00F10D43" w:rsidRDefault="009D7DFC">
    <w:pPr>
      <w:pStyle w:val="Footerinfo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556EB9" w:rsidRDefault="009D7DFC">
    <w:pPr>
      <w:pStyle w:val="FooterCitatio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DFC" w:rsidRDefault="009D7DFC">
      <w:r>
        <w:separator/>
      </w:r>
    </w:p>
  </w:footnote>
  <w:footnote w:type="continuationSeparator" w:id="0">
    <w:p w:rsidR="009D7DFC" w:rsidRDefault="009D7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Default="009D7DFC" w:rsidP="00FB63A2">
    <w:pPr>
      <w:pStyle w:val="Header"/>
      <w:pBdr>
        <w:bottom w:val="single" w:sz="4" w:space="1" w:color="auto"/>
      </w:pBdr>
      <w:tabs>
        <w:tab w:val="clear" w:pos="4150"/>
        <w:tab w:val="clear" w:pos="8307"/>
      </w:tabs>
    </w:pPr>
  </w:p>
  <w:p w:rsidR="009D7DFC" w:rsidRDefault="009D7DFC" w:rsidP="00FB63A2">
    <w:pPr>
      <w:pStyle w:val="Header"/>
      <w:pBdr>
        <w:bottom w:val="single" w:sz="4" w:space="1" w:color="auto"/>
      </w:pBdr>
      <w:tabs>
        <w:tab w:val="clear" w:pos="4150"/>
        <w:tab w:val="clear" w:pos="8307"/>
      </w:tabs>
    </w:pPr>
  </w:p>
  <w:p w:rsidR="009D7DFC" w:rsidRPr="005F1388" w:rsidRDefault="009D7DFC" w:rsidP="00FB63A2">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14" w:type="dxa"/>
      <w:tblInd w:w="108" w:type="dxa"/>
      <w:tblBorders>
        <w:bottom w:val="single" w:sz="4" w:space="0" w:color="auto"/>
      </w:tblBorders>
      <w:tblLook w:val="01E0" w:firstRow="1" w:lastRow="1" w:firstColumn="1" w:lastColumn="1" w:noHBand="0" w:noVBand="0"/>
    </w:tblPr>
    <w:tblGrid>
      <w:gridCol w:w="6868"/>
      <w:gridCol w:w="1475"/>
      <w:gridCol w:w="71"/>
    </w:tblGrid>
    <w:tr w:rsidR="009D7DFC" w:rsidTr="00DB7580">
      <w:trPr>
        <w:cantSplit/>
      </w:trPr>
      <w:tc>
        <w:tcPr>
          <w:tcW w:w="6868" w:type="dxa"/>
          <w:vAlign w:val="bottom"/>
        </w:tcPr>
        <w:p w:rsidR="009D7DFC" w:rsidRDefault="00AF7052">
          <w:pPr>
            <w:pStyle w:val="HeaderLiteOdd"/>
          </w:pPr>
          <w:r>
            <w:fldChar w:fldCharType="begin"/>
          </w:r>
          <w:r>
            <w:instrText xml:space="preserve"> STYLEREF  CharAmSchText \l   \* CHARFORMAT </w:instrText>
          </w:r>
          <w:r>
            <w:fldChar w:fldCharType="separate"/>
          </w:r>
          <w:r w:rsidR="00001218">
            <w:rPr>
              <w:noProof/>
            </w:rPr>
            <w:t>Public sector superannuation plans — Commonwealth</w:t>
          </w:r>
          <w:r>
            <w:rPr>
              <w:noProof/>
            </w:rPr>
            <w:fldChar w:fldCharType="end"/>
          </w:r>
        </w:p>
      </w:tc>
      <w:tc>
        <w:tcPr>
          <w:tcW w:w="1546" w:type="dxa"/>
          <w:gridSpan w:val="2"/>
        </w:tcPr>
        <w:p w:rsidR="009D7DFC" w:rsidRDefault="00AF7052">
          <w:pPr>
            <w:pStyle w:val="HeaderLiteOdd"/>
          </w:pPr>
          <w:r>
            <w:fldChar w:fldCharType="begin"/>
          </w:r>
          <w:r>
            <w:instrText xml:space="preserve"> STYLEREF  CharAmSchNo \l   \* CHARFORMAT </w:instrText>
          </w:r>
          <w:r>
            <w:fldChar w:fldCharType="separate"/>
          </w:r>
          <w:r w:rsidR="00001218">
            <w:rPr>
              <w:noProof/>
            </w:rPr>
            <w:t>Schedule 1</w:t>
          </w:r>
          <w:r>
            <w:rPr>
              <w:noProof/>
            </w:rPr>
            <w:fldChar w:fldCharType="end"/>
          </w:r>
        </w:p>
      </w:tc>
    </w:tr>
    <w:tr w:rsidR="009D7DFC" w:rsidTr="00DB7580">
      <w:trPr>
        <w:cantSplit/>
      </w:trPr>
      <w:tc>
        <w:tcPr>
          <w:tcW w:w="6868" w:type="dxa"/>
          <w:vAlign w:val="bottom"/>
        </w:tcPr>
        <w:p w:rsidR="009D7DFC" w:rsidRDefault="00AF7052">
          <w:pPr>
            <w:pStyle w:val="HeaderLiteOdd"/>
          </w:pPr>
          <w:r>
            <w:fldChar w:fldCharType="begin"/>
          </w:r>
          <w:r>
            <w:instrText xml:space="preserve"> STYLEREF  CharSchPTText \l   \* CHARFORMAT </w:instrText>
          </w:r>
          <w:r>
            <w:fldChar w:fldCharType="separate"/>
          </w:r>
          <w:r w:rsidR="00001218">
            <w:rPr>
              <w:noProof/>
            </w:rPr>
            <w:t>Commonwealth Superannuation Scheme</w:t>
          </w:r>
          <w:r>
            <w:rPr>
              <w:noProof/>
            </w:rPr>
            <w:fldChar w:fldCharType="end"/>
          </w:r>
        </w:p>
      </w:tc>
      <w:tc>
        <w:tcPr>
          <w:tcW w:w="1546" w:type="dxa"/>
          <w:gridSpan w:val="2"/>
        </w:tcPr>
        <w:p w:rsidR="009D7DFC" w:rsidRDefault="00AF7052">
          <w:pPr>
            <w:pStyle w:val="HeaderLiteOdd"/>
          </w:pPr>
          <w:r>
            <w:fldChar w:fldCharType="begin"/>
          </w:r>
          <w:r>
            <w:instrText xml:space="preserve"> STYLEREF  CharSchPTNo \l   \* CHARFORMAT </w:instrText>
          </w:r>
          <w:r>
            <w:fldChar w:fldCharType="separate"/>
          </w:r>
          <w:r w:rsidR="00001218">
            <w:rPr>
              <w:noProof/>
            </w:rPr>
            <w:t>Part 1</w:t>
          </w:r>
          <w:r>
            <w:rPr>
              <w:noProof/>
            </w:rPr>
            <w:fldChar w:fldCharType="end"/>
          </w:r>
        </w:p>
      </w:tc>
    </w:tr>
    <w:tr w:rsidR="009D7DFC" w:rsidTr="00DB7580">
      <w:trPr>
        <w:gridAfter w:val="1"/>
        <w:wAfter w:w="71" w:type="dxa"/>
        <w:cantSplit/>
      </w:trPr>
      <w:tc>
        <w:tcPr>
          <w:tcW w:w="8343" w:type="dxa"/>
          <w:gridSpan w:val="2"/>
          <w:tcBorders>
            <w:top w:val="nil"/>
            <w:left w:val="nil"/>
            <w:bottom w:val="single" w:sz="4" w:space="0" w:color="auto"/>
            <w:right w:val="nil"/>
            <w:tl2br w:val="nil"/>
            <w:tr2bl w:val="nil"/>
          </w:tcBorders>
          <w:shd w:val="clear" w:color="auto" w:fill="auto"/>
        </w:tcPr>
        <w:p w:rsidR="009D7DFC" w:rsidRDefault="009D7DFC">
          <w:pPr>
            <w:pStyle w:val="HeaderBoldOdd"/>
          </w:pPr>
        </w:p>
      </w:tc>
    </w:tr>
  </w:tbl>
  <w:p w:rsidR="009D7DFC" w:rsidRDefault="009D7DF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998" w:type="dxa"/>
      <w:tblLook w:val="01E0" w:firstRow="1" w:lastRow="1" w:firstColumn="1" w:lastColumn="1" w:noHBand="0" w:noVBand="0"/>
    </w:tblPr>
    <w:tblGrid>
      <w:gridCol w:w="1546"/>
      <w:gridCol w:w="12452"/>
    </w:tblGrid>
    <w:tr w:rsidR="009D7DFC">
      <w:tc>
        <w:tcPr>
          <w:tcW w:w="1546" w:type="dxa"/>
        </w:tcPr>
        <w:p w:rsidR="009D7DFC" w:rsidRDefault="00AF7052">
          <w:pPr>
            <w:pStyle w:val="HeaderLiteEven"/>
          </w:pPr>
          <w:r>
            <w:fldChar w:fldCharType="begin"/>
          </w:r>
          <w:r>
            <w:instrText xml:space="preserve"> STYLEREF  CharAmSchNo  \* CHARFORMAT </w:instrText>
          </w:r>
          <w:r>
            <w:fldChar w:fldCharType="separate"/>
          </w:r>
          <w:r w:rsidR="00001218">
            <w:rPr>
              <w:noProof/>
            </w:rPr>
            <w:t>Schedule 1</w:t>
          </w:r>
          <w:r>
            <w:rPr>
              <w:noProof/>
            </w:rPr>
            <w:fldChar w:fldCharType="end"/>
          </w:r>
        </w:p>
      </w:tc>
      <w:tc>
        <w:tcPr>
          <w:tcW w:w="12452" w:type="dxa"/>
          <w:vAlign w:val="bottom"/>
        </w:tcPr>
        <w:p w:rsidR="009D7DFC" w:rsidRDefault="00AF7052">
          <w:pPr>
            <w:pStyle w:val="HeaderLiteEven"/>
          </w:pPr>
          <w:r>
            <w:fldChar w:fldCharType="begin"/>
          </w:r>
          <w:r>
            <w:instrText xml:space="preserve"> STYLEREF  CharAmSchText  \* CHARFORMAT </w:instrText>
          </w:r>
          <w:r>
            <w:fldChar w:fldCharType="separate"/>
          </w:r>
          <w:r w:rsidR="00001218">
            <w:rPr>
              <w:noProof/>
            </w:rPr>
            <w:t>Public sector superannuation plans — Commonwealth</w:t>
          </w:r>
          <w:r>
            <w:rPr>
              <w:noProof/>
            </w:rPr>
            <w:fldChar w:fldCharType="end"/>
          </w:r>
        </w:p>
      </w:tc>
    </w:tr>
    <w:tr w:rsidR="009D7DFC">
      <w:tc>
        <w:tcPr>
          <w:tcW w:w="1546" w:type="dxa"/>
        </w:tcPr>
        <w:p w:rsidR="009D7DFC" w:rsidRDefault="00AF7052">
          <w:pPr>
            <w:pStyle w:val="HeaderLiteEven"/>
          </w:pPr>
          <w:r>
            <w:fldChar w:fldCharType="begin"/>
          </w:r>
          <w:r>
            <w:instrText xml:space="preserve"> STYLEREF  CharSchPTNo  \* CHARFORMAT </w:instrText>
          </w:r>
          <w:r>
            <w:fldChar w:fldCharType="separate"/>
          </w:r>
          <w:r w:rsidR="00001218">
            <w:rPr>
              <w:noProof/>
            </w:rPr>
            <w:t>Part 1</w:t>
          </w:r>
          <w:r>
            <w:rPr>
              <w:noProof/>
            </w:rPr>
            <w:fldChar w:fldCharType="end"/>
          </w:r>
        </w:p>
      </w:tc>
      <w:tc>
        <w:tcPr>
          <w:tcW w:w="12452" w:type="dxa"/>
          <w:vAlign w:val="bottom"/>
        </w:tcPr>
        <w:p w:rsidR="009D7DFC" w:rsidRDefault="00AF7052">
          <w:pPr>
            <w:pStyle w:val="HeaderLiteEven"/>
          </w:pPr>
          <w:r>
            <w:fldChar w:fldCharType="begin"/>
          </w:r>
          <w:r>
            <w:instrText xml:space="preserve"> STYLEREF  CharSchPTText  \* CHARFORMAT </w:instrText>
          </w:r>
          <w:r>
            <w:fldChar w:fldCharType="separate"/>
          </w:r>
          <w:r w:rsidR="00001218">
            <w:rPr>
              <w:noProof/>
            </w:rPr>
            <w:t>Commonwealth Superannuation Scheme</w:t>
          </w:r>
          <w:r>
            <w:rPr>
              <w:noProof/>
            </w:rPr>
            <w:fldChar w:fldCharType="end"/>
          </w:r>
        </w:p>
      </w:tc>
    </w:tr>
    <w:tr w:rsidR="009D7DFC">
      <w:tc>
        <w:tcPr>
          <w:tcW w:w="13998" w:type="dxa"/>
          <w:gridSpan w:val="2"/>
          <w:tcBorders>
            <w:bottom w:val="single" w:sz="4" w:space="0" w:color="auto"/>
          </w:tcBorders>
          <w:shd w:val="clear" w:color="auto" w:fill="auto"/>
        </w:tcPr>
        <w:p w:rsidR="009D7DFC" w:rsidRDefault="009D7DFC">
          <w:pPr>
            <w:pStyle w:val="HeaderLiteEven"/>
            <w:spacing w:before="120" w:after="120"/>
            <w:ind w:right="-108"/>
          </w:pPr>
        </w:p>
      </w:tc>
    </w:tr>
  </w:tbl>
  <w:p w:rsidR="009D7DFC" w:rsidRDefault="009D7DF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998" w:type="dxa"/>
      <w:tblLook w:val="01E0" w:firstRow="1" w:lastRow="1" w:firstColumn="1" w:lastColumn="1" w:noHBand="0" w:noVBand="0"/>
    </w:tblPr>
    <w:tblGrid>
      <w:gridCol w:w="12447"/>
      <w:gridCol w:w="1551"/>
    </w:tblGrid>
    <w:tr w:rsidR="009D7DFC">
      <w:tc>
        <w:tcPr>
          <w:tcW w:w="12420" w:type="dxa"/>
          <w:vAlign w:val="bottom"/>
        </w:tcPr>
        <w:p w:rsidR="009D7DFC" w:rsidRDefault="00AF7052">
          <w:pPr>
            <w:pStyle w:val="HeaderLiteOdd"/>
          </w:pPr>
          <w:r>
            <w:fldChar w:fldCharType="begin"/>
          </w:r>
          <w:r>
            <w:instrText xml:space="preserve"> STYLEREF  CharAmSchText \l   \* CHARFORMAT </w:instrText>
          </w:r>
          <w:r>
            <w:fldChar w:fldCharType="separate"/>
          </w:r>
          <w:r w:rsidR="00001218">
            <w:rPr>
              <w:noProof/>
            </w:rPr>
            <w:t>Public sector superannuation plans — Commonwealth</w:t>
          </w:r>
          <w:r>
            <w:rPr>
              <w:noProof/>
            </w:rPr>
            <w:fldChar w:fldCharType="end"/>
          </w:r>
        </w:p>
      </w:tc>
      <w:tc>
        <w:tcPr>
          <w:tcW w:w="1548" w:type="dxa"/>
        </w:tcPr>
        <w:p w:rsidR="009D7DFC" w:rsidRDefault="00AF7052">
          <w:pPr>
            <w:pStyle w:val="HeaderLiteOdd"/>
          </w:pPr>
          <w:r>
            <w:fldChar w:fldCharType="begin"/>
          </w:r>
          <w:r>
            <w:instrText xml:space="preserve"> STYLEREF  CharAmSchNo \l   \* CHARFORMAT </w:instrText>
          </w:r>
          <w:r>
            <w:fldChar w:fldCharType="separate"/>
          </w:r>
          <w:r w:rsidR="00001218">
            <w:rPr>
              <w:noProof/>
            </w:rPr>
            <w:t>Schedule 1</w:t>
          </w:r>
          <w:r>
            <w:rPr>
              <w:noProof/>
            </w:rPr>
            <w:fldChar w:fldCharType="end"/>
          </w:r>
        </w:p>
      </w:tc>
    </w:tr>
    <w:tr w:rsidR="009D7DFC">
      <w:tc>
        <w:tcPr>
          <w:tcW w:w="12420" w:type="dxa"/>
          <w:vAlign w:val="bottom"/>
        </w:tcPr>
        <w:p w:rsidR="009D7DFC" w:rsidRDefault="00AF7052">
          <w:pPr>
            <w:pStyle w:val="HeaderLiteOdd"/>
          </w:pPr>
          <w:r>
            <w:fldChar w:fldCharType="begin"/>
          </w:r>
          <w:r>
            <w:instrText xml:space="preserve"> STYLEREF  CharSchPTText \l   \* CHARFORMAT </w:instrText>
          </w:r>
          <w:r>
            <w:fldChar w:fldCharType="separate"/>
          </w:r>
          <w:r w:rsidR="00001218">
            <w:rPr>
              <w:noProof/>
            </w:rPr>
            <w:t>Commonwealth Superannuation Scheme</w:t>
          </w:r>
          <w:r>
            <w:rPr>
              <w:noProof/>
            </w:rPr>
            <w:fldChar w:fldCharType="end"/>
          </w:r>
        </w:p>
      </w:tc>
      <w:tc>
        <w:tcPr>
          <w:tcW w:w="1548" w:type="dxa"/>
        </w:tcPr>
        <w:p w:rsidR="009D7DFC" w:rsidRDefault="00AF7052">
          <w:pPr>
            <w:pStyle w:val="HeaderLiteOdd"/>
          </w:pPr>
          <w:r>
            <w:fldChar w:fldCharType="begin"/>
          </w:r>
          <w:r>
            <w:instrText xml:space="preserve"> STYLEREF  CharSchPTNo \l   \* CHARFORMAT </w:instrText>
          </w:r>
          <w:r>
            <w:fldChar w:fldCharType="separate"/>
          </w:r>
          <w:r w:rsidR="00001218">
            <w:rPr>
              <w:noProof/>
            </w:rPr>
            <w:t>Part 1</w:t>
          </w:r>
          <w:r>
            <w:rPr>
              <w:noProof/>
            </w:rPr>
            <w:fldChar w:fldCharType="end"/>
          </w:r>
        </w:p>
      </w:tc>
    </w:tr>
    <w:tr w:rsidR="009D7DFC">
      <w:tc>
        <w:tcPr>
          <w:tcW w:w="1548" w:type="dxa"/>
          <w:gridSpan w:val="2"/>
          <w:tcBorders>
            <w:bottom w:val="single" w:sz="4" w:space="0" w:color="auto"/>
          </w:tcBorders>
          <w:shd w:val="clear" w:color="auto" w:fill="auto"/>
        </w:tcPr>
        <w:p w:rsidR="009D7DFC" w:rsidRDefault="009D7DFC">
          <w:pPr>
            <w:pStyle w:val="HeaderBoldOdd"/>
          </w:pPr>
        </w:p>
      </w:tc>
    </w:tr>
  </w:tbl>
  <w:p w:rsidR="009D7DFC" w:rsidRDefault="009D7DF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Default="009D7DF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Look w:val="01E0" w:firstRow="1" w:lastRow="1" w:firstColumn="1" w:lastColumn="1" w:noHBand="0" w:noVBand="0"/>
    </w:tblPr>
    <w:tblGrid>
      <w:gridCol w:w="1546"/>
      <w:gridCol w:w="6797"/>
    </w:tblGrid>
    <w:tr w:rsidR="009D7DFC">
      <w:tc>
        <w:tcPr>
          <w:tcW w:w="1546" w:type="dxa"/>
        </w:tcPr>
        <w:p w:rsidR="009D7DFC" w:rsidRDefault="00AF7052">
          <w:pPr>
            <w:pStyle w:val="HeaderLiteEven"/>
          </w:pPr>
          <w:r>
            <w:fldChar w:fldCharType="begin"/>
          </w:r>
          <w:r>
            <w:instrText xml:space="preserve"> STYLEREF  CharAmSchNo  \* CHARFORMAT </w:instrText>
          </w:r>
          <w:r>
            <w:fldChar w:fldCharType="separate"/>
          </w:r>
          <w:r w:rsidR="00001218">
            <w:rPr>
              <w:noProof/>
            </w:rPr>
            <w:t>Schedule 1</w:t>
          </w:r>
          <w:r>
            <w:rPr>
              <w:noProof/>
            </w:rPr>
            <w:fldChar w:fldCharType="end"/>
          </w:r>
        </w:p>
      </w:tc>
      <w:tc>
        <w:tcPr>
          <w:tcW w:w="6797" w:type="dxa"/>
          <w:vAlign w:val="bottom"/>
        </w:tcPr>
        <w:p w:rsidR="009D7DFC" w:rsidRDefault="00AF7052">
          <w:pPr>
            <w:pStyle w:val="HeaderLiteEven"/>
          </w:pPr>
          <w:r>
            <w:fldChar w:fldCharType="begin"/>
          </w:r>
          <w:r>
            <w:instrText xml:space="preserve"> STYLEREF  CharAmSchText  \* CHARFORMAT </w:instrText>
          </w:r>
          <w:r>
            <w:fldChar w:fldCharType="separate"/>
          </w:r>
          <w:r w:rsidR="00001218">
            <w:rPr>
              <w:noProof/>
            </w:rPr>
            <w:t>Public sector superannuation plans — Commonwealth</w:t>
          </w:r>
          <w:r>
            <w:rPr>
              <w:noProof/>
            </w:rPr>
            <w:fldChar w:fldCharType="end"/>
          </w:r>
        </w:p>
      </w:tc>
    </w:tr>
    <w:tr w:rsidR="009D7DFC">
      <w:tc>
        <w:tcPr>
          <w:tcW w:w="1546" w:type="dxa"/>
        </w:tcPr>
        <w:p w:rsidR="009D7DFC" w:rsidRDefault="00AF7052">
          <w:pPr>
            <w:pStyle w:val="HeaderLiteEven"/>
          </w:pPr>
          <w:r>
            <w:fldChar w:fldCharType="begin"/>
          </w:r>
          <w:r>
            <w:instrText xml:space="preserve"> STYLEREF  CharSchPTNo  \* CHARFORMAT </w:instrText>
          </w:r>
          <w:r>
            <w:fldChar w:fldCharType="separate"/>
          </w:r>
          <w:r w:rsidR="00001218">
            <w:rPr>
              <w:noProof/>
            </w:rPr>
            <w:t>Part 1</w:t>
          </w:r>
          <w:r>
            <w:rPr>
              <w:noProof/>
            </w:rPr>
            <w:fldChar w:fldCharType="end"/>
          </w:r>
        </w:p>
      </w:tc>
      <w:tc>
        <w:tcPr>
          <w:tcW w:w="6797" w:type="dxa"/>
          <w:vAlign w:val="bottom"/>
        </w:tcPr>
        <w:p w:rsidR="009D7DFC" w:rsidRDefault="00AF7052">
          <w:pPr>
            <w:pStyle w:val="HeaderLiteEven"/>
          </w:pPr>
          <w:r>
            <w:fldChar w:fldCharType="begin"/>
          </w:r>
          <w:r>
            <w:instrText xml:space="preserve"> STYLEREF  CharSchPTText  \* CHARFORMAT </w:instrText>
          </w:r>
          <w:r>
            <w:fldChar w:fldCharType="separate"/>
          </w:r>
          <w:r w:rsidR="00001218">
            <w:rPr>
              <w:noProof/>
            </w:rPr>
            <w:t>Commonwealth Superannuation Scheme</w:t>
          </w:r>
          <w:r>
            <w:rPr>
              <w:noProof/>
            </w:rPr>
            <w:fldChar w:fldCharType="end"/>
          </w:r>
        </w:p>
      </w:tc>
    </w:tr>
    <w:tr w:rsidR="009D7DFC">
      <w:tc>
        <w:tcPr>
          <w:tcW w:w="8343" w:type="dxa"/>
          <w:gridSpan w:val="2"/>
          <w:tcBorders>
            <w:bottom w:val="single" w:sz="4" w:space="0" w:color="auto"/>
          </w:tcBorders>
          <w:shd w:val="clear" w:color="auto" w:fill="auto"/>
        </w:tcPr>
        <w:p w:rsidR="009D7DFC" w:rsidRDefault="009D7DFC">
          <w:pPr>
            <w:pStyle w:val="HeaderLiteEven"/>
            <w:spacing w:before="120" w:after="60"/>
            <w:ind w:right="-108"/>
          </w:pPr>
        </w:p>
      </w:tc>
    </w:tr>
  </w:tbl>
  <w:p w:rsidR="009D7DFC" w:rsidRDefault="009D7DF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14" w:type="dxa"/>
      <w:tblLook w:val="01E0" w:firstRow="1" w:lastRow="1" w:firstColumn="1" w:lastColumn="1" w:noHBand="0" w:noVBand="0"/>
    </w:tblPr>
    <w:tblGrid>
      <w:gridCol w:w="6868"/>
      <w:gridCol w:w="1546"/>
    </w:tblGrid>
    <w:tr w:rsidR="009D7DFC">
      <w:tc>
        <w:tcPr>
          <w:tcW w:w="6868" w:type="dxa"/>
          <w:vAlign w:val="bottom"/>
        </w:tcPr>
        <w:p w:rsidR="009D7DFC" w:rsidRDefault="00AF7052">
          <w:pPr>
            <w:pStyle w:val="HeaderLiteOdd"/>
          </w:pPr>
          <w:r>
            <w:fldChar w:fldCharType="begin"/>
          </w:r>
          <w:r>
            <w:instrText xml:space="preserve"> STYLEREF  CharAmSchText \l   \* CHARFORMAT </w:instrText>
          </w:r>
          <w:r>
            <w:fldChar w:fldCharType="separate"/>
          </w:r>
          <w:r w:rsidR="00001218">
            <w:rPr>
              <w:noProof/>
            </w:rPr>
            <w:t>Public sector superannuation plans — Commonwealth</w:t>
          </w:r>
          <w:r>
            <w:rPr>
              <w:noProof/>
            </w:rPr>
            <w:fldChar w:fldCharType="end"/>
          </w:r>
        </w:p>
      </w:tc>
      <w:tc>
        <w:tcPr>
          <w:tcW w:w="1546" w:type="dxa"/>
        </w:tcPr>
        <w:p w:rsidR="009D7DFC" w:rsidRDefault="00AF7052">
          <w:pPr>
            <w:pStyle w:val="HeaderLiteOdd"/>
          </w:pPr>
          <w:r>
            <w:fldChar w:fldCharType="begin"/>
          </w:r>
          <w:r>
            <w:instrText xml:space="preserve"> STYLEREF  CharAmSchNo \l   \* CHARFORMAT </w:instrText>
          </w:r>
          <w:r>
            <w:fldChar w:fldCharType="separate"/>
          </w:r>
          <w:r w:rsidR="00001218">
            <w:rPr>
              <w:noProof/>
            </w:rPr>
            <w:t>Schedule 1</w:t>
          </w:r>
          <w:r>
            <w:rPr>
              <w:noProof/>
            </w:rPr>
            <w:fldChar w:fldCharType="end"/>
          </w:r>
        </w:p>
      </w:tc>
    </w:tr>
    <w:tr w:rsidR="009D7DFC">
      <w:tc>
        <w:tcPr>
          <w:tcW w:w="6868" w:type="dxa"/>
          <w:vAlign w:val="bottom"/>
        </w:tcPr>
        <w:p w:rsidR="009D7DFC" w:rsidRDefault="00AF7052">
          <w:pPr>
            <w:pStyle w:val="HeaderLiteOdd"/>
          </w:pPr>
          <w:r>
            <w:fldChar w:fldCharType="begin"/>
          </w:r>
          <w:r>
            <w:instrText xml:space="preserve"> STYLEREF  CharSchPTText \l   \* CHARFORMAT </w:instrText>
          </w:r>
          <w:r>
            <w:fldChar w:fldCharType="separate"/>
          </w:r>
          <w:r w:rsidR="00001218">
            <w:rPr>
              <w:noProof/>
            </w:rPr>
            <w:t>Commonwealth Superannuation Scheme</w:t>
          </w:r>
          <w:r>
            <w:rPr>
              <w:noProof/>
            </w:rPr>
            <w:fldChar w:fldCharType="end"/>
          </w:r>
        </w:p>
      </w:tc>
      <w:tc>
        <w:tcPr>
          <w:tcW w:w="1546" w:type="dxa"/>
        </w:tcPr>
        <w:p w:rsidR="009D7DFC" w:rsidRDefault="00AF7052">
          <w:pPr>
            <w:pStyle w:val="HeaderLiteOdd"/>
          </w:pPr>
          <w:r>
            <w:fldChar w:fldCharType="begin"/>
          </w:r>
          <w:r>
            <w:instrText xml:space="preserve"> STYLEREF  CharSchPT</w:instrText>
          </w:r>
          <w:r>
            <w:instrText xml:space="preserve">No \l   \* CHARFORMAT </w:instrText>
          </w:r>
          <w:r>
            <w:fldChar w:fldCharType="separate"/>
          </w:r>
          <w:r w:rsidR="00001218">
            <w:rPr>
              <w:noProof/>
            </w:rPr>
            <w:t>Part 1</w:t>
          </w:r>
          <w:r>
            <w:rPr>
              <w:noProof/>
            </w:rPr>
            <w:fldChar w:fldCharType="end"/>
          </w:r>
        </w:p>
      </w:tc>
    </w:tr>
    <w:tr w:rsidR="009D7DFC">
      <w:tc>
        <w:tcPr>
          <w:tcW w:w="8414" w:type="dxa"/>
          <w:gridSpan w:val="2"/>
          <w:tcBorders>
            <w:bottom w:val="single" w:sz="4" w:space="0" w:color="auto"/>
          </w:tcBorders>
          <w:shd w:val="clear" w:color="auto" w:fill="auto"/>
        </w:tcPr>
        <w:p w:rsidR="009D7DFC" w:rsidRDefault="009D7DFC">
          <w:pPr>
            <w:pStyle w:val="HeaderBoldOdd"/>
          </w:pPr>
        </w:p>
      </w:tc>
    </w:tr>
  </w:tbl>
  <w:p w:rsidR="009D7DFC" w:rsidRDefault="009D7DF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Default="009D7DF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Look w:val="01E0" w:firstRow="1" w:lastRow="1" w:firstColumn="1" w:lastColumn="1" w:noHBand="0" w:noVBand="0"/>
    </w:tblPr>
    <w:tblGrid>
      <w:gridCol w:w="1546"/>
      <w:gridCol w:w="6797"/>
    </w:tblGrid>
    <w:tr w:rsidR="009D7DFC">
      <w:tc>
        <w:tcPr>
          <w:tcW w:w="1546" w:type="dxa"/>
        </w:tcPr>
        <w:p w:rsidR="009D7DFC" w:rsidRDefault="00AF7052">
          <w:pPr>
            <w:pStyle w:val="HeaderLiteEven"/>
          </w:pPr>
          <w:r>
            <w:fldChar w:fldCharType="begin"/>
          </w:r>
          <w:r>
            <w:instrText xml:space="preserve"> STYLEREF  CharAmSchNo  \* CHARFORMAT </w:instrText>
          </w:r>
          <w:r>
            <w:fldChar w:fldCharType="separate"/>
          </w:r>
          <w:r w:rsidR="00001218">
            <w:rPr>
              <w:noProof/>
            </w:rPr>
            <w:t>Schedule 1</w:t>
          </w:r>
          <w:r>
            <w:rPr>
              <w:noProof/>
            </w:rPr>
            <w:fldChar w:fldCharType="end"/>
          </w:r>
        </w:p>
      </w:tc>
      <w:tc>
        <w:tcPr>
          <w:tcW w:w="6797" w:type="dxa"/>
          <w:vAlign w:val="bottom"/>
        </w:tcPr>
        <w:p w:rsidR="009D7DFC" w:rsidRDefault="00AF7052">
          <w:pPr>
            <w:pStyle w:val="HeaderLiteEven"/>
          </w:pPr>
          <w:r>
            <w:fldChar w:fldCharType="begin"/>
          </w:r>
          <w:r>
            <w:instrText xml:space="preserve"> STYLEREF  CharAmSchText  \* CHARFORMAT </w:instrText>
          </w:r>
          <w:r>
            <w:fldChar w:fldCharType="separate"/>
          </w:r>
          <w:r w:rsidR="00001218">
            <w:rPr>
              <w:noProof/>
            </w:rPr>
            <w:t>Public sector superannuation plans — Commonwealth</w:t>
          </w:r>
          <w:r>
            <w:rPr>
              <w:noProof/>
            </w:rPr>
            <w:fldChar w:fldCharType="end"/>
          </w:r>
        </w:p>
      </w:tc>
    </w:tr>
    <w:tr w:rsidR="009D7DFC">
      <w:tc>
        <w:tcPr>
          <w:tcW w:w="1546" w:type="dxa"/>
        </w:tcPr>
        <w:p w:rsidR="009D7DFC" w:rsidRDefault="00AF7052">
          <w:pPr>
            <w:pStyle w:val="HeaderLiteEven"/>
          </w:pPr>
          <w:r>
            <w:fldChar w:fldCharType="begin"/>
          </w:r>
          <w:r>
            <w:instrText xml:space="preserve"> STYLEREF  CharSchPTNo  \* CHARFORMAT </w:instrText>
          </w:r>
          <w:r>
            <w:fldChar w:fldCharType="separate"/>
          </w:r>
          <w:r w:rsidR="00001218">
            <w:rPr>
              <w:noProof/>
            </w:rPr>
            <w:t>Part 2</w:t>
          </w:r>
          <w:r>
            <w:rPr>
              <w:noProof/>
            </w:rPr>
            <w:fldChar w:fldCharType="end"/>
          </w:r>
        </w:p>
      </w:tc>
      <w:tc>
        <w:tcPr>
          <w:tcW w:w="6797" w:type="dxa"/>
          <w:vAlign w:val="bottom"/>
        </w:tcPr>
        <w:p w:rsidR="009D7DFC" w:rsidRDefault="00AF7052">
          <w:pPr>
            <w:pStyle w:val="HeaderLiteEven"/>
          </w:pPr>
          <w:r>
            <w:fldChar w:fldCharType="begin"/>
          </w:r>
          <w:r>
            <w:instrText xml:space="preserve"> STYLEREF  CharSchPTText  \* CHARFORMAT </w:instrText>
          </w:r>
          <w:r>
            <w:fldChar w:fldCharType="separate"/>
          </w:r>
          <w:r w:rsidR="00001218">
            <w:rPr>
              <w:noProof/>
            </w:rPr>
            <w:t>Public Sector Superannuation Scheme</w:t>
          </w:r>
          <w:r>
            <w:rPr>
              <w:noProof/>
            </w:rPr>
            <w:fldChar w:fldCharType="end"/>
          </w:r>
        </w:p>
      </w:tc>
    </w:tr>
    <w:tr w:rsidR="009D7DFC">
      <w:tc>
        <w:tcPr>
          <w:tcW w:w="8343" w:type="dxa"/>
          <w:gridSpan w:val="2"/>
          <w:tcBorders>
            <w:bottom w:val="single" w:sz="4" w:space="0" w:color="auto"/>
          </w:tcBorders>
          <w:shd w:val="clear" w:color="auto" w:fill="auto"/>
        </w:tcPr>
        <w:p w:rsidR="009D7DFC" w:rsidRDefault="009D7DFC">
          <w:pPr>
            <w:pStyle w:val="HeaderLiteEven"/>
            <w:spacing w:before="120" w:after="60"/>
            <w:ind w:right="-108"/>
          </w:pPr>
        </w:p>
      </w:tc>
    </w:tr>
  </w:tbl>
  <w:p w:rsidR="009D7DFC" w:rsidRDefault="009D7DF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14" w:type="dxa"/>
      <w:tblLook w:val="01E0" w:firstRow="1" w:lastRow="1" w:firstColumn="1" w:lastColumn="1" w:noHBand="0" w:noVBand="0"/>
    </w:tblPr>
    <w:tblGrid>
      <w:gridCol w:w="6868"/>
      <w:gridCol w:w="1546"/>
    </w:tblGrid>
    <w:tr w:rsidR="009D7DFC">
      <w:tc>
        <w:tcPr>
          <w:tcW w:w="6868" w:type="dxa"/>
          <w:vAlign w:val="bottom"/>
        </w:tcPr>
        <w:p w:rsidR="009D7DFC" w:rsidRDefault="00AF7052">
          <w:pPr>
            <w:pStyle w:val="HeaderLiteOdd"/>
          </w:pPr>
          <w:r>
            <w:fldChar w:fldCharType="begin"/>
          </w:r>
          <w:r>
            <w:instrText xml:space="preserve"> STYLEREF  CharAmSchText \l   \</w:instrText>
          </w:r>
          <w:r>
            <w:instrText xml:space="preserve">* CHARFORMAT </w:instrText>
          </w:r>
          <w:r>
            <w:fldChar w:fldCharType="separate"/>
          </w:r>
          <w:r w:rsidR="00001218">
            <w:rPr>
              <w:noProof/>
            </w:rPr>
            <w:t>Public sector superannuation plans — Commonwealth</w:t>
          </w:r>
          <w:r>
            <w:rPr>
              <w:noProof/>
            </w:rPr>
            <w:fldChar w:fldCharType="end"/>
          </w:r>
        </w:p>
      </w:tc>
      <w:tc>
        <w:tcPr>
          <w:tcW w:w="1546" w:type="dxa"/>
        </w:tcPr>
        <w:p w:rsidR="009D7DFC" w:rsidRDefault="00AF7052">
          <w:pPr>
            <w:pStyle w:val="HeaderLiteOdd"/>
          </w:pPr>
          <w:r>
            <w:fldChar w:fldCharType="begin"/>
          </w:r>
          <w:r>
            <w:instrText xml:space="preserve"> STYLEREF  CharAmSchNo \l   \* CHARFORMAT </w:instrText>
          </w:r>
          <w:r>
            <w:fldChar w:fldCharType="separate"/>
          </w:r>
          <w:r w:rsidR="00001218">
            <w:rPr>
              <w:noProof/>
            </w:rPr>
            <w:t>Schedule 1</w:t>
          </w:r>
          <w:r>
            <w:rPr>
              <w:noProof/>
            </w:rPr>
            <w:fldChar w:fldCharType="end"/>
          </w:r>
        </w:p>
      </w:tc>
    </w:tr>
    <w:tr w:rsidR="009D7DFC">
      <w:tc>
        <w:tcPr>
          <w:tcW w:w="6868" w:type="dxa"/>
          <w:vAlign w:val="bottom"/>
        </w:tcPr>
        <w:p w:rsidR="009D7DFC" w:rsidRDefault="00AF7052">
          <w:pPr>
            <w:pStyle w:val="HeaderLiteOdd"/>
          </w:pPr>
          <w:r>
            <w:fldChar w:fldCharType="begin"/>
          </w:r>
          <w:r>
            <w:instrText xml:space="preserve"> STYLEREF  CharSchPTText \l   \* CHARFORMAT </w:instrText>
          </w:r>
          <w:r>
            <w:fldChar w:fldCharType="separate"/>
          </w:r>
          <w:r w:rsidR="00001218">
            <w:rPr>
              <w:noProof/>
            </w:rPr>
            <w:t>Public Sector Superannuation Scheme</w:t>
          </w:r>
          <w:r>
            <w:rPr>
              <w:noProof/>
            </w:rPr>
            <w:fldChar w:fldCharType="end"/>
          </w:r>
        </w:p>
      </w:tc>
      <w:tc>
        <w:tcPr>
          <w:tcW w:w="1546" w:type="dxa"/>
        </w:tcPr>
        <w:p w:rsidR="009D7DFC" w:rsidRDefault="00AF7052">
          <w:pPr>
            <w:pStyle w:val="HeaderLiteOdd"/>
          </w:pPr>
          <w:r>
            <w:fldChar w:fldCharType="begin"/>
          </w:r>
          <w:r>
            <w:instrText xml:space="preserve"> STYLEREF  CharSchPTNo \l   \* CHARFORMAT </w:instrText>
          </w:r>
          <w:r>
            <w:fldChar w:fldCharType="separate"/>
          </w:r>
          <w:r w:rsidR="00001218">
            <w:rPr>
              <w:noProof/>
            </w:rPr>
            <w:t>Part 2</w:t>
          </w:r>
          <w:r>
            <w:rPr>
              <w:noProof/>
            </w:rPr>
            <w:fldChar w:fldCharType="end"/>
          </w:r>
        </w:p>
      </w:tc>
    </w:tr>
    <w:tr w:rsidR="009D7DFC">
      <w:tc>
        <w:tcPr>
          <w:tcW w:w="8414" w:type="dxa"/>
          <w:gridSpan w:val="2"/>
          <w:tcBorders>
            <w:bottom w:val="single" w:sz="4" w:space="0" w:color="auto"/>
          </w:tcBorders>
          <w:shd w:val="clear" w:color="auto" w:fill="auto"/>
        </w:tcPr>
        <w:p w:rsidR="009D7DFC" w:rsidRDefault="009D7DFC">
          <w:pPr>
            <w:pStyle w:val="HeaderBoldOdd"/>
          </w:pPr>
        </w:p>
      </w:tc>
    </w:tr>
  </w:tbl>
  <w:p w:rsidR="009D7DFC" w:rsidRDefault="009D7DF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Default="009D7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5F1388" w:rsidRDefault="009D7DFC" w:rsidP="00FB63A2">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998" w:type="dxa"/>
      <w:tblLook w:val="01E0" w:firstRow="1" w:lastRow="1" w:firstColumn="1" w:lastColumn="1" w:noHBand="0" w:noVBand="0"/>
    </w:tblPr>
    <w:tblGrid>
      <w:gridCol w:w="1546"/>
      <w:gridCol w:w="12452"/>
    </w:tblGrid>
    <w:tr w:rsidR="009D7DFC">
      <w:tc>
        <w:tcPr>
          <w:tcW w:w="1546" w:type="dxa"/>
        </w:tcPr>
        <w:p w:rsidR="009D7DFC" w:rsidRDefault="00AF7052">
          <w:pPr>
            <w:pStyle w:val="HeaderLiteEven"/>
          </w:pPr>
          <w:r>
            <w:fldChar w:fldCharType="begin"/>
          </w:r>
          <w:r>
            <w:instrText xml:space="preserve"> STYLEREF  CharAmSchNo  \* CHARFORMAT </w:instrText>
          </w:r>
          <w:r>
            <w:fldChar w:fldCharType="separate"/>
          </w:r>
          <w:r w:rsidR="00001218">
            <w:rPr>
              <w:noProof/>
            </w:rPr>
            <w:t>Schedule 1</w:t>
          </w:r>
          <w:r>
            <w:rPr>
              <w:noProof/>
            </w:rPr>
            <w:fldChar w:fldCharType="end"/>
          </w:r>
        </w:p>
      </w:tc>
      <w:tc>
        <w:tcPr>
          <w:tcW w:w="12452" w:type="dxa"/>
          <w:vAlign w:val="bottom"/>
        </w:tcPr>
        <w:p w:rsidR="009D7DFC" w:rsidRDefault="00AF7052">
          <w:pPr>
            <w:pStyle w:val="HeaderLiteEven"/>
          </w:pPr>
          <w:r>
            <w:fldChar w:fldCharType="begin"/>
          </w:r>
          <w:r>
            <w:instrText xml:space="preserve"> STYLEREF  CharAmSchText  \* CHARFORMAT </w:instrText>
          </w:r>
          <w:r>
            <w:fldChar w:fldCharType="separate"/>
          </w:r>
          <w:r w:rsidR="00001218">
            <w:rPr>
              <w:noProof/>
            </w:rPr>
            <w:t>Public sector superannuation plans — Commonwealth</w:t>
          </w:r>
          <w:r>
            <w:rPr>
              <w:noProof/>
            </w:rPr>
            <w:fldChar w:fldCharType="end"/>
          </w:r>
        </w:p>
      </w:tc>
    </w:tr>
    <w:tr w:rsidR="009D7DFC">
      <w:tc>
        <w:tcPr>
          <w:tcW w:w="1546" w:type="dxa"/>
        </w:tcPr>
        <w:p w:rsidR="009D7DFC" w:rsidRDefault="00AF7052">
          <w:pPr>
            <w:pStyle w:val="HeaderLiteEven"/>
          </w:pPr>
          <w:r>
            <w:fldChar w:fldCharType="begin"/>
          </w:r>
          <w:r>
            <w:instrText xml:space="preserve"> STYLEREF  CharSchPTNo  \* CHARFORMAT </w:instrText>
          </w:r>
          <w:r>
            <w:fldChar w:fldCharType="separate"/>
          </w:r>
          <w:r w:rsidR="00001218">
            <w:rPr>
              <w:noProof/>
            </w:rPr>
            <w:t>Part 2</w:t>
          </w:r>
          <w:r>
            <w:rPr>
              <w:noProof/>
            </w:rPr>
            <w:fldChar w:fldCharType="end"/>
          </w:r>
        </w:p>
      </w:tc>
      <w:tc>
        <w:tcPr>
          <w:tcW w:w="12452" w:type="dxa"/>
          <w:vAlign w:val="bottom"/>
        </w:tcPr>
        <w:p w:rsidR="009D7DFC" w:rsidRDefault="00AF7052">
          <w:pPr>
            <w:pStyle w:val="HeaderLiteEven"/>
          </w:pPr>
          <w:r>
            <w:fldChar w:fldCharType="begin"/>
          </w:r>
          <w:r>
            <w:instrText xml:space="preserve"> STYLEREF  CharSchPTText  \* CHARFORMAT </w:instrText>
          </w:r>
          <w:r>
            <w:fldChar w:fldCharType="separate"/>
          </w:r>
          <w:r w:rsidR="00001218">
            <w:rPr>
              <w:noProof/>
            </w:rPr>
            <w:t>Public Sector Superannuation Scheme</w:t>
          </w:r>
          <w:r>
            <w:rPr>
              <w:noProof/>
            </w:rPr>
            <w:fldChar w:fldCharType="end"/>
          </w:r>
        </w:p>
      </w:tc>
    </w:tr>
    <w:tr w:rsidR="009D7DFC">
      <w:tc>
        <w:tcPr>
          <w:tcW w:w="13998" w:type="dxa"/>
          <w:gridSpan w:val="2"/>
          <w:tcBorders>
            <w:bottom w:val="single" w:sz="4" w:space="0" w:color="auto"/>
          </w:tcBorders>
          <w:shd w:val="clear" w:color="auto" w:fill="auto"/>
        </w:tcPr>
        <w:p w:rsidR="009D7DFC" w:rsidRDefault="009D7DFC">
          <w:pPr>
            <w:pStyle w:val="HeaderLiteEven"/>
            <w:spacing w:before="120" w:after="120"/>
            <w:ind w:right="-108"/>
          </w:pPr>
        </w:p>
      </w:tc>
    </w:tr>
  </w:tbl>
  <w:p w:rsidR="009D7DFC" w:rsidRDefault="009D7DF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998" w:type="dxa"/>
      <w:tblLook w:val="01E0" w:firstRow="1" w:lastRow="1" w:firstColumn="1" w:lastColumn="1" w:noHBand="0" w:noVBand="0"/>
    </w:tblPr>
    <w:tblGrid>
      <w:gridCol w:w="12447"/>
      <w:gridCol w:w="1551"/>
    </w:tblGrid>
    <w:tr w:rsidR="009D7DFC">
      <w:tc>
        <w:tcPr>
          <w:tcW w:w="12420" w:type="dxa"/>
          <w:vAlign w:val="bottom"/>
        </w:tcPr>
        <w:p w:rsidR="009D7DFC" w:rsidRDefault="00AF7052">
          <w:pPr>
            <w:pStyle w:val="HeaderLiteOdd"/>
          </w:pPr>
          <w:r>
            <w:fldChar w:fldCharType="begin"/>
          </w:r>
          <w:r>
            <w:instrText xml:space="preserve"> STYLEREF  CharAmSchText \l   \* CHARFORMAT </w:instrText>
          </w:r>
          <w:r>
            <w:fldChar w:fldCharType="separate"/>
          </w:r>
          <w:r w:rsidR="00001218">
            <w:rPr>
              <w:noProof/>
            </w:rPr>
            <w:t>Public sector superannuation plans — Commonwealth</w:t>
          </w:r>
          <w:r>
            <w:rPr>
              <w:noProof/>
            </w:rPr>
            <w:fldChar w:fldCharType="end"/>
          </w:r>
        </w:p>
      </w:tc>
      <w:tc>
        <w:tcPr>
          <w:tcW w:w="1548" w:type="dxa"/>
        </w:tcPr>
        <w:p w:rsidR="009D7DFC" w:rsidRDefault="00AF7052">
          <w:pPr>
            <w:pStyle w:val="HeaderLiteOdd"/>
          </w:pPr>
          <w:r>
            <w:fldChar w:fldCharType="begin"/>
          </w:r>
          <w:r>
            <w:instrText xml:space="preserve"> STYLEREF  CharAmSchNo \l   \* CHARFORMAT </w:instrText>
          </w:r>
          <w:r>
            <w:fldChar w:fldCharType="separate"/>
          </w:r>
          <w:r w:rsidR="00001218">
            <w:rPr>
              <w:noProof/>
            </w:rPr>
            <w:t>Schedule 1</w:t>
          </w:r>
          <w:r>
            <w:rPr>
              <w:noProof/>
            </w:rPr>
            <w:fldChar w:fldCharType="end"/>
          </w:r>
        </w:p>
      </w:tc>
    </w:tr>
    <w:tr w:rsidR="009D7DFC">
      <w:tc>
        <w:tcPr>
          <w:tcW w:w="12420" w:type="dxa"/>
          <w:vAlign w:val="bottom"/>
        </w:tcPr>
        <w:p w:rsidR="009D7DFC" w:rsidRDefault="00AF7052">
          <w:pPr>
            <w:pStyle w:val="HeaderLiteOdd"/>
          </w:pPr>
          <w:r>
            <w:fldChar w:fldCharType="begin"/>
          </w:r>
          <w:r>
            <w:instrText xml:space="preserve"> STYLEREF  CharSchPTText \l   \* CHARFORMAT </w:instrText>
          </w:r>
          <w:r>
            <w:fldChar w:fldCharType="separate"/>
          </w:r>
          <w:r w:rsidR="00001218">
            <w:rPr>
              <w:noProof/>
            </w:rPr>
            <w:t>Public Sector Superannuation Scheme</w:t>
          </w:r>
          <w:r>
            <w:rPr>
              <w:noProof/>
            </w:rPr>
            <w:fldChar w:fldCharType="end"/>
          </w:r>
        </w:p>
      </w:tc>
      <w:tc>
        <w:tcPr>
          <w:tcW w:w="1548" w:type="dxa"/>
        </w:tcPr>
        <w:p w:rsidR="009D7DFC" w:rsidRDefault="00AF7052">
          <w:pPr>
            <w:pStyle w:val="HeaderLiteOdd"/>
          </w:pPr>
          <w:r>
            <w:fldChar w:fldCharType="begin"/>
          </w:r>
          <w:r>
            <w:instrText xml:space="preserve"> STYLEREF  CharSchPTNo \l   \* CHARFORMAT </w:instrText>
          </w:r>
          <w:r>
            <w:fldChar w:fldCharType="separate"/>
          </w:r>
          <w:r w:rsidR="00001218">
            <w:rPr>
              <w:noProof/>
            </w:rPr>
            <w:t>Part 2</w:t>
          </w:r>
          <w:r>
            <w:rPr>
              <w:noProof/>
            </w:rPr>
            <w:fldChar w:fldCharType="end"/>
          </w:r>
        </w:p>
      </w:tc>
    </w:tr>
    <w:tr w:rsidR="009D7DFC">
      <w:tc>
        <w:tcPr>
          <w:tcW w:w="1548" w:type="dxa"/>
          <w:gridSpan w:val="2"/>
          <w:tcBorders>
            <w:bottom w:val="single" w:sz="4" w:space="0" w:color="auto"/>
          </w:tcBorders>
          <w:shd w:val="clear" w:color="auto" w:fill="auto"/>
        </w:tcPr>
        <w:p w:rsidR="009D7DFC" w:rsidRDefault="009D7DFC">
          <w:pPr>
            <w:pStyle w:val="HeaderBoldOdd"/>
          </w:pPr>
        </w:p>
      </w:tc>
    </w:tr>
  </w:tbl>
  <w:p w:rsidR="009D7DFC" w:rsidRDefault="009D7DF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Default="009D7DF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Look w:val="01E0" w:firstRow="1" w:lastRow="1" w:firstColumn="1" w:lastColumn="1" w:noHBand="0" w:noVBand="0"/>
    </w:tblPr>
    <w:tblGrid>
      <w:gridCol w:w="1546"/>
      <w:gridCol w:w="6797"/>
    </w:tblGrid>
    <w:tr w:rsidR="009D7DFC">
      <w:tc>
        <w:tcPr>
          <w:tcW w:w="1546" w:type="dxa"/>
        </w:tcPr>
        <w:p w:rsidR="009D7DFC" w:rsidRDefault="00AF7052">
          <w:pPr>
            <w:pStyle w:val="HeaderLiteEven"/>
          </w:pPr>
          <w:r>
            <w:fldChar w:fldCharType="begin"/>
          </w:r>
          <w:r>
            <w:instrText xml:space="preserve"> STYLEREF  CharAmSchNo  \* CHARFORMAT </w:instrText>
          </w:r>
          <w:r>
            <w:fldChar w:fldCharType="separate"/>
          </w:r>
          <w:r w:rsidR="00001218">
            <w:rPr>
              <w:noProof/>
            </w:rPr>
            <w:t>Schedule 1</w:t>
          </w:r>
          <w:r>
            <w:rPr>
              <w:noProof/>
            </w:rPr>
            <w:fldChar w:fldCharType="end"/>
          </w:r>
        </w:p>
      </w:tc>
      <w:tc>
        <w:tcPr>
          <w:tcW w:w="6797" w:type="dxa"/>
          <w:vAlign w:val="bottom"/>
        </w:tcPr>
        <w:p w:rsidR="009D7DFC" w:rsidRDefault="00AF7052">
          <w:pPr>
            <w:pStyle w:val="HeaderLiteEven"/>
          </w:pPr>
          <w:r>
            <w:fldChar w:fldCharType="begin"/>
          </w:r>
          <w:r>
            <w:instrText xml:space="preserve"> STYLEREF  CharAmSchText  \* CHARFORMAT </w:instrText>
          </w:r>
          <w:r>
            <w:fldChar w:fldCharType="separate"/>
          </w:r>
          <w:r w:rsidR="00001218">
            <w:rPr>
              <w:noProof/>
            </w:rPr>
            <w:t>Public sector superannuation plans — Commonwealth</w:t>
          </w:r>
          <w:r>
            <w:rPr>
              <w:noProof/>
            </w:rPr>
            <w:fldChar w:fldCharType="end"/>
          </w:r>
        </w:p>
      </w:tc>
    </w:tr>
    <w:tr w:rsidR="009D7DFC">
      <w:tc>
        <w:tcPr>
          <w:tcW w:w="1546" w:type="dxa"/>
        </w:tcPr>
        <w:p w:rsidR="009D7DFC" w:rsidRDefault="00AF7052">
          <w:pPr>
            <w:pStyle w:val="HeaderLiteEven"/>
          </w:pPr>
          <w:r>
            <w:fldChar w:fldCharType="begin"/>
          </w:r>
          <w:r>
            <w:instrText xml:space="preserve"> STYLEREF  CharSchPTNo  \* CHARFORMAT </w:instrText>
          </w:r>
          <w:r>
            <w:fldChar w:fldCharType="separate"/>
          </w:r>
          <w:r w:rsidR="00001218">
            <w:rPr>
              <w:noProof/>
            </w:rPr>
            <w:t>Part 2</w:t>
          </w:r>
          <w:r>
            <w:rPr>
              <w:noProof/>
            </w:rPr>
            <w:fldChar w:fldCharType="end"/>
          </w:r>
        </w:p>
      </w:tc>
      <w:tc>
        <w:tcPr>
          <w:tcW w:w="6797" w:type="dxa"/>
          <w:vAlign w:val="bottom"/>
        </w:tcPr>
        <w:p w:rsidR="009D7DFC" w:rsidRDefault="00AF7052">
          <w:pPr>
            <w:pStyle w:val="HeaderLiteEven"/>
          </w:pPr>
          <w:r>
            <w:fldChar w:fldCharType="begin"/>
          </w:r>
          <w:r>
            <w:instrText xml:space="preserve"> STYLEREF  CharSchPTText  \* CHARFORMAT </w:instrText>
          </w:r>
          <w:r>
            <w:fldChar w:fldCharType="separate"/>
          </w:r>
          <w:r w:rsidR="00001218">
            <w:rPr>
              <w:noProof/>
            </w:rPr>
            <w:t>Public Sector Superannuation Scheme</w:t>
          </w:r>
          <w:r>
            <w:rPr>
              <w:noProof/>
            </w:rPr>
            <w:fldChar w:fldCharType="end"/>
          </w:r>
        </w:p>
      </w:tc>
    </w:tr>
    <w:tr w:rsidR="009D7DFC">
      <w:tc>
        <w:tcPr>
          <w:tcW w:w="8343" w:type="dxa"/>
          <w:gridSpan w:val="2"/>
          <w:tcBorders>
            <w:bottom w:val="single" w:sz="4" w:space="0" w:color="auto"/>
          </w:tcBorders>
          <w:shd w:val="clear" w:color="auto" w:fill="auto"/>
        </w:tcPr>
        <w:p w:rsidR="009D7DFC" w:rsidRDefault="009D7DFC">
          <w:pPr>
            <w:pStyle w:val="HeaderLiteEven"/>
            <w:spacing w:before="120" w:after="60"/>
            <w:ind w:right="-108"/>
          </w:pPr>
        </w:p>
      </w:tc>
    </w:tr>
  </w:tbl>
  <w:p w:rsidR="009D7DFC" w:rsidRDefault="009D7DF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14" w:type="dxa"/>
      <w:tblLook w:val="01E0" w:firstRow="1" w:lastRow="1" w:firstColumn="1" w:lastColumn="1" w:noHBand="0" w:noVBand="0"/>
    </w:tblPr>
    <w:tblGrid>
      <w:gridCol w:w="6868"/>
      <w:gridCol w:w="1546"/>
    </w:tblGrid>
    <w:tr w:rsidR="009D7DFC">
      <w:tc>
        <w:tcPr>
          <w:tcW w:w="6868" w:type="dxa"/>
          <w:vAlign w:val="bottom"/>
        </w:tcPr>
        <w:p w:rsidR="009D7DFC" w:rsidRDefault="00AF7052">
          <w:pPr>
            <w:pStyle w:val="HeaderLiteOdd"/>
          </w:pPr>
          <w:r>
            <w:fldChar w:fldCharType="begin"/>
          </w:r>
          <w:r>
            <w:instrText xml:space="preserve"> STYLEREF  CharAmSchText \l   \* CHARFORMAT </w:instrText>
          </w:r>
          <w:r>
            <w:fldChar w:fldCharType="separate"/>
          </w:r>
          <w:r w:rsidR="00001218">
            <w:rPr>
              <w:noProof/>
            </w:rPr>
            <w:t>Public sector superannuation plans — Commonwealth</w:t>
          </w:r>
          <w:r>
            <w:rPr>
              <w:noProof/>
            </w:rPr>
            <w:fldChar w:fldCharType="end"/>
          </w:r>
        </w:p>
      </w:tc>
      <w:tc>
        <w:tcPr>
          <w:tcW w:w="1546" w:type="dxa"/>
        </w:tcPr>
        <w:p w:rsidR="009D7DFC" w:rsidRDefault="00AF7052">
          <w:pPr>
            <w:pStyle w:val="HeaderLiteOdd"/>
          </w:pPr>
          <w:r>
            <w:fldChar w:fldCharType="begin"/>
          </w:r>
          <w:r>
            <w:instrText xml:space="preserve"> STYLEREF  CharAmSchNo \l   \* CHARFORMAT </w:instrText>
          </w:r>
          <w:r>
            <w:fldChar w:fldCharType="separate"/>
          </w:r>
          <w:r w:rsidR="00001218">
            <w:rPr>
              <w:noProof/>
            </w:rPr>
            <w:t>Schedule 1</w:t>
          </w:r>
          <w:r>
            <w:rPr>
              <w:noProof/>
            </w:rPr>
            <w:fldChar w:fldCharType="end"/>
          </w:r>
        </w:p>
      </w:tc>
    </w:tr>
    <w:tr w:rsidR="009D7DFC">
      <w:tc>
        <w:tcPr>
          <w:tcW w:w="6868" w:type="dxa"/>
          <w:vAlign w:val="bottom"/>
        </w:tcPr>
        <w:p w:rsidR="009D7DFC" w:rsidRDefault="00AF7052">
          <w:pPr>
            <w:pStyle w:val="HeaderLiteOdd"/>
          </w:pPr>
          <w:r>
            <w:fldChar w:fldCharType="begin"/>
          </w:r>
          <w:r>
            <w:instrText xml:space="preserve"> STYLEREF  CharSchPTText \l   \* CHARFORMAT </w:instrText>
          </w:r>
          <w:r>
            <w:fldChar w:fldCharType="separate"/>
          </w:r>
          <w:r w:rsidR="00001218">
            <w:rPr>
              <w:noProof/>
            </w:rPr>
            <w:t>Public Sector Superannuation Scheme</w:t>
          </w:r>
          <w:r>
            <w:rPr>
              <w:noProof/>
            </w:rPr>
            <w:fldChar w:fldCharType="end"/>
          </w:r>
        </w:p>
      </w:tc>
      <w:tc>
        <w:tcPr>
          <w:tcW w:w="1546" w:type="dxa"/>
        </w:tcPr>
        <w:p w:rsidR="009D7DFC" w:rsidRDefault="00AF7052">
          <w:pPr>
            <w:pStyle w:val="HeaderLiteOdd"/>
          </w:pPr>
          <w:r>
            <w:fldChar w:fldCharType="begin"/>
          </w:r>
          <w:r>
            <w:instrText xml:space="preserve"> STYLEREF  CharSchPTNo \l   \* CHARFORMAT </w:instrText>
          </w:r>
          <w:r>
            <w:fldChar w:fldCharType="separate"/>
          </w:r>
          <w:r w:rsidR="00001218">
            <w:rPr>
              <w:noProof/>
            </w:rPr>
            <w:t>Part 2</w:t>
          </w:r>
          <w:r>
            <w:rPr>
              <w:noProof/>
            </w:rPr>
            <w:fldChar w:fldCharType="end"/>
          </w:r>
        </w:p>
      </w:tc>
    </w:tr>
    <w:tr w:rsidR="009D7DFC">
      <w:tc>
        <w:tcPr>
          <w:tcW w:w="8414" w:type="dxa"/>
          <w:gridSpan w:val="2"/>
          <w:tcBorders>
            <w:bottom w:val="single" w:sz="4" w:space="0" w:color="auto"/>
          </w:tcBorders>
          <w:shd w:val="clear" w:color="auto" w:fill="auto"/>
        </w:tcPr>
        <w:p w:rsidR="009D7DFC" w:rsidRDefault="009D7DFC">
          <w:pPr>
            <w:pStyle w:val="HeaderBoldOdd"/>
          </w:pPr>
        </w:p>
      </w:tc>
    </w:tr>
  </w:tbl>
  <w:p w:rsidR="009D7DFC" w:rsidRDefault="009D7DF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Default="009D7DF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998" w:type="dxa"/>
      <w:tblLook w:val="01E0" w:firstRow="1" w:lastRow="1" w:firstColumn="1" w:lastColumn="1" w:noHBand="0" w:noVBand="0"/>
    </w:tblPr>
    <w:tblGrid>
      <w:gridCol w:w="1546"/>
      <w:gridCol w:w="12452"/>
    </w:tblGrid>
    <w:tr w:rsidR="009D7DFC">
      <w:tc>
        <w:tcPr>
          <w:tcW w:w="1546" w:type="dxa"/>
        </w:tcPr>
        <w:p w:rsidR="009D7DFC" w:rsidRDefault="00AF7052" w:rsidP="00E717C8">
          <w:pPr>
            <w:pStyle w:val="HeaderLiteEven"/>
          </w:pPr>
          <w:r>
            <w:fldChar w:fldCharType="begin"/>
          </w:r>
          <w:r>
            <w:instrText xml:space="preserve"> STYLEREF  CharAmSchNo  \* CHARFORMAT </w:instrText>
          </w:r>
          <w:r>
            <w:fldChar w:fldCharType="separate"/>
          </w:r>
          <w:r w:rsidR="00001218">
            <w:rPr>
              <w:noProof/>
            </w:rPr>
            <w:t>Schedule 1</w:t>
          </w:r>
          <w:r>
            <w:rPr>
              <w:noProof/>
            </w:rPr>
            <w:fldChar w:fldCharType="end"/>
          </w:r>
        </w:p>
      </w:tc>
      <w:tc>
        <w:tcPr>
          <w:tcW w:w="12452" w:type="dxa"/>
          <w:vAlign w:val="bottom"/>
        </w:tcPr>
        <w:p w:rsidR="009D7DFC" w:rsidRDefault="00AF7052" w:rsidP="00E717C8">
          <w:pPr>
            <w:pStyle w:val="HeaderLiteEven"/>
          </w:pPr>
          <w:r>
            <w:fldChar w:fldCharType="begin"/>
          </w:r>
          <w:r>
            <w:instrText xml:space="preserve"> STYLEREF  CharAmSchText  \* CHARFORMAT </w:instrText>
          </w:r>
          <w:r>
            <w:fldChar w:fldCharType="separate"/>
          </w:r>
          <w:r w:rsidR="00001218">
            <w:rPr>
              <w:noProof/>
            </w:rPr>
            <w:t>Public sector superannuation plans — Commonwealth</w:t>
          </w:r>
          <w:r>
            <w:rPr>
              <w:noProof/>
            </w:rPr>
            <w:fldChar w:fldCharType="end"/>
          </w:r>
        </w:p>
      </w:tc>
    </w:tr>
    <w:tr w:rsidR="009D7DFC">
      <w:tc>
        <w:tcPr>
          <w:tcW w:w="1546" w:type="dxa"/>
        </w:tcPr>
        <w:p w:rsidR="009D7DFC" w:rsidRDefault="00AF7052" w:rsidP="00E717C8">
          <w:pPr>
            <w:pStyle w:val="HeaderLiteEven"/>
          </w:pPr>
          <w:r>
            <w:fldChar w:fldCharType="begin"/>
          </w:r>
          <w:r>
            <w:instrText xml:space="preserve"> STYLEREF  CharSchPTNo  \* CHARFORMAT </w:instrText>
          </w:r>
          <w:r>
            <w:fldChar w:fldCharType="separate"/>
          </w:r>
          <w:r w:rsidR="00001218">
            <w:rPr>
              <w:noProof/>
            </w:rPr>
            <w:t>Part 2</w:t>
          </w:r>
          <w:r>
            <w:rPr>
              <w:noProof/>
            </w:rPr>
            <w:fldChar w:fldCharType="end"/>
          </w:r>
        </w:p>
      </w:tc>
      <w:tc>
        <w:tcPr>
          <w:tcW w:w="12452" w:type="dxa"/>
          <w:vAlign w:val="bottom"/>
        </w:tcPr>
        <w:p w:rsidR="009D7DFC" w:rsidRDefault="00AF7052" w:rsidP="00E717C8">
          <w:pPr>
            <w:pStyle w:val="HeaderLiteEven"/>
          </w:pPr>
          <w:r>
            <w:fldChar w:fldCharType="begin"/>
          </w:r>
          <w:r>
            <w:instrText xml:space="preserve"> STYLEREF  CharSchPTText  \* CHARFORMAT </w:instrText>
          </w:r>
          <w:r>
            <w:fldChar w:fldCharType="separate"/>
          </w:r>
          <w:r w:rsidR="00001218">
            <w:rPr>
              <w:noProof/>
            </w:rPr>
            <w:t>Public Sector Superannuation Scheme</w:t>
          </w:r>
          <w:r>
            <w:rPr>
              <w:noProof/>
            </w:rPr>
            <w:fldChar w:fldCharType="end"/>
          </w:r>
        </w:p>
      </w:tc>
    </w:tr>
    <w:tr w:rsidR="009D7DFC">
      <w:tc>
        <w:tcPr>
          <w:tcW w:w="13998" w:type="dxa"/>
          <w:gridSpan w:val="2"/>
          <w:tcBorders>
            <w:bottom w:val="single" w:sz="4" w:space="0" w:color="auto"/>
          </w:tcBorders>
          <w:shd w:val="clear" w:color="auto" w:fill="auto"/>
        </w:tcPr>
        <w:p w:rsidR="009D7DFC" w:rsidRDefault="009D7DFC" w:rsidP="00E717C8">
          <w:pPr>
            <w:pStyle w:val="HeaderLiteEven"/>
            <w:spacing w:before="120" w:after="120"/>
            <w:ind w:right="-108"/>
          </w:pPr>
        </w:p>
      </w:tc>
    </w:tr>
  </w:tbl>
  <w:p w:rsidR="009D7DFC" w:rsidRDefault="009D7DFC" w:rsidP="00E717C8"/>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998" w:type="dxa"/>
      <w:tblLook w:val="01E0" w:firstRow="1" w:lastRow="1" w:firstColumn="1" w:lastColumn="1" w:noHBand="0" w:noVBand="0"/>
    </w:tblPr>
    <w:tblGrid>
      <w:gridCol w:w="12447"/>
      <w:gridCol w:w="1551"/>
    </w:tblGrid>
    <w:tr w:rsidR="009D7DFC">
      <w:tc>
        <w:tcPr>
          <w:tcW w:w="12420" w:type="dxa"/>
          <w:vAlign w:val="bottom"/>
        </w:tcPr>
        <w:p w:rsidR="009D7DFC" w:rsidRDefault="00AF7052" w:rsidP="00E717C8">
          <w:pPr>
            <w:pStyle w:val="HeaderLiteOdd"/>
          </w:pPr>
          <w:r>
            <w:fldChar w:fldCharType="begin"/>
          </w:r>
          <w:r>
            <w:instrText xml:space="preserve"> STYLEREF  CharAmSchText \l   \* CHARFORMAT </w:instrText>
          </w:r>
          <w:r>
            <w:fldChar w:fldCharType="separate"/>
          </w:r>
          <w:r w:rsidR="00001218">
            <w:rPr>
              <w:noProof/>
            </w:rPr>
            <w:t>Public sector superannuation plans — Commonwealth</w:t>
          </w:r>
          <w:r>
            <w:rPr>
              <w:noProof/>
            </w:rPr>
            <w:fldChar w:fldCharType="end"/>
          </w:r>
        </w:p>
      </w:tc>
      <w:tc>
        <w:tcPr>
          <w:tcW w:w="1548" w:type="dxa"/>
        </w:tcPr>
        <w:p w:rsidR="009D7DFC" w:rsidRDefault="00AF7052" w:rsidP="00E717C8">
          <w:pPr>
            <w:pStyle w:val="HeaderLiteOdd"/>
          </w:pPr>
          <w:r>
            <w:fldChar w:fldCharType="begin"/>
          </w:r>
          <w:r>
            <w:instrText xml:space="preserve"> STYLEREF  CharAmSchNo \l   \* CHARFORMAT </w:instrText>
          </w:r>
          <w:r>
            <w:fldChar w:fldCharType="separate"/>
          </w:r>
          <w:r w:rsidR="00001218">
            <w:rPr>
              <w:noProof/>
            </w:rPr>
            <w:t>Schedule 1</w:t>
          </w:r>
          <w:r>
            <w:rPr>
              <w:noProof/>
            </w:rPr>
            <w:fldChar w:fldCharType="end"/>
          </w:r>
        </w:p>
      </w:tc>
    </w:tr>
    <w:tr w:rsidR="009D7DFC">
      <w:tc>
        <w:tcPr>
          <w:tcW w:w="12420" w:type="dxa"/>
          <w:vAlign w:val="bottom"/>
        </w:tcPr>
        <w:p w:rsidR="009D7DFC" w:rsidRDefault="00AF7052" w:rsidP="00E717C8">
          <w:pPr>
            <w:pStyle w:val="HeaderLiteOdd"/>
          </w:pPr>
          <w:r>
            <w:fldChar w:fldCharType="begin"/>
          </w:r>
          <w:r>
            <w:instrText xml:space="preserve"> STYLEREF  CharSchPTText \l   \* CHARFORMAT </w:instrText>
          </w:r>
          <w:r>
            <w:fldChar w:fldCharType="separate"/>
          </w:r>
          <w:r w:rsidR="00001218">
            <w:rPr>
              <w:noProof/>
            </w:rPr>
            <w:t>Public Sector Superannuation Scheme</w:t>
          </w:r>
          <w:r>
            <w:rPr>
              <w:noProof/>
            </w:rPr>
            <w:fldChar w:fldCharType="end"/>
          </w:r>
        </w:p>
      </w:tc>
      <w:tc>
        <w:tcPr>
          <w:tcW w:w="1548" w:type="dxa"/>
        </w:tcPr>
        <w:p w:rsidR="009D7DFC" w:rsidRDefault="00AF7052" w:rsidP="00E717C8">
          <w:pPr>
            <w:pStyle w:val="HeaderLiteOdd"/>
          </w:pPr>
          <w:r>
            <w:fldChar w:fldCharType="begin"/>
          </w:r>
          <w:r>
            <w:instrText xml:space="preserve"> STYLEREF  CharSchPTNo \l   \* CHARFORMAT </w:instrText>
          </w:r>
          <w:r>
            <w:fldChar w:fldCharType="separate"/>
          </w:r>
          <w:r w:rsidR="00001218">
            <w:rPr>
              <w:noProof/>
            </w:rPr>
            <w:t>Part 2</w:t>
          </w:r>
          <w:r>
            <w:rPr>
              <w:noProof/>
            </w:rPr>
            <w:fldChar w:fldCharType="end"/>
          </w:r>
        </w:p>
      </w:tc>
    </w:tr>
    <w:tr w:rsidR="009D7DFC">
      <w:tc>
        <w:tcPr>
          <w:tcW w:w="1548" w:type="dxa"/>
          <w:gridSpan w:val="2"/>
          <w:tcBorders>
            <w:bottom w:val="single" w:sz="4" w:space="0" w:color="auto"/>
          </w:tcBorders>
          <w:shd w:val="clear" w:color="auto" w:fill="auto"/>
        </w:tcPr>
        <w:p w:rsidR="009D7DFC" w:rsidRDefault="009D7DFC" w:rsidP="00E717C8">
          <w:pPr>
            <w:pStyle w:val="HeaderBoldOdd"/>
          </w:pPr>
        </w:p>
      </w:tc>
    </w:tr>
  </w:tbl>
  <w:p w:rsidR="009D7DFC" w:rsidRDefault="009D7DFC" w:rsidP="00E717C8"/>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Default="009D7DFC" w:rsidP="00E71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Pr="005F1388" w:rsidRDefault="009D7DFC" w:rsidP="00FB63A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Look w:val="01E0" w:firstRow="1" w:lastRow="1" w:firstColumn="1" w:lastColumn="1" w:noHBand="0" w:noVBand="0"/>
    </w:tblPr>
    <w:tblGrid>
      <w:gridCol w:w="1546"/>
      <w:gridCol w:w="6797"/>
    </w:tblGrid>
    <w:tr w:rsidR="009D7DFC">
      <w:tc>
        <w:tcPr>
          <w:tcW w:w="8343" w:type="dxa"/>
          <w:gridSpan w:val="2"/>
        </w:tcPr>
        <w:p w:rsidR="009D7DFC" w:rsidRDefault="009D7DFC">
          <w:pPr>
            <w:pStyle w:val="HeaderLiteEven"/>
            <w:ind w:right="-108"/>
          </w:pPr>
          <w:r>
            <w:t>Contents</w:t>
          </w:r>
        </w:p>
      </w:tc>
    </w:tr>
    <w:tr w:rsidR="009D7DFC">
      <w:tc>
        <w:tcPr>
          <w:tcW w:w="1546" w:type="dxa"/>
        </w:tcPr>
        <w:p w:rsidR="009D7DFC" w:rsidRDefault="009D7DFC">
          <w:pPr>
            <w:pStyle w:val="HeaderLiteEven"/>
            <w:ind w:right="-108"/>
          </w:pPr>
        </w:p>
      </w:tc>
      <w:tc>
        <w:tcPr>
          <w:tcW w:w="6797" w:type="dxa"/>
          <w:vAlign w:val="bottom"/>
        </w:tcPr>
        <w:p w:rsidR="009D7DFC" w:rsidRDefault="009D7DFC">
          <w:pPr>
            <w:pStyle w:val="HeaderLiteEven"/>
            <w:ind w:right="-108"/>
          </w:pPr>
        </w:p>
      </w:tc>
    </w:tr>
    <w:tr w:rsidR="009D7DFC">
      <w:tc>
        <w:tcPr>
          <w:tcW w:w="1546" w:type="dxa"/>
          <w:tcBorders>
            <w:bottom w:val="single" w:sz="4" w:space="0" w:color="auto"/>
          </w:tcBorders>
          <w:shd w:val="clear" w:color="auto" w:fill="auto"/>
        </w:tcPr>
        <w:p w:rsidR="009D7DFC" w:rsidRDefault="009D7DFC">
          <w:pPr>
            <w:pStyle w:val="HeaderLiteEven"/>
            <w:spacing w:before="120" w:after="60"/>
            <w:ind w:right="-108"/>
          </w:pPr>
        </w:p>
      </w:tc>
      <w:tc>
        <w:tcPr>
          <w:tcW w:w="6797" w:type="dxa"/>
          <w:tcBorders>
            <w:bottom w:val="single" w:sz="4" w:space="0" w:color="auto"/>
          </w:tcBorders>
          <w:shd w:val="clear" w:color="auto" w:fill="auto"/>
          <w:vAlign w:val="bottom"/>
        </w:tcPr>
        <w:p w:rsidR="009D7DFC" w:rsidRDefault="009D7DFC">
          <w:pPr>
            <w:pStyle w:val="HeaderLiteEven"/>
            <w:spacing w:before="120" w:after="60"/>
            <w:ind w:right="-108"/>
          </w:pPr>
        </w:p>
      </w:tc>
    </w:tr>
  </w:tbl>
  <w:p w:rsidR="009D7DFC" w:rsidRPr="001269B3" w:rsidRDefault="009D7DFC">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Look w:val="01E0" w:firstRow="1" w:lastRow="1" w:firstColumn="1" w:lastColumn="1" w:noHBand="0" w:noVBand="0"/>
    </w:tblPr>
    <w:tblGrid>
      <w:gridCol w:w="6868"/>
      <w:gridCol w:w="1475"/>
    </w:tblGrid>
    <w:tr w:rsidR="009D7DFC">
      <w:tc>
        <w:tcPr>
          <w:tcW w:w="8343" w:type="dxa"/>
          <w:gridSpan w:val="2"/>
        </w:tcPr>
        <w:p w:rsidR="009D7DFC" w:rsidRDefault="009D7DFC">
          <w:pPr>
            <w:pStyle w:val="HeaderLiteOdd"/>
          </w:pPr>
          <w:r>
            <w:t>Contents</w:t>
          </w:r>
        </w:p>
      </w:tc>
    </w:tr>
    <w:tr w:rsidR="009D7DFC">
      <w:tc>
        <w:tcPr>
          <w:tcW w:w="6868" w:type="dxa"/>
          <w:vAlign w:val="bottom"/>
        </w:tcPr>
        <w:p w:rsidR="009D7DFC" w:rsidRDefault="009D7DFC">
          <w:pPr>
            <w:pStyle w:val="HeaderLiteOdd"/>
          </w:pPr>
        </w:p>
      </w:tc>
      <w:tc>
        <w:tcPr>
          <w:tcW w:w="1475" w:type="dxa"/>
        </w:tcPr>
        <w:p w:rsidR="009D7DFC" w:rsidRDefault="009D7DFC">
          <w:pPr>
            <w:pStyle w:val="HeaderLiteOdd"/>
          </w:pPr>
        </w:p>
      </w:tc>
    </w:tr>
    <w:tr w:rsidR="009D7DFC">
      <w:tc>
        <w:tcPr>
          <w:tcW w:w="6868" w:type="dxa"/>
          <w:tcBorders>
            <w:bottom w:val="single" w:sz="4" w:space="0" w:color="auto"/>
          </w:tcBorders>
          <w:shd w:val="clear" w:color="auto" w:fill="auto"/>
          <w:vAlign w:val="bottom"/>
        </w:tcPr>
        <w:p w:rsidR="009D7DFC" w:rsidRDefault="009D7DFC">
          <w:pPr>
            <w:pStyle w:val="HeaderLiteOdd"/>
            <w:spacing w:before="120" w:after="60"/>
          </w:pPr>
        </w:p>
      </w:tc>
      <w:tc>
        <w:tcPr>
          <w:tcW w:w="1475" w:type="dxa"/>
          <w:tcBorders>
            <w:bottom w:val="single" w:sz="4" w:space="0" w:color="auto"/>
          </w:tcBorders>
          <w:shd w:val="clear" w:color="auto" w:fill="auto"/>
        </w:tcPr>
        <w:p w:rsidR="009D7DFC" w:rsidRDefault="009D7DFC">
          <w:pPr>
            <w:pStyle w:val="HeaderLiteOdd"/>
            <w:spacing w:before="120" w:after="60"/>
          </w:pPr>
        </w:p>
      </w:tc>
    </w:tr>
  </w:tbl>
  <w:p w:rsidR="009D7DFC" w:rsidRDefault="009D7DFC">
    <w:pPr>
      <w:pStyle w:val="HeaderContentsPage"/>
    </w:pPr>
    <w: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DFC" w:rsidRDefault="009D7D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00" w:firstRow="0" w:lastRow="0" w:firstColumn="0" w:lastColumn="0" w:noHBand="0" w:noVBand="0"/>
    </w:tblPr>
    <w:tblGrid>
      <w:gridCol w:w="1548"/>
      <w:gridCol w:w="6798"/>
    </w:tblGrid>
    <w:tr w:rsidR="009D7DFC">
      <w:trPr>
        <w:cantSplit/>
      </w:trPr>
      <w:tc>
        <w:tcPr>
          <w:tcW w:w="1548" w:type="dxa"/>
        </w:tcPr>
        <w:p w:rsidR="009D7DFC" w:rsidRDefault="00AF7052">
          <w:pPr>
            <w:pStyle w:val="HeaderLiteEven"/>
          </w:pPr>
          <w:r>
            <w:fldChar w:fldCharType="begin"/>
          </w:r>
          <w:r>
            <w:instrText xml:space="preserve"> STYLEREF  CharPartNo  \* CHARFORMAT </w:instrText>
          </w:r>
          <w:r>
            <w:fldChar w:fldCharType="separate"/>
          </w:r>
          <w:r>
            <w:rPr>
              <w:noProof/>
            </w:rPr>
            <w:t>Part 2</w:t>
          </w:r>
          <w:r>
            <w:rPr>
              <w:noProof/>
            </w:rPr>
            <w:fldChar w:fldCharType="end"/>
          </w:r>
        </w:p>
      </w:tc>
      <w:tc>
        <w:tcPr>
          <w:tcW w:w="6798" w:type="dxa"/>
          <w:vAlign w:val="bottom"/>
        </w:tcPr>
        <w:p w:rsidR="009D7DFC" w:rsidRDefault="00AF7052">
          <w:pPr>
            <w:pStyle w:val="HeaderLiteEven"/>
          </w:pPr>
          <w:r>
            <w:fldChar w:fldCharType="begin"/>
          </w:r>
          <w:r>
            <w:instrText xml:space="preserve"> STYLEREF  CharPartText  \* CHARFORMAT </w:instrText>
          </w:r>
          <w:r>
            <w:fldChar w:fldCharType="separate"/>
          </w:r>
          <w:r>
            <w:rPr>
              <w:noProof/>
            </w:rPr>
            <w:t>Methods and factors for valuing particular superannuation interests</w:t>
          </w:r>
          <w:r>
            <w:rPr>
              <w:noProof/>
            </w:rPr>
            <w:fldChar w:fldCharType="end"/>
          </w:r>
        </w:p>
      </w:tc>
    </w:tr>
    <w:tr w:rsidR="009D7DFC">
      <w:trPr>
        <w:cantSplit/>
      </w:trPr>
      <w:tc>
        <w:tcPr>
          <w:tcW w:w="1548" w:type="dxa"/>
        </w:tcPr>
        <w:p w:rsidR="009D7DFC" w:rsidRDefault="009D7DFC">
          <w:pPr>
            <w:pStyle w:val="HeaderLiteEven"/>
          </w:pPr>
          <w:r>
            <w:fldChar w:fldCharType="begin"/>
          </w:r>
          <w:r>
            <w:instrText xml:space="preserve"> STYLEREF  CharDivNo  \* CHARFORMAT </w:instrText>
          </w:r>
          <w:r>
            <w:fldChar w:fldCharType="end"/>
          </w:r>
        </w:p>
      </w:tc>
      <w:tc>
        <w:tcPr>
          <w:tcW w:w="6798" w:type="dxa"/>
          <w:vAlign w:val="bottom"/>
        </w:tcPr>
        <w:p w:rsidR="009D7DFC" w:rsidRDefault="009D7DFC">
          <w:pPr>
            <w:pStyle w:val="HeaderLiteEven"/>
          </w:pPr>
          <w:r>
            <w:fldChar w:fldCharType="begin"/>
          </w:r>
          <w:r>
            <w:instrText xml:space="preserve"> STYLEREF  CharDivText  \* CHARFORMAT </w:instrText>
          </w:r>
          <w:r>
            <w:fldChar w:fldCharType="end"/>
          </w:r>
        </w:p>
      </w:tc>
    </w:tr>
    <w:tr w:rsidR="009D7DFC">
      <w:trPr>
        <w:cantSplit/>
      </w:trPr>
      <w:tc>
        <w:tcPr>
          <w:tcW w:w="6798" w:type="dxa"/>
          <w:gridSpan w:val="2"/>
          <w:tcBorders>
            <w:bottom w:val="single" w:sz="4" w:space="0" w:color="auto"/>
          </w:tcBorders>
          <w:shd w:val="clear" w:color="auto" w:fill="auto"/>
        </w:tcPr>
        <w:p w:rsidR="009D7DFC" w:rsidRDefault="009D7DFC">
          <w:pPr>
            <w:pStyle w:val="HeaderBoldEven"/>
          </w:pPr>
          <w:r>
            <w:t xml:space="preserve">Section </w:t>
          </w:r>
          <w:r w:rsidR="00AF7052">
            <w:fldChar w:fldCharType="begin"/>
          </w:r>
          <w:r w:rsidR="00AF7052">
            <w:instrText xml:space="preserve"> STYLEREF  CharSectno  \* CHARFORMAT </w:instrText>
          </w:r>
          <w:r w:rsidR="00AF7052">
            <w:fldChar w:fldCharType="separate"/>
          </w:r>
          <w:r w:rsidR="00AF7052">
            <w:rPr>
              <w:noProof/>
            </w:rPr>
            <w:t>4</w:t>
          </w:r>
          <w:r w:rsidR="00AF7052">
            <w:rPr>
              <w:noProof/>
            </w:rPr>
            <w:fldChar w:fldCharType="end"/>
          </w:r>
        </w:p>
      </w:tc>
    </w:tr>
  </w:tbl>
  <w:p w:rsidR="009D7DFC" w:rsidRDefault="009D7DF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1E0" w:firstRow="1" w:lastRow="1" w:firstColumn="1" w:lastColumn="1" w:noHBand="0" w:noVBand="0"/>
    </w:tblPr>
    <w:tblGrid>
      <w:gridCol w:w="6798"/>
      <w:gridCol w:w="1548"/>
    </w:tblGrid>
    <w:tr w:rsidR="009D7DFC">
      <w:trPr>
        <w:cantSplit/>
      </w:trPr>
      <w:tc>
        <w:tcPr>
          <w:tcW w:w="6798" w:type="dxa"/>
        </w:tcPr>
        <w:p w:rsidR="009D7DFC" w:rsidRPr="002E1BCA" w:rsidRDefault="00AF7052" w:rsidP="002E1BCA">
          <w:pPr>
            <w:pStyle w:val="HeaderLiteEven"/>
            <w:jc w:val="right"/>
          </w:pPr>
          <w:r>
            <w:fldChar w:fldCharType="begin"/>
          </w:r>
          <w:r>
            <w:instrText xml:space="preserve"> STYLEREF  CharPartText  \* CHARFORMAT </w:instrText>
          </w:r>
          <w:r>
            <w:fldChar w:fldCharType="separate"/>
          </w:r>
          <w:r>
            <w:rPr>
              <w:noProof/>
            </w:rPr>
            <w:t>Preliminary</w:t>
          </w:r>
          <w:r>
            <w:rPr>
              <w:noProof/>
            </w:rPr>
            <w:fldChar w:fldCharType="end"/>
          </w:r>
        </w:p>
      </w:tc>
      <w:tc>
        <w:tcPr>
          <w:tcW w:w="1548" w:type="dxa"/>
        </w:tcPr>
        <w:p w:rsidR="009D7DFC" w:rsidRPr="002E1BCA" w:rsidRDefault="00AF7052" w:rsidP="002E1BCA">
          <w:pPr>
            <w:pStyle w:val="HeaderLiteEven"/>
            <w:jc w:val="right"/>
          </w:pPr>
          <w:r>
            <w:fldChar w:fldCharType="begin"/>
          </w:r>
          <w:r>
            <w:instrText xml:space="preserve"> STYLEREF  CharPartNo  \* CHARFORMAT </w:instrText>
          </w:r>
          <w:r>
            <w:fldChar w:fldCharType="separate"/>
          </w:r>
          <w:r>
            <w:rPr>
              <w:noProof/>
            </w:rPr>
            <w:t>Part 1</w:t>
          </w:r>
          <w:r>
            <w:rPr>
              <w:noProof/>
            </w:rPr>
            <w:fldChar w:fldCharType="end"/>
          </w:r>
        </w:p>
      </w:tc>
    </w:tr>
    <w:tr w:rsidR="009D7DFC">
      <w:trPr>
        <w:cantSplit/>
      </w:trPr>
      <w:tc>
        <w:tcPr>
          <w:tcW w:w="6798" w:type="dxa"/>
        </w:tcPr>
        <w:p w:rsidR="009D7DFC" w:rsidRPr="002E1BCA" w:rsidRDefault="009D7DFC" w:rsidP="002E1BCA">
          <w:pPr>
            <w:pStyle w:val="HeaderLiteEven"/>
            <w:jc w:val="right"/>
          </w:pPr>
        </w:p>
      </w:tc>
      <w:tc>
        <w:tcPr>
          <w:tcW w:w="1548" w:type="dxa"/>
        </w:tcPr>
        <w:p w:rsidR="009D7DFC" w:rsidRPr="002E1BCA" w:rsidRDefault="009D7DFC" w:rsidP="002E1BCA">
          <w:pPr>
            <w:pStyle w:val="HeaderLiteEven"/>
            <w:jc w:val="right"/>
          </w:pPr>
        </w:p>
      </w:tc>
    </w:tr>
    <w:tr w:rsidR="009D7DFC">
      <w:trPr>
        <w:cantSplit/>
      </w:trPr>
      <w:tc>
        <w:tcPr>
          <w:tcW w:w="8346" w:type="dxa"/>
          <w:gridSpan w:val="2"/>
          <w:tcBorders>
            <w:bottom w:val="single" w:sz="4" w:space="0" w:color="auto"/>
          </w:tcBorders>
          <w:shd w:val="clear" w:color="auto" w:fill="auto"/>
        </w:tcPr>
        <w:p w:rsidR="009D7DFC" w:rsidRDefault="009D7DFC">
          <w:pPr>
            <w:pStyle w:val="HeaderBoldOdd"/>
          </w:pPr>
          <w:r>
            <w:t xml:space="preserve">Section </w:t>
          </w:r>
          <w:r w:rsidR="00AF7052">
            <w:fldChar w:fldCharType="begin"/>
          </w:r>
          <w:r w:rsidR="00AF7052">
            <w:instrText xml:space="preserve"> STYLEREF \* CHARFORMAT CharSectno </w:instrText>
          </w:r>
          <w:r w:rsidR="00AF7052">
            <w:fldChar w:fldCharType="separate"/>
          </w:r>
          <w:r w:rsidR="00AF7052">
            <w:rPr>
              <w:noProof/>
            </w:rPr>
            <w:t>1</w:t>
          </w:r>
          <w:r w:rsidR="00AF7052">
            <w:rPr>
              <w:noProof/>
            </w:rPr>
            <w:fldChar w:fldCharType="end"/>
          </w:r>
        </w:p>
      </w:tc>
    </w:tr>
  </w:tbl>
  <w:p w:rsidR="009D7DFC" w:rsidRDefault="009D7DF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9D7DFC" w:rsidTr="00DB7580">
      <w:trPr>
        <w:cantSplit/>
      </w:trPr>
      <w:tc>
        <w:tcPr>
          <w:tcW w:w="1546" w:type="dxa"/>
        </w:tcPr>
        <w:p w:rsidR="009D7DFC" w:rsidRDefault="00AF7052">
          <w:pPr>
            <w:pStyle w:val="HeaderLiteEven"/>
          </w:pPr>
          <w:r>
            <w:fldChar w:fldCharType="begin"/>
          </w:r>
          <w:r>
            <w:instrText xml:space="preserve"> STYLEREF  CharAmSchNo  \* CHARFORMAT </w:instrText>
          </w:r>
          <w:r>
            <w:fldChar w:fldCharType="separate"/>
          </w:r>
          <w:r w:rsidR="00001218">
            <w:rPr>
              <w:noProof/>
            </w:rPr>
            <w:t>Schedule 1</w:t>
          </w:r>
          <w:r>
            <w:rPr>
              <w:noProof/>
            </w:rPr>
            <w:fldChar w:fldCharType="end"/>
          </w:r>
        </w:p>
      </w:tc>
      <w:tc>
        <w:tcPr>
          <w:tcW w:w="6797" w:type="dxa"/>
          <w:vAlign w:val="bottom"/>
        </w:tcPr>
        <w:p w:rsidR="009D7DFC" w:rsidRDefault="00AF7052">
          <w:pPr>
            <w:pStyle w:val="HeaderLiteEven"/>
          </w:pPr>
          <w:r>
            <w:fldChar w:fldCharType="begin"/>
          </w:r>
          <w:r>
            <w:instrText xml:space="preserve"> STYLEREF  CharAmSchText  \* CHARFORMAT </w:instrText>
          </w:r>
          <w:r>
            <w:fldChar w:fldCharType="separate"/>
          </w:r>
          <w:r w:rsidR="00001218">
            <w:rPr>
              <w:noProof/>
            </w:rPr>
            <w:t>Public sector superannuation plans — Commonwealth</w:t>
          </w:r>
          <w:r>
            <w:rPr>
              <w:noProof/>
            </w:rPr>
            <w:fldChar w:fldCharType="end"/>
          </w:r>
        </w:p>
      </w:tc>
    </w:tr>
    <w:tr w:rsidR="009D7DFC" w:rsidTr="00DB7580">
      <w:trPr>
        <w:cantSplit/>
      </w:trPr>
      <w:tc>
        <w:tcPr>
          <w:tcW w:w="1546" w:type="dxa"/>
          <w:tcBorders>
            <w:bottom w:val="nil"/>
          </w:tcBorders>
        </w:tcPr>
        <w:p w:rsidR="009D7DFC" w:rsidRDefault="00AF7052">
          <w:pPr>
            <w:pStyle w:val="HeaderLiteEven"/>
          </w:pPr>
          <w:r>
            <w:fldChar w:fldCharType="begin"/>
          </w:r>
          <w:r>
            <w:instrText xml:space="preserve"> STYLEREF  CharSchPTNo  \* CHARFORMAT </w:instrText>
          </w:r>
          <w:r>
            <w:fldChar w:fldCharType="separate"/>
          </w:r>
          <w:r w:rsidR="00001218">
            <w:rPr>
              <w:noProof/>
            </w:rPr>
            <w:t>Part 1</w:t>
          </w:r>
          <w:r>
            <w:rPr>
              <w:noProof/>
            </w:rPr>
            <w:fldChar w:fldCharType="end"/>
          </w:r>
        </w:p>
      </w:tc>
      <w:tc>
        <w:tcPr>
          <w:tcW w:w="6797" w:type="dxa"/>
          <w:tcBorders>
            <w:bottom w:val="nil"/>
          </w:tcBorders>
          <w:vAlign w:val="bottom"/>
        </w:tcPr>
        <w:p w:rsidR="009D7DFC" w:rsidRDefault="00AF7052">
          <w:pPr>
            <w:pStyle w:val="HeaderLiteEven"/>
          </w:pPr>
          <w:r>
            <w:fldChar w:fldCharType="begin"/>
          </w:r>
          <w:r>
            <w:instrText xml:space="preserve"> STYLEREF  CharSchPTT</w:instrText>
          </w:r>
          <w:r>
            <w:instrText xml:space="preserve">ext  \* CHARFORMAT </w:instrText>
          </w:r>
          <w:r>
            <w:fldChar w:fldCharType="separate"/>
          </w:r>
          <w:r w:rsidR="00001218">
            <w:rPr>
              <w:noProof/>
            </w:rPr>
            <w:t>Commonwealth Superannuation Scheme</w:t>
          </w:r>
          <w:r>
            <w:rPr>
              <w:noProof/>
            </w:rPr>
            <w:fldChar w:fldCharType="end"/>
          </w:r>
        </w:p>
      </w:tc>
    </w:tr>
    <w:tr w:rsidR="009D7DFC" w:rsidTr="00DB7580">
      <w:trPr>
        <w:cantSplit/>
      </w:trPr>
      <w:tc>
        <w:tcPr>
          <w:tcW w:w="8343" w:type="dxa"/>
          <w:gridSpan w:val="2"/>
          <w:tcBorders>
            <w:top w:val="nil"/>
            <w:left w:val="nil"/>
            <w:bottom w:val="single" w:sz="4" w:space="0" w:color="auto"/>
            <w:right w:val="nil"/>
            <w:tl2br w:val="nil"/>
            <w:tr2bl w:val="nil"/>
          </w:tcBorders>
          <w:shd w:val="clear" w:color="auto" w:fill="auto"/>
        </w:tcPr>
        <w:p w:rsidR="009D7DFC" w:rsidRDefault="009D7DFC" w:rsidP="00DB7580">
          <w:pPr>
            <w:pStyle w:val="HeaderLiteEven"/>
            <w:spacing w:before="120" w:after="60"/>
            <w:ind w:right="-108"/>
          </w:pPr>
        </w:p>
      </w:tc>
    </w:tr>
  </w:tbl>
  <w:p w:rsidR="009D7DFC" w:rsidRDefault="009D7D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1031E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1218"/>
    <w:rsid w:val="000056EE"/>
    <w:rsid w:val="00011852"/>
    <w:rsid w:val="00013E3A"/>
    <w:rsid w:val="00013E48"/>
    <w:rsid w:val="00014C1A"/>
    <w:rsid w:val="00014C95"/>
    <w:rsid w:val="000202A8"/>
    <w:rsid w:val="00021676"/>
    <w:rsid w:val="00024697"/>
    <w:rsid w:val="00027EB9"/>
    <w:rsid w:val="00032756"/>
    <w:rsid w:val="0003498B"/>
    <w:rsid w:val="000375D0"/>
    <w:rsid w:val="00055475"/>
    <w:rsid w:val="0005680C"/>
    <w:rsid w:val="00070A26"/>
    <w:rsid w:val="00077066"/>
    <w:rsid w:val="0007762A"/>
    <w:rsid w:val="000821BA"/>
    <w:rsid w:val="00094003"/>
    <w:rsid w:val="000974E6"/>
    <w:rsid w:val="000A705B"/>
    <w:rsid w:val="000A7AF2"/>
    <w:rsid w:val="000B52F3"/>
    <w:rsid w:val="000B63E8"/>
    <w:rsid w:val="000C0E9A"/>
    <w:rsid w:val="000C228A"/>
    <w:rsid w:val="000C2DB0"/>
    <w:rsid w:val="000C7290"/>
    <w:rsid w:val="000D0EA2"/>
    <w:rsid w:val="000D4E02"/>
    <w:rsid w:val="000E0CB2"/>
    <w:rsid w:val="000E16F3"/>
    <w:rsid w:val="000E3B29"/>
    <w:rsid w:val="000E502B"/>
    <w:rsid w:val="000E6727"/>
    <w:rsid w:val="000F79A4"/>
    <w:rsid w:val="00114286"/>
    <w:rsid w:val="00117B92"/>
    <w:rsid w:val="001241C9"/>
    <w:rsid w:val="001312CF"/>
    <w:rsid w:val="00137445"/>
    <w:rsid w:val="00137655"/>
    <w:rsid w:val="001410A9"/>
    <w:rsid w:val="001415D1"/>
    <w:rsid w:val="00141B4E"/>
    <w:rsid w:val="00142CB2"/>
    <w:rsid w:val="00145C33"/>
    <w:rsid w:val="0014660D"/>
    <w:rsid w:val="00147077"/>
    <w:rsid w:val="0015004C"/>
    <w:rsid w:val="00150F5C"/>
    <w:rsid w:val="00151D39"/>
    <w:rsid w:val="00160DB0"/>
    <w:rsid w:val="00165EF5"/>
    <w:rsid w:val="0017099C"/>
    <w:rsid w:val="00175825"/>
    <w:rsid w:val="00175967"/>
    <w:rsid w:val="00183AC8"/>
    <w:rsid w:val="00187B15"/>
    <w:rsid w:val="00190752"/>
    <w:rsid w:val="0019199A"/>
    <w:rsid w:val="00195FAE"/>
    <w:rsid w:val="001A2EF9"/>
    <w:rsid w:val="001B2225"/>
    <w:rsid w:val="001B4AE0"/>
    <w:rsid w:val="001B503D"/>
    <w:rsid w:val="001B680B"/>
    <w:rsid w:val="001B7538"/>
    <w:rsid w:val="001C25C7"/>
    <w:rsid w:val="001C47D7"/>
    <w:rsid w:val="001C682C"/>
    <w:rsid w:val="001D09D3"/>
    <w:rsid w:val="001D217A"/>
    <w:rsid w:val="001D49E7"/>
    <w:rsid w:val="001F3D4C"/>
    <w:rsid w:val="0020132C"/>
    <w:rsid w:val="002019B4"/>
    <w:rsid w:val="0020234A"/>
    <w:rsid w:val="00204409"/>
    <w:rsid w:val="00205C9E"/>
    <w:rsid w:val="002108D2"/>
    <w:rsid w:val="00211F14"/>
    <w:rsid w:val="002125DA"/>
    <w:rsid w:val="00213748"/>
    <w:rsid w:val="00213EC8"/>
    <w:rsid w:val="0021465E"/>
    <w:rsid w:val="00216C28"/>
    <w:rsid w:val="00217C64"/>
    <w:rsid w:val="00217CE4"/>
    <w:rsid w:val="00220EDA"/>
    <w:rsid w:val="00222DA1"/>
    <w:rsid w:val="0022369F"/>
    <w:rsid w:val="0022373A"/>
    <w:rsid w:val="00223A7F"/>
    <w:rsid w:val="00224DA4"/>
    <w:rsid w:val="00231227"/>
    <w:rsid w:val="00234119"/>
    <w:rsid w:val="00234FDE"/>
    <w:rsid w:val="002353B6"/>
    <w:rsid w:val="0024488B"/>
    <w:rsid w:val="00251437"/>
    <w:rsid w:val="00253675"/>
    <w:rsid w:val="00254B2F"/>
    <w:rsid w:val="00256425"/>
    <w:rsid w:val="002627D8"/>
    <w:rsid w:val="00263CA6"/>
    <w:rsid w:val="00281E08"/>
    <w:rsid w:val="00284A2C"/>
    <w:rsid w:val="002929F2"/>
    <w:rsid w:val="00293E3D"/>
    <w:rsid w:val="00296E69"/>
    <w:rsid w:val="002A0850"/>
    <w:rsid w:val="002A4C01"/>
    <w:rsid w:val="002A57A4"/>
    <w:rsid w:val="002A6EA7"/>
    <w:rsid w:val="002B0FB1"/>
    <w:rsid w:val="002B1AE7"/>
    <w:rsid w:val="002B4431"/>
    <w:rsid w:val="002C2F88"/>
    <w:rsid w:val="002C34B3"/>
    <w:rsid w:val="002D24DD"/>
    <w:rsid w:val="002D3EED"/>
    <w:rsid w:val="002D68AE"/>
    <w:rsid w:val="002E0C9A"/>
    <w:rsid w:val="002E1BCA"/>
    <w:rsid w:val="002F66FF"/>
    <w:rsid w:val="0030627F"/>
    <w:rsid w:val="00306AAE"/>
    <w:rsid w:val="00316430"/>
    <w:rsid w:val="003209BE"/>
    <w:rsid w:val="0032130F"/>
    <w:rsid w:val="003263DD"/>
    <w:rsid w:val="00331298"/>
    <w:rsid w:val="00331F91"/>
    <w:rsid w:val="003327E3"/>
    <w:rsid w:val="00333BBE"/>
    <w:rsid w:val="003421E0"/>
    <w:rsid w:val="00342DD9"/>
    <w:rsid w:val="00347278"/>
    <w:rsid w:val="00347ABE"/>
    <w:rsid w:val="00352893"/>
    <w:rsid w:val="003535E0"/>
    <w:rsid w:val="003570F6"/>
    <w:rsid w:val="00360F57"/>
    <w:rsid w:val="00366209"/>
    <w:rsid w:val="0037080C"/>
    <w:rsid w:val="0038236C"/>
    <w:rsid w:val="00382EAF"/>
    <w:rsid w:val="00383571"/>
    <w:rsid w:val="00383D0E"/>
    <w:rsid w:val="00384027"/>
    <w:rsid w:val="003843EC"/>
    <w:rsid w:val="003920AF"/>
    <w:rsid w:val="00395190"/>
    <w:rsid w:val="0039556F"/>
    <w:rsid w:val="00396732"/>
    <w:rsid w:val="00397B0A"/>
    <w:rsid w:val="003A2BF9"/>
    <w:rsid w:val="003A3291"/>
    <w:rsid w:val="003C3C69"/>
    <w:rsid w:val="003C700C"/>
    <w:rsid w:val="003C7D9A"/>
    <w:rsid w:val="003D1824"/>
    <w:rsid w:val="003D20DD"/>
    <w:rsid w:val="003D6F72"/>
    <w:rsid w:val="003E13FC"/>
    <w:rsid w:val="003E7517"/>
    <w:rsid w:val="003F2B34"/>
    <w:rsid w:val="003F43C5"/>
    <w:rsid w:val="003F5BF3"/>
    <w:rsid w:val="00403CA6"/>
    <w:rsid w:val="00405625"/>
    <w:rsid w:val="004110CB"/>
    <w:rsid w:val="00411C6B"/>
    <w:rsid w:val="00411F20"/>
    <w:rsid w:val="00412485"/>
    <w:rsid w:val="004162D6"/>
    <w:rsid w:val="004174C2"/>
    <w:rsid w:val="00420A7B"/>
    <w:rsid w:val="00424D05"/>
    <w:rsid w:val="0043600E"/>
    <w:rsid w:val="00440BE1"/>
    <w:rsid w:val="004471E9"/>
    <w:rsid w:val="00447669"/>
    <w:rsid w:val="00450991"/>
    <w:rsid w:val="00454D0B"/>
    <w:rsid w:val="0045693F"/>
    <w:rsid w:val="00462DAC"/>
    <w:rsid w:val="0046344B"/>
    <w:rsid w:val="00470B61"/>
    <w:rsid w:val="00471C7B"/>
    <w:rsid w:val="0047221D"/>
    <w:rsid w:val="0047339D"/>
    <w:rsid w:val="00473443"/>
    <w:rsid w:val="00482B0A"/>
    <w:rsid w:val="00484DBA"/>
    <w:rsid w:val="004853CC"/>
    <w:rsid w:val="00487822"/>
    <w:rsid w:val="00493C85"/>
    <w:rsid w:val="004947D3"/>
    <w:rsid w:val="004A28F1"/>
    <w:rsid w:val="004A3824"/>
    <w:rsid w:val="004A3994"/>
    <w:rsid w:val="004A4722"/>
    <w:rsid w:val="004B46CA"/>
    <w:rsid w:val="004C0E42"/>
    <w:rsid w:val="004C6715"/>
    <w:rsid w:val="004D2CCB"/>
    <w:rsid w:val="004D7964"/>
    <w:rsid w:val="004E01BE"/>
    <w:rsid w:val="004E29A1"/>
    <w:rsid w:val="004E5F76"/>
    <w:rsid w:val="004F3A0D"/>
    <w:rsid w:val="004F4139"/>
    <w:rsid w:val="004F4E12"/>
    <w:rsid w:val="004F6457"/>
    <w:rsid w:val="0050017F"/>
    <w:rsid w:val="00505817"/>
    <w:rsid w:val="00507347"/>
    <w:rsid w:val="00511C89"/>
    <w:rsid w:val="00516F09"/>
    <w:rsid w:val="00526A68"/>
    <w:rsid w:val="00530A4B"/>
    <w:rsid w:val="00533AB5"/>
    <w:rsid w:val="0054309C"/>
    <w:rsid w:val="00551FD3"/>
    <w:rsid w:val="00552309"/>
    <w:rsid w:val="00564001"/>
    <w:rsid w:val="00564A57"/>
    <w:rsid w:val="0057247E"/>
    <w:rsid w:val="0058031B"/>
    <w:rsid w:val="00584A71"/>
    <w:rsid w:val="00590B66"/>
    <w:rsid w:val="005944CF"/>
    <w:rsid w:val="00596122"/>
    <w:rsid w:val="00596F0D"/>
    <w:rsid w:val="005971A1"/>
    <w:rsid w:val="005A0F53"/>
    <w:rsid w:val="005A2A56"/>
    <w:rsid w:val="005A45DD"/>
    <w:rsid w:val="005B4854"/>
    <w:rsid w:val="005B6D02"/>
    <w:rsid w:val="005C00F6"/>
    <w:rsid w:val="005C3646"/>
    <w:rsid w:val="005D674A"/>
    <w:rsid w:val="005D6F22"/>
    <w:rsid w:val="005D7FE4"/>
    <w:rsid w:val="005E5309"/>
    <w:rsid w:val="005F0373"/>
    <w:rsid w:val="005F0786"/>
    <w:rsid w:val="005F5365"/>
    <w:rsid w:val="005F5A86"/>
    <w:rsid w:val="00603484"/>
    <w:rsid w:val="006133D2"/>
    <w:rsid w:val="006136E1"/>
    <w:rsid w:val="00613AD8"/>
    <w:rsid w:val="0061472F"/>
    <w:rsid w:val="006165B3"/>
    <w:rsid w:val="00617061"/>
    <w:rsid w:val="00623919"/>
    <w:rsid w:val="0062619F"/>
    <w:rsid w:val="00636345"/>
    <w:rsid w:val="006363A5"/>
    <w:rsid w:val="006431C0"/>
    <w:rsid w:val="00644B8D"/>
    <w:rsid w:val="006503AC"/>
    <w:rsid w:val="00657047"/>
    <w:rsid w:val="00661FEB"/>
    <w:rsid w:val="00663783"/>
    <w:rsid w:val="00667A94"/>
    <w:rsid w:val="00672003"/>
    <w:rsid w:val="00686231"/>
    <w:rsid w:val="0069267B"/>
    <w:rsid w:val="00693D62"/>
    <w:rsid w:val="006B28EE"/>
    <w:rsid w:val="006B5BEE"/>
    <w:rsid w:val="006C2F02"/>
    <w:rsid w:val="006C42CE"/>
    <w:rsid w:val="006C4BED"/>
    <w:rsid w:val="006C53D2"/>
    <w:rsid w:val="006D1971"/>
    <w:rsid w:val="006D41A0"/>
    <w:rsid w:val="006D4B7F"/>
    <w:rsid w:val="006D5400"/>
    <w:rsid w:val="006D6872"/>
    <w:rsid w:val="006E06EA"/>
    <w:rsid w:val="006E69DC"/>
    <w:rsid w:val="006F058E"/>
    <w:rsid w:val="006F11DA"/>
    <w:rsid w:val="006F3964"/>
    <w:rsid w:val="0070202B"/>
    <w:rsid w:val="007037DD"/>
    <w:rsid w:val="00703B38"/>
    <w:rsid w:val="00705466"/>
    <w:rsid w:val="00710DC7"/>
    <w:rsid w:val="0071118C"/>
    <w:rsid w:val="00715B04"/>
    <w:rsid w:val="00717563"/>
    <w:rsid w:val="00735B24"/>
    <w:rsid w:val="00742BE4"/>
    <w:rsid w:val="00750F54"/>
    <w:rsid w:val="0075789A"/>
    <w:rsid w:val="00761759"/>
    <w:rsid w:val="00771B1D"/>
    <w:rsid w:val="00775BC0"/>
    <w:rsid w:val="00780BB2"/>
    <w:rsid w:val="00787D5F"/>
    <w:rsid w:val="007A1349"/>
    <w:rsid w:val="007A1378"/>
    <w:rsid w:val="007A3567"/>
    <w:rsid w:val="007A56B8"/>
    <w:rsid w:val="007C0378"/>
    <w:rsid w:val="007D2042"/>
    <w:rsid w:val="007D2E82"/>
    <w:rsid w:val="007E21C3"/>
    <w:rsid w:val="007E2AB6"/>
    <w:rsid w:val="007E4DC1"/>
    <w:rsid w:val="007F3913"/>
    <w:rsid w:val="007F622D"/>
    <w:rsid w:val="007F6B74"/>
    <w:rsid w:val="007F6C73"/>
    <w:rsid w:val="00800B30"/>
    <w:rsid w:val="00802693"/>
    <w:rsid w:val="00802C50"/>
    <w:rsid w:val="0080309D"/>
    <w:rsid w:val="00804233"/>
    <w:rsid w:val="00805D21"/>
    <w:rsid w:val="00806B35"/>
    <w:rsid w:val="008074E0"/>
    <w:rsid w:val="00807CE2"/>
    <w:rsid w:val="008200F1"/>
    <w:rsid w:val="00820E6A"/>
    <w:rsid w:val="00821F9F"/>
    <w:rsid w:val="00827C44"/>
    <w:rsid w:val="00827C9C"/>
    <w:rsid w:val="00833F72"/>
    <w:rsid w:val="008412BB"/>
    <w:rsid w:val="00843BFD"/>
    <w:rsid w:val="00847409"/>
    <w:rsid w:val="00851BB2"/>
    <w:rsid w:val="00853185"/>
    <w:rsid w:val="00855B7C"/>
    <w:rsid w:val="00856AC8"/>
    <w:rsid w:val="00860C08"/>
    <w:rsid w:val="008621D6"/>
    <w:rsid w:val="008675A2"/>
    <w:rsid w:val="00870B97"/>
    <w:rsid w:val="008823AC"/>
    <w:rsid w:val="00890346"/>
    <w:rsid w:val="00890A16"/>
    <w:rsid w:val="00891412"/>
    <w:rsid w:val="008949D1"/>
    <w:rsid w:val="008A0372"/>
    <w:rsid w:val="008A0D3A"/>
    <w:rsid w:val="008A483B"/>
    <w:rsid w:val="008A5870"/>
    <w:rsid w:val="008A699C"/>
    <w:rsid w:val="008B34DB"/>
    <w:rsid w:val="008B5E06"/>
    <w:rsid w:val="008D68C0"/>
    <w:rsid w:val="008E02AE"/>
    <w:rsid w:val="008E02E5"/>
    <w:rsid w:val="008E3156"/>
    <w:rsid w:val="008E4164"/>
    <w:rsid w:val="008E4E90"/>
    <w:rsid w:val="008E5537"/>
    <w:rsid w:val="008E74ED"/>
    <w:rsid w:val="008F1607"/>
    <w:rsid w:val="008F5C6A"/>
    <w:rsid w:val="008F5EC2"/>
    <w:rsid w:val="009070F5"/>
    <w:rsid w:val="00914CC9"/>
    <w:rsid w:val="00915B19"/>
    <w:rsid w:val="0093033C"/>
    <w:rsid w:val="009356C5"/>
    <w:rsid w:val="009553F5"/>
    <w:rsid w:val="00962521"/>
    <w:rsid w:val="009625BC"/>
    <w:rsid w:val="0096267C"/>
    <w:rsid w:val="0096686E"/>
    <w:rsid w:val="0096767F"/>
    <w:rsid w:val="009704A5"/>
    <w:rsid w:val="0097307E"/>
    <w:rsid w:val="009738F9"/>
    <w:rsid w:val="00977116"/>
    <w:rsid w:val="00982FFF"/>
    <w:rsid w:val="009830DC"/>
    <w:rsid w:val="0098590A"/>
    <w:rsid w:val="0098786E"/>
    <w:rsid w:val="00991AD8"/>
    <w:rsid w:val="00992710"/>
    <w:rsid w:val="00996166"/>
    <w:rsid w:val="009A0DED"/>
    <w:rsid w:val="009A1902"/>
    <w:rsid w:val="009A43F4"/>
    <w:rsid w:val="009A4FE5"/>
    <w:rsid w:val="009A595E"/>
    <w:rsid w:val="009A798A"/>
    <w:rsid w:val="009B68AD"/>
    <w:rsid w:val="009C0DE1"/>
    <w:rsid w:val="009C1C01"/>
    <w:rsid w:val="009C27D7"/>
    <w:rsid w:val="009C3FDC"/>
    <w:rsid w:val="009C4A44"/>
    <w:rsid w:val="009C7B2F"/>
    <w:rsid w:val="009D055F"/>
    <w:rsid w:val="009D13E9"/>
    <w:rsid w:val="009D17D3"/>
    <w:rsid w:val="009D5D18"/>
    <w:rsid w:val="009D7DFC"/>
    <w:rsid w:val="009E3171"/>
    <w:rsid w:val="009E6501"/>
    <w:rsid w:val="009F082E"/>
    <w:rsid w:val="009F4795"/>
    <w:rsid w:val="009F47BC"/>
    <w:rsid w:val="00A00812"/>
    <w:rsid w:val="00A04708"/>
    <w:rsid w:val="00A10760"/>
    <w:rsid w:val="00A10FFC"/>
    <w:rsid w:val="00A1281A"/>
    <w:rsid w:val="00A177F6"/>
    <w:rsid w:val="00A208AB"/>
    <w:rsid w:val="00A20F49"/>
    <w:rsid w:val="00A232BF"/>
    <w:rsid w:val="00A31BE9"/>
    <w:rsid w:val="00A346AF"/>
    <w:rsid w:val="00A35558"/>
    <w:rsid w:val="00A40923"/>
    <w:rsid w:val="00A453B8"/>
    <w:rsid w:val="00A45D09"/>
    <w:rsid w:val="00A538DD"/>
    <w:rsid w:val="00A54B54"/>
    <w:rsid w:val="00A57090"/>
    <w:rsid w:val="00A64F24"/>
    <w:rsid w:val="00A7238F"/>
    <w:rsid w:val="00A72A46"/>
    <w:rsid w:val="00A72BB0"/>
    <w:rsid w:val="00A742C6"/>
    <w:rsid w:val="00A82D4B"/>
    <w:rsid w:val="00A867B2"/>
    <w:rsid w:val="00A87051"/>
    <w:rsid w:val="00A93472"/>
    <w:rsid w:val="00A93484"/>
    <w:rsid w:val="00AA2222"/>
    <w:rsid w:val="00AA2C0E"/>
    <w:rsid w:val="00AA31CC"/>
    <w:rsid w:val="00AC4AE8"/>
    <w:rsid w:val="00AD3815"/>
    <w:rsid w:val="00AD4C82"/>
    <w:rsid w:val="00AE2580"/>
    <w:rsid w:val="00AF5D9A"/>
    <w:rsid w:val="00AF7052"/>
    <w:rsid w:val="00B02301"/>
    <w:rsid w:val="00B117D1"/>
    <w:rsid w:val="00B11FF4"/>
    <w:rsid w:val="00B1711A"/>
    <w:rsid w:val="00B27130"/>
    <w:rsid w:val="00B41A08"/>
    <w:rsid w:val="00B4372D"/>
    <w:rsid w:val="00B440EB"/>
    <w:rsid w:val="00B50B2D"/>
    <w:rsid w:val="00B50D05"/>
    <w:rsid w:val="00B564FE"/>
    <w:rsid w:val="00B61BD7"/>
    <w:rsid w:val="00B62EFF"/>
    <w:rsid w:val="00B64D46"/>
    <w:rsid w:val="00B65355"/>
    <w:rsid w:val="00B65B18"/>
    <w:rsid w:val="00B7226E"/>
    <w:rsid w:val="00B73ED2"/>
    <w:rsid w:val="00B74AE5"/>
    <w:rsid w:val="00B8004D"/>
    <w:rsid w:val="00B812EF"/>
    <w:rsid w:val="00B82B9D"/>
    <w:rsid w:val="00B82EAA"/>
    <w:rsid w:val="00B93121"/>
    <w:rsid w:val="00B960E4"/>
    <w:rsid w:val="00BA46A3"/>
    <w:rsid w:val="00BA5A4E"/>
    <w:rsid w:val="00BA61EE"/>
    <w:rsid w:val="00BB3728"/>
    <w:rsid w:val="00BB5028"/>
    <w:rsid w:val="00BB5CE5"/>
    <w:rsid w:val="00BC053C"/>
    <w:rsid w:val="00BC2CC9"/>
    <w:rsid w:val="00BC5D48"/>
    <w:rsid w:val="00BD2512"/>
    <w:rsid w:val="00BE2947"/>
    <w:rsid w:val="00BE3986"/>
    <w:rsid w:val="00BE6504"/>
    <w:rsid w:val="00BF25FA"/>
    <w:rsid w:val="00BF365C"/>
    <w:rsid w:val="00BF6DF9"/>
    <w:rsid w:val="00BF7E18"/>
    <w:rsid w:val="00C02DBF"/>
    <w:rsid w:val="00C03332"/>
    <w:rsid w:val="00C039AF"/>
    <w:rsid w:val="00C143E8"/>
    <w:rsid w:val="00C144DF"/>
    <w:rsid w:val="00C15633"/>
    <w:rsid w:val="00C159B7"/>
    <w:rsid w:val="00C25519"/>
    <w:rsid w:val="00C354E3"/>
    <w:rsid w:val="00C36F9B"/>
    <w:rsid w:val="00C421DF"/>
    <w:rsid w:val="00C4697F"/>
    <w:rsid w:val="00C53A2C"/>
    <w:rsid w:val="00C54348"/>
    <w:rsid w:val="00C61D71"/>
    <w:rsid w:val="00C62CF6"/>
    <w:rsid w:val="00C63448"/>
    <w:rsid w:val="00C63F35"/>
    <w:rsid w:val="00C7037E"/>
    <w:rsid w:val="00C71889"/>
    <w:rsid w:val="00C71A74"/>
    <w:rsid w:val="00C7214E"/>
    <w:rsid w:val="00C73541"/>
    <w:rsid w:val="00C7648E"/>
    <w:rsid w:val="00C80CDC"/>
    <w:rsid w:val="00C8101F"/>
    <w:rsid w:val="00C8165C"/>
    <w:rsid w:val="00C82D38"/>
    <w:rsid w:val="00C849ED"/>
    <w:rsid w:val="00C85D0E"/>
    <w:rsid w:val="00C86D30"/>
    <w:rsid w:val="00C92281"/>
    <w:rsid w:val="00C9472B"/>
    <w:rsid w:val="00C95A4E"/>
    <w:rsid w:val="00C9649D"/>
    <w:rsid w:val="00C97166"/>
    <w:rsid w:val="00CB3344"/>
    <w:rsid w:val="00CB5EDC"/>
    <w:rsid w:val="00CB6A97"/>
    <w:rsid w:val="00CB7C8B"/>
    <w:rsid w:val="00CC03EF"/>
    <w:rsid w:val="00CC1AB7"/>
    <w:rsid w:val="00CC3804"/>
    <w:rsid w:val="00CC4EF4"/>
    <w:rsid w:val="00CC7753"/>
    <w:rsid w:val="00CD0DBF"/>
    <w:rsid w:val="00CD3E48"/>
    <w:rsid w:val="00CD6496"/>
    <w:rsid w:val="00CE0770"/>
    <w:rsid w:val="00CF4BE4"/>
    <w:rsid w:val="00CF6B79"/>
    <w:rsid w:val="00CF7042"/>
    <w:rsid w:val="00D00741"/>
    <w:rsid w:val="00D0086D"/>
    <w:rsid w:val="00D02CCC"/>
    <w:rsid w:val="00D064C9"/>
    <w:rsid w:val="00D10555"/>
    <w:rsid w:val="00D108FD"/>
    <w:rsid w:val="00D22684"/>
    <w:rsid w:val="00D24B10"/>
    <w:rsid w:val="00D305D7"/>
    <w:rsid w:val="00D3705E"/>
    <w:rsid w:val="00D405C2"/>
    <w:rsid w:val="00D40E0A"/>
    <w:rsid w:val="00D4341A"/>
    <w:rsid w:val="00D449AE"/>
    <w:rsid w:val="00D558BA"/>
    <w:rsid w:val="00D55BBF"/>
    <w:rsid w:val="00D5643B"/>
    <w:rsid w:val="00D62BA7"/>
    <w:rsid w:val="00D62C81"/>
    <w:rsid w:val="00D632AF"/>
    <w:rsid w:val="00D771D4"/>
    <w:rsid w:val="00D779B3"/>
    <w:rsid w:val="00D848A3"/>
    <w:rsid w:val="00D86301"/>
    <w:rsid w:val="00D9415C"/>
    <w:rsid w:val="00D9526D"/>
    <w:rsid w:val="00D96401"/>
    <w:rsid w:val="00D96FAA"/>
    <w:rsid w:val="00DA4B84"/>
    <w:rsid w:val="00DA5A3E"/>
    <w:rsid w:val="00DB3C97"/>
    <w:rsid w:val="00DB7580"/>
    <w:rsid w:val="00DB78AA"/>
    <w:rsid w:val="00DC1628"/>
    <w:rsid w:val="00DC413A"/>
    <w:rsid w:val="00DD0812"/>
    <w:rsid w:val="00DD3616"/>
    <w:rsid w:val="00DE0A50"/>
    <w:rsid w:val="00DE2095"/>
    <w:rsid w:val="00DE4D4D"/>
    <w:rsid w:val="00DF027D"/>
    <w:rsid w:val="00DF2A2B"/>
    <w:rsid w:val="00E00C39"/>
    <w:rsid w:val="00E01F26"/>
    <w:rsid w:val="00E0273C"/>
    <w:rsid w:val="00E061C4"/>
    <w:rsid w:val="00E07150"/>
    <w:rsid w:val="00E144CF"/>
    <w:rsid w:val="00E25D98"/>
    <w:rsid w:val="00E30FA8"/>
    <w:rsid w:val="00E371BB"/>
    <w:rsid w:val="00E47EE1"/>
    <w:rsid w:val="00E56B25"/>
    <w:rsid w:val="00E654E4"/>
    <w:rsid w:val="00E717C8"/>
    <w:rsid w:val="00E728B8"/>
    <w:rsid w:val="00E74463"/>
    <w:rsid w:val="00E759B1"/>
    <w:rsid w:val="00E77EFF"/>
    <w:rsid w:val="00E804EC"/>
    <w:rsid w:val="00E80DB3"/>
    <w:rsid w:val="00EA3E08"/>
    <w:rsid w:val="00EA521A"/>
    <w:rsid w:val="00EB160C"/>
    <w:rsid w:val="00EB185E"/>
    <w:rsid w:val="00EB2732"/>
    <w:rsid w:val="00EB4C75"/>
    <w:rsid w:val="00EB4EA0"/>
    <w:rsid w:val="00EC433A"/>
    <w:rsid w:val="00EC6938"/>
    <w:rsid w:val="00EC70C1"/>
    <w:rsid w:val="00ED07E0"/>
    <w:rsid w:val="00ED2990"/>
    <w:rsid w:val="00EE3AF5"/>
    <w:rsid w:val="00EE3DC6"/>
    <w:rsid w:val="00EE7D3C"/>
    <w:rsid w:val="00EF4628"/>
    <w:rsid w:val="00F077CC"/>
    <w:rsid w:val="00F14E8F"/>
    <w:rsid w:val="00F253A0"/>
    <w:rsid w:val="00F25838"/>
    <w:rsid w:val="00F2584D"/>
    <w:rsid w:val="00F325AA"/>
    <w:rsid w:val="00F503BD"/>
    <w:rsid w:val="00F532FC"/>
    <w:rsid w:val="00F63A79"/>
    <w:rsid w:val="00F72662"/>
    <w:rsid w:val="00F74980"/>
    <w:rsid w:val="00F83E23"/>
    <w:rsid w:val="00F86AD1"/>
    <w:rsid w:val="00F87CBE"/>
    <w:rsid w:val="00F93546"/>
    <w:rsid w:val="00FA108D"/>
    <w:rsid w:val="00FA625B"/>
    <w:rsid w:val="00FB2A3E"/>
    <w:rsid w:val="00FB515C"/>
    <w:rsid w:val="00FB63A2"/>
    <w:rsid w:val="00FB68C5"/>
    <w:rsid w:val="00FC103C"/>
    <w:rsid w:val="00FC1CF1"/>
    <w:rsid w:val="00FC345D"/>
    <w:rsid w:val="00FD1805"/>
    <w:rsid w:val="00FD212A"/>
    <w:rsid w:val="00FD24A0"/>
    <w:rsid w:val="00FD4B3A"/>
    <w:rsid w:val="00FD5241"/>
    <w:rsid w:val="00FE3FC6"/>
    <w:rsid w:val="00FE6EEA"/>
    <w:rsid w:val="00FF038C"/>
    <w:rsid w:val="00FF2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oNotEmbedSmartTags/>
  <w:decimalSymbol w:val="."/>
  <w:listSeparator w:val=","/>
  <w14:docId w14:val="4E1A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416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E4164"/>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E4164"/>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E4164"/>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E4164"/>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4164"/>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E4164"/>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E416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E416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E416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style>
  <w:style w:type="paragraph" w:customStyle="1" w:styleId="DictionarySectionBreak">
    <w:name w:val="DictionarySectionBreak"/>
    <w:basedOn w:val="Normal"/>
    <w:next w:val="Normal"/>
    <w:rsid w:val="008A483B"/>
  </w:style>
  <w:style w:type="paragraph" w:styleId="Footer">
    <w:name w:val="footer"/>
    <w:link w:val="FooterChar"/>
    <w:rsid w:val="008E4164"/>
    <w:pPr>
      <w:tabs>
        <w:tab w:val="center" w:pos="4153"/>
        <w:tab w:val="right" w:pos="8306"/>
      </w:tabs>
    </w:pPr>
    <w:rPr>
      <w:sz w:val="22"/>
      <w:szCs w:val="24"/>
    </w:rPr>
  </w:style>
  <w:style w:type="paragraph" w:customStyle="1" w:styleId="FooterDraft">
    <w:name w:val="FooterDraft"/>
    <w:basedOn w:val="Normal"/>
    <w:rsid w:val="008A483B"/>
    <w:pPr>
      <w:jc w:val="center"/>
    </w:pPr>
    <w:rPr>
      <w:rFonts w:ascii="Arial" w:hAnsi="Arial"/>
      <w:b/>
      <w:sz w:val="40"/>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rPr>
  </w:style>
  <w:style w:type="paragraph" w:customStyle="1" w:styleId="HeaderBoldOdd">
    <w:name w:val="HeaderBoldOdd"/>
    <w:basedOn w:val="Normal"/>
    <w:rsid w:val="008A483B"/>
    <w:pPr>
      <w:spacing w:before="120" w:after="60"/>
      <w:jc w:val="right"/>
    </w:pPr>
    <w:rPr>
      <w:rFonts w:ascii="Arial" w:hAnsi="Arial"/>
      <w:b/>
      <w:sz w:val="20"/>
    </w:rPr>
  </w:style>
  <w:style w:type="paragraph" w:customStyle="1" w:styleId="HeaderContentsPage">
    <w:name w:val="HeaderContents&quot;Page&quot;"/>
    <w:basedOn w:val="Normal"/>
    <w:rsid w:val="008A483B"/>
    <w:pPr>
      <w:spacing w:before="120" w:after="120"/>
      <w:jc w:val="right"/>
    </w:pPr>
    <w:rPr>
      <w:rFonts w:ascii="Arial" w:hAnsi="Arial"/>
      <w:sz w:val="20"/>
    </w:rPr>
  </w:style>
  <w:style w:type="paragraph" w:customStyle="1" w:styleId="HeaderLiteEven">
    <w:name w:val="HeaderLiteEven"/>
    <w:basedOn w:val="Normal"/>
    <w:rsid w:val="008A483B"/>
    <w:pPr>
      <w:tabs>
        <w:tab w:val="center" w:pos="3969"/>
        <w:tab w:val="right" w:pos="8505"/>
      </w:tabs>
      <w:spacing w:before="60"/>
    </w:pPr>
    <w:rPr>
      <w:rFonts w:ascii="Arial" w:hAnsi="Arial"/>
      <w:sz w:val="18"/>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rPr>
  </w:style>
  <w:style w:type="paragraph" w:customStyle="1" w:styleId="MainBodySectionBreak">
    <w:name w:val="MainBody Section Break"/>
    <w:basedOn w:val="Normal"/>
    <w:next w:val="Normal"/>
    <w:rsid w:val="008A483B"/>
  </w:style>
  <w:style w:type="paragraph" w:customStyle="1" w:styleId="NotesSectionBreak">
    <w:name w:val="NotesSectionBreak"/>
    <w:basedOn w:val="Normal"/>
    <w:next w:val="Normal"/>
    <w:rsid w:val="008A483B"/>
  </w:style>
  <w:style w:type="paragraph" w:customStyle="1" w:styleId="ReadersGuideSectionBreak">
    <w:name w:val="ReadersGuideSectionBreak"/>
    <w:basedOn w:val="Normal"/>
    <w:next w:val="Normal"/>
    <w:rsid w:val="008A483B"/>
  </w:style>
  <w:style w:type="paragraph" w:customStyle="1" w:styleId="SchedSectionBreak">
    <w:name w:val="SchedSectionBreak"/>
    <w:basedOn w:val="Normal"/>
    <w:next w:val="Normal"/>
    <w:rsid w:val="008A483B"/>
  </w:style>
  <w:style w:type="paragraph" w:customStyle="1" w:styleId="SigningPageBreak">
    <w:name w:val="SigningPageBreak"/>
    <w:basedOn w:val="Normal"/>
    <w:next w:val="Normal"/>
    <w:rsid w:val="008A483B"/>
  </w:style>
  <w:style w:type="numbering" w:styleId="111111">
    <w:name w:val="Outline List 2"/>
    <w:basedOn w:val="NoList"/>
    <w:uiPriority w:val="99"/>
    <w:unhideWhenUsed/>
    <w:rsid w:val="008E4164"/>
    <w:pPr>
      <w:numPr>
        <w:numId w:val="1"/>
      </w:numPr>
    </w:pPr>
  </w:style>
  <w:style w:type="numbering" w:styleId="1ai">
    <w:name w:val="Outline List 1"/>
    <w:basedOn w:val="NoList"/>
    <w:uiPriority w:val="99"/>
    <w:unhideWhenUsed/>
    <w:rsid w:val="008E4164"/>
    <w:pPr>
      <w:numPr>
        <w:numId w:val="2"/>
      </w:numPr>
    </w:pPr>
  </w:style>
  <w:style w:type="numbering" w:styleId="ArticleSection">
    <w:name w:val="Outline List 3"/>
    <w:basedOn w:val="NoList"/>
    <w:uiPriority w:val="99"/>
    <w:unhideWhenUsed/>
    <w:rsid w:val="008E4164"/>
    <w:pPr>
      <w:numPr>
        <w:numId w:val="3"/>
      </w:numPr>
    </w:pPr>
  </w:style>
  <w:style w:type="paragraph" w:styleId="BlockText">
    <w:name w:val="Block Text"/>
    <w:basedOn w:val="Normal"/>
    <w:uiPriority w:val="99"/>
    <w:unhideWhenUsed/>
    <w:rsid w:val="008E41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8E4164"/>
    <w:pPr>
      <w:spacing w:after="120"/>
    </w:pPr>
  </w:style>
  <w:style w:type="paragraph" w:styleId="BodyText2">
    <w:name w:val="Body Text 2"/>
    <w:basedOn w:val="Normal"/>
    <w:link w:val="BodyText2Char"/>
    <w:uiPriority w:val="99"/>
    <w:unhideWhenUsed/>
    <w:rsid w:val="008E4164"/>
    <w:pPr>
      <w:spacing w:after="120" w:line="480" w:lineRule="auto"/>
    </w:pPr>
  </w:style>
  <w:style w:type="paragraph" w:styleId="BodyText3">
    <w:name w:val="Body Text 3"/>
    <w:basedOn w:val="Normal"/>
    <w:link w:val="BodyText3Char"/>
    <w:uiPriority w:val="99"/>
    <w:unhideWhenUsed/>
    <w:rsid w:val="008E4164"/>
    <w:pPr>
      <w:spacing w:after="120"/>
    </w:pPr>
    <w:rPr>
      <w:sz w:val="16"/>
      <w:szCs w:val="16"/>
    </w:rPr>
  </w:style>
  <w:style w:type="paragraph" w:styleId="BodyTextFirstIndent">
    <w:name w:val="Body Text First Indent"/>
    <w:basedOn w:val="BodyText"/>
    <w:link w:val="BodyTextFirstIndentChar"/>
    <w:uiPriority w:val="99"/>
    <w:unhideWhenUsed/>
    <w:rsid w:val="008E4164"/>
    <w:pPr>
      <w:spacing w:after="0"/>
      <w:ind w:firstLine="360"/>
    </w:pPr>
  </w:style>
  <w:style w:type="paragraph" w:styleId="BodyTextIndent">
    <w:name w:val="Body Text Indent"/>
    <w:basedOn w:val="Normal"/>
    <w:link w:val="BodyTextIndentChar"/>
    <w:uiPriority w:val="99"/>
    <w:unhideWhenUsed/>
    <w:rsid w:val="008E4164"/>
    <w:pPr>
      <w:spacing w:after="120"/>
      <w:ind w:left="283"/>
    </w:pPr>
  </w:style>
  <w:style w:type="paragraph" w:styleId="BodyTextFirstIndent2">
    <w:name w:val="Body Text First Indent 2"/>
    <w:basedOn w:val="BodyTextIndent"/>
    <w:link w:val="BodyTextFirstIndent2Char"/>
    <w:uiPriority w:val="99"/>
    <w:unhideWhenUsed/>
    <w:rsid w:val="008E4164"/>
    <w:pPr>
      <w:spacing w:after="0"/>
      <w:ind w:left="360" w:firstLine="360"/>
    </w:pPr>
  </w:style>
  <w:style w:type="paragraph" w:styleId="BodyTextIndent2">
    <w:name w:val="Body Text Indent 2"/>
    <w:basedOn w:val="Normal"/>
    <w:link w:val="BodyTextIndent2Char"/>
    <w:uiPriority w:val="99"/>
    <w:unhideWhenUsed/>
    <w:rsid w:val="008E4164"/>
    <w:pPr>
      <w:spacing w:after="120" w:line="480" w:lineRule="auto"/>
      <w:ind w:left="283"/>
    </w:pPr>
  </w:style>
  <w:style w:type="paragraph" w:styleId="BodyTextIndent3">
    <w:name w:val="Body Text Indent 3"/>
    <w:basedOn w:val="Normal"/>
    <w:link w:val="BodyTextIndent3Char"/>
    <w:uiPriority w:val="99"/>
    <w:unhideWhenUsed/>
    <w:rsid w:val="008E4164"/>
    <w:pPr>
      <w:spacing w:after="120"/>
      <w:ind w:left="283"/>
    </w:pPr>
    <w:rPr>
      <w:sz w:val="16"/>
      <w:szCs w:val="16"/>
    </w:rPr>
  </w:style>
  <w:style w:type="paragraph" w:styleId="Closing">
    <w:name w:val="Closing"/>
    <w:basedOn w:val="Normal"/>
    <w:link w:val="ClosingChar"/>
    <w:uiPriority w:val="99"/>
    <w:unhideWhenUsed/>
    <w:rsid w:val="008E4164"/>
    <w:pPr>
      <w:spacing w:line="240" w:lineRule="auto"/>
      <w:ind w:left="4252"/>
    </w:pPr>
  </w:style>
  <w:style w:type="paragraph" w:styleId="Date">
    <w:name w:val="Date"/>
    <w:basedOn w:val="Normal"/>
    <w:next w:val="Normal"/>
    <w:link w:val="DateChar"/>
    <w:uiPriority w:val="99"/>
    <w:unhideWhenUsed/>
    <w:rsid w:val="008E4164"/>
  </w:style>
  <w:style w:type="paragraph" w:styleId="E-mailSignature">
    <w:name w:val="E-mail Signature"/>
    <w:basedOn w:val="Normal"/>
    <w:link w:val="E-mailSignatureChar"/>
    <w:uiPriority w:val="99"/>
    <w:unhideWhenUsed/>
    <w:rsid w:val="008E4164"/>
    <w:pPr>
      <w:spacing w:line="240" w:lineRule="auto"/>
    </w:pPr>
  </w:style>
  <w:style w:type="character" w:styleId="Emphasis">
    <w:name w:val="Emphasis"/>
    <w:basedOn w:val="DefaultParagraphFont"/>
    <w:uiPriority w:val="20"/>
    <w:qFormat/>
    <w:rsid w:val="008E4164"/>
    <w:rPr>
      <w:i/>
      <w:iCs/>
    </w:rPr>
  </w:style>
  <w:style w:type="paragraph" w:styleId="EnvelopeAddress">
    <w:name w:val="envelope address"/>
    <w:basedOn w:val="Normal"/>
    <w:uiPriority w:val="99"/>
    <w:unhideWhenUsed/>
    <w:rsid w:val="008E416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E416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E4164"/>
    <w:rPr>
      <w:color w:val="800080" w:themeColor="followedHyperlink"/>
      <w:u w:val="single"/>
    </w:rPr>
  </w:style>
  <w:style w:type="paragraph" w:styleId="Header">
    <w:name w:val="header"/>
    <w:basedOn w:val="OPCParaBase"/>
    <w:link w:val="HeaderChar"/>
    <w:unhideWhenUsed/>
    <w:rsid w:val="008E4164"/>
    <w:pPr>
      <w:keepNext/>
      <w:keepLines/>
      <w:tabs>
        <w:tab w:val="center" w:pos="4150"/>
        <w:tab w:val="right" w:pos="8307"/>
      </w:tabs>
      <w:spacing w:line="160" w:lineRule="exact"/>
    </w:pPr>
    <w:rPr>
      <w:sz w:val="16"/>
    </w:rPr>
  </w:style>
  <w:style w:type="character" w:styleId="HTMLAcronym">
    <w:name w:val="HTML Acronym"/>
    <w:basedOn w:val="DefaultParagraphFont"/>
    <w:uiPriority w:val="99"/>
    <w:unhideWhenUsed/>
    <w:rsid w:val="008E4164"/>
  </w:style>
  <w:style w:type="paragraph" w:styleId="HTMLAddress">
    <w:name w:val="HTML Address"/>
    <w:basedOn w:val="Normal"/>
    <w:link w:val="HTMLAddressChar"/>
    <w:uiPriority w:val="99"/>
    <w:unhideWhenUsed/>
    <w:rsid w:val="008E4164"/>
    <w:pPr>
      <w:spacing w:line="240" w:lineRule="auto"/>
    </w:pPr>
    <w:rPr>
      <w:i/>
      <w:iCs/>
    </w:rPr>
  </w:style>
  <w:style w:type="character" w:styleId="HTMLCite">
    <w:name w:val="HTML Cite"/>
    <w:basedOn w:val="DefaultParagraphFont"/>
    <w:uiPriority w:val="99"/>
    <w:unhideWhenUsed/>
    <w:rsid w:val="008E4164"/>
    <w:rPr>
      <w:i/>
      <w:iCs/>
    </w:rPr>
  </w:style>
  <w:style w:type="character" w:styleId="HTMLCode">
    <w:name w:val="HTML Code"/>
    <w:basedOn w:val="DefaultParagraphFont"/>
    <w:uiPriority w:val="99"/>
    <w:unhideWhenUsed/>
    <w:rsid w:val="008E4164"/>
    <w:rPr>
      <w:rFonts w:ascii="Consolas" w:hAnsi="Consolas"/>
      <w:sz w:val="20"/>
      <w:szCs w:val="20"/>
    </w:rPr>
  </w:style>
  <w:style w:type="character" w:styleId="HTMLDefinition">
    <w:name w:val="HTML Definition"/>
    <w:basedOn w:val="DefaultParagraphFont"/>
    <w:uiPriority w:val="99"/>
    <w:unhideWhenUsed/>
    <w:rsid w:val="008E4164"/>
    <w:rPr>
      <w:i/>
      <w:iCs/>
    </w:rPr>
  </w:style>
  <w:style w:type="character" w:styleId="HTMLKeyboard">
    <w:name w:val="HTML Keyboard"/>
    <w:basedOn w:val="DefaultParagraphFont"/>
    <w:uiPriority w:val="99"/>
    <w:unhideWhenUsed/>
    <w:rsid w:val="008E4164"/>
    <w:rPr>
      <w:rFonts w:ascii="Consolas" w:hAnsi="Consolas"/>
      <w:sz w:val="20"/>
      <w:szCs w:val="20"/>
    </w:rPr>
  </w:style>
  <w:style w:type="paragraph" w:styleId="HTMLPreformatted">
    <w:name w:val="HTML Preformatted"/>
    <w:basedOn w:val="Normal"/>
    <w:link w:val="HTMLPreformattedChar"/>
    <w:uiPriority w:val="99"/>
    <w:unhideWhenUsed/>
    <w:rsid w:val="008E4164"/>
    <w:pPr>
      <w:spacing w:line="240" w:lineRule="auto"/>
    </w:pPr>
    <w:rPr>
      <w:rFonts w:ascii="Consolas" w:hAnsi="Consolas"/>
      <w:sz w:val="20"/>
    </w:rPr>
  </w:style>
  <w:style w:type="character" w:styleId="HTMLSample">
    <w:name w:val="HTML Sample"/>
    <w:basedOn w:val="DefaultParagraphFont"/>
    <w:uiPriority w:val="99"/>
    <w:unhideWhenUsed/>
    <w:rsid w:val="008E4164"/>
    <w:rPr>
      <w:rFonts w:ascii="Consolas" w:hAnsi="Consolas"/>
      <w:sz w:val="24"/>
      <w:szCs w:val="24"/>
    </w:rPr>
  </w:style>
  <w:style w:type="character" w:styleId="HTMLTypewriter">
    <w:name w:val="HTML Typewriter"/>
    <w:basedOn w:val="DefaultParagraphFont"/>
    <w:uiPriority w:val="99"/>
    <w:unhideWhenUsed/>
    <w:rsid w:val="008E4164"/>
    <w:rPr>
      <w:rFonts w:ascii="Consolas" w:hAnsi="Consolas"/>
      <w:sz w:val="20"/>
      <w:szCs w:val="20"/>
    </w:rPr>
  </w:style>
  <w:style w:type="character" w:styleId="HTMLVariable">
    <w:name w:val="HTML Variable"/>
    <w:basedOn w:val="DefaultParagraphFont"/>
    <w:uiPriority w:val="99"/>
    <w:unhideWhenUsed/>
    <w:rsid w:val="008E4164"/>
    <w:rPr>
      <w:i/>
      <w:iCs/>
    </w:rPr>
  </w:style>
  <w:style w:type="character" w:styleId="Hyperlink">
    <w:name w:val="Hyperlink"/>
    <w:basedOn w:val="DefaultParagraphFont"/>
    <w:uiPriority w:val="99"/>
    <w:unhideWhenUsed/>
    <w:rsid w:val="008E4164"/>
    <w:rPr>
      <w:color w:val="0000FF" w:themeColor="hyperlink"/>
      <w:u w:val="single"/>
    </w:rPr>
  </w:style>
  <w:style w:type="character" w:styleId="LineNumber">
    <w:name w:val="line number"/>
    <w:basedOn w:val="OPCCharBase"/>
    <w:uiPriority w:val="99"/>
    <w:unhideWhenUsed/>
    <w:rsid w:val="008E4164"/>
    <w:rPr>
      <w:sz w:val="16"/>
    </w:rPr>
  </w:style>
  <w:style w:type="paragraph" w:styleId="List">
    <w:name w:val="List"/>
    <w:basedOn w:val="Normal"/>
    <w:uiPriority w:val="99"/>
    <w:unhideWhenUsed/>
    <w:rsid w:val="008E4164"/>
    <w:pPr>
      <w:ind w:left="283" w:hanging="283"/>
      <w:contextualSpacing/>
    </w:pPr>
  </w:style>
  <w:style w:type="paragraph" w:styleId="List2">
    <w:name w:val="List 2"/>
    <w:basedOn w:val="Normal"/>
    <w:uiPriority w:val="99"/>
    <w:unhideWhenUsed/>
    <w:rsid w:val="008E4164"/>
    <w:pPr>
      <w:ind w:left="566" w:hanging="283"/>
      <w:contextualSpacing/>
    </w:pPr>
  </w:style>
  <w:style w:type="paragraph" w:styleId="List3">
    <w:name w:val="List 3"/>
    <w:basedOn w:val="Normal"/>
    <w:uiPriority w:val="99"/>
    <w:unhideWhenUsed/>
    <w:rsid w:val="008E4164"/>
    <w:pPr>
      <w:ind w:left="849" w:hanging="283"/>
      <w:contextualSpacing/>
    </w:pPr>
  </w:style>
  <w:style w:type="paragraph" w:styleId="List4">
    <w:name w:val="List 4"/>
    <w:basedOn w:val="Normal"/>
    <w:uiPriority w:val="99"/>
    <w:unhideWhenUsed/>
    <w:rsid w:val="008E4164"/>
    <w:pPr>
      <w:ind w:left="1132" w:hanging="283"/>
      <w:contextualSpacing/>
    </w:pPr>
  </w:style>
  <w:style w:type="paragraph" w:styleId="List5">
    <w:name w:val="List 5"/>
    <w:basedOn w:val="Normal"/>
    <w:uiPriority w:val="99"/>
    <w:unhideWhenUsed/>
    <w:rsid w:val="008E4164"/>
    <w:pPr>
      <w:ind w:left="1415" w:hanging="283"/>
      <w:contextualSpacing/>
    </w:pPr>
  </w:style>
  <w:style w:type="paragraph" w:styleId="ListBullet">
    <w:name w:val="List Bullet"/>
    <w:basedOn w:val="Normal"/>
    <w:uiPriority w:val="99"/>
    <w:unhideWhenUsed/>
    <w:rsid w:val="008E4164"/>
    <w:pPr>
      <w:numPr>
        <w:numId w:val="4"/>
      </w:numPr>
      <w:contextualSpacing/>
    </w:pPr>
  </w:style>
  <w:style w:type="paragraph" w:styleId="ListBullet2">
    <w:name w:val="List Bullet 2"/>
    <w:basedOn w:val="Normal"/>
    <w:uiPriority w:val="99"/>
    <w:unhideWhenUsed/>
    <w:rsid w:val="008E4164"/>
    <w:pPr>
      <w:numPr>
        <w:numId w:val="5"/>
      </w:numPr>
      <w:contextualSpacing/>
    </w:pPr>
  </w:style>
  <w:style w:type="paragraph" w:styleId="ListBullet3">
    <w:name w:val="List Bullet 3"/>
    <w:basedOn w:val="Normal"/>
    <w:uiPriority w:val="99"/>
    <w:unhideWhenUsed/>
    <w:rsid w:val="008E4164"/>
    <w:pPr>
      <w:numPr>
        <w:numId w:val="6"/>
      </w:numPr>
      <w:contextualSpacing/>
    </w:pPr>
  </w:style>
  <w:style w:type="paragraph" w:styleId="ListBullet4">
    <w:name w:val="List Bullet 4"/>
    <w:basedOn w:val="Normal"/>
    <w:uiPriority w:val="99"/>
    <w:unhideWhenUsed/>
    <w:rsid w:val="008E4164"/>
    <w:pPr>
      <w:numPr>
        <w:numId w:val="7"/>
      </w:numPr>
      <w:contextualSpacing/>
    </w:pPr>
  </w:style>
  <w:style w:type="paragraph" w:styleId="ListBullet5">
    <w:name w:val="List Bullet 5"/>
    <w:basedOn w:val="Normal"/>
    <w:uiPriority w:val="99"/>
    <w:unhideWhenUsed/>
    <w:rsid w:val="008E4164"/>
    <w:pPr>
      <w:numPr>
        <w:numId w:val="8"/>
      </w:numPr>
      <w:contextualSpacing/>
    </w:pPr>
  </w:style>
  <w:style w:type="paragraph" w:styleId="ListContinue">
    <w:name w:val="List Continue"/>
    <w:basedOn w:val="Normal"/>
    <w:uiPriority w:val="99"/>
    <w:unhideWhenUsed/>
    <w:rsid w:val="008E4164"/>
    <w:pPr>
      <w:spacing w:after="120"/>
      <w:ind w:left="283"/>
      <w:contextualSpacing/>
    </w:pPr>
  </w:style>
  <w:style w:type="paragraph" w:styleId="ListContinue2">
    <w:name w:val="List Continue 2"/>
    <w:basedOn w:val="Normal"/>
    <w:uiPriority w:val="99"/>
    <w:unhideWhenUsed/>
    <w:rsid w:val="008E4164"/>
    <w:pPr>
      <w:spacing w:after="120"/>
      <w:ind w:left="566"/>
      <w:contextualSpacing/>
    </w:pPr>
  </w:style>
  <w:style w:type="paragraph" w:styleId="ListContinue3">
    <w:name w:val="List Continue 3"/>
    <w:basedOn w:val="Normal"/>
    <w:uiPriority w:val="99"/>
    <w:unhideWhenUsed/>
    <w:rsid w:val="008E4164"/>
    <w:pPr>
      <w:spacing w:after="120"/>
      <w:ind w:left="849"/>
      <w:contextualSpacing/>
    </w:pPr>
  </w:style>
  <w:style w:type="paragraph" w:styleId="ListContinue4">
    <w:name w:val="List Continue 4"/>
    <w:basedOn w:val="Normal"/>
    <w:uiPriority w:val="99"/>
    <w:unhideWhenUsed/>
    <w:rsid w:val="008E4164"/>
    <w:pPr>
      <w:spacing w:after="120"/>
      <w:ind w:left="1132"/>
      <w:contextualSpacing/>
    </w:pPr>
  </w:style>
  <w:style w:type="paragraph" w:styleId="ListContinue5">
    <w:name w:val="List Continue 5"/>
    <w:basedOn w:val="Normal"/>
    <w:uiPriority w:val="99"/>
    <w:unhideWhenUsed/>
    <w:rsid w:val="008E4164"/>
    <w:pPr>
      <w:spacing w:after="120"/>
      <w:ind w:left="1415"/>
      <w:contextualSpacing/>
    </w:pPr>
  </w:style>
  <w:style w:type="paragraph" w:styleId="ListNumber">
    <w:name w:val="List Number"/>
    <w:basedOn w:val="Normal"/>
    <w:uiPriority w:val="99"/>
    <w:unhideWhenUsed/>
    <w:rsid w:val="008E4164"/>
    <w:pPr>
      <w:numPr>
        <w:numId w:val="9"/>
      </w:numPr>
      <w:contextualSpacing/>
    </w:pPr>
  </w:style>
  <w:style w:type="paragraph" w:styleId="ListNumber2">
    <w:name w:val="List Number 2"/>
    <w:basedOn w:val="Normal"/>
    <w:uiPriority w:val="99"/>
    <w:unhideWhenUsed/>
    <w:rsid w:val="008E4164"/>
    <w:pPr>
      <w:numPr>
        <w:numId w:val="10"/>
      </w:numPr>
      <w:contextualSpacing/>
    </w:pPr>
  </w:style>
  <w:style w:type="paragraph" w:styleId="ListNumber3">
    <w:name w:val="List Number 3"/>
    <w:basedOn w:val="Normal"/>
    <w:uiPriority w:val="99"/>
    <w:unhideWhenUsed/>
    <w:rsid w:val="008E4164"/>
    <w:pPr>
      <w:numPr>
        <w:numId w:val="11"/>
      </w:numPr>
      <w:contextualSpacing/>
    </w:pPr>
  </w:style>
  <w:style w:type="paragraph" w:styleId="ListNumber4">
    <w:name w:val="List Number 4"/>
    <w:basedOn w:val="Normal"/>
    <w:uiPriority w:val="99"/>
    <w:unhideWhenUsed/>
    <w:rsid w:val="008E4164"/>
    <w:pPr>
      <w:numPr>
        <w:numId w:val="12"/>
      </w:numPr>
      <w:contextualSpacing/>
    </w:pPr>
  </w:style>
  <w:style w:type="paragraph" w:styleId="ListNumber5">
    <w:name w:val="List Number 5"/>
    <w:basedOn w:val="Normal"/>
    <w:uiPriority w:val="99"/>
    <w:unhideWhenUsed/>
    <w:rsid w:val="008E4164"/>
    <w:pPr>
      <w:numPr>
        <w:numId w:val="13"/>
      </w:numPr>
      <w:contextualSpacing/>
    </w:pPr>
  </w:style>
  <w:style w:type="paragraph" w:styleId="MessageHeader">
    <w:name w:val="Message Header"/>
    <w:basedOn w:val="Normal"/>
    <w:link w:val="MessageHeaderChar"/>
    <w:uiPriority w:val="99"/>
    <w:unhideWhenUsed/>
    <w:rsid w:val="008E416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E4164"/>
    <w:rPr>
      <w:rFonts w:cs="Times New Roman"/>
      <w:sz w:val="24"/>
      <w:szCs w:val="24"/>
    </w:rPr>
  </w:style>
  <w:style w:type="paragraph" w:styleId="NormalIndent">
    <w:name w:val="Normal Indent"/>
    <w:basedOn w:val="Normal"/>
    <w:uiPriority w:val="99"/>
    <w:unhideWhenUsed/>
    <w:rsid w:val="008E4164"/>
    <w:pPr>
      <w:ind w:left="720"/>
    </w:pPr>
  </w:style>
  <w:style w:type="paragraph" w:styleId="NoteHeading">
    <w:name w:val="Note Heading"/>
    <w:aliases w:val="HN"/>
    <w:basedOn w:val="Normal"/>
    <w:next w:val="Normal"/>
    <w:link w:val="NoteHeadingChar"/>
    <w:uiPriority w:val="99"/>
    <w:unhideWhenUsed/>
    <w:rsid w:val="008E4164"/>
    <w:pPr>
      <w:spacing w:line="240" w:lineRule="auto"/>
    </w:pPr>
  </w:style>
  <w:style w:type="character" w:styleId="PageNumber">
    <w:name w:val="page number"/>
    <w:basedOn w:val="DefaultParagraphFont"/>
    <w:uiPriority w:val="99"/>
    <w:unhideWhenUsed/>
    <w:rsid w:val="008E4164"/>
  </w:style>
  <w:style w:type="paragraph" w:styleId="PlainText">
    <w:name w:val="Plain Text"/>
    <w:basedOn w:val="Normal"/>
    <w:link w:val="PlainTextChar"/>
    <w:uiPriority w:val="99"/>
    <w:unhideWhenUsed/>
    <w:rsid w:val="008E4164"/>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8E4164"/>
  </w:style>
  <w:style w:type="paragraph" w:styleId="Signature">
    <w:name w:val="Signature"/>
    <w:basedOn w:val="Normal"/>
    <w:link w:val="SignatureChar"/>
    <w:uiPriority w:val="99"/>
    <w:unhideWhenUsed/>
    <w:rsid w:val="008E4164"/>
    <w:pPr>
      <w:spacing w:line="240" w:lineRule="auto"/>
      <w:ind w:left="4252"/>
    </w:pPr>
  </w:style>
  <w:style w:type="character" w:styleId="Strong">
    <w:name w:val="Strong"/>
    <w:basedOn w:val="DefaultParagraphFont"/>
    <w:uiPriority w:val="22"/>
    <w:qFormat/>
    <w:rsid w:val="008E4164"/>
    <w:rPr>
      <w:b/>
      <w:bCs/>
    </w:rPr>
  </w:style>
  <w:style w:type="paragraph" w:styleId="Subtitle">
    <w:name w:val="Subtitle"/>
    <w:basedOn w:val="Normal"/>
    <w:next w:val="Normal"/>
    <w:link w:val="SubtitleChar"/>
    <w:uiPriority w:val="11"/>
    <w:qFormat/>
    <w:rsid w:val="008E4164"/>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E4164"/>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E4164"/>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E4164"/>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E416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E416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E4164"/>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E4164"/>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E4164"/>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E4164"/>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E4164"/>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E4164"/>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E4164"/>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E4164"/>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E4164"/>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E4164"/>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E4164"/>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E4164"/>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E416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E416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E4164"/>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E4164"/>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E4164"/>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E41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E41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E4164"/>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E4164"/>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E4164"/>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E4164"/>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E4164"/>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E41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E416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E416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E4164"/>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E416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8E416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E4164"/>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E4164"/>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E41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E4164"/>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E4164"/>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E4164"/>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E4164"/>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E4164"/>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E4164"/>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next w:val="Normal"/>
    <w:link w:val="TitleChar"/>
    <w:uiPriority w:val="10"/>
    <w:qFormat/>
    <w:rsid w:val="008E4164"/>
    <w:pPr>
      <w:spacing w:line="240" w:lineRule="auto"/>
      <w:contextualSpacing/>
    </w:pPr>
    <w:rPr>
      <w:rFonts w:asciiTheme="majorHAnsi" w:eastAsiaTheme="majorEastAsia" w:hAnsiTheme="majorHAnsi" w:cstheme="majorBidi"/>
      <w:spacing w:val="-10"/>
      <w:kern w:val="28"/>
      <w:sz w:val="56"/>
      <w:szCs w:val="56"/>
    </w:rPr>
  </w:style>
  <w:style w:type="character" w:customStyle="1" w:styleId="CharAmSchNo">
    <w:name w:val="CharAmSchNo"/>
    <w:basedOn w:val="OPCCharBase"/>
    <w:qFormat/>
    <w:rsid w:val="008E4164"/>
  </w:style>
  <w:style w:type="character" w:customStyle="1" w:styleId="CharAmSchText">
    <w:name w:val="CharAmSchText"/>
    <w:basedOn w:val="OPCCharBase"/>
    <w:qFormat/>
    <w:rsid w:val="008E4164"/>
  </w:style>
  <w:style w:type="character" w:customStyle="1" w:styleId="CharChapNo">
    <w:name w:val="CharChapNo"/>
    <w:basedOn w:val="OPCCharBase"/>
    <w:uiPriority w:val="1"/>
    <w:qFormat/>
    <w:rsid w:val="008E4164"/>
  </w:style>
  <w:style w:type="character" w:customStyle="1" w:styleId="CharChapText">
    <w:name w:val="CharChapText"/>
    <w:basedOn w:val="OPCCharBase"/>
    <w:uiPriority w:val="1"/>
    <w:qFormat/>
    <w:rsid w:val="008E4164"/>
  </w:style>
  <w:style w:type="character" w:customStyle="1" w:styleId="CharDivNo">
    <w:name w:val="CharDivNo"/>
    <w:basedOn w:val="OPCCharBase"/>
    <w:uiPriority w:val="1"/>
    <w:qFormat/>
    <w:rsid w:val="008E4164"/>
  </w:style>
  <w:style w:type="character" w:customStyle="1" w:styleId="CharDivText">
    <w:name w:val="CharDivText"/>
    <w:basedOn w:val="OPCCharBase"/>
    <w:uiPriority w:val="1"/>
    <w:qFormat/>
    <w:rsid w:val="008E4164"/>
  </w:style>
  <w:style w:type="character" w:customStyle="1" w:styleId="CharPartNo">
    <w:name w:val="CharPartNo"/>
    <w:basedOn w:val="OPCCharBase"/>
    <w:uiPriority w:val="1"/>
    <w:qFormat/>
    <w:rsid w:val="008E4164"/>
  </w:style>
  <w:style w:type="character" w:customStyle="1" w:styleId="CharPartText">
    <w:name w:val="CharPartText"/>
    <w:basedOn w:val="OPCCharBase"/>
    <w:uiPriority w:val="1"/>
    <w:qFormat/>
    <w:rsid w:val="008E4164"/>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OPCCharBase"/>
    <w:qFormat/>
    <w:rsid w:val="008E4164"/>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style>
  <w:style w:type="paragraph" w:customStyle="1" w:styleId="A2S">
    <w:name w:val="A2S"/>
    <w:aliases w:val="Schedule Inst Amendment"/>
    <w:basedOn w:val="Normal"/>
    <w:next w:val="Normal"/>
    <w:rsid w:val="008A483B"/>
    <w:pPr>
      <w:keepNext/>
      <w:spacing w:before="120" w:line="260" w:lineRule="exact"/>
      <w:ind w:left="964"/>
    </w:pPr>
    <w:rPr>
      <w:i/>
    </w:rPr>
  </w:style>
  <w:style w:type="paragraph" w:customStyle="1" w:styleId="A3">
    <w:name w:val="A3"/>
    <w:aliases w:val="1.2 amendment"/>
    <w:basedOn w:val="Normal"/>
    <w:rsid w:val="008A483B"/>
    <w:pPr>
      <w:tabs>
        <w:tab w:val="right" w:pos="794"/>
      </w:tabs>
      <w:spacing w:before="180" w:line="260" w:lineRule="exact"/>
      <w:ind w:left="964" w:hanging="964"/>
      <w:jc w:val="both"/>
    </w:pPr>
  </w:style>
  <w:style w:type="paragraph" w:customStyle="1" w:styleId="A3S">
    <w:name w:val="A3S"/>
    <w:aliases w:val="Schedule Amendment"/>
    <w:basedOn w:val="Normal"/>
    <w:next w:val="A1S"/>
    <w:rsid w:val="008A483B"/>
    <w:pPr>
      <w:spacing w:before="60" w:line="260" w:lineRule="exact"/>
      <w:ind w:left="1247"/>
      <w:jc w:val="both"/>
    </w:pPr>
  </w:style>
  <w:style w:type="paragraph" w:customStyle="1" w:styleId="A4">
    <w:name w:val="A4"/>
    <w:aliases w:val="(a) Amendment"/>
    <w:basedOn w:val="Normal"/>
    <w:rsid w:val="008A483B"/>
    <w:pPr>
      <w:tabs>
        <w:tab w:val="right" w:pos="1247"/>
      </w:tabs>
      <w:spacing w:before="60" w:line="260" w:lineRule="exact"/>
      <w:ind w:left="1531" w:hanging="1531"/>
      <w:jc w:val="both"/>
    </w:pPr>
  </w:style>
  <w:style w:type="paragraph" w:customStyle="1" w:styleId="A5">
    <w:name w:val="A5"/>
    <w:aliases w:val="(i) Amendment"/>
    <w:basedOn w:val="Normal"/>
    <w:rsid w:val="008A483B"/>
    <w:pPr>
      <w:tabs>
        <w:tab w:val="right" w:pos="1758"/>
      </w:tabs>
      <w:spacing w:before="60" w:line="260" w:lineRule="exact"/>
      <w:ind w:left="2041" w:hanging="2041"/>
      <w:jc w:val="both"/>
    </w:pPr>
  </w:style>
  <w:style w:type="paragraph" w:customStyle="1" w:styleId="AN">
    <w:name w:val="AN"/>
    <w:aliases w:val="Note Amendment"/>
    <w:basedOn w:val="Normal"/>
    <w:next w:val="A1"/>
    <w:rsid w:val="008A483B"/>
    <w:pPr>
      <w:spacing w:before="120" w:line="220" w:lineRule="exact"/>
      <w:ind w:left="964"/>
      <w:jc w:val="both"/>
    </w:pPr>
    <w:rPr>
      <w:sz w:val="20"/>
    </w:rPr>
  </w:style>
  <w:style w:type="paragraph" w:customStyle="1" w:styleId="ASref">
    <w:name w:val="AS ref"/>
    <w:basedOn w:val="Normal"/>
    <w:next w:val="A1S"/>
    <w:rsid w:val="008A483B"/>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rPr>
  </w:style>
  <w:style w:type="paragraph" w:customStyle="1" w:styleId="ContentsHead">
    <w:name w:val="ContentsHead"/>
    <w:basedOn w:val="Normal"/>
    <w:next w:val="Normal"/>
    <w:rsid w:val="008A483B"/>
    <w:pPr>
      <w:keepNext/>
      <w:pageBreakBefore/>
      <w:spacing w:before="240" w:after="240"/>
    </w:pPr>
    <w:rPr>
      <w:rFonts w:ascii="Arial" w:hAnsi="Arial"/>
      <w:b/>
      <w:sz w:val="28"/>
    </w:rPr>
  </w:style>
  <w:style w:type="paragraph" w:customStyle="1" w:styleId="DD">
    <w:name w:val="DD"/>
    <w:aliases w:val="Dictionary Definition"/>
    <w:basedOn w:val="Normal"/>
    <w:rsid w:val="008A483B"/>
    <w:pPr>
      <w:spacing w:before="80" w:line="260" w:lineRule="exact"/>
      <w:jc w:val="both"/>
    </w:pPr>
  </w:style>
  <w:style w:type="paragraph" w:customStyle="1" w:styleId="definition">
    <w:name w:val="definition"/>
    <w:basedOn w:val="Normal"/>
    <w:rsid w:val="008A483B"/>
    <w:pPr>
      <w:spacing w:before="80" w:line="260" w:lineRule="exact"/>
      <w:ind w:left="964"/>
      <w:jc w:val="both"/>
    </w:pPr>
  </w:style>
  <w:style w:type="paragraph" w:customStyle="1" w:styleId="DictionaryHeading">
    <w:name w:val="Dictionary Heading"/>
    <w:basedOn w:val="Normal"/>
    <w:next w:val="DD"/>
    <w:rsid w:val="008A483B"/>
    <w:pPr>
      <w:keepNext/>
      <w:spacing w:before="480"/>
      <w:ind w:left="2552" w:hanging="2552"/>
    </w:pPr>
    <w:rPr>
      <w:rFonts w:ascii="Arial" w:hAnsi="Arial"/>
      <w:b/>
      <w:sz w:val="32"/>
    </w:rPr>
  </w:style>
  <w:style w:type="paragraph" w:customStyle="1" w:styleId="DNote">
    <w:name w:val="DNote"/>
    <w:aliases w:val="DictionaryNote"/>
    <w:basedOn w:val="Normal"/>
    <w:rsid w:val="008A483B"/>
    <w:pPr>
      <w:spacing w:before="120" w:line="220" w:lineRule="exact"/>
      <w:ind w:left="425"/>
      <w:jc w:val="both"/>
    </w:pPr>
    <w:rPr>
      <w:sz w:val="20"/>
    </w:rPr>
  </w:style>
  <w:style w:type="paragraph" w:customStyle="1" w:styleId="DP1a">
    <w:name w:val="DP1(a)"/>
    <w:aliases w:val="Dictionary (a)"/>
    <w:basedOn w:val="Normal"/>
    <w:rsid w:val="008A483B"/>
    <w:pPr>
      <w:tabs>
        <w:tab w:val="right" w:pos="709"/>
      </w:tabs>
      <w:spacing w:before="60" w:line="260" w:lineRule="exact"/>
      <w:ind w:left="936" w:hanging="936"/>
      <w:jc w:val="both"/>
    </w:pPr>
  </w:style>
  <w:style w:type="paragraph" w:customStyle="1" w:styleId="DP2i">
    <w:name w:val="DP2(i)"/>
    <w:aliases w:val="Dictionary(i)"/>
    <w:basedOn w:val="Normal"/>
    <w:rsid w:val="008A483B"/>
    <w:pPr>
      <w:tabs>
        <w:tab w:val="right" w:pos="1276"/>
      </w:tabs>
      <w:spacing w:before="60" w:line="260" w:lineRule="exact"/>
      <w:ind w:left="1503" w:hanging="1503"/>
      <w:jc w:val="both"/>
    </w:pPr>
  </w:style>
  <w:style w:type="character" w:styleId="EndnoteReference">
    <w:name w:val="endnote reference"/>
    <w:basedOn w:val="DefaultParagraphFont"/>
    <w:uiPriority w:val="99"/>
    <w:unhideWhenUsed/>
    <w:rsid w:val="008E4164"/>
    <w:rPr>
      <w:vertAlign w:val="superscript"/>
    </w:rPr>
  </w:style>
  <w:style w:type="paragraph" w:styleId="EndnoteText">
    <w:name w:val="endnote text"/>
    <w:basedOn w:val="Normal"/>
    <w:link w:val="EndnoteTextChar"/>
    <w:uiPriority w:val="99"/>
    <w:unhideWhenUsed/>
    <w:rsid w:val="008E4164"/>
    <w:pPr>
      <w:spacing w:line="240" w:lineRule="auto"/>
    </w:pPr>
    <w:rPr>
      <w:sz w:val="20"/>
    </w:rPr>
  </w:style>
  <w:style w:type="paragraph" w:customStyle="1" w:styleId="ExampleBody">
    <w:name w:val="Example Body"/>
    <w:basedOn w:val="Normal"/>
    <w:rsid w:val="008A483B"/>
    <w:pPr>
      <w:spacing w:before="60" w:line="220" w:lineRule="exact"/>
      <w:ind w:left="964"/>
      <w:jc w:val="both"/>
    </w:pPr>
    <w:rPr>
      <w:sz w:val="20"/>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unhideWhenUsed/>
    <w:rsid w:val="008E4164"/>
    <w:rPr>
      <w:vertAlign w:val="superscript"/>
    </w:rPr>
  </w:style>
  <w:style w:type="paragraph" w:styleId="FootnoteText">
    <w:name w:val="footnote text"/>
    <w:basedOn w:val="Normal"/>
    <w:link w:val="FootnoteTextChar"/>
    <w:uiPriority w:val="99"/>
    <w:unhideWhenUsed/>
    <w:rsid w:val="008E4164"/>
    <w:pPr>
      <w:spacing w:line="240" w:lineRule="auto"/>
    </w:pPr>
    <w:rPr>
      <w:sz w:val="20"/>
    </w:rPr>
  </w:style>
  <w:style w:type="paragraph" w:customStyle="1" w:styleId="Formula">
    <w:name w:val="Formula"/>
    <w:basedOn w:val="OPCParaBase"/>
    <w:rsid w:val="008E4164"/>
    <w:pPr>
      <w:spacing w:line="240" w:lineRule="auto"/>
      <w:ind w:left="1134"/>
    </w:pPr>
    <w:rPr>
      <w:sz w:val="20"/>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rPr>
  </w:style>
  <w:style w:type="paragraph" w:customStyle="1" w:styleId="HP">
    <w:name w:val="HP"/>
    <w:aliases w:val="Part Heading"/>
    <w:basedOn w:val="Normal"/>
    <w:next w:val="Normal"/>
    <w:rsid w:val="008A483B"/>
    <w:pPr>
      <w:keepNext/>
      <w:spacing w:before="360"/>
      <w:ind w:left="2410" w:hanging="2410"/>
    </w:pPr>
    <w:rPr>
      <w:rFonts w:ascii="Arial" w:hAnsi="Arial"/>
      <w:b/>
      <w:sz w:val="32"/>
    </w:rPr>
  </w:style>
  <w:style w:type="paragraph" w:customStyle="1" w:styleId="HR">
    <w:name w:val="HR"/>
    <w:aliases w:val="Regulation Heading"/>
    <w:basedOn w:val="Normal"/>
    <w:next w:val="Normal"/>
    <w:rsid w:val="008A483B"/>
    <w:pPr>
      <w:keepNext/>
      <w:spacing w:before="360"/>
      <w:ind w:left="964" w:hanging="964"/>
    </w:pPr>
    <w:rPr>
      <w:rFonts w:ascii="Arial" w:hAnsi="Arial"/>
      <w:b/>
    </w:rPr>
  </w:style>
  <w:style w:type="paragraph" w:customStyle="1" w:styleId="HS">
    <w:name w:val="HS"/>
    <w:aliases w:val="Subdiv Heading"/>
    <w:basedOn w:val="Normal"/>
    <w:next w:val="HR"/>
    <w:rsid w:val="008A483B"/>
    <w:pPr>
      <w:keepNext/>
      <w:spacing w:before="360"/>
      <w:ind w:left="2410" w:hanging="2410"/>
    </w:pPr>
    <w:rPr>
      <w:rFonts w:ascii="Arial" w:hAnsi="Arial"/>
      <w:b/>
    </w:rPr>
  </w:style>
  <w:style w:type="paragraph" w:customStyle="1" w:styleId="HSR">
    <w:name w:val="HSR"/>
    <w:aliases w:val="Subregulation Heading"/>
    <w:basedOn w:val="Normal"/>
    <w:next w:val="Normal"/>
    <w:rsid w:val="008A483B"/>
    <w:pPr>
      <w:keepNext/>
      <w:spacing w:before="300"/>
      <w:ind w:left="964"/>
    </w:pPr>
    <w:rPr>
      <w:rFonts w:ascii="Arial" w:hAnsi="Arial"/>
      <w:i/>
    </w:rPr>
  </w:style>
  <w:style w:type="paragraph" w:customStyle="1" w:styleId="Lt">
    <w:name w:val="Lt"/>
    <w:aliases w:val="Long title"/>
    <w:basedOn w:val="Normal"/>
    <w:rsid w:val="008A483B"/>
    <w:pPr>
      <w:spacing w:before="260"/>
    </w:pPr>
    <w:rPr>
      <w:rFonts w:ascii="Arial" w:hAnsi="Arial"/>
      <w:b/>
      <w:sz w:val="28"/>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8A483B"/>
    <w:pPr>
      <w:keepNext/>
      <w:spacing w:before="120" w:line="260" w:lineRule="exact"/>
      <w:ind w:left="964"/>
    </w:pPr>
    <w:rPr>
      <w:i/>
    </w:rPr>
  </w:style>
  <w:style w:type="paragraph" w:customStyle="1" w:styleId="M3">
    <w:name w:val="M3"/>
    <w:aliases w:val="Modification Text"/>
    <w:basedOn w:val="Normal"/>
    <w:next w:val="M1"/>
    <w:rsid w:val="008A483B"/>
    <w:pPr>
      <w:spacing w:before="60" w:line="260" w:lineRule="exact"/>
      <w:ind w:left="1247"/>
      <w:jc w:val="both"/>
    </w:pPr>
  </w:style>
  <w:style w:type="paragraph" w:customStyle="1" w:styleId="Maker">
    <w:name w:val="Maker"/>
    <w:basedOn w:val="Normal"/>
    <w:rsid w:val="008A483B"/>
    <w:pPr>
      <w:tabs>
        <w:tab w:val="left" w:pos="3119"/>
      </w:tabs>
      <w:spacing w:line="300" w:lineRule="atLeast"/>
    </w:pPr>
  </w:style>
  <w:style w:type="paragraph" w:customStyle="1" w:styleId="MHD">
    <w:name w:val="MHD"/>
    <w:aliases w:val="Mod Division Heading"/>
    <w:basedOn w:val="Normal"/>
    <w:next w:val="Normal"/>
    <w:rsid w:val="008A483B"/>
    <w:pPr>
      <w:keepNext/>
      <w:spacing w:before="360"/>
      <w:ind w:left="2410" w:hanging="2410"/>
    </w:pPr>
    <w:rPr>
      <w:b/>
      <w:sz w:val="28"/>
    </w:rPr>
  </w:style>
  <w:style w:type="paragraph" w:customStyle="1" w:styleId="MHP">
    <w:name w:val="MHP"/>
    <w:aliases w:val="Mod Part Heading"/>
    <w:basedOn w:val="Normal"/>
    <w:next w:val="Normal"/>
    <w:rsid w:val="008A483B"/>
    <w:pPr>
      <w:keepNext/>
      <w:spacing w:before="360"/>
      <w:ind w:left="2410" w:hanging="2410"/>
    </w:pPr>
    <w:rPr>
      <w:b/>
      <w:sz w:val="32"/>
    </w:rPr>
  </w:style>
  <w:style w:type="paragraph" w:customStyle="1" w:styleId="MHR">
    <w:name w:val="MHR"/>
    <w:aliases w:val="Mod Regulation Heading"/>
    <w:basedOn w:val="Normal"/>
    <w:next w:val="Normal"/>
    <w:rsid w:val="008A483B"/>
    <w:pPr>
      <w:keepNext/>
      <w:spacing w:before="360"/>
      <w:ind w:left="964" w:hanging="964"/>
    </w:pPr>
    <w:rPr>
      <w:b/>
    </w:rPr>
  </w:style>
  <w:style w:type="paragraph" w:customStyle="1" w:styleId="MHS">
    <w:name w:val="MHS"/>
    <w:aliases w:val="Mod Subdivision Heading"/>
    <w:basedOn w:val="Normal"/>
    <w:next w:val="MHR"/>
    <w:rsid w:val="008A483B"/>
    <w:pPr>
      <w:keepNext/>
      <w:spacing w:before="360"/>
      <w:ind w:left="2410" w:hanging="2410"/>
    </w:pPr>
    <w:rPr>
      <w:b/>
    </w:rPr>
  </w:style>
  <w:style w:type="paragraph" w:customStyle="1" w:styleId="MHSR">
    <w:name w:val="MHSR"/>
    <w:aliases w:val="Mod Subregulation Heading"/>
    <w:basedOn w:val="Normal"/>
    <w:next w:val="Normal"/>
    <w:rsid w:val="008A483B"/>
    <w:pPr>
      <w:keepNext/>
      <w:spacing w:before="300"/>
      <w:ind w:left="964" w:hanging="964"/>
    </w:pPr>
    <w:rPr>
      <w:i/>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style>
  <w:style w:type="paragraph" w:customStyle="1" w:styleId="Notepara">
    <w:name w:val="Note para"/>
    <w:basedOn w:val="Normal"/>
    <w:rsid w:val="008A483B"/>
    <w:pPr>
      <w:spacing w:before="60" w:line="220" w:lineRule="exact"/>
      <w:ind w:left="1304" w:hanging="340"/>
      <w:jc w:val="both"/>
    </w:pPr>
    <w:rPr>
      <w:sz w:val="20"/>
    </w:rPr>
  </w:style>
  <w:style w:type="paragraph" w:customStyle="1" w:styleId="P1">
    <w:name w:val="P1"/>
    <w:aliases w:val="(a)"/>
    <w:basedOn w:val="Normal"/>
    <w:rsid w:val="008A483B"/>
    <w:pPr>
      <w:tabs>
        <w:tab w:val="right" w:pos="1191"/>
      </w:tabs>
      <w:spacing w:before="60" w:line="260" w:lineRule="exact"/>
      <w:ind w:left="1418" w:hanging="1418"/>
      <w:jc w:val="both"/>
    </w:pPr>
  </w:style>
  <w:style w:type="paragraph" w:customStyle="1" w:styleId="P2">
    <w:name w:val="P2"/>
    <w:aliases w:val="(i)"/>
    <w:basedOn w:val="Normal"/>
    <w:rsid w:val="008A483B"/>
    <w:pPr>
      <w:tabs>
        <w:tab w:val="right" w:pos="1758"/>
        <w:tab w:val="left" w:pos="2155"/>
      </w:tabs>
      <w:spacing w:before="60" w:line="260" w:lineRule="exact"/>
      <w:ind w:left="1985" w:hanging="1985"/>
      <w:jc w:val="both"/>
    </w:pPr>
  </w:style>
  <w:style w:type="paragraph" w:customStyle="1" w:styleId="P3">
    <w:name w:val="P3"/>
    <w:aliases w:val="(A)"/>
    <w:basedOn w:val="Normal"/>
    <w:rsid w:val="008A483B"/>
    <w:pPr>
      <w:tabs>
        <w:tab w:val="right" w:pos="2410"/>
      </w:tabs>
      <w:spacing w:before="60" w:line="260" w:lineRule="exact"/>
      <w:ind w:left="2693" w:hanging="2693"/>
      <w:jc w:val="both"/>
    </w:pPr>
  </w:style>
  <w:style w:type="paragraph" w:customStyle="1" w:styleId="P4">
    <w:name w:val="P4"/>
    <w:aliases w:val="(I)"/>
    <w:basedOn w:val="Normal"/>
    <w:rsid w:val="008A483B"/>
    <w:pPr>
      <w:tabs>
        <w:tab w:val="right" w:pos="3119"/>
      </w:tabs>
      <w:spacing w:before="60" w:line="260" w:lineRule="exact"/>
      <w:ind w:left="3419" w:hanging="3419"/>
      <w:jc w:val="both"/>
    </w:pPr>
  </w:style>
  <w:style w:type="paragraph" w:customStyle="1" w:styleId="Penalty">
    <w:name w:val="Penalty"/>
    <w:basedOn w:val="OPCParaBase"/>
    <w:rsid w:val="008E4164"/>
    <w:pPr>
      <w:tabs>
        <w:tab w:val="left" w:pos="2977"/>
      </w:tabs>
      <w:spacing w:before="180" w:line="240" w:lineRule="auto"/>
      <w:ind w:left="1985" w:hanging="851"/>
    </w:pPr>
  </w:style>
  <w:style w:type="paragraph" w:customStyle="1" w:styleId="Query">
    <w:name w:val="Query"/>
    <w:aliases w:val="QY"/>
    <w:basedOn w:val="Normal"/>
    <w:rsid w:val="008A483B"/>
    <w:pPr>
      <w:spacing w:before="180" w:line="260" w:lineRule="exact"/>
      <w:ind w:left="964" w:hanging="964"/>
      <w:jc w:val="both"/>
    </w:pPr>
    <w:rPr>
      <w:b/>
      <w:i/>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style>
  <w:style w:type="paragraph" w:customStyle="1" w:styleId="R2">
    <w:name w:val="R2"/>
    <w:aliases w:val="(2)"/>
    <w:basedOn w:val="Normal"/>
    <w:rsid w:val="00533AB5"/>
    <w:pPr>
      <w:keepLines/>
      <w:tabs>
        <w:tab w:val="right" w:pos="794"/>
      </w:tabs>
      <w:spacing w:before="180" w:line="260" w:lineRule="exact"/>
      <w:ind w:left="964" w:hanging="964"/>
      <w:jc w:val="both"/>
    </w:pPr>
  </w:style>
  <w:style w:type="paragraph" w:customStyle="1" w:styleId="Rc">
    <w:name w:val="Rc"/>
    <w:aliases w:val="Rn continued"/>
    <w:basedOn w:val="Normal"/>
    <w:next w:val="R2"/>
    <w:rsid w:val="008A483B"/>
    <w:pPr>
      <w:spacing w:before="60" w:line="260" w:lineRule="exact"/>
      <w:ind w:left="964"/>
      <w:jc w:val="both"/>
    </w:pPr>
  </w:style>
  <w:style w:type="paragraph" w:customStyle="1" w:styleId="RGHead">
    <w:name w:val="RGHead"/>
    <w:basedOn w:val="Normal"/>
    <w:next w:val="Normal"/>
    <w:rsid w:val="008A483B"/>
    <w:pPr>
      <w:keepNext/>
      <w:spacing w:before="360"/>
    </w:pPr>
    <w:rPr>
      <w:rFonts w:ascii="Arial" w:hAnsi="Arial"/>
      <w:b/>
      <w:sz w:val="32"/>
    </w:rPr>
  </w:style>
  <w:style w:type="paragraph" w:customStyle="1" w:styleId="RGPara">
    <w:name w:val="RGPara"/>
    <w:aliases w:val="Readers Guide Para"/>
    <w:basedOn w:val="Normal"/>
    <w:rsid w:val="008A483B"/>
    <w:pPr>
      <w:spacing w:before="120" w:line="260" w:lineRule="exact"/>
      <w:jc w:val="both"/>
    </w:pPr>
  </w:style>
  <w:style w:type="paragraph" w:customStyle="1" w:styleId="RGPtHd">
    <w:name w:val="RGPtHd"/>
    <w:aliases w:val="Readers Guide PT Heading"/>
    <w:basedOn w:val="Normal"/>
    <w:next w:val="Normal"/>
    <w:rsid w:val="008A483B"/>
    <w:pPr>
      <w:keepNext/>
      <w:spacing w:before="360"/>
    </w:pPr>
    <w:rPr>
      <w:rFonts w:ascii="Arial" w:hAnsi="Arial"/>
      <w:b/>
      <w:sz w:val="28"/>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rPr>
  </w:style>
  <w:style w:type="paragraph" w:customStyle="1" w:styleId="Rx2">
    <w:name w:val="Rx(2)"/>
    <w:aliases w:val="Subclause (2)"/>
    <w:basedOn w:val="Normal"/>
    <w:rsid w:val="008A483B"/>
    <w:pPr>
      <w:spacing w:before="180" w:line="260" w:lineRule="exact"/>
      <w:ind w:left="1134" w:hanging="1134"/>
      <w:jc w:val="both"/>
    </w:pPr>
  </w:style>
  <w:style w:type="paragraph" w:customStyle="1" w:styleId="Rxa">
    <w:name w:val="Rx(a)"/>
    <w:aliases w:val="Cardpara"/>
    <w:basedOn w:val="Normal"/>
    <w:rsid w:val="008A483B"/>
    <w:pPr>
      <w:tabs>
        <w:tab w:val="right" w:pos="1361"/>
      </w:tabs>
      <w:spacing w:before="60" w:line="260" w:lineRule="exact"/>
      <w:ind w:left="1644" w:hanging="1644"/>
      <w:jc w:val="both"/>
    </w:pPr>
  </w:style>
  <w:style w:type="paragraph" w:customStyle="1" w:styleId="RxA0">
    <w:name w:val="Rx(A)"/>
    <w:aliases w:val="CardSub-subpara"/>
    <w:basedOn w:val="Normal"/>
    <w:rsid w:val="008A483B"/>
    <w:pPr>
      <w:tabs>
        <w:tab w:val="right" w:pos="2438"/>
      </w:tabs>
      <w:spacing w:before="60" w:line="260" w:lineRule="exact"/>
      <w:ind w:left="2608" w:hanging="2608"/>
      <w:jc w:val="both"/>
    </w:pPr>
  </w:style>
  <w:style w:type="paragraph" w:customStyle="1" w:styleId="Rxi">
    <w:name w:val="Rx(i)"/>
    <w:aliases w:val="CardSubpara"/>
    <w:basedOn w:val="Normal"/>
    <w:rsid w:val="008A483B"/>
    <w:pPr>
      <w:tabs>
        <w:tab w:val="right" w:pos="1985"/>
      </w:tabs>
      <w:spacing w:before="60" w:line="260" w:lineRule="exact"/>
      <w:ind w:left="2155" w:hanging="2155"/>
      <w:jc w:val="both"/>
    </w:pPr>
  </w:style>
  <w:style w:type="paragraph" w:customStyle="1" w:styleId="RxI0">
    <w:name w:val="Rx(I)"/>
    <w:aliases w:val="CardSub-sub-subpara"/>
    <w:basedOn w:val="Normal"/>
    <w:rsid w:val="008A483B"/>
    <w:pPr>
      <w:tabs>
        <w:tab w:val="right" w:pos="2835"/>
      </w:tabs>
      <w:spacing w:before="60" w:line="260" w:lineRule="exact"/>
      <w:ind w:left="3005" w:hanging="3005"/>
      <w:jc w:val="both"/>
    </w:pPr>
  </w:style>
  <w:style w:type="paragraph" w:customStyle="1" w:styleId="Rx1">
    <w:name w:val="Rx.1"/>
    <w:aliases w:val="Division"/>
    <w:basedOn w:val="Normal"/>
    <w:next w:val="Normal"/>
    <w:rsid w:val="008A483B"/>
    <w:pPr>
      <w:keepNext/>
      <w:spacing w:before="360"/>
      <w:ind w:left="1134" w:hanging="1134"/>
    </w:pPr>
    <w:rPr>
      <w:rFonts w:ascii="Arial" w:hAnsi="Arial"/>
      <w:b/>
      <w:sz w:val="28"/>
    </w:rPr>
  </w:style>
  <w:style w:type="paragraph" w:customStyle="1" w:styleId="Rx12">
    <w:name w:val="Rx.12"/>
    <w:aliases w:val="Subdivision"/>
    <w:basedOn w:val="Normal"/>
    <w:next w:val="Normal"/>
    <w:rsid w:val="008A483B"/>
    <w:pPr>
      <w:keepNext/>
      <w:spacing w:before="360"/>
      <w:ind w:left="1134" w:hanging="1134"/>
    </w:pPr>
    <w:rPr>
      <w:rFonts w:ascii="Arial" w:hAnsi="Arial"/>
      <w:b/>
    </w:rPr>
  </w:style>
  <w:style w:type="paragraph" w:customStyle="1" w:styleId="Rx123">
    <w:name w:val="Rx.123"/>
    <w:aliases w:val="Clause/Subclause (1)"/>
    <w:basedOn w:val="Normal"/>
    <w:rsid w:val="008A483B"/>
    <w:pPr>
      <w:spacing w:before="120" w:line="260" w:lineRule="exact"/>
      <w:ind w:left="1134" w:hanging="1134"/>
      <w:jc w:val="both"/>
    </w:pPr>
  </w:style>
  <w:style w:type="paragraph" w:customStyle="1" w:styleId="RxDef">
    <w:name w:val="Rx.Def"/>
    <w:aliases w:val="MDefinition"/>
    <w:basedOn w:val="Normal"/>
    <w:rsid w:val="008A483B"/>
    <w:pPr>
      <w:spacing w:before="80" w:line="260" w:lineRule="exact"/>
      <w:ind w:left="1134"/>
      <w:jc w:val="both"/>
    </w:pPr>
  </w:style>
  <w:style w:type="paragraph" w:customStyle="1" w:styleId="RxN">
    <w:name w:val="Rx.N"/>
    <w:aliases w:val="MNote"/>
    <w:basedOn w:val="Normal"/>
    <w:rsid w:val="008A483B"/>
    <w:pPr>
      <w:spacing w:before="120" w:line="220" w:lineRule="exact"/>
      <w:ind w:left="1134"/>
      <w:jc w:val="both"/>
    </w:pPr>
    <w:rPr>
      <w:sz w:val="20"/>
    </w:rPr>
  </w:style>
  <w:style w:type="paragraph" w:customStyle="1" w:styleId="RxSC">
    <w:name w:val="Rx.SC"/>
    <w:aliases w:val="Subclass"/>
    <w:basedOn w:val="Normal"/>
    <w:next w:val="Rx1"/>
    <w:rsid w:val="008A483B"/>
    <w:pPr>
      <w:spacing w:before="360"/>
      <w:ind w:left="2835" w:hanging="2835"/>
    </w:pPr>
    <w:rPr>
      <w:rFonts w:ascii="Arial" w:hAnsi="Arial"/>
      <w:b/>
      <w:sz w:val="28"/>
    </w:rPr>
  </w:style>
  <w:style w:type="paragraph" w:customStyle="1" w:styleId="ScheduleHeading">
    <w:name w:val="Schedule Heading"/>
    <w:basedOn w:val="Normal"/>
    <w:next w:val="Normal"/>
    <w:rsid w:val="008A483B"/>
    <w:pPr>
      <w:keepNext/>
      <w:keepLines/>
      <w:spacing w:before="360"/>
      <w:ind w:left="964" w:hanging="964"/>
    </w:pPr>
    <w:rPr>
      <w:rFonts w:ascii="Arial" w:hAnsi="Arial"/>
      <w:b/>
    </w:rPr>
  </w:style>
  <w:style w:type="paragraph" w:customStyle="1" w:styleId="Schedulelist">
    <w:name w:val="Schedule list"/>
    <w:basedOn w:val="Normal"/>
    <w:rsid w:val="008A483B"/>
    <w:pPr>
      <w:tabs>
        <w:tab w:val="right" w:pos="1985"/>
      </w:tabs>
      <w:spacing w:before="60" w:line="260" w:lineRule="exact"/>
      <w:ind w:left="454"/>
    </w:pPr>
  </w:style>
  <w:style w:type="paragraph" w:customStyle="1" w:styleId="Schedulepara">
    <w:name w:val="Schedule para"/>
    <w:basedOn w:val="Normal"/>
    <w:rsid w:val="008A483B"/>
    <w:pPr>
      <w:tabs>
        <w:tab w:val="right" w:pos="567"/>
      </w:tabs>
      <w:spacing w:before="180" w:line="260" w:lineRule="exact"/>
      <w:ind w:left="964" w:hanging="964"/>
      <w:jc w:val="both"/>
    </w:pPr>
  </w:style>
  <w:style w:type="paragraph" w:customStyle="1" w:styleId="Schedulepart">
    <w:name w:val="Schedule part"/>
    <w:basedOn w:val="Normal"/>
    <w:rsid w:val="008A483B"/>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rPr>
  </w:style>
  <w:style w:type="paragraph" w:customStyle="1" w:styleId="SRNo">
    <w:name w:val="SRNo"/>
    <w:basedOn w:val="Normal"/>
    <w:next w:val="Normal"/>
    <w:rsid w:val="008A483B"/>
    <w:pPr>
      <w:pBdr>
        <w:bottom w:val="single" w:sz="4" w:space="3" w:color="auto"/>
      </w:pBdr>
      <w:spacing w:before="480"/>
    </w:pPr>
    <w:rPr>
      <w:rFonts w:ascii="Arial" w:hAnsi="Arial"/>
      <w:b/>
    </w:rPr>
  </w:style>
  <w:style w:type="paragraph" w:customStyle="1" w:styleId="TableColHead">
    <w:name w:val="TableColHead"/>
    <w:basedOn w:val="Normal"/>
    <w:rsid w:val="00A00812"/>
    <w:pPr>
      <w:keepNext/>
      <w:spacing w:before="120" w:after="60" w:line="200" w:lineRule="exact"/>
    </w:pPr>
    <w:rPr>
      <w:rFonts w:ascii="Arial" w:hAnsi="Arial"/>
      <w:b/>
      <w:sz w:val="18"/>
    </w:rPr>
  </w:style>
  <w:style w:type="paragraph" w:customStyle="1" w:styleId="TableP1a">
    <w:name w:val="TableP1(a)"/>
    <w:basedOn w:val="Normal"/>
    <w:rsid w:val="00A93472"/>
    <w:pPr>
      <w:tabs>
        <w:tab w:val="right" w:pos="408"/>
      </w:tabs>
      <w:spacing w:after="60" w:line="240" w:lineRule="exact"/>
      <w:ind w:left="533" w:hanging="533"/>
    </w:pPr>
  </w:style>
  <w:style w:type="paragraph" w:customStyle="1" w:styleId="TableP2i">
    <w:name w:val="TableP2(i)"/>
    <w:basedOn w:val="Normal"/>
    <w:rsid w:val="00A93472"/>
    <w:pPr>
      <w:tabs>
        <w:tab w:val="right" w:pos="726"/>
      </w:tabs>
      <w:spacing w:after="60" w:line="240" w:lineRule="exact"/>
      <w:ind w:left="868" w:hanging="868"/>
    </w:pPr>
  </w:style>
  <w:style w:type="paragraph" w:customStyle="1" w:styleId="TableText">
    <w:name w:val="TableText"/>
    <w:basedOn w:val="Normal"/>
    <w:rsid w:val="008A483B"/>
    <w:pPr>
      <w:spacing w:before="60" w:after="60" w:line="240" w:lineRule="exact"/>
    </w:pPr>
  </w:style>
  <w:style w:type="paragraph" w:customStyle="1" w:styleId="TOC">
    <w:name w:val="TOC"/>
    <w:basedOn w:val="Normal"/>
    <w:next w:val="Normal"/>
    <w:rsid w:val="008A483B"/>
    <w:pPr>
      <w:tabs>
        <w:tab w:val="right" w:pos="7088"/>
      </w:tabs>
      <w:spacing w:after="120"/>
    </w:pPr>
    <w:rPr>
      <w:rFonts w:ascii="Arial" w:hAnsi="Arial"/>
      <w:sz w:val="20"/>
    </w:rPr>
  </w:style>
  <w:style w:type="paragraph" w:styleId="TOC1">
    <w:name w:val="toc 1"/>
    <w:basedOn w:val="OPCParaBase"/>
    <w:next w:val="Normal"/>
    <w:uiPriority w:val="39"/>
    <w:unhideWhenUsed/>
    <w:rsid w:val="008E416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416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416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416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E416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41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41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E41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4164"/>
    <w:pPr>
      <w:keepLines/>
      <w:tabs>
        <w:tab w:val="right" w:pos="7088"/>
      </w:tabs>
      <w:spacing w:before="80" w:line="240" w:lineRule="auto"/>
      <w:ind w:left="851" w:right="567"/>
    </w:pPr>
    <w:rPr>
      <w:i/>
      <w:kern w:val="28"/>
      <w:sz w:val="20"/>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FooterInfo">
    <w:name w:val="FooterInfo"/>
    <w:basedOn w:val="Normal"/>
    <w:rsid w:val="00077066"/>
    <w:rPr>
      <w:rFonts w:ascii="Arial" w:hAnsi="Arial"/>
      <w:noProof/>
      <w:sz w:val="12"/>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OPCParaBase"/>
    <w:rsid w:val="008E4164"/>
    <w:pPr>
      <w:spacing w:line="240" w:lineRule="auto"/>
    </w:pPr>
    <w:rPr>
      <w:sz w:val="20"/>
    </w:rPr>
  </w:style>
  <w:style w:type="paragraph" w:customStyle="1" w:styleId="citation0">
    <w:name w:val="citation"/>
    <w:basedOn w:val="Footer"/>
    <w:rsid w:val="00077066"/>
    <w:pPr>
      <w:tabs>
        <w:tab w:val="clear" w:pos="4153"/>
        <w:tab w:val="clear" w:pos="8306"/>
      </w:tabs>
    </w:pPr>
    <w:rPr>
      <w:noProof/>
    </w:rPr>
  </w:style>
  <w:style w:type="paragraph" w:customStyle="1" w:styleId="Tablepara">
    <w:name w:val="Table para"/>
    <w:basedOn w:val="Normal"/>
    <w:rsid w:val="008A483B"/>
    <w:pPr>
      <w:spacing w:before="40" w:line="240" w:lineRule="exact"/>
      <w:ind w:left="459" w:hanging="425"/>
    </w:pPr>
  </w:style>
  <w:style w:type="paragraph" w:customStyle="1" w:styleId="Tablesubpara">
    <w:name w:val="Table subpara"/>
    <w:basedOn w:val="Normal"/>
    <w:rsid w:val="008A483B"/>
    <w:pPr>
      <w:tabs>
        <w:tab w:val="right" w:pos="884"/>
      </w:tabs>
      <w:spacing w:before="40"/>
      <w:ind w:left="1168" w:hanging="1168"/>
    </w:pPr>
  </w:style>
  <w:style w:type="paragraph" w:customStyle="1" w:styleId="TableTextpa">
    <w:name w:val="TableText p(a)"/>
    <w:basedOn w:val="TableText"/>
    <w:rsid w:val="008A483B"/>
    <w:pPr>
      <w:spacing w:after="0"/>
      <w:ind w:left="318" w:hanging="318"/>
    </w:pPr>
    <w:rPr>
      <w:sz w:val="18"/>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link w:val="BalloonTextChar"/>
    <w:uiPriority w:val="99"/>
    <w:unhideWhenUsed/>
    <w:rsid w:val="008E4164"/>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8E4164"/>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8E4164"/>
    <w:rPr>
      <w:sz w:val="16"/>
      <w:szCs w:val="16"/>
    </w:rPr>
  </w:style>
  <w:style w:type="paragraph" w:styleId="CommentText">
    <w:name w:val="annotation text"/>
    <w:basedOn w:val="Normal"/>
    <w:link w:val="CommentTextChar"/>
    <w:uiPriority w:val="99"/>
    <w:unhideWhenUsed/>
    <w:rsid w:val="008E4164"/>
    <w:pPr>
      <w:spacing w:line="240" w:lineRule="auto"/>
    </w:pPr>
    <w:rPr>
      <w:sz w:val="20"/>
    </w:rPr>
  </w:style>
  <w:style w:type="paragraph" w:styleId="CommentSubject">
    <w:name w:val="annotation subject"/>
    <w:basedOn w:val="CommentText"/>
    <w:next w:val="CommentText"/>
    <w:link w:val="CommentSubjectChar"/>
    <w:uiPriority w:val="99"/>
    <w:unhideWhenUsed/>
    <w:rsid w:val="008E4164"/>
    <w:rPr>
      <w:b/>
      <w:bCs/>
    </w:rPr>
  </w:style>
  <w:style w:type="paragraph" w:styleId="DocumentMap">
    <w:name w:val="Document Map"/>
    <w:basedOn w:val="Normal"/>
    <w:link w:val="DocumentMapChar"/>
    <w:uiPriority w:val="99"/>
    <w:unhideWhenUsed/>
    <w:rsid w:val="008E4164"/>
    <w:pPr>
      <w:spacing w:line="240" w:lineRule="auto"/>
    </w:pPr>
    <w:rPr>
      <w:rFonts w:ascii="Segoe UI" w:hAnsi="Segoe UI" w:cs="Segoe UI"/>
      <w:sz w:val="16"/>
      <w:szCs w:val="16"/>
    </w:rPr>
  </w:style>
  <w:style w:type="paragraph" w:styleId="Index1">
    <w:name w:val="index 1"/>
    <w:basedOn w:val="Normal"/>
    <w:next w:val="Normal"/>
    <w:autoRedefine/>
    <w:uiPriority w:val="99"/>
    <w:unhideWhenUsed/>
    <w:rsid w:val="008E4164"/>
    <w:pPr>
      <w:spacing w:line="240" w:lineRule="auto"/>
      <w:ind w:left="220" w:hanging="220"/>
    </w:pPr>
  </w:style>
  <w:style w:type="paragraph" w:styleId="Index2">
    <w:name w:val="index 2"/>
    <w:basedOn w:val="Normal"/>
    <w:next w:val="Normal"/>
    <w:autoRedefine/>
    <w:uiPriority w:val="99"/>
    <w:unhideWhenUsed/>
    <w:rsid w:val="008E4164"/>
    <w:pPr>
      <w:spacing w:line="240" w:lineRule="auto"/>
      <w:ind w:left="440" w:hanging="220"/>
    </w:pPr>
  </w:style>
  <w:style w:type="paragraph" w:styleId="Index3">
    <w:name w:val="index 3"/>
    <w:basedOn w:val="Normal"/>
    <w:next w:val="Normal"/>
    <w:autoRedefine/>
    <w:uiPriority w:val="99"/>
    <w:unhideWhenUsed/>
    <w:rsid w:val="008E4164"/>
    <w:pPr>
      <w:spacing w:line="240" w:lineRule="auto"/>
      <w:ind w:left="660" w:hanging="220"/>
    </w:pPr>
  </w:style>
  <w:style w:type="paragraph" w:styleId="Index4">
    <w:name w:val="index 4"/>
    <w:basedOn w:val="Normal"/>
    <w:next w:val="Normal"/>
    <w:autoRedefine/>
    <w:uiPriority w:val="99"/>
    <w:unhideWhenUsed/>
    <w:rsid w:val="008E4164"/>
    <w:pPr>
      <w:spacing w:line="240" w:lineRule="auto"/>
      <w:ind w:left="880" w:hanging="220"/>
    </w:pPr>
  </w:style>
  <w:style w:type="paragraph" w:styleId="Index5">
    <w:name w:val="index 5"/>
    <w:basedOn w:val="Normal"/>
    <w:next w:val="Normal"/>
    <w:autoRedefine/>
    <w:uiPriority w:val="99"/>
    <w:unhideWhenUsed/>
    <w:rsid w:val="008E4164"/>
    <w:pPr>
      <w:spacing w:line="240" w:lineRule="auto"/>
      <w:ind w:left="1100" w:hanging="220"/>
    </w:pPr>
  </w:style>
  <w:style w:type="paragraph" w:styleId="Index6">
    <w:name w:val="index 6"/>
    <w:basedOn w:val="Normal"/>
    <w:next w:val="Normal"/>
    <w:autoRedefine/>
    <w:uiPriority w:val="99"/>
    <w:unhideWhenUsed/>
    <w:rsid w:val="008E4164"/>
    <w:pPr>
      <w:spacing w:line="240" w:lineRule="auto"/>
      <w:ind w:left="1320" w:hanging="220"/>
    </w:pPr>
  </w:style>
  <w:style w:type="paragraph" w:styleId="Index7">
    <w:name w:val="index 7"/>
    <w:basedOn w:val="Normal"/>
    <w:next w:val="Normal"/>
    <w:autoRedefine/>
    <w:uiPriority w:val="99"/>
    <w:unhideWhenUsed/>
    <w:rsid w:val="008E4164"/>
    <w:pPr>
      <w:spacing w:line="240" w:lineRule="auto"/>
      <w:ind w:left="1540" w:hanging="220"/>
    </w:pPr>
  </w:style>
  <w:style w:type="paragraph" w:styleId="Index8">
    <w:name w:val="index 8"/>
    <w:basedOn w:val="Normal"/>
    <w:next w:val="Normal"/>
    <w:autoRedefine/>
    <w:uiPriority w:val="99"/>
    <w:unhideWhenUsed/>
    <w:rsid w:val="008E4164"/>
    <w:pPr>
      <w:spacing w:line="240" w:lineRule="auto"/>
      <w:ind w:left="1760" w:hanging="220"/>
    </w:pPr>
  </w:style>
  <w:style w:type="paragraph" w:styleId="Index9">
    <w:name w:val="index 9"/>
    <w:basedOn w:val="Normal"/>
    <w:next w:val="Normal"/>
    <w:autoRedefine/>
    <w:uiPriority w:val="99"/>
    <w:unhideWhenUsed/>
    <w:rsid w:val="008E4164"/>
    <w:pPr>
      <w:spacing w:line="240" w:lineRule="auto"/>
      <w:ind w:left="1980" w:hanging="220"/>
    </w:pPr>
  </w:style>
  <w:style w:type="paragraph" w:styleId="IndexHeading">
    <w:name w:val="index heading"/>
    <w:basedOn w:val="Normal"/>
    <w:next w:val="Index1"/>
    <w:uiPriority w:val="99"/>
    <w:unhideWhenUsed/>
    <w:rsid w:val="008E4164"/>
    <w:rPr>
      <w:rFonts w:asciiTheme="majorHAnsi" w:eastAsiaTheme="majorEastAsia" w:hAnsiTheme="majorHAnsi" w:cstheme="majorBidi"/>
      <w:b/>
      <w:bCs/>
    </w:rPr>
  </w:style>
  <w:style w:type="paragraph" w:styleId="MacroText">
    <w:name w:val="macro"/>
    <w:link w:val="MacroTextChar"/>
    <w:uiPriority w:val="99"/>
    <w:unhideWhenUsed/>
    <w:rsid w:val="008E41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8E4164"/>
    <w:pPr>
      <w:ind w:left="220" w:hanging="220"/>
    </w:pPr>
  </w:style>
  <w:style w:type="paragraph" w:styleId="TableofFigures">
    <w:name w:val="table of figures"/>
    <w:basedOn w:val="Normal"/>
    <w:next w:val="Normal"/>
    <w:uiPriority w:val="99"/>
    <w:unhideWhenUsed/>
    <w:rsid w:val="008E4164"/>
  </w:style>
  <w:style w:type="paragraph" w:styleId="TOAHeading">
    <w:name w:val="toa heading"/>
    <w:basedOn w:val="Normal"/>
    <w:next w:val="Normal"/>
    <w:uiPriority w:val="99"/>
    <w:unhideWhenUsed/>
    <w:rsid w:val="008E4164"/>
    <w:pPr>
      <w:spacing w:before="120"/>
    </w:pPr>
    <w:rPr>
      <w:rFonts w:asciiTheme="majorHAnsi" w:eastAsiaTheme="majorEastAsia" w:hAnsiTheme="majorHAnsi" w:cstheme="majorBidi"/>
      <w:b/>
      <w:bCs/>
      <w:sz w:val="24"/>
      <w:szCs w:val="24"/>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rPr>
  </w:style>
  <w:style w:type="paragraph" w:customStyle="1" w:styleId="top3">
    <w:name w:val="top3"/>
    <w:basedOn w:val="Normal"/>
    <w:rsid w:val="008A483B"/>
    <w:pPr>
      <w:spacing w:before="80"/>
      <w:ind w:left="2410" w:hanging="1168"/>
    </w:pPr>
    <w:rPr>
      <w:rFonts w:ascii="Arial" w:hAnsi="Arial"/>
      <w:sz w:val="18"/>
    </w:rPr>
  </w:style>
  <w:style w:type="paragraph" w:customStyle="1" w:styleId="ScheduleDivision">
    <w:name w:val="Schedule Division"/>
    <w:basedOn w:val="Normal"/>
    <w:next w:val="ScheduleHeading"/>
    <w:rsid w:val="008A483B"/>
    <w:pPr>
      <w:keepNext/>
      <w:spacing w:before="360"/>
      <w:ind w:left="1559" w:hanging="1559"/>
    </w:pPr>
    <w:rPr>
      <w:rFonts w:ascii="Arial" w:hAnsi="Arial"/>
      <w:b/>
    </w:rPr>
  </w:style>
  <w:style w:type="table" w:customStyle="1" w:styleId="TableGeneral">
    <w:name w:val="TableGeneral"/>
    <w:basedOn w:val="TableNormal"/>
    <w:rsid w:val="00077066"/>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extWOutChapSectionBreak">
    <w:name w:val="TextW/OutChapSectionBreak"/>
    <w:basedOn w:val="Normal"/>
    <w:next w:val="Normal"/>
    <w:rsid w:val="00077066"/>
    <w:rPr>
      <w:noProof/>
    </w:rPr>
  </w:style>
  <w:style w:type="paragraph" w:customStyle="1" w:styleId="TableASR">
    <w:name w:val="TableASR"/>
    <w:basedOn w:val="Normal"/>
    <w:semiHidden/>
    <w:rsid w:val="00077066"/>
    <w:pPr>
      <w:spacing w:before="360" w:after="120" w:line="280" w:lineRule="exact"/>
      <w:ind w:left="2410" w:hanging="2410"/>
    </w:pPr>
    <w:rPr>
      <w:rFonts w:ascii="Arial" w:hAnsi="Arial"/>
      <w:b/>
      <w:noProof/>
      <w:sz w:val="26"/>
    </w:rPr>
  </w:style>
  <w:style w:type="paragraph" w:customStyle="1" w:styleId="notetext">
    <w:name w:val="note(text)"/>
    <w:aliases w:val="n"/>
    <w:basedOn w:val="OPCParaBase"/>
    <w:rsid w:val="008E4164"/>
    <w:pPr>
      <w:spacing w:before="122" w:line="240" w:lineRule="auto"/>
      <w:ind w:left="1985" w:hanging="851"/>
    </w:pPr>
    <w:rPr>
      <w:sz w:val="18"/>
    </w:rPr>
  </w:style>
  <w:style w:type="paragraph" w:customStyle="1" w:styleId="FooterPageOdd">
    <w:name w:val="FooterPageOdd"/>
    <w:basedOn w:val="Footer"/>
    <w:rsid w:val="00D62BA7"/>
    <w:pPr>
      <w:tabs>
        <w:tab w:val="clear" w:pos="4153"/>
        <w:tab w:val="clear" w:pos="8306"/>
        <w:tab w:val="center" w:pos="3600"/>
        <w:tab w:val="right" w:pos="7201"/>
      </w:tabs>
      <w:jc w:val="right"/>
    </w:pPr>
    <w:rPr>
      <w:szCs w:val="18"/>
      <w:lang w:eastAsia="en-US"/>
    </w:rPr>
  </w:style>
  <w:style w:type="paragraph" w:customStyle="1" w:styleId="FooterPageEven">
    <w:name w:val="FooterPageEven"/>
    <w:basedOn w:val="FooterPageOdd"/>
    <w:rsid w:val="00D62BA7"/>
    <w:pPr>
      <w:jc w:val="left"/>
    </w:pPr>
  </w:style>
  <w:style w:type="paragraph" w:customStyle="1" w:styleId="Footerinfo0">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Explain1">
    <w:name w:val="Explain (1)"/>
    <w:basedOn w:val="Normal"/>
    <w:rsid w:val="00077066"/>
    <w:pPr>
      <w:spacing w:before="240"/>
      <w:jc w:val="both"/>
    </w:pPr>
    <w:rPr>
      <w:rFonts w:ascii="Optima" w:hAnsi="Optima"/>
      <w:noProof/>
    </w:rPr>
  </w:style>
  <w:style w:type="paragraph" w:customStyle="1" w:styleId="Explaindot">
    <w:name w:val="Explain dot"/>
    <w:basedOn w:val="Normal"/>
    <w:rsid w:val="00077066"/>
    <w:pPr>
      <w:spacing w:before="120"/>
      <w:ind w:left="426" w:right="-8" w:hanging="426"/>
      <w:jc w:val="both"/>
    </w:pPr>
    <w:rPr>
      <w:rFonts w:ascii="Optima" w:hAnsi="Optima"/>
      <w:noProof/>
    </w:rPr>
  </w:style>
  <w:style w:type="paragraph" w:customStyle="1" w:styleId="Explaintitle">
    <w:name w:val="Explain title"/>
    <w:basedOn w:val="Normal"/>
    <w:rsid w:val="00077066"/>
    <w:pPr>
      <w:pageBreakBefore/>
      <w:spacing w:before="240"/>
      <w:jc w:val="center"/>
    </w:pPr>
    <w:rPr>
      <w:rFonts w:ascii="Optima" w:hAnsi="Optima"/>
      <w:b/>
      <w:i/>
      <w:noProof/>
      <w:sz w:val="28"/>
    </w:rPr>
  </w:style>
  <w:style w:type="paragraph" w:customStyle="1" w:styleId="TOC10">
    <w:name w:val="TOC 10"/>
    <w:basedOn w:val="TOC5"/>
    <w:rsid w:val="00077066"/>
  </w:style>
  <w:style w:type="paragraph" w:customStyle="1" w:styleId="xl22">
    <w:name w:val="xl22"/>
    <w:basedOn w:val="Normal"/>
    <w:rsid w:val="00077066"/>
    <w:pPr>
      <w:spacing w:before="100" w:beforeAutospacing="1" w:after="100" w:afterAutospacing="1"/>
    </w:pPr>
    <w:rPr>
      <w:rFonts w:ascii="Arial" w:hAnsi="Arial" w:cs="Arial"/>
      <w:sz w:val="12"/>
      <w:szCs w:val="12"/>
    </w:rPr>
  </w:style>
  <w:style w:type="paragraph" w:customStyle="1" w:styleId="xl23">
    <w:name w:val="xl23"/>
    <w:basedOn w:val="Normal"/>
    <w:rsid w:val="00077066"/>
    <w:pPr>
      <w:spacing w:before="100" w:beforeAutospacing="1" w:after="100" w:afterAutospacing="1"/>
      <w:jc w:val="center"/>
    </w:pPr>
    <w:rPr>
      <w:rFonts w:ascii="Arial" w:hAnsi="Arial" w:cs="Arial"/>
      <w:b/>
      <w:bCs/>
      <w:sz w:val="12"/>
      <w:szCs w:val="12"/>
    </w:rPr>
  </w:style>
  <w:style w:type="paragraph" w:customStyle="1" w:styleId="xl24">
    <w:name w:val="xl24"/>
    <w:basedOn w:val="Normal"/>
    <w:rsid w:val="00077066"/>
    <w:pPr>
      <w:spacing w:before="100" w:beforeAutospacing="1" w:after="100" w:afterAutospacing="1"/>
      <w:jc w:val="center"/>
    </w:pPr>
    <w:rPr>
      <w:rFonts w:ascii="Arial" w:hAnsi="Arial" w:cs="Arial"/>
      <w:sz w:val="12"/>
      <w:szCs w:val="12"/>
    </w:rPr>
  </w:style>
  <w:style w:type="paragraph" w:customStyle="1" w:styleId="xl25">
    <w:name w:val="xl25"/>
    <w:basedOn w:val="Normal"/>
    <w:rsid w:val="00077066"/>
    <w:pPr>
      <w:spacing w:before="100" w:beforeAutospacing="1" w:after="100" w:afterAutospacing="1"/>
      <w:jc w:val="center"/>
    </w:pPr>
    <w:rPr>
      <w:rFonts w:ascii="Arial" w:hAnsi="Arial" w:cs="Arial"/>
      <w:sz w:val="12"/>
      <w:szCs w:val="12"/>
    </w:rPr>
  </w:style>
  <w:style w:type="paragraph" w:customStyle="1" w:styleId="TableText8">
    <w:name w:val="TableText + 8"/>
    <w:basedOn w:val="Normal"/>
    <w:rsid w:val="00077066"/>
    <w:pPr>
      <w:spacing w:before="60" w:after="60" w:line="240" w:lineRule="exact"/>
    </w:pPr>
    <w:rPr>
      <w:noProof/>
      <w:color w:val="0000FF"/>
      <w:sz w:val="16"/>
      <w:szCs w:val="16"/>
    </w:rPr>
  </w:style>
  <w:style w:type="paragraph" w:customStyle="1" w:styleId="LandscapeSectionBreak">
    <w:name w:val="LandscapeSectionBreak"/>
    <w:basedOn w:val="Normal"/>
    <w:next w:val="Normal"/>
    <w:rsid w:val="00077066"/>
  </w:style>
  <w:style w:type="character" w:customStyle="1" w:styleId="CharAmSchPTNo">
    <w:name w:val="CharAmSchPTNo"/>
    <w:basedOn w:val="DefaultParagraphFont"/>
    <w:rsid w:val="00077066"/>
  </w:style>
  <w:style w:type="character" w:customStyle="1" w:styleId="CharAmSchPTText">
    <w:name w:val="CharAmSchPTText"/>
    <w:basedOn w:val="DefaultParagraphFont"/>
    <w:rsid w:val="00077066"/>
  </w:style>
  <w:style w:type="character" w:customStyle="1" w:styleId="FooterChar">
    <w:name w:val="Footer Char"/>
    <w:basedOn w:val="DefaultParagraphFont"/>
    <w:link w:val="Footer"/>
    <w:rsid w:val="008E4164"/>
    <w:rPr>
      <w:sz w:val="22"/>
      <w:szCs w:val="24"/>
    </w:rPr>
  </w:style>
  <w:style w:type="character" w:customStyle="1" w:styleId="HeaderChar">
    <w:name w:val="Header Char"/>
    <w:basedOn w:val="DefaultParagraphFont"/>
    <w:link w:val="Header"/>
    <w:rsid w:val="008E4164"/>
    <w:rPr>
      <w:sz w:val="16"/>
    </w:rPr>
  </w:style>
  <w:style w:type="paragraph" w:customStyle="1" w:styleId="ShortT">
    <w:name w:val="ShortT"/>
    <w:basedOn w:val="OPCParaBase"/>
    <w:next w:val="Normal"/>
    <w:qFormat/>
    <w:rsid w:val="008E4164"/>
    <w:pPr>
      <w:spacing w:line="240" w:lineRule="auto"/>
    </w:pPr>
    <w:rPr>
      <w:b/>
      <w:sz w:val="40"/>
    </w:rPr>
  </w:style>
  <w:style w:type="paragraph" w:customStyle="1" w:styleId="CompiledMadeUnder">
    <w:name w:val="CompiledMadeUnder"/>
    <w:basedOn w:val="OPCParaBase"/>
    <w:next w:val="Normal"/>
    <w:rsid w:val="008E4164"/>
    <w:rPr>
      <w:i/>
      <w:sz w:val="24"/>
      <w:szCs w:val="24"/>
    </w:rPr>
  </w:style>
  <w:style w:type="paragraph" w:customStyle="1" w:styleId="MadeunderText">
    <w:name w:val="MadeunderText"/>
    <w:basedOn w:val="OPCParaBase"/>
    <w:next w:val="Normal"/>
    <w:rsid w:val="008E4164"/>
    <w:pPr>
      <w:spacing w:before="240"/>
    </w:pPr>
    <w:rPr>
      <w:sz w:val="24"/>
      <w:szCs w:val="24"/>
    </w:rPr>
  </w:style>
  <w:style w:type="paragraph" w:styleId="Revision">
    <w:name w:val="Revision"/>
    <w:hidden/>
    <w:uiPriority w:val="99"/>
    <w:semiHidden/>
    <w:rsid w:val="00FD1805"/>
    <w:rPr>
      <w:sz w:val="24"/>
      <w:szCs w:val="24"/>
    </w:rPr>
  </w:style>
  <w:style w:type="paragraph" w:customStyle="1" w:styleId="Definition0">
    <w:name w:val="Definition"/>
    <w:aliases w:val="dd"/>
    <w:basedOn w:val="OPCParaBase"/>
    <w:rsid w:val="008E4164"/>
    <w:pPr>
      <w:spacing w:before="180" w:line="240" w:lineRule="auto"/>
      <w:ind w:left="1134"/>
    </w:pPr>
  </w:style>
  <w:style w:type="paragraph" w:customStyle="1" w:styleId="ActHead2">
    <w:name w:val="ActHead 2"/>
    <w:aliases w:val="p"/>
    <w:basedOn w:val="OPCParaBase"/>
    <w:next w:val="ActHead3"/>
    <w:qFormat/>
    <w:rsid w:val="008E4164"/>
    <w:pPr>
      <w:keepNext/>
      <w:keepLines/>
      <w:spacing w:before="280" w:line="240" w:lineRule="auto"/>
      <w:ind w:left="1134" w:hanging="1134"/>
      <w:outlineLvl w:val="1"/>
    </w:pPr>
    <w:rPr>
      <w:b/>
      <w:kern w:val="28"/>
      <w:sz w:val="32"/>
    </w:rPr>
  </w:style>
  <w:style w:type="paragraph" w:customStyle="1" w:styleId="ActHead5">
    <w:name w:val="ActHead 5"/>
    <w:aliases w:val="s"/>
    <w:basedOn w:val="OPCParaBase"/>
    <w:next w:val="subsection"/>
    <w:link w:val="ActHead5Char"/>
    <w:qFormat/>
    <w:rsid w:val="008E4164"/>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8E4164"/>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3E13FC"/>
    <w:rPr>
      <w:sz w:val="22"/>
    </w:rPr>
  </w:style>
  <w:style w:type="character" w:customStyle="1" w:styleId="ActHead5Char">
    <w:name w:val="ActHead 5 Char"/>
    <w:aliases w:val="s Char"/>
    <w:link w:val="ActHead5"/>
    <w:rsid w:val="003E13FC"/>
    <w:rPr>
      <w:b/>
      <w:kern w:val="28"/>
      <w:sz w:val="24"/>
    </w:rPr>
  </w:style>
  <w:style w:type="character" w:customStyle="1" w:styleId="OPCCharBase">
    <w:name w:val="OPCCharBase"/>
    <w:uiPriority w:val="1"/>
    <w:qFormat/>
    <w:rsid w:val="008E4164"/>
  </w:style>
  <w:style w:type="paragraph" w:customStyle="1" w:styleId="OPCParaBase">
    <w:name w:val="OPCParaBase"/>
    <w:qFormat/>
    <w:rsid w:val="008E4164"/>
    <w:pPr>
      <w:spacing w:line="260" w:lineRule="atLeast"/>
    </w:pPr>
    <w:rPr>
      <w:sz w:val="22"/>
    </w:rPr>
  </w:style>
  <w:style w:type="paragraph" w:customStyle="1" w:styleId="ActHead1">
    <w:name w:val="ActHead 1"/>
    <w:aliases w:val="c"/>
    <w:basedOn w:val="OPCParaBase"/>
    <w:next w:val="Normal"/>
    <w:qFormat/>
    <w:rsid w:val="008E4164"/>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8E41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4164"/>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8E41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41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41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416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4164"/>
  </w:style>
  <w:style w:type="paragraph" w:customStyle="1" w:styleId="Blocks">
    <w:name w:val="Blocks"/>
    <w:aliases w:val="bb"/>
    <w:basedOn w:val="OPCParaBase"/>
    <w:qFormat/>
    <w:rsid w:val="008E4164"/>
    <w:pPr>
      <w:spacing w:line="240" w:lineRule="auto"/>
    </w:pPr>
    <w:rPr>
      <w:sz w:val="24"/>
    </w:rPr>
  </w:style>
  <w:style w:type="paragraph" w:customStyle="1" w:styleId="BoxText">
    <w:name w:val="BoxText"/>
    <w:aliases w:val="bt"/>
    <w:basedOn w:val="OPCParaBase"/>
    <w:qFormat/>
    <w:rsid w:val="008E41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4164"/>
    <w:rPr>
      <w:b/>
    </w:rPr>
  </w:style>
  <w:style w:type="paragraph" w:customStyle="1" w:styleId="BoxHeadItalic">
    <w:name w:val="BoxHeadItalic"/>
    <w:aliases w:val="bhi"/>
    <w:basedOn w:val="BoxText"/>
    <w:next w:val="BoxStep"/>
    <w:qFormat/>
    <w:rsid w:val="008E4164"/>
    <w:rPr>
      <w:i/>
    </w:rPr>
  </w:style>
  <w:style w:type="paragraph" w:customStyle="1" w:styleId="BoxList">
    <w:name w:val="BoxList"/>
    <w:aliases w:val="bl"/>
    <w:basedOn w:val="BoxText"/>
    <w:qFormat/>
    <w:rsid w:val="008E4164"/>
    <w:pPr>
      <w:ind w:left="1559" w:hanging="425"/>
    </w:pPr>
  </w:style>
  <w:style w:type="paragraph" w:customStyle="1" w:styleId="BoxNote">
    <w:name w:val="BoxNote"/>
    <w:aliases w:val="bn"/>
    <w:basedOn w:val="BoxText"/>
    <w:qFormat/>
    <w:rsid w:val="008E4164"/>
    <w:pPr>
      <w:tabs>
        <w:tab w:val="left" w:pos="1985"/>
      </w:tabs>
      <w:spacing w:before="122" w:line="198" w:lineRule="exact"/>
      <w:ind w:left="2948" w:hanging="1814"/>
    </w:pPr>
    <w:rPr>
      <w:sz w:val="18"/>
    </w:rPr>
  </w:style>
  <w:style w:type="paragraph" w:customStyle="1" w:styleId="BoxPara">
    <w:name w:val="BoxPara"/>
    <w:aliases w:val="bp"/>
    <w:basedOn w:val="BoxText"/>
    <w:qFormat/>
    <w:rsid w:val="008E4164"/>
    <w:pPr>
      <w:tabs>
        <w:tab w:val="right" w:pos="2268"/>
      </w:tabs>
      <w:ind w:left="2552" w:hanging="1418"/>
    </w:pPr>
  </w:style>
  <w:style w:type="paragraph" w:customStyle="1" w:styleId="BoxStep">
    <w:name w:val="BoxStep"/>
    <w:aliases w:val="bs"/>
    <w:basedOn w:val="BoxText"/>
    <w:qFormat/>
    <w:rsid w:val="008E4164"/>
    <w:pPr>
      <w:ind w:left="1985" w:hanging="851"/>
    </w:pPr>
  </w:style>
  <w:style w:type="character" w:customStyle="1" w:styleId="CharAmPartNo">
    <w:name w:val="CharAmPartNo"/>
    <w:basedOn w:val="OPCCharBase"/>
    <w:qFormat/>
    <w:rsid w:val="008E4164"/>
  </w:style>
  <w:style w:type="character" w:customStyle="1" w:styleId="CharAmPartText">
    <w:name w:val="CharAmPartText"/>
    <w:basedOn w:val="OPCCharBase"/>
    <w:qFormat/>
    <w:rsid w:val="008E4164"/>
  </w:style>
  <w:style w:type="character" w:customStyle="1" w:styleId="CharBoldItalic">
    <w:name w:val="CharBoldItalic"/>
    <w:basedOn w:val="OPCCharBase"/>
    <w:uiPriority w:val="1"/>
    <w:qFormat/>
    <w:rsid w:val="008E4164"/>
    <w:rPr>
      <w:b/>
      <w:i/>
    </w:rPr>
  </w:style>
  <w:style w:type="character" w:customStyle="1" w:styleId="CharItalic">
    <w:name w:val="CharItalic"/>
    <w:basedOn w:val="OPCCharBase"/>
    <w:uiPriority w:val="1"/>
    <w:qFormat/>
    <w:rsid w:val="008E4164"/>
    <w:rPr>
      <w:i/>
    </w:rPr>
  </w:style>
  <w:style w:type="character" w:customStyle="1" w:styleId="CharSubdNo">
    <w:name w:val="CharSubdNo"/>
    <w:basedOn w:val="OPCCharBase"/>
    <w:uiPriority w:val="1"/>
    <w:qFormat/>
    <w:rsid w:val="008E4164"/>
  </w:style>
  <w:style w:type="character" w:customStyle="1" w:styleId="CharSubdText">
    <w:name w:val="CharSubdText"/>
    <w:basedOn w:val="OPCCharBase"/>
    <w:uiPriority w:val="1"/>
    <w:qFormat/>
    <w:rsid w:val="008E4164"/>
  </w:style>
  <w:style w:type="paragraph" w:customStyle="1" w:styleId="CTA--">
    <w:name w:val="CTA --"/>
    <w:basedOn w:val="OPCParaBase"/>
    <w:next w:val="Normal"/>
    <w:rsid w:val="008E4164"/>
    <w:pPr>
      <w:spacing w:before="60" w:line="240" w:lineRule="atLeast"/>
      <w:ind w:left="142" w:hanging="142"/>
    </w:pPr>
    <w:rPr>
      <w:sz w:val="20"/>
    </w:rPr>
  </w:style>
  <w:style w:type="paragraph" w:customStyle="1" w:styleId="CTA-">
    <w:name w:val="CTA -"/>
    <w:basedOn w:val="OPCParaBase"/>
    <w:rsid w:val="008E4164"/>
    <w:pPr>
      <w:spacing w:before="60" w:line="240" w:lineRule="atLeast"/>
      <w:ind w:left="85" w:hanging="85"/>
    </w:pPr>
    <w:rPr>
      <w:sz w:val="20"/>
    </w:rPr>
  </w:style>
  <w:style w:type="paragraph" w:customStyle="1" w:styleId="CTA---">
    <w:name w:val="CTA ---"/>
    <w:basedOn w:val="OPCParaBase"/>
    <w:next w:val="Normal"/>
    <w:rsid w:val="008E4164"/>
    <w:pPr>
      <w:spacing w:before="60" w:line="240" w:lineRule="atLeast"/>
      <w:ind w:left="198" w:hanging="198"/>
    </w:pPr>
    <w:rPr>
      <w:sz w:val="20"/>
    </w:rPr>
  </w:style>
  <w:style w:type="paragraph" w:customStyle="1" w:styleId="CTA----">
    <w:name w:val="CTA ----"/>
    <w:basedOn w:val="OPCParaBase"/>
    <w:next w:val="Normal"/>
    <w:rsid w:val="008E4164"/>
    <w:pPr>
      <w:spacing w:before="60" w:line="240" w:lineRule="atLeast"/>
      <w:ind w:left="255" w:hanging="255"/>
    </w:pPr>
    <w:rPr>
      <w:sz w:val="20"/>
    </w:rPr>
  </w:style>
  <w:style w:type="paragraph" w:customStyle="1" w:styleId="CTA1a">
    <w:name w:val="CTA 1(a)"/>
    <w:basedOn w:val="OPCParaBase"/>
    <w:rsid w:val="008E4164"/>
    <w:pPr>
      <w:tabs>
        <w:tab w:val="right" w:pos="414"/>
      </w:tabs>
      <w:spacing w:before="40" w:line="240" w:lineRule="atLeast"/>
      <w:ind w:left="675" w:hanging="675"/>
    </w:pPr>
    <w:rPr>
      <w:sz w:val="20"/>
    </w:rPr>
  </w:style>
  <w:style w:type="paragraph" w:customStyle="1" w:styleId="CTA1ai">
    <w:name w:val="CTA 1(a)(i)"/>
    <w:basedOn w:val="OPCParaBase"/>
    <w:rsid w:val="008E4164"/>
    <w:pPr>
      <w:tabs>
        <w:tab w:val="right" w:pos="1004"/>
      </w:tabs>
      <w:spacing w:before="40" w:line="240" w:lineRule="atLeast"/>
      <w:ind w:left="1253" w:hanging="1253"/>
    </w:pPr>
    <w:rPr>
      <w:sz w:val="20"/>
    </w:rPr>
  </w:style>
  <w:style w:type="paragraph" w:customStyle="1" w:styleId="CTA2a">
    <w:name w:val="CTA 2(a)"/>
    <w:basedOn w:val="OPCParaBase"/>
    <w:rsid w:val="008E4164"/>
    <w:pPr>
      <w:tabs>
        <w:tab w:val="right" w:pos="482"/>
      </w:tabs>
      <w:spacing w:before="40" w:line="240" w:lineRule="atLeast"/>
      <w:ind w:left="748" w:hanging="748"/>
    </w:pPr>
    <w:rPr>
      <w:sz w:val="20"/>
    </w:rPr>
  </w:style>
  <w:style w:type="paragraph" w:customStyle="1" w:styleId="CTA2ai">
    <w:name w:val="CTA 2(a)(i)"/>
    <w:basedOn w:val="OPCParaBase"/>
    <w:rsid w:val="008E4164"/>
    <w:pPr>
      <w:tabs>
        <w:tab w:val="right" w:pos="1089"/>
      </w:tabs>
      <w:spacing w:before="40" w:line="240" w:lineRule="atLeast"/>
      <w:ind w:left="1327" w:hanging="1327"/>
    </w:pPr>
    <w:rPr>
      <w:sz w:val="20"/>
    </w:rPr>
  </w:style>
  <w:style w:type="paragraph" w:customStyle="1" w:styleId="CTA3a">
    <w:name w:val="CTA 3(a)"/>
    <w:basedOn w:val="OPCParaBase"/>
    <w:rsid w:val="008E4164"/>
    <w:pPr>
      <w:tabs>
        <w:tab w:val="right" w:pos="556"/>
      </w:tabs>
      <w:spacing w:before="40" w:line="240" w:lineRule="atLeast"/>
      <w:ind w:left="805" w:hanging="805"/>
    </w:pPr>
    <w:rPr>
      <w:sz w:val="20"/>
    </w:rPr>
  </w:style>
  <w:style w:type="paragraph" w:customStyle="1" w:styleId="CTA3ai">
    <w:name w:val="CTA 3(a)(i)"/>
    <w:basedOn w:val="OPCParaBase"/>
    <w:rsid w:val="008E4164"/>
    <w:pPr>
      <w:tabs>
        <w:tab w:val="right" w:pos="1140"/>
      </w:tabs>
      <w:spacing w:before="40" w:line="240" w:lineRule="atLeast"/>
      <w:ind w:left="1361" w:hanging="1361"/>
    </w:pPr>
    <w:rPr>
      <w:sz w:val="20"/>
    </w:rPr>
  </w:style>
  <w:style w:type="paragraph" w:customStyle="1" w:styleId="CTA4a">
    <w:name w:val="CTA 4(a)"/>
    <w:basedOn w:val="OPCParaBase"/>
    <w:rsid w:val="008E4164"/>
    <w:pPr>
      <w:tabs>
        <w:tab w:val="right" w:pos="624"/>
      </w:tabs>
      <w:spacing w:before="40" w:line="240" w:lineRule="atLeast"/>
      <w:ind w:left="873" w:hanging="873"/>
    </w:pPr>
    <w:rPr>
      <w:sz w:val="20"/>
    </w:rPr>
  </w:style>
  <w:style w:type="paragraph" w:customStyle="1" w:styleId="CTA4ai">
    <w:name w:val="CTA 4(a)(i)"/>
    <w:basedOn w:val="OPCParaBase"/>
    <w:rsid w:val="008E4164"/>
    <w:pPr>
      <w:tabs>
        <w:tab w:val="right" w:pos="1213"/>
      </w:tabs>
      <w:spacing w:before="40" w:line="240" w:lineRule="atLeast"/>
      <w:ind w:left="1452" w:hanging="1452"/>
    </w:pPr>
    <w:rPr>
      <w:sz w:val="20"/>
    </w:rPr>
  </w:style>
  <w:style w:type="paragraph" w:customStyle="1" w:styleId="CTACAPS">
    <w:name w:val="CTA CAPS"/>
    <w:basedOn w:val="OPCParaBase"/>
    <w:rsid w:val="008E4164"/>
    <w:pPr>
      <w:spacing w:before="60" w:line="240" w:lineRule="atLeast"/>
    </w:pPr>
    <w:rPr>
      <w:sz w:val="20"/>
    </w:rPr>
  </w:style>
  <w:style w:type="paragraph" w:customStyle="1" w:styleId="CTAright">
    <w:name w:val="CTA right"/>
    <w:basedOn w:val="OPCParaBase"/>
    <w:rsid w:val="008E4164"/>
    <w:pPr>
      <w:spacing w:before="60" w:line="240" w:lineRule="auto"/>
      <w:jc w:val="right"/>
    </w:pPr>
    <w:rPr>
      <w:sz w:val="20"/>
    </w:rPr>
  </w:style>
  <w:style w:type="paragraph" w:customStyle="1" w:styleId="EndNotespara">
    <w:name w:val="EndNotes(para)"/>
    <w:aliases w:val="eta"/>
    <w:basedOn w:val="OPCParaBase"/>
    <w:next w:val="EndNotessubpara"/>
    <w:rsid w:val="008E41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41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41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4164"/>
    <w:pPr>
      <w:tabs>
        <w:tab w:val="right" w:pos="1412"/>
      </w:tabs>
      <w:spacing w:before="60" w:line="240" w:lineRule="auto"/>
      <w:ind w:left="1525" w:hanging="1525"/>
    </w:pPr>
    <w:rPr>
      <w:sz w:val="20"/>
    </w:rPr>
  </w:style>
  <w:style w:type="paragraph" w:customStyle="1" w:styleId="House">
    <w:name w:val="House"/>
    <w:basedOn w:val="OPCParaBase"/>
    <w:rsid w:val="008E4164"/>
    <w:pPr>
      <w:spacing w:line="240" w:lineRule="auto"/>
    </w:pPr>
    <w:rPr>
      <w:sz w:val="28"/>
    </w:rPr>
  </w:style>
  <w:style w:type="paragraph" w:customStyle="1" w:styleId="Item">
    <w:name w:val="Item"/>
    <w:aliases w:val="i"/>
    <w:basedOn w:val="OPCParaBase"/>
    <w:next w:val="ItemHead"/>
    <w:rsid w:val="008E4164"/>
    <w:pPr>
      <w:keepLines/>
      <w:spacing w:before="80" w:line="240" w:lineRule="auto"/>
      <w:ind w:left="709"/>
    </w:pPr>
  </w:style>
  <w:style w:type="paragraph" w:customStyle="1" w:styleId="ItemHead">
    <w:name w:val="ItemHead"/>
    <w:aliases w:val="ih"/>
    <w:basedOn w:val="OPCParaBase"/>
    <w:next w:val="Item"/>
    <w:rsid w:val="008E41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4164"/>
    <w:pPr>
      <w:spacing w:line="240" w:lineRule="auto"/>
    </w:pPr>
    <w:rPr>
      <w:b/>
      <w:sz w:val="32"/>
    </w:rPr>
  </w:style>
  <w:style w:type="paragraph" w:customStyle="1" w:styleId="notedraft">
    <w:name w:val="note(draft)"/>
    <w:aliases w:val="nd"/>
    <w:basedOn w:val="OPCParaBase"/>
    <w:rsid w:val="008E4164"/>
    <w:pPr>
      <w:spacing w:before="240" w:line="240" w:lineRule="auto"/>
      <w:ind w:left="284" w:hanging="284"/>
    </w:pPr>
    <w:rPr>
      <w:i/>
      <w:sz w:val="24"/>
    </w:rPr>
  </w:style>
  <w:style w:type="paragraph" w:customStyle="1" w:styleId="notemargin">
    <w:name w:val="note(margin)"/>
    <w:aliases w:val="nm"/>
    <w:basedOn w:val="OPCParaBase"/>
    <w:rsid w:val="008E4164"/>
    <w:pPr>
      <w:tabs>
        <w:tab w:val="left" w:pos="709"/>
      </w:tabs>
      <w:spacing w:before="122" w:line="198" w:lineRule="exact"/>
      <w:ind w:left="709" w:hanging="709"/>
    </w:pPr>
    <w:rPr>
      <w:sz w:val="18"/>
    </w:rPr>
  </w:style>
  <w:style w:type="paragraph" w:customStyle="1" w:styleId="noteToPara">
    <w:name w:val="noteToPara"/>
    <w:aliases w:val="ntp"/>
    <w:basedOn w:val="OPCParaBase"/>
    <w:rsid w:val="008E4164"/>
    <w:pPr>
      <w:spacing w:before="122" w:line="198" w:lineRule="exact"/>
      <w:ind w:left="2353" w:hanging="709"/>
    </w:pPr>
    <w:rPr>
      <w:sz w:val="18"/>
    </w:rPr>
  </w:style>
  <w:style w:type="paragraph" w:customStyle="1" w:styleId="noteParlAmend">
    <w:name w:val="note(ParlAmend)"/>
    <w:aliases w:val="npp"/>
    <w:basedOn w:val="OPCParaBase"/>
    <w:next w:val="ParlAmend"/>
    <w:rsid w:val="008E4164"/>
    <w:pPr>
      <w:spacing w:line="240" w:lineRule="auto"/>
      <w:jc w:val="right"/>
    </w:pPr>
    <w:rPr>
      <w:rFonts w:ascii="Arial" w:hAnsi="Arial"/>
      <w:b/>
      <w:i/>
    </w:rPr>
  </w:style>
  <w:style w:type="paragraph" w:customStyle="1" w:styleId="Page1">
    <w:name w:val="Page1"/>
    <w:basedOn w:val="OPCParaBase"/>
    <w:rsid w:val="008E4164"/>
    <w:pPr>
      <w:spacing w:before="5600" w:line="240" w:lineRule="auto"/>
    </w:pPr>
    <w:rPr>
      <w:b/>
      <w:sz w:val="32"/>
    </w:rPr>
  </w:style>
  <w:style w:type="paragraph" w:customStyle="1" w:styleId="paragraphsub">
    <w:name w:val="paragraph(sub)"/>
    <w:aliases w:val="aa"/>
    <w:basedOn w:val="OPCParaBase"/>
    <w:rsid w:val="008E4164"/>
    <w:pPr>
      <w:tabs>
        <w:tab w:val="right" w:pos="1985"/>
      </w:tabs>
      <w:spacing w:before="40" w:line="240" w:lineRule="auto"/>
      <w:ind w:left="2098" w:hanging="2098"/>
    </w:pPr>
  </w:style>
  <w:style w:type="paragraph" w:customStyle="1" w:styleId="paragraphsub-sub">
    <w:name w:val="paragraph(sub-sub)"/>
    <w:aliases w:val="aaa"/>
    <w:basedOn w:val="OPCParaBase"/>
    <w:rsid w:val="008E4164"/>
    <w:pPr>
      <w:tabs>
        <w:tab w:val="right" w:pos="2722"/>
      </w:tabs>
      <w:spacing w:before="40" w:line="240" w:lineRule="auto"/>
      <w:ind w:left="2835" w:hanging="2835"/>
    </w:pPr>
  </w:style>
  <w:style w:type="paragraph" w:customStyle="1" w:styleId="paragraph">
    <w:name w:val="paragraph"/>
    <w:aliases w:val="a"/>
    <w:basedOn w:val="OPCParaBase"/>
    <w:rsid w:val="008E4164"/>
    <w:pPr>
      <w:tabs>
        <w:tab w:val="right" w:pos="1531"/>
      </w:tabs>
      <w:spacing w:before="40" w:line="240" w:lineRule="auto"/>
      <w:ind w:left="1644" w:hanging="1644"/>
    </w:pPr>
  </w:style>
  <w:style w:type="paragraph" w:customStyle="1" w:styleId="ParlAmend">
    <w:name w:val="ParlAmend"/>
    <w:aliases w:val="pp"/>
    <w:basedOn w:val="OPCParaBase"/>
    <w:rsid w:val="008E4164"/>
    <w:pPr>
      <w:spacing w:before="240" w:line="240" w:lineRule="atLeast"/>
      <w:ind w:hanging="567"/>
    </w:pPr>
    <w:rPr>
      <w:sz w:val="24"/>
    </w:rPr>
  </w:style>
  <w:style w:type="paragraph" w:customStyle="1" w:styleId="Portfolio">
    <w:name w:val="Portfolio"/>
    <w:basedOn w:val="OPCParaBase"/>
    <w:rsid w:val="008E4164"/>
    <w:pPr>
      <w:spacing w:line="240" w:lineRule="auto"/>
    </w:pPr>
    <w:rPr>
      <w:i/>
      <w:sz w:val="20"/>
    </w:rPr>
  </w:style>
  <w:style w:type="paragraph" w:customStyle="1" w:styleId="Preamble">
    <w:name w:val="Preamble"/>
    <w:basedOn w:val="OPCParaBase"/>
    <w:next w:val="Normal"/>
    <w:rsid w:val="008E41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4164"/>
    <w:pPr>
      <w:spacing w:line="240" w:lineRule="auto"/>
    </w:pPr>
    <w:rPr>
      <w:i/>
      <w:sz w:val="20"/>
    </w:rPr>
  </w:style>
  <w:style w:type="paragraph" w:customStyle="1" w:styleId="Session">
    <w:name w:val="Session"/>
    <w:basedOn w:val="OPCParaBase"/>
    <w:rsid w:val="008E4164"/>
    <w:pPr>
      <w:spacing w:line="240" w:lineRule="auto"/>
    </w:pPr>
    <w:rPr>
      <w:sz w:val="28"/>
    </w:rPr>
  </w:style>
  <w:style w:type="paragraph" w:customStyle="1" w:styleId="Sponsor">
    <w:name w:val="Sponsor"/>
    <w:basedOn w:val="OPCParaBase"/>
    <w:rsid w:val="008E4164"/>
    <w:pPr>
      <w:spacing w:line="240" w:lineRule="auto"/>
    </w:pPr>
    <w:rPr>
      <w:i/>
    </w:rPr>
  </w:style>
  <w:style w:type="paragraph" w:customStyle="1" w:styleId="Subitem">
    <w:name w:val="Subitem"/>
    <w:aliases w:val="iss"/>
    <w:basedOn w:val="OPCParaBase"/>
    <w:rsid w:val="008E4164"/>
    <w:pPr>
      <w:spacing w:before="180" w:line="240" w:lineRule="auto"/>
      <w:ind w:left="709" w:hanging="709"/>
    </w:pPr>
  </w:style>
  <w:style w:type="paragraph" w:customStyle="1" w:styleId="SubitemHead">
    <w:name w:val="SubitemHead"/>
    <w:aliases w:val="issh"/>
    <w:basedOn w:val="OPCParaBase"/>
    <w:rsid w:val="008E41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4164"/>
    <w:pPr>
      <w:spacing w:before="40" w:line="240" w:lineRule="auto"/>
      <w:ind w:left="1134"/>
    </w:pPr>
  </w:style>
  <w:style w:type="paragraph" w:customStyle="1" w:styleId="SubsectionHead">
    <w:name w:val="SubsectionHead"/>
    <w:aliases w:val="ssh"/>
    <w:basedOn w:val="OPCParaBase"/>
    <w:next w:val="subsection"/>
    <w:rsid w:val="008E4164"/>
    <w:pPr>
      <w:keepNext/>
      <w:keepLines/>
      <w:spacing w:before="240" w:line="240" w:lineRule="auto"/>
      <w:ind w:left="1134"/>
    </w:pPr>
    <w:rPr>
      <w:i/>
    </w:rPr>
  </w:style>
  <w:style w:type="paragraph" w:customStyle="1" w:styleId="Tablea">
    <w:name w:val="Table(a)"/>
    <w:aliases w:val="ta"/>
    <w:basedOn w:val="OPCParaBase"/>
    <w:rsid w:val="008E4164"/>
    <w:pPr>
      <w:spacing w:before="60" w:line="240" w:lineRule="auto"/>
      <w:ind w:left="284" w:hanging="284"/>
    </w:pPr>
    <w:rPr>
      <w:sz w:val="20"/>
    </w:rPr>
  </w:style>
  <w:style w:type="paragraph" w:customStyle="1" w:styleId="TableAA">
    <w:name w:val="Table(AA)"/>
    <w:aliases w:val="taaa"/>
    <w:basedOn w:val="OPCParaBase"/>
    <w:rsid w:val="008E41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4164"/>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8E4164"/>
    <w:pPr>
      <w:spacing w:before="60" w:line="240" w:lineRule="atLeast"/>
    </w:pPr>
    <w:rPr>
      <w:sz w:val="20"/>
    </w:rPr>
  </w:style>
  <w:style w:type="paragraph" w:customStyle="1" w:styleId="TLPBoxTextnote">
    <w:name w:val="TLPBoxText(note"/>
    <w:aliases w:val="right)"/>
    <w:basedOn w:val="OPCParaBase"/>
    <w:rsid w:val="008E41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416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4164"/>
    <w:pPr>
      <w:spacing w:before="122" w:line="198" w:lineRule="exact"/>
      <w:ind w:left="1985" w:hanging="851"/>
      <w:jc w:val="right"/>
    </w:pPr>
    <w:rPr>
      <w:sz w:val="18"/>
    </w:rPr>
  </w:style>
  <w:style w:type="paragraph" w:customStyle="1" w:styleId="TLPTableBullet">
    <w:name w:val="TLPTableBullet"/>
    <w:aliases w:val="ttb"/>
    <w:basedOn w:val="OPCParaBase"/>
    <w:rsid w:val="008E4164"/>
    <w:pPr>
      <w:spacing w:line="240" w:lineRule="exact"/>
      <w:ind w:left="284" w:hanging="284"/>
    </w:pPr>
    <w:rPr>
      <w:sz w:val="20"/>
    </w:rPr>
  </w:style>
  <w:style w:type="paragraph" w:customStyle="1" w:styleId="TofSectsGroupHeading">
    <w:name w:val="TofSects(GroupHeading)"/>
    <w:basedOn w:val="OPCParaBase"/>
    <w:next w:val="TofSectsSection"/>
    <w:rsid w:val="008E4164"/>
    <w:pPr>
      <w:keepLines/>
      <w:spacing w:before="240" w:after="120" w:line="240" w:lineRule="auto"/>
      <w:ind w:left="794"/>
    </w:pPr>
    <w:rPr>
      <w:b/>
      <w:kern w:val="28"/>
      <w:sz w:val="20"/>
    </w:rPr>
  </w:style>
  <w:style w:type="paragraph" w:customStyle="1" w:styleId="TofSectsHeading">
    <w:name w:val="TofSects(Heading)"/>
    <w:basedOn w:val="OPCParaBase"/>
    <w:rsid w:val="008E4164"/>
    <w:pPr>
      <w:spacing w:before="240" w:after="120" w:line="240" w:lineRule="auto"/>
    </w:pPr>
    <w:rPr>
      <w:b/>
      <w:sz w:val="24"/>
    </w:rPr>
  </w:style>
  <w:style w:type="paragraph" w:customStyle="1" w:styleId="TofSectsSection">
    <w:name w:val="TofSects(Section)"/>
    <w:basedOn w:val="OPCParaBase"/>
    <w:rsid w:val="008E4164"/>
    <w:pPr>
      <w:keepLines/>
      <w:spacing w:before="40" w:line="240" w:lineRule="auto"/>
      <w:ind w:left="1588" w:hanging="794"/>
    </w:pPr>
    <w:rPr>
      <w:kern w:val="28"/>
      <w:sz w:val="18"/>
    </w:rPr>
  </w:style>
  <w:style w:type="paragraph" w:customStyle="1" w:styleId="TofSectsSubdiv">
    <w:name w:val="TofSects(Subdiv)"/>
    <w:basedOn w:val="OPCParaBase"/>
    <w:rsid w:val="008E4164"/>
    <w:pPr>
      <w:keepLines/>
      <w:spacing w:before="80" w:line="240" w:lineRule="auto"/>
      <w:ind w:left="1588" w:hanging="794"/>
    </w:pPr>
    <w:rPr>
      <w:kern w:val="28"/>
    </w:rPr>
  </w:style>
  <w:style w:type="paragraph" w:customStyle="1" w:styleId="WRStyle">
    <w:name w:val="WR Style"/>
    <w:aliases w:val="WR"/>
    <w:basedOn w:val="OPCParaBase"/>
    <w:rsid w:val="008E4164"/>
    <w:pPr>
      <w:spacing w:before="240" w:line="240" w:lineRule="auto"/>
      <w:ind w:left="284" w:hanging="284"/>
    </w:pPr>
    <w:rPr>
      <w:b/>
      <w:i/>
      <w:kern w:val="28"/>
      <w:sz w:val="24"/>
    </w:rPr>
  </w:style>
  <w:style w:type="paragraph" w:customStyle="1" w:styleId="notepara0">
    <w:name w:val="note(para)"/>
    <w:aliases w:val="na"/>
    <w:basedOn w:val="OPCParaBase"/>
    <w:rsid w:val="008E4164"/>
    <w:pPr>
      <w:spacing w:before="40" w:line="198" w:lineRule="exact"/>
      <w:ind w:left="2354" w:hanging="369"/>
    </w:pPr>
    <w:rPr>
      <w:sz w:val="18"/>
    </w:rPr>
  </w:style>
  <w:style w:type="table" w:customStyle="1" w:styleId="CFlag">
    <w:name w:val="CFlag"/>
    <w:basedOn w:val="TableNormal"/>
    <w:uiPriority w:val="99"/>
    <w:rsid w:val="008E4164"/>
    <w:tblPr/>
  </w:style>
  <w:style w:type="character" w:customStyle="1" w:styleId="BalloonTextChar">
    <w:name w:val="Balloon Text Char"/>
    <w:basedOn w:val="DefaultParagraphFont"/>
    <w:link w:val="BalloonText"/>
    <w:uiPriority w:val="99"/>
    <w:rsid w:val="008E4164"/>
    <w:rPr>
      <w:rFonts w:ascii="Segoe UI" w:eastAsiaTheme="minorHAnsi" w:hAnsi="Segoe UI" w:cs="Segoe UI"/>
      <w:sz w:val="18"/>
      <w:szCs w:val="18"/>
      <w:lang w:eastAsia="en-US"/>
    </w:rPr>
  </w:style>
  <w:style w:type="paragraph" w:customStyle="1" w:styleId="InstNo">
    <w:name w:val="InstNo"/>
    <w:basedOn w:val="OPCParaBase"/>
    <w:next w:val="Normal"/>
    <w:rsid w:val="008E4164"/>
    <w:rPr>
      <w:b/>
      <w:sz w:val="28"/>
      <w:szCs w:val="32"/>
    </w:rPr>
  </w:style>
  <w:style w:type="paragraph" w:customStyle="1" w:styleId="LegislationMadeUnder">
    <w:name w:val="LegislationMadeUnder"/>
    <w:basedOn w:val="OPCParaBase"/>
    <w:next w:val="Normal"/>
    <w:rsid w:val="008E4164"/>
    <w:rPr>
      <w:i/>
      <w:sz w:val="32"/>
      <w:szCs w:val="32"/>
    </w:rPr>
  </w:style>
  <w:style w:type="paragraph" w:customStyle="1" w:styleId="ActHead10">
    <w:name w:val="ActHead 10"/>
    <w:aliases w:val="sp"/>
    <w:basedOn w:val="OPCParaBase"/>
    <w:next w:val="ActHead3"/>
    <w:rsid w:val="008E4164"/>
    <w:pPr>
      <w:keepNext/>
      <w:spacing w:before="280" w:line="240" w:lineRule="auto"/>
      <w:outlineLvl w:val="1"/>
    </w:pPr>
    <w:rPr>
      <w:b/>
      <w:sz w:val="32"/>
      <w:szCs w:val="30"/>
    </w:rPr>
  </w:style>
  <w:style w:type="paragraph" w:customStyle="1" w:styleId="SignCoverPageEnd">
    <w:name w:val="SignCoverPageEnd"/>
    <w:basedOn w:val="OPCParaBase"/>
    <w:next w:val="Normal"/>
    <w:rsid w:val="008E41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4164"/>
    <w:pPr>
      <w:pBdr>
        <w:top w:val="single" w:sz="4" w:space="1" w:color="auto"/>
      </w:pBdr>
      <w:spacing w:before="360"/>
      <w:ind w:right="397"/>
      <w:jc w:val="both"/>
    </w:pPr>
  </w:style>
  <w:style w:type="paragraph" w:customStyle="1" w:styleId="NotesHeading1">
    <w:name w:val="NotesHeading 1"/>
    <w:basedOn w:val="OPCParaBase"/>
    <w:next w:val="Normal"/>
    <w:rsid w:val="008E4164"/>
    <w:rPr>
      <w:b/>
      <w:sz w:val="28"/>
      <w:szCs w:val="28"/>
    </w:rPr>
  </w:style>
  <w:style w:type="paragraph" w:customStyle="1" w:styleId="NotesHeading2">
    <w:name w:val="NotesHeading 2"/>
    <w:basedOn w:val="OPCParaBase"/>
    <w:next w:val="Normal"/>
    <w:rsid w:val="008E4164"/>
    <w:rPr>
      <w:b/>
      <w:sz w:val="28"/>
      <w:szCs w:val="28"/>
    </w:rPr>
  </w:style>
  <w:style w:type="paragraph" w:customStyle="1" w:styleId="CompiledActNo">
    <w:name w:val="CompiledActNo"/>
    <w:basedOn w:val="OPCParaBase"/>
    <w:next w:val="Normal"/>
    <w:rsid w:val="008E4164"/>
    <w:rPr>
      <w:b/>
      <w:sz w:val="24"/>
      <w:szCs w:val="24"/>
    </w:rPr>
  </w:style>
  <w:style w:type="paragraph" w:customStyle="1" w:styleId="ENotesText">
    <w:name w:val="ENotesText"/>
    <w:aliases w:val="Ent"/>
    <w:basedOn w:val="OPCParaBase"/>
    <w:next w:val="Normal"/>
    <w:rsid w:val="008E4164"/>
    <w:pPr>
      <w:spacing w:before="120"/>
    </w:pPr>
  </w:style>
  <w:style w:type="paragraph" w:customStyle="1" w:styleId="Paragraphsub-sub-sub">
    <w:name w:val="Paragraph(sub-sub-sub)"/>
    <w:aliases w:val="aaaa"/>
    <w:basedOn w:val="OPCParaBase"/>
    <w:rsid w:val="008E4164"/>
    <w:pPr>
      <w:tabs>
        <w:tab w:val="right" w:pos="3402"/>
      </w:tabs>
      <w:spacing w:before="40" w:line="240" w:lineRule="auto"/>
      <w:ind w:left="3402" w:hanging="3402"/>
    </w:pPr>
  </w:style>
  <w:style w:type="paragraph" w:customStyle="1" w:styleId="TableTextEndNotes">
    <w:name w:val="TableTextEndNotes"/>
    <w:aliases w:val="Tten"/>
    <w:basedOn w:val="Normal"/>
    <w:rsid w:val="008E4164"/>
    <w:pPr>
      <w:spacing w:before="60" w:line="240" w:lineRule="auto"/>
    </w:pPr>
    <w:rPr>
      <w:rFonts w:cs="Arial"/>
      <w:sz w:val="20"/>
      <w:szCs w:val="22"/>
    </w:rPr>
  </w:style>
  <w:style w:type="paragraph" w:customStyle="1" w:styleId="NoteToSubpara">
    <w:name w:val="NoteToSubpara"/>
    <w:aliases w:val="nts"/>
    <w:basedOn w:val="OPCParaBase"/>
    <w:rsid w:val="008E4164"/>
    <w:pPr>
      <w:spacing w:before="40" w:line="198" w:lineRule="exact"/>
      <w:ind w:left="2835" w:hanging="709"/>
    </w:pPr>
    <w:rPr>
      <w:sz w:val="18"/>
    </w:rPr>
  </w:style>
  <w:style w:type="paragraph" w:customStyle="1" w:styleId="ENoteTableHeading">
    <w:name w:val="ENoteTableHeading"/>
    <w:aliases w:val="enth"/>
    <w:basedOn w:val="OPCParaBase"/>
    <w:rsid w:val="008E4164"/>
    <w:pPr>
      <w:keepNext/>
      <w:spacing w:before="60" w:line="240" w:lineRule="atLeast"/>
    </w:pPr>
    <w:rPr>
      <w:rFonts w:ascii="Arial" w:hAnsi="Arial"/>
      <w:b/>
      <w:sz w:val="16"/>
    </w:rPr>
  </w:style>
  <w:style w:type="paragraph" w:customStyle="1" w:styleId="ENoteTTi">
    <w:name w:val="ENoteTTi"/>
    <w:aliases w:val="entti"/>
    <w:basedOn w:val="OPCParaBase"/>
    <w:rsid w:val="008E4164"/>
    <w:pPr>
      <w:keepNext/>
      <w:spacing w:before="60" w:line="240" w:lineRule="atLeast"/>
      <w:ind w:left="170"/>
    </w:pPr>
    <w:rPr>
      <w:sz w:val="16"/>
    </w:rPr>
  </w:style>
  <w:style w:type="paragraph" w:customStyle="1" w:styleId="ENotesHeading1">
    <w:name w:val="ENotesHeading 1"/>
    <w:aliases w:val="Enh1"/>
    <w:basedOn w:val="OPCParaBase"/>
    <w:next w:val="Normal"/>
    <w:rsid w:val="008E4164"/>
    <w:pPr>
      <w:spacing w:before="120"/>
      <w:outlineLvl w:val="1"/>
    </w:pPr>
    <w:rPr>
      <w:b/>
      <w:sz w:val="28"/>
      <w:szCs w:val="28"/>
    </w:rPr>
  </w:style>
  <w:style w:type="paragraph" w:customStyle="1" w:styleId="ENotesHeading2">
    <w:name w:val="ENotesHeading 2"/>
    <w:aliases w:val="Enh2"/>
    <w:basedOn w:val="OPCParaBase"/>
    <w:next w:val="Normal"/>
    <w:rsid w:val="008E4164"/>
    <w:pPr>
      <w:spacing w:before="120" w:after="120"/>
      <w:outlineLvl w:val="2"/>
    </w:pPr>
    <w:rPr>
      <w:b/>
      <w:sz w:val="24"/>
      <w:szCs w:val="28"/>
    </w:rPr>
  </w:style>
  <w:style w:type="paragraph" w:customStyle="1" w:styleId="ENoteTTIndentHeading">
    <w:name w:val="ENoteTTIndentHeading"/>
    <w:aliases w:val="enTTHi"/>
    <w:basedOn w:val="OPCParaBase"/>
    <w:rsid w:val="008E41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4164"/>
    <w:pPr>
      <w:spacing w:before="60" w:line="240" w:lineRule="atLeast"/>
    </w:pPr>
    <w:rPr>
      <w:sz w:val="16"/>
    </w:rPr>
  </w:style>
  <w:style w:type="paragraph" w:customStyle="1" w:styleId="ENotesHeading3">
    <w:name w:val="ENotesHeading 3"/>
    <w:aliases w:val="Enh3"/>
    <w:basedOn w:val="OPCParaBase"/>
    <w:next w:val="Normal"/>
    <w:rsid w:val="008E4164"/>
    <w:pPr>
      <w:keepNext/>
      <w:spacing w:before="120" w:line="240" w:lineRule="auto"/>
      <w:outlineLvl w:val="4"/>
    </w:pPr>
    <w:rPr>
      <w:b/>
      <w:szCs w:val="24"/>
    </w:rPr>
  </w:style>
  <w:style w:type="paragraph" w:customStyle="1" w:styleId="SubPartCASA">
    <w:name w:val="SubPart(CASA)"/>
    <w:aliases w:val="csp"/>
    <w:basedOn w:val="OPCParaBase"/>
    <w:next w:val="ActHead3"/>
    <w:rsid w:val="008E416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E4164"/>
  </w:style>
  <w:style w:type="character" w:customStyle="1" w:styleId="CharSubPartNoCASA">
    <w:name w:val="CharSubPartNo(CASA)"/>
    <w:basedOn w:val="OPCCharBase"/>
    <w:uiPriority w:val="1"/>
    <w:rsid w:val="008E4164"/>
  </w:style>
  <w:style w:type="paragraph" w:customStyle="1" w:styleId="ENoteTTIndentHeadingSub">
    <w:name w:val="ENoteTTIndentHeadingSub"/>
    <w:aliases w:val="enTTHis"/>
    <w:basedOn w:val="OPCParaBase"/>
    <w:rsid w:val="008E4164"/>
    <w:pPr>
      <w:keepNext/>
      <w:spacing w:before="60" w:line="240" w:lineRule="atLeast"/>
      <w:ind w:left="340"/>
    </w:pPr>
    <w:rPr>
      <w:b/>
      <w:sz w:val="16"/>
    </w:rPr>
  </w:style>
  <w:style w:type="paragraph" w:customStyle="1" w:styleId="ENoteTTiSub">
    <w:name w:val="ENoteTTiSub"/>
    <w:aliases w:val="enttis"/>
    <w:basedOn w:val="OPCParaBase"/>
    <w:rsid w:val="008E4164"/>
    <w:pPr>
      <w:keepNext/>
      <w:spacing w:before="60" w:line="240" w:lineRule="atLeast"/>
      <w:ind w:left="340"/>
    </w:pPr>
    <w:rPr>
      <w:sz w:val="16"/>
    </w:rPr>
  </w:style>
  <w:style w:type="paragraph" w:customStyle="1" w:styleId="SubDivisionMigration">
    <w:name w:val="SubDivisionMigration"/>
    <w:aliases w:val="sdm"/>
    <w:basedOn w:val="OPCParaBase"/>
    <w:rsid w:val="008E41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4164"/>
    <w:pPr>
      <w:keepNext/>
      <w:keepLines/>
      <w:spacing w:before="240" w:line="240" w:lineRule="auto"/>
      <w:ind w:left="1134" w:hanging="1134"/>
    </w:pPr>
    <w:rPr>
      <w:b/>
      <w:sz w:val="28"/>
    </w:rPr>
  </w:style>
  <w:style w:type="paragraph" w:customStyle="1" w:styleId="FreeForm">
    <w:name w:val="FreeForm"/>
    <w:rsid w:val="008E4164"/>
    <w:rPr>
      <w:rFonts w:ascii="Arial" w:eastAsiaTheme="minorHAnsi" w:hAnsi="Arial" w:cstheme="minorBidi"/>
      <w:sz w:val="22"/>
      <w:lang w:eastAsia="en-US"/>
    </w:rPr>
  </w:style>
  <w:style w:type="paragraph" w:customStyle="1" w:styleId="SOText">
    <w:name w:val="SO Text"/>
    <w:aliases w:val="sot"/>
    <w:link w:val="SOTextChar"/>
    <w:rsid w:val="008E416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E4164"/>
    <w:rPr>
      <w:rFonts w:eastAsiaTheme="minorHAnsi" w:cstheme="minorBidi"/>
      <w:sz w:val="22"/>
      <w:lang w:eastAsia="en-US"/>
    </w:rPr>
  </w:style>
  <w:style w:type="paragraph" w:customStyle="1" w:styleId="SOTextNote">
    <w:name w:val="SO TextNote"/>
    <w:aliases w:val="sont"/>
    <w:basedOn w:val="SOText"/>
    <w:qFormat/>
    <w:rsid w:val="008E4164"/>
    <w:pPr>
      <w:spacing w:before="122" w:line="198" w:lineRule="exact"/>
      <w:ind w:left="1843" w:hanging="709"/>
    </w:pPr>
    <w:rPr>
      <w:sz w:val="18"/>
    </w:rPr>
  </w:style>
  <w:style w:type="paragraph" w:customStyle="1" w:styleId="SOPara">
    <w:name w:val="SO Para"/>
    <w:aliases w:val="soa"/>
    <w:basedOn w:val="SOText"/>
    <w:link w:val="SOParaChar"/>
    <w:qFormat/>
    <w:rsid w:val="008E4164"/>
    <w:pPr>
      <w:tabs>
        <w:tab w:val="right" w:pos="1786"/>
      </w:tabs>
      <w:spacing w:before="40"/>
      <w:ind w:left="2070" w:hanging="936"/>
    </w:pPr>
  </w:style>
  <w:style w:type="character" w:customStyle="1" w:styleId="SOParaChar">
    <w:name w:val="SO Para Char"/>
    <w:aliases w:val="soa Char"/>
    <w:basedOn w:val="DefaultParagraphFont"/>
    <w:link w:val="SOPara"/>
    <w:rsid w:val="008E4164"/>
    <w:rPr>
      <w:rFonts w:eastAsiaTheme="minorHAnsi" w:cstheme="minorBidi"/>
      <w:sz w:val="22"/>
      <w:lang w:eastAsia="en-US"/>
    </w:rPr>
  </w:style>
  <w:style w:type="paragraph" w:customStyle="1" w:styleId="FileName">
    <w:name w:val="FileName"/>
    <w:basedOn w:val="Normal"/>
    <w:rsid w:val="008E4164"/>
  </w:style>
  <w:style w:type="paragraph" w:customStyle="1" w:styleId="TableHeading">
    <w:name w:val="TableHeading"/>
    <w:aliases w:val="th"/>
    <w:basedOn w:val="OPCParaBase"/>
    <w:next w:val="Tabletext0"/>
    <w:rsid w:val="008E4164"/>
    <w:pPr>
      <w:keepNext/>
      <w:spacing w:before="60" w:line="240" w:lineRule="atLeast"/>
    </w:pPr>
    <w:rPr>
      <w:b/>
      <w:sz w:val="20"/>
    </w:rPr>
  </w:style>
  <w:style w:type="paragraph" w:customStyle="1" w:styleId="SOHeadBold">
    <w:name w:val="SO HeadBold"/>
    <w:aliases w:val="sohb"/>
    <w:basedOn w:val="SOText"/>
    <w:next w:val="SOText"/>
    <w:link w:val="SOHeadBoldChar"/>
    <w:qFormat/>
    <w:rsid w:val="008E4164"/>
    <w:rPr>
      <w:b/>
    </w:rPr>
  </w:style>
  <w:style w:type="character" w:customStyle="1" w:styleId="SOHeadBoldChar">
    <w:name w:val="SO HeadBold Char"/>
    <w:aliases w:val="sohb Char"/>
    <w:basedOn w:val="DefaultParagraphFont"/>
    <w:link w:val="SOHeadBold"/>
    <w:rsid w:val="008E416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4164"/>
    <w:rPr>
      <w:i/>
    </w:rPr>
  </w:style>
  <w:style w:type="character" w:customStyle="1" w:styleId="SOHeadItalicChar">
    <w:name w:val="SO HeadItalic Char"/>
    <w:aliases w:val="sohi Char"/>
    <w:basedOn w:val="DefaultParagraphFont"/>
    <w:link w:val="SOHeadItalic"/>
    <w:rsid w:val="008E4164"/>
    <w:rPr>
      <w:rFonts w:eastAsiaTheme="minorHAnsi" w:cstheme="minorBidi"/>
      <w:i/>
      <w:sz w:val="22"/>
      <w:lang w:eastAsia="en-US"/>
    </w:rPr>
  </w:style>
  <w:style w:type="paragraph" w:customStyle="1" w:styleId="SOBullet">
    <w:name w:val="SO Bullet"/>
    <w:aliases w:val="sotb"/>
    <w:basedOn w:val="SOText"/>
    <w:link w:val="SOBulletChar"/>
    <w:qFormat/>
    <w:rsid w:val="008E4164"/>
    <w:pPr>
      <w:ind w:left="1559" w:hanging="425"/>
    </w:pPr>
  </w:style>
  <w:style w:type="character" w:customStyle="1" w:styleId="SOBulletChar">
    <w:name w:val="SO Bullet Char"/>
    <w:aliases w:val="sotb Char"/>
    <w:basedOn w:val="DefaultParagraphFont"/>
    <w:link w:val="SOBullet"/>
    <w:rsid w:val="008E4164"/>
    <w:rPr>
      <w:rFonts w:eastAsiaTheme="minorHAnsi" w:cstheme="minorBidi"/>
      <w:sz w:val="22"/>
      <w:lang w:eastAsia="en-US"/>
    </w:rPr>
  </w:style>
  <w:style w:type="paragraph" w:customStyle="1" w:styleId="SOBulletNote">
    <w:name w:val="SO BulletNote"/>
    <w:aliases w:val="sonb"/>
    <w:basedOn w:val="SOTextNote"/>
    <w:link w:val="SOBulletNoteChar"/>
    <w:qFormat/>
    <w:rsid w:val="008E4164"/>
    <w:pPr>
      <w:tabs>
        <w:tab w:val="left" w:pos="1560"/>
      </w:tabs>
      <w:ind w:left="2268" w:hanging="1134"/>
    </w:pPr>
  </w:style>
  <w:style w:type="character" w:customStyle="1" w:styleId="SOBulletNoteChar">
    <w:name w:val="SO BulletNote Char"/>
    <w:aliases w:val="sonb Char"/>
    <w:basedOn w:val="DefaultParagraphFont"/>
    <w:link w:val="SOBulletNote"/>
    <w:rsid w:val="008E4164"/>
    <w:rPr>
      <w:rFonts w:eastAsiaTheme="minorHAnsi" w:cstheme="minorBidi"/>
      <w:sz w:val="18"/>
      <w:lang w:eastAsia="en-US"/>
    </w:rPr>
  </w:style>
  <w:style w:type="paragraph" w:customStyle="1" w:styleId="EnStatement">
    <w:name w:val="EnStatement"/>
    <w:basedOn w:val="Normal"/>
    <w:rsid w:val="008E4164"/>
    <w:pPr>
      <w:numPr>
        <w:numId w:val="16"/>
      </w:numPr>
    </w:pPr>
    <w:rPr>
      <w:rFonts w:eastAsia="Times New Roman" w:cs="Times New Roman"/>
      <w:lang w:eastAsia="en-AU"/>
    </w:rPr>
  </w:style>
  <w:style w:type="paragraph" w:customStyle="1" w:styleId="EnStatementHeading">
    <w:name w:val="EnStatementHeading"/>
    <w:basedOn w:val="Normal"/>
    <w:rsid w:val="008E4164"/>
    <w:rPr>
      <w:rFonts w:eastAsia="Times New Roman" w:cs="Times New Roman"/>
      <w:b/>
      <w:lang w:eastAsia="en-AU"/>
    </w:rPr>
  </w:style>
  <w:style w:type="paragraph" w:customStyle="1" w:styleId="Transitional">
    <w:name w:val="Transitional"/>
    <w:aliases w:val="tr"/>
    <w:basedOn w:val="ItemHead"/>
    <w:next w:val="Item"/>
    <w:rsid w:val="008E4164"/>
  </w:style>
  <w:style w:type="character" w:customStyle="1" w:styleId="Heading1Char">
    <w:name w:val="Heading 1 Char"/>
    <w:basedOn w:val="DefaultParagraphFont"/>
    <w:link w:val="Heading1"/>
    <w:uiPriority w:val="9"/>
    <w:rsid w:val="008E416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E416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E416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E4164"/>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E4164"/>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E4164"/>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E4164"/>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E416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E4164"/>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8E4164"/>
  </w:style>
  <w:style w:type="character" w:customStyle="1" w:styleId="BodyTextChar">
    <w:name w:val="Body Text Char"/>
    <w:basedOn w:val="DefaultParagraphFont"/>
    <w:link w:val="BodyText"/>
    <w:uiPriority w:val="99"/>
    <w:rsid w:val="008E4164"/>
    <w:rPr>
      <w:rFonts w:eastAsiaTheme="minorHAnsi" w:cstheme="minorBidi"/>
      <w:sz w:val="22"/>
      <w:lang w:eastAsia="en-US"/>
    </w:rPr>
  </w:style>
  <w:style w:type="character" w:customStyle="1" w:styleId="BodyText2Char">
    <w:name w:val="Body Text 2 Char"/>
    <w:basedOn w:val="DefaultParagraphFont"/>
    <w:link w:val="BodyText2"/>
    <w:uiPriority w:val="99"/>
    <w:rsid w:val="008E4164"/>
    <w:rPr>
      <w:rFonts w:eastAsiaTheme="minorHAnsi" w:cstheme="minorBidi"/>
      <w:sz w:val="22"/>
      <w:lang w:eastAsia="en-US"/>
    </w:rPr>
  </w:style>
  <w:style w:type="character" w:customStyle="1" w:styleId="BodyText3Char">
    <w:name w:val="Body Text 3 Char"/>
    <w:basedOn w:val="DefaultParagraphFont"/>
    <w:link w:val="BodyText3"/>
    <w:uiPriority w:val="99"/>
    <w:rsid w:val="008E4164"/>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E4164"/>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E4164"/>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E4164"/>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E4164"/>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E4164"/>
    <w:rPr>
      <w:rFonts w:eastAsiaTheme="minorHAnsi" w:cstheme="minorBidi"/>
      <w:sz w:val="16"/>
      <w:szCs w:val="16"/>
      <w:lang w:eastAsia="en-US"/>
    </w:rPr>
  </w:style>
  <w:style w:type="character" w:styleId="BookTitle">
    <w:name w:val="Book Title"/>
    <w:basedOn w:val="DefaultParagraphFont"/>
    <w:uiPriority w:val="33"/>
    <w:qFormat/>
    <w:rsid w:val="008E4164"/>
    <w:rPr>
      <w:b/>
      <w:bCs/>
      <w:i/>
      <w:iCs/>
      <w:spacing w:val="5"/>
    </w:rPr>
  </w:style>
  <w:style w:type="character" w:customStyle="1" w:styleId="ClosingChar">
    <w:name w:val="Closing Char"/>
    <w:basedOn w:val="DefaultParagraphFont"/>
    <w:link w:val="Closing"/>
    <w:uiPriority w:val="99"/>
    <w:rsid w:val="008E4164"/>
    <w:rPr>
      <w:rFonts w:eastAsiaTheme="minorHAnsi" w:cstheme="minorBidi"/>
      <w:sz w:val="22"/>
      <w:lang w:eastAsia="en-US"/>
    </w:rPr>
  </w:style>
  <w:style w:type="table" w:styleId="ColorfulGrid">
    <w:name w:val="Colorful Grid"/>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E4164"/>
    <w:rPr>
      <w:rFonts w:eastAsiaTheme="minorHAnsi" w:cstheme="minorBidi"/>
      <w:lang w:eastAsia="en-US"/>
    </w:rPr>
  </w:style>
  <w:style w:type="character" w:customStyle="1" w:styleId="CommentSubjectChar">
    <w:name w:val="Comment Subject Char"/>
    <w:basedOn w:val="CommentTextChar"/>
    <w:link w:val="CommentSubject"/>
    <w:uiPriority w:val="99"/>
    <w:rsid w:val="008E4164"/>
    <w:rPr>
      <w:rFonts w:eastAsiaTheme="minorHAnsi" w:cstheme="minorBidi"/>
      <w:b/>
      <w:bCs/>
      <w:lang w:eastAsia="en-US"/>
    </w:rPr>
  </w:style>
  <w:style w:type="table" w:styleId="DarkList">
    <w:name w:val="Dark List"/>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E4164"/>
    <w:rPr>
      <w:rFonts w:eastAsiaTheme="minorHAnsi" w:cstheme="minorBidi"/>
      <w:sz w:val="22"/>
      <w:lang w:eastAsia="en-US"/>
    </w:rPr>
  </w:style>
  <w:style w:type="character" w:customStyle="1" w:styleId="DocumentMapChar">
    <w:name w:val="Document Map Char"/>
    <w:basedOn w:val="DefaultParagraphFont"/>
    <w:link w:val="DocumentMap"/>
    <w:uiPriority w:val="99"/>
    <w:rsid w:val="008E4164"/>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E4164"/>
    <w:rPr>
      <w:rFonts w:eastAsiaTheme="minorHAnsi" w:cstheme="minorBidi"/>
      <w:sz w:val="22"/>
      <w:lang w:eastAsia="en-US"/>
    </w:rPr>
  </w:style>
  <w:style w:type="character" w:customStyle="1" w:styleId="EndnoteTextChar">
    <w:name w:val="Endnote Text Char"/>
    <w:basedOn w:val="DefaultParagraphFont"/>
    <w:link w:val="EndnoteText"/>
    <w:uiPriority w:val="99"/>
    <w:rsid w:val="008E4164"/>
    <w:rPr>
      <w:rFonts w:eastAsiaTheme="minorHAnsi" w:cstheme="minorBidi"/>
      <w:lang w:eastAsia="en-US"/>
    </w:rPr>
  </w:style>
  <w:style w:type="character" w:customStyle="1" w:styleId="FootnoteTextChar">
    <w:name w:val="Footnote Text Char"/>
    <w:basedOn w:val="DefaultParagraphFont"/>
    <w:link w:val="FootnoteText"/>
    <w:uiPriority w:val="99"/>
    <w:rsid w:val="008E4164"/>
    <w:rPr>
      <w:rFonts w:eastAsiaTheme="minorHAnsi" w:cstheme="minorBidi"/>
      <w:lang w:eastAsia="en-US"/>
    </w:rPr>
  </w:style>
  <w:style w:type="table" w:styleId="GridTable1Light">
    <w:name w:val="Grid Table 1 Light"/>
    <w:basedOn w:val="TableNormal"/>
    <w:uiPriority w:val="46"/>
    <w:rsid w:val="008E416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E416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E416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E416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E416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E416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E416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E416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E416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E416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E416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E416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E416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E416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E416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E416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E416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E416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E416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E416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E416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E416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E416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E416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E416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E416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E416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E416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E416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E416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E416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E416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E416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E416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E416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E416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E416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E416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E416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E416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E416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E416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E4164"/>
    <w:rPr>
      <w:color w:val="2B579A"/>
      <w:shd w:val="clear" w:color="auto" w:fill="E1DFDD"/>
    </w:rPr>
  </w:style>
  <w:style w:type="character" w:customStyle="1" w:styleId="HTMLAddressChar">
    <w:name w:val="HTML Address Char"/>
    <w:basedOn w:val="DefaultParagraphFont"/>
    <w:link w:val="HTMLAddress"/>
    <w:uiPriority w:val="99"/>
    <w:rsid w:val="008E4164"/>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E4164"/>
    <w:rPr>
      <w:rFonts w:ascii="Consolas" w:eastAsiaTheme="minorHAnsi" w:hAnsi="Consolas" w:cstheme="minorBidi"/>
      <w:lang w:eastAsia="en-US"/>
    </w:rPr>
  </w:style>
  <w:style w:type="character" w:styleId="IntenseEmphasis">
    <w:name w:val="Intense Emphasis"/>
    <w:basedOn w:val="DefaultParagraphFont"/>
    <w:uiPriority w:val="21"/>
    <w:qFormat/>
    <w:rsid w:val="008E4164"/>
    <w:rPr>
      <w:i/>
      <w:iCs/>
      <w:color w:val="4F81BD" w:themeColor="accent1"/>
    </w:rPr>
  </w:style>
  <w:style w:type="paragraph" w:styleId="IntenseQuote">
    <w:name w:val="Intense Quote"/>
    <w:basedOn w:val="Normal"/>
    <w:next w:val="Normal"/>
    <w:link w:val="IntenseQuoteChar"/>
    <w:uiPriority w:val="30"/>
    <w:qFormat/>
    <w:rsid w:val="008E41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416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E4164"/>
    <w:rPr>
      <w:b/>
      <w:bCs/>
      <w:smallCaps/>
      <w:color w:val="4F81BD" w:themeColor="accent1"/>
      <w:spacing w:val="5"/>
    </w:rPr>
  </w:style>
  <w:style w:type="table" w:styleId="LightGrid">
    <w:name w:val="Light Grid"/>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E416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E416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E416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E416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E416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E416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E416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E4164"/>
    <w:pPr>
      <w:ind w:left="720"/>
      <w:contextualSpacing/>
    </w:pPr>
  </w:style>
  <w:style w:type="table" w:styleId="ListTable1Light">
    <w:name w:val="List Table 1 Light"/>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E416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E416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E416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E416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E416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E416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E416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E416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E416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E416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E416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E416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E416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E416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E416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E416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E416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E416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E416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E416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E416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E416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E416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E416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E416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E416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E416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E416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E416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E416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E416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E416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E416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E416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E416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E4164"/>
    <w:rPr>
      <w:rFonts w:ascii="Consolas" w:eastAsiaTheme="minorHAnsi" w:hAnsi="Consolas" w:cstheme="minorBidi"/>
      <w:lang w:eastAsia="en-US"/>
    </w:rPr>
  </w:style>
  <w:style w:type="table" w:styleId="MediumGrid1">
    <w:name w:val="Medium Grid 1"/>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E4164"/>
    <w:rPr>
      <w:color w:val="2B579A"/>
      <w:shd w:val="clear" w:color="auto" w:fill="E1DFDD"/>
    </w:rPr>
  </w:style>
  <w:style w:type="character" w:customStyle="1" w:styleId="MessageHeaderChar">
    <w:name w:val="Message Header Char"/>
    <w:basedOn w:val="DefaultParagraphFont"/>
    <w:link w:val="MessageHeader"/>
    <w:uiPriority w:val="99"/>
    <w:rsid w:val="008E416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E4164"/>
    <w:rPr>
      <w:rFonts w:eastAsiaTheme="minorHAnsi" w:cstheme="minorBidi"/>
      <w:sz w:val="22"/>
      <w:lang w:eastAsia="en-US"/>
    </w:rPr>
  </w:style>
  <w:style w:type="character" w:customStyle="1" w:styleId="NoteHeadingChar">
    <w:name w:val="Note Heading Char"/>
    <w:aliases w:val="HN Char"/>
    <w:basedOn w:val="DefaultParagraphFont"/>
    <w:link w:val="NoteHeading"/>
    <w:uiPriority w:val="99"/>
    <w:rsid w:val="008E4164"/>
    <w:rPr>
      <w:rFonts w:eastAsiaTheme="minorHAnsi" w:cstheme="minorBidi"/>
      <w:sz w:val="22"/>
      <w:lang w:eastAsia="en-US"/>
    </w:rPr>
  </w:style>
  <w:style w:type="character" w:styleId="PlaceholderText">
    <w:name w:val="Placeholder Text"/>
    <w:basedOn w:val="DefaultParagraphFont"/>
    <w:uiPriority w:val="99"/>
    <w:semiHidden/>
    <w:rsid w:val="008E4164"/>
    <w:rPr>
      <w:color w:val="808080"/>
    </w:rPr>
  </w:style>
  <w:style w:type="table" w:styleId="PlainTable1">
    <w:name w:val="Plain Table 1"/>
    <w:basedOn w:val="TableNormal"/>
    <w:uiPriority w:val="41"/>
    <w:rsid w:val="008E416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416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E416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E416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E416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E4164"/>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E41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4164"/>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E4164"/>
    <w:rPr>
      <w:rFonts w:eastAsiaTheme="minorHAnsi" w:cstheme="minorBidi"/>
      <w:sz w:val="22"/>
      <w:lang w:eastAsia="en-US"/>
    </w:rPr>
  </w:style>
  <w:style w:type="character" w:customStyle="1" w:styleId="SignatureChar">
    <w:name w:val="Signature Char"/>
    <w:basedOn w:val="DefaultParagraphFont"/>
    <w:link w:val="Signature"/>
    <w:uiPriority w:val="99"/>
    <w:rsid w:val="008E4164"/>
    <w:rPr>
      <w:rFonts w:eastAsiaTheme="minorHAnsi" w:cstheme="minorBidi"/>
      <w:sz w:val="22"/>
      <w:lang w:eastAsia="en-US"/>
    </w:rPr>
  </w:style>
  <w:style w:type="character" w:styleId="SmartHyperlink">
    <w:name w:val="Smart Hyperlink"/>
    <w:basedOn w:val="DefaultParagraphFont"/>
    <w:uiPriority w:val="99"/>
    <w:semiHidden/>
    <w:unhideWhenUsed/>
    <w:rsid w:val="008E4164"/>
    <w:rPr>
      <w:u w:val="dotted"/>
    </w:rPr>
  </w:style>
  <w:style w:type="character" w:customStyle="1" w:styleId="SubtitleChar">
    <w:name w:val="Subtitle Char"/>
    <w:basedOn w:val="DefaultParagraphFont"/>
    <w:link w:val="Subtitle"/>
    <w:uiPriority w:val="11"/>
    <w:rsid w:val="008E4164"/>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E4164"/>
    <w:rPr>
      <w:i/>
      <w:iCs/>
      <w:color w:val="404040" w:themeColor="text1" w:themeTint="BF"/>
    </w:rPr>
  </w:style>
  <w:style w:type="character" w:styleId="SubtleReference">
    <w:name w:val="Subtle Reference"/>
    <w:basedOn w:val="DefaultParagraphFont"/>
    <w:uiPriority w:val="31"/>
    <w:qFormat/>
    <w:rsid w:val="008E4164"/>
    <w:rPr>
      <w:smallCaps/>
      <w:color w:val="5A5A5A" w:themeColor="text1" w:themeTint="A5"/>
    </w:rPr>
  </w:style>
  <w:style w:type="table" w:styleId="TableGridLight">
    <w:name w:val="Grid Table Light"/>
    <w:basedOn w:val="TableNormal"/>
    <w:uiPriority w:val="40"/>
    <w:rsid w:val="008E416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8E4164"/>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8E4164"/>
    <w:pPr>
      <w:numPr>
        <w:numId w:val="0"/>
      </w:numPr>
      <w:outlineLvl w:val="9"/>
    </w:pPr>
  </w:style>
  <w:style w:type="character" w:styleId="UnresolvedMention">
    <w:name w:val="Unresolved Mention"/>
    <w:basedOn w:val="DefaultParagraphFont"/>
    <w:uiPriority w:val="99"/>
    <w:semiHidden/>
    <w:unhideWhenUsed/>
    <w:rsid w:val="008E4164"/>
    <w:rPr>
      <w:color w:val="605E5C"/>
      <w:shd w:val="clear" w:color="auto" w:fill="E1DFDD"/>
    </w:rPr>
  </w:style>
  <w:style w:type="paragraph" w:customStyle="1" w:styleId="SOText2">
    <w:name w:val="SO Text2"/>
    <w:aliases w:val="sot2"/>
    <w:basedOn w:val="Normal"/>
    <w:next w:val="SOText"/>
    <w:link w:val="SOText2Char"/>
    <w:rsid w:val="008E41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4164"/>
    <w:rPr>
      <w:rFonts w:eastAsiaTheme="minorHAnsi" w:cstheme="minorBidi"/>
      <w:sz w:val="22"/>
      <w:lang w:eastAsia="en-US"/>
    </w:rPr>
  </w:style>
  <w:style w:type="paragraph" w:customStyle="1" w:styleId="ETAsubitem">
    <w:name w:val="ETA(subitem)"/>
    <w:basedOn w:val="OPCParaBase"/>
    <w:rsid w:val="008E4164"/>
    <w:pPr>
      <w:tabs>
        <w:tab w:val="right" w:pos="340"/>
      </w:tabs>
      <w:spacing w:before="60" w:line="240" w:lineRule="auto"/>
      <w:ind w:left="454" w:hanging="454"/>
    </w:pPr>
    <w:rPr>
      <w:sz w:val="20"/>
    </w:rPr>
  </w:style>
  <w:style w:type="paragraph" w:customStyle="1" w:styleId="ETApara">
    <w:name w:val="ETA(para)"/>
    <w:basedOn w:val="OPCParaBase"/>
    <w:rsid w:val="008E4164"/>
    <w:pPr>
      <w:tabs>
        <w:tab w:val="right" w:pos="754"/>
      </w:tabs>
      <w:spacing w:before="60" w:line="240" w:lineRule="auto"/>
      <w:ind w:left="828" w:hanging="828"/>
    </w:pPr>
    <w:rPr>
      <w:sz w:val="20"/>
    </w:rPr>
  </w:style>
  <w:style w:type="paragraph" w:customStyle="1" w:styleId="ETAsubpara">
    <w:name w:val="ETA(subpara)"/>
    <w:basedOn w:val="OPCParaBase"/>
    <w:rsid w:val="008E4164"/>
    <w:pPr>
      <w:tabs>
        <w:tab w:val="right" w:pos="1083"/>
      </w:tabs>
      <w:spacing w:before="60" w:line="240" w:lineRule="auto"/>
      <w:ind w:left="1191" w:hanging="1191"/>
    </w:pPr>
    <w:rPr>
      <w:sz w:val="20"/>
    </w:rPr>
  </w:style>
  <w:style w:type="paragraph" w:customStyle="1" w:styleId="ETAsub-subpara">
    <w:name w:val="ETA(sub-subpara)"/>
    <w:basedOn w:val="OPCParaBase"/>
    <w:rsid w:val="008E4164"/>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header" Target="header13.xml"/><Relationship Id="rId21" Type="http://schemas.openxmlformats.org/officeDocument/2006/relationships/header" Target="header7.xml"/><Relationship Id="rId34" Type="http://schemas.openxmlformats.org/officeDocument/2006/relationships/header" Target="header10.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footer" Target="footer14.xml"/><Relationship Id="rId55" Type="http://schemas.openxmlformats.org/officeDocument/2006/relationships/image" Target="media/image14.wmf"/><Relationship Id="rId63" Type="http://schemas.openxmlformats.org/officeDocument/2006/relationships/footer" Target="footer16.xml"/><Relationship Id="rId68" Type="http://schemas.openxmlformats.org/officeDocument/2006/relationships/header" Target="header24.xml"/><Relationship Id="rId76" Type="http://schemas.openxmlformats.org/officeDocument/2006/relationships/footer" Target="footer23.xml"/><Relationship Id="rId7" Type="http://schemas.openxmlformats.org/officeDocument/2006/relationships/endnotes" Target="endnotes.xml"/><Relationship Id="rId71"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8.wmf"/><Relationship Id="rId11" Type="http://schemas.openxmlformats.org/officeDocument/2006/relationships/footer" Target="footer1.xml"/><Relationship Id="rId24"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header" Target="header16.xml"/><Relationship Id="rId53" Type="http://schemas.openxmlformats.org/officeDocument/2006/relationships/image" Target="media/image12.wmf"/><Relationship Id="rId58" Type="http://schemas.openxmlformats.org/officeDocument/2006/relationships/image" Target="media/image17.wmf"/><Relationship Id="rId66" Type="http://schemas.openxmlformats.org/officeDocument/2006/relationships/footer" Target="footer18.xml"/><Relationship Id="rId74" Type="http://schemas.openxmlformats.org/officeDocument/2006/relationships/header" Target="header27.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0.wmf"/><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image" Target="media/image19.wmf"/><Relationship Id="rId65" Type="http://schemas.openxmlformats.org/officeDocument/2006/relationships/header" Target="header22.xml"/><Relationship Id="rId73" Type="http://schemas.openxmlformats.org/officeDocument/2006/relationships/header" Target="header26.xml"/><Relationship Id="rId78"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header" Target="header11.xml"/><Relationship Id="rId43" Type="http://schemas.openxmlformats.org/officeDocument/2006/relationships/footer" Target="footer10.xml"/><Relationship Id="rId48" Type="http://schemas.openxmlformats.org/officeDocument/2006/relationships/header" Target="header18.xml"/><Relationship Id="rId56" Type="http://schemas.openxmlformats.org/officeDocument/2006/relationships/image" Target="media/image15.wmf"/><Relationship Id="rId64" Type="http://schemas.openxmlformats.org/officeDocument/2006/relationships/footer" Target="footer17.xml"/><Relationship Id="rId69" Type="http://schemas.openxmlformats.org/officeDocument/2006/relationships/footer" Target="footer19.xml"/><Relationship Id="rId77" Type="http://schemas.openxmlformats.org/officeDocument/2006/relationships/header" Target="header28.xml"/><Relationship Id="rId8" Type="http://schemas.openxmlformats.org/officeDocument/2006/relationships/image" Target="media/image1.wmf"/><Relationship Id="rId51" Type="http://schemas.openxmlformats.org/officeDocument/2006/relationships/header" Target="header19.xml"/><Relationship Id="rId72" Type="http://schemas.openxmlformats.org/officeDocument/2006/relationships/footer" Target="footer21.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header" Target="header9.xml"/><Relationship Id="rId38" Type="http://schemas.openxmlformats.org/officeDocument/2006/relationships/footer" Target="footer8.xml"/><Relationship Id="rId46" Type="http://schemas.openxmlformats.org/officeDocument/2006/relationships/footer" Target="footer12.xml"/><Relationship Id="rId59" Type="http://schemas.openxmlformats.org/officeDocument/2006/relationships/image" Target="media/image18.wmf"/><Relationship Id="rId67" Type="http://schemas.openxmlformats.org/officeDocument/2006/relationships/header" Target="header23.xml"/><Relationship Id="rId20" Type="http://schemas.openxmlformats.org/officeDocument/2006/relationships/footer" Target="footer6.xml"/><Relationship Id="rId41" Type="http://schemas.openxmlformats.org/officeDocument/2006/relationships/header" Target="header14.xml"/><Relationship Id="rId54" Type="http://schemas.openxmlformats.org/officeDocument/2006/relationships/image" Target="media/image13.wmf"/><Relationship Id="rId62" Type="http://schemas.openxmlformats.org/officeDocument/2006/relationships/header" Target="header21.xml"/><Relationship Id="rId70" Type="http://schemas.openxmlformats.org/officeDocument/2006/relationships/footer" Target="footer20.xml"/><Relationship Id="rId75"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header" Target="header12.xml"/><Relationship Id="rId49" Type="http://schemas.openxmlformats.org/officeDocument/2006/relationships/footer" Target="footer13.xml"/><Relationship Id="rId57"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C9F4-A627-445A-9437-0401F4B6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10</Pages>
  <Words>38410</Words>
  <Characters>245463</Characters>
  <Application>Microsoft Office Word</Application>
  <DocSecurity>0</DocSecurity>
  <PresentationFormat/>
  <Lines>36766</Lines>
  <Paragraphs>29735</Paragraphs>
  <ScaleCrop>false</ScaleCrop>
  <HeadingPairs>
    <vt:vector size="2" baseType="variant">
      <vt:variant>
        <vt:lpstr>Title</vt:lpstr>
      </vt:variant>
      <vt:variant>
        <vt:i4>1</vt:i4>
      </vt:variant>
    </vt:vector>
  </HeadingPairs>
  <TitlesOfParts>
    <vt:vector size="1" baseType="lpstr">
      <vt:lpstr>Family Law (Superannuation) (Methods and Factors for Valuing Particular Superannuation Interests) Approval 2003</vt:lpstr>
    </vt:vector>
  </TitlesOfParts>
  <Manager/>
  <Company/>
  <LinksUpToDate>false</LinksUpToDate>
  <CharactersWithSpaces>254440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(Superannuation) (Methods and Factors for Valuing Particular Superannuation Interests) Approval 2003</dc:title>
  <dc:subject/>
  <dc:creator/>
  <cp:keywords/>
  <dc:description/>
  <cp:lastModifiedBy/>
  <cp:revision>1</cp:revision>
  <cp:lastPrinted>2009-09-03T00:34:00Z</cp:lastPrinted>
  <dcterms:created xsi:type="dcterms:W3CDTF">2024-03-25T02:43:00Z</dcterms:created>
  <dcterms:modified xsi:type="dcterms:W3CDTF">2024-03-25T02:43:00Z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lassification">
    <vt:lpwstr>OFFICIAL</vt:lpwstr>
  </property>
  <property fmtid="{D5CDD505-2E9C-101B-9397-08002B2CF9AE}" pid="6" name="ShortT">
    <vt:lpwstr>Family Law (Superannuation) (Methods and Factors for Valuing Particular Superannuation Interests) Approval 2003</vt:lpwstr>
  </property>
  <property fmtid="{D5CDD505-2E9C-101B-9397-08002B2CF9AE}" pid="7" name="DoNotAsk">
    <vt:lpwstr>0</vt:lpwstr>
  </property>
  <property fmtid="{D5CDD505-2E9C-101B-9397-08002B2CF9AE}" pid="8" name="ChangedTitle">
    <vt:lpwstr/>
  </property>
  <property fmtid="{D5CDD505-2E9C-101B-9397-08002B2CF9AE}" pid="9" name="Converted">
    <vt:bool>false</vt:bool>
  </property>
  <property fmtid="{D5CDD505-2E9C-101B-9397-08002B2CF9AE}" pid="10" name="DLM">
    <vt:lpwstr> </vt:lpwstr>
  </property>
  <property fmtid="{D5CDD505-2E9C-101B-9397-08002B2CF9AE}" pid="11" name="Actno">
    <vt:lpwstr/>
  </property>
  <property fmtid="{D5CDD505-2E9C-101B-9397-08002B2CF9AE}" pid="12" name="CompilationNumber">
    <vt:lpwstr>29</vt:lpwstr>
  </property>
  <property fmtid="{D5CDD505-2E9C-101B-9397-08002B2CF9AE}" pid="13" name="StartDate">
    <vt:lpwstr>13 March 2024</vt:lpwstr>
  </property>
  <property fmtid="{D5CDD505-2E9C-101B-9397-08002B2CF9AE}" pid="14" name="IncludesUpTo">
    <vt:lpwstr>F2024L00295</vt:lpwstr>
  </property>
  <property fmtid="{D5CDD505-2E9C-101B-9397-08002B2CF9AE}" pid="15" name="RegisteredDate">
    <vt:lpwstr>25 March 2024</vt:lpwstr>
  </property>
  <property fmtid="{D5CDD505-2E9C-101B-9397-08002B2CF9AE}" pid="16" name="Document number">
    <vt:lpwstr>25</vt:lpwstr>
  </property>
</Properties>
</file>